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jc w:val="center"/>
        <w:rPr>
          <w:rFonts w:ascii="Arial" w:cs="Arial" w:hAnsi="Arial" w:eastAsia="Arial"/>
          <w:b w:val="1"/>
          <w:bCs w:val="1"/>
          <w:sz w:val="24"/>
          <w:szCs w:val="24"/>
          <w:u w:val="single"/>
        </w:rPr>
      </w:pPr>
      <w:r>
        <w:rPr>
          <w:rFonts w:ascii="Arial" w:hAnsi="Arial"/>
          <w:b w:val="1"/>
          <w:bCs w:val="1"/>
          <w:sz w:val="24"/>
          <w:szCs w:val="24"/>
          <w:u w:val="single"/>
          <w:rtl w:val="0"/>
          <w:lang w:val="en-US"/>
        </w:rPr>
        <w:t>How can we improve pupils engagement with self and peer assessment through the use of an exit ticket and a quiz?</w:t>
      </w:r>
    </w:p>
    <w:p>
      <w:pPr>
        <w:pStyle w:val="Body"/>
        <w:spacing w:line="360" w:lineRule="auto"/>
        <w:jc w:val="left"/>
        <w:rPr>
          <w:rFonts w:ascii="Arial" w:cs="Arial" w:hAnsi="Arial" w:eastAsia="Arial"/>
          <w:sz w:val="24"/>
          <w:szCs w:val="24"/>
          <w:u w:val="single"/>
        </w:rPr>
      </w:pP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This research project mainly focuses on self-assessment, peer assessment and assessment for learning. My research partner and I have worked alongside each other throughout this research study to observe pupils, reflect on the work and to focus on the process of the lesson study. My research partner and I chose to study Assessment for Learning including self</w:t>
      </w:r>
      <w:r>
        <w:rPr>
          <w:rFonts w:ascii="Arial" w:hAnsi="Arial"/>
          <w:sz w:val="24"/>
          <w:szCs w:val="24"/>
          <w:u w:color="000000"/>
          <w:rtl w:val="0"/>
          <w:lang w:val="en-US"/>
        </w:rPr>
        <w:t xml:space="preserve"> </w:t>
      </w:r>
      <w:r>
        <w:rPr>
          <w:rFonts w:ascii="Arial" w:hAnsi="Arial"/>
          <w:sz w:val="24"/>
          <w:szCs w:val="24"/>
          <w:u w:color="000000"/>
          <w:rtl w:val="0"/>
          <w:lang w:val="en-US"/>
        </w:rPr>
        <w:t>and peer-assessment because we were intrigued by self-assessment in school from our Professional Teaching Experience. We felt that we would find it intriguing to experiment with different methods of self</w:t>
      </w:r>
      <w:r>
        <w:rPr>
          <w:rFonts w:ascii="Arial" w:hAnsi="Arial"/>
          <w:sz w:val="24"/>
          <w:szCs w:val="24"/>
          <w:u w:color="000000"/>
          <w:rtl w:val="0"/>
          <w:lang w:val="en-US"/>
        </w:rPr>
        <w:t xml:space="preserve"> </w:t>
      </w:r>
      <w:r>
        <w:rPr>
          <w:rFonts w:ascii="Arial" w:hAnsi="Arial"/>
          <w:sz w:val="24"/>
          <w:szCs w:val="24"/>
          <w:u w:color="000000"/>
          <w:rtl w:val="0"/>
          <w:lang w:val="en-US"/>
        </w:rPr>
        <w:t>and peer-assessment including an exit ticket and a quiz within the classroom.</w:t>
      </w:r>
      <w:r>
        <w:rPr>
          <w:rFonts w:ascii="Arial" w:hAnsi="Arial"/>
          <w:sz w:val="24"/>
          <w:szCs w:val="24"/>
          <w:u w:color="000000"/>
          <w:rtl w:val="0"/>
          <w:lang w:val="en-US"/>
        </w:rPr>
        <w:t xml:space="preserve"> (See appendix 1). </w:t>
      </w:r>
      <w:r>
        <w:rPr>
          <w:rFonts w:ascii="Arial" w:hAnsi="Arial" w:hint="default"/>
          <w:sz w:val="24"/>
          <w:szCs w:val="24"/>
          <w:u w:color="000000"/>
          <w:rtl w:val="0"/>
          <w:lang w:val="en-US"/>
        </w:rPr>
        <w:t>“</w:t>
      </w:r>
      <w:r>
        <w:rPr>
          <w:rFonts w:ascii="Arial" w:hAnsi="Arial"/>
          <w:sz w:val="24"/>
          <w:szCs w:val="24"/>
          <w:u w:color="000000"/>
          <w:rtl w:val="0"/>
          <w:lang w:val="en-US"/>
        </w:rPr>
        <w:t>Exit cards provide you with immediate information that you can use to assess students</w:t>
      </w:r>
      <w:r>
        <w:rPr>
          <w:rFonts w:ascii="Arial" w:hAnsi="Arial" w:hint="default"/>
          <w:sz w:val="24"/>
          <w:szCs w:val="24"/>
          <w:u w:color="000000"/>
          <w:rtl w:val="0"/>
          <w:lang w:val="en-US"/>
        </w:rPr>
        <w:t xml:space="preserve">’ </w:t>
      </w:r>
      <w:r>
        <w:rPr>
          <w:rFonts w:ascii="Arial" w:hAnsi="Arial"/>
          <w:sz w:val="24"/>
          <w:szCs w:val="24"/>
          <w:u w:color="000000"/>
          <w:rtl w:val="0"/>
          <w:lang w:val="en-US"/>
        </w:rPr>
        <w:t>understanding, monitor their questions, or gather feedback on your teaching</w:t>
      </w:r>
      <w:r>
        <w:rPr>
          <w:rFonts w:ascii="Arial" w:hAnsi="Arial" w:hint="default"/>
          <w:sz w:val="24"/>
          <w:szCs w:val="24"/>
          <w:u w:color="000000"/>
          <w:rtl w:val="0"/>
          <w:lang w:val="en-US"/>
        </w:rPr>
        <w:t xml:space="preserve">” </w:t>
      </w:r>
      <w:r>
        <w:rPr>
          <w:rFonts w:ascii="Arial" w:hAnsi="Arial"/>
          <w:sz w:val="24"/>
          <w:szCs w:val="24"/>
          <w:u w:color="000000"/>
          <w:rtl w:val="0"/>
          <w:lang w:val="en-US"/>
        </w:rPr>
        <w:t>(FHO Charity, 2016, p.3).</w:t>
      </w:r>
      <w:r>
        <w:rPr>
          <w:rFonts w:ascii="Arial" w:hAnsi="Arial"/>
          <w:sz w:val="24"/>
          <w:szCs w:val="24"/>
          <w:u w:color="000000"/>
          <w:rtl w:val="0"/>
          <w:lang w:val="en-US"/>
        </w:rPr>
        <w:t xml:space="preserve"> </w:t>
      </w:r>
      <w:r>
        <w:rPr>
          <w:rFonts w:ascii="Arial" w:hAnsi="Arial"/>
          <w:sz w:val="24"/>
          <w:szCs w:val="24"/>
          <w:u w:color="000000"/>
          <w:rtl w:val="0"/>
          <w:lang w:val="en-US"/>
        </w:rPr>
        <w:t>This research project outlines the aim, focus and the purpose of the research and includes a short overview of relevant literature. It has an explanation of our lesson study design including the methodology that was used, data that was used and reflections that were captured. It outlines the ethical considerations which I have undertaken. It shows the analysis and the results of my lesson and my partner's lesson. It concludes with the discussion of research finding in relation to related literature and research which is then promptly followed by recommendations that I have considered.</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If pupils improve their use of self</w:t>
      </w:r>
      <w:r>
        <w:rPr>
          <w:rFonts w:ascii="Arial" w:hAnsi="Arial"/>
          <w:sz w:val="24"/>
          <w:szCs w:val="24"/>
          <w:u w:color="000000"/>
          <w:rtl w:val="0"/>
          <w:lang w:val="en-US"/>
        </w:rPr>
        <w:t xml:space="preserve"> </w:t>
      </w:r>
      <w:r>
        <w:rPr>
          <w:rFonts w:ascii="Arial" w:hAnsi="Arial"/>
          <w:sz w:val="24"/>
          <w:szCs w:val="24"/>
          <w:u w:color="000000"/>
          <w:rtl w:val="0"/>
          <w:lang w:val="en-US"/>
        </w:rPr>
        <w:t xml:space="preserve">and peer-assessment will this improve their engagement? This is the question that interested my research partner and I. We chose to focus on exit tickets as a form of self-assessment which involves children reviewing and reflecting on their learning by answering questions on the ticket and colouring in their smiley faces in accordance to how they felt during the lesson. Upon leaving, this is when the children handed the teacher their exit ticket to leave the class. We chose a quiz linking to our topic in class as a form of peer-assessment as this allowed the children to mark their peers work and follow the checklists to understand what a quality piece of work looks like. I </w:t>
      </w:r>
      <w:r>
        <w:rPr>
          <w:rFonts w:ascii="Arial" w:hAnsi="Arial"/>
          <w:sz w:val="24"/>
          <w:szCs w:val="24"/>
          <w:u w:color="000000"/>
          <w:rtl w:val="0"/>
          <w:lang w:val="en-US"/>
        </w:rPr>
        <w:t xml:space="preserve">have a </w:t>
      </w:r>
      <w:r>
        <w:rPr>
          <w:rFonts w:ascii="Arial" w:hAnsi="Arial"/>
          <w:sz w:val="24"/>
          <w:szCs w:val="24"/>
          <w:u w:color="000000"/>
          <w:rtl w:val="0"/>
          <w:lang w:val="en-US"/>
        </w:rPr>
        <w:t>Year 3 class which includes 32 pupils, 15 boys and 17 girls</w:t>
      </w:r>
      <w:r>
        <w:rPr>
          <w:rFonts w:ascii="Arial" w:hAnsi="Arial"/>
          <w:sz w:val="24"/>
          <w:szCs w:val="24"/>
          <w:u w:color="000000"/>
          <w:rtl w:val="0"/>
          <w:lang w:val="en-US"/>
        </w:rPr>
        <w:t>, 2 statement children and 7 ALN</w:t>
      </w:r>
      <w:r>
        <w:rPr>
          <w:rFonts w:ascii="Arial" w:hAnsi="Arial"/>
          <w:sz w:val="24"/>
          <w:szCs w:val="24"/>
          <w:u w:color="000000"/>
          <w:rtl w:val="0"/>
          <w:lang w:val="en-US"/>
        </w:rPr>
        <w:t>. My partner is in Year 2 where there are 26 pupils with 15 girls and 11 boys. We had to choose three case study pupils to interview and reflect back on for our particular study</w:t>
      </w:r>
      <w:r>
        <w:rPr>
          <w:rFonts w:ascii="Arial" w:hAnsi="Arial"/>
          <w:sz w:val="24"/>
          <w:szCs w:val="24"/>
          <w:u w:color="000000"/>
          <w:rtl w:val="0"/>
          <w:lang w:val="en-US"/>
        </w:rPr>
        <w:t xml:space="preserve"> and they</w:t>
      </w:r>
      <w:r>
        <w:rPr>
          <w:rFonts w:ascii="Arial" w:hAnsi="Arial"/>
          <w:sz w:val="24"/>
          <w:szCs w:val="24"/>
          <w:u w:color="000000"/>
          <w:rtl w:val="0"/>
          <w:lang w:val="en-US"/>
        </w:rPr>
        <w:t xml:space="preserve"> were chosen because of their different range of abilities. My research partner and I discussed the age range</w:t>
      </w:r>
      <w:r>
        <w:rPr>
          <w:rFonts w:ascii="Arial" w:hAnsi="Arial"/>
          <w:sz w:val="24"/>
          <w:szCs w:val="24"/>
          <w:u w:color="000000"/>
          <w:rtl w:val="0"/>
          <w:lang w:val="en-US"/>
        </w:rPr>
        <w:t>s</w:t>
      </w:r>
      <w:r>
        <w:rPr>
          <w:rFonts w:ascii="Arial" w:hAnsi="Arial"/>
          <w:sz w:val="24"/>
          <w:szCs w:val="24"/>
          <w:u w:color="000000"/>
          <w:rtl w:val="0"/>
          <w:lang w:val="en-US"/>
        </w:rPr>
        <w:t xml:space="preserve"> in </w:t>
      </w:r>
      <w:r>
        <w:rPr>
          <w:rFonts w:ascii="Arial" w:hAnsi="Arial"/>
          <w:sz w:val="24"/>
          <w:szCs w:val="24"/>
          <w:u w:color="000000"/>
          <w:rtl w:val="0"/>
          <w:lang w:val="en-US"/>
        </w:rPr>
        <w:t xml:space="preserve">our classes </w:t>
      </w:r>
      <w:r>
        <w:rPr>
          <w:rFonts w:ascii="Arial" w:hAnsi="Arial"/>
          <w:sz w:val="24"/>
          <w:szCs w:val="24"/>
          <w:u w:color="000000"/>
          <w:rtl w:val="0"/>
          <w:lang w:val="en-US"/>
        </w:rPr>
        <w:t>and we concluded that we would continue with this research question as th</w:t>
      </w:r>
      <w:r>
        <w:rPr>
          <w:rFonts w:ascii="Arial" w:hAnsi="Arial"/>
          <w:sz w:val="24"/>
          <w:szCs w:val="24"/>
          <w:u w:color="000000"/>
          <w:rtl w:val="0"/>
          <w:lang w:val="en-US"/>
        </w:rPr>
        <w:t xml:space="preserve">ere is not a drastic range so it is reliable. In my </w:t>
      </w:r>
      <w:r>
        <w:rPr>
          <w:rFonts w:ascii="Arial" w:hAnsi="Arial"/>
          <w:sz w:val="24"/>
          <w:szCs w:val="24"/>
          <w:u w:color="000000"/>
          <w:rtl w:val="0"/>
          <w:lang w:val="en-US"/>
        </w:rPr>
        <w:t>Professional Teaching Experience, I only observed one type of assessment for learning in the school where they colour in their smiley face. However, this does not give the teacher a written response from the pupils and you cannot determine what they are thinking or how they have felt from that lesson with just a smiley face</w:t>
      </w:r>
      <w:r>
        <w:rPr>
          <w:rFonts w:ascii="Arial" w:hAnsi="Arial"/>
          <w:sz w:val="24"/>
          <w:szCs w:val="24"/>
          <w:u w:color="000000"/>
          <w:rtl w:val="0"/>
          <w:lang w:val="en-US"/>
        </w:rPr>
        <w:t>.</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As we decided to base our research activity on Assessment for Learning I furthered my research by reading books, journal articles, government documents and other online materials which </w:t>
      </w:r>
      <w:r>
        <w:rPr>
          <w:rFonts w:ascii="Arial" w:hAnsi="Arial"/>
          <w:sz w:val="24"/>
          <w:szCs w:val="24"/>
          <w:u w:color="000000"/>
          <w:rtl w:val="0"/>
          <w:lang w:val="en-US"/>
        </w:rPr>
        <w:t>showed me</w:t>
      </w:r>
      <w:r>
        <w:rPr>
          <w:rFonts w:ascii="Arial" w:hAnsi="Arial"/>
          <w:sz w:val="24"/>
          <w:szCs w:val="24"/>
          <w:u w:color="000000"/>
          <w:rtl w:val="0"/>
          <w:lang w:val="en-US"/>
        </w:rPr>
        <w:t xml:space="preserve"> </w:t>
      </w:r>
      <w:r>
        <w:rPr>
          <w:rFonts w:ascii="Arial" w:hAnsi="Arial"/>
          <w:sz w:val="24"/>
          <w:szCs w:val="24"/>
          <w:u w:color="000000"/>
          <w:rtl w:val="0"/>
          <w:lang w:val="en-US"/>
        </w:rPr>
        <w:t>the different types of assessment for learning.</w:t>
      </w:r>
      <w:r>
        <w:rPr>
          <w:rFonts w:ascii="Arial" w:hAnsi="Arial"/>
          <w:sz w:val="24"/>
          <w:szCs w:val="24"/>
          <w:u w:color="000000"/>
          <w:rtl w:val="0"/>
          <w:lang w:val="en-US"/>
        </w:rPr>
        <w:t xml:space="preserve">. The Welsh Assembly Government, Young Wales (2010, p.7) states </w:t>
      </w:r>
      <w:r>
        <w:rPr>
          <w:rFonts w:ascii="Arial" w:hAnsi="Arial" w:hint="default"/>
          <w:sz w:val="24"/>
          <w:szCs w:val="24"/>
          <w:u w:color="000000"/>
          <w:rtl w:val="0"/>
          <w:lang w:val="en-US"/>
        </w:rPr>
        <w:t>“</w:t>
      </w:r>
      <w:r>
        <w:rPr>
          <w:rFonts w:ascii="Arial" w:hAnsi="Arial"/>
          <w:sz w:val="24"/>
          <w:szCs w:val="24"/>
          <w:u w:color="000000"/>
          <w:rtl w:val="0"/>
          <w:lang w:val="en-US"/>
        </w:rPr>
        <w:t>clear distinction should be made between assessment of learning for the purpose of grading and reporting and assessment for learning, which calls for different priorities, new procedures and new commitment</w:t>
      </w:r>
      <w:r>
        <w:rPr>
          <w:rFonts w:ascii="Arial" w:hAnsi="Arial" w:hint="default"/>
          <w:sz w:val="24"/>
          <w:szCs w:val="24"/>
          <w:u w:color="000000"/>
          <w:rtl w:val="0"/>
          <w:lang w:val="en-US"/>
        </w:rPr>
        <w:t>”</w:t>
      </w:r>
      <w:r>
        <w:rPr>
          <w:rFonts w:ascii="Arial" w:hAnsi="Arial"/>
          <w:sz w:val="24"/>
          <w:szCs w:val="24"/>
          <w:u w:color="000000"/>
          <w:rtl w:val="0"/>
          <w:lang w:val="en-US"/>
        </w:rPr>
        <w:t>. This elaborates on the fact that gains are being made by children in motivation and performance. The Welsh Assembly Government (2010, p.9) discusses that peer and self-assessment consist of three points, sharing and understanding learning intentions, understanding success criteria and recognising good quality work. Developing my learning further gave me an insight into that assessment for learning is an approach that creates feedback which is used to improve students</w:t>
      </w:r>
      <w:r>
        <w:rPr>
          <w:rFonts w:ascii="Arial" w:hAnsi="Arial" w:hint="default"/>
          <w:sz w:val="24"/>
          <w:szCs w:val="24"/>
          <w:u w:color="000000"/>
          <w:rtl w:val="0"/>
          <w:lang w:val="en-US"/>
        </w:rPr>
        <w:t xml:space="preserve">’ </w:t>
      </w:r>
      <w:r>
        <w:rPr>
          <w:rFonts w:ascii="Arial" w:hAnsi="Arial"/>
          <w:sz w:val="24"/>
          <w:szCs w:val="24"/>
          <w:u w:color="000000"/>
          <w:rtl w:val="0"/>
          <w:lang w:val="en-US"/>
        </w:rPr>
        <w:t>performance. Students can get more involved with the learning process and they can see where they are going wrong and where they need to improve. A vital element to assessment for learning is that it enables the learner to get feedback while they're still engaged in the learning process. It makes understanding and knowledge more visible for teachers. By assessment for learning improving students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performances and getting them more involves answers my question that self and peer assessment improve pupils engagement.         </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Assessment for Learning has been associated with formative assessment and summative assessment. Formative assessment is questioning, providing feedback to shape students learning, peer and self-assessment. Research by Black, Wiliam et al (2002, p.18) reveals the following, </w:t>
      </w:r>
      <w:r>
        <w:rPr>
          <w:rFonts w:ascii="Arial" w:hAnsi="Arial" w:hint="default"/>
          <w:sz w:val="24"/>
          <w:szCs w:val="24"/>
          <w:u w:color="000000"/>
          <w:rtl w:val="0"/>
          <w:lang w:val="en-US"/>
        </w:rPr>
        <w:t>“</w:t>
      </w:r>
      <w:r>
        <w:rPr>
          <w:rFonts w:ascii="Arial" w:hAnsi="Arial"/>
          <w:sz w:val="24"/>
          <w:szCs w:val="24"/>
          <w:u w:color="000000"/>
          <w:rtl w:val="0"/>
          <w:lang w:val="en-US"/>
        </w:rPr>
        <w:t>effective feedback plays a crucial part in a learner</w:t>
      </w:r>
      <w:r>
        <w:rPr>
          <w:rFonts w:ascii="Arial" w:hAnsi="Arial" w:hint="default"/>
          <w:sz w:val="24"/>
          <w:szCs w:val="24"/>
          <w:u w:color="000000"/>
          <w:rtl w:val="0"/>
          <w:lang w:val="en-US"/>
        </w:rPr>
        <w:t>’</w:t>
      </w:r>
      <w:r>
        <w:rPr>
          <w:rFonts w:ascii="Arial" w:hAnsi="Arial"/>
          <w:sz w:val="24"/>
          <w:szCs w:val="24"/>
          <w:u w:color="000000"/>
          <w:rtl w:val="0"/>
          <w:lang w:val="en-US"/>
        </w:rPr>
        <w:t>s development. Outcomes of studies have shown that it can improve learners</w:t>
      </w:r>
      <w:r>
        <w:rPr>
          <w:rFonts w:ascii="Arial" w:hAnsi="Arial" w:hint="default"/>
          <w:sz w:val="24"/>
          <w:szCs w:val="24"/>
          <w:u w:color="000000"/>
          <w:rtl w:val="0"/>
          <w:lang w:val="en-US"/>
        </w:rPr>
        <w:t xml:space="preserve">’ </w:t>
      </w:r>
      <w:r>
        <w:rPr>
          <w:rFonts w:ascii="Arial" w:hAnsi="Arial"/>
          <w:sz w:val="24"/>
          <w:szCs w:val="24"/>
          <w:u w:color="000000"/>
          <w:rtl w:val="0"/>
          <w:lang w:val="en-US"/>
        </w:rPr>
        <w:t>performance in 60% of them</w:t>
      </w:r>
      <w:r>
        <w:rPr>
          <w:rFonts w:ascii="Arial" w:hAnsi="Arial" w:hint="default"/>
          <w:sz w:val="24"/>
          <w:szCs w:val="24"/>
          <w:u w:color="000000"/>
          <w:rtl w:val="0"/>
          <w:lang w:val="en-US"/>
        </w:rPr>
        <w:t>”</w:t>
      </w:r>
      <w:r>
        <w:rPr>
          <w:rFonts w:ascii="Arial" w:hAnsi="Arial"/>
          <w:sz w:val="24"/>
          <w:szCs w:val="24"/>
          <w:u w:color="000000"/>
          <w:rtl w:val="0"/>
          <w:lang w:val="en-US"/>
        </w:rPr>
        <w:t xml:space="preserve">. This shows the impact and how it can be beneficial for learners. </w:t>
      </w:r>
      <w:r>
        <w:rPr>
          <w:rFonts w:ascii="Arial" w:hAnsi="Arial"/>
          <w:sz w:val="24"/>
          <w:szCs w:val="24"/>
          <w:u w:color="000000"/>
          <w:rtl w:val="0"/>
          <w:lang w:val="en-US"/>
        </w:rPr>
        <w:t>S</w:t>
      </w:r>
      <w:r>
        <w:rPr>
          <w:rFonts w:ascii="Arial" w:hAnsi="Arial"/>
          <w:sz w:val="24"/>
          <w:szCs w:val="24"/>
          <w:u w:color="000000"/>
          <w:rtl w:val="0"/>
          <w:lang w:val="en-US"/>
        </w:rPr>
        <w:t xml:space="preserve">ummative assessment is coursework and portfolios which is all associated with tests and examinations. </w:t>
      </w:r>
      <w:r>
        <w:rPr>
          <w:rFonts w:ascii="Arial" w:hAnsi="Arial" w:hint="default"/>
          <w:sz w:val="24"/>
          <w:szCs w:val="24"/>
          <w:u w:color="000000"/>
          <w:rtl w:val="0"/>
          <w:lang w:val="en-US"/>
        </w:rPr>
        <w:t>“</w:t>
      </w:r>
      <w:r>
        <w:rPr>
          <w:rFonts w:ascii="Arial" w:hAnsi="Arial"/>
          <w:sz w:val="24"/>
          <w:szCs w:val="24"/>
          <w:u w:color="000000"/>
          <w:rtl w:val="0"/>
          <w:lang w:val="en-US"/>
        </w:rPr>
        <w:t>The use of integrated formative and summative assessments allowed for students to self-evaluate by reflecting on how they are currently performing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(Orlich, 2001, p.49). Orlich suggests that assessment for learning is </w:t>
      </w:r>
      <w:r>
        <w:rPr>
          <w:rFonts w:ascii="Arial" w:hAnsi="Arial"/>
          <w:sz w:val="24"/>
          <w:szCs w:val="24"/>
          <w:u w:color="000000"/>
          <w:rtl w:val="0"/>
          <w:lang w:val="en-US"/>
        </w:rPr>
        <w:t xml:space="preserve">the </w:t>
      </w:r>
      <w:r>
        <w:rPr>
          <w:rFonts w:ascii="Arial" w:hAnsi="Arial"/>
          <w:sz w:val="24"/>
          <w:szCs w:val="24"/>
          <w:u w:color="000000"/>
          <w:rtl w:val="0"/>
          <w:lang w:val="en-US"/>
        </w:rPr>
        <w:t xml:space="preserve">key to improve learners future knowledge. However, Macbeath (2006, p.101) </w:t>
      </w:r>
      <w:r>
        <w:rPr>
          <w:rFonts w:ascii="Arial" w:hAnsi="Arial"/>
          <w:sz w:val="24"/>
          <w:szCs w:val="24"/>
          <w:u w:color="000000"/>
          <w:rtl w:val="0"/>
          <w:lang w:val="en-US"/>
        </w:rPr>
        <w:t xml:space="preserve">disagrees with Orlich and </w:t>
      </w:r>
      <w:r>
        <w:rPr>
          <w:rFonts w:ascii="Arial" w:hAnsi="Arial"/>
          <w:sz w:val="24"/>
          <w:szCs w:val="24"/>
          <w:u w:color="000000"/>
          <w:rtl w:val="0"/>
          <w:lang w:val="en-US"/>
        </w:rPr>
        <w:t>argues that formative assessment, in particular, self-evaluation is used more prevalently when school inspections are due, thus the purpose of self-evaluation alters depending on its audience. Hattie (2011, p.56) indicates that using formative assessment in the classroom brings out real-world differences in learner achievement. Hattie suggests that by providing feedback to shape learners students is necessary inside and outside the classroom.</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My research partner and I were influenced by the likes of John Hattie because he believes that assessment for learning helps develop their ability to reach their targets. Hattie emphasises the importance of self and peer assessment and therefore he pushed for this to be introduced in classes within primary schools. He considers self-assessment in particular to enhance young children</w:t>
      </w:r>
      <w:r>
        <w:rPr>
          <w:rFonts w:ascii="Arial" w:hAnsi="Arial" w:hint="default"/>
          <w:sz w:val="24"/>
          <w:szCs w:val="24"/>
          <w:u w:color="000000"/>
          <w:rtl w:val="0"/>
          <w:lang w:val="en-US"/>
        </w:rPr>
        <w:t>’</w:t>
      </w:r>
      <w:r>
        <w:rPr>
          <w:rFonts w:ascii="Arial" w:hAnsi="Arial"/>
          <w:sz w:val="24"/>
          <w:szCs w:val="24"/>
          <w:u w:color="000000"/>
          <w:rtl w:val="0"/>
          <w:lang w:val="en-US"/>
        </w:rPr>
        <w:t>s confidence in their own learning and also improves their ability to work towards their goals and targets. Students who are empowered are far more likely to achieve their potential because they have the knowledge, skills and the resources to get the best out of the learning process. The amount of confidence and self-belief the pupils build from assessment for learning is outstanding and this implies that assessment for learning improves pupils engagement with these techniques. Assessment for learning also increases independence as it enables learners to become less passive in the classroom. Students can then develop the ability to assess themselves. It helps teachers as they have more time to talk to pupils individually. However, there are some misconceptions about assessment for learning. There are concerns that teachers will be overpowered by the pupils when they are able to peer-assess their work. Another misconception for this can be that discussions between one another in class can only take place when learners have a clear idea about what they are doing and the areas they should be giving feedback on.</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Peer-assessment is the process by which learners assess and give feedback on each other's work. By peers marking others work according to assessment criteria, it gives them an idea of what makes a successful piece of work. </w:t>
      </w:r>
      <w:r>
        <w:rPr>
          <w:rFonts w:ascii="Arial" w:hAnsi="Arial" w:hint="default"/>
          <w:sz w:val="24"/>
          <w:szCs w:val="24"/>
          <w:u w:color="000000"/>
          <w:rtl w:val="0"/>
          <w:lang w:val="en-US"/>
        </w:rPr>
        <w:t>“</w:t>
      </w:r>
      <w:r>
        <w:rPr>
          <w:rFonts w:ascii="Arial" w:hAnsi="Arial"/>
          <w:sz w:val="24"/>
          <w:szCs w:val="24"/>
          <w:u w:color="000000"/>
          <w:rtl w:val="0"/>
          <w:lang w:val="en-US"/>
        </w:rPr>
        <w:t>The learners themselves are central to devising a common list of values and rules for participation and these are drawn up for all to see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(The Welsh Assembly, Young Wales, 2010, p. 12). This is when the students start to think like a teacher as they are critiquing their work and looking for areas to improve on. </w:t>
      </w:r>
      <w:r>
        <w:rPr>
          <w:rFonts w:ascii="Arial" w:hAnsi="Arial" w:hint="default"/>
          <w:sz w:val="24"/>
          <w:szCs w:val="24"/>
          <w:u w:color="000000"/>
          <w:rtl w:val="0"/>
          <w:lang w:val="en-US"/>
        </w:rPr>
        <w:t>“</w:t>
      </w:r>
      <w:r>
        <w:rPr>
          <w:rFonts w:ascii="Arial" w:hAnsi="Arial"/>
          <w:sz w:val="24"/>
          <w:szCs w:val="24"/>
          <w:u w:color="000000"/>
          <w:rtl w:val="0"/>
          <w:lang w:val="en-US"/>
        </w:rPr>
        <w:t>The greatest effect on student learning occurs when the teachers become learners of their own teaching and when students become their own teachers</w:t>
      </w:r>
      <w:r>
        <w:rPr>
          <w:rFonts w:ascii="Arial" w:hAnsi="Arial" w:hint="default"/>
          <w:sz w:val="24"/>
          <w:szCs w:val="24"/>
          <w:u w:color="000000"/>
          <w:rtl w:val="0"/>
          <w:lang w:val="en-US"/>
        </w:rPr>
        <w:t xml:space="preserve">” </w:t>
      </w:r>
      <w:r>
        <w:rPr>
          <w:rFonts w:ascii="Arial" w:hAnsi="Arial"/>
          <w:sz w:val="24"/>
          <w:szCs w:val="24"/>
          <w:u w:color="000000"/>
          <w:rtl w:val="0"/>
          <w:lang w:val="en-US"/>
        </w:rPr>
        <w:t>(Hattie, 2009, p.22). Peer-assessment encourages reflection and thought about the learning as it allows students to see a model piece of work and the success criteria. The teacher is important when it comes to peer-assessment as the teachers know their learners and know what to do to help them develop their critical and reflective thinking skills. This gives pupils independence and takes responsibility. When learners are peer-assessing and when they discuss the objectives, what has been done and what needs to be done, it helps them to develop the skills needed for self-assessment.</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"Self-assessment is a very powerful teaching tool and crucial to the Assessment for Learning process</w:t>
      </w:r>
      <w:r>
        <w:rPr>
          <w:rFonts w:ascii="Arial" w:hAnsi="Arial" w:hint="default"/>
          <w:sz w:val="24"/>
          <w:szCs w:val="24"/>
          <w:u w:color="000000"/>
          <w:rtl w:val="0"/>
          <w:lang w:val="en-US"/>
        </w:rPr>
        <w:t xml:space="preserve">” </w:t>
      </w:r>
      <w:r>
        <w:rPr>
          <w:rFonts w:ascii="Arial" w:hAnsi="Arial"/>
          <w:sz w:val="24"/>
          <w:szCs w:val="24"/>
          <w:u w:color="000000"/>
          <w:rtl w:val="0"/>
          <w:lang w:val="en-US"/>
        </w:rPr>
        <w:t>(Jones, 2005, p.20). Students need to learn for themselves, that is how they will improve in their work. With self-assessment, the students evaluate their own work which gets them to think about their own learning. When students evaluate themselves, they are assessing what they know, do not know, and what they would like to know. They begin to recognise their own strengths and weaknesses. They become more familiar with their own beliefs, and possibly their misconception</w:t>
      </w:r>
      <w:r>
        <w:rPr>
          <w:rFonts w:ascii="Arial" w:hAnsi="Arial" w:hint="default"/>
          <w:sz w:val="24"/>
          <w:szCs w:val="24"/>
          <w:u w:color="000000"/>
          <w:rtl w:val="0"/>
          <w:lang w:val="en-US"/>
        </w:rPr>
        <w:t xml:space="preserve">” </w:t>
      </w:r>
      <w:r>
        <w:rPr>
          <w:rFonts w:ascii="Arial" w:hAnsi="Arial"/>
          <w:sz w:val="24"/>
          <w:szCs w:val="24"/>
          <w:u w:color="000000"/>
          <w:rtl w:val="0"/>
          <w:lang w:val="en-US"/>
        </w:rPr>
        <w:t>(Arthur &amp; Peterson 2012, p.12).</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It gets learners to see the benefits and negatives of their work. </w:t>
      </w:r>
      <w:r>
        <w:rPr>
          <w:rFonts w:ascii="Arial" w:hAnsi="Arial" w:hint="default"/>
          <w:sz w:val="24"/>
          <w:szCs w:val="24"/>
          <w:u w:color="000000"/>
          <w:rtl w:val="0"/>
          <w:lang w:val="en-US"/>
        </w:rPr>
        <w:t>“</w:t>
      </w:r>
      <w:r>
        <w:rPr>
          <w:rFonts w:ascii="Arial" w:hAnsi="Arial"/>
          <w:sz w:val="24"/>
          <w:szCs w:val="24"/>
          <w:u w:color="000000"/>
          <w:rtl w:val="0"/>
          <w:lang w:val="en-US"/>
        </w:rPr>
        <w:t>Pupils who understand the learning objectives and assessment criteria and have opportunities to reflect on their work show greater improvement than those who do not</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(Grigg, 2010, p.103). Grigg suggests that if you know the success criteria then you will work to the best of your ability as you know what to include in order to improve. Self-assessment is all about reflecting, acknowledging and improving which gets them to achieve their goal. This takes time and practice to develop skills so as a teacher this is very important as they need to encourage their learners. </w:t>
      </w:r>
      <w:r>
        <w:rPr>
          <w:rFonts w:ascii="Arial" w:hAnsi="Arial" w:hint="default"/>
          <w:sz w:val="24"/>
          <w:szCs w:val="24"/>
          <w:u w:color="000000"/>
          <w:rtl w:val="0"/>
          <w:lang w:val="en-US"/>
        </w:rPr>
        <w:t>“</w:t>
      </w:r>
      <w:r>
        <w:rPr>
          <w:rFonts w:ascii="Arial" w:hAnsi="Arial"/>
          <w:sz w:val="24"/>
          <w:szCs w:val="24"/>
          <w:u w:color="000000"/>
          <w:rtl w:val="0"/>
          <w:lang w:val="en-US"/>
        </w:rPr>
        <w:t>All assessment including self-assessment comprises two main elements: making decisions about the standards of performance expected and then making judgments about the quality of the performance in relation to these standards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(Boud, 1995, p.86). Learners need to understand what made sense. The self-assessment process can help </w:t>
      </w:r>
      <w:r>
        <w:rPr>
          <w:rFonts w:ascii="Arial" w:hAnsi="Arial" w:hint="default"/>
          <w:sz w:val="24"/>
          <w:szCs w:val="24"/>
          <w:u w:color="000000"/>
          <w:rtl w:val="0"/>
          <w:lang w:val="en-US"/>
        </w:rPr>
        <w:t>“</w:t>
      </w:r>
      <w:r>
        <w:rPr>
          <w:rFonts w:ascii="Arial" w:hAnsi="Arial"/>
          <w:sz w:val="24"/>
          <w:szCs w:val="24"/>
          <w:u w:color="000000"/>
          <w:rtl w:val="0"/>
          <w:lang w:val="en-US"/>
        </w:rPr>
        <w:t>prepare students not just to solve the problems we already know the answer to, but to solve problems we cannot at the moment even conceive</w:t>
      </w:r>
      <w:r>
        <w:rPr>
          <w:rFonts w:ascii="Arial" w:hAnsi="Arial" w:hint="default"/>
          <w:sz w:val="24"/>
          <w:szCs w:val="24"/>
          <w:u w:color="000000"/>
          <w:rtl w:val="0"/>
          <w:lang w:val="en-US"/>
        </w:rPr>
        <w:t xml:space="preserve">” </w:t>
      </w:r>
      <w:r>
        <w:rPr>
          <w:rFonts w:ascii="Arial" w:hAnsi="Arial"/>
          <w:sz w:val="24"/>
          <w:szCs w:val="24"/>
          <w:u w:color="000000"/>
          <w:rtl w:val="0"/>
          <w:lang w:val="en-US"/>
        </w:rPr>
        <w:t>(Brew, 1995, p. 57). The teacher needs to ask the learners questions in order to train them for self-evaluation. Such as, what could be improved? What did you need more help with? What are you pleased about? What have you learnt? This way the learners can reflect on their work and thoughts. By teachers asking learners these questions it definitely improves their engagement with assessment for learning as they as self and peer-assessing by answering. Many authors who have been mentioned have influenced us to develop our learning further. By supporting our work with reference to other authors and theorists with self and peer-assessment it gave us confidence that there are various techniques.</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The methodology used is lesson study research, which is a form of action research. </w:t>
      </w:r>
      <w:r>
        <w:rPr>
          <w:rFonts w:ascii="Arial" w:hAnsi="Arial" w:hint="default"/>
          <w:sz w:val="24"/>
          <w:szCs w:val="24"/>
          <w:u w:color="000000"/>
          <w:rtl w:val="0"/>
          <w:lang w:val="en-US"/>
        </w:rPr>
        <w:t>“</w:t>
      </w:r>
      <w:r>
        <w:rPr>
          <w:rFonts w:ascii="Arial" w:hAnsi="Arial"/>
          <w:sz w:val="24"/>
          <w:szCs w:val="24"/>
          <w:u w:color="000000"/>
          <w:rtl w:val="0"/>
          <w:lang w:val="en-US"/>
        </w:rPr>
        <w:t>Lesson Study is a highly specified form of classroom action research focusing on the development of teacher practice knowledge</w:t>
      </w:r>
      <w:r>
        <w:rPr>
          <w:rFonts w:ascii="Arial" w:hAnsi="Arial" w:hint="default"/>
          <w:sz w:val="24"/>
          <w:szCs w:val="24"/>
          <w:u w:color="000000"/>
          <w:rtl w:val="0"/>
          <w:lang w:val="en-US"/>
        </w:rPr>
        <w:t xml:space="preserve">” </w:t>
      </w:r>
      <w:r>
        <w:rPr>
          <w:rFonts w:ascii="Arial" w:hAnsi="Arial"/>
          <w:sz w:val="24"/>
          <w:szCs w:val="24"/>
          <w:u w:color="000000"/>
          <w:rtl w:val="0"/>
          <w:lang w:val="en-US"/>
        </w:rPr>
        <w:t>(Dudley, 2014, p.3). Peter Dudley introduced Lesson Study to the UK in 2001. He focused on research lessons in classrooms where teachers would teach and observe together the research lesson and focus on the case pupils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learning and progression that took place. His theory of Lesson Study included interviewing the case pupils to gain their thoughts and opinions of the research lessons and then elaborating on their feedback. His work with Lesson Study has gone viral as it has been used in multiple countries including Japan. </w:t>
      </w:r>
      <w:r>
        <w:rPr>
          <w:rFonts w:ascii="Arial" w:hAnsi="Arial" w:hint="default"/>
          <w:sz w:val="24"/>
          <w:szCs w:val="24"/>
          <w:u w:color="000000"/>
          <w:rtl w:val="0"/>
          <w:lang w:val="en-US"/>
        </w:rPr>
        <w:t>“</w:t>
      </w:r>
      <w:r>
        <w:rPr>
          <w:rFonts w:ascii="Arial" w:hAnsi="Arial"/>
          <w:sz w:val="24"/>
          <w:szCs w:val="24"/>
          <w:u w:color="000000"/>
          <w:rtl w:val="0"/>
          <w:lang w:val="en-US"/>
        </w:rPr>
        <w:t>This leads to high standards of educational attainment by Japanese pupils when compared with those of comparable groups of pupils in the US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(Stugler &amp; Hiebert, 1999, p.22). Dudley outlines the positives towards Lesson Study because it helps teachers to see pupils learning to occur in more detail and it allows gaps to be seen between what the pupils have learned and what is actually taking place in the classroom. Lesson Study in schools is an action research project which focuses on the development of teacher practice knowledge. It involves teachers collaboratively planning, teaching, observing and analysing teaching in </w:t>
      </w:r>
      <w:r>
        <w:rPr>
          <w:rFonts w:ascii="Arial" w:hAnsi="Arial" w:hint="default"/>
          <w:sz w:val="24"/>
          <w:szCs w:val="24"/>
          <w:u w:color="000000"/>
          <w:rtl w:val="0"/>
          <w:lang w:val="en-US"/>
        </w:rPr>
        <w:t>‘</w:t>
      </w:r>
      <w:r>
        <w:rPr>
          <w:rFonts w:ascii="Arial" w:hAnsi="Arial"/>
          <w:sz w:val="24"/>
          <w:szCs w:val="24"/>
          <w:u w:color="000000"/>
          <w:rtl w:val="0"/>
          <w:lang w:val="en-US"/>
        </w:rPr>
        <w:t>research lessons</w:t>
      </w:r>
      <w:r>
        <w:rPr>
          <w:rFonts w:ascii="Arial" w:hAnsi="Arial" w:hint="default"/>
          <w:sz w:val="24"/>
          <w:szCs w:val="24"/>
          <w:u w:color="000000"/>
          <w:rtl w:val="0"/>
          <w:lang w:val="en-US"/>
        </w:rPr>
        <w:t>’</w:t>
      </w:r>
      <w:r>
        <w:rPr>
          <w:rFonts w:ascii="Arial" w:hAnsi="Arial"/>
          <w:sz w:val="24"/>
          <w:szCs w:val="24"/>
          <w:u w:color="000000"/>
          <w:rtl w:val="0"/>
          <w:lang w:val="en-US"/>
        </w:rPr>
        <w:t>. A Systematic Review (Cheung, 2014, p.10) looked across nine quantitative studies and concluded that Lesson Study and Learning Study appear to be beneficial to student outcomes. I strongly feel that Peter Dudley</w:t>
      </w:r>
      <w:r>
        <w:rPr>
          <w:rFonts w:ascii="Arial" w:hAnsi="Arial" w:hint="default"/>
          <w:sz w:val="24"/>
          <w:szCs w:val="24"/>
          <w:u w:color="000000"/>
          <w:rtl w:val="0"/>
          <w:lang w:val="en-US"/>
        </w:rPr>
        <w:t>’</w:t>
      </w:r>
      <w:r>
        <w:rPr>
          <w:rFonts w:ascii="Arial" w:hAnsi="Arial"/>
          <w:sz w:val="24"/>
          <w:szCs w:val="24"/>
          <w:u w:color="000000"/>
          <w:rtl w:val="0"/>
          <w:lang w:val="en-US"/>
        </w:rPr>
        <w:t xml:space="preserve">s Lesson Study influenced our research methodology as he explains a step by step way of what Lesson Study consists of, including the benefits of each one which we could reflect on. </w:t>
      </w:r>
      <w:r>
        <w:rPr>
          <w:rFonts w:ascii="Arial" w:hAnsi="Arial" w:hint="default"/>
          <w:sz w:val="24"/>
          <w:szCs w:val="24"/>
          <w:u w:color="000000"/>
          <w:rtl w:val="0"/>
          <w:lang w:val="en-US"/>
        </w:rPr>
        <w:t>“</w:t>
      </w:r>
      <w:r>
        <w:rPr>
          <w:rFonts w:ascii="Arial" w:hAnsi="Arial"/>
          <w:sz w:val="24"/>
          <w:szCs w:val="24"/>
          <w:u w:color="000000"/>
          <w:rtl w:val="0"/>
          <w:lang w:val="en-US"/>
        </w:rPr>
        <w:t>Sometimes teachers will conduct multiple iterations of a research lesson, in order to perfect it. But they miss out on</w:t>
      </w:r>
      <w:r>
        <w:rPr>
          <w:rFonts w:ascii="Arial" w:hAnsi="Arial" w:hint="default"/>
          <w:sz w:val="24"/>
          <w:szCs w:val="24"/>
          <w:u w:color="000000"/>
          <w:rtl w:val="0"/>
          <w:lang w:val="en-US"/>
        </w:rPr>
        <w:t> </w:t>
      </w:r>
      <w:r>
        <w:rPr>
          <w:rFonts w:ascii="Arial" w:hAnsi="Arial"/>
          <w:sz w:val="24"/>
          <w:szCs w:val="24"/>
          <w:u w:color="000000"/>
          <w:rtl w:val="0"/>
          <w:lang w:val="en-US"/>
        </w:rPr>
        <w:t>the purpose of Lesson Study, which is to conduct research</w:t>
      </w:r>
      <w:r>
        <w:rPr>
          <w:rFonts w:ascii="Arial" w:hAnsi="Arial" w:hint="default"/>
          <w:sz w:val="24"/>
          <w:szCs w:val="24"/>
          <w:u w:color="000000"/>
          <w:rtl w:val="0"/>
          <w:lang w:val="en-US"/>
        </w:rPr>
        <w:t xml:space="preserve">” </w:t>
      </w:r>
      <w:r>
        <w:rPr>
          <w:rFonts w:ascii="Arial" w:hAnsi="Arial"/>
          <w:sz w:val="24"/>
          <w:szCs w:val="24"/>
          <w:u w:color="000000"/>
          <w:rtl w:val="0"/>
          <w:lang w:val="en-US"/>
        </w:rPr>
        <w:t>(Takahashi, A &amp; McDougal, T, 2016, p.7). Takahashi and McDougal suggest that teachers focus on the topic of the lesson rather than the actual research.</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There are two types of data used throughout this research study, primary and secondary. Primary data is the data that has been collected by my research partner and I. This is the majority of data that we have used throughout. Secondary data is data that is already out there such as books, journals and policies. Secondary research is not always reliable and valid because there might be personal bias involved. The methods that were used in the research activity were observations, interviews using pupil voice and reflection. </w:t>
      </w:r>
      <w:r>
        <w:rPr>
          <w:rFonts w:ascii="Arial" w:cs="Arial" w:hAnsi="Arial" w:eastAsia="Arial"/>
          <w:sz w:val="24"/>
          <w:szCs w:val="24"/>
          <w:u w:color="000000"/>
          <w:rtl w:val="0"/>
          <w:lang w:val="en-US"/>
        </w:rPr>
        <w:tab/>
      </w:r>
      <w:r>
        <w:rPr>
          <w:rFonts w:ascii="Arial" w:hAnsi="Arial"/>
          <w:sz w:val="24"/>
          <w:szCs w:val="24"/>
          <w:u w:color="000000"/>
          <w:rtl w:val="0"/>
          <w:lang w:val="en-US"/>
        </w:rPr>
        <w:t>Firstly, observations are an obvious method of carrying out a research activity. My observational notes followed the guidance of Peter Dudley because it can support the learning better and you can develop from what you have written down.</w:t>
      </w:r>
      <w:r>
        <w:rPr>
          <w:rFonts w:ascii="Arial" w:hAnsi="Arial"/>
          <w:sz w:val="24"/>
          <w:szCs w:val="24"/>
          <w:u w:color="000000"/>
          <w:rtl w:val="0"/>
          <w:lang w:val="en-US"/>
        </w:rPr>
        <w:t xml:space="preserve"> </w:t>
      </w:r>
      <w:r>
        <w:rPr>
          <w:rFonts w:ascii="Arial" w:hAnsi="Arial"/>
          <w:sz w:val="24"/>
          <w:szCs w:val="24"/>
          <w:u w:color="000000"/>
          <w:rtl w:val="0"/>
          <w:lang w:val="en-US"/>
        </w:rPr>
        <w:t xml:space="preserve">Our observational schedule was based on the </w:t>
      </w:r>
      <w:r>
        <w:rPr>
          <w:rFonts w:ascii="Arial" w:hAnsi="Arial" w:hint="default"/>
          <w:sz w:val="24"/>
          <w:szCs w:val="24"/>
          <w:u w:color="000000"/>
          <w:rtl w:val="0"/>
          <w:lang w:val="en-US"/>
        </w:rPr>
        <w:t>‘</w:t>
      </w:r>
      <w:r>
        <w:rPr>
          <w:rFonts w:ascii="Arial" w:hAnsi="Arial"/>
          <w:sz w:val="24"/>
          <w:szCs w:val="24"/>
          <w:u w:color="000000"/>
          <w:rtl w:val="0"/>
          <w:lang w:val="en-US"/>
        </w:rPr>
        <w:t>research lesson planning, observation and discussion sheet</w:t>
      </w:r>
      <w:r>
        <w:rPr>
          <w:rFonts w:ascii="Arial" w:hAnsi="Arial" w:hint="default"/>
          <w:sz w:val="24"/>
          <w:szCs w:val="24"/>
          <w:u w:color="000000"/>
          <w:rtl w:val="0"/>
          <w:lang w:val="en-US"/>
        </w:rPr>
        <w:t>’</w:t>
      </w:r>
      <w:r>
        <w:rPr>
          <w:rFonts w:ascii="Arial" w:hAnsi="Arial"/>
          <w:sz w:val="24"/>
          <w:szCs w:val="24"/>
          <w:u w:color="000000"/>
          <w:rtl w:val="0"/>
          <w:lang w:val="en-US"/>
        </w:rPr>
        <w:t xml:space="preserve"> from Peter Dudley</w:t>
      </w:r>
      <w:r>
        <w:rPr>
          <w:rFonts w:ascii="Arial" w:hAnsi="Arial"/>
          <w:sz w:val="24"/>
          <w:szCs w:val="24"/>
          <w:u w:color="000000"/>
          <w:rtl w:val="0"/>
          <w:lang w:val="en-US"/>
        </w:rPr>
        <w:t xml:space="preserve">. </w:t>
      </w:r>
      <w:r>
        <w:rPr>
          <w:rFonts w:ascii="Arial" w:hAnsi="Arial"/>
          <w:sz w:val="24"/>
          <w:szCs w:val="24"/>
          <w:u w:color="000000"/>
          <w:rtl w:val="0"/>
          <w:lang w:val="en-US"/>
        </w:rPr>
        <w:t>(See appendix 2). We used this sheet because it allowed us to conclude p</w:t>
      </w:r>
      <w:r>
        <w:rPr>
          <w:rFonts w:ascii="Arial" w:hAnsi="Arial"/>
          <w:sz w:val="24"/>
          <w:szCs w:val="24"/>
          <w:u w:color="000000"/>
          <w:rtl w:val="0"/>
          <w:lang w:val="en-US"/>
        </w:rPr>
        <w:t xml:space="preserve">recisely what </w:t>
      </w:r>
      <w:r>
        <w:rPr>
          <w:rFonts w:ascii="Arial" w:hAnsi="Arial"/>
          <w:sz w:val="24"/>
          <w:szCs w:val="24"/>
          <w:u w:color="000000"/>
          <w:rtl w:val="0"/>
          <w:lang w:val="en-US"/>
        </w:rPr>
        <w:t>this research is about. By using this sheet it allowed us to capture the pupils</w:t>
      </w:r>
      <w:r>
        <w:rPr>
          <w:rFonts w:ascii="Arial" w:hAnsi="Arial" w:hint="default"/>
          <w:sz w:val="24"/>
          <w:szCs w:val="24"/>
          <w:u w:color="000000"/>
          <w:rtl w:val="0"/>
          <w:lang w:val="en-US"/>
        </w:rPr>
        <w:t xml:space="preserve">’ </w:t>
      </w:r>
      <w:r>
        <w:rPr>
          <w:rFonts w:ascii="Arial" w:hAnsi="Arial"/>
          <w:sz w:val="24"/>
          <w:szCs w:val="24"/>
          <w:u w:color="000000"/>
          <w:rtl w:val="0"/>
          <w:lang w:val="en-US"/>
        </w:rPr>
        <w:t>responses and it also allowed us to see if there is a reoccurring pattern, e.g all pupils misunderstood. On the observational sheet we had 5 questions which were:</w:t>
      </w:r>
    </w:p>
    <w:p>
      <w:pPr>
        <w:pStyle w:val="Body"/>
        <w:numPr>
          <w:ilvl w:val="0"/>
          <w:numId w:val="2"/>
        </w:numPr>
        <w:bidi w:val="0"/>
        <w:spacing w:line="360" w:lineRule="auto"/>
        <w:ind w:right="0"/>
        <w:jc w:val="left"/>
        <w:rPr>
          <w:rFonts w:ascii="Arial" w:hAnsi="Arial"/>
          <w:sz w:val="24"/>
          <w:szCs w:val="24"/>
          <w:u w:color="000000"/>
          <w:rtl w:val="0"/>
          <w:lang w:val="en-US"/>
        </w:rPr>
      </w:pPr>
      <w:r>
        <w:rPr>
          <w:rFonts w:ascii="Arial" w:hAnsi="Arial"/>
          <w:sz w:val="24"/>
          <w:szCs w:val="24"/>
          <w:u w:color="000000"/>
          <w:rtl w:val="0"/>
          <w:lang w:val="en-US"/>
        </w:rPr>
        <w:t>How did they react to a peer marking their work?</w:t>
      </w:r>
    </w:p>
    <w:p>
      <w:pPr>
        <w:pStyle w:val="Body"/>
        <w:numPr>
          <w:ilvl w:val="0"/>
          <w:numId w:val="2"/>
        </w:numPr>
        <w:bidi w:val="0"/>
        <w:spacing w:line="360" w:lineRule="auto"/>
        <w:ind w:right="0"/>
        <w:jc w:val="left"/>
        <w:rPr>
          <w:rFonts w:ascii="Arial" w:hAnsi="Arial"/>
          <w:sz w:val="24"/>
          <w:szCs w:val="24"/>
          <w:u w:color="000000"/>
          <w:rtl w:val="0"/>
          <w:lang w:val="en-US"/>
        </w:rPr>
      </w:pPr>
      <w:r>
        <w:rPr>
          <w:rFonts w:ascii="Arial" w:hAnsi="Arial"/>
          <w:sz w:val="24"/>
          <w:szCs w:val="24"/>
          <w:u w:color="000000"/>
          <w:rtl w:val="0"/>
          <w:lang w:val="en-US"/>
        </w:rPr>
        <w:t>Is peer marking an effective strategy for this specific age group?</w:t>
      </w:r>
    </w:p>
    <w:p>
      <w:pPr>
        <w:pStyle w:val="Body"/>
        <w:numPr>
          <w:ilvl w:val="0"/>
          <w:numId w:val="2"/>
        </w:numPr>
        <w:bidi w:val="0"/>
        <w:spacing w:line="360" w:lineRule="auto"/>
        <w:ind w:right="0"/>
        <w:jc w:val="left"/>
        <w:rPr>
          <w:rFonts w:ascii="Arial" w:hAnsi="Arial"/>
          <w:sz w:val="24"/>
          <w:szCs w:val="24"/>
          <w:u w:color="000000"/>
          <w:rtl w:val="0"/>
          <w:lang w:val="en-US"/>
        </w:rPr>
      </w:pPr>
      <w:r>
        <w:rPr>
          <w:rFonts w:ascii="Arial" w:hAnsi="Arial"/>
          <w:sz w:val="24"/>
          <w:szCs w:val="24"/>
          <w:u w:color="000000"/>
          <w:rtl w:val="0"/>
          <w:lang w:val="en-US"/>
        </w:rPr>
        <w:t>Are they rectifying their mistakes?</w:t>
      </w:r>
    </w:p>
    <w:p>
      <w:pPr>
        <w:pStyle w:val="Body"/>
        <w:numPr>
          <w:ilvl w:val="0"/>
          <w:numId w:val="2"/>
        </w:numPr>
        <w:bidi w:val="0"/>
        <w:spacing w:line="360" w:lineRule="auto"/>
        <w:ind w:right="0"/>
        <w:jc w:val="left"/>
        <w:rPr>
          <w:rFonts w:ascii="Arial" w:hAnsi="Arial"/>
          <w:sz w:val="24"/>
          <w:szCs w:val="24"/>
          <w:u w:color="000000"/>
          <w:rtl w:val="0"/>
          <w:lang w:val="en-US"/>
        </w:rPr>
      </w:pPr>
      <w:r>
        <w:rPr>
          <w:rFonts w:ascii="Arial" w:hAnsi="Arial"/>
          <w:sz w:val="24"/>
          <w:szCs w:val="24"/>
          <w:u w:color="000000"/>
          <w:rtl w:val="0"/>
          <w:lang w:val="en-US"/>
        </w:rPr>
        <w:t>Do they understand where they were right or wrong?</w:t>
      </w:r>
    </w:p>
    <w:p>
      <w:pPr>
        <w:pStyle w:val="Body"/>
        <w:numPr>
          <w:ilvl w:val="0"/>
          <w:numId w:val="2"/>
        </w:numPr>
        <w:bidi w:val="0"/>
        <w:spacing w:line="360" w:lineRule="auto"/>
        <w:ind w:right="0"/>
        <w:jc w:val="left"/>
        <w:rPr>
          <w:rFonts w:ascii="Arial" w:hAnsi="Arial"/>
          <w:sz w:val="24"/>
          <w:szCs w:val="24"/>
          <w:u w:color="000000"/>
          <w:rtl w:val="0"/>
          <w:lang w:val="en-US"/>
        </w:rPr>
      </w:pPr>
      <w:r>
        <w:rPr>
          <w:rFonts w:ascii="Arial" w:hAnsi="Arial"/>
          <w:sz w:val="24"/>
          <w:szCs w:val="24"/>
          <w:u w:color="000000"/>
          <w:rtl w:val="0"/>
          <w:lang w:val="en-US"/>
        </w:rPr>
        <w:t>Is there discussion around the task in hand?</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We observed them using self and peer-assessment in the class. We interviewed the three case study pupils and this gave us a chance to hear pupils</w:t>
      </w:r>
      <w:r>
        <w:rPr>
          <w:rFonts w:ascii="Arial" w:hAnsi="Arial" w:hint="default"/>
          <w:sz w:val="24"/>
          <w:szCs w:val="24"/>
          <w:u w:color="000000"/>
          <w:rtl w:val="0"/>
          <w:lang w:val="en-US"/>
        </w:rPr>
        <w:t xml:space="preserve">’ </w:t>
      </w:r>
      <w:r>
        <w:rPr>
          <w:rFonts w:ascii="Arial" w:hAnsi="Arial"/>
          <w:sz w:val="24"/>
          <w:szCs w:val="24"/>
          <w:u w:color="000000"/>
          <w:rtl w:val="0"/>
          <w:lang w:val="en-US"/>
        </w:rPr>
        <w:t>voices. This was our focus group and it was a form of qualitative date research and not quantitative as we are not gathering numerical data and the information we gathered was written down or verbal. We were looking for different things during the observation such as listening for other languages, looking at the environment, notes on what the classroom looked like, the resources and we focused on non-verbal communication such as facial expressions and movements.</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Secondly, the interview process will consist of the three case pupils answering questions and giving their opinions.</w:t>
      </w:r>
      <w:r>
        <w:rPr>
          <w:rFonts w:ascii="Arial" w:hAnsi="Arial"/>
          <w:sz w:val="24"/>
          <w:szCs w:val="24"/>
          <w:u w:color="000000"/>
          <w:rtl w:val="0"/>
          <w:lang w:val="en-US"/>
        </w:rPr>
        <w:t xml:space="preserve"> As teachers are always the ones reporting and evaluating on children, it is totally different to hear the pupils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voices and their feedback which myself and my research partner thought was very interesting. </w:t>
      </w:r>
      <w:r>
        <w:rPr>
          <w:rFonts w:ascii="Arial" w:hAnsi="Arial" w:hint="default"/>
          <w:sz w:val="24"/>
          <w:szCs w:val="24"/>
          <w:u w:color="000000"/>
          <w:rtl w:val="0"/>
          <w:lang w:val="en-US"/>
        </w:rPr>
        <w:t>“</w:t>
      </w:r>
      <w:r>
        <w:rPr>
          <w:rFonts w:ascii="Arial" w:hAnsi="Arial"/>
          <w:sz w:val="24"/>
          <w:szCs w:val="24"/>
          <w:u w:color="000000"/>
          <w:rtl w:val="0"/>
          <w:lang w:val="en-US"/>
        </w:rPr>
        <w:t>Teachers are used to being put in the position of evaluating children; thinking that pupils might evaluate teachers in turn effects shifts in identity and power</w:t>
      </w:r>
      <w:r>
        <w:rPr>
          <w:rFonts w:ascii="Arial" w:hAnsi="Arial" w:hint="default"/>
          <w:sz w:val="24"/>
          <w:szCs w:val="24"/>
          <w:u w:color="000000"/>
          <w:rtl w:val="0"/>
          <w:lang w:val="en-US"/>
        </w:rPr>
        <w:t xml:space="preserve">” </w:t>
      </w:r>
      <w:r>
        <w:rPr>
          <w:rFonts w:ascii="Arial" w:hAnsi="Arial"/>
          <w:sz w:val="24"/>
          <w:szCs w:val="24"/>
          <w:u w:color="000000"/>
          <w:rtl w:val="0"/>
          <w:lang w:val="en-US"/>
        </w:rPr>
        <w:t>(Bragg, 2007, p.32)</w:t>
      </w:r>
      <w:r>
        <w:rPr>
          <w:rFonts w:ascii="Arial" w:hAnsi="Arial"/>
          <w:sz w:val="24"/>
          <w:szCs w:val="24"/>
          <w:u w:color="000000"/>
          <w:rtl w:val="0"/>
          <w:lang w:val="en-US"/>
        </w:rPr>
        <w:t xml:space="preserve">. My research partner and I came up with five questions for the children. </w:t>
      </w:r>
      <w:r>
        <w:rPr>
          <w:rFonts w:ascii="Arial" w:hAnsi="Arial" w:hint="default"/>
          <w:sz w:val="24"/>
          <w:szCs w:val="24"/>
          <w:u w:color="000000"/>
          <w:rtl w:val="0"/>
          <w:lang w:val="en-US"/>
        </w:rPr>
        <w:t>“</w:t>
      </w:r>
      <w:r>
        <w:rPr>
          <w:rFonts w:ascii="Arial" w:hAnsi="Arial"/>
          <w:sz w:val="24"/>
          <w:szCs w:val="24"/>
          <w:u w:color="000000"/>
          <w:rtl w:val="0"/>
          <w:lang w:val="en-US"/>
        </w:rPr>
        <w:t>It is important for each interviewee to understand the question in the same way</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(Silverman, 1993, p.171). This suggests that the way we word the questions have to be suitable and appropriate for their age, we tried to make them as brief as possible, used no complicated language, no acronyms and we decided to avoid absolute questions. DeFranzo (2014, p.6) implies that asking closed questions is a bad idea because he states </w:t>
      </w:r>
      <w:r>
        <w:rPr>
          <w:rFonts w:ascii="Arial" w:hAnsi="Arial" w:hint="default"/>
          <w:sz w:val="24"/>
          <w:szCs w:val="24"/>
          <w:u w:color="000000"/>
          <w:rtl w:val="0"/>
          <w:lang w:val="en-US"/>
        </w:rPr>
        <w:t>“</w:t>
      </w:r>
      <w:r>
        <w:rPr>
          <w:rFonts w:ascii="Arial" w:hAnsi="Arial"/>
          <w:sz w:val="24"/>
          <w:szCs w:val="24"/>
          <w:u w:color="000000"/>
          <w:rtl w:val="0"/>
          <w:lang w:val="en-US"/>
        </w:rPr>
        <w:t>they may not have the exact answer the respondent wants to give and it can put ideas into respondents</w:t>
      </w:r>
      <w:r>
        <w:rPr>
          <w:rFonts w:ascii="Arial" w:hAnsi="Arial" w:hint="default"/>
          <w:sz w:val="24"/>
          <w:szCs w:val="24"/>
          <w:u w:color="000000"/>
          <w:rtl w:val="0"/>
          <w:lang w:val="en-US"/>
        </w:rPr>
        <w:t xml:space="preserve">’ </w:t>
      </w:r>
      <w:r>
        <w:rPr>
          <w:rFonts w:ascii="Arial" w:hAnsi="Arial"/>
          <w:sz w:val="24"/>
          <w:szCs w:val="24"/>
          <w:u w:color="000000"/>
          <w:rtl w:val="0"/>
          <w:lang w:val="en-US"/>
        </w:rPr>
        <w:t>minds</w:t>
      </w:r>
      <w:r>
        <w:rPr>
          <w:rFonts w:ascii="Arial" w:hAnsi="Arial" w:hint="default"/>
          <w:sz w:val="24"/>
          <w:szCs w:val="24"/>
          <w:u w:color="000000"/>
          <w:rtl w:val="0"/>
          <w:lang w:val="en-US"/>
        </w:rPr>
        <w:t>”</w:t>
      </w:r>
      <w:r>
        <w:rPr>
          <w:rFonts w:ascii="Arial" w:hAnsi="Arial"/>
          <w:sz w:val="24"/>
          <w:szCs w:val="24"/>
          <w:u w:color="000000"/>
          <w:rtl w:val="0"/>
          <w:lang w:val="en-US"/>
        </w:rPr>
        <w:t xml:space="preserve">. Oppenheim (1992, p.147) argues that wording is a particularly important factor in attitudinal questions rather than factual questions. </w:t>
      </w:r>
      <w:r>
        <w:rPr>
          <w:rFonts w:ascii="Arial" w:hAnsi="Arial"/>
          <w:sz w:val="24"/>
          <w:szCs w:val="24"/>
          <w:u w:color="000000"/>
          <w:rtl w:val="0"/>
          <w:lang w:val="en-US"/>
        </w:rPr>
        <w:t xml:space="preserve">(See appendix 3). </w:t>
      </w:r>
      <w:r>
        <w:rPr>
          <w:rFonts w:ascii="Arial" w:hAnsi="Arial"/>
          <w:sz w:val="24"/>
          <w:szCs w:val="24"/>
          <w:u w:color="000000"/>
          <w:rtl w:val="0"/>
          <w:lang w:val="en-US"/>
        </w:rPr>
        <w:t xml:space="preserve">The children were allowed to talk amongst themselves to make decisions. </w:t>
      </w:r>
      <w:r>
        <w:rPr>
          <w:rFonts w:ascii="Arial" w:hAnsi="Arial" w:hint="default"/>
          <w:sz w:val="24"/>
          <w:szCs w:val="24"/>
          <w:u w:color="000000"/>
          <w:rtl w:val="0"/>
          <w:lang w:val="en-US"/>
        </w:rPr>
        <w:t>“</w:t>
      </w:r>
      <w:r>
        <w:rPr>
          <w:rFonts w:ascii="Arial" w:hAnsi="Arial"/>
          <w:sz w:val="24"/>
          <w:szCs w:val="24"/>
          <w:u w:color="000000"/>
          <w:rtl w:val="0"/>
          <w:lang w:val="en-US"/>
        </w:rPr>
        <w:t>Welsh Government wants all children and young people to have opportunities to actively participate in decision making at local, regional areas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(Welsh Government, 2016. p.12). In the </w:t>
      </w:r>
      <w:r>
        <w:rPr>
          <w:rFonts w:ascii="Arial" w:hAnsi="Arial" w:hint="default"/>
          <w:sz w:val="24"/>
          <w:szCs w:val="24"/>
          <w:u w:color="000000"/>
          <w:rtl w:val="0"/>
          <w:lang w:val="en-US"/>
        </w:rPr>
        <w:t>‘</w:t>
      </w:r>
      <w:r>
        <w:rPr>
          <w:rFonts w:ascii="Arial" w:hAnsi="Arial"/>
          <w:sz w:val="24"/>
          <w:szCs w:val="24"/>
          <w:u w:color="000000"/>
          <w:rtl w:val="0"/>
          <w:lang w:val="en-US"/>
        </w:rPr>
        <w:t>Interviewing Children</w:t>
      </w:r>
      <w:r>
        <w:rPr>
          <w:rFonts w:ascii="Arial" w:hAnsi="Arial" w:hint="default"/>
          <w:sz w:val="24"/>
          <w:szCs w:val="24"/>
          <w:u w:color="000000"/>
          <w:rtl w:val="0"/>
          <w:lang w:val="en-US"/>
        </w:rPr>
        <w:t xml:space="preserve">’ </w:t>
      </w:r>
      <w:r>
        <w:rPr>
          <w:rFonts w:ascii="Arial" w:hAnsi="Arial"/>
          <w:sz w:val="24"/>
          <w:szCs w:val="24"/>
          <w:u w:color="000000"/>
          <w:rtl w:val="0"/>
          <w:lang w:val="en-US"/>
        </w:rPr>
        <w:t>book by Cohen et al (2011), they talked about the importance of trust, a feeling of security and belonging whilst doing research activities which involved using reflection.</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When we used reflection with the children</w:t>
      </w:r>
      <w:r>
        <w:rPr>
          <w:rFonts w:ascii="Arial" w:hAnsi="Arial"/>
          <w:sz w:val="24"/>
          <w:szCs w:val="24"/>
          <w:u w:color="000000"/>
          <w:rtl w:val="0"/>
          <w:lang w:val="en-US"/>
        </w:rPr>
        <w:t xml:space="preserve">, </w:t>
      </w:r>
      <w:r>
        <w:rPr>
          <w:rFonts w:ascii="Arial" w:hAnsi="Arial"/>
          <w:sz w:val="24"/>
          <w:szCs w:val="24"/>
          <w:u w:color="000000"/>
          <w:rtl w:val="0"/>
          <w:lang w:val="en-US"/>
        </w:rPr>
        <w:t>we looked at their responses on their exit cards. This allowed us to reflect on how they worked through the assessment for learning strategies. This improves pupils engagement as it gets them to reflect back on what they have done which is beneficial for their learning. As soon as our research lesson had finished, we came together as soon as possible to review the successful and unsuccessful parts. We then openly discussed the critical viewpoints such as children not writing enough response. Reflection involves thinking about what we have done and experienced and how this has had an impact on our experiment. Discussions during and after the lesson study give teachers a chance to reflect upon and alter their own practices. The reflections were captured by using a secure and password protected laptop which was then transferred to notes. We captured the interview by recording it using a voice recorder; this allowed us to reflect back and write down their answers and questions without losing any important information.</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David Kolb published his learning styles in 1984 where he focused on his experiential learning theory. His theory consists of a four-stage cycle of learning </w:t>
      </w:r>
      <w:r>
        <w:rPr>
          <w:rFonts w:ascii="Arial" w:hAnsi="Arial"/>
          <w:sz w:val="24"/>
          <w:szCs w:val="24"/>
          <w:u w:color="000000"/>
          <w:rtl w:val="0"/>
          <w:lang w:val="en-US"/>
        </w:rPr>
        <w:t xml:space="preserve">which are </w:t>
      </w:r>
      <w:r>
        <w:rPr>
          <w:rFonts w:ascii="Arial" w:hAnsi="Arial"/>
          <w:sz w:val="24"/>
          <w:szCs w:val="24"/>
          <w:u w:color="000000"/>
          <w:rtl w:val="0"/>
          <w:lang w:val="en-US"/>
        </w:rPr>
        <w:t>concrete experiences, reflective observation, abstract conceptualisation and active experimentation</w:t>
      </w:r>
      <w:r>
        <w:rPr>
          <w:rFonts w:ascii="Arial" w:hAnsi="Arial"/>
          <w:sz w:val="24"/>
          <w:szCs w:val="24"/>
          <w:u w:color="000000"/>
          <w:rtl w:val="0"/>
          <w:lang w:val="en-US"/>
        </w:rPr>
        <w:t>. You can start the learning cycle anywhere</w:t>
      </w:r>
      <w:r>
        <w:rPr>
          <w:rFonts w:ascii="Arial" w:hAnsi="Arial"/>
          <w:sz w:val="24"/>
          <w:szCs w:val="24"/>
          <w:u w:color="000000"/>
          <w:rtl w:val="0"/>
          <w:lang w:val="en-US"/>
        </w:rPr>
        <w:t xml:space="preserve">. </w:t>
      </w:r>
      <w:r>
        <w:rPr>
          <w:rFonts w:ascii="Arial" w:hAnsi="Arial"/>
          <w:sz w:val="24"/>
          <w:szCs w:val="24"/>
          <w:u w:color="000000"/>
          <w:rtl w:val="0"/>
          <w:lang w:val="en-US"/>
        </w:rPr>
        <w:t>One</w:t>
      </w:r>
      <w:r>
        <w:rPr>
          <w:rFonts w:ascii="Arial" w:hAnsi="Arial"/>
          <w:sz w:val="24"/>
          <w:szCs w:val="24"/>
          <w:u w:color="000000"/>
          <w:rtl w:val="0"/>
          <w:lang w:val="en-US"/>
        </w:rPr>
        <w:t xml:space="preserve"> strength of his theory </w:t>
      </w:r>
      <w:r>
        <w:rPr>
          <w:rFonts w:ascii="Arial" w:hAnsi="Arial"/>
          <w:sz w:val="24"/>
          <w:szCs w:val="24"/>
          <w:u w:color="000000"/>
          <w:rtl w:val="0"/>
          <w:lang w:val="en-US"/>
        </w:rPr>
        <w:t>is</w:t>
      </w:r>
      <w:r>
        <w:rPr>
          <w:rFonts w:ascii="Arial" w:hAnsi="Arial"/>
          <w:sz w:val="24"/>
          <w:szCs w:val="24"/>
          <w:u w:color="000000"/>
          <w:rtl w:val="0"/>
          <w:lang w:val="en-US"/>
        </w:rPr>
        <w:t xml:space="preserve"> that it is a simple one to follow, one we can use and concentrate on our reflections. </w:t>
      </w:r>
      <w:r>
        <w:rPr>
          <w:rFonts w:ascii="Arial" w:hAnsi="Arial"/>
          <w:sz w:val="24"/>
          <w:szCs w:val="24"/>
          <w:u w:color="000000"/>
          <w:rtl w:val="0"/>
          <w:lang w:val="en-US"/>
        </w:rPr>
        <w:t>I and my research partner followed the guidance of Kolb</w:t>
      </w:r>
      <w:r>
        <w:rPr>
          <w:rFonts w:ascii="Arial" w:hAnsi="Arial" w:hint="default"/>
          <w:sz w:val="24"/>
          <w:szCs w:val="24"/>
          <w:u w:color="000000"/>
          <w:rtl w:val="0"/>
          <w:lang w:val="en-US"/>
        </w:rPr>
        <w:t>’</w:t>
      </w:r>
      <w:r>
        <w:rPr>
          <w:rFonts w:ascii="Arial" w:hAnsi="Arial"/>
          <w:sz w:val="24"/>
          <w:szCs w:val="24"/>
          <w:u w:color="000000"/>
          <w:rtl w:val="0"/>
          <w:lang w:val="en-US"/>
        </w:rPr>
        <w:t>s theory because we used reflective observation when we observed the peer marking and the reflection on the exit cards. One</w:t>
      </w:r>
      <w:r>
        <w:rPr>
          <w:rFonts w:ascii="Arial" w:hAnsi="Arial"/>
          <w:sz w:val="24"/>
          <w:szCs w:val="24"/>
          <w:u w:color="000000"/>
          <w:rtl w:val="0"/>
          <w:lang w:val="en-US"/>
        </w:rPr>
        <w:t xml:space="preserve"> weakness </w:t>
      </w:r>
      <w:r>
        <w:rPr>
          <w:rFonts w:ascii="Arial" w:hAnsi="Arial"/>
          <w:sz w:val="24"/>
          <w:szCs w:val="24"/>
          <w:u w:color="000000"/>
          <w:rtl w:val="0"/>
          <w:lang w:val="en-US"/>
        </w:rPr>
        <w:t>is</w:t>
      </w:r>
      <w:r>
        <w:rPr>
          <w:rFonts w:ascii="Arial" w:hAnsi="Arial"/>
          <w:sz w:val="24"/>
          <w:szCs w:val="24"/>
          <w:u w:color="000000"/>
          <w:rtl w:val="0"/>
          <w:lang w:val="en-US"/>
        </w:rPr>
        <w:t xml:space="preserve"> it does not apply to all situations and it does not explain the social and the institutional aspects of learning. However, Rogers (1996, p.108) </w:t>
      </w:r>
      <w:r>
        <w:rPr>
          <w:rFonts w:ascii="Arial" w:hAnsi="Arial"/>
          <w:sz w:val="24"/>
          <w:szCs w:val="24"/>
          <w:u w:color="000000"/>
          <w:rtl w:val="0"/>
          <w:lang w:val="en-US"/>
        </w:rPr>
        <w:t xml:space="preserve">disagrees and </w:t>
      </w:r>
      <w:r>
        <w:rPr>
          <w:rFonts w:ascii="Arial" w:hAnsi="Arial"/>
          <w:sz w:val="24"/>
          <w:szCs w:val="24"/>
          <w:u w:color="000000"/>
          <w:rtl w:val="0"/>
          <w:lang w:val="en-US"/>
        </w:rPr>
        <w:t>argues that you have to experience something first, so how can you start anywhere on the four-stage cycle? He argued that reviewing and reflecting on experience is important. His theory is developed by Gibbs (1988) who has six paragraphs in his Reflective Method where he focuses on feelings and emotions about the reflection of a study.</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There are ethical considerations whilst doing research in a classroom, which are to follow the British Educational Research Association (BERA) guidelines and the Universities Ethics Documentation. In accordance with the BERA (2018) guidelines, I chose not to mention the school</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sz w:val="24"/>
          <w:szCs w:val="24"/>
          <w:u w:color="000000"/>
          <w:rtl w:val="0"/>
          <w:lang w:val="en-US"/>
        </w:rPr>
        <w:t>, the children</w:t>
      </w:r>
      <w:r>
        <w:rPr>
          <w:rFonts w:ascii="Arial" w:hAnsi="Arial" w:hint="default"/>
          <w:sz w:val="24"/>
          <w:szCs w:val="24"/>
          <w:u w:color="000000"/>
          <w:rtl w:val="0"/>
          <w:lang w:val="en-US"/>
        </w:rPr>
        <w:t>’</w:t>
      </w:r>
      <w:r>
        <w:rPr>
          <w:rFonts w:ascii="Arial" w:hAnsi="Arial"/>
          <w:sz w:val="24"/>
          <w:szCs w:val="24"/>
          <w:u w:color="000000"/>
          <w:rtl w:val="0"/>
          <w:lang w:val="en-US"/>
        </w:rPr>
        <w:t>s or staff</w:t>
      </w:r>
      <w:r>
        <w:rPr>
          <w:rFonts w:ascii="Arial" w:hAnsi="Arial" w:hint="default"/>
          <w:sz w:val="24"/>
          <w:szCs w:val="24"/>
          <w:u w:color="000000"/>
          <w:rtl w:val="0"/>
          <w:lang w:val="en-US"/>
        </w:rPr>
        <w:t>’</w:t>
      </w:r>
      <w:r>
        <w:rPr>
          <w:rFonts w:ascii="Arial" w:hAnsi="Arial"/>
          <w:sz w:val="24"/>
          <w:szCs w:val="24"/>
          <w:u w:color="000000"/>
          <w:rtl w:val="0"/>
          <w:lang w:val="en-US"/>
        </w:rPr>
        <w:t xml:space="preserve">s </w:t>
      </w:r>
      <w:r>
        <w:rPr>
          <w:rFonts w:ascii="Arial" w:hAnsi="Arial"/>
          <w:sz w:val="24"/>
          <w:szCs w:val="24"/>
          <w:u w:color="000000"/>
          <w:rtl w:val="0"/>
          <w:lang w:val="en-US"/>
        </w:rPr>
        <w:t xml:space="preserve">names due to ethical issues and confidentiality. The ethical implications of my research were </w:t>
      </w:r>
      <w:r>
        <w:rPr>
          <w:rFonts w:ascii="Arial" w:hAnsi="Arial"/>
          <w:sz w:val="24"/>
          <w:szCs w:val="24"/>
          <w:u w:color="000000"/>
          <w:rtl w:val="0"/>
          <w:lang w:val="en-US"/>
        </w:rPr>
        <w:t xml:space="preserve">that </w:t>
      </w:r>
      <w:r>
        <w:rPr>
          <w:rFonts w:ascii="Arial" w:hAnsi="Arial"/>
          <w:sz w:val="24"/>
          <w:szCs w:val="24"/>
          <w:u w:color="000000"/>
          <w:rtl w:val="0"/>
          <w:lang w:val="en-US"/>
        </w:rPr>
        <w:t>I had to outline the purpose of the research activity, proposed methods, scope of research activity, intended participants and numbers and source and the location of the school. When filling out the ethics form we had to consider how many pupils were going to participate, what research methods we were going to use</w:t>
      </w:r>
      <w:r>
        <w:rPr>
          <w:rFonts w:ascii="Arial" w:hAnsi="Arial"/>
          <w:sz w:val="24"/>
          <w:szCs w:val="24"/>
          <w:u w:color="000000"/>
          <w:rtl w:val="0"/>
          <w:lang w:val="en-US"/>
        </w:rPr>
        <w:t>,</w:t>
      </w:r>
      <w:r>
        <w:rPr>
          <w:rFonts w:ascii="Arial" w:hAnsi="Arial"/>
          <w:sz w:val="24"/>
          <w:szCs w:val="24"/>
          <w:u w:color="000000"/>
          <w:rtl w:val="0"/>
          <w:lang w:val="en-US"/>
        </w:rPr>
        <w:t xml:space="preserve"> the data protection</w:t>
      </w:r>
      <w:r>
        <w:rPr>
          <w:rFonts w:ascii="Arial" w:hAnsi="Arial"/>
          <w:sz w:val="24"/>
          <w:szCs w:val="24"/>
          <w:u w:color="000000"/>
          <w:rtl w:val="0"/>
          <w:lang w:val="en-US"/>
        </w:rPr>
        <w:t xml:space="preserve">, </w:t>
      </w:r>
      <w:r>
        <w:rPr>
          <w:rFonts w:ascii="Arial" w:hAnsi="Arial"/>
          <w:sz w:val="24"/>
          <w:szCs w:val="24"/>
          <w:u w:color="000000"/>
          <w:rtl w:val="0"/>
          <w:lang w:val="en-US"/>
        </w:rPr>
        <w:t>storage</w:t>
      </w:r>
      <w:r>
        <w:rPr>
          <w:rFonts w:ascii="Arial" w:hAnsi="Arial"/>
          <w:sz w:val="24"/>
          <w:szCs w:val="24"/>
          <w:u w:color="000000"/>
          <w:rtl w:val="0"/>
          <w:lang w:val="en-US"/>
        </w:rPr>
        <w:t xml:space="preserve"> and </w:t>
      </w:r>
      <w:r>
        <w:rPr>
          <w:rFonts w:ascii="Arial" w:hAnsi="Arial"/>
          <w:sz w:val="24"/>
          <w:szCs w:val="24"/>
          <w:u w:color="000000"/>
          <w:rtl w:val="0"/>
          <w:lang w:val="en-US"/>
        </w:rPr>
        <w:t xml:space="preserve">whether we had assent or consent for the form. Children under the age of 18 are not legally allowed to give consent, they have to give assent which is then passed on to the parents for their consent. </w:t>
      </w:r>
      <w:r>
        <w:rPr>
          <w:rFonts w:ascii="Arial" w:hAnsi="Arial"/>
          <w:sz w:val="24"/>
          <w:szCs w:val="24"/>
          <w:u w:color="000000"/>
          <w:rtl w:val="0"/>
          <w:lang w:val="en-US"/>
        </w:rPr>
        <w:t>Therefore,</w:t>
      </w:r>
      <w:r>
        <w:rPr>
          <w:rFonts w:ascii="Arial" w:hAnsi="Arial"/>
          <w:sz w:val="24"/>
          <w:szCs w:val="24"/>
          <w:u w:color="000000"/>
          <w:rtl w:val="0"/>
          <w:lang w:val="en-US"/>
        </w:rPr>
        <w:t xml:space="preserve"> we had to send out a letter to parents about this assignment in order</w:t>
      </w:r>
      <w:r>
        <w:rPr>
          <w:rFonts w:ascii="Arial" w:hAnsi="Arial"/>
          <w:sz w:val="24"/>
          <w:szCs w:val="24"/>
          <w:u w:color="000000"/>
          <w:rtl w:val="0"/>
          <w:lang w:val="en-US"/>
        </w:rPr>
        <w:t xml:space="preserve"> to continue</w:t>
      </w:r>
      <w:r>
        <w:rPr>
          <w:rFonts w:ascii="Arial" w:hAnsi="Arial"/>
          <w:sz w:val="24"/>
          <w:szCs w:val="24"/>
          <w:u w:color="000000"/>
          <w:rtl w:val="0"/>
          <w:lang w:val="en-US"/>
        </w:rPr>
        <w:t xml:space="preserve">. We </w:t>
      </w:r>
      <w:r>
        <w:rPr>
          <w:rFonts w:ascii="Arial" w:hAnsi="Arial"/>
          <w:sz w:val="24"/>
          <w:szCs w:val="24"/>
          <w:u w:color="000000"/>
          <w:rtl w:val="0"/>
          <w:lang w:val="en-US"/>
        </w:rPr>
        <w:t xml:space="preserve">also </w:t>
      </w:r>
      <w:r>
        <w:rPr>
          <w:rFonts w:ascii="Arial" w:hAnsi="Arial"/>
          <w:sz w:val="24"/>
          <w:szCs w:val="24"/>
          <w:u w:color="000000"/>
          <w:rtl w:val="0"/>
          <w:lang w:val="en-US"/>
        </w:rPr>
        <w:t>had to consider potential risks to participants</w:t>
      </w:r>
      <w:r>
        <w:rPr>
          <w:rFonts w:ascii="Arial" w:hAnsi="Arial"/>
          <w:sz w:val="24"/>
          <w:szCs w:val="24"/>
          <w:u w:color="000000"/>
          <w:rtl w:val="0"/>
          <w:lang w:val="en-US"/>
        </w:rPr>
        <w:t xml:space="preserve">; the </w:t>
      </w:r>
      <w:r>
        <w:rPr>
          <w:rFonts w:ascii="Arial" w:hAnsi="Arial"/>
          <w:sz w:val="24"/>
          <w:szCs w:val="24"/>
          <w:u w:color="000000"/>
          <w:rtl w:val="0"/>
          <w:lang w:val="en-US"/>
        </w:rPr>
        <w:t xml:space="preserve">children that you do not choose maybe at risk as they may feel they are not the chosen ones which can lead to low self-esteem. It may cause emotional distress with the pupils in the interview as they may feel intimidated to give the right answer. We had to consider potential risks to my research partner and I. There is a risk of being accused </w:t>
      </w:r>
      <w:r>
        <w:rPr>
          <w:rFonts w:ascii="Arial" w:hAnsi="Arial"/>
          <w:sz w:val="24"/>
          <w:szCs w:val="24"/>
          <w:u w:color="000000"/>
          <w:rtl w:val="0"/>
          <w:lang w:val="en-US"/>
        </w:rPr>
        <w:t>of</w:t>
      </w:r>
      <w:r>
        <w:rPr>
          <w:rFonts w:ascii="Arial" w:hAnsi="Arial"/>
          <w:sz w:val="24"/>
          <w:szCs w:val="24"/>
          <w:u w:color="000000"/>
          <w:rtl w:val="0"/>
          <w:lang w:val="en-US"/>
        </w:rPr>
        <w:t xml:space="preserve"> favouritism because there are only three case study pupils. We had to consider the location of the room </w:t>
      </w:r>
      <w:r>
        <w:rPr>
          <w:rFonts w:ascii="Arial" w:hAnsi="Arial"/>
          <w:sz w:val="24"/>
          <w:szCs w:val="24"/>
          <w:u w:color="000000"/>
          <w:rtl w:val="0"/>
          <w:lang w:val="en-US"/>
        </w:rPr>
        <w:t>where the</w:t>
      </w:r>
      <w:r>
        <w:rPr>
          <w:rFonts w:ascii="Arial" w:hAnsi="Arial"/>
          <w:sz w:val="24"/>
          <w:szCs w:val="24"/>
          <w:u w:color="000000"/>
          <w:rtl w:val="0"/>
          <w:lang w:val="en-US"/>
        </w:rPr>
        <w:t xml:space="preserve"> door is open and </w:t>
      </w:r>
      <w:r>
        <w:rPr>
          <w:rFonts w:ascii="Arial" w:hAnsi="Arial"/>
          <w:sz w:val="24"/>
          <w:szCs w:val="24"/>
          <w:u w:color="000000"/>
          <w:rtl w:val="0"/>
          <w:lang w:val="en-US"/>
        </w:rPr>
        <w:t>where</w:t>
      </w:r>
      <w:r>
        <w:rPr>
          <w:rFonts w:ascii="Arial" w:hAnsi="Arial"/>
          <w:sz w:val="24"/>
          <w:szCs w:val="24"/>
          <w:u w:color="000000"/>
          <w:rtl w:val="0"/>
          <w:lang w:val="en-US"/>
        </w:rPr>
        <w:t xml:space="preserve"> we can be seen by others.</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I was curious as to what checklists teachers have when it comes to group work and peer-assessing in the class. The Welsh Assembly Government (2010, p.17) says that teachers need to be explicit with learners about the quality of group work you want them to achieve as this will allow the children to know what they are looking for. I had a checklist on the board with what qualities of the work I was looking for when they were peer-assessing each other work. This enabled their confidence to grow as they know they were marking the work correctly. The triangulation method was used throughout this research study.</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t>I am going to refer to my research partner</w:t>
      </w:r>
      <w:r>
        <w:rPr>
          <w:rFonts w:ascii="Arial" w:hAnsi="Arial" w:hint="default"/>
          <w:sz w:val="24"/>
          <w:szCs w:val="24"/>
          <w:u w:color="000000"/>
          <w:rtl w:val="0"/>
          <w:lang w:val="en-US"/>
        </w:rPr>
        <w:t>’</w:t>
      </w:r>
      <w:r>
        <w:rPr>
          <w:rFonts w:ascii="Arial" w:hAnsi="Arial"/>
          <w:sz w:val="24"/>
          <w:szCs w:val="24"/>
          <w:u w:color="000000"/>
          <w:rtl w:val="0"/>
          <w:lang w:val="en-US"/>
        </w:rPr>
        <w:t xml:space="preserve">s school as school X and I will refer to the children as child 1, 2 and 3. In school X the three case study pupils were in Reception. Child 1 and 2 are boys and child 3 is a girl. The topic at the moment is space and the goal of the lesson was to identify facts about Neil Armstrong which they achieved. (See appendix 4). During my research partners lesson, </w:t>
      </w:r>
      <w:r>
        <w:rPr>
          <w:rFonts w:ascii="Arial" w:hAnsi="Arial"/>
          <w:sz w:val="24"/>
          <w:szCs w:val="24"/>
          <w:u w:color="000000"/>
          <w:rtl w:val="0"/>
          <w:lang w:val="en-US"/>
        </w:rPr>
        <w:t>empirical evidence suggests that peer assessment and self</w:t>
      </w:r>
      <w:r>
        <w:rPr>
          <w:rFonts w:ascii="Arial" w:hAnsi="Arial"/>
          <w:sz w:val="24"/>
          <w:szCs w:val="24"/>
          <w:u w:color="000000"/>
          <w:rtl w:val="0"/>
          <w:lang w:val="en-US"/>
        </w:rPr>
        <w:t>-</w:t>
      </w:r>
      <w:r>
        <w:rPr>
          <w:rFonts w:ascii="Arial" w:hAnsi="Arial"/>
          <w:sz w:val="24"/>
          <w:szCs w:val="24"/>
          <w:u w:color="000000"/>
          <w:rtl w:val="0"/>
          <w:lang w:val="en-US"/>
        </w:rPr>
        <w:t xml:space="preserve">assessment is an effective way to improve pupil engagement. </w:t>
      </w:r>
      <w:r>
        <w:rPr>
          <w:rFonts w:ascii="Arial" w:hAnsi="Arial"/>
          <w:sz w:val="24"/>
          <w:szCs w:val="24"/>
          <w:u w:color="000000"/>
          <w:rtl w:val="0"/>
          <w:lang w:val="en-US"/>
        </w:rPr>
        <w:t xml:space="preserve">Their task was to complete a true or false quiz on Neil Armstrong. (See appendix 5). We found that peer-assessment did not work as well as we hoped. As I observed the children, they could not distinguish what a cross and a tick were so they did not appear to take the task very seriously. They did not understand why they had to swap their sheets as Child 3 stated </w:t>
      </w:r>
      <w:r>
        <w:rPr>
          <w:rFonts w:ascii="Arial" w:hAnsi="Arial" w:hint="default"/>
          <w:sz w:val="24"/>
          <w:szCs w:val="24"/>
          <w:u w:color="000000"/>
          <w:rtl w:val="0"/>
          <w:lang w:val="en-US"/>
        </w:rPr>
        <w:t>‘</w:t>
      </w:r>
      <w:r>
        <w:rPr>
          <w:rFonts w:ascii="Arial" w:hAnsi="Arial"/>
          <w:sz w:val="24"/>
          <w:szCs w:val="24"/>
          <w:u w:color="000000"/>
          <w:rtl w:val="0"/>
          <w:lang w:val="en-US"/>
        </w:rPr>
        <w:t>but this is not my sheet!</w:t>
      </w:r>
      <w:r>
        <w:rPr>
          <w:rFonts w:ascii="Arial" w:hAnsi="Arial" w:hint="default"/>
          <w:sz w:val="24"/>
          <w:szCs w:val="24"/>
          <w:u w:color="000000"/>
          <w:rtl w:val="0"/>
          <w:lang w:val="en-US"/>
        </w:rPr>
        <w:t>’</w:t>
      </w:r>
      <w:r>
        <w:rPr>
          <w:rFonts w:ascii="Arial" w:hAnsi="Arial"/>
          <w:sz w:val="24"/>
          <w:szCs w:val="24"/>
          <w:u w:color="000000"/>
          <w:rtl w:val="0"/>
          <w:lang w:val="en-US"/>
        </w:rPr>
        <w:t>, therefore did not fully understand that they were making their peer</w:t>
      </w:r>
      <w:r>
        <w:rPr>
          <w:rFonts w:ascii="Arial" w:hAnsi="Arial" w:hint="default"/>
          <w:sz w:val="24"/>
          <w:szCs w:val="24"/>
          <w:u w:color="000000"/>
          <w:rtl w:val="0"/>
          <w:lang w:val="en-US"/>
        </w:rPr>
        <w:t>’</w:t>
      </w:r>
      <w:r>
        <w:rPr>
          <w:rFonts w:ascii="Arial" w:hAnsi="Arial"/>
          <w:sz w:val="24"/>
          <w:szCs w:val="24"/>
          <w:u w:color="000000"/>
          <w:rtl w:val="0"/>
          <w:lang w:val="en-US"/>
        </w:rPr>
        <w:t xml:space="preserve">s work. They also found it difficult to follow the answers that were given to them in the correct order. These criticisms are simply because they are too young and they are not even familiar with the concept of peer-assessment. During the exit card session, we overestimated their ability to write out their answers to the two questions. They decided to draw out their answers instead which made it difficult for us to understand. Despite that, they seemed to find it enjoyable as they wanted to take their exit tickets home which is positive. </w:t>
      </w:r>
      <w:r>
        <w:rPr>
          <w:rFonts w:ascii="Arial" w:hAnsi="Arial"/>
          <w:sz w:val="24"/>
          <w:szCs w:val="24"/>
          <w:u w:color="000000"/>
          <w:rtl w:val="0"/>
          <w:lang w:val="en-US"/>
        </w:rPr>
        <w:t xml:space="preserve">They were really looking forward to completing their golden exit ticket at the end of the lesson so that kept them on task. </w:t>
      </w:r>
      <w:r>
        <w:rPr>
          <w:rFonts w:ascii="Arial" w:hAnsi="Arial"/>
          <w:sz w:val="24"/>
          <w:szCs w:val="24"/>
          <w:u w:color="000000"/>
          <w:rtl w:val="0"/>
          <w:lang w:val="en-US"/>
        </w:rPr>
        <w:t xml:space="preserve">However, we cannot say whether they fully understood that they were doing. During the interview process, we decided to take the children into a quiet room so we were able to capture their thoughts and feelings. However, the children were very distracted and they were not fully answering the questions that were asked as they could not concentrate. Even when they did try their best to answer, it was hard to understand what they were actually saying as they gave closed answers. When I and my research partner were asking the questions, they often did not have an answer. They did not understand why we were interviewing them as they are simply too young. </w:t>
      </w:r>
    </w:p>
    <w:p>
      <w:pPr>
        <w:pStyle w:val="Body"/>
        <w:bidi w:val="0"/>
        <w:spacing w:line="360" w:lineRule="auto"/>
        <w:ind w:left="0" w:right="0" w:firstLine="0"/>
        <w:jc w:val="left"/>
        <w:rPr>
          <w:rFonts w:ascii="Arial" w:cs="Arial" w:hAnsi="Arial" w:eastAsia="Arial"/>
          <w:b w:val="1"/>
          <w:bCs w:val="1"/>
          <w:sz w:val="24"/>
          <w:szCs w:val="24"/>
          <w:u w:val="single" w:color="000000"/>
          <w:rtl w:val="0"/>
          <w:lang w:val="en-US"/>
        </w:rPr>
      </w:pPr>
      <w:r>
        <w:rPr>
          <w:rFonts w:ascii="Arial" w:cs="Arial" w:hAnsi="Arial" w:eastAsia="Arial"/>
          <w:sz w:val="24"/>
          <w:szCs w:val="24"/>
          <w:u w:color="000000"/>
          <w:rtl w:val="0"/>
          <w:lang w:val="en-US"/>
        </w:rPr>
        <w:tab/>
        <w:t xml:space="preserve">There are various ways that the lesson could be improved. The lesson could still be based on a golden ticket to self-assess themselves, but instead of getting them to write their answers, have it based on pictures. The children automatically drew their answer to the question so this is one definite way that it could be improved for the younger ones. The interview process could be improved by altering the questions to suit their age group and making them simpler for themselves which would lead to improved feedback. Although the questions we used were not complicated, we could have lowered it to fit their age range to have better findings. We did not change the lesson in any way as we were confident that this self-assessment and peer-assessment strategy would work with Year 3 as they are used to self-assessing and peer-assessing. However, in future practices, we will change the lesson to suit the needs of others as we are now aware that it was not aged appropriate for Reception children. </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t xml:space="preserve">I am going to refer to my school as school Y and I will refer to the child as child 4, 5 and 6. </w:t>
      </w:r>
      <w:r>
        <w:rPr>
          <w:rFonts w:ascii="Arial" w:hAnsi="Arial"/>
          <w:sz w:val="24"/>
          <w:szCs w:val="24"/>
          <w:u w:color="000000"/>
          <w:rtl w:val="0"/>
          <w:lang w:val="en-US"/>
        </w:rPr>
        <w:t xml:space="preserve">In school </w:t>
      </w:r>
      <w:r>
        <w:rPr>
          <w:rFonts w:ascii="Arial" w:hAnsi="Arial"/>
          <w:sz w:val="24"/>
          <w:szCs w:val="24"/>
          <w:u w:color="000000"/>
          <w:rtl w:val="0"/>
          <w:lang w:val="en-US"/>
        </w:rPr>
        <w:t>Y the</w:t>
      </w:r>
      <w:r>
        <w:rPr>
          <w:rFonts w:ascii="Arial" w:hAnsi="Arial"/>
          <w:sz w:val="24"/>
          <w:szCs w:val="24"/>
          <w:u w:color="000000"/>
          <w:rtl w:val="0"/>
          <w:lang w:val="en-US"/>
        </w:rPr>
        <w:t xml:space="preserve"> three case study pupils were in </w:t>
      </w:r>
      <w:r>
        <w:rPr>
          <w:rFonts w:ascii="Arial" w:hAnsi="Arial"/>
          <w:sz w:val="24"/>
          <w:szCs w:val="24"/>
          <w:u w:color="000000"/>
          <w:rtl w:val="0"/>
          <w:lang w:val="en-US"/>
        </w:rPr>
        <w:t>Year 3</w:t>
      </w:r>
      <w:r>
        <w:rPr>
          <w:rFonts w:ascii="Arial" w:hAnsi="Arial"/>
          <w:sz w:val="24"/>
          <w:szCs w:val="24"/>
          <w:u w:color="000000"/>
          <w:rtl w:val="0"/>
          <w:lang w:val="en-US"/>
        </w:rPr>
        <w:t xml:space="preserve">. Child </w:t>
      </w:r>
      <w:r>
        <w:rPr>
          <w:rFonts w:ascii="Arial" w:hAnsi="Arial"/>
          <w:sz w:val="24"/>
          <w:szCs w:val="24"/>
          <w:u w:color="000000"/>
          <w:rtl w:val="0"/>
          <w:lang w:val="en-US"/>
        </w:rPr>
        <w:t>4</w:t>
      </w:r>
      <w:r>
        <w:rPr>
          <w:rFonts w:ascii="Arial" w:hAnsi="Arial"/>
          <w:sz w:val="24"/>
          <w:szCs w:val="24"/>
          <w:u w:color="000000"/>
          <w:rtl w:val="0"/>
          <w:lang w:val="en-US"/>
        </w:rPr>
        <w:t xml:space="preserve"> and </w:t>
      </w:r>
      <w:r>
        <w:rPr>
          <w:rFonts w:ascii="Arial" w:hAnsi="Arial"/>
          <w:sz w:val="24"/>
          <w:szCs w:val="24"/>
          <w:u w:color="000000"/>
          <w:rtl w:val="0"/>
          <w:lang w:val="en-US"/>
        </w:rPr>
        <w:t>5</w:t>
      </w:r>
      <w:r>
        <w:rPr>
          <w:rFonts w:ascii="Arial" w:hAnsi="Arial"/>
          <w:sz w:val="24"/>
          <w:szCs w:val="24"/>
          <w:u w:color="000000"/>
          <w:rtl w:val="0"/>
          <w:lang w:val="en-US"/>
        </w:rPr>
        <w:t xml:space="preserve"> are </w:t>
      </w:r>
      <w:r>
        <w:rPr>
          <w:rFonts w:ascii="Arial" w:hAnsi="Arial"/>
          <w:sz w:val="24"/>
          <w:szCs w:val="24"/>
          <w:u w:color="000000"/>
          <w:rtl w:val="0"/>
          <w:lang w:val="en-US"/>
        </w:rPr>
        <w:t>girls</w:t>
      </w:r>
      <w:r>
        <w:rPr>
          <w:rFonts w:ascii="Arial" w:hAnsi="Arial"/>
          <w:sz w:val="24"/>
          <w:szCs w:val="24"/>
          <w:u w:color="000000"/>
          <w:rtl w:val="0"/>
          <w:lang w:val="en-US"/>
        </w:rPr>
        <w:t xml:space="preserve"> and child </w:t>
      </w:r>
      <w:r>
        <w:rPr>
          <w:rFonts w:ascii="Arial" w:hAnsi="Arial"/>
          <w:sz w:val="24"/>
          <w:szCs w:val="24"/>
          <w:u w:color="000000"/>
          <w:rtl w:val="0"/>
          <w:lang w:val="en-US"/>
        </w:rPr>
        <w:t>6</w:t>
      </w:r>
      <w:r>
        <w:rPr>
          <w:rFonts w:ascii="Arial" w:hAnsi="Arial"/>
          <w:sz w:val="24"/>
          <w:szCs w:val="24"/>
          <w:u w:color="000000"/>
          <w:rtl w:val="0"/>
          <w:lang w:val="en-US"/>
        </w:rPr>
        <w:t xml:space="preserve"> is a </w:t>
      </w:r>
      <w:r>
        <w:rPr>
          <w:rFonts w:ascii="Arial" w:hAnsi="Arial"/>
          <w:sz w:val="24"/>
          <w:szCs w:val="24"/>
          <w:u w:color="000000"/>
          <w:rtl w:val="0"/>
          <w:lang w:val="en-US"/>
        </w:rPr>
        <w:t>boy</w:t>
      </w:r>
      <w:r>
        <w:rPr>
          <w:rFonts w:ascii="Arial" w:hAnsi="Arial"/>
          <w:sz w:val="24"/>
          <w:szCs w:val="24"/>
          <w:u w:color="000000"/>
          <w:rtl w:val="0"/>
          <w:lang w:val="en-US"/>
        </w:rPr>
        <w:t>.</w:t>
      </w:r>
      <w:r>
        <w:rPr>
          <w:rFonts w:ascii="Arial" w:hAnsi="Arial"/>
          <w:sz w:val="24"/>
          <w:szCs w:val="24"/>
          <w:u w:color="000000"/>
          <w:rtl w:val="0"/>
          <w:lang w:val="en-US"/>
        </w:rPr>
        <w:t xml:space="preserve"> The topic at the moment is Myths and Legends and the goal of the lesson was to create a setting on a Medieval Feast, which they achieved. (See appendix 6). </w:t>
      </w:r>
      <w:r>
        <w:rPr>
          <w:rFonts w:ascii="Arial" w:hAnsi="Arial"/>
          <w:sz w:val="24"/>
          <w:szCs w:val="24"/>
          <w:u w:color="000000"/>
          <w:rtl w:val="0"/>
          <w:lang w:val="en-US"/>
        </w:rPr>
        <w:t>When I introduced the lesson to the class, I used my information script</w:t>
      </w:r>
      <w:r>
        <w:rPr>
          <w:rFonts w:ascii="Arial" w:hAnsi="Arial"/>
          <w:sz w:val="24"/>
          <w:szCs w:val="24"/>
          <w:u w:color="000000"/>
          <w:rtl w:val="0"/>
          <w:lang w:val="en-US"/>
        </w:rPr>
        <w:t>. (See appendix 7)</w:t>
      </w:r>
      <w:r>
        <w:rPr>
          <w:rFonts w:ascii="Arial" w:hAnsi="Arial"/>
          <w:sz w:val="24"/>
          <w:szCs w:val="24"/>
          <w:u w:color="000000"/>
          <w:rtl w:val="0"/>
          <w:lang w:val="en-US"/>
        </w:rPr>
        <w:t>. During my research lesson</w:t>
      </w:r>
      <w:r>
        <w:rPr>
          <w:rFonts w:ascii="Arial" w:hAnsi="Arial"/>
          <w:sz w:val="24"/>
          <w:szCs w:val="24"/>
          <w:u w:color="000000"/>
          <w:rtl w:val="0"/>
          <w:lang w:val="en-US"/>
        </w:rPr>
        <w:t xml:space="preserve">, </w:t>
      </w:r>
      <w:r>
        <w:rPr>
          <w:rFonts w:ascii="Arial" w:hAnsi="Arial"/>
          <w:sz w:val="24"/>
          <w:szCs w:val="24"/>
          <w:u w:color="000000"/>
          <w:rtl w:val="0"/>
          <w:lang w:val="en-US"/>
        </w:rPr>
        <w:t>empirical evidence suggests that peer</w:t>
      </w:r>
      <w:r>
        <w:rPr>
          <w:rFonts w:ascii="Arial" w:hAnsi="Arial"/>
          <w:sz w:val="24"/>
          <w:szCs w:val="24"/>
          <w:u w:color="000000"/>
          <w:rtl w:val="0"/>
          <w:lang w:val="en-US"/>
        </w:rPr>
        <w:t>-</w:t>
      </w:r>
      <w:r>
        <w:rPr>
          <w:rFonts w:ascii="Arial" w:hAnsi="Arial"/>
          <w:sz w:val="24"/>
          <w:szCs w:val="24"/>
          <w:u w:color="000000"/>
          <w:rtl w:val="0"/>
          <w:lang w:val="en-US"/>
        </w:rPr>
        <w:t>assessment and self</w:t>
      </w:r>
      <w:r>
        <w:rPr>
          <w:rFonts w:ascii="Arial" w:hAnsi="Arial"/>
          <w:sz w:val="24"/>
          <w:szCs w:val="24"/>
          <w:u w:color="000000"/>
          <w:rtl w:val="0"/>
          <w:lang w:val="en-US"/>
        </w:rPr>
        <w:t>-</w:t>
      </w:r>
      <w:r>
        <w:rPr>
          <w:rFonts w:ascii="Arial" w:hAnsi="Arial"/>
          <w:sz w:val="24"/>
          <w:szCs w:val="24"/>
          <w:u w:color="000000"/>
          <w:rtl w:val="0"/>
          <w:lang w:val="en-US"/>
        </w:rPr>
        <w:t>assessment is an effective way to improve pupil engagement.</w:t>
      </w:r>
      <w:r>
        <w:rPr>
          <w:rFonts w:ascii="Arial" w:hAnsi="Arial"/>
          <w:sz w:val="24"/>
          <w:szCs w:val="24"/>
          <w:u w:color="000000"/>
          <w:rtl w:val="0"/>
          <w:lang w:val="en-US"/>
        </w:rPr>
        <w:t xml:space="preserve"> Their task was to complete a quiz on similes. We found that the peer-assessment was ideal for this year group. They are familiar with peer-assessment so they fully understood the task. They were all mature and sensible and took the task very sensibly. </w:t>
      </w:r>
      <w:r>
        <w:rPr>
          <w:rFonts w:ascii="Arial" w:hAnsi="Arial"/>
          <w:sz w:val="24"/>
          <w:szCs w:val="24"/>
          <w:u w:color="000000"/>
          <w:rtl w:val="0"/>
          <w:lang w:val="en-US"/>
        </w:rPr>
        <w:t>They all listened very carefully to instructions and they marked their peers work in a very professional manner using the correct marking codes, using ticks for the correct answers and a cross for the incorrect answers</w:t>
      </w:r>
      <w:r>
        <w:rPr>
          <w:rFonts w:ascii="Arial" w:hAnsi="Arial"/>
          <w:sz w:val="24"/>
          <w:szCs w:val="24"/>
          <w:u w:color="000000"/>
          <w:rtl w:val="0"/>
          <w:lang w:val="en-US"/>
        </w:rPr>
        <w:t>. They were able to write comments on their peers work including why they did well. They all wanted to share their quiz scores with the rest of the class for praise. Peer-assessment is beneficial for this age group because they like being classed as the teacher and they find it rewarding to mark their peer</w:t>
      </w:r>
      <w:r>
        <w:rPr>
          <w:rFonts w:ascii="Arial" w:hAnsi="Arial" w:hint="default"/>
          <w:sz w:val="24"/>
          <w:szCs w:val="24"/>
          <w:u w:color="000000"/>
          <w:rtl w:val="0"/>
          <w:lang w:val="en-US"/>
        </w:rPr>
        <w:t>’</w:t>
      </w:r>
      <w:r>
        <w:rPr>
          <w:rFonts w:ascii="Arial" w:hAnsi="Arial"/>
          <w:sz w:val="24"/>
          <w:szCs w:val="24"/>
          <w:u w:color="000000"/>
          <w:rtl w:val="0"/>
          <w:lang w:val="en-US"/>
        </w:rPr>
        <w:t xml:space="preserve">s work. During the exit card session, when I introduced the golden exit tickets in the introduction of my lesson, the children were so excited to use them and it made them work to the best of their ability as they knew they could fill this out once they have finished the learning objective of the lesson. They achieved the lesson goals because they wrote sensible answers answering both questions and in full sentences which allowed us to see how the lesson went. They were able to identify their own weaknesses by answering </w:t>
      </w:r>
      <w:r>
        <w:rPr>
          <w:rFonts w:ascii="Arial" w:hAnsi="Arial" w:hint="default"/>
          <w:sz w:val="24"/>
          <w:szCs w:val="24"/>
          <w:u w:color="000000"/>
          <w:rtl w:val="0"/>
          <w:lang w:val="en-US"/>
        </w:rPr>
        <w:t>‘</w:t>
      </w:r>
      <w:r>
        <w:rPr>
          <w:rFonts w:ascii="Arial" w:hAnsi="Arial"/>
          <w:sz w:val="24"/>
          <w:szCs w:val="24"/>
          <w:u w:color="000000"/>
          <w:rtl w:val="0"/>
          <w:lang w:val="en-US"/>
        </w:rPr>
        <w:t>what did you need more help with?</w:t>
      </w:r>
      <w:r>
        <w:rPr>
          <w:rFonts w:ascii="Arial" w:hAnsi="Arial" w:hint="default"/>
          <w:sz w:val="24"/>
          <w:szCs w:val="24"/>
          <w:u w:color="000000"/>
          <w:rtl w:val="0"/>
          <w:lang w:val="en-US"/>
        </w:rPr>
        <w:t>’</w:t>
      </w:r>
      <w:r>
        <w:rPr>
          <w:rFonts w:ascii="Arial" w:hAnsi="Arial"/>
          <w:sz w:val="24"/>
          <w:szCs w:val="24"/>
          <w:u w:color="000000"/>
          <w:rtl w:val="0"/>
          <w:lang w:val="en-US"/>
        </w:rPr>
        <w:t xml:space="preserve">. This gave them the opportunity to self assess their learning and their targets on what they need to improve on. The most important factor is that they expressed their thoughts and feelings on the exit ticket. During the interview process, the three children were really keen to take part in the interview where they gave us sensible and mature answers. They had time to think, pair and share where they reflected on why they liked the exit ticket and parts that they did not like. They reflected on what they thought would make the exit ticket better which was very beneficial to us. </w:t>
      </w:r>
      <w:r>
        <w:rPr>
          <w:rFonts w:ascii="Arial" w:hAnsi="Arial"/>
          <w:sz w:val="24"/>
          <w:szCs w:val="24"/>
          <w:u w:color="000000"/>
          <w:rtl w:val="0"/>
          <w:lang w:val="en-US"/>
        </w:rPr>
        <w:t>Child 4 said</w:t>
      </w:r>
      <w:r>
        <w:rPr>
          <w:rFonts w:ascii="Arial" w:hAnsi="Arial"/>
          <w:sz w:val="24"/>
          <w:szCs w:val="24"/>
          <w:u w:color="000000"/>
          <w:rtl w:val="0"/>
          <w:lang w:val="en-US"/>
        </w:rPr>
        <w:t>,</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I would like the tickets to be bigger, as I could have </w:t>
      </w:r>
      <w:r>
        <w:rPr>
          <w:rFonts w:ascii="Arial" w:hAnsi="Arial"/>
          <w:sz w:val="24"/>
          <w:szCs w:val="24"/>
          <w:u w:color="000000"/>
          <w:rtl w:val="0"/>
          <w:lang w:val="en-US"/>
        </w:rPr>
        <w:t>written</w:t>
      </w:r>
      <w:r>
        <w:rPr>
          <w:rFonts w:ascii="Arial" w:hAnsi="Arial"/>
          <w:sz w:val="24"/>
          <w:szCs w:val="24"/>
          <w:u w:color="000000"/>
          <w:rtl w:val="0"/>
          <w:lang w:val="en-US"/>
        </w:rPr>
        <w:t xml:space="preserve"> a lot more and it is too small to read</w:t>
      </w:r>
      <w:r>
        <w:rPr>
          <w:rFonts w:ascii="Arial" w:hAnsi="Arial" w:hint="default"/>
          <w:sz w:val="24"/>
          <w:szCs w:val="24"/>
          <w:u w:color="000000"/>
          <w:rtl w:val="0"/>
          <w:lang w:val="en-US"/>
        </w:rPr>
        <w:t>”</w:t>
      </w:r>
      <w:r>
        <w:rPr>
          <w:rFonts w:ascii="Arial" w:hAnsi="Arial"/>
          <w:sz w:val="24"/>
          <w:szCs w:val="24"/>
          <w:u w:color="000000"/>
          <w:rtl w:val="0"/>
          <w:lang w:val="en-US"/>
        </w:rPr>
        <w:t>, whereas child 6 said</w:t>
      </w:r>
      <w:r>
        <w:rPr>
          <w:rFonts w:ascii="Arial" w:hAnsi="Arial"/>
          <w:sz w:val="24"/>
          <w:szCs w:val="24"/>
          <w:u w:color="000000"/>
          <w:rtl w:val="0"/>
          <w:lang w:val="en-US"/>
        </w:rPr>
        <w:t>,</w:t>
      </w:r>
      <w:r>
        <w:rPr>
          <w:rFonts w:ascii="Arial" w:hAnsi="Arial" w:hint="default"/>
          <w:sz w:val="24"/>
          <w:szCs w:val="24"/>
          <w:u w:color="000000"/>
          <w:rtl w:val="0"/>
          <w:lang w:val="en-US"/>
        </w:rPr>
        <w:t xml:space="preserve"> “</w:t>
      </w:r>
      <w:r>
        <w:rPr>
          <w:rFonts w:ascii="Arial" w:hAnsi="Arial"/>
          <w:sz w:val="24"/>
          <w:szCs w:val="24"/>
          <w:u w:color="000000"/>
          <w:rtl w:val="0"/>
          <w:lang w:val="en-US"/>
        </w:rPr>
        <w:t>I like the size of the tickets, I think a small ticket would be better than a large one</w:t>
      </w:r>
      <w:r>
        <w:rPr>
          <w:rFonts w:ascii="Arial" w:hAnsi="Arial" w:hint="default"/>
          <w:sz w:val="24"/>
          <w:szCs w:val="24"/>
          <w:u w:color="000000"/>
          <w:rtl w:val="0"/>
          <w:lang w:val="en-US"/>
        </w:rPr>
        <w:t>”</w:t>
      </w:r>
      <w:r>
        <w:rPr>
          <w:rFonts w:ascii="Arial" w:hAnsi="Arial"/>
          <w:sz w:val="24"/>
          <w:szCs w:val="24"/>
          <w:u w:color="000000"/>
          <w:rtl w:val="0"/>
          <w:lang w:val="en-US"/>
        </w:rPr>
        <w:t xml:space="preserve">. Even though these comments are controversial, it will allow us to use big tickets and small tickets next time so they have the chance to choose the size which suits them. </w:t>
      </w:r>
      <w:r>
        <w:rPr>
          <w:rFonts w:ascii="Arial" w:hAnsi="Arial"/>
          <w:sz w:val="24"/>
          <w:szCs w:val="24"/>
          <w:u w:color="000000"/>
          <w:rtl w:val="0"/>
          <w:lang w:val="en-US"/>
        </w:rPr>
        <w:t xml:space="preserve">They all gave their input in the interview not letting just one person speak and they extended their answers when they were asked to. They all agreed that they liked the exit ticket to write down what they need more help with because they said they would rather write down their strengths and weaknesses on an exit ticket rather than give verbal feedback. </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t>There are various ways that the lesson could be improved including the size of the exit tickets. There could be more challenging questions on the exit ticket for the higher ability to express their thoughts. One child commented that there was not enough space to write down all their thoughts, strengths and weakness so we could have the back of the exit card to further their feedback or have more lines on the exit ticket. We could have more of a variety of interview questions to get them really thinking so we can see their thoughts on the spot.</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t>Overall, throughout our two research lessons, we learned that a quiz in the middle of the lesson got them to really think of their peer-assessment skills and how they could assess others work. Even though my Year 3 class normally peer mark eachother</w:t>
      </w:r>
      <w:r>
        <w:rPr>
          <w:rFonts w:ascii="Arial" w:hAnsi="Arial" w:hint="default"/>
          <w:sz w:val="24"/>
          <w:szCs w:val="24"/>
          <w:u w:color="000000"/>
          <w:rtl w:val="0"/>
          <w:lang w:val="en-US"/>
        </w:rPr>
        <w:t>’</w:t>
      </w:r>
      <w:r>
        <w:rPr>
          <w:rFonts w:ascii="Arial" w:hAnsi="Arial"/>
          <w:sz w:val="24"/>
          <w:szCs w:val="24"/>
          <w:u w:color="000000"/>
          <w:rtl w:val="0"/>
          <w:lang w:val="en-US"/>
        </w:rPr>
        <w:t xml:space="preserve">s work where they also leave a comment on one thing that they like about their work, they were really interested to take part in this strategy. We also learned from this experience that during the interview part, myself and my research partner asked leading questions throughout, such as </w:t>
      </w:r>
      <w:r>
        <w:rPr>
          <w:rFonts w:ascii="Arial" w:hAnsi="Arial" w:hint="default"/>
          <w:sz w:val="24"/>
          <w:szCs w:val="24"/>
          <w:u w:color="000000"/>
          <w:rtl w:val="0"/>
          <w:lang w:val="en-US"/>
        </w:rPr>
        <w:t>‘</w:t>
      </w:r>
      <w:r>
        <w:rPr>
          <w:rFonts w:ascii="Arial" w:hAnsi="Arial"/>
          <w:sz w:val="24"/>
          <w:szCs w:val="24"/>
          <w:u w:color="000000"/>
          <w:rtl w:val="0"/>
          <w:lang w:val="en-US"/>
        </w:rPr>
        <w:t>did you like this method?</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which only allowed them to answer </w:t>
      </w:r>
      <w:r>
        <w:rPr>
          <w:rFonts w:ascii="Arial" w:hAnsi="Arial" w:hint="default"/>
          <w:sz w:val="24"/>
          <w:szCs w:val="24"/>
          <w:u w:color="000000"/>
          <w:rtl w:val="0"/>
          <w:lang w:val="en-US"/>
        </w:rPr>
        <w:t>‘</w:t>
      </w:r>
      <w:r>
        <w:rPr>
          <w:rFonts w:ascii="Arial" w:hAnsi="Arial"/>
          <w:sz w:val="24"/>
          <w:szCs w:val="24"/>
          <w:u w:color="000000"/>
          <w:rtl w:val="0"/>
          <w:lang w:val="en-US"/>
        </w:rPr>
        <w:t>yes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or </w:t>
      </w:r>
      <w:r>
        <w:rPr>
          <w:rFonts w:ascii="Arial" w:hAnsi="Arial" w:hint="default"/>
          <w:sz w:val="24"/>
          <w:szCs w:val="24"/>
          <w:u w:color="000000"/>
          <w:rtl w:val="0"/>
          <w:lang w:val="en-US"/>
        </w:rPr>
        <w:t>‘</w:t>
      </w:r>
      <w:r>
        <w:rPr>
          <w:rFonts w:ascii="Arial" w:hAnsi="Arial"/>
          <w:sz w:val="24"/>
          <w:szCs w:val="24"/>
          <w:u w:color="000000"/>
          <w:rtl w:val="0"/>
          <w:lang w:val="en-US"/>
        </w:rPr>
        <w:t>no</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which is not what we wanted to conduct for our research. We could now improve on our questioning by asking </w:t>
      </w:r>
      <w:r>
        <w:rPr>
          <w:rFonts w:ascii="Arial" w:hAnsi="Arial" w:hint="default"/>
          <w:sz w:val="24"/>
          <w:szCs w:val="24"/>
          <w:u w:color="000000"/>
          <w:rtl w:val="0"/>
          <w:lang w:val="en-US"/>
        </w:rPr>
        <w:t>‘</w:t>
      </w:r>
      <w:r>
        <w:rPr>
          <w:rFonts w:ascii="Arial" w:hAnsi="Arial"/>
          <w:sz w:val="24"/>
          <w:szCs w:val="24"/>
          <w:u w:color="000000"/>
          <w:rtl w:val="0"/>
          <w:lang w:val="en-US"/>
        </w:rPr>
        <w:t>what do you think of the exit ticket?</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because this will allow them to think of a closed answer, but then also have feedback to back their answer up. </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t xml:space="preserve">Throughout the discussion of research findings in relation to related literature and research, I found out that age was a major influence throughout this study research. Referring back to lesson study 1 and reflection, due to the pupils in Reception being too young to do peer-marking and that type of self-assessment, we disagree with Hattie (2012, p.23) when he stated: </w:t>
      </w:r>
      <w:r>
        <w:rPr>
          <w:rFonts w:ascii="Arial" w:hAnsi="Arial" w:hint="default"/>
          <w:sz w:val="24"/>
          <w:szCs w:val="24"/>
          <w:u w:color="000000"/>
          <w:rtl w:val="0"/>
          <w:lang w:val="en-US"/>
        </w:rPr>
        <w:t>“</w:t>
      </w:r>
      <w:r>
        <w:rPr>
          <w:rFonts w:ascii="Arial" w:hAnsi="Arial"/>
          <w:sz w:val="24"/>
          <w:szCs w:val="24"/>
          <w:u w:color="000000"/>
          <w:rtl w:val="0"/>
          <w:lang w:val="en-US"/>
        </w:rPr>
        <w:t>young c</w:t>
      </w:r>
      <w:r>
        <w:rPr>
          <w:rFonts w:ascii="Arial" w:hAnsi="Arial"/>
          <w:sz w:val="24"/>
          <w:szCs w:val="24"/>
          <w:u w:color="000000"/>
          <w:rtl w:val="0"/>
          <w:lang w:val="en-US"/>
        </w:rPr>
        <w:t>hildren are capable of reflecting on their learning</w:t>
      </w:r>
      <w:r>
        <w:rPr>
          <w:rFonts w:ascii="Arial" w:hAnsi="Arial" w:hint="default"/>
          <w:sz w:val="24"/>
          <w:szCs w:val="24"/>
          <w:u w:color="000000"/>
          <w:rtl w:val="0"/>
          <w:lang w:val="en-US"/>
        </w:rPr>
        <w:t>”</w:t>
      </w:r>
      <w:r>
        <w:rPr>
          <w:rFonts w:ascii="Arial" w:hAnsi="Arial"/>
          <w:sz w:val="24"/>
          <w:szCs w:val="24"/>
          <w:u w:color="000000"/>
          <w:rtl w:val="0"/>
          <w:lang w:val="en-US"/>
        </w:rPr>
        <w:t xml:space="preserve">. When we got the pupils in Reception to give us feedback, we did not have them engaged as much as we wanted to. </w:t>
      </w:r>
      <w:r>
        <w:rPr>
          <w:rFonts w:ascii="Arial" w:hAnsi="Arial"/>
          <w:sz w:val="24"/>
          <w:szCs w:val="24"/>
          <w:u w:color="000000"/>
          <w:rtl w:val="0"/>
          <w:lang w:val="en-US"/>
        </w:rPr>
        <w:t>Refe</w:t>
      </w:r>
      <w:r>
        <w:rPr>
          <w:rFonts w:ascii="Arial" w:hAnsi="Arial"/>
          <w:sz w:val="24"/>
          <w:szCs w:val="24"/>
          <w:u w:color="000000"/>
          <w:rtl w:val="0"/>
          <w:lang w:val="en-US"/>
        </w:rPr>
        <w:t>r</w:t>
      </w:r>
      <w:r>
        <w:rPr>
          <w:rFonts w:ascii="Arial" w:hAnsi="Arial"/>
          <w:sz w:val="24"/>
          <w:szCs w:val="24"/>
          <w:u w:color="000000"/>
          <w:rtl w:val="0"/>
          <w:lang w:val="en-US"/>
        </w:rPr>
        <w:t xml:space="preserve">ring back to DeFranzo (2014, p.6) </w:t>
      </w:r>
      <w:r>
        <w:rPr>
          <w:rFonts w:ascii="Arial" w:hAnsi="Arial"/>
          <w:sz w:val="24"/>
          <w:szCs w:val="24"/>
          <w:u w:color="000000"/>
          <w:rtl w:val="0"/>
          <w:lang w:val="en-US"/>
        </w:rPr>
        <w:t xml:space="preserve">in the literature review </w:t>
      </w:r>
      <w:r>
        <w:rPr>
          <w:rFonts w:ascii="Arial" w:hAnsi="Arial"/>
          <w:sz w:val="24"/>
          <w:szCs w:val="24"/>
          <w:u w:color="000000"/>
          <w:rtl w:val="0"/>
          <w:lang w:val="en-US"/>
        </w:rPr>
        <w:t xml:space="preserve">where he implies that asking closed questions is a bad idea, we agree with this because </w:t>
      </w:r>
      <w:r>
        <w:rPr>
          <w:rFonts w:ascii="Arial" w:hAnsi="Arial"/>
          <w:sz w:val="24"/>
          <w:szCs w:val="24"/>
          <w:u w:color="000000"/>
          <w:rtl w:val="0"/>
          <w:lang w:val="en-US"/>
        </w:rPr>
        <w:t xml:space="preserve">throughout the interview process </w:t>
      </w:r>
      <w:r>
        <w:rPr>
          <w:rFonts w:ascii="Arial" w:hAnsi="Arial"/>
          <w:sz w:val="24"/>
          <w:szCs w:val="24"/>
          <w:u w:color="000000"/>
          <w:rtl w:val="0"/>
          <w:lang w:val="en-US"/>
        </w:rPr>
        <w:t>our case study pupils were unable to give us a detailed response when we asked closed questions.</w:t>
      </w:r>
      <w:r>
        <w:rPr>
          <w:rFonts w:ascii="Arial" w:hAnsi="Arial"/>
          <w:sz w:val="24"/>
          <w:szCs w:val="24"/>
          <w:u w:color="000000"/>
          <w:rtl w:val="0"/>
          <w:lang w:val="en-US"/>
        </w:rPr>
        <w:t xml:space="preserve"> "C</w:t>
      </w:r>
      <w:r>
        <w:rPr>
          <w:rFonts w:ascii="Arial" w:hAnsi="Arial"/>
          <w:sz w:val="24"/>
          <w:szCs w:val="24"/>
          <w:u w:color="000000"/>
          <w:rtl w:val="0"/>
          <w:lang w:val="en-US"/>
        </w:rPr>
        <w:t>hildren used pictorial contracts, rubrics, and various self-assessment techniques as a method for continuous learning</w:t>
      </w:r>
      <w:r>
        <w:rPr>
          <w:rFonts w:ascii="Arial" w:hAnsi="Arial" w:hint="default"/>
          <w:sz w:val="24"/>
          <w:szCs w:val="24"/>
          <w:u w:color="000000"/>
          <w:rtl w:val="0"/>
          <w:lang w:val="en-US"/>
        </w:rPr>
        <w:t xml:space="preserve">” </w:t>
      </w:r>
      <w:r>
        <w:rPr>
          <w:rFonts w:ascii="Arial" w:hAnsi="Arial"/>
          <w:sz w:val="24"/>
          <w:szCs w:val="24"/>
          <w:u w:color="000000"/>
          <w:rtl w:val="0"/>
          <w:lang w:val="en-US"/>
        </w:rPr>
        <w:t>(</w:t>
      </w:r>
      <w:r>
        <w:rPr>
          <w:rFonts w:ascii="Arial" w:hAnsi="Arial"/>
          <w:sz w:val="24"/>
          <w:szCs w:val="24"/>
          <w:u w:color="000000"/>
          <w:rtl w:val="0"/>
          <w:lang w:val="en-US"/>
        </w:rPr>
        <w:t>Warash</w:t>
      </w:r>
      <w:r>
        <w:rPr>
          <w:rFonts w:ascii="Arial" w:hAnsi="Arial"/>
          <w:sz w:val="24"/>
          <w:szCs w:val="24"/>
          <w:u w:color="000000"/>
          <w:rtl w:val="0"/>
          <w:lang w:val="en-US"/>
        </w:rPr>
        <w:t xml:space="preserve">, 2016, p.3). Referring back to how we can improve our lesson, this is something elaborated on and could have done it if we piloted the lesson as younger children engage more with pictures. We agree with Bashir (2008, p.13) as we found that observations are trustworthy findings because the observations myself and my research partner did were reliable. </w:t>
      </w:r>
      <w:r>
        <w:rPr>
          <w:rFonts w:ascii="Arial" w:hAnsi="Arial" w:hint="default"/>
          <w:sz w:val="24"/>
          <w:szCs w:val="24"/>
          <w:u w:color="000000"/>
          <w:rtl w:val="0"/>
          <w:lang w:val="en-US"/>
        </w:rPr>
        <w:t>“</w:t>
      </w:r>
      <w:r>
        <w:rPr>
          <w:rFonts w:ascii="Arial" w:hAnsi="Arial"/>
          <w:sz w:val="24"/>
          <w:szCs w:val="24"/>
          <w:u w:color="000000"/>
          <w:rtl w:val="0"/>
          <w:lang w:val="en-US"/>
        </w:rPr>
        <w:t>Reliability is an appropriate concept for attaining rigour in qualitative research</w:t>
      </w:r>
      <w:r>
        <w:rPr>
          <w:rFonts w:ascii="Arial" w:hAnsi="Arial" w:hint="default"/>
          <w:sz w:val="24"/>
          <w:szCs w:val="24"/>
          <w:u w:color="000000"/>
          <w:rtl w:val="0"/>
          <w:lang w:val="en-US"/>
        </w:rPr>
        <w:t xml:space="preserve">” </w:t>
      </w:r>
      <w:r>
        <w:rPr>
          <w:rFonts w:ascii="Arial" w:hAnsi="Arial"/>
          <w:sz w:val="24"/>
          <w:szCs w:val="24"/>
          <w:u w:color="000000"/>
          <w:rtl w:val="0"/>
          <w:lang w:val="en-US"/>
        </w:rPr>
        <w:t>(Bashir, 2008, p.13).</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Referring back to McGarrigle (2013, p.1)</w:t>
      </w:r>
      <w:r>
        <w:rPr>
          <w:rFonts w:ascii="Arial" w:hAnsi="Arial"/>
          <w:sz w:val="24"/>
          <w:szCs w:val="24"/>
          <w:u w:color="000000"/>
          <w:rtl w:val="0"/>
          <w:lang w:val="en-US"/>
        </w:rPr>
        <w:t xml:space="preserve"> in the literature review, he</w:t>
      </w:r>
      <w:r>
        <w:rPr>
          <w:rFonts w:ascii="Arial" w:hAnsi="Arial"/>
          <w:sz w:val="24"/>
          <w:szCs w:val="24"/>
          <w:u w:color="000000"/>
          <w:rtl w:val="0"/>
          <w:lang w:val="en-US"/>
        </w:rPr>
        <w:t xml:space="preserve"> said that students do not appear to like peer assessment for various reasons including a lack of confidence in peer judgements compared to the tutor. We disagree with this as in lesson study 2, </w:t>
      </w:r>
      <w:r>
        <w:rPr>
          <w:rFonts w:ascii="Arial" w:hAnsi="Arial"/>
          <w:sz w:val="24"/>
          <w:szCs w:val="24"/>
          <w:u w:color="000000"/>
          <w:rtl w:val="0"/>
          <w:lang w:val="en-US"/>
        </w:rPr>
        <w:t>t</w:t>
      </w:r>
      <w:r>
        <w:rPr>
          <w:rFonts w:ascii="Arial" w:hAnsi="Arial"/>
          <w:sz w:val="24"/>
          <w:szCs w:val="24"/>
          <w:u w:color="000000"/>
          <w:rtl w:val="0"/>
          <w:lang w:val="en-US"/>
        </w:rPr>
        <w:t>he children were open and confident with their opinions and their feelings which they wanted to share with the rest of the group.</w:t>
      </w:r>
      <w:r>
        <w:rPr>
          <w:rFonts w:ascii="Arial" w:hAnsi="Arial"/>
          <w:sz w:val="24"/>
          <w:szCs w:val="24"/>
          <w:u w:color="000000"/>
          <w:rtl w:val="0"/>
          <w:lang w:val="en-US"/>
        </w:rPr>
        <w:t xml:space="preserve"> </w:t>
      </w:r>
      <w:r>
        <w:rPr>
          <w:rFonts w:ascii="Arial" w:hAnsi="Arial"/>
          <w:sz w:val="24"/>
          <w:szCs w:val="24"/>
          <w:u w:color="000000"/>
          <w:rtl w:val="0"/>
          <w:lang w:val="en-US"/>
        </w:rPr>
        <w:t xml:space="preserve">Referring back to Oppenheim (1992, p.147) </w:t>
      </w:r>
      <w:r>
        <w:rPr>
          <w:rFonts w:ascii="Arial" w:hAnsi="Arial"/>
          <w:sz w:val="24"/>
          <w:szCs w:val="24"/>
          <w:u w:color="000000"/>
          <w:rtl w:val="0"/>
          <w:lang w:val="en-US"/>
        </w:rPr>
        <w:t xml:space="preserve">in the literature review, </w:t>
      </w:r>
      <w:r>
        <w:rPr>
          <w:rFonts w:ascii="Arial" w:hAnsi="Arial"/>
          <w:sz w:val="24"/>
          <w:szCs w:val="24"/>
          <w:u w:color="000000"/>
          <w:rtl w:val="0"/>
          <w:lang w:val="en-US"/>
        </w:rPr>
        <w:t>where he argues that wording is a particularly important factor in attitudinal questions</w:t>
      </w:r>
      <w:r>
        <w:rPr>
          <w:rFonts w:ascii="Arial" w:hAnsi="Arial"/>
          <w:sz w:val="24"/>
          <w:szCs w:val="24"/>
          <w:u w:color="000000"/>
          <w:rtl w:val="0"/>
          <w:lang w:val="en-US"/>
        </w:rPr>
        <w:t>; we agree with this. I</w:t>
      </w:r>
      <w:r>
        <w:rPr>
          <w:rFonts w:ascii="Arial" w:hAnsi="Arial"/>
          <w:sz w:val="24"/>
          <w:szCs w:val="24"/>
          <w:u w:color="000000"/>
          <w:rtl w:val="0"/>
          <w:lang w:val="en-US"/>
        </w:rPr>
        <w:t>n our research for both Reception and Year 3 because the way we worded the questions was to suit the age range, having open and closed questions where Year 3 were able to extend their answers. It is important to be able to hear pupils voices as they are the main focus.</w:t>
      </w:r>
      <w:r>
        <w:rPr>
          <w:rFonts w:ascii="Arial" w:hAnsi="Arial"/>
          <w:sz w:val="24"/>
          <w:szCs w:val="24"/>
          <w:u w:color="000000"/>
          <w:rtl w:val="0"/>
          <w:lang w:val="en-US"/>
        </w:rPr>
        <w:t xml:space="preserve"> </w:t>
      </w:r>
      <w:r>
        <w:rPr>
          <w:rFonts w:ascii="Arial" w:hAnsi="Arial" w:hint="default"/>
          <w:sz w:val="24"/>
          <w:szCs w:val="24"/>
          <w:u w:color="000000"/>
          <w:rtl w:val="0"/>
          <w:lang w:val="en-US"/>
        </w:rPr>
        <w:t>“</w:t>
      </w:r>
      <w:r>
        <w:rPr>
          <w:rFonts w:ascii="Arial" w:hAnsi="Arial"/>
          <w:sz w:val="24"/>
          <w:szCs w:val="24"/>
          <w:u w:color="000000"/>
          <w:rtl w:val="0"/>
          <w:lang w:val="en-US"/>
        </w:rPr>
        <w:t>It is important for each interviewee to understand the question in the same way</w:t>
      </w:r>
      <w:r>
        <w:rPr>
          <w:rFonts w:ascii="Arial" w:hAnsi="Arial" w:hint="default"/>
          <w:sz w:val="24"/>
          <w:szCs w:val="24"/>
          <w:u w:color="000000"/>
          <w:rtl w:val="0"/>
          <w:lang w:val="en-US"/>
        </w:rPr>
        <w:t xml:space="preserve">” </w:t>
      </w:r>
      <w:r>
        <w:rPr>
          <w:rFonts w:ascii="Arial" w:hAnsi="Arial"/>
          <w:sz w:val="24"/>
          <w:szCs w:val="24"/>
          <w:u w:color="000000"/>
          <w:rtl w:val="0"/>
          <w:lang w:val="en-US"/>
        </w:rPr>
        <w:t>(Silverman, 1993, p.171)</w:t>
      </w:r>
      <w:r>
        <w:rPr>
          <w:rFonts w:ascii="Arial" w:hAnsi="Arial"/>
          <w:sz w:val="24"/>
          <w:szCs w:val="24"/>
          <w:u w:color="000000"/>
          <w:rtl w:val="0"/>
          <w:lang w:val="en-US"/>
        </w:rPr>
        <w:t>. We also agree with Silverman because we had to explain the question to the children and make sure that each individual understood. In lesson study 1 and 2, the pupils wanted to take their golden exit ticket home and they were so excited to complete the task. I and my research partner agree with the likes of Oxford Owl (2010, p.3) as they state that m</w:t>
      </w:r>
      <w:r>
        <w:rPr>
          <w:rFonts w:ascii="Arial" w:hAnsi="Arial"/>
          <w:sz w:val="24"/>
          <w:szCs w:val="24"/>
          <w:u w:color="000000"/>
          <w:rtl w:val="0"/>
          <w:lang w:val="en-US"/>
        </w:rPr>
        <w:t>ost children learn best when they are doing something for a real purpose and because they want to</w:t>
      </w:r>
      <w:r>
        <w:rPr>
          <w:rFonts w:ascii="Arial" w:hAnsi="Arial"/>
          <w:sz w:val="24"/>
          <w:szCs w:val="24"/>
          <w:u w:color="000000"/>
          <w:rtl w:val="0"/>
          <w:lang w:val="en-US"/>
        </w:rPr>
        <w:t xml:space="preserve">. </w:t>
      </w:r>
      <w:r>
        <w:rPr>
          <w:rFonts w:ascii="Arial" w:hAnsi="Arial" w:hint="default"/>
          <w:sz w:val="24"/>
          <w:szCs w:val="24"/>
          <w:u w:color="000000"/>
          <w:rtl w:val="0"/>
          <w:lang w:val="en-US"/>
        </w:rPr>
        <w:t>“</w:t>
      </w:r>
      <w:r>
        <w:rPr>
          <w:rFonts w:ascii="Arial" w:hAnsi="Arial"/>
          <w:sz w:val="24"/>
          <w:szCs w:val="24"/>
          <w:u w:color="000000"/>
          <w:rtl w:val="0"/>
          <w:lang w:val="en-US"/>
        </w:rPr>
        <w:t>Researchers found that learners preferred lessons that were less teacher-led and appreciated interactive teaching that gave them ownership of their learning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(McIntyre, et al, 2005, p.2). We agree with McIntyre et al, as Child 6 said that they would prefer to write down their thoughts and feelings independently rather than </w:t>
      </w:r>
      <w:r>
        <w:rPr>
          <w:rFonts w:ascii="Arial" w:hAnsi="Arial"/>
          <w:sz w:val="24"/>
          <w:szCs w:val="24"/>
          <w:u w:color="000000"/>
          <w:rtl w:val="0"/>
          <w:lang w:val="en-US"/>
        </w:rPr>
        <w:t>having verbal</w:t>
      </w:r>
      <w:r>
        <w:rPr>
          <w:rFonts w:ascii="Arial" w:hAnsi="Arial"/>
          <w:sz w:val="24"/>
          <w:szCs w:val="24"/>
          <w:u w:color="000000"/>
          <w:rtl w:val="0"/>
          <w:lang w:val="en-US"/>
        </w:rPr>
        <w:t xml:space="preserve"> communicati</w:t>
      </w:r>
      <w:r>
        <w:rPr>
          <w:rFonts w:ascii="Arial" w:hAnsi="Arial"/>
          <w:sz w:val="24"/>
          <w:szCs w:val="24"/>
          <w:u w:color="000000"/>
          <w:rtl w:val="0"/>
          <w:lang w:val="en-US"/>
        </w:rPr>
        <w:t xml:space="preserve">on </w:t>
      </w:r>
      <w:r>
        <w:rPr>
          <w:rFonts w:ascii="Arial" w:hAnsi="Arial"/>
          <w:sz w:val="24"/>
          <w:szCs w:val="24"/>
          <w:u w:color="000000"/>
          <w:rtl w:val="0"/>
          <w:lang w:val="en-US"/>
        </w:rPr>
        <w:t xml:space="preserve">with a teacher. </w:t>
      </w:r>
      <w:r>
        <w:rPr>
          <w:rFonts w:ascii="Arial" w:hAnsi="Arial" w:hint="default"/>
          <w:sz w:val="24"/>
          <w:szCs w:val="24"/>
          <w:u w:color="000000"/>
          <w:rtl w:val="0"/>
          <w:lang w:val="en-US"/>
        </w:rPr>
        <w:t>“</w:t>
      </w:r>
      <w:r>
        <w:rPr>
          <w:rFonts w:ascii="Arial" w:hAnsi="Arial"/>
          <w:sz w:val="24"/>
          <w:szCs w:val="24"/>
          <w:u w:color="000000"/>
          <w:rtl w:val="0"/>
          <w:lang w:val="en-US"/>
        </w:rPr>
        <w:t>The main focus of the meeting should be to discuss areas for development for improved performance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HRC (2017, p.33). </w:t>
      </w:r>
      <w:r>
        <w:rPr>
          <w:rFonts w:ascii="Arial" w:hAnsi="Arial"/>
          <w:sz w:val="24"/>
          <w:szCs w:val="24"/>
          <w:u w:color="000000"/>
          <w:rtl w:val="0"/>
          <w:lang w:val="en-US"/>
        </w:rPr>
        <w:t>I</w:t>
      </w:r>
      <w:r>
        <w:rPr>
          <w:rFonts w:ascii="Arial" w:hAnsi="Arial"/>
          <w:sz w:val="24"/>
          <w:szCs w:val="24"/>
          <w:u w:color="000000"/>
          <w:rtl w:val="0"/>
          <w:lang w:val="en-US"/>
        </w:rPr>
        <w:t xml:space="preserve"> and my research partner definitely did this as we asked the children what we could improve not on to make it better and they gave us a lot of feedback which will improve our performance. Reflection is important as it is not teacher-led, the children get to have their say.</w:t>
      </w:r>
      <w:r>
        <w:rPr>
          <w:rFonts w:ascii="Arial" w:hAnsi="Arial"/>
          <w:sz w:val="24"/>
          <w:szCs w:val="24"/>
          <w:u w:color="000000"/>
          <w:rtl w:val="0"/>
          <w:lang w:val="en-US"/>
        </w:rPr>
        <w:t xml:space="preserve"> </w:t>
      </w:r>
    </w:p>
    <w:p>
      <w:pPr>
        <w:pStyle w:val="Body"/>
        <w:bidi w:val="0"/>
        <w:spacing w:line="360" w:lineRule="auto"/>
        <w:ind w:left="0" w:right="0" w:firstLine="0"/>
        <w:jc w:val="left"/>
        <w:rPr>
          <w:rFonts w:ascii="Arial" w:cs="Arial" w:hAnsi="Arial" w:eastAsia="Arial"/>
          <w:b w:val="1"/>
          <w:bCs w:val="1"/>
          <w:i w:val="1"/>
          <w:iCs w:val="1"/>
          <w:sz w:val="24"/>
          <w:szCs w:val="24"/>
          <w:u w:val="single" w:color="000000"/>
          <w:rtl w:val="0"/>
          <w:lang w:val="en-US"/>
        </w:rPr>
      </w:pPr>
      <w:r>
        <w:rPr>
          <w:rFonts w:ascii="Arial" w:cs="Arial" w:hAnsi="Arial" w:eastAsia="Arial"/>
          <w:sz w:val="24"/>
          <w:szCs w:val="24"/>
          <w:u w:color="000000"/>
          <w:rtl w:val="0"/>
          <w:lang w:val="en-US"/>
        </w:rPr>
        <w:tab/>
        <w:t>F</w:t>
      </w:r>
      <w:r>
        <w:rPr>
          <w:rFonts w:ascii="Arial" w:hAnsi="Arial"/>
          <w:sz w:val="24"/>
          <w:szCs w:val="24"/>
          <w:u w:color="000000"/>
          <w:rtl w:val="0"/>
          <w:lang w:val="en-US"/>
        </w:rPr>
        <w:t xml:space="preserve">irstly, the advantages for observations are they are quick and easy, do not </w:t>
      </w:r>
      <w:r>
        <w:rPr>
          <w:rFonts w:ascii="Arial" w:hAnsi="Arial"/>
          <w:sz w:val="24"/>
          <w:szCs w:val="24"/>
          <w:u w:color="000000"/>
          <w:rtl w:val="0"/>
          <w:lang w:val="en-US"/>
        </w:rPr>
        <w:t>require</w:t>
      </w:r>
      <w:r>
        <w:rPr>
          <w:rFonts w:ascii="Arial" w:hAnsi="Arial"/>
          <w:sz w:val="24"/>
          <w:szCs w:val="24"/>
          <w:u w:color="000000"/>
          <w:rtl w:val="0"/>
          <w:lang w:val="en-US"/>
        </w:rPr>
        <w:t xml:space="preserve"> a lot of resources and it gives the observer a chance to record what is happening</w:t>
      </w:r>
      <w:r>
        <w:rPr>
          <w:rFonts w:ascii="Arial" w:hAnsi="Arial"/>
          <w:sz w:val="24"/>
          <w:szCs w:val="24"/>
          <w:u w:color="000000"/>
          <w:rtl w:val="0"/>
          <w:lang w:val="en-US"/>
        </w:rPr>
        <w:t xml:space="preserve"> so they can expand on and develop what they have written down.</w:t>
      </w:r>
      <w:r>
        <w:rPr>
          <w:rFonts w:ascii="Arial" w:hAnsi="Arial"/>
          <w:sz w:val="24"/>
          <w:szCs w:val="24"/>
          <w:u w:color="000000"/>
          <w:rtl w:val="0"/>
          <w:lang w:val="en-US"/>
        </w:rPr>
        <w:t xml:space="preserve"> Observations are easy to test for reliability as they can be easily replicated by other researches by using the same observation schedule. The disadvantages are, it is time-consuming, can be seen as too subjective, if you are focusing on a particular part of the classroom you miss something important that has happened elsewhere. Lang (2018, p.11) questions </w:t>
      </w:r>
      <w:r>
        <w:rPr>
          <w:rFonts w:ascii="Arial" w:hAnsi="Arial" w:hint="default"/>
          <w:sz w:val="24"/>
          <w:szCs w:val="24"/>
          <w:u w:color="000000"/>
          <w:rtl w:val="0"/>
          <w:lang w:val="en-US"/>
        </w:rPr>
        <w:t>“</w:t>
      </w:r>
      <w:r>
        <w:rPr>
          <w:rFonts w:ascii="Arial" w:hAnsi="Arial"/>
          <w:sz w:val="24"/>
          <w:szCs w:val="24"/>
          <w:u w:color="000000"/>
          <w:rtl w:val="0"/>
          <w:lang w:val="en-US"/>
        </w:rPr>
        <w:t>whether teacher observation alone can improve teaching</w:t>
      </w:r>
      <w:r>
        <w:rPr>
          <w:rFonts w:ascii="Arial" w:hAnsi="Arial" w:hint="default"/>
          <w:sz w:val="24"/>
          <w:szCs w:val="24"/>
          <w:u w:color="000000"/>
          <w:rtl w:val="0"/>
          <w:lang w:val="en-US"/>
        </w:rPr>
        <w:t xml:space="preserve">” </w:t>
      </w:r>
      <w:r>
        <w:rPr>
          <w:rFonts w:ascii="Arial" w:hAnsi="Arial"/>
          <w:sz w:val="24"/>
          <w:szCs w:val="24"/>
          <w:u w:color="000000"/>
          <w:rtl w:val="0"/>
          <w:lang w:val="en-US"/>
        </w:rPr>
        <w:t>and this suggests that without observation Piaget and Bruner would not have been able to formulate their theories on cognitive development. This is because Bruner</w:t>
      </w:r>
      <w:r>
        <w:rPr>
          <w:rFonts w:ascii="Arial" w:hAnsi="Arial" w:hint="default"/>
          <w:sz w:val="24"/>
          <w:szCs w:val="24"/>
          <w:u w:color="000000"/>
          <w:rtl w:val="0"/>
          <w:lang w:val="en-US"/>
        </w:rPr>
        <w:t>’</w:t>
      </w:r>
      <w:r>
        <w:rPr>
          <w:rFonts w:ascii="Arial" w:hAnsi="Arial"/>
          <w:sz w:val="24"/>
          <w:szCs w:val="24"/>
          <w:u w:color="000000"/>
          <w:rtl w:val="0"/>
          <w:lang w:val="en-US"/>
        </w:rPr>
        <w:t xml:space="preserve">s Scaffolding theory shows the importance of providing students with the support of learning new subjects. Bowlby and Ainsworth would not have been able to recognise the importance of human attachment because to develop these theories </w:t>
      </w:r>
      <w:r>
        <w:rPr>
          <w:rFonts w:ascii="Arial" w:hAnsi="Arial"/>
          <w:sz w:val="24"/>
          <w:szCs w:val="24"/>
          <w:u w:color="000000"/>
          <w:rtl w:val="0"/>
          <w:lang w:val="en-US"/>
        </w:rPr>
        <w:t>they</w:t>
      </w:r>
      <w:r>
        <w:rPr>
          <w:rFonts w:ascii="Arial" w:hAnsi="Arial"/>
          <w:sz w:val="24"/>
          <w:szCs w:val="24"/>
          <w:u w:color="000000"/>
          <w:rtl w:val="0"/>
          <w:lang w:val="en-US"/>
        </w:rPr>
        <w:t xml:space="preserve"> had to observe children in many different ways.</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Secondly, the advantages </w:t>
      </w:r>
      <w:r>
        <w:rPr>
          <w:rFonts w:ascii="Arial" w:hAnsi="Arial"/>
          <w:sz w:val="24"/>
          <w:szCs w:val="24"/>
          <w:u w:color="000000"/>
          <w:rtl w:val="0"/>
          <w:lang w:val="en-US"/>
        </w:rPr>
        <w:t>of</w:t>
      </w:r>
      <w:r>
        <w:rPr>
          <w:rFonts w:ascii="Arial" w:hAnsi="Arial"/>
          <w:sz w:val="24"/>
          <w:szCs w:val="24"/>
          <w:u w:color="000000"/>
          <w:rtl w:val="0"/>
          <w:lang w:val="en-US"/>
        </w:rPr>
        <w:t xml:space="preserve"> interviewing pupils </w:t>
      </w:r>
      <w:r>
        <w:rPr>
          <w:rFonts w:ascii="Arial" w:hAnsi="Arial"/>
          <w:sz w:val="24"/>
          <w:szCs w:val="24"/>
          <w:u w:color="000000"/>
          <w:rtl w:val="0"/>
          <w:lang w:val="en-US"/>
        </w:rPr>
        <w:t xml:space="preserve">are it </w:t>
      </w:r>
      <w:r>
        <w:rPr>
          <w:rFonts w:ascii="Arial" w:hAnsi="Arial"/>
          <w:sz w:val="24"/>
          <w:szCs w:val="24"/>
          <w:u w:color="000000"/>
          <w:rtl w:val="0"/>
          <w:lang w:val="en-US"/>
        </w:rPr>
        <w:t xml:space="preserve">allows children to project their opinions. </w:t>
      </w:r>
      <w:r>
        <w:rPr>
          <w:rFonts w:ascii="Arial" w:hAnsi="Arial" w:hint="default"/>
          <w:sz w:val="24"/>
          <w:szCs w:val="24"/>
          <w:u w:color="000000"/>
          <w:rtl w:val="0"/>
          <w:lang w:val="en-US"/>
        </w:rPr>
        <w:t>“</w:t>
      </w:r>
      <w:r>
        <w:rPr>
          <w:rFonts w:ascii="Arial" w:hAnsi="Arial"/>
          <w:sz w:val="24"/>
          <w:szCs w:val="24"/>
          <w:u w:color="000000"/>
          <w:rtl w:val="0"/>
          <w:lang w:val="en-US"/>
        </w:rPr>
        <w:t>The method of the research interview has become influential and a useful tool to allow researchers to access topics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(Danby, et al, 2011, p.9). This implies that interviewing pupils allows researchers to look deeper into the topic. It </w:t>
      </w:r>
      <w:r>
        <w:rPr>
          <w:rFonts w:ascii="Arial" w:hAnsi="Arial"/>
          <w:sz w:val="24"/>
          <w:szCs w:val="24"/>
          <w:u w:color="000000"/>
          <w:rtl w:val="0"/>
          <w:lang w:val="en-US"/>
        </w:rPr>
        <w:t xml:space="preserve">allows </w:t>
      </w:r>
      <w:r>
        <w:rPr>
          <w:rFonts w:ascii="Arial" w:hAnsi="Arial"/>
          <w:sz w:val="24"/>
          <w:szCs w:val="24"/>
          <w:u w:color="000000"/>
          <w:rtl w:val="0"/>
          <w:lang w:val="en-US"/>
        </w:rPr>
        <w:t xml:space="preserve">them to interact with others in a professional way. Some children have never experienced an interview and this gives them a chance. </w:t>
      </w:r>
      <w:r>
        <w:rPr>
          <w:rFonts w:ascii="Arial" w:hAnsi="Arial" w:hint="default"/>
          <w:sz w:val="24"/>
          <w:szCs w:val="24"/>
          <w:u w:color="000000"/>
          <w:rtl w:val="0"/>
          <w:lang w:val="en-US"/>
        </w:rPr>
        <w:t>“</w:t>
      </w:r>
      <w:r>
        <w:rPr>
          <w:rFonts w:ascii="Arial" w:hAnsi="Arial"/>
          <w:sz w:val="24"/>
          <w:szCs w:val="24"/>
          <w:u w:color="000000"/>
          <w:rtl w:val="0"/>
          <w:lang w:val="en-US"/>
        </w:rPr>
        <w:t>The aim of interviewing is to invite children to present their own perspectives, rather than from the perspectives of the adults making interpretations on their behalf</w:t>
      </w:r>
      <w:r>
        <w:rPr>
          <w:rFonts w:ascii="Arial" w:hAnsi="Arial" w:hint="default"/>
          <w:sz w:val="24"/>
          <w:szCs w:val="24"/>
          <w:u w:color="000000"/>
          <w:rtl w:val="0"/>
          <w:lang w:val="en-US"/>
        </w:rPr>
        <w:t xml:space="preserve">” </w:t>
      </w:r>
      <w:r>
        <w:rPr>
          <w:rFonts w:ascii="Arial" w:hAnsi="Arial"/>
          <w:sz w:val="24"/>
          <w:szCs w:val="24"/>
          <w:u w:color="000000"/>
          <w:rtl w:val="0"/>
          <w:lang w:val="en-US"/>
        </w:rPr>
        <w:t>(Danby, et al, 2011, p.5). This allows the teachers to hear pupils voices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and opinions. The disadvantages </w:t>
      </w:r>
      <w:r>
        <w:rPr>
          <w:rFonts w:ascii="Arial" w:hAnsi="Arial"/>
          <w:sz w:val="24"/>
          <w:szCs w:val="24"/>
          <w:u w:color="000000"/>
          <w:rtl w:val="0"/>
          <w:lang w:val="en-US"/>
        </w:rPr>
        <w:t>of</w:t>
      </w:r>
      <w:r>
        <w:rPr>
          <w:rFonts w:ascii="Arial" w:hAnsi="Arial"/>
          <w:sz w:val="24"/>
          <w:szCs w:val="24"/>
          <w:u w:color="000000"/>
          <w:rtl w:val="0"/>
          <w:lang w:val="en-US"/>
        </w:rPr>
        <w:t xml:space="preserve"> interviewing pupils are that children may feel intimidated if you ask a question they do not know the answer to. Rapley and Antaki (1998, p.71) examine adult interviews to point out how the interviewer privileges particular interests and knowledge by the delivery of the questions and their responses and this links back to my point on children feeling intimidated to answer the right answer. Chesterfield suggests that (1991, p.12) </w:t>
      </w:r>
      <w:r>
        <w:rPr>
          <w:rFonts w:ascii="Arial" w:hAnsi="Arial" w:hint="default"/>
          <w:sz w:val="24"/>
          <w:szCs w:val="24"/>
          <w:u w:color="000000"/>
          <w:rtl w:val="0"/>
          <w:lang w:val="en-US"/>
        </w:rPr>
        <w:t>“</w:t>
      </w:r>
      <w:r>
        <w:rPr>
          <w:rFonts w:ascii="Arial" w:hAnsi="Arial"/>
          <w:sz w:val="24"/>
          <w:szCs w:val="24"/>
          <w:u w:color="000000"/>
          <w:rtl w:val="0"/>
          <w:lang w:val="en-US"/>
        </w:rPr>
        <w:t>if one observes behaviour of an individual in the classroom, they may later feel embarrassed</w:t>
      </w:r>
      <w:r>
        <w:rPr>
          <w:rFonts w:ascii="Arial" w:hAnsi="Arial" w:hint="default"/>
          <w:sz w:val="24"/>
          <w:szCs w:val="24"/>
          <w:u w:color="000000"/>
          <w:rtl w:val="0"/>
          <w:lang w:val="en-US"/>
        </w:rPr>
        <w:t>”</w:t>
      </w:r>
      <w:r>
        <w:rPr>
          <w:rFonts w:ascii="Arial" w:hAnsi="Arial"/>
          <w:sz w:val="24"/>
          <w:szCs w:val="24"/>
          <w:u w:color="000000"/>
          <w:rtl w:val="0"/>
          <w:lang w:val="en-US"/>
        </w:rPr>
        <w:t>; therefore i</w:t>
      </w:r>
      <w:r>
        <w:rPr>
          <w:rFonts w:ascii="Arial" w:hAnsi="Arial"/>
          <w:sz w:val="24"/>
          <w:szCs w:val="24"/>
          <w:u w:color="000000"/>
          <w:rtl w:val="0"/>
          <w:lang w:val="en-US"/>
        </w:rPr>
        <w:t>t can be daunting for pupils if they want to go against your opinion and say something.</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Thirdly, advantages for reflection </w:t>
      </w:r>
      <w:r>
        <w:rPr>
          <w:rFonts w:ascii="Arial" w:hAnsi="Arial"/>
          <w:sz w:val="24"/>
          <w:szCs w:val="24"/>
          <w:u w:color="000000"/>
          <w:rtl w:val="0"/>
          <w:lang w:val="en-US"/>
        </w:rPr>
        <w:t>are</w:t>
      </w:r>
      <w:r>
        <w:rPr>
          <w:rFonts w:ascii="Arial" w:hAnsi="Arial"/>
          <w:sz w:val="24"/>
          <w:szCs w:val="24"/>
          <w:u w:color="000000"/>
          <w:rtl w:val="0"/>
          <w:lang w:val="en-US"/>
        </w:rPr>
        <w:t xml:space="preserve"> that it allows you to see where you c</w:t>
      </w:r>
      <w:r>
        <w:rPr>
          <w:rFonts w:ascii="Arial" w:hAnsi="Arial"/>
          <w:sz w:val="24"/>
          <w:szCs w:val="24"/>
          <w:u w:color="000000"/>
          <w:rtl w:val="0"/>
          <w:lang w:val="en-US"/>
        </w:rPr>
        <w:t xml:space="preserve">an </w:t>
      </w:r>
      <w:r>
        <w:rPr>
          <w:rFonts w:ascii="Arial" w:hAnsi="Arial"/>
          <w:sz w:val="24"/>
          <w:szCs w:val="24"/>
          <w:u w:color="000000"/>
          <w:rtl w:val="0"/>
          <w:lang w:val="en-US"/>
        </w:rPr>
        <w:t xml:space="preserve">improve and why a certain part of the lesson </w:t>
      </w:r>
      <w:r>
        <w:rPr>
          <w:rFonts w:ascii="Arial" w:hAnsi="Arial"/>
          <w:sz w:val="24"/>
          <w:szCs w:val="24"/>
          <w:u w:color="000000"/>
          <w:rtl w:val="0"/>
          <w:lang w:val="en-US"/>
        </w:rPr>
        <w:t>failed</w:t>
      </w:r>
      <w:r>
        <w:rPr>
          <w:rFonts w:ascii="Arial" w:hAnsi="Arial"/>
          <w:sz w:val="24"/>
          <w:szCs w:val="24"/>
          <w:u w:color="000000"/>
          <w:rtl w:val="0"/>
          <w:lang w:val="en-US"/>
        </w:rPr>
        <w:t>. To reflect on something is important because you can see how to better yourself, the situation and it gives you time to reflect on the good and bad points.</w:t>
      </w:r>
      <w:r>
        <w:rPr>
          <w:rFonts w:ascii="Arial" w:hAnsi="Arial"/>
          <w:sz w:val="24"/>
          <w:szCs w:val="24"/>
          <w:u w:color="000000"/>
          <w:rtl w:val="0"/>
          <w:lang w:val="en-US"/>
        </w:rPr>
        <w:t xml:space="preserve"> </w:t>
      </w:r>
      <w:r>
        <w:rPr>
          <w:rFonts w:ascii="Arial" w:hAnsi="Arial"/>
          <w:sz w:val="24"/>
          <w:szCs w:val="24"/>
          <w:u w:color="000000"/>
          <w:rtl w:val="0"/>
          <w:lang w:val="en-US"/>
        </w:rPr>
        <w:t xml:space="preserve">They suggest reflection should be a time to develop on improvisation. </w:t>
      </w:r>
      <w:r>
        <w:rPr>
          <w:rFonts w:ascii="Arial" w:hAnsi="Arial"/>
          <w:sz w:val="24"/>
          <w:szCs w:val="24"/>
          <w:u w:color="000000"/>
          <w:rtl w:val="0"/>
          <w:lang w:val="en-US"/>
        </w:rPr>
        <w:t xml:space="preserve">It </w:t>
      </w:r>
      <w:r>
        <w:rPr>
          <w:rFonts w:ascii="Arial" w:hAnsi="Arial"/>
          <w:sz w:val="24"/>
          <w:szCs w:val="24"/>
          <w:u w:color="000000"/>
          <w:rtl w:val="0"/>
          <w:lang w:val="en-US"/>
        </w:rPr>
        <w:t xml:space="preserve">helps you to develop your skills and review how effective they were rather than just carrying on as normal. </w:t>
      </w:r>
      <w:r>
        <w:rPr>
          <w:rFonts w:ascii="Arial" w:hAnsi="Arial"/>
          <w:sz w:val="24"/>
          <w:szCs w:val="24"/>
          <w:u w:color="000000"/>
          <w:rtl w:val="0"/>
          <w:lang w:val="en-US"/>
        </w:rPr>
        <w:t>T</w:t>
      </w:r>
      <w:r>
        <w:rPr>
          <w:rFonts w:ascii="Arial" w:hAnsi="Arial"/>
          <w:sz w:val="24"/>
          <w:szCs w:val="24"/>
          <w:u w:color="000000"/>
          <w:rtl w:val="0"/>
          <w:lang w:val="en-US"/>
        </w:rPr>
        <w:t xml:space="preserve">he feedback children had on the exit cards as the teacher can see where the learner needs more help. </w:t>
      </w:r>
      <w:r>
        <w:rPr>
          <w:rFonts w:ascii="Arial" w:hAnsi="Arial" w:hint="default"/>
          <w:sz w:val="24"/>
          <w:szCs w:val="24"/>
          <w:u w:color="000000"/>
          <w:rtl w:val="0"/>
          <w:lang w:val="en-US"/>
        </w:rPr>
        <w:t>“</w:t>
      </w:r>
      <w:r>
        <w:rPr>
          <w:rFonts w:ascii="Arial" w:hAnsi="Arial"/>
          <w:sz w:val="24"/>
          <w:szCs w:val="24"/>
          <w:u w:color="000000"/>
          <w:rtl w:val="0"/>
          <w:lang w:val="en-US"/>
        </w:rPr>
        <w:t>Learners receive oral feedback every time they are in contact with their teacher, whether it is consciously or subconsciously. Learners sometimes do not class informal discussion with their teachers as feedback</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(Jones, 2005, p.17). The disadvantages for reflection are that sometimes children are not always clear in their responses. Lee (1993, p.150) indicates the problems of conducting interviews perhaps at their sharpest, where the researcher is researching sensitive subjects. </w:t>
      </w:r>
      <w:r>
        <w:rPr>
          <w:rFonts w:ascii="Arial" w:hAnsi="Arial" w:hint="default"/>
          <w:sz w:val="24"/>
          <w:szCs w:val="24"/>
          <w:u w:color="000000"/>
          <w:rtl w:val="0"/>
          <w:lang w:val="en-US"/>
        </w:rPr>
        <w:t>“</w:t>
      </w:r>
      <w:r>
        <w:rPr>
          <w:rFonts w:ascii="Arial" w:hAnsi="Arial"/>
          <w:sz w:val="24"/>
          <w:szCs w:val="24"/>
          <w:u w:color="000000"/>
          <w:rtl w:val="0"/>
          <w:lang w:val="en-US"/>
        </w:rPr>
        <w:t>Perhaps the most practical way of achieving greater validity in interviews is to minimise the amount of bias as much as possible</w:t>
      </w:r>
      <w:r>
        <w:rPr>
          <w:rFonts w:ascii="Arial" w:hAnsi="Arial" w:hint="default"/>
          <w:sz w:val="24"/>
          <w:szCs w:val="24"/>
          <w:u w:color="000000"/>
          <w:rtl w:val="0"/>
          <w:lang w:val="en-US"/>
        </w:rPr>
        <w:t xml:space="preserve">” </w:t>
      </w:r>
      <w:r>
        <w:rPr>
          <w:rFonts w:ascii="Arial" w:hAnsi="Arial"/>
          <w:sz w:val="24"/>
          <w:szCs w:val="24"/>
          <w:u w:color="000000"/>
          <w:rtl w:val="0"/>
          <w:lang w:val="en-US"/>
        </w:rPr>
        <w:t>(Cohen, et al, 2011, p.160). They believe that researche</w:t>
      </w:r>
      <w:r>
        <w:rPr>
          <w:rFonts w:ascii="Arial" w:hAnsi="Arial"/>
          <w:sz w:val="24"/>
          <w:szCs w:val="24"/>
          <w:u w:color="000000"/>
          <w:rtl w:val="0"/>
          <w:lang w:val="en-US"/>
        </w:rPr>
        <w:t>rs</w:t>
      </w:r>
      <w:r>
        <w:rPr>
          <w:rFonts w:ascii="Arial" w:hAnsi="Arial"/>
          <w:sz w:val="24"/>
          <w:szCs w:val="24"/>
          <w:u w:color="000000"/>
          <w:rtl w:val="0"/>
          <w:lang w:val="en-US"/>
        </w:rPr>
        <w:t xml:space="preserve"> can be biased towards certain pupils if you have an excellent relationship with them.</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  </w:t>
      </w:r>
      <w:r>
        <w:rPr>
          <w:rFonts w:ascii="Arial" w:cs="Arial" w:hAnsi="Arial" w:eastAsia="Arial"/>
          <w:sz w:val="24"/>
          <w:szCs w:val="24"/>
          <w:u w:color="000000"/>
          <w:rtl w:val="0"/>
          <w:lang w:val="en-US"/>
        </w:rPr>
        <w:tab/>
      </w:r>
      <w:r>
        <w:rPr>
          <w:rFonts w:ascii="Arial" w:hAnsi="Arial"/>
          <w:sz w:val="24"/>
          <w:szCs w:val="24"/>
          <w:u w:color="000000"/>
          <w:rtl w:val="0"/>
          <w:lang w:val="en-US"/>
        </w:rPr>
        <w:t xml:space="preserve">In conclusion, I think this was a really successful research assignment as it allowed </w:t>
      </w:r>
      <w:r>
        <w:rPr>
          <w:rFonts w:ascii="Arial" w:hAnsi="Arial"/>
          <w:sz w:val="24"/>
          <w:szCs w:val="24"/>
          <w:u w:color="000000"/>
          <w:rtl w:val="0"/>
          <w:lang w:val="en-US"/>
        </w:rPr>
        <w:t>us</w:t>
      </w:r>
      <w:r>
        <w:rPr>
          <w:rFonts w:ascii="Arial" w:hAnsi="Arial"/>
          <w:sz w:val="24"/>
          <w:szCs w:val="24"/>
          <w:u w:color="000000"/>
          <w:rtl w:val="0"/>
          <w:lang w:val="en-US"/>
        </w:rPr>
        <w:t xml:space="preserve"> to focus on assessment for learning which is important in classrooms. We concluded that </w:t>
      </w:r>
      <w:r>
        <w:rPr>
          <w:rFonts w:ascii="Arial" w:hAnsi="Arial"/>
          <w:sz w:val="24"/>
          <w:szCs w:val="24"/>
          <w:u w:color="000000"/>
          <w:rtl w:val="0"/>
          <w:lang w:val="en-US"/>
        </w:rPr>
        <w:t>age is a major factor. P</w:t>
      </w:r>
      <w:r>
        <w:rPr>
          <w:rFonts w:ascii="Arial" w:hAnsi="Arial"/>
          <w:sz w:val="24"/>
          <w:szCs w:val="24"/>
          <w:u w:color="000000"/>
          <w:rtl w:val="0"/>
          <w:lang w:val="en-US"/>
        </w:rPr>
        <w:t>eer</w:t>
      </w:r>
      <w:r>
        <w:rPr>
          <w:rFonts w:ascii="Arial" w:hAnsi="Arial"/>
          <w:sz w:val="24"/>
          <w:szCs w:val="24"/>
          <w:u w:color="000000"/>
          <w:rtl w:val="0"/>
          <w:lang w:val="en-US"/>
        </w:rPr>
        <w:t>-</w:t>
      </w:r>
      <w:r>
        <w:rPr>
          <w:rFonts w:ascii="Arial" w:hAnsi="Arial"/>
          <w:sz w:val="24"/>
          <w:szCs w:val="24"/>
          <w:u w:color="000000"/>
          <w:rtl w:val="0"/>
          <w:lang w:val="en-US"/>
        </w:rPr>
        <w:t>assessment in Reception is not suitable for this age range as they are too young to make decisions and they do not have a full understanding of what it is. However, self-assessment could work within Reception if they are able to answer the questions by drawing as they were really engaged with it. Peer</w:t>
      </w:r>
      <w:r>
        <w:rPr>
          <w:rFonts w:ascii="Arial" w:hAnsi="Arial"/>
          <w:sz w:val="24"/>
          <w:szCs w:val="24"/>
          <w:u w:color="000000"/>
          <w:rtl w:val="0"/>
          <w:lang w:val="en-US"/>
        </w:rPr>
        <w:t>-</w:t>
      </w:r>
      <w:r>
        <w:rPr>
          <w:rFonts w:ascii="Arial" w:hAnsi="Arial"/>
          <w:sz w:val="24"/>
          <w:szCs w:val="24"/>
          <w:u w:color="000000"/>
          <w:rtl w:val="0"/>
          <w:lang w:val="en-US"/>
        </w:rPr>
        <w:t>assessment and self</w:t>
      </w:r>
      <w:r>
        <w:rPr>
          <w:rFonts w:ascii="Arial" w:hAnsi="Arial"/>
          <w:sz w:val="24"/>
          <w:szCs w:val="24"/>
          <w:u w:color="000000"/>
          <w:rtl w:val="0"/>
          <w:lang w:val="en-US"/>
        </w:rPr>
        <w:t>-</w:t>
      </w:r>
      <w:r>
        <w:rPr>
          <w:rFonts w:ascii="Arial" w:hAnsi="Arial"/>
          <w:sz w:val="24"/>
          <w:szCs w:val="24"/>
          <w:u w:color="000000"/>
          <w:rtl w:val="0"/>
          <w:lang w:val="en-US"/>
        </w:rPr>
        <w:t>assessment definitely works for Year 3 as they are able to criticise and see themselves as the teacher. This age group is a suitable age range for this assessment for learning strategies. This research study showed me how important some of the methodologies are in a research project such as observation, reflection and focus groups in the classroom. I am now aware of the strengths and limitations of these which will improve my teaching skills in the next school I am in. My research partner and I worked very well together and professional throughout this whole research study as we were able to observe pupils, reflect on the work and focus on the process of lesson study. Assessment for learning strategies, whether it being self or peer-assessment most definitely do improve pupils engagement if you include fun and exciting techniques like an exit ticket and a quiz.</w:t>
      </w:r>
      <w:r>
        <w:rPr>
          <w:rFonts w:ascii="Arial" w:hAnsi="Arial"/>
          <w:sz w:val="24"/>
          <w:szCs w:val="24"/>
          <w:u w:color="000000"/>
          <w:rtl w:val="0"/>
          <w:lang w:val="en-US"/>
        </w:rPr>
        <w:t xml:space="preserve"> </w:t>
      </w:r>
    </w:p>
    <w:p>
      <w:pPr>
        <w:pStyle w:val="Body"/>
        <w:spacing w:line="360" w:lineRule="auto"/>
        <w:rPr>
          <w:rFonts w:ascii="Arial" w:cs="Arial" w:hAnsi="Arial" w:eastAsia="Arial"/>
          <w:sz w:val="24"/>
          <w:szCs w:val="24"/>
          <w:lang w:val="en-US"/>
        </w:rPr>
      </w:pPr>
      <w:r>
        <w:rPr>
          <w:rFonts w:ascii="Arial" w:cs="Arial" w:hAnsi="Arial" w:eastAsia="Arial"/>
          <w:sz w:val="24"/>
          <w:szCs w:val="24"/>
          <w:lang w:val="en-US"/>
        </w:rPr>
        <w:tab/>
      </w:r>
      <w:r>
        <w:rPr>
          <w:rFonts w:ascii="Arial" w:hAnsi="Arial"/>
          <w:sz w:val="24"/>
          <w:szCs w:val="24"/>
          <w:rtl w:val="0"/>
          <w:lang w:val="en-US"/>
        </w:rPr>
        <w:t xml:space="preserve">This research study is strong on validity. Validity is the creditability of believability of the research. </w:t>
      </w:r>
      <w:r>
        <w:rPr>
          <w:rFonts w:ascii="Arial" w:hAnsi="Arial" w:hint="default"/>
          <w:sz w:val="24"/>
          <w:szCs w:val="24"/>
          <w:rtl w:val="0"/>
          <w:lang w:val="en-US"/>
        </w:rPr>
        <w:t>“</w:t>
      </w:r>
      <w:r>
        <w:rPr>
          <w:rFonts w:ascii="Arial" w:hAnsi="Arial"/>
          <w:sz w:val="24"/>
          <w:szCs w:val="24"/>
          <w:rtl w:val="0"/>
          <w:lang w:val="en-US"/>
        </w:rPr>
        <w:t>Observation can improve the quality of an initial behavioural analysis based on demographics, therefore increasing the validity of research</w:t>
      </w:r>
      <w:r>
        <w:rPr>
          <w:rFonts w:ascii="Arial" w:hAnsi="Arial" w:hint="default"/>
          <w:sz w:val="24"/>
          <w:szCs w:val="24"/>
          <w:rtl w:val="0"/>
          <w:lang w:val="en-US"/>
        </w:rPr>
        <w:t xml:space="preserve">” </w:t>
      </w:r>
      <w:r>
        <w:rPr>
          <w:rFonts w:ascii="Arial" w:hAnsi="Arial"/>
          <w:sz w:val="24"/>
          <w:szCs w:val="24"/>
          <w:rtl w:val="0"/>
          <w:lang w:val="en-US"/>
        </w:rPr>
        <w:t>(The Upfront Analytics Team, 2015, p.7). This research study is generalised. This means the research results beyond those examined in the study. For example, if I am observing a lesson today and writing notes, if I then observed it tomorrow would the data I collected be the same? This suggests that you cannot assume that the information you collect will be the same in every class. This research study uses triangulation. Triangulation is using more than one type of data to back up other bits of data such as primary and secondary. Carter, et al, (2014, p.31) supports this as he states that triangulation refers to the multiple methods of data sources in qualitative research to develop a comprehensive understanding o</w:t>
      </w:r>
      <w:r>
        <w:rPr>
          <w:rFonts w:ascii="Arial" w:hAnsi="Arial"/>
          <w:sz w:val="24"/>
          <w:szCs w:val="24"/>
          <w:rtl w:val="0"/>
          <w:lang w:val="en-US"/>
        </w:rPr>
        <w:t>f</w:t>
      </w:r>
      <w:r>
        <w:rPr>
          <w:rFonts w:ascii="Arial" w:hAnsi="Arial"/>
          <w:sz w:val="24"/>
          <w:szCs w:val="24"/>
          <w:rtl w:val="0"/>
          <w:lang w:val="en-US"/>
        </w:rPr>
        <w:t xml:space="preserve"> phenomena. This research study is a representative sample. This is a small quantity that accurately reflects the larger entity. This was done because we selected three children of different abilities so it widens the range of the study. You can argue that it is reliable because you can believe what is written down. Can we believe everything that children say? Not necessarily, but we can believe adults.</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 xml:space="preserve">My research partner and I </w:t>
      </w:r>
      <w:r>
        <w:rPr>
          <w:rFonts w:ascii="Arial" w:hAnsi="Arial"/>
          <w:sz w:val="24"/>
          <w:szCs w:val="24"/>
          <w:u w:color="000000"/>
          <w:rtl w:val="0"/>
          <w:lang w:val="en-US"/>
        </w:rPr>
        <w:t>decided to not do a pilot lesson as we assumed it was going to go according to plan. However, in future practices, I will always conduct a pilot study because we could have made the self-assessment and peer-assessment simpler for Reception which would have made our feedback better.</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 xml:space="preserve">If I was to experience this in my next school experience I would talk to the children about what they should be thinking of when they fill out the exit cards. This is purely down to some of the children wrote down one-word answers instead of giving a full detailed sentence as to why they found it easy or difficult. I will try this exact exit ticket method because the children really enjoyed doing this as they found it fresh, different and it allowed them to have fun whilst reflecting on their strengths and weaknesses of the lesson. This was an effective way to improve pupils engagement with assessment for learning because it was different and fresh. Children love anything new in the classroom. I will use more assessment for learning including self and peer-assessment because it allowed children to reflect on the lesson and this allowed myself, as the teacher, to see what the children struggled with and what they found easy which is beneficial for my learning. This is an important thing to do because if a lot of children found a particular part of the lesson easy or difficult then it gives me an indication that I did not explain that part of the lesson well or if I needed to introduce that part of the lesson in a different way. </w:t>
      </w:r>
    </w:p>
    <w:p>
      <w:pPr>
        <w:pStyle w:val="Body"/>
        <w:bidi w:val="0"/>
        <w:spacing w:line="360" w:lineRule="auto"/>
        <w:ind w:left="0" w:right="0" w:firstLine="0"/>
        <w:jc w:val="left"/>
        <w:rPr>
          <w:rFonts w:ascii="Arial" w:cs="Arial" w:hAnsi="Arial" w:eastAsia="Arial"/>
          <w:sz w:val="24"/>
          <w:szCs w:val="24"/>
          <w:u w:color="000000"/>
          <w:rtl w:val="0"/>
          <w:lang w:val="en-US"/>
        </w:rPr>
      </w:pPr>
      <w:r>
        <w:rPr>
          <w:rFonts w:ascii="Arial" w:cs="Arial" w:hAnsi="Arial" w:eastAsia="Arial"/>
          <w:sz w:val="24"/>
          <w:szCs w:val="24"/>
          <w:u w:color="000000"/>
          <w:rtl w:val="0"/>
          <w:lang w:val="en-US"/>
        </w:rPr>
        <w:tab/>
      </w:r>
      <w:r>
        <w:rPr>
          <w:rFonts w:ascii="Arial" w:hAnsi="Arial"/>
          <w:sz w:val="24"/>
          <w:szCs w:val="24"/>
          <w:u w:color="000000"/>
          <w:rtl w:val="0"/>
          <w:lang w:val="en-US"/>
        </w:rPr>
        <w:t xml:space="preserve">If I had to make a recommendation for doing this study again I would recommend other trainee teachers to research a wide range of assessment for learning strategies as not every strategy fits every individual. I would recommend that they gain their knowledge of assessment for learning and see how it can benefit the learners, but yourself too. </w:t>
      </w:r>
      <w:r>
        <w:rPr>
          <w:rFonts w:ascii="Arial" w:hAnsi="Arial"/>
          <w:sz w:val="24"/>
          <w:szCs w:val="24"/>
          <w:u w:color="000000"/>
          <w:rtl w:val="0"/>
          <w:lang w:val="en-US"/>
        </w:rPr>
        <w:t>A</w:t>
      </w:r>
      <w:r>
        <w:rPr>
          <w:rFonts w:ascii="Arial" w:hAnsi="Arial"/>
          <w:sz w:val="24"/>
          <w:szCs w:val="24"/>
          <w:u w:color="000000"/>
          <w:rtl w:val="0"/>
          <w:lang w:val="en-US"/>
        </w:rPr>
        <w:t>ssessment for learning is a brilliant and beneficial way to improve pupils engagement</w:t>
      </w:r>
      <w:r>
        <w:rPr>
          <w:rFonts w:ascii="Arial" w:hAnsi="Arial"/>
          <w:sz w:val="24"/>
          <w:szCs w:val="24"/>
          <w:u w:color="000000"/>
          <w:rtl w:val="0"/>
          <w:lang w:val="en-US"/>
        </w:rPr>
        <w:t>, but only if it has a suitable age range. We concluded that age is a major factor with assessment for learning strategies, so I would recommend that a pilot study happens, which I regret not doing. This is to allow you to see where you are going wrong and how you can improve the strategy to further the pupils</w:t>
      </w:r>
      <w:r>
        <w:rPr>
          <w:rFonts w:ascii="Arial" w:hAnsi="Arial" w:hint="default"/>
          <w:sz w:val="24"/>
          <w:szCs w:val="24"/>
          <w:u w:color="000000"/>
          <w:rtl w:val="0"/>
          <w:lang w:val="en-US"/>
        </w:rPr>
        <w:t xml:space="preserve">’ </w:t>
      </w:r>
      <w:r>
        <w:rPr>
          <w:rFonts w:ascii="Arial" w:hAnsi="Arial"/>
          <w:sz w:val="24"/>
          <w:szCs w:val="24"/>
          <w:u w:color="000000"/>
          <w:rtl w:val="0"/>
          <w:lang w:val="en-US"/>
        </w:rPr>
        <w:t>learning. Overall, I would recommend using peer-assessment and self-assessment in KS2, but keep peer-assessment away from Foundation Phase until they can have a full understanding of it.</w:t>
      </w: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p>
    <w:p>
      <w:pPr>
        <w:pStyle w:val="Body"/>
        <w:spacing w:line="360" w:lineRule="auto"/>
        <w:rPr>
          <w:rFonts w:ascii="Arial" w:cs="Arial" w:hAnsi="Arial" w:eastAsia="Arial"/>
          <w:sz w:val="24"/>
          <w:szCs w:val="24"/>
          <w:lang w:val="en-US"/>
        </w:rPr>
      </w:pPr>
      <w:r>
        <w:rPr>
          <w:rFonts w:ascii="Arial" w:hAnsi="Arial"/>
          <w:b w:val="1"/>
          <w:bCs w:val="1"/>
          <w:sz w:val="24"/>
          <w:szCs w:val="24"/>
          <w:u w:val="single"/>
          <w:rtl w:val="0"/>
          <w:lang w:val="en-US"/>
        </w:rPr>
        <w:t>References</w:t>
      </w:r>
      <w:r>
        <w:rPr>
          <w:rFonts w:ascii="Arial" w:hAnsi="Arial"/>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Arthur</w:t>
      </w:r>
      <w:r>
        <w:rPr>
          <w:rFonts w:ascii="Arial" w:hAnsi="Arial"/>
          <w:color w:val="000000"/>
          <w:sz w:val="24"/>
          <w:szCs w:val="24"/>
          <w:rtl w:val="0"/>
          <w:lang w:val="en-US"/>
        </w:rPr>
        <w:t>,</w:t>
      </w:r>
      <w:r>
        <w:rPr>
          <w:rFonts w:ascii="Arial" w:hAnsi="Arial"/>
          <w:color w:val="000000"/>
          <w:sz w:val="24"/>
          <w:szCs w:val="24"/>
          <w:rtl w:val="0"/>
          <w:lang w:val="en-US"/>
        </w:rPr>
        <w:t xml:space="preserve"> J.</w:t>
      </w:r>
      <w:r>
        <w:rPr>
          <w:rFonts w:ascii="Arial" w:hAnsi="Arial"/>
          <w:color w:val="000000"/>
          <w:sz w:val="24"/>
          <w:szCs w:val="24"/>
          <w:rtl w:val="0"/>
          <w:lang w:val="en-US"/>
        </w:rPr>
        <w:t>,</w:t>
      </w:r>
      <w:r>
        <w:rPr>
          <w:rFonts w:ascii="Arial" w:hAnsi="Arial"/>
          <w:color w:val="000000"/>
          <w:sz w:val="24"/>
          <w:szCs w:val="24"/>
          <w:rtl w:val="0"/>
          <w:lang w:val="en-US"/>
        </w:rPr>
        <w:t xml:space="preserve"> &amp; Petterson</w:t>
      </w:r>
      <w:r>
        <w:rPr>
          <w:rFonts w:ascii="Arial" w:hAnsi="Arial"/>
          <w:color w:val="000000"/>
          <w:sz w:val="24"/>
          <w:szCs w:val="24"/>
          <w:rtl w:val="0"/>
          <w:lang w:val="en-US"/>
        </w:rPr>
        <w:t>,</w:t>
      </w:r>
      <w:r>
        <w:rPr>
          <w:rFonts w:ascii="Arial" w:hAnsi="Arial"/>
          <w:color w:val="000000"/>
          <w:sz w:val="24"/>
          <w:szCs w:val="24"/>
          <w:rtl w:val="0"/>
          <w:lang w:val="en-US"/>
        </w:rPr>
        <w:t xml:space="preserve"> A</w:t>
      </w:r>
      <w:r>
        <w:rPr>
          <w:rFonts w:ascii="Arial" w:hAnsi="Arial"/>
          <w:color w:val="000000"/>
          <w:sz w:val="24"/>
          <w:szCs w:val="24"/>
          <w:rtl w:val="0"/>
          <w:lang w:val="en-US"/>
        </w:rPr>
        <w:t xml:space="preserve">. </w:t>
      </w:r>
      <w:r>
        <w:rPr>
          <w:rFonts w:ascii="Arial" w:hAnsi="Arial"/>
          <w:color w:val="000000"/>
          <w:sz w:val="24"/>
          <w:szCs w:val="24"/>
          <w:rtl w:val="0"/>
          <w:lang w:val="en-US"/>
        </w:rPr>
        <w:t>(2012)</w:t>
      </w:r>
      <w:r>
        <w:rPr>
          <w:rFonts w:ascii="Arial" w:hAnsi="Arial"/>
          <w:color w:val="000000"/>
          <w:sz w:val="24"/>
          <w:szCs w:val="24"/>
          <w:rtl w:val="0"/>
          <w:lang w:val="en-US"/>
        </w:rPr>
        <w:t>.</w:t>
      </w:r>
      <w:r>
        <w:rPr>
          <w:rFonts w:ascii="Arial" w:hAnsi="Arial"/>
          <w:color w:val="000000"/>
          <w:sz w:val="24"/>
          <w:szCs w:val="24"/>
          <w:rtl w:val="0"/>
          <w:lang w:val="en-US"/>
        </w:rPr>
        <w:t xml:space="preserve"> </w:t>
      </w:r>
      <w:r>
        <w:rPr>
          <w:rFonts w:ascii="Arial" w:hAnsi="Arial"/>
          <w:i w:val="1"/>
          <w:iCs w:val="1"/>
          <w:color w:val="000000"/>
          <w:sz w:val="24"/>
          <w:szCs w:val="24"/>
          <w:rtl w:val="0"/>
          <w:lang w:val="en-US"/>
        </w:rPr>
        <w:t>The Routle</w:t>
      </w:r>
      <w:r>
        <w:rPr>
          <w:rFonts w:ascii="Arial" w:hAnsi="Arial"/>
          <w:i w:val="1"/>
          <w:iCs w:val="1"/>
          <w:color w:val="000000"/>
          <w:sz w:val="24"/>
          <w:szCs w:val="24"/>
          <w:rtl w:val="0"/>
          <w:lang w:val="en-US"/>
        </w:rPr>
        <w:t>d</w:t>
      </w:r>
      <w:r>
        <w:rPr>
          <w:rFonts w:ascii="Arial" w:hAnsi="Arial"/>
          <w:i w:val="1"/>
          <w:iCs w:val="1"/>
          <w:color w:val="000000"/>
          <w:sz w:val="24"/>
          <w:szCs w:val="24"/>
          <w:rtl w:val="0"/>
          <w:lang w:val="en-US"/>
        </w:rPr>
        <w:t xml:space="preserve">ge Companion to Education. </w:t>
      </w:r>
      <w:r>
        <w:rPr>
          <w:rFonts w:ascii="Arial" w:hAnsi="Arial"/>
          <w:color w:val="000000"/>
          <w:sz w:val="24"/>
          <w:szCs w:val="24"/>
          <w:rtl w:val="0"/>
          <w:lang w:val="en-US"/>
        </w:rPr>
        <w:t>London</w:t>
      </w:r>
      <w:r>
        <w:rPr>
          <w:rFonts w:ascii="Arial" w:hAnsi="Arial"/>
          <w:color w:val="000000"/>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Bashir, M. (2008). </w:t>
      </w:r>
      <w:r>
        <w:rPr>
          <w:rFonts w:ascii="Arial" w:hAnsi="Arial"/>
          <w:i w:val="1"/>
          <w:iCs w:val="1"/>
          <w:color w:val="000000"/>
          <w:sz w:val="24"/>
          <w:szCs w:val="24"/>
          <w:rtl w:val="0"/>
          <w:lang w:val="en-US"/>
        </w:rPr>
        <w:t>Reliability and Validity of Qualitative and Operational Research Paradigm</w:t>
      </w:r>
      <w:r>
        <w:rPr>
          <w:rFonts w:ascii="Arial" w:hAnsi="Arial"/>
          <w:i w:val="1"/>
          <w:iCs w:val="1"/>
          <w:color w:val="000000"/>
          <w:sz w:val="24"/>
          <w:szCs w:val="24"/>
          <w:rtl w:val="0"/>
          <w:lang w:val="en-US"/>
        </w:rPr>
        <w:t xml:space="preserve">. </w:t>
      </w:r>
      <w:r>
        <w:rPr>
          <w:rFonts w:ascii="Arial" w:hAnsi="Arial"/>
          <w:color w:val="000000"/>
          <w:sz w:val="24"/>
          <w:szCs w:val="24"/>
          <w:rtl w:val="0"/>
          <w:lang w:val="en-US"/>
        </w:rPr>
        <w:t xml:space="preserve">United Kingdom. (Last accessed, 4th Jan, 2008) </w:t>
      </w:r>
      <w:r>
        <w:rPr>
          <w:rFonts w:ascii="Arial" w:hAnsi="Arial"/>
          <w:i w:val="1"/>
          <w:iCs w:val="1"/>
          <w:color w:val="357ca2"/>
          <w:sz w:val="24"/>
          <w:szCs w:val="24"/>
          <w:u w:val="single"/>
          <w:rtl w:val="0"/>
          <w:lang w:val="en-US"/>
        </w:rPr>
        <w:t>https://www.researchgate.net/publication</w:t>
      </w:r>
    </w:p>
    <w:p>
      <w:pPr>
        <w:keepNext w:val="0"/>
        <w:keepLines w:val="0"/>
        <w:pageBreakBefore w:val="0"/>
        <w:widowControl w:val="1"/>
        <w:numPr>
          <w:ilvl w:val="0"/>
          <w:numId w:val="5"/>
        </w:numPr>
        <w:shd w:val="clear" w:color="auto" w:fill="auto"/>
        <w:suppressAutoHyphens w:val="1"/>
        <w:bidi w:val="0"/>
        <w:spacing w:before="0" w:after="0" w:line="360" w:lineRule="auto"/>
        <w:ind w:right="0"/>
        <w:jc w:val="left"/>
        <w:outlineLvl w:val="0"/>
        <w:rPr>
          <w:rFonts w:ascii="Arial" w:cs="Arial Unicode MS" w:hAnsi="Arial" w:eastAsia="Arial Unicode MS"/>
          <w:b w:val="0"/>
          <w:bCs w:val="0"/>
          <w:i w:val="0"/>
          <w:iCs w:val="0"/>
          <w:caps w:val="1"/>
          <w:smallCaps w:val="0"/>
          <w:strike w:val="0"/>
          <w:dstrike w:val="0"/>
          <w:outline w:val="0"/>
          <w:color w:val="000000"/>
          <w:spacing w:val="0"/>
          <w:kern w:val="0"/>
          <w:position w:val="0"/>
          <w:sz w:val="24"/>
          <w:szCs w:val="24"/>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t xml:space="preserve">BERA Guidelines (2018). </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Ethical Guidelines for Educational Research.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t>United Kingdom.</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Black, P. &amp; William, D. (1990). </w:t>
      </w:r>
      <w:r>
        <w:rPr>
          <w:rFonts w:ascii="Arial" w:hAnsi="Arial"/>
          <w:i w:val="1"/>
          <w:iCs w:val="1"/>
          <w:color w:val="000000"/>
          <w:sz w:val="24"/>
          <w:szCs w:val="24"/>
          <w:rtl w:val="0"/>
          <w:lang w:val="en-US"/>
        </w:rPr>
        <w:t>Inside the Black Box: Revising Standards Through Classroom Assessment.</w:t>
      </w:r>
      <w:r>
        <w:rPr>
          <w:rFonts w:ascii="Arial" w:hAnsi="Arial"/>
          <w:color w:val="000000"/>
          <w:sz w:val="24"/>
          <w:szCs w:val="24"/>
          <w:rtl w:val="0"/>
          <w:lang w:val="en-US"/>
        </w:rPr>
        <w:t xml:space="preserve"> United Kingdom.</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Black, P., William, D., Harrison, C., Marshal, B. (2002). </w:t>
      </w:r>
      <w:r>
        <w:rPr>
          <w:rFonts w:ascii="Arial" w:hAnsi="Arial"/>
          <w:i w:val="1"/>
          <w:iCs w:val="1"/>
          <w:color w:val="000000"/>
          <w:sz w:val="24"/>
          <w:szCs w:val="24"/>
          <w:rtl w:val="0"/>
          <w:lang w:val="en-US"/>
        </w:rPr>
        <w:t>Working inside the Black Box: Assessment for Learning in the Classroom.</w:t>
      </w:r>
      <w:r>
        <w:rPr>
          <w:rFonts w:ascii="Arial" w:hAnsi="Arial"/>
          <w:color w:val="000000"/>
          <w:sz w:val="24"/>
          <w:szCs w:val="24"/>
          <w:rtl w:val="0"/>
          <w:lang w:val="en-US"/>
        </w:rPr>
        <w:t xml:space="preserve"> London.</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Boud, D. (1995). </w:t>
      </w:r>
      <w:r>
        <w:rPr>
          <w:rFonts w:ascii="Arial" w:hAnsi="Arial"/>
          <w:i w:val="1"/>
          <w:iCs w:val="1"/>
          <w:color w:val="000000"/>
          <w:sz w:val="24"/>
          <w:szCs w:val="24"/>
          <w:rtl w:val="0"/>
          <w:lang w:val="en-US"/>
        </w:rPr>
        <w:t>Enhancing learning through self- assessment.</w:t>
      </w:r>
      <w:r>
        <w:rPr>
          <w:rFonts w:ascii="Arial" w:hAnsi="Arial"/>
          <w:color w:val="000000"/>
          <w:sz w:val="24"/>
          <w:szCs w:val="24"/>
          <w:rtl w:val="0"/>
          <w:lang w:val="en-US"/>
        </w:rPr>
        <w:t xml:space="preserve"> London</w:t>
      </w:r>
      <w:r>
        <w:rPr>
          <w:rFonts w:ascii="Arial" w:hAnsi="Arial"/>
          <w:color w:val="000000"/>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Brew, A. (1995). </w:t>
      </w:r>
      <w:r>
        <w:rPr>
          <w:rFonts w:ascii="Arial" w:hAnsi="Arial"/>
          <w:i w:val="1"/>
          <w:iCs w:val="1"/>
          <w:color w:val="000000"/>
          <w:sz w:val="24"/>
          <w:szCs w:val="24"/>
          <w:rtl w:val="0"/>
          <w:lang w:val="en-US"/>
        </w:rPr>
        <w:t xml:space="preserve">What is the scope of self assessment? </w:t>
      </w:r>
      <w:r>
        <w:rPr>
          <w:rFonts w:ascii="Arial" w:hAnsi="Arial"/>
          <w:color w:val="000000"/>
          <w:sz w:val="24"/>
          <w:szCs w:val="24"/>
          <w:rtl w:val="0"/>
          <w:lang w:val="en-US"/>
        </w:rPr>
        <w:t>London.</w:t>
      </w:r>
    </w:p>
    <w:p>
      <w:pPr>
        <w:pStyle w:val="Bullets"/>
        <w:numPr>
          <w:ilvl w:val="0"/>
          <w:numId w:val="6"/>
        </w:numPr>
        <w:spacing w:before="120" w:line="360" w:lineRule="auto"/>
        <w:rPr>
          <w:rFonts w:ascii="Arial" w:hAnsi="Arial"/>
          <w:b w:val="1"/>
          <w:bCs w:val="1"/>
          <w:color w:val="000000"/>
          <w:sz w:val="24"/>
          <w:szCs w:val="24"/>
          <w:lang w:val="en-US"/>
        </w:rPr>
      </w:pPr>
      <w:r>
        <w:rPr>
          <w:rFonts w:ascii="Arial" w:hAnsi="Arial"/>
          <w:b w:val="0"/>
          <w:bCs w:val="0"/>
          <w:color w:val="000000"/>
          <w:sz w:val="24"/>
          <w:szCs w:val="24"/>
          <w:rtl w:val="0"/>
          <w:lang w:val="en-US"/>
        </w:rPr>
        <w:t xml:space="preserve">Bragg, S. (2007). </w:t>
      </w:r>
      <w:r>
        <w:rPr>
          <w:rFonts w:ascii="Arial" w:hAnsi="Arial" w:hint="default"/>
          <w:b w:val="1"/>
          <w:bCs w:val="1"/>
          <w:color w:val="000000"/>
          <w:sz w:val="24"/>
          <w:szCs w:val="24"/>
          <w:rtl w:val="0"/>
          <w:lang w:val="en-US"/>
        </w:rPr>
        <w:t>’</w:t>
      </w:r>
      <w:r>
        <w:rPr>
          <w:rFonts w:ascii="Arial" w:hAnsi="Arial"/>
          <w:b w:val="0"/>
          <w:bCs w:val="0"/>
          <w:i w:val="1"/>
          <w:iCs w:val="1"/>
          <w:color w:val="000000"/>
          <w:sz w:val="24"/>
          <w:szCs w:val="24"/>
          <w:rtl w:val="0"/>
          <w:lang w:val="en-US"/>
        </w:rPr>
        <w:t>But I listen to children anyway!</w:t>
      </w:r>
      <w:r>
        <w:rPr>
          <w:rFonts w:ascii="Arial" w:hAnsi="Arial" w:hint="default"/>
          <w:b w:val="0"/>
          <w:bCs w:val="0"/>
          <w:i w:val="1"/>
          <w:iCs w:val="1"/>
          <w:color w:val="000000"/>
          <w:sz w:val="24"/>
          <w:szCs w:val="24"/>
          <w:rtl w:val="0"/>
          <w:lang w:val="en-US"/>
        </w:rPr>
        <w:t xml:space="preserve">’— </w:t>
      </w:r>
      <w:r>
        <w:rPr>
          <w:rFonts w:ascii="Arial" w:hAnsi="Arial"/>
          <w:b w:val="0"/>
          <w:bCs w:val="0"/>
          <w:i w:val="1"/>
          <w:iCs w:val="1"/>
          <w:color w:val="000000"/>
          <w:sz w:val="24"/>
          <w:szCs w:val="24"/>
          <w:rtl w:val="0"/>
          <w:lang w:val="en-US"/>
        </w:rPr>
        <w:t>teacher perspectives on pupil voice</w:t>
      </w:r>
      <w:r>
        <w:rPr>
          <w:rFonts w:ascii="Arial" w:hAnsi="Arial"/>
          <w:b w:val="0"/>
          <w:bCs w:val="0"/>
          <w:i w:val="1"/>
          <w:iCs w:val="1"/>
          <w:color w:val="000000"/>
          <w:sz w:val="24"/>
          <w:szCs w:val="24"/>
          <w:rtl w:val="0"/>
          <w:lang w:val="en-US"/>
        </w:rPr>
        <w:t xml:space="preserve">. </w:t>
      </w:r>
      <w:r>
        <w:rPr>
          <w:rFonts w:ascii="Arial" w:hAnsi="Arial"/>
          <w:b w:val="0"/>
          <w:bCs w:val="0"/>
          <w:color w:val="000000"/>
          <w:sz w:val="24"/>
          <w:szCs w:val="24"/>
          <w:rtl w:val="0"/>
          <w:lang w:val="en-US"/>
        </w:rPr>
        <w:t>London.</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Carter, N., Bryant, D., DiCenso, A., Blythe, J., Neville, A. (2014). </w:t>
      </w:r>
      <w:r>
        <w:rPr>
          <w:rFonts w:ascii="Arial" w:hAnsi="Arial"/>
          <w:i w:val="1"/>
          <w:iCs w:val="1"/>
          <w:color w:val="000000"/>
          <w:sz w:val="24"/>
          <w:szCs w:val="24"/>
          <w:rtl w:val="0"/>
          <w:lang w:val="en-US"/>
        </w:rPr>
        <w:t>The use of triangulation in qualitative research.</w:t>
      </w:r>
      <w:r>
        <w:rPr>
          <w:rFonts w:ascii="Arial" w:hAnsi="Arial"/>
          <w:i w:val="1"/>
          <w:iCs w:val="1"/>
          <w:color w:val="000000"/>
          <w:sz w:val="24"/>
          <w:szCs w:val="24"/>
          <w:rtl w:val="0"/>
          <w:lang w:val="en-US"/>
        </w:rPr>
        <w:t xml:space="preserve"> </w:t>
      </w:r>
      <w:r>
        <w:rPr>
          <w:rFonts w:ascii="Arial" w:hAnsi="Arial"/>
          <w:color w:val="000000"/>
          <w:sz w:val="24"/>
          <w:szCs w:val="24"/>
          <w:rtl w:val="0"/>
          <w:lang w:val="en-US"/>
        </w:rPr>
        <w:t>London.</w:t>
      </w:r>
    </w:p>
    <w:p>
      <w:pPr>
        <w:pStyle w:val="Default"/>
        <w:numPr>
          <w:ilvl w:val="0"/>
          <w:numId w:val="7"/>
        </w:numPr>
        <w:bidi w:val="0"/>
        <w:spacing w:line="360" w:lineRule="auto"/>
        <w:ind w:right="0"/>
        <w:jc w:val="left"/>
        <w:rPr>
          <w:rFonts w:ascii="Arial" w:hAnsi="Arial"/>
          <w:sz w:val="26"/>
          <w:szCs w:val="26"/>
          <w:shd w:val="clear" w:color="auto" w:fill="ffffff"/>
          <w:rtl w:val="0"/>
          <w:lang w:val="en-US"/>
        </w:rPr>
      </w:pPr>
      <w:r>
        <w:rPr>
          <w:rFonts w:ascii="Arial" w:hAnsi="Arial"/>
          <w:sz w:val="26"/>
          <w:szCs w:val="26"/>
          <w:shd w:val="clear" w:color="auto" w:fill="ffffff"/>
          <w:rtl w:val="0"/>
          <w:lang w:val="en-US"/>
        </w:rPr>
        <w:t xml:space="preserve">Chesterfield, R. (1991). </w:t>
      </w:r>
      <w:r>
        <w:rPr>
          <w:rFonts w:ascii="Arial" w:hAnsi="Arial"/>
          <w:i w:val="1"/>
          <w:iCs w:val="1"/>
          <w:sz w:val="26"/>
          <w:szCs w:val="26"/>
          <w:shd w:val="clear" w:color="auto" w:fill="ffffff"/>
          <w:rtl w:val="0"/>
          <w:lang w:val="en-US"/>
        </w:rPr>
        <w:t>Classroom Observation Tools.</w:t>
      </w:r>
      <w:r>
        <w:rPr>
          <w:rFonts w:ascii="Arial" w:hAnsi="Arial"/>
          <w:sz w:val="26"/>
          <w:szCs w:val="26"/>
          <w:shd w:val="clear" w:color="auto" w:fill="ffffff"/>
          <w:rtl w:val="0"/>
          <w:lang w:val="en-US"/>
        </w:rPr>
        <w:t xml:space="preserve"> United States.</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Cheung, W. (2014). </w:t>
      </w:r>
      <w:r>
        <w:rPr>
          <w:rFonts w:ascii="Arial" w:hAnsi="Arial"/>
          <w:i w:val="1"/>
          <w:iCs w:val="1"/>
          <w:color w:val="000000"/>
          <w:sz w:val="24"/>
          <w:szCs w:val="24"/>
          <w:rtl w:val="0"/>
          <w:lang w:val="en-US"/>
        </w:rPr>
        <w:t>Does Lesson Study work?</w:t>
      </w:r>
      <w:r>
        <w:rPr>
          <w:rFonts w:ascii="Arial" w:hAnsi="Arial"/>
          <w:i w:val="1"/>
          <w:iCs w:val="1"/>
          <w:color w:val="000000"/>
          <w:sz w:val="24"/>
          <w:szCs w:val="24"/>
          <w:rtl w:val="0"/>
          <w:lang w:val="en-US"/>
        </w:rPr>
        <w:t xml:space="preserve"> </w:t>
      </w:r>
      <w:r>
        <w:rPr>
          <w:rFonts w:ascii="Arial" w:hAnsi="Arial"/>
          <w:i w:val="1"/>
          <w:iCs w:val="1"/>
          <w:color w:val="000000"/>
          <w:sz w:val="24"/>
          <w:szCs w:val="24"/>
          <w:rtl w:val="0"/>
          <w:lang w:val="en-US"/>
        </w:rPr>
        <w:t>A systematic review on the effects of Lesson Study and Learning Study on teachers and students</w:t>
      </w:r>
      <w:r>
        <w:rPr>
          <w:rFonts w:ascii="Arial" w:hAnsi="Arial"/>
          <w:i w:val="1"/>
          <w:iCs w:val="1"/>
          <w:color w:val="000000"/>
          <w:sz w:val="24"/>
          <w:szCs w:val="24"/>
          <w:rtl w:val="0"/>
          <w:lang w:val="en-US"/>
        </w:rPr>
        <w:t xml:space="preserve">. </w:t>
      </w:r>
      <w:r>
        <w:rPr>
          <w:rFonts w:ascii="Arial" w:hAnsi="Arial"/>
          <w:color w:val="000000"/>
          <w:sz w:val="24"/>
          <w:szCs w:val="24"/>
          <w:rtl w:val="0"/>
          <w:lang w:val="en-US"/>
        </w:rPr>
        <w:t xml:space="preserve">Hong Kong. (Last accessed 2014). </w:t>
      </w:r>
      <w:r>
        <w:rPr>
          <w:rStyle w:val="Hyperlink.0"/>
          <w:rFonts w:ascii="Arial" w:cs="Arial" w:hAnsi="Arial" w:eastAsia="Arial"/>
          <w:i w:val="1"/>
          <w:iCs w:val="1"/>
          <w:color w:val="357ca2"/>
          <w:sz w:val="24"/>
          <w:szCs w:val="24"/>
          <w:lang w:val="en-US"/>
        </w:rPr>
        <w:fldChar w:fldCharType="begin" w:fldLock="0"/>
      </w:r>
      <w:r>
        <w:rPr>
          <w:rStyle w:val="Hyperlink.0"/>
          <w:rFonts w:ascii="Arial" w:cs="Arial" w:hAnsi="Arial" w:eastAsia="Arial"/>
          <w:i w:val="1"/>
          <w:iCs w:val="1"/>
          <w:color w:val="357ca2"/>
          <w:sz w:val="24"/>
          <w:szCs w:val="24"/>
          <w:lang w:val="en-US"/>
        </w:rPr>
        <w:instrText xml:space="preserve"> HYPERLINK "https://www.emeraldinsight.com/doi/abs/10.1108/IJLLS-05-2013-0024"</w:instrText>
      </w:r>
      <w:r>
        <w:rPr>
          <w:rStyle w:val="Hyperlink.0"/>
          <w:rFonts w:ascii="Arial" w:cs="Arial" w:hAnsi="Arial" w:eastAsia="Arial"/>
          <w:i w:val="1"/>
          <w:iCs w:val="1"/>
          <w:color w:val="357ca2"/>
          <w:sz w:val="24"/>
          <w:szCs w:val="24"/>
          <w:lang w:val="en-US"/>
        </w:rPr>
        <w:fldChar w:fldCharType="separate" w:fldLock="0"/>
      </w:r>
      <w:r>
        <w:rPr>
          <w:rStyle w:val="Hyperlink.0"/>
          <w:rFonts w:ascii="Arial" w:hAnsi="Arial"/>
          <w:i w:val="1"/>
          <w:iCs w:val="1"/>
          <w:color w:val="357ca2"/>
          <w:sz w:val="24"/>
          <w:szCs w:val="24"/>
          <w:rtl w:val="0"/>
          <w:lang w:val="en-US"/>
        </w:rPr>
        <w:t>https://www.emeraldinsight.com/doi/abs/10.1108/IJLLS-05-2013-0024</w:t>
      </w:r>
      <w:r>
        <w:rPr>
          <w:rFonts w:ascii="Arial" w:cs="Arial" w:hAnsi="Arial" w:eastAsia="Arial"/>
          <w:color w:val="000000"/>
          <w:sz w:val="24"/>
          <w:szCs w:val="24"/>
          <w:lang w:val="en-US"/>
        </w:rPr>
        <w:fldChar w:fldCharType="end" w:fldLock="0"/>
      </w:r>
    </w:p>
    <w:p>
      <w:pPr>
        <w:pStyle w:val="Default"/>
        <w:numPr>
          <w:ilvl w:val="0"/>
          <w:numId w:val="8"/>
        </w:numPr>
        <w:bidi w:val="0"/>
        <w:spacing w:after="240" w:line="360" w:lineRule="auto"/>
        <w:ind w:right="0"/>
        <w:jc w:val="left"/>
        <w:rPr>
          <w:rFonts w:ascii="Arial" w:hAnsi="Arial"/>
          <w:i w:val="1"/>
          <w:iCs w:val="1"/>
          <w:sz w:val="24"/>
          <w:szCs w:val="24"/>
          <w:rtl w:val="0"/>
          <w:lang w:val="en-US"/>
        </w:rPr>
      </w:pPr>
      <w:r>
        <w:rPr>
          <w:rFonts w:ascii="Arial" w:hAnsi="Arial"/>
          <w:i w:val="0"/>
          <w:iCs w:val="0"/>
          <w:sz w:val="24"/>
          <w:szCs w:val="24"/>
          <w:rtl w:val="0"/>
          <w:lang w:val="en-US"/>
        </w:rPr>
        <w:t xml:space="preserve">Cohen, L., Manion, L., &amp; Morrison, K. (2007) </w:t>
      </w:r>
      <w:r>
        <w:rPr>
          <w:rFonts w:ascii="Arial" w:hAnsi="Arial"/>
          <w:i w:val="1"/>
          <w:iCs w:val="1"/>
          <w:sz w:val="24"/>
          <w:szCs w:val="24"/>
          <w:rtl w:val="0"/>
          <w:lang w:val="en-US"/>
        </w:rPr>
        <w:t>Research Methods in Education</w:t>
      </w:r>
      <w:r>
        <w:rPr>
          <w:rFonts w:ascii="Arial" w:hAnsi="Arial"/>
          <w:i w:val="0"/>
          <w:iCs w:val="0"/>
          <w:sz w:val="24"/>
          <w:szCs w:val="24"/>
          <w:rtl w:val="0"/>
          <w:lang w:val="en-US"/>
        </w:rPr>
        <w:t>. United Kingdom.</w:t>
      </w:r>
    </w:p>
    <w:p>
      <w:pPr>
        <w:pStyle w:val="Default"/>
        <w:numPr>
          <w:ilvl w:val="0"/>
          <w:numId w:val="9"/>
        </w:numPr>
        <w:bidi w:val="0"/>
        <w:spacing w:after="240" w:line="360" w:lineRule="auto"/>
        <w:ind w:right="0"/>
        <w:jc w:val="left"/>
        <w:rPr>
          <w:rFonts w:ascii="Arial" w:hAnsi="Arial"/>
          <w:i w:val="1"/>
          <w:iCs w:val="1"/>
          <w:sz w:val="24"/>
          <w:szCs w:val="24"/>
          <w:rtl w:val="0"/>
          <w:lang w:val="en-US"/>
        </w:rPr>
      </w:pPr>
      <w:r>
        <w:rPr>
          <w:rFonts w:ascii="Arial" w:hAnsi="Arial"/>
          <w:i w:val="0"/>
          <w:iCs w:val="0"/>
          <w:sz w:val="24"/>
          <w:szCs w:val="24"/>
          <w:rtl w:val="0"/>
          <w:lang w:val="en-US"/>
        </w:rPr>
        <w:t xml:space="preserve">Danby, S. (2011). The Novice Researcher: Interviewing Doing Children. United Kindgom.  (Last accessed, January 2011). </w:t>
      </w:r>
      <w:r>
        <w:rPr>
          <w:rFonts w:ascii="Arial" w:hAnsi="Arial"/>
          <w:i w:val="1"/>
          <w:iCs w:val="1"/>
          <w:color w:val="165778"/>
          <w:sz w:val="24"/>
          <w:szCs w:val="24"/>
          <w:u w:val="single"/>
          <w:rtl w:val="0"/>
          <w:lang w:val="en-US"/>
        </w:rPr>
        <w:t>The_Novice_Researcher_Interviewing_Young_Children.pdf</w:t>
      </w:r>
    </w:p>
    <w:p>
      <w:pPr>
        <w:pStyle w:val="Default"/>
        <w:numPr>
          <w:ilvl w:val="0"/>
          <w:numId w:val="8"/>
        </w:numPr>
        <w:bidi w:val="0"/>
        <w:spacing w:after="240" w:line="360" w:lineRule="auto"/>
        <w:ind w:right="0"/>
        <w:jc w:val="left"/>
        <w:rPr>
          <w:rFonts w:ascii="Arial" w:hAnsi="Arial"/>
          <w:i w:val="1"/>
          <w:iCs w:val="1"/>
          <w:sz w:val="24"/>
          <w:szCs w:val="24"/>
          <w:rtl w:val="0"/>
          <w:lang w:val="en-US"/>
        </w:rPr>
      </w:pPr>
      <w:r>
        <w:rPr>
          <w:rFonts w:ascii="Arial" w:hAnsi="Arial"/>
          <w:i w:val="0"/>
          <w:iCs w:val="0"/>
          <w:sz w:val="24"/>
          <w:szCs w:val="24"/>
          <w:rtl w:val="0"/>
          <w:lang w:val="en-US"/>
        </w:rPr>
        <w:t xml:space="preserve">DeFranzo, S. (2014). Advantages and Disadvantages of Closed Questions in Course Evaluations. (Last accessed, November 16th, 2018). </w:t>
      </w:r>
      <w:r>
        <w:rPr>
          <w:rFonts w:ascii="Arial" w:hAnsi="Arial"/>
          <w:i w:val="1"/>
          <w:iCs w:val="1"/>
          <w:color w:val="165778"/>
          <w:sz w:val="24"/>
          <w:szCs w:val="24"/>
          <w:u w:val="single"/>
          <w:rtl w:val="0"/>
          <w:lang w:val="en-US"/>
        </w:rPr>
        <w:t>https://www.snapsurveys.com/blog/advantages-disadvantages-closed-questions-course-eval/</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Facing History and Ourselves. (2016). Exit Cards: Rationale. </w:t>
      </w:r>
      <w:r>
        <w:rPr>
          <w:rStyle w:val="Link"/>
          <w:rFonts w:ascii="Arial" w:cs="Arial" w:hAnsi="Arial" w:eastAsia="Arial"/>
          <w:color w:val="000000"/>
          <w:sz w:val="24"/>
          <w:szCs w:val="24"/>
          <w:lang w:val="en-US"/>
        </w:rPr>
        <w:fldChar w:fldCharType="begin" w:fldLock="0"/>
      </w:r>
      <w:r>
        <w:rPr>
          <w:rStyle w:val="Link"/>
          <w:rFonts w:ascii="Arial" w:cs="Arial" w:hAnsi="Arial" w:eastAsia="Arial"/>
          <w:color w:val="000000"/>
          <w:sz w:val="24"/>
          <w:szCs w:val="24"/>
          <w:lang w:val="en-US"/>
        </w:rPr>
        <w:instrText xml:space="preserve"> HYPERLINK "https://www.facinghistory.org/resource-library/teaching-strategies/exit-cards"</w:instrText>
      </w:r>
      <w:r>
        <w:rPr>
          <w:rStyle w:val="Link"/>
          <w:rFonts w:ascii="Arial" w:cs="Arial" w:hAnsi="Arial" w:eastAsia="Arial"/>
          <w:color w:val="000000"/>
          <w:sz w:val="24"/>
          <w:szCs w:val="24"/>
          <w:lang w:val="en-US"/>
        </w:rPr>
        <w:fldChar w:fldCharType="separate" w:fldLock="0"/>
      </w:r>
      <w:r>
        <w:rPr>
          <w:rStyle w:val="Link"/>
          <w:rFonts w:ascii="Arial" w:hAnsi="Arial"/>
          <w:color w:val="000000"/>
          <w:sz w:val="24"/>
          <w:szCs w:val="24"/>
          <w:rtl w:val="0"/>
          <w:lang w:val="en-US"/>
        </w:rPr>
        <w:t>https://www.facinghistory.org/resource-library/teaching-strategies/exit-cards</w:t>
      </w:r>
      <w:r>
        <w:rPr>
          <w:rFonts w:ascii="Arial" w:cs="Arial" w:hAnsi="Arial" w:eastAsia="Arial"/>
          <w:color w:val="000000"/>
          <w:sz w:val="24"/>
          <w:szCs w:val="24"/>
          <w:lang w:val="en-US"/>
        </w:rPr>
        <w:fldChar w:fldCharType="end" w:fldLock="0"/>
      </w:r>
    </w:p>
    <w:p>
      <w:pPr>
        <w:pStyle w:val="Default"/>
        <w:numPr>
          <w:ilvl w:val="0"/>
          <w:numId w:val="4"/>
        </w:numPr>
        <w:bidi w:val="0"/>
        <w:spacing w:line="360" w:lineRule="auto"/>
        <w:ind w:right="0"/>
        <w:jc w:val="left"/>
        <w:rPr>
          <w:rFonts w:ascii="Arial" w:hAnsi="Arial"/>
          <w:sz w:val="24"/>
          <w:szCs w:val="24"/>
          <w:shd w:val="clear" w:color="auto" w:fill="ffffff"/>
          <w:rtl w:val="0"/>
        </w:rPr>
      </w:pPr>
      <w:r>
        <w:rPr>
          <w:rFonts w:ascii="Arial" w:hAnsi="Arial"/>
          <w:sz w:val="24"/>
          <w:szCs w:val="24"/>
          <w:shd w:val="clear" w:color="auto" w:fill="ffffff"/>
          <w:rtl w:val="0"/>
        </w:rPr>
        <w:t>Gibbs</w:t>
      </w:r>
      <w:r>
        <w:rPr>
          <w:rFonts w:ascii="Arial" w:hAnsi="Arial"/>
          <w:sz w:val="24"/>
          <w:szCs w:val="24"/>
          <w:shd w:val="clear" w:color="auto" w:fill="ffffff"/>
          <w:rtl w:val="0"/>
          <w:lang w:val="en-US"/>
        </w:rPr>
        <w:t xml:space="preserve">, </w:t>
      </w:r>
      <w:r>
        <w:rPr>
          <w:rFonts w:ascii="Arial" w:hAnsi="Arial"/>
          <w:sz w:val="24"/>
          <w:szCs w:val="24"/>
          <w:shd w:val="clear" w:color="auto" w:fill="ffffff"/>
          <w:rtl w:val="0"/>
        </w:rPr>
        <w:t>G</w:t>
      </w:r>
      <w:r>
        <w:rPr>
          <w:rFonts w:ascii="Arial" w:hAnsi="Arial"/>
          <w:sz w:val="24"/>
          <w:szCs w:val="24"/>
          <w:shd w:val="clear" w:color="auto" w:fill="ffffff"/>
          <w:rtl w:val="0"/>
          <w:lang w:val="en-US"/>
        </w:rPr>
        <w:t>.</w:t>
      </w:r>
      <w:r>
        <w:rPr>
          <w:rFonts w:ascii="Arial" w:hAnsi="Arial"/>
          <w:sz w:val="24"/>
          <w:szCs w:val="24"/>
          <w:shd w:val="clear" w:color="auto" w:fill="ffffff"/>
          <w:rtl w:val="0"/>
        </w:rPr>
        <w:t xml:space="preserve"> (1988)</w:t>
      </w:r>
      <w:r>
        <w:rPr>
          <w:rFonts w:ascii="Arial" w:hAnsi="Arial"/>
          <w:sz w:val="24"/>
          <w:szCs w:val="24"/>
          <w:shd w:val="clear" w:color="auto" w:fill="ffffff"/>
          <w:rtl w:val="0"/>
          <w:lang w:val="en-US"/>
        </w:rPr>
        <w:t>.</w:t>
      </w:r>
      <w:r>
        <w:rPr>
          <w:rFonts w:ascii="Arial" w:hAnsi="Arial"/>
          <w:sz w:val="24"/>
          <w:szCs w:val="24"/>
          <w:shd w:val="clear" w:color="auto" w:fill="ffffff"/>
          <w:rtl w:val="0"/>
          <w:lang w:val="en-US"/>
        </w:rPr>
        <w:t xml:space="preserve"> Learning by Doing:</w:t>
      </w:r>
      <w:r>
        <w:rPr>
          <w:rFonts w:ascii="Arial" w:hAnsi="Arial" w:hint="default"/>
          <w:sz w:val="24"/>
          <w:szCs w:val="24"/>
          <w:shd w:val="clear" w:color="auto" w:fill="ffffff"/>
          <w:rtl w:val="0"/>
        </w:rPr>
        <w:t> </w:t>
      </w:r>
      <w:r>
        <w:rPr>
          <w:rFonts w:ascii="Arial" w:hAnsi="Arial"/>
          <w:sz w:val="24"/>
          <w:szCs w:val="24"/>
          <w:shd w:val="clear" w:color="auto" w:fill="ffffff"/>
          <w:rtl w:val="0"/>
          <w:lang w:val="en-US"/>
        </w:rPr>
        <w:t>A guide to teaching and learning methods. Further Education Unit. Oxford Polytechnic: Oxford.</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Grigg</w:t>
      </w:r>
      <w:r>
        <w:rPr>
          <w:rFonts w:ascii="Arial" w:hAnsi="Arial"/>
          <w:color w:val="000000"/>
          <w:sz w:val="24"/>
          <w:szCs w:val="24"/>
          <w:rtl w:val="0"/>
          <w:lang w:val="en-US"/>
        </w:rPr>
        <w:t xml:space="preserve">, </w:t>
      </w:r>
      <w:r>
        <w:rPr>
          <w:rFonts w:ascii="Arial" w:hAnsi="Arial"/>
          <w:color w:val="000000"/>
          <w:sz w:val="24"/>
          <w:szCs w:val="24"/>
          <w:rtl w:val="0"/>
          <w:lang w:val="en-US"/>
        </w:rPr>
        <w:t>R</w:t>
      </w:r>
      <w:r>
        <w:rPr>
          <w:rFonts w:ascii="Arial" w:hAnsi="Arial"/>
          <w:color w:val="000000"/>
          <w:sz w:val="24"/>
          <w:szCs w:val="24"/>
          <w:rtl w:val="0"/>
          <w:lang w:val="en-US"/>
        </w:rPr>
        <w:t>.</w:t>
      </w:r>
      <w:r>
        <w:rPr>
          <w:rFonts w:ascii="Arial" w:hAnsi="Arial"/>
          <w:color w:val="000000"/>
          <w:sz w:val="24"/>
          <w:szCs w:val="24"/>
          <w:rtl w:val="0"/>
          <w:lang w:val="en-US"/>
        </w:rPr>
        <w:t xml:space="preserve"> (2010)</w:t>
      </w:r>
      <w:r>
        <w:rPr>
          <w:rFonts w:ascii="Arial" w:hAnsi="Arial"/>
          <w:color w:val="000000"/>
          <w:sz w:val="24"/>
          <w:szCs w:val="24"/>
          <w:rtl w:val="0"/>
          <w:lang w:val="en-US"/>
        </w:rPr>
        <w:t>.</w:t>
      </w:r>
      <w:r>
        <w:rPr>
          <w:rFonts w:ascii="Arial" w:hAnsi="Arial"/>
          <w:color w:val="000000"/>
          <w:sz w:val="24"/>
          <w:szCs w:val="24"/>
          <w:rtl w:val="0"/>
          <w:lang w:val="en-US"/>
        </w:rPr>
        <w:t xml:space="preserve"> </w:t>
      </w:r>
      <w:r>
        <w:rPr>
          <w:rFonts w:ascii="Arial" w:hAnsi="Arial"/>
          <w:i w:val="1"/>
          <w:iCs w:val="1"/>
          <w:color w:val="000000"/>
          <w:sz w:val="24"/>
          <w:szCs w:val="24"/>
          <w:rtl w:val="0"/>
          <w:lang w:val="en-US"/>
        </w:rPr>
        <w:t>Becoming an Outstanding Primary School Teacher.</w:t>
      </w:r>
      <w:r>
        <w:rPr>
          <w:rFonts w:ascii="Arial" w:hAnsi="Arial"/>
          <w:color w:val="000000"/>
          <w:sz w:val="24"/>
          <w:szCs w:val="24"/>
          <w:rtl w:val="0"/>
          <w:lang w:val="en-US"/>
        </w:rPr>
        <w:t xml:space="preserve"> Harlow</w:t>
      </w:r>
      <w:r>
        <w:rPr>
          <w:rFonts w:ascii="Arial" w:hAnsi="Arial"/>
          <w:color w:val="000000"/>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Hattie, J. (2011)</w:t>
      </w:r>
      <w:r>
        <w:rPr>
          <w:rFonts w:ascii="Arial" w:hAnsi="Arial"/>
          <w:color w:val="000000"/>
          <w:sz w:val="24"/>
          <w:szCs w:val="24"/>
          <w:rtl w:val="0"/>
          <w:lang w:val="en-US"/>
        </w:rPr>
        <w:t xml:space="preserve"> Visible Learning for Teachers. </w:t>
      </w:r>
      <w:r>
        <w:rPr>
          <w:rFonts w:ascii="Arial" w:hAnsi="Arial"/>
          <w:color w:val="000000"/>
          <w:sz w:val="24"/>
          <w:szCs w:val="24"/>
          <w:rtl w:val="0"/>
          <w:lang w:val="en-US"/>
        </w:rPr>
        <w:t>United Kingdom.</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HRC (2016). </w:t>
      </w:r>
      <w:r>
        <w:rPr>
          <w:rFonts w:ascii="Arial" w:hAnsi="Arial"/>
          <w:i w:val="1"/>
          <w:iCs w:val="1"/>
          <w:color w:val="000000"/>
          <w:sz w:val="24"/>
          <w:szCs w:val="24"/>
          <w:rtl w:val="0"/>
          <w:lang w:val="en-US"/>
        </w:rPr>
        <w:t>Observation of Teaching, Learning and Assessment. Framework and Procedure.</w:t>
      </w:r>
      <w:r>
        <w:rPr>
          <w:rFonts w:ascii="Arial" w:hAnsi="Arial"/>
          <w:color w:val="000000"/>
          <w:sz w:val="24"/>
          <w:szCs w:val="24"/>
          <w:rtl w:val="0"/>
          <w:lang w:val="en-US"/>
        </w:rPr>
        <w:t xml:space="preserve"> United Kingdom.</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Jones, C. (2005). </w:t>
      </w:r>
      <w:r>
        <w:rPr>
          <w:rFonts w:ascii="Arial" w:hAnsi="Arial"/>
          <w:i w:val="1"/>
          <w:iCs w:val="1"/>
          <w:color w:val="000000"/>
          <w:sz w:val="24"/>
          <w:szCs w:val="24"/>
          <w:rtl w:val="0"/>
          <w:lang w:val="en-US"/>
        </w:rPr>
        <w:t xml:space="preserve">Learning and Skills Development Agency: Assessment for Learning. </w:t>
      </w:r>
      <w:r>
        <w:rPr>
          <w:rFonts w:ascii="Arial" w:hAnsi="Arial"/>
          <w:color w:val="000000"/>
          <w:sz w:val="24"/>
          <w:szCs w:val="24"/>
          <w:rtl w:val="0"/>
          <w:lang w:val="en-US"/>
        </w:rPr>
        <w:t>United Kingdom.</w:t>
      </w:r>
    </w:p>
    <w:p>
      <w:pPr>
        <w:pStyle w:val="Default"/>
        <w:numPr>
          <w:ilvl w:val="0"/>
          <w:numId w:val="7"/>
        </w:numPr>
        <w:bidi w:val="0"/>
        <w:spacing w:line="360" w:lineRule="auto"/>
        <w:ind w:right="0"/>
        <w:jc w:val="left"/>
        <w:rPr>
          <w:rFonts w:ascii="Arial" w:hAnsi="Arial"/>
          <w:sz w:val="26"/>
          <w:szCs w:val="26"/>
          <w:shd w:val="clear" w:color="auto" w:fill="ffffff"/>
          <w:rtl w:val="0"/>
          <w:lang w:val="en-US"/>
        </w:rPr>
      </w:pPr>
      <w:r>
        <w:rPr>
          <w:rFonts w:ascii="Arial" w:hAnsi="Arial"/>
          <w:sz w:val="26"/>
          <w:szCs w:val="26"/>
          <w:shd w:val="clear" w:color="auto" w:fill="ffffff"/>
          <w:rtl w:val="0"/>
          <w:lang w:val="en-US"/>
        </w:rPr>
        <w:t>Kolb, D.</w:t>
      </w:r>
      <w:r>
        <w:rPr>
          <w:rFonts w:ascii="Arial" w:hAnsi="Arial"/>
          <w:sz w:val="26"/>
          <w:szCs w:val="26"/>
          <w:shd w:val="clear" w:color="auto" w:fill="ffffff"/>
          <w:rtl w:val="0"/>
        </w:rPr>
        <w:t xml:space="preserve"> </w:t>
      </w:r>
      <w:r>
        <w:rPr>
          <w:rFonts w:ascii="Arial" w:hAnsi="Arial"/>
          <w:sz w:val="26"/>
          <w:szCs w:val="26"/>
          <w:shd w:val="clear" w:color="auto" w:fill="ffffff"/>
          <w:rtl w:val="0"/>
          <w:lang w:val="en-US"/>
        </w:rPr>
        <w:t>(</w:t>
      </w:r>
      <w:r>
        <w:rPr>
          <w:rFonts w:ascii="Arial" w:hAnsi="Arial"/>
          <w:sz w:val="26"/>
          <w:szCs w:val="26"/>
          <w:shd w:val="clear" w:color="auto" w:fill="ffffff"/>
          <w:rtl w:val="0"/>
        </w:rPr>
        <w:t>1984</w:t>
      </w:r>
      <w:r>
        <w:rPr>
          <w:rFonts w:ascii="Arial" w:hAnsi="Arial"/>
          <w:sz w:val="26"/>
          <w:szCs w:val="26"/>
          <w:shd w:val="clear" w:color="auto" w:fill="ffffff"/>
          <w:rtl w:val="0"/>
          <w:lang w:val="en-US"/>
        </w:rPr>
        <w:t xml:space="preserve">). </w:t>
      </w:r>
      <w:r>
        <w:rPr>
          <w:rFonts w:ascii="Arial" w:hAnsi="Arial"/>
          <w:i w:val="1"/>
          <w:iCs w:val="1"/>
          <w:sz w:val="26"/>
          <w:szCs w:val="26"/>
          <w:shd w:val="clear" w:color="auto" w:fill="ffffff"/>
          <w:rtl w:val="0"/>
          <w:lang w:val="en-US"/>
        </w:rPr>
        <w:t>Experiential Learning</w:t>
      </w:r>
      <w:r>
        <w:rPr>
          <w:rFonts w:ascii="Arial" w:hAnsi="Arial"/>
          <w:sz w:val="26"/>
          <w:szCs w:val="26"/>
          <w:shd w:val="clear" w:color="auto" w:fill="ffffff"/>
          <w:rtl w:val="0"/>
          <w:lang w:val="en-US"/>
        </w:rPr>
        <w:t>. United States of America.</w:t>
      </w:r>
    </w:p>
    <w:p>
      <w:pPr>
        <w:pStyle w:val="Default"/>
        <w:numPr>
          <w:ilvl w:val="0"/>
          <w:numId w:val="8"/>
        </w:numPr>
        <w:bidi w:val="0"/>
        <w:spacing w:after="240" w:line="360" w:lineRule="auto"/>
        <w:ind w:right="0"/>
        <w:jc w:val="left"/>
        <w:rPr>
          <w:rFonts w:ascii="Arial" w:hAnsi="Arial"/>
          <w:i w:val="1"/>
          <w:iCs w:val="1"/>
          <w:sz w:val="24"/>
          <w:szCs w:val="24"/>
          <w:rtl w:val="0"/>
          <w:lang w:val="en-US"/>
        </w:rPr>
      </w:pPr>
      <w:r>
        <w:rPr>
          <w:rFonts w:ascii="Arial" w:hAnsi="Arial"/>
          <w:i w:val="0"/>
          <w:iCs w:val="0"/>
          <w:sz w:val="24"/>
          <w:szCs w:val="24"/>
          <w:rtl w:val="0"/>
          <w:lang w:val="en-US"/>
        </w:rPr>
        <w:t xml:space="preserve">Lang, J. (2018). Some reflections on recent development in the Lesson Study literature. (Last accessed, July 24th, 2018). United States. </w:t>
      </w:r>
      <w:r>
        <w:rPr>
          <w:rFonts w:ascii="Arial" w:hAnsi="Arial"/>
          <w:i w:val="1"/>
          <w:iCs w:val="1"/>
          <w:color w:val="165778"/>
          <w:sz w:val="24"/>
          <w:szCs w:val="24"/>
          <w:u w:val="single"/>
          <w:rtl w:val="0"/>
          <w:lang w:val="en-US"/>
        </w:rPr>
        <w:t>https://lessonstudy.co.uk/2018/07/new-blog-from-pete-dudley-some-reflections-on-recent-development-in-the-lesson-study-literature/</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Lee, R. M. (1993) </w:t>
      </w:r>
      <w:r>
        <w:rPr>
          <w:rFonts w:ascii="Arial" w:hAnsi="Arial"/>
          <w:color w:val="000000"/>
          <w:sz w:val="24"/>
          <w:szCs w:val="24"/>
          <w:rtl w:val="0"/>
          <w:lang w:val="en-US"/>
        </w:rPr>
        <w:t>Doing Research on Sensitive Topics</w:t>
      </w:r>
      <w:r>
        <w:rPr>
          <w:rFonts w:ascii="Arial" w:hAnsi="Arial"/>
          <w:color w:val="000000"/>
          <w:sz w:val="24"/>
          <w:szCs w:val="24"/>
          <w:rtl w:val="0"/>
          <w:lang w:val="en-US"/>
        </w:rPr>
        <w:t xml:space="preserve">. London: Sage. </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MacBeath, J. (2006). </w:t>
      </w:r>
      <w:r>
        <w:rPr>
          <w:rFonts w:ascii="Arial" w:hAnsi="Arial"/>
          <w:i w:val="1"/>
          <w:iCs w:val="1"/>
          <w:color w:val="000000"/>
          <w:sz w:val="24"/>
          <w:szCs w:val="24"/>
          <w:rtl w:val="0"/>
          <w:lang w:val="en-US"/>
        </w:rPr>
        <w:t>School Inspection &amp; Self-Evaluation</w:t>
      </w:r>
      <w:r>
        <w:rPr>
          <w:rFonts w:ascii="Arial" w:hAnsi="Arial"/>
          <w:i w:val="1"/>
          <w:iCs w:val="1"/>
          <w:color w:val="000000"/>
          <w:sz w:val="24"/>
          <w:szCs w:val="24"/>
          <w:rtl w:val="0"/>
          <w:lang w:val="en-US"/>
        </w:rPr>
        <w:t>.</w:t>
      </w:r>
      <w:r>
        <w:rPr>
          <w:rFonts w:ascii="Arial" w:hAnsi="Arial"/>
          <w:color w:val="000000"/>
          <w:sz w:val="24"/>
          <w:szCs w:val="24"/>
          <w:rtl w:val="0"/>
          <w:lang w:val="en-US"/>
        </w:rPr>
        <w:t xml:space="preserve"> United Kingdom.</w:t>
      </w:r>
    </w:p>
    <w:p>
      <w:pPr>
        <w:pStyle w:val="Default"/>
        <w:numPr>
          <w:ilvl w:val="0"/>
          <w:numId w:val="8"/>
        </w:numPr>
        <w:bidi w:val="0"/>
        <w:spacing w:after="240" w:line="360" w:lineRule="auto"/>
        <w:ind w:right="0"/>
        <w:jc w:val="left"/>
        <w:rPr>
          <w:rFonts w:ascii="Arial" w:hAnsi="Arial"/>
          <w:i w:val="1"/>
          <w:iCs w:val="1"/>
          <w:sz w:val="24"/>
          <w:szCs w:val="24"/>
          <w:rtl w:val="0"/>
          <w:lang w:val="nl-NL"/>
        </w:rPr>
      </w:pPr>
      <w:r>
        <w:rPr>
          <w:rFonts w:ascii="Arial" w:hAnsi="Arial"/>
          <w:i w:val="0"/>
          <w:iCs w:val="0"/>
          <w:sz w:val="24"/>
          <w:szCs w:val="24"/>
          <w:rtl w:val="0"/>
          <w:lang w:val="nl-NL"/>
        </w:rPr>
        <w:t>McIntyre, D., Pedder, D., &amp; Rudduck, J. (2005)</w:t>
      </w:r>
      <w:r>
        <w:rPr>
          <w:rFonts w:ascii="Arial" w:hAnsi="Arial"/>
          <w:i w:val="0"/>
          <w:iCs w:val="0"/>
          <w:sz w:val="24"/>
          <w:szCs w:val="24"/>
          <w:rtl w:val="0"/>
          <w:lang w:val="en-US"/>
        </w:rPr>
        <w:t xml:space="preserve">. </w:t>
      </w:r>
      <w:r>
        <w:rPr>
          <w:rFonts w:ascii="Arial" w:hAnsi="Arial"/>
          <w:i w:val="1"/>
          <w:iCs w:val="1"/>
          <w:sz w:val="24"/>
          <w:szCs w:val="24"/>
          <w:rtl w:val="0"/>
          <w:lang w:val="en-US"/>
        </w:rPr>
        <w:t>Pupil voice: comfortable and uncomfortable learning for teachers.</w:t>
      </w:r>
      <w:r>
        <w:rPr>
          <w:rFonts w:ascii="Arial" w:hAnsi="Arial"/>
          <w:i w:val="0"/>
          <w:iCs w:val="0"/>
          <w:sz w:val="24"/>
          <w:szCs w:val="24"/>
          <w:rtl w:val="0"/>
          <w:lang w:val="en-US"/>
        </w:rPr>
        <w:t xml:space="preserve"> </w:t>
      </w:r>
      <w:r>
        <w:rPr>
          <w:rFonts w:ascii="Arial" w:hAnsi="Arial"/>
          <w:i w:val="0"/>
          <w:iCs w:val="0"/>
          <w:sz w:val="24"/>
          <w:szCs w:val="24"/>
          <w:rtl w:val="0"/>
          <w:lang w:val="en-US"/>
        </w:rPr>
        <w:t>University of Cambridge</w:t>
      </w:r>
      <w:r>
        <w:rPr>
          <w:rFonts w:ascii="Arial" w:hAnsi="Arial"/>
          <w:i w:val="0"/>
          <w:iCs w:val="0"/>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Orlich, D. (2001). </w:t>
      </w:r>
      <w:r>
        <w:rPr>
          <w:rFonts w:ascii="Arial" w:hAnsi="Arial"/>
          <w:i w:val="1"/>
          <w:iCs w:val="1"/>
          <w:color w:val="000000"/>
          <w:sz w:val="24"/>
          <w:szCs w:val="24"/>
          <w:rtl w:val="0"/>
          <w:lang w:val="en-US"/>
        </w:rPr>
        <w:t>Teaching Strategies: A Guide to Effective Instruction</w:t>
      </w:r>
      <w:r>
        <w:rPr>
          <w:rFonts w:ascii="Arial" w:hAnsi="Arial"/>
          <w:color w:val="000000"/>
          <w:sz w:val="24"/>
          <w:szCs w:val="24"/>
          <w:rtl w:val="0"/>
          <w:lang w:val="en-US"/>
        </w:rPr>
        <w:t>. United Kingdom.</w:t>
      </w:r>
    </w:p>
    <w:p>
      <w:pPr>
        <w:pStyle w:val="Default"/>
        <w:numPr>
          <w:ilvl w:val="0"/>
          <w:numId w:val="9"/>
        </w:numPr>
        <w:bidi w:val="0"/>
        <w:spacing w:after="240" w:line="360" w:lineRule="auto"/>
        <w:ind w:right="0"/>
        <w:jc w:val="left"/>
        <w:rPr>
          <w:rFonts w:ascii="Arial" w:hAnsi="Arial"/>
          <w:i w:val="1"/>
          <w:iCs w:val="1"/>
          <w:sz w:val="24"/>
          <w:szCs w:val="24"/>
          <w:rtl w:val="0"/>
        </w:rPr>
      </w:pPr>
      <w:r>
        <w:rPr>
          <w:rFonts w:ascii="Arial" w:hAnsi="Arial"/>
          <w:i w:val="0"/>
          <w:iCs w:val="0"/>
          <w:sz w:val="24"/>
          <w:szCs w:val="24"/>
          <w:rtl w:val="0"/>
        </w:rPr>
        <w:t xml:space="preserve">Oppenheim, A. N. (1992) </w:t>
      </w:r>
      <w:r>
        <w:rPr>
          <w:rFonts w:ascii="Arial" w:hAnsi="Arial"/>
          <w:i w:val="1"/>
          <w:iCs w:val="1"/>
          <w:sz w:val="24"/>
          <w:szCs w:val="24"/>
          <w:rtl w:val="0"/>
          <w:lang w:val="en-US"/>
        </w:rPr>
        <w:t>Questionnaire Design, Interviewing and Attitude Measurement</w:t>
      </w:r>
      <w:r>
        <w:rPr>
          <w:rFonts w:ascii="Arial" w:hAnsi="Arial"/>
          <w:i w:val="0"/>
          <w:iCs w:val="0"/>
          <w:sz w:val="24"/>
          <w:szCs w:val="24"/>
          <w:rtl w:val="0"/>
        </w:rPr>
        <w:t xml:space="preserve">. London: Pinter. </w:t>
      </w:r>
    </w:p>
    <w:p>
      <w:pPr>
        <w:pStyle w:val="Default"/>
        <w:numPr>
          <w:ilvl w:val="0"/>
          <w:numId w:val="9"/>
        </w:numPr>
        <w:bidi w:val="0"/>
        <w:spacing w:after="240" w:line="360" w:lineRule="auto"/>
        <w:ind w:right="0"/>
        <w:jc w:val="left"/>
        <w:rPr>
          <w:rFonts w:ascii="Arial" w:hAnsi="Arial"/>
          <w:i w:val="1"/>
          <w:iCs w:val="1"/>
          <w:sz w:val="24"/>
          <w:szCs w:val="24"/>
          <w:rtl w:val="0"/>
          <w:lang w:val="en-US"/>
        </w:rPr>
      </w:pPr>
      <w:r>
        <w:rPr>
          <w:rFonts w:ascii="Arial" w:hAnsi="Arial"/>
          <w:i w:val="0"/>
          <w:iCs w:val="0"/>
          <w:sz w:val="24"/>
          <w:szCs w:val="24"/>
          <w:rtl w:val="0"/>
          <w:lang w:val="en-US"/>
        </w:rPr>
        <w:t xml:space="preserve">Oxford Owl (2019). </w:t>
      </w:r>
      <w:r>
        <w:rPr>
          <w:rFonts w:ascii="Arial" w:hAnsi="Arial"/>
          <w:i w:val="1"/>
          <w:iCs w:val="1"/>
          <w:sz w:val="24"/>
          <w:szCs w:val="24"/>
          <w:rtl w:val="0"/>
          <w:lang w:val="en-US"/>
        </w:rPr>
        <w:t xml:space="preserve">Fun learning ideas for 3 </w:t>
      </w:r>
      <w:r>
        <w:rPr>
          <w:rFonts w:ascii="Arial" w:hAnsi="Arial" w:hint="default"/>
          <w:i w:val="1"/>
          <w:iCs w:val="1"/>
          <w:sz w:val="24"/>
          <w:szCs w:val="24"/>
          <w:rtl w:val="0"/>
        </w:rPr>
        <w:t xml:space="preserve">– </w:t>
      </w:r>
      <w:r>
        <w:rPr>
          <w:rFonts w:ascii="Arial" w:hAnsi="Arial"/>
          <w:i w:val="1"/>
          <w:iCs w:val="1"/>
          <w:sz w:val="24"/>
          <w:szCs w:val="24"/>
          <w:rtl w:val="0"/>
          <w:lang w:val="en-US"/>
        </w:rPr>
        <w:t>4 year olds</w:t>
      </w:r>
      <w:r>
        <w:rPr>
          <w:rFonts w:ascii="Arial" w:hAnsi="Arial"/>
          <w:i w:val="1"/>
          <w:iCs w:val="1"/>
          <w:sz w:val="24"/>
          <w:szCs w:val="24"/>
          <w:rtl w:val="0"/>
          <w:lang w:val="en-US"/>
        </w:rPr>
        <w:t xml:space="preserve">. </w:t>
      </w:r>
      <w:r>
        <w:rPr>
          <w:rFonts w:ascii="Arial" w:hAnsi="Arial"/>
          <w:i w:val="0"/>
          <w:iCs w:val="0"/>
          <w:sz w:val="24"/>
          <w:szCs w:val="24"/>
          <w:rtl w:val="0"/>
          <w:lang w:val="en-US"/>
        </w:rPr>
        <w:t>London. (Last accessed March, 2019).</w:t>
      </w:r>
      <w:r>
        <w:rPr>
          <w:rFonts w:ascii="Arial" w:hAnsi="Arial"/>
          <w:i w:val="1"/>
          <w:iCs w:val="1"/>
          <w:sz w:val="24"/>
          <w:szCs w:val="24"/>
          <w:u w:val="single"/>
          <w:rtl w:val="0"/>
          <w:lang w:val="en-US"/>
        </w:rPr>
        <w:t xml:space="preserve"> </w:t>
      </w:r>
      <w:r>
        <w:rPr>
          <w:rFonts w:ascii="Arial" w:hAnsi="Arial"/>
          <w:i w:val="1"/>
          <w:iCs w:val="1"/>
          <w:sz w:val="24"/>
          <w:szCs w:val="24"/>
          <w:u w:val="single"/>
          <w:rtl w:val="0"/>
          <w:lang w:val="en-US"/>
        </w:rPr>
        <w:t>https://www.oxfordowl.co.uk/for-home/advice-for-parents/fun-ideas-learning-at-home/fun-ideas-ages-3-4/</w:t>
      </w:r>
    </w:p>
    <w:p>
      <w:pPr>
        <w:pStyle w:val="Default"/>
        <w:numPr>
          <w:ilvl w:val="0"/>
          <w:numId w:val="8"/>
        </w:numPr>
        <w:bidi w:val="0"/>
        <w:spacing w:after="240" w:line="360" w:lineRule="auto"/>
        <w:ind w:right="0"/>
        <w:jc w:val="left"/>
        <w:rPr>
          <w:rFonts w:ascii="Arial" w:hAnsi="Arial"/>
          <w:i w:val="1"/>
          <w:iCs w:val="1"/>
          <w:sz w:val="24"/>
          <w:szCs w:val="24"/>
          <w:rtl w:val="0"/>
          <w:lang w:val="en-US"/>
        </w:rPr>
      </w:pPr>
      <w:r>
        <w:rPr>
          <w:rFonts w:ascii="Arial" w:hAnsi="Arial"/>
          <w:i w:val="1"/>
          <w:iCs w:val="1"/>
          <w:sz w:val="24"/>
          <w:szCs w:val="24"/>
          <w:rtl w:val="0"/>
          <w:lang w:val="en-US"/>
        </w:rPr>
        <w:t>S</w:t>
      </w:r>
      <w:r>
        <w:rPr>
          <w:rFonts w:ascii="Arial" w:hAnsi="Arial"/>
          <w:i w:val="0"/>
          <w:iCs w:val="0"/>
          <w:sz w:val="24"/>
          <w:szCs w:val="24"/>
          <w:rtl w:val="0"/>
        </w:rPr>
        <w:t xml:space="preserve">ilverman, D. (1993) </w:t>
      </w:r>
      <w:r>
        <w:rPr>
          <w:rFonts w:ascii="Arial" w:hAnsi="Arial"/>
          <w:i w:val="1"/>
          <w:iCs w:val="1"/>
          <w:sz w:val="24"/>
          <w:szCs w:val="24"/>
          <w:rtl w:val="0"/>
          <w:lang w:val="de-DE"/>
        </w:rPr>
        <w:t>Interpreting Qualitative Data</w:t>
      </w:r>
      <w:r>
        <w:rPr>
          <w:rFonts w:ascii="Arial" w:hAnsi="Arial"/>
          <w:i w:val="0"/>
          <w:iCs w:val="0"/>
          <w:sz w:val="24"/>
          <w:szCs w:val="24"/>
          <w:rtl w:val="0"/>
          <w:lang w:val="de-DE"/>
        </w:rPr>
        <w:t>. London: Sage</w:t>
      </w:r>
      <w:r>
        <w:rPr>
          <w:rFonts w:ascii="Arial" w:hAnsi="Arial"/>
          <w:i w:val="0"/>
          <w:iCs w:val="0"/>
          <w:sz w:val="24"/>
          <w:szCs w:val="24"/>
          <w:rtl w:val="0"/>
          <w:lang w:val="en-US"/>
        </w:rPr>
        <w:t>.</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Teacher Development Trust. (2015). </w:t>
      </w:r>
      <w:r>
        <w:rPr>
          <w:rFonts w:ascii="Arial" w:hAnsi="Arial"/>
          <w:i w:val="1"/>
          <w:iCs w:val="1"/>
          <w:color w:val="000000"/>
          <w:sz w:val="24"/>
          <w:szCs w:val="24"/>
          <w:rtl w:val="0"/>
          <w:lang w:val="en-US"/>
        </w:rPr>
        <w:t xml:space="preserve">What is Lesson Study? </w:t>
      </w:r>
      <w:r>
        <w:rPr>
          <w:rFonts w:ascii="Arial" w:hAnsi="Arial"/>
          <w:color w:val="000000"/>
          <w:sz w:val="24"/>
          <w:szCs w:val="24"/>
          <w:rtl w:val="0"/>
          <w:lang w:val="en-US"/>
        </w:rPr>
        <w:t>United Kingdom.</w:t>
      </w:r>
    </w:p>
    <w:p>
      <w:pPr>
        <w:pStyle w:val="Bullets"/>
        <w:numPr>
          <w:ilvl w:val="0"/>
          <w:numId w:val="4"/>
        </w:numPr>
        <w:spacing w:before="120" w:line="360" w:lineRule="auto"/>
        <w:rPr>
          <w:rFonts w:ascii="Arial" w:hAnsi="Arial"/>
          <w:color w:val="000000"/>
          <w:sz w:val="24"/>
          <w:szCs w:val="24"/>
          <w:lang w:val="en-US"/>
        </w:rPr>
      </w:pPr>
      <w:r>
        <w:rPr>
          <w:rFonts w:ascii="Arial" w:hAnsi="Arial"/>
          <w:color w:val="000000"/>
          <w:sz w:val="24"/>
          <w:szCs w:val="24"/>
          <w:rtl w:val="0"/>
          <w:lang w:val="en-US"/>
        </w:rPr>
        <w:t xml:space="preserve">The Upfront Analytics Team. (2015). The Pros and Cons of Observational Research. United Kingdom. (Last accessed, June 2nd, 2015). </w:t>
      </w:r>
      <w:r>
        <w:rPr>
          <w:rFonts w:ascii="Arial" w:hAnsi="Arial"/>
          <w:i w:val="1"/>
          <w:iCs w:val="1"/>
          <w:color w:val="357ca2"/>
          <w:sz w:val="24"/>
          <w:szCs w:val="24"/>
          <w:u w:val="single"/>
          <w:rtl w:val="0"/>
          <w:lang w:val="en-US"/>
        </w:rPr>
        <w:t>http://upfrontanalytics.com/the-pros-and-cons-of-observational-research/</w:t>
      </w:r>
    </w:p>
    <w:p>
      <w:pPr>
        <w:pStyle w:val="Default"/>
        <w:numPr>
          <w:ilvl w:val="0"/>
          <w:numId w:val="7"/>
        </w:numPr>
        <w:bidi w:val="0"/>
        <w:spacing w:line="360" w:lineRule="auto"/>
        <w:ind w:right="0"/>
        <w:jc w:val="left"/>
        <w:rPr>
          <w:rFonts w:ascii="Arial" w:hAnsi="Arial"/>
          <w:sz w:val="26"/>
          <w:szCs w:val="26"/>
          <w:shd w:val="clear" w:color="auto" w:fill="ffffff"/>
          <w:rtl w:val="0"/>
          <w:lang w:val="en-US"/>
        </w:rPr>
      </w:pPr>
      <w:r>
        <w:rPr>
          <w:rFonts w:ascii="Arial" w:hAnsi="Arial"/>
          <w:sz w:val="26"/>
          <w:szCs w:val="26"/>
          <w:shd w:val="clear" w:color="auto" w:fill="ffffff"/>
          <w:rtl w:val="0"/>
          <w:lang w:val="en-US"/>
        </w:rPr>
        <w:t xml:space="preserve">Welsh Government (2016). </w:t>
      </w:r>
      <w:r>
        <w:rPr>
          <w:rFonts w:ascii="Arial" w:hAnsi="Arial"/>
          <w:i w:val="1"/>
          <w:iCs w:val="1"/>
          <w:sz w:val="26"/>
          <w:szCs w:val="26"/>
          <w:shd w:val="clear" w:color="auto" w:fill="ffffff"/>
          <w:rtl w:val="0"/>
          <w:lang w:val="en-US"/>
        </w:rPr>
        <w:t>Children and Young People</w:t>
      </w:r>
      <w:r>
        <w:rPr>
          <w:rFonts w:ascii="Arial" w:hAnsi="Arial" w:hint="default"/>
          <w:i w:val="1"/>
          <w:iCs w:val="1"/>
          <w:sz w:val="26"/>
          <w:szCs w:val="26"/>
          <w:shd w:val="clear" w:color="auto" w:fill="ffffff"/>
          <w:rtl w:val="0"/>
        </w:rPr>
        <w:t>’</w:t>
      </w:r>
      <w:r>
        <w:rPr>
          <w:rFonts w:ascii="Arial" w:hAnsi="Arial"/>
          <w:i w:val="1"/>
          <w:iCs w:val="1"/>
          <w:sz w:val="26"/>
          <w:szCs w:val="26"/>
          <w:shd w:val="clear" w:color="auto" w:fill="ffffff"/>
          <w:rtl w:val="0"/>
          <w:lang w:val="en-US"/>
        </w:rPr>
        <w:t>s Participation in Wales ... Good Practice</w:t>
      </w:r>
      <w:r>
        <w:rPr>
          <w:rFonts w:ascii="Arial" w:hAnsi="Arial"/>
          <w:i w:val="1"/>
          <w:iCs w:val="1"/>
          <w:sz w:val="26"/>
          <w:szCs w:val="26"/>
          <w:shd w:val="clear" w:color="auto" w:fill="ffffff"/>
          <w:rtl w:val="0"/>
          <w:lang w:val="en-US"/>
        </w:rPr>
        <w:t xml:space="preserve">. </w:t>
      </w:r>
      <w:r>
        <w:rPr>
          <w:rStyle w:val="Hyperlink.1"/>
          <w:rFonts w:ascii="Arial" w:cs="Arial" w:hAnsi="Arial" w:eastAsia="Arial"/>
          <w:i w:val="1"/>
          <w:iCs w:val="1"/>
          <w:color w:val="165778"/>
          <w:sz w:val="26"/>
          <w:szCs w:val="26"/>
          <w:shd w:val="clear" w:color="auto" w:fill="ffffff"/>
          <w:rtl w:val="0"/>
        </w:rPr>
        <w:fldChar w:fldCharType="begin" w:fldLock="0"/>
      </w:r>
      <w:r>
        <w:rPr>
          <w:rStyle w:val="Hyperlink.1"/>
          <w:rFonts w:ascii="Arial" w:cs="Arial" w:hAnsi="Arial" w:eastAsia="Arial"/>
          <w:i w:val="1"/>
          <w:iCs w:val="1"/>
          <w:color w:val="165778"/>
          <w:sz w:val="26"/>
          <w:szCs w:val="26"/>
          <w:shd w:val="clear" w:color="auto" w:fill="ffffff"/>
          <w:rtl w:val="0"/>
        </w:rPr>
        <w:instrText xml:space="preserve"> HYPERLINK "https://avow.org/wp-content/uploads/2017/03/Children-and-Young-Peoples-Participation-in-Wales-Good-Practice-2016-1.pdf"</w:instrText>
      </w:r>
      <w:r>
        <w:rPr>
          <w:rStyle w:val="Hyperlink.1"/>
          <w:rFonts w:ascii="Arial" w:cs="Arial" w:hAnsi="Arial" w:eastAsia="Arial"/>
          <w:i w:val="1"/>
          <w:iCs w:val="1"/>
          <w:color w:val="165778"/>
          <w:sz w:val="26"/>
          <w:szCs w:val="26"/>
          <w:shd w:val="clear" w:color="auto" w:fill="ffffff"/>
          <w:rtl w:val="0"/>
        </w:rPr>
        <w:fldChar w:fldCharType="separate" w:fldLock="0"/>
      </w:r>
      <w:r>
        <w:rPr>
          <w:rStyle w:val="Hyperlink.1"/>
          <w:rFonts w:ascii="Arial" w:hAnsi="Arial"/>
          <w:i w:val="1"/>
          <w:iCs w:val="1"/>
          <w:color w:val="165778"/>
          <w:sz w:val="26"/>
          <w:szCs w:val="26"/>
          <w:shd w:val="clear" w:color="auto" w:fill="ffffff"/>
          <w:rtl w:val="0"/>
          <w:lang w:val="en-US"/>
        </w:rPr>
        <w:t>https://avow.org/wp-content/uploads/2017/03/Children-and-Young-Peoples-Participation-in-Wales-Good-Practice-2016-1.pdf</w:t>
      </w:r>
      <w:r>
        <w:rPr>
          <w:rFonts w:ascii="Arial" w:cs="Arial" w:hAnsi="Arial" w:eastAsia="Arial"/>
          <w:sz w:val="26"/>
          <w:szCs w:val="26"/>
          <w:shd w:val="clear" w:color="auto" w:fill="ffffff"/>
          <w:rtl w:val="0"/>
        </w:rPr>
        <w:fldChar w:fldCharType="end" w:fldLock="0"/>
      </w:r>
      <w:r>
        <w:rPr>
          <w:rFonts w:ascii="Arial" w:cs="Arial" w:hAnsi="Arial" w:eastAsia="Arial"/>
          <w:sz w:val="26"/>
          <w:szCs w:val="26"/>
          <w:shd w:val="clear" w:color="auto" w:fill="ffffff"/>
          <w:rtl w:val="0"/>
          <w:lang w:val="en-US"/>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aramond">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17</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P145670</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3"/>
  </w:num>
  <w:num w:numId="4">
    <w:abstractNumId w:val="2"/>
  </w:num>
  <w:num w:numId="5">
    <w:abstractNumId w:val="2"/>
    <w:lvlOverride w:ilvl="0">
      <w:lvl w:ilvl="0">
        <w:start w:val="1"/>
        <w:numFmt w:val="bullet"/>
        <w:suff w:val="tab"/>
        <w:lvlText w:val="•"/>
        <w:lvlJc w:val="left"/>
        <w:pPr>
          <w:tabs>
            <w:tab w:val="left" w:pos="1150"/>
          </w:tabs>
          <w:ind w:left="1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tabs>
            <w:tab w:val="left" w:pos="1150"/>
          </w:tabs>
          <w:ind w:left="3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tabs>
            <w:tab w:val="left" w:pos="1150"/>
          </w:tabs>
          <w:ind w:left="5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tabs>
            <w:tab w:val="left" w:pos="1150"/>
          </w:tabs>
          <w:ind w:left="7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tabs>
            <w:tab w:val="left" w:pos="1150"/>
          </w:tabs>
          <w:ind w:left="91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tabs>
            <w:tab w:val="left" w:pos="1150"/>
          </w:tabs>
          <w:ind w:left="10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tabs>
            <w:tab w:val="left" w:pos="1150"/>
          </w:tabs>
          <w:ind w:left="12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tabs>
            <w:tab w:val="left" w:pos="1150"/>
          </w:tabs>
          <w:ind w:left="14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tabs>
            <w:tab w:val="left" w:pos="1150"/>
          </w:tabs>
          <w:ind w:left="16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6">
    <w:abstractNumId w:val="2"/>
    <w:lvlOverride w:ilvl="0">
      <w:lvl w:ilvl="0">
        <w:start w:val="1"/>
        <w:numFmt w:val="bullet"/>
        <w:suff w:val="tab"/>
        <w:lvlText w:val="•"/>
        <w:lvlJc w:val="left"/>
        <w:pPr>
          <w:ind w:left="19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num>
  <w:num w:numId="7">
    <w:abstractNumId w:val="2"/>
    <w:lvlOverride w:ilvl="0">
      <w:lvl w:ilvl="0">
        <w:start w:val="1"/>
        <w:numFmt w:val="bullet"/>
        <w:suff w:val="tab"/>
        <w:lvlText w:val="•"/>
        <w:lvlJc w:val="left"/>
        <w:pPr>
          <w:ind w:left="20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8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6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4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2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10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8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69" w:hanging="20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49" w:hanging="209"/>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8">
    <w:abstractNumId w:val="2"/>
    <w:lvlOverride w:ilvl="0">
      <w:lvl w:ilvl="0">
        <w:start w:val="1"/>
        <w:numFmt w:val="bullet"/>
        <w:suff w:val="tab"/>
        <w:lvlText w:val="•"/>
        <w:lvlJc w:val="left"/>
        <w:pPr>
          <w:ind w:left="1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num>
  <w:num w:numId="9">
    <w:abstractNumId w:val="2"/>
    <w:lvlOverride w:ilvl="0">
      <w:lvl w:ilvl="0">
        <w:start w:val="1"/>
        <w:numFmt w:val="bullet"/>
        <w:suff w:val="tab"/>
        <w:lvlText w:val="•"/>
        <w:lvlJc w:val="left"/>
        <w:pPr>
          <w:ind w:left="1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Numbered">
    <w:name w:val="Numbered"/>
    <w:pPr>
      <w:numPr>
        <w:numId w:val="1"/>
      </w:numPr>
    </w:pPr>
  </w:style>
  <w:style w:type="paragraph" w:styleId="Bullets">
    <w:name w:val="Bullets"/>
    <w:next w:val="Bullets"/>
    <w:pPr>
      <w:keepNext w:val="0"/>
      <w:keepLines w:val="0"/>
      <w:pageBreakBefore w:val="0"/>
      <w:widowControl w:val="1"/>
      <w:shd w:val="clear" w:color="auto" w:fill="auto"/>
      <w:suppressAutoHyphens w:val="1"/>
      <w:bidi w:val="0"/>
      <w:spacing w:before="115" w:after="120" w:line="240" w:lineRule="auto"/>
      <w:ind w:left="0" w:right="0" w:firstLine="0"/>
      <w:jc w:val="left"/>
      <w:outlineLvl w:val="0"/>
    </w:pPr>
    <w:rPr>
      <w:rFonts w:ascii="Garamond" w:cs="Arial Unicode MS" w:hAnsi="Garamond" w:eastAsia="Arial Unicode MS"/>
      <w:b w:val="0"/>
      <w:bCs w:val="0"/>
      <w:i w:val="0"/>
      <w:iCs w:val="0"/>
      <w:caps w:val="0"/>
      <w:smallCaps w:val="0"/>
      <w:strike w:val="0"/>
      <w:dstrike w:val="0"/>
      <w:outline w:val="0"/>
      <w:color w:val="262626"/>
      <w:spacing w:val="0"/>
      <w:kern w:val="0"/>
      <w:position w:val="0"/>
      <w:sz w:val="48"/>
      <w:szCs w:val="48"/>
      <w:u w:val="none"/>
      <w:vertAlign w:val="baseline"/>
      <w:lang w:val="en-US"/>
    </w:rPr>
  </w:style>
  <w:style w:type="numbering" w:styleId="Bullet">
    <w:name w:val="Bullet"/>
    <w:pPr>
      <w:numPr>
        <w:numId w:val="3"/>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i w:val="1"/>
      <w:iCs w:val="1"/>
      <w:color w:val="357ca2"/>
    </w:rPr>
  </w:style>
  <w:style w:type="character" w:styleId="Hyperlink.1">
    <w:name w:val="Hyperlink.1"/>
    <w:basedOn w:val="Link"/>
    <w:next w:val="Hyperlink.1"/>
    <w:rPr>
      <w:i w:val="1"/>
      <w:iCs w:val="1"/>
      <w:color w:val="165778"/>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_rels/theme1.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