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AA546" w14:textId="11F067C3" w:rsidR="002A0061" w:rsidRDefault="002A0061" w:rsidP="00012807">
      <w:pPr>
        <w:pStyle w:val="Nornal"/>
        <w:spacing w:after="0" w:line="240" w:lineRule="auto"/>
        <w:rPr>
          <w:rFonts w:ascii="Times New Roman" w:hAnsi="Times New Roman" w:cs="Times New Roman"/>
          <w:sz w:val="28"/>
          <w:szCs w:val="28"/>
        </w:rPr>
      </w:pPr>
      <w:r>
        <w:rPr>
          <w:rFonts w:ascii="Times New Roman" w:hAnsi="Times New Roman" w:cs="Times New Roman"/>
          <w:sz w:val="28"/>
          <w:szCs w:val="28"/>
        </w:rPr>
        <w:t>Introduction</w:t>
      </w:r>
    </w:p>
    <w:p w14:paraId="1F74D597" w14:textId="77777777" w:rsidR="002A0061" w:rsidRDefault="002A0061" w:rsidP="00012807">
      <w:pPr>
        <w:pStyle w:val="Nornal"/>
        <w:spacing w:after="0" w:line="240" w:lineRule="auto"/>
        <w:rPr>
          <w:rFonts w:ascii="Times New Roman" w:hAnsi="Times New Roman" w:cs="Times New Roman"/>
          <w:sz w:val="28"/>
          <w:szCs w:val="28"/>
        </w:rPr>
      </w:pPr>
    </w:p>
    <w:p w14:paraId="644F2E98" w14:textId="3FF652E7" w:rsidR="002A0061" w:rsidRDefault="00CB3EAA" w:rsidP="00012807">
      <w:pPr>
        <w:pStyle w:val="Nornal"/>
        <w:spacing w:after="0" w:line="240" w:lineRule="auto"/>
        <w:rPr>
          <w:rFonts w:ascii="Times New Roman" w:hAnsi="Times New Roman" w:cs="Times New Roman"/>
          <w:sz w:val="28"/>
          <w:szCs w:val="28"/>
        </w:rPr>
      </w:pPr>
      <w:r w:rsidRPr="00CB3EAA">
        <w:rPr>
          <w:rFonts w:ascii="Times New Roman" w:hAnsi="Times New Roman" w:cs="Times New Roman"/>
          <w:sz w:val="28"/>
          <w:szCs w:val="28"/>
        </w:rPr>
        <w:t>With the use of reward strategies, this report seeks to explain reward context and approaches and how they may affect different organisational and physical factors.</w:t>
      </w:r>
    </w:p>
    <w:p w14:paraId="498C4F6E" w14:textId="77777777" w:rsidR="00CB3EAA" w:rsidRDefault="00CB3EAA" w:rsidP="00012807">
      <w:pPr>
        <w:pStyle w:val="Nornal"/>
        <w:spacing w:after="0" w:line="240" w:lineRule="auto"/>
        <w:rPr>
          <w:rFonts w:ascii="Times New Roman" w:hAnsi="Times New Roman" w:cs="Times New Roman"/>
          <w:sz w:val="28"/>
          <w:szCs w:val="28"/>
        </w:rPr>
      </w:pPr>
    </w:p>
    <w:p w14:paraId="1F642FA8" w14:textId="23E35C0D" w:rsidR="00000752" w:rsidRDefault="008B7BB9" w:rsidP="00012807">
      <w:pPr>
        <w:pStyle w:val="Nornal"/>
        <w:spacing w:after="0" w:line="240" w:lineRule="auto"/>
        <w:rPr>
          <w:rFonts w:ascii="Times New Roman" w:hAnsi="Times New Roman" w:cs="Times New Roman"/>
          <w:color w:val="000000"/>
          <w:sz w:val="28"/>
          <w:szCs w:val="28"/>
        </w:rPr>
      </w:pPr>
      <w:r>
        <w:rPr>
          <w:rFonts w:ascii="Times New Roman" w:hAnsi="Times New Roman" w:cs="Times New Roman"/>
          <w:sz w:val="28"/>
          <w:szCs w:val="28"/>
        </w:rPr>
        <w:t>P</w:t>
      </w:r>
      <w:r w:rsidR="00000752" w:rsidRPr="00481889">
        <w:rPr>
          <w:rFonts w:ascii="Times New Roman" w:hAnsi="Times New Roman" w:cs="Times New Roman"/>
          <w:sz w:val="28"/>
          <w:szCs w:val="28"/>
        </w:rPr>
        <w:t xml:space="preserve">rinciples of reward and its importance to organisational culture and performance management. </w:t>
      </w:r>
      <w:r w:rsidR="00000752" w:rsidRPr="00481889">
        <w:rPr>
          <w:rFonts w:ascii="Times New Roman" w:hAnsi="Times New Roman" w:cs="Times New Roman"/>
          <w:color w:val="000000"/>
          <w:sz w:val="28"/>
          <w:szCs w:val="28"/>
        </w:rPr>
        <w:t>(AC 1.1)</w:t>
      </w:r>
    </w:p>
    <w:p w14:paraId="7BC68912" w14:textId="77777777" w:rsidR="00E56681" w:rsidRDefault="00E56681" w:rsidP="00CD119C">
      <w:pPr>
        <w:pStyle w:val="Nornal"/>
        <w:spacing w:after="0" w:line="240" w:lineRule="auto"/>
        <w:ind w:left="360"/>
        <w:rPr>
          <w:rFonts w:ascii="Times New Roman" w:hAnsi="Times New Roman" w:cs="Times New Roman"/>
          <w:color w:val="000000"/>
          <w:sz w:val="28"/>
          <w:szCs w:val="28"/>
        </w:rPr>
      </w:pPr>
    </w:p>
    <w:p w14:paraId="0DD4C60E" w14:textId="1742A0A4" w:rsidR="00E42DC2" w:rsidRPr="00F11720" w:rsidRDefault="00012807" w:rsidP="0079786D">
      <w:pPr>
        <w:pStyle w:val="Nornal"/>
        <w:spacing w:after="0" w:line="240" w:lineRule="auto"/>
        <w:ind w:firstLine="720"/>
        <w:rPr>
          <w:rFonts w:ascii="Times New Roman" w:hAnsi="Times New Roman" w:cs="Times New Roman"/>
          <w:sz w:val="28"/>
          <w:szCs w:val="28"/>
        </w:rPr>
      </w:pPr>
      <w:r w:rsidRPr="00F11720">
        <w:rPr>
          <w:rFonts w:ascii="Times New Roman" w:hAnsi="Times New Roman" w:cs="Times New Roman"/>
          <w:color w:val="000000"/>
          <w:sz w:val="28"/>
          <w:szCs w:val="28"/>
        </w:rPr>
        <w:t xml:space="preserve">Rewards </w:t>
      </w:r>
      <w:r w:rsidR="00265E01" w:rsidRPr="00F11720">
        <w:rPr>
          <w:rFonts w:ascii="Times New Roman" w:hAnsi="Times New Roman" w:cs="Times New Roman"/>
          <w:color w:val="000000"/>
          <w:sz w:val="28"/>
          <w:szCs w:val="28"/>
        </w:rPr>
        <w:t xml:space="preserve">encourage </w:t>
      </w:r>
      <w:r w:rsidR="00FE17C8">
        <w:rPr>
          <w:rFonts w:ascii="Times New Roman" w:hAnsi="Times New Roman" w:cs="Times New Roman"/>
          <w:color w:val="000000"/>
          <w:sz w:val="28"/>
          <w:szCs w:val="28"/>
        </w:rPr>
        <w:t>employees</w:t>
      </w:r>
      <w:r w:rsidR="00265E01" w:rsidRPr="00F11720">
        <w:rPr>
          <w:rFonts w:ascii="Times New Roman" w:hAnsi="Times New Roman" w:cs="Times New Roman"/>
          <w:color w:val="000000"/>
          <w:sz w:val="28"/>
          <w:szCs w:val="28"/>
        </w:rPr>
        <w:t xml:space="preserve"> to meet goals</w:t>
      </w:r>
      <w:r w:rsidR="00763D9A" w:rsidRPr="00F11720">
        <w:rPr>
          <w:rFonts w:ascii="Times New Roman" w:hAnsi="Times New Roman" w:cs="Times New Roman"/>
          <w:color w:val="000000"/>
          <w:sz w:val="28"/>
          <w:szCs w:val="28"/>
        </w:rPr>
        <w:t xml:space="preserve">, </w:t>
      </w:r>
      <w:r w:rsidR="00FE17C8">
        <w:rPr>
          <w:rFonts w:ascii="Times New Roman" w:hAnsi="Times New Roman" w:cs="Times New Roman"/>
          <w:color w:val="000000"/>
          <w:sz w:val="28"/>
          <w:szCs w:val="28"/>
        </w:rPr>
        <w:t>encouraging</w:t>
      </w:r>
      <w:r w:rsidR="00265E01" w:rsidRPr="00F11720">
        <w:rPr>
          <w:rFonts w:ascii="Times New Roman" w:hAnsi="Times New Roman" w:cs="Times New Roman"/>
          <w:color w:val="000000"/>
          <w:sz w:val="28"/>
          <w:szCs w:val="28"/>
        </w:rPr>
        <w:t xml:space="preserve"> recognition and </w:t>
      </w:r>
      <w:r w:rsidR="00FE17C8">
        <w:rPr>
          <w:rFonts w:ascii="Times New Roman" w:hAnsi="Times New Roman" w:cs="Times New Roman"/>
          <w:color w:val="000000"/>
          <w:sz w:val="28"/>
          <w:szCs w:val="28"/>
        </w:rPr>
        <w:t>offering</w:t>
      </w:r>
      <w:r w:rsidR="00265E01" w:rsidRPr="00F11720">
        <w:rPr>
          <w:rFonts w:ascii="Times New Roman" w:hAnsi="Times New Roman" w:cs="Times New Roman"/>
          <w:color w:val="000000"/>
          <w:sz w:val="28"/>
          <w:szCs w:val="28"/>
        </w:rPr>
        <w:t xml:space="preserve"> performance-based incentives, allowing </w:t>
      </w:r>
      <w:r w:rsidR="0049565C">
        <w:rPr>
          <w:rFonts w:ascii="Times New Roman" w:hAnsi="Times New Roman" w:cs="Times New Roman"/>
          <w:color w:val="000000"/>
          <w:sz w:val="28"/>
          <w:szCs w:val="28"/>
        </w:rPr>
        <w:t>employees</w:t>
      </w:r>
      <w:r w:rsidR="00265E01" w:rsidRPr="00F11720">
        <w:rPr>
          <w:rFonts w:ascii="Times New Roman" w:hAnsi="Times New Roman" w:cs="Times New Roman"/>
          <w:color w:val="000000"/>
          <w:sz w:val="28"/>
          <w:szCs w:val="28"/>
        </w:rPr>
        <w:t xml:space="preserve"> to select and apply for various rewards that meet the requirements.</w:t>
      </w:r>
      <w:r w:rsidR="00FD15B7" w:rsidRPr="00F11720">
        <w:rPr>
          <w:rFonts w:ascii="Times New Roman" w:hAnsi="Times New Roman" w:cs="Times New Roman"/>
          <w:color w:val="000000"/>
          <w:sz w:val="28"/>
          <w:szCs w:val="28"/>
        </w:rPr>
        <w:t xml:space="preserve">  “</w:t>
      </w:r>
      <w:r w:rsidR="00C40629" w:rsidRPr="00F11720">
        <w:rPr>
          <w:rFonts w:ascii="Times New Roman" w:hAnsi="Times New Roman" w:cs="Times New Roman"/>
          <w:color w:val="000000"/>
          <w:sz w:val="28"/>
          <w:szCs w:val="28"/>
        </w:rPr>
        <w:t>Individuals in organisations are rewarded for their contribution, fairly, consistently and transparently”</w:t>
      </w:r>
      <w:r w:rsidR="00161539" w:rsidRPr="00F11720">
        <w:rPr>
          <w:rFonts w:ascii="Times New Roman" w:hAnsi="Times New Roman" w:cs="Times New Roman"/>
          <w:color w:val="000000"/>
          <w:sz w:val="28"/>
          <w:szCs w:val="28"/>
        </w:rPr>
        <w:t xml:space="preserve"> </w:t>
      </w:r>
      <w:r w:rsidR="00907766" w:rsidRPr="00F11720">
        <w:rPr>
          <w:rFonts w:ascii="Times New Roman" w:hAnsi="Times New Roman" w:cs="Times New Roman"/>
          <w:sz w:val="28"/>
          <w:szCs w:val="28"/>
        </w:rPr>
        <w:t xml:space="preserve">(Taylor and Woodhams, </w:t>
      </w:r>
      <w:r w:rsidR="00B11ABA">
        <w:rPr>
          <w:rFonts w:ascii="Times New Roman" w:hAnsi="Times New Roman" w:cs="Times New Roman"/>
          <w:sz w:val="28"/>
          <w:szCs w:val="28"/>
        </w:rPr>
        <w:t>P</w:t>
      </w:r>
      <w:r w:rsidR="00BA0C31" w:rsidRPr="00F11720">
        <w:rPr>
          <w:rFonts w:ascii="Times New Roman" w:hAnsi="Times New Roman" w:cs="Times New Roman"/>
          <w:sz w:val="28"/>
          <w:szCs w:val="28"/>
        </w:rPr>
        <w:t xml:space="preserve">63; </w:t>
      </w:r>
      <w:r w:rsidR="00907766" w:rsidRPr="00F11720">
        <w:rPr>
          <w:rFonts w:ascii="Times New Roman" w:hAnsi="Times New Roman" w:cs="Times New Roman"/>
          <w:sz w:val="28"/>
          <w:szCs w:val="28"/>
        </w:rPr>
        <w:t>2022)</w:t>
      </w:r>
      <w:r w:rsidR="004B4CDA" w:rsidRPr="00F11720">
        <w:rPr>
          <w:rFonts w:ascii="Times New Roman" w:hAnsi="Times New Roman" w:cs="Times New Roman"/>
          <w:sz w:val="28"/>
          <w:szCs w:val="28"/>
        </w:rPr>
        <w:t xml:space="preserve"> </w:t>
      </w:r>
      <w:r w:rsidR="00F54F93" w:rsidRPr="00F11720">
        <w:rPr>
          <w:rFonts w:ascii="Times New Roman" w:hAnsi="Times New Roman" w:cs="Times New Roman"/>
          <w:sz w:val="28"/>
          <w:szCs w:val="28"/>
        </w:rPr>
        <w:t xml:space="preserve">Aspects of total rewards include salary and benefits, work-life balance, performance and acknowledgment, professional growth, and career opportunities. </w:t>
      </w:r>
    </w:p>
    <w:p w14:paraId="19A7293D" w14:textId="0ABF5D92" w:rsidR="0079786D" w:rsidRDefault="00D277E3" w:rsidP="00C67148">
      <w:pPr>
        <w:pStyle w:val="Nornal"/>
        <w:spacing w:after="0" w:line="240" w:lineRule="auto"/>
        <w:ind w:firstLine="720"/>
        <w:rPr>
          <w:rFonts w:ascii="Times New Roman" w:hAnsi="Times New Roman" w:cs="Times New Roman"/>
          <w:color w:val="000000"/>
          <w:sz w:val="28"/>
          <w:szCs w:val="28"/>
        </w:rPr>
      </w:pPr>
      <w:r w:rsidRPr="00D277E3">
        <w:rPr>
          <w:rFonts w:ascii="Times New Roman" w:hAnsi="Times New Roman" w:cs="Times New Roman"/>
          <w:sz w:val="28"/>
          <w:szCs w:val="28"/>
        </w:rPr>
        <w:t>Setting and achieving goals together with colleagues encourages them to put in more effort, which is one of the main benefits of rewards</w:t>
      </w:r>
      <w:r w:rsidR="00497FDE" w:rsidRPr="00F11720">
        <w:rPr>
          <w:rFonts w:ascii="Times New Roman" w:hAnsi="Times New Roman" w:cs="Times New Roman"/>
          <w:sz w:val="28"/>
          <w:szCs w:val="28"/>
        </w:rPr>
        <w:t xml:space="preserve">, reward principles are crucial to organisational culture, </w:t>
      </w:r>
      <w:r w:rsidR="00595489" w:rsidRPr="00F11720">
        <w:rPr>
          <w:rFonts w:ascii="Times New Roman" w:hAnsi="Times New Roman" w:cs="Times New Roman"/>
          <w:sz w:val="28"/>
          <w:szCs w:val="28"/>
        </w:rPr>
        <w:t xml:space="preserve">according to Taylor and Woodhams (2022), total reward approach, is developed and implemented by organisations to provide money, perks, and other types of compensation to employees who meet organisational goals. Since not everyone is driven by money, allowing alternative benefits speaks to all </w:t>
      </w:r>
      <w:r>
        <w:rPr>
          <w:rFonts w:ascii="Times New Roman" w:hAnsi="Times New Roman" w:cs="Times New Roman"/>
          <w:sz w:val="28"/>
          <w:szCs w:val="28"/>
        </w:rPr>
        <w:t>employees</w:t>
      </w:r>
      <w:r w:rsidR="00595489" w:rsidRPr="00F11720">
        <w:rPr>
          <w:rFonts w:ascii="Times New Roman" w:hAnsi="Times New Roman" w:cs="Times New Roman"/>
          <w:sz w:val="28"/>
          <w:szCs w:val="28"/>
        </w:rPr>
        <w:t xml:space="preserve"> and gives </w:t>
      </w:r>
      <w:r>
        <w:rPr>
          <w:rFonts w:ascii="Times New Roman" w:hAnsi="Times New Roman" w:cs="Times New Roman"/>
          <w:sz w:val="28"/>
          <w:szCs w:val="28"/>
        </w:rPr>
        <w:t>them</w:t>
      </w:r>
      <w:r w:rsidR="00595489" w:rsidRPr="00F11720">
        <w:rPr>
          <w:rFonts w:ascii="Times New Roman" w:hAnsi="Times New Roman" w:cs="Times New Roman"/>
          <w:sz w:val="28"/>
          <w:szCs w:val="28"/>
        </w:rPr>
        <w:t xml:space="preserve"> the freedom to choose. </w:t>
      </w:r>
      <w:r w:rsidR="000D2872" w:rsidRPr="00F11720">
        <w:rPr>
          <w:rFonts w:ascii="Times New Roman" w:hAnsi="Times New Roman" w:cs="Times New Roman"/>
          <w:sz w:val="28"/>
          <w:szCs w:val="28"/>
        </w:rPr>
        <w:t>The major objective of offering benefits and compensation to employees, according to Taylor and Woodhams (2022), is to try and change their behaviour so they will want to join</w:t>
      </w:r>
      <w:r w:rsidR="00B11ABA">
        <w:rPr>
          <w:rFonts w:ascii="Times New Roman" w:hAnsi="Times New Roman" w:cs="Times New Roman"/>
          <w:sz w:val="28"/>
          <w:szCs w:val="28"/>
        </w:rPr>
        <w:t xml:space="preserve">, </w:t>
      </w:r>
      <w:r w:rsidR="00D84D7A" w:rsidRPr="00F11720">
        <w:rPr>
          <w:rFonts w:ascii="Times New Roman" w:hAnsi="Times New Roman" w:cs="Times New Roman"/>
          <w:sz w:val="28"/>
          <w:szCs w:val="28"/>
        </w:rPr>
        <w:t>stay,</w:t>
      </w:r>
      <w:r w:rsidR="000D2872" w:rsidRPr="00F11720">
        <w:rPr>
          <w:rFonts w:ascii="Times New Roman" w:hAnsi="Times New Roman" w:cs="Times New Roman"/>
          <w:sz w:val="28"/>
          <w:szCs w:val="28"/>
        </w:rPr>
        <w:t xml:space="preserve"> and work hard on the job. In the past, remuneration acted as an attractant, benefits helped keep employees on board, and bonuses and incentive programmes encouraged good performance.</w:t>
      </w:r>
      <w:r w:rsidR="00D84D7A">
        <w:rPr>
          <w:rFonts w:ascii="Times New Roman" w:hAnsi="Times New Roman" w:cs="Times New Roman"/>
          <w:sz w:val="28"/>
          <w:szCs w:val="28"/>
        </w:rPr>
        <w:t xml:space="preserve"> </w:t>
      </w:r>
      <w:r w:rsidR="0030443A" w:rsidRPr="00F11720">
        <w:rPr>
          <w:rFonts w:ascii="Times New Roman" w:hAnsi="Times New Roman" w:cs="Times New Roman"/>
          <w:color w:val="000000"/>
          <w:sz w:val="28"/>
          <w:szCs w:val="28"/>
        </w:rPr>
        <w:t>The concepts of intrinsic and extrinsic rewards are also important.</w:t>
      </w:r>
      <w:r w:rsidR="00C67148">
        <w:rPr>
          <w:rFonts w:ascii="Times New Roman" w:hAnsi="Times New Roman" w:cs="Times New Roman"/>
          <w:color w:val="000000"/>
          <w:sz w:val="28"/>
          <w:szCs w:val="28"/>
        </w:rPr>
        <w:t xml:space="preserve"> </w:t>
      </w:r>
      <w:r w:rsidR="0074350A" w:rsidRPr="00F11720">
        <w:rPr>
          <w:rFonts w:ascii="Times New Roman" w:hAnsi="Times New Roman" w:cs="Times New Roman"/>
          <w:color w:val="000000"/>
          <w:sz w:val="28"/>
          <w:szCs w:val="28"/>
        </w:rPr>
        <w:t>“The relationship between these two types of reward is not straightforward</w:t>
      </w:r>
      <w:r w:rsidR="00D84D7A">
        <w:rPr>
          <w:rFonts w:ascii="Times New Roman" w:hAnsi="Times New Roman" w:cs="Times New Roman"/>
          <w:color w:val="000000"/>
          <w:sz w:val="28"/>
          <w:szCs w:val="28"/>
        </w:rPr>
        <w:t>,</w:t>
      </w:r>
      <w:r w:rsidR="0074350A" w:rsidRPr="00F11720">
        <w:rPr>
          <w:rFonts w:ascii="Times New Roman" w:hAnsi="Times New Roman" w:cs="Times New Roman"/>
          <w:color w:val="000000"/>
          <w:sz w:val="28"/>
          <w:szCs w:val="28"/>
        </w:rPr>
        <w:t xml:space="preserve"> it is not simply a case of favouring one over the other.” </w:t>
      </w:r>
      <w:r w:rsidR="0074350A" w:rsidRPr="00F11720">
        <w:rPr>
          <w:rFonts w:ascii="Times New Roman" w:hAnsi="Times New Roman" w:cs="Times New Roman"/>
          <w:sz w:val="28"/>
          <w:szCs w:val="28"/>
        </w:rPr>
        <w:t>(Hajduk, 2017)</w:t>
      </w:r>
    </w:p>
    <w:p w14:paraId="0FC99E60" w14:textId="77777777" w:rsidR="00133FA2" w:rsidRDefault="003C265C" w:rsidP="00133FA2">
      <w:pPr>
        <w:pStyle w:val="Nornal"/>
        <w:spacing w:after="0" w:line="240" w:lineRule="auto"/>
        <w:ind w:firstLine="720"/>
        <w:rPr>
          <w:rFonts w:ascii="Times New Roman" w:hAnsi="Times New Roman" w:cs="Times New Roman"/>
          <w:color w:val="000000"/>
          <w:sz w:val="28"/>
          <w:szCs w:val="28"/>
        </w:rPr>
      </w:pPr>
      <w:r w:rsidRPr="003C265C">
        <w:rPr>
          <w:rFonts w:ascii="Times New Roman" w:hAnsi="Times New Roman" w:cs="Times New Roman"/>
          <w:color w:val="000000"/>
          <w:sz w:val="28"/>
          <w:szCs w:val="28"/>
        </w:rPr>
        <w:t>When employees successfully finish tasks or projects, they are rewarded intrinsically. These bonuses are given according to a person's aptitude and elicit an emotional response that motivates them to work hard and take pride in their accomplishments. When commissions, promotions, or raises are offered as a means of rewarding hard work, employees are more likely to be motivated by extrinsic rewards. While each reward is distinct, they both improve performance for employees in businesses because not every employee has the same objectives for their position.  Such rewards are critical to an organization's success because they boost worker productivity through enhancing employee motivation and engagement.</w:t>
      </w:r>
    </w:p>
    <w:p w14:paraId="34A55636" w14:textId="77777777" w:rsidR="00C67148" w:rsidRDefault="00C67148" w:rsidP="00133FA2">
      <w:pPr>
        <w:pStyle w:val="Nornal"/>
        <w:spacing w:after="0" w:line="240" w:lineRule="auto"/>
        <w:ind w:firstLine="720"/>
        <w:rPr>
          <w:rFonts w:ascii="Times New Roman" w:hAnsi="Times New Roman" w:cs="Times New Roman"/>
          <w:color w:val="000000"/>
          <w:sz w:val="28"/>
          <w:szCs w:val="28"/>
        </w:rPr>
      </w:pPr>
    </w:p>
    <w:p w14:paraId="1BF142A5" w14:textId="77777777" w:rsidR="00C67148" w:rsidRDefault="00C67148" w:rsidP="00133FA2">
      <w:pPr>
        <w:pStyle w:val="Nornal"/>
        <w:spacing w:after="0" w:line="240" w:lineRule="auto"/>
        <w:ind w:firstLine="720"/>
        <w:rPr>
          <w:color w:val="000000"/>
        </w:rPr>
      </w:pPr>
    </w:p>
    <w:p w14:paraId="1A72E228" w14:textId="503802A0" w:rsidR="00E43457" w:rsidRPr="00133FA2" w:rsidRDefault="004E6C0F" w:rsidP="00133FA2">
      <w:pPr>
        <w:pStyle w:val="Nornal"/>
        <w:spacing w:after="0" w:line="240" w:lineRule="auto"/>
        <w:rPr>
          <w:rStyle w:val="Strong"/>
          <w:b w:val="0"/>
          <w:bCs w:val="0"/>
          <w:color w:val="000000"/>
        </w:rPr>
      </w:pPr>
      <w:r w:rsidRPr="004E6C0F">
        <w:rPr>
          <w:rStyle w:val="Strong"/>
          <w:rFonts w:ascii="Times New Roman" w:hAnsi="Times New Roman" w:cs="Times New Roman"/>
          <w:b w:val="0"/>
          <w:bCs w:val="0"/>
          <w:color w:val="000000"/>
          <w:sz w:val="28"/>
          <w:szCs w:val="28"/>
          <w:shd w:val="clear" w:color="auto" w:fill="FFFFFF"/>
        </w:rPr>
        <w:lastRenderedPageBreak/>
        <w:t>Implementation of Policy initiatives and Practices (AC 1.2)</w:t>
      </w:r>
    </w:p>
    <w:p w14:paraId="4CF48C49" w14:textId="77777777" w:rsidR="004E6C0F" w:rsidRDefault="004E6C0F" w:rsidP="00E43457">
      <w:pPr>
        <w:pStyle w:val="Nornal"/>
        <w:spacing w:after="0" w:line="240" w:lineRule="auto"/>
        <w:rPr>
          <w:rFonts w:ascii="Times New Roman" w:hAnsi="Times New Roman" w:cs="Times New Roman"/>
          <w:color w:val="000000" w:themeColor="text1"/>
          <w:sz w:val="28"/>
          <w:szCs w:val="28"/>
        </w:rPr>
      </w:pPr>
    </w:p>
    <w:p w14:paraId="1192B340" w14:textId="41BF1B8C" w:rsidR="006261C7" w:rsidRDefault="001213E9" w:rsidP="0079786D">
      <w:pPr>
        <w:pStyle w:val="Nornal"/>
        <w:spacing w:after="0" w:line="240" w:lineRule="auto"/>
        <w:ind w:firstLine="720"/>
        <w:rPr>
          <w:rFonts w:ascii="Times New Roman" w:hAnsi="Times New Roman" w:cs="Times New Roman"/>
          <w:color w:val="000000" w:themeColor="text1"/>
          <w:sz w:val="28"/>
          <w:szCs w:val="28"/>
        </w:rPr>
      </w:pPr>
      <w:r w:rsidRPr="001213E9">
        <w:rPr>
          <w:rFonts w:ascii="Times New Roman" w:hAnsi="Times New Roman" w:cs="Times New Roman"/>
          <w:color w:val="000000" w:themeColor="text1"/>
          <w:sz w:val="28"/>
          <w:szCs w:val="28"/>
        </w:rPr>
        <w:t>Organisations' reward policies and initiatives should be founded on the values of equity, consistency, and fairness while upholding objectivity and treating everyone equally.</w:t>
      </w:r>
      <w:r w:rsidR="009D4D88" w:rsidRPr="009D4D88">
        <w:rPr>
          <w:rFonts w:ascii="Times New Roman" w:hAnsi="Times New Roman" w:cs="Times New Roman"/>
          <w:color w:val="000000" w:themeColor="text1"/>
          <w:sz w:val="28"/>
          <w:szCs w:val="28"/>
        </w:rPr>
        <w:t xml:space="preserve"> </w:t>
      </w:r>
      <w:r w:rsidR="00AB3607" w:rsidRPr="00AB3607">
        <w:rPr>
          <w:rFonts w:ascii="Times New Roman" w:hAnsi="Times New Roman" w:cs="Times New Roman"/>
          <w:color w:val="000000" w:themeColor="text1"/>
          <w:sz w:val="28"/>
          <w:szCs w:val="28"/>
        </w:rPr>
        <w:t xml:space="preserve">HR policies, in George's opinion (2022), are essential to maintaining equity and uniformity within an organisation. </w:t>
      </w:r>
      <w:r w:rsidR="005716B9" w:rsidRPr="005716B9">
        <w:rPr>
          <w:rFonts w:ascii="Times New Roman" w:hAnsi="Times New Roman" w:cs="Times New Roman"/>
          <w:color w:val="000000" w:themeColor="text1"/>
          <w:sz w:val="28"/>
          <w:szCs w:val="28"/>
        </w:rPr>
        <w:t>While equality denotes the absence of prejudice or favouritism, consistency describes how policies are applied uniformly throughout an organization's hierarchy.</w:t>
      </w:r>
    </w:p>
    <w:p w14:paraId="71505889" w14:textId="2643034C" w:rsidR="00C67ECF" w:rsidRDefault="005F445D" w:rsidP="00126D5F">
      <w:pPr>
        <w:pStyle w:val="Nornal"/>
        <w:spacing w:after="0" w:line="240" w:lineRule="auto"/>
        <w:rPr>
          <w:rFonts w:ascii="Times New Roman" w:hAnsi="Times New Roman" w:cs="Times New Roman"/>
          <w:sz w:val="28"/>
          <w:szCs w:val="28"/>
        </w:rPr>
      </w:pPr>
      <w:r w:rsidRPr="002822A4">
        <w:rPr>
          <w:rFonts w:ascii="Times New Roman" w:hAnsi="Times New Roman" w:cs="Times New Roman"/>
          <w:color w:val="000000" w:themeColor="text1"/>
          <w:sz w:val="28"/>
          <w:szCs w:val="28"/>
        </w:rPr>
        <w:t xml:space="preserve">Initiatives and practises examine market rate analyses, contingent reward, job evaluation, grade and pay structures. These structures can offer a rational and transparent framework for allocating jobs and setting salaries. </w:t>
      </w:r>
      <w:r w:rsidRPr="002822A4">
        <w:rPr>
          <w:rFonts w:ascii="Times New Roman" w:hAnsi="Times New Roman" w:cs="Times New Roman"/>
          <w:sz w:val="28"/>
          <w:szCs w:val="28"/>
        </w:rPr>
        <w:t>“Effective interpretation of this data is key to ensuring your pay is fair and competitive.” (CIPD</w:t>
      </w:r>
      <w:r>
        <w:rPr>
          <w:rFonts w:ascii="Times New Roman" w:hAnsi="Times New Roman" w:cs="Times New Roman"/>
          <w:sz w:val="28"/>
          <w:szCs w:val="28"/>
        </w:rPr>
        <w:t xml:space="preserve">, </w:t>
      </w:r>
      <w:r w:rsidRPr="002822A4">
        <w:rPr>
          <w:rFonts w:ascii="Times New Roman" w:hAnsi="Times New Roman" w:cs="Times New Roman"/>
          <w:sz w:val="28"/>
          <w:szCs w:val="28"/>
        </w:rPr>
        <w:t>2022</w:t>
      </w:r>
      <w:r>
        <w:rPr>
          <w:rFonts w:ascii="Times New Roman" w:hAnsi="Times New Roman" w:cs="Times New Roman"/>
          <w:sz w:val="28"/>
          <w:szCs w:val="28"/>
        </w:rPr>
        <w:t>a</w:t>
      </w:r>
      <w:r w:rsidRPr="002822A4">
        <w:rPr>
          <w:rFonts w:ascii="Times New Roman" w:hAnsi="Times New Roman" w:cs="Times New Roman"/>
          <w:sz w:val="28"/>
          <w:szCs w:val="28"/>
        </w:rPr>
        <w:t>)</w:t>
      </w:r>
    </w:p>
    <w:p w14:paraId="75338C5C" w14:textId="77777777" w:rsidR="00576273" w:rsidRDefault="00A458F7" w:rsidP="0079786D">
      <w:pPr>
        <w:pStyle w:val="Nornal"/>
        <w:spacing w:after="0" w:line="240" w:lineRule="auto"/>
        <w:ind w:firstLine="720"/>
        <w:rPr>
          <w:rFonts w:ascii="Times New Roman" w:hAnsi="Times New Roman" w:cs="Times New Roman"/>
          <w:sz w:val="28"/>
          <w:szCs w:val="28"/>
        </w:rPr>
      </w:pPr>
      <w:r w:rsidRPr="00A458F7">
        <w:rPr>
          <w:rFonts w:ascii="Times New Roman" w:hAnsi="Times New Roman" w:cs="Times New Roman"/>
          <w:sz w:val="28"/>
          <w:szCs w:val="28"/>
        </w:rPr>
        <w:t>A company may find that its grade and pay structure provide a logical and transparent framework for assigning employees and setting pay scales.</w:t>
      </w:r>
      <w:r>
        <w:rPr>
          <w:rFonts w:ascii="Times New Roman" w:hAnsi="Times New Roman" w:cs="Times New Roman"/>
          <w:sz w:val="28"/>
          <w:szCs w:val="28"/>
        </w:rPr>
        <w:t xml:space="preserve"> </w:t>
      </w:r>
      <w:r w:rsidR="00540D9D" w:rsidRPr="002822A4">
        <w:rPr>
          <w:rFonts w:ascii="Times New Roman" w:hAnsi="Times New Roman" w:cs="Times New Roman"/>
          <w:sz w:val="28"/>
          <w:szCs w:val="28"/>
        </w:rPr>
        <w:t xml:space="preserve">Companies may elect to group jobs into career or job families or to assign all jobs to a single grading system. </w:t>
      </w:r>
      <w:r w:rsidR="00540D9D" w:rsidRPr="00E15C7B">
        <w:rPr>
          <w:rFonts w:ascii="Times New Roman" w:hAnsi="Times New Roman" w:cs="Times New Roman"/>
          <w:sz w:val="28"/>
          <w:szCs w:val="28"/>
        </w:rPr>
        <w:t xml:space="preserve">Companies attempt to regulate pay progression, according to CIPD </w:t>
      </w:r>
      <w:r w:rsidR="00540D9D">
        <w:rPr>
          <w:rFonts w:ascii="Times New Roman" w:hAnsi="Times New Roman" w:cs="Times New Roman"/>
          <w:sz w:val="28"/>
          <w:szCs w:val="28"/>
        </w:rPr>
        <w:t>(</w:t>
      </w:r>
      <w:r w:rsidR="00540D9D" w:rsidRPr="00E15C7B">
        <w:rPr>
          <w:rFonts w:ascii="Times New Roman" w:hAnsi="Times New Roman" w:cs="Times New Roman"/>
          <w:sz w:val="28"/>
          <w:szCs w:val="28"/>
        </w:rPr>
        <w:t>2023</w:t>
      </w:r>
      <w:r w:rsidR="00540D9D">
        <w:rPr>
          <w:rFonts w:ascii="Times New Roman" w:hAnsi="Times New Roman" w:cs="Times New Roman"/>
          <w:sz w:val="28"/>
          <w:szCs w:val="28"/>
        </w:rPr>
        <w:t>b)</w:t>
      </w:r>
      <w:r w:rsidR="00540D9D" w:rsidRPr="00E15C7B">
        <w:rPr>
          <w:rFonts w:ascii="Times New Roman" w:hAnsi="Times New Roman" w:cs="Times New Roman"/>
          <w:sz w:val="28"/>
          <w:szCs w:val="28"/>
        </w:rPr>
        <w:t xml:space="preserve"> so that rewards are determined by performance or contribution levels. This allows for contingency, meaning that each employee is only eligible for a single annual rise, and ensures that pay scale advancement is guaranteed if performance is met.</w:t>
      </w:r>
      <w:r w:rsidR="00A765CD">
        <w:rPr>
          <w:rFonts w:ascii="Times New Roman" w:hAnsi="Times New Roman" w:cs="Times New Roman"/>
          <w:sz w:val="28"/>
          <w:szCs w:val="28"/>
        </w:rPr>
        <w:t xml:space="preserve"> </w:t>
      </w:r>
    </w:p>
    <w:p w14:paraId="52D4FAD0" w14:textId="525B469B" w:rsidR="005318CF" w:rsidRPr="005318CF" w:rsidRDefault="003F065E" w:rsidP="0079786D">
      <w:pPr>
        <w:pStyle w:val="Nornal"/>
        <w:spacing w:after="0" w:line="240" w:lineRule="auto"/>
        <w:ind w:firstLine="720"/>
        <w:rPr>
          <w:rFonts w:ascii="Times New Roman" w:hAnsi="Times New Roman" w:cs="Times New Roman"/>
          <w:sz w:val="28"/>
          <w:szCs w:val="28"/>
        </w:rPr>
      </w:pPr>
      <w:r w:rsidRPr="003F065E">
        <w:rPr>
          <w:rFonts w:ascii="Times New Roman" w:hAnsi="Times New Roman" w:cs="Times New Roman"/>
          <w:sz w:val="28"/>
          <w:szCs w:val="28"/>
        </w:rPr>
        <w:t xml:space="preserve">In addition to determining pay levels, managers must ensure that all grades and pay structures are fair considering job evaluations and that a clear, methodical process is followed to ascertain the relative importance and size of jobs within the company, which is necessary to establish pay structures. </w:t>
      </w:r>
      <w:r w:rsidR="00503479">
        <w:rPr>
          <w:rFonts w:ascii="Times New Roman" w:hAnsi="Times New Roman" w:cs="Times New Roman"/>
          <w:sz w:val="28"/>
          <w:szCs w:val="28"/>
        </w:rPr>
        <w:t xml:space="preserve">“The main reason why HR professionals undertake job evaluation is to assess which jobs in an organisation are similar in order to plot their position within grade or pay structures.” </w:t>
      </w:r>
      <w:r w:rsidR="000120BF" w:rsidRPr="000120BF">
        <w:rPr>
          <w:rFonts w:ascii="Times New Roman" w:hAnsi="Times New Roman" w:cs="Times New Roman"/>
          <w:sz w:val="28"/>
          <w:szCs w:val="28"/>
        </w:rPr>
        <w:t xml:space="preserve">(Taylor and Woodhams, </w:t>
      </w:r>
      <w:r w:rsidR="000120BF">
        <w:rPr>
          <w:rFonts w:ascii="Times New Roman" w:hAnsi="Times New Roman" w:cs="Times New Roman"/>
          <w:sz w:val="28"/>
          <w:szCs w:val="28"/>
        </w:rPr>
        <w:t xml:space="preserve">P79; </w:t>
      </w:r>
      <w:r w:rsidR="000120BF" w:rsidRPr="000120BF">
        <w:rPr>
          <w:rFonts w:ascii="Times New Roman" w:hAnsi="Times New Roman" w:cs="Times New Roman"/>
          <w:sz w:val="28"/>
          <w:szCs w:val="28"/>
        </w:rPr>
        <w:t>2022)</w:t>
      </w:r>
      <w:r w:rsidR="005318CF">
        <w:rPr>
          <w:rFonts w:ascii="Times New Roman" w:hAnsi="Times New Roman" w:cs="Times New Roman"/>
          <w:sz w:val="28"/>
          <w:szCs w:val="28"/>
        </w:rPr>
        <w:t xml:space="preserve"> </w:t>
      </w:r>
      <w:r w:rsidR="00203FF7">
        <w:rPr>
          <w:rFonts w:ascii="Times New Roman" w:hAnsi="Times New Roman" w:cs="Times New Roman"/>
          <w:sz w:val="28"/>
          <w:szCs w:val="28"/>
        </w:rPr>
        <w:t>In regard to</w:t>
      </w:r>
      <w:r w:rsidR="005318CF">
        <w:rPr>
          <w:rFonts w:ascii="Times New Roman" w:hAnsi="Times New Roman" w:cs="Times New Roman"/>
          <w:sz w:val="28"/>
          <w:szCs w:val="28"/>
        </w:rPr>
        <w:t xml:space="preserve"> pay </w:t>
      </w:r>
      <w:r w:rsidR="00261CEB">
        <w:rPr>
          <w:rFonts w:ascii="Times New Roman" w:hAnsi="Times New Roman" w:cs="Times New Roman"/>
          <w:sz w:val="28"/>
          <w:szCs w:val="28"/>
        </w:rPr>
        <w:t xml:space="preserve">progression companies </w:t>
      </w:r>
      <w:r w:rsidR="00292473">
        <w:rPr>
          <w:rFonts w:ascii="Times New Roman" w:hAnsi="Times New Roman" w:cs="Times New Roman"/>
          <w:sz w:val="28"/>
          <w:szCs w:val="28"/>
        </w:rPr>
        <w:t xml:space="preserve">should </w:t>
      </w:r>
      <w:r w:rsidR="00203FF7">
        <w:rPr>
          <w:rFonts w:ascii="Times New Roman" w:hAnsi="Times New Roman" w:cs="Times New Roman"/>
          <w:sz w:val="28"/>
          <w:szCs w:val="28"/>
        </w:rPr>
        <w:t xml:space="preserve">have in </w:t>
      </w:r>
      <w:r w:rsidR="00292473">
        <w:rPr>
          <w:rFonts w:ascii="Times New Roman" w:hAnsi="Times New Roman" w:cs="Times New Roman"/>
          <w:sz w:val="28"/>
          <w:szCs w:val="28"/>
        </w:rPr>
        <w:t xml:space="preserve">develop a </w:t>
      </w:r>
      <w:r w:rsidR="00261CEB">
        <w:rPr>
          <w:rFonts w:ascii="Times New Roman" w:hAnsi="Times New Roman" w:cs="Times New Roman"/>
          <w:sz w:val="28"/>
          <w:szCs w:val="28"/>
        </w:rPr>
        <w:t>policy allow</w:t>
      </w:r>
      <w:r w:rsidR="00203FF7">
        <w:rPr>
          <w:rFonts w:ascii="Times New Roman" w:hAnsi="Times New Roman" w:cs="Times New Roman"/>
          <w:sz w:val="28"/>
          <w:szCs w:val="28"/>
        </w:rPr>
        <w:t xml:space="preserve">ing </w:t>
      </w:r>
      <w:r w:rsidR="00261CEB">
        <w:rPr>
          <w:rFonts w:ascii="Times New Roman" w:hAnsi="Times New Roman" w:cs="Times New Roman"/>
          <w:sz w:val="28"/>
          <w:szCs w:val="28"/>
        </w:rPr>
        <w:t xml:space="preserve">employees performance to be used </w:t>
      </w:r>
      <w:r w:rsidR="00203FF7">
        <w:rPr>
          <w:rFonts w:ascii="Times New Roman" w:hAnsi="Times New Roman" w:cs="Times New Roman"/>
          <w:sz w:val="28"/>
          <w:szCs w:val="28"/>
        </w:rPr>
        <w:t xml:space="preserve">against any job </w:t>
      </w:r>
      <w:r w:rsidR="00FD2AF0">
        <w:rPr>
          <w:rFonts w:ascii="Times New Roman" w:hAnsi="Times New Roman" w:cs="Times New Roman"/>
          <w:sz w:val="28"/>
          <w:szCs w:val="28"/>
        </w:rPr>
        <w:t>evaluation</w:t>
      </w:r>
      <w:r w:rsidR="00203FF7">
        <w:rPr>
          <w:rFonts w:ascii="Times New Roman" w:hAnsi="Times New Roman" w:cs="Times New Roman"/>
          <w:sz w:val="28"/>
          <w:szCs w:val="28"/>
        </w:rPr>
        <w:t xml:space="preserve"> or pay rise. This reward </w:t>
      </w:r>
      <w:r w:rsidR="00B13CD9">
        <w:rPr>
          <w:rFonts w:ascii="Times New Roman" w:hAnsi="Times New Roman" w:cs="Times New Roman"/>
          <w:sz w:val="28"/>
          <w:szCs w:val="28"/>
        </w:rPr>
        <w:t xml:space="preserve">incentive </w:t>
      </w:r>
      <w:r w:rsidR="00FD2AF0">
        <w:rPr>
          <w:rFonts w:ascii="Times New Roman" w:hAnsi="Times New Roman" w:cs="Times New Roman"/>
          <w:sz w:val="28"/>
          <w:szCs w:val="28"/>
        </w:rPr>
        <w:t xml:space="preserve">allows </w:t>
      </w:r>
      <w:r w:rsidR="00B13CD9">
        <w:rPr>
          <w:rFonts w:ascii="Times New Roman" w:hAnsi="Times New Roman" w:cs="Times New Roman"/>
          <w:sz w:val="28"/>
          <w:szCs w:val="28"/>
        </w:rPr>
        <w:t>emp</w:t>
      </w:r>
      <w:r w:rsidR="00FD2AF0">
        <w:rPr>
          <w:rFonts w:ascii="Times New Roman" w:hAnsi="Times New Roman" w:cs="Times New Roman"/>
          <w:sz w:val="28"/>
          <w:szCs w:val="28"/>
        </w:rPr>
        <w:t>l</w:t>
      </w:r>
      <w:r w:rsidR="00B13CD9">
        <w:rPr>
          <w:rFonts w:ascii="Times New Roman" w:hAnsi="Times New Roman" w:cs="Times New Roman"/>
          <w:sz w:val="28"/>
          <w:szCs w:val="28"/>
        </w:rPr>
        <w:t xml:space="preserve">oyees to work hard and hit goals knowing that </w:t>
      </w:r>
      <w:r w:rsidR="00FD2AF0">
        <w:rPr>
          <w:rFonts w:ascii="Times New Roman" w:hAnsi="Times New Roman" w:cs="Times New Roman"/>
          <w:sz w:val="28"/>
          <w:szCs w:val="28"/>
        </w:rPr>
        <w:t xml:space="preserve">there is a bonus towards the end, retaining staff and inviting new employees. </w:t>
      </w:r>
      <w:r w:rsidR="00711577">
        <w:rPr>
          <w:rFonts w:ascii="Times New Roman" w:hAnsi="Times New Roman" w:cs="Times New Roman"/>
          <w:sz w:val="28"/>
          <w:szCs w:val="28"/>
        </w:rPr>
        <w:t>“</w:t>
      </w:r>
      <w:r w:rsidR="00711577" w:rsidRPr="00711577">
        <w:rPr>
          <w:rFonts w:ascii="Times New Roman" w:hAnsi="Times New Roman" w:cs="Times New Roman"/>
          <w:sz w:val="28"/>
          <w:szCs w:val="28"/>
        </w:rPr>
        <w:t>Pay and benefits are important in attracting, retaining and engaging employees</w:t>
      </w:r>
      <w:r w:rsidR="00711577">
        <w:rPr>
          <w:rFonts w:ascii="Times New Roman" w:hAnsi="Times New Roman" w:cs="Times New Roman"/>
          <w:sz w:val="28"/>
          <w:szCs w:val="28"/>
        </w:rPr>
        <w:t xml:space="preserve">” </w:t>
      </w:r>
      <w:r w:rsidR="008E3048" w:rsidRPr="008E3048">
        <w:rPr>
          <w:rFonts w:ascii="Times New Roman" w:hAnsi="Times New Roman" w:cs="Times New Roman"/>
          <w:sz w:val="28"/>
          <w:szCs w:val="28"/>
        </w:rPr>
        <w:t>(CIPD, 2023)</w:t>
      </w:r>
    </w:p>
    <w:p w14:paraId="4AF499E3" w14:textId="77777777" w:rsidR="00E41C04" w:rsidRPr="00E41C04" w:rsidRDefault="00E41C04" w:rsidP="00E41C04">
      <w:pPr>
        <w:pStyle w:val="pf0"/>
        <w:rPr>
          <w:rStyle w:val="Strong"/>
          <w:b w:val="0"/>
          <w:bCs w:val="0"/>
          <w:color w:val="000000"/>
          <w:sz w:val="28"/>
          <w:szCs w:val="28"/>
          <w:shd w:val="clear" w:color="auto" w:fill="FFFFFF"/>
        </w:rPr>
      </w:pPr>
      <w:r w:rsidRPr="00E41C04">
        <w:rPr>
          <w:rStyle w:val="Strong"/>
          <w:b w:val="0"/>
          <w:bCs w:val="0"/>
          <w:color w:val="000000"/>
          <w:sz w:val="28"/>
          <w:szCs w:val="28"/>
          <w:shd w:val="clear" w:color="auto" w:fill="FFFFFF"/>
        </w:rPr>
        <w:t>People and organisational Performance can Impact on the Approach to Reward. (AC 1.3)</w:t>
      </w:r>
    </w:p>
    <w:p w14:paraId="0848E545" w14:textId="5C499770" w:rsidR="002B5218" w:rsidRPr="0079786D" w:rsidRDefault="00F86DF7" w:rsidP="0079786D">
      <w:pPr>
        <w:pStyle w:val="Nornal"/>
        <w:spacing w:after="0"/>
        <w:ind w:firstLine="720"/>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Performance plays a large role </w:t>
      </w:r>
      <w:r w:rsidR="006933E2">
        <w:rPr>
          <w:rFonts w:ascii="Times New Roman" w:hAnsi="Times New Roman" w:cs="Times New Roman"/>
          <w:color w:val="000000" w:themeColor="text1"/>
          <w:sz w:val="28"/>
          <w:szCs w:val="28"/>
        </w:rPr>
        <w:t xml:space="preserve">on reward system. </w:t>
      </w:r>
      <w:r w:rsidR="00070C38" w:rsidRPr="00070C38">
        <w:rPr>
          <w:rFonts w:ascii="Times New Roman" w:hAnsi="Times New Roman" w:cs="Times New Roman"/>
          <w:color w:val="000000"/>
          <w:sz w:val="28"/>
          <w:szCs w:val="28"/>
        </w:rPr>
        <w:t>It displays the effort that a person or group has put into their role and can be used to monitor progress towards an objective</w:t>
      </w:r>
      <w:r w:rsidR="00B74D35">
        <w:rPr>
          <w:rFonts w:ascii="Times New Roman" w:hAnsi="Times New Roman" w:cs="Times New Roman"/>
          <w:color w:val="000000"/>
          <w:sz w:val="28"/>
          <w:szCs w:val="28"/>
        </w:rPr>
        <w:t xml:space="preserve">. </w:t>
      </w:r>
      <w:r w:rsidR="00BA6806">
        <w:rPr>
          <w:rFonts w:ascii="Times New Roman" w:hAnsi="Times New Roman" w:cs="Times New Roman"/>
          <w:color w:val="000000"/>
          <w:sz w:val="28"/>
          <w:szCs w:val="28"/>
        </w:rPr>
        <w:t>“</w:t>
      </w:r>
      <w:r w:rsidR="00BA6806" w:rsidRPr="00BA6806">
        <w:rPr>
          <w:rFonts w:ascii="Times New Roman" w:hAnsi="Times New Roman" w:cs="Times New Roman"/>
          <w:color w:val="000000"/>
          <w:sz w:val="28"/>
          <w:szCs w:val="28"/>
        </w:rPr>
        <w:t xml:space="preserve">Design pay structures and progression </w:t>
      </w:r>
      <w:r w:rsidR="00271E9D" w:rsidRPr="00BA6806">
        <w:rPr>
          <w:rFonts w:ascii="Times New Roman" w:hAnsi="Times New Roman" w:cs="Times New Roman"/>
          <w:color w:val="000000"/>
          <w:sz w:val="28"/>
          <w:szCs w:val="28"/>
        </w:rPr>
        <w:t>arrangements,</w:t>
      </w:r>
      <w:r w:rsidR="00BA6806" w:rsidRPr="00BA6806">
        <w:rPr>
          <w:rFonts w:ascii="Times New Roman" w:hAnsi="Times New Roman" w:cs="Times New Roman"/>
          <w:color w:val="000000"/>
          <w:sz w:val="28"/>
          <w:szCs w:val="28"/>
        </w:rPr>
        <w:t xml:space="preserve"> so they reward and recognise the employee values, behaviours, performances, and attitudes the business needs.</w:t>
      </w:r>
      <w:r w:rsidR="00BA6806">
        <w:rPr>
          <w:rFonts w:ascii="Times New Roman" w:hAnsi="Times New Roman" w:cs="Times New Roman"/>
          <w:color w:val="000000"/>
          <w:sz w:val="28"/>
          <w:szCs w:val="28"/>
        </w:rPr>
        <w:t>”</w:t>
      </w:r>
      <w:r w:rsidR="00271E9D">
        <w:rPr>
          <w:rFonts w:ascii="Times New Roman" w:hAnsi="Times New Roman" w:cs="Times New Roman"/>
          <w:color w:val="000000"/>
          <w:sz w:val="28"/>
          <w:szCs w:val="28"/>
        </w:rPr>
        <w:t xml:space="preserve"> </w:t>
      </w:r>
      <w:r w:rsidR="00271E9D" w:rsidRPr="00271E9D">
        <w:rPr>
          <w:rFonts w:ascii="Times New Roman" w:hAnsi="Times New Roman" w:cs="Times New Roman"/>
          <w:color w:val="000000"/>
          <w:sz w:val="28"/>
          <w:szCs w:val="28"/>
        </w:rPr>
        <w:t>(CIPD</w:t>
      </w:r>
      <w:r w:rsidR="00E74E8A">
        <w:rPr>
          <w:rFonts w:ascii="Times New Roman" w:hAnsi="Times New Roman" w:cs="Times New Roman"/>
          <w:color w:val="000000"/>
          <w:sz w:val="28"/>
          <w:szCs w:val="28"/>
        </w:rPr>
        <w:t xml:space="preserve">, </w:t>
      </w:r>
      <w:r w:rsidR="00271E9D" w:rsidRPr="00271E9D">
        <w:rPr>
          <w:rFonts w:ascii="Times New Roman" w:hAnsi="Times New Roman" w:cs="Times New Roman"/>
          <w:color w:val="000000"/>
          <w:sz w:val="28"/>
          <w:szCs w:val="28"/>
        </w:rPr>
        <w:t>2023</w:t>
      </w:r>
      <w:r w:rsidR="00E74E8A">
        <w:rPr>
          <w:rFonts w:ascii="Times New Roman" w:hAnsi="Times New Roman" w:cs="Times New Roman"/>
          <w:color w:val="000000"/>
          <w:sz w:val="28"/>
          <w:szCs w:val="28"/>
        </w:rPr>
        <w:t>c</w:t>
      </w:r>
      <w:r w:rsidR="00271E9D" w:rsidRPr="00271E9D">
        <w:rPr>
          <w:rFonts w:ascii="Times New Roman" w:hAnsi="Times New Roman" w:cs="Times New Roman"/>
          <w:color w:val="000000"/>
          <w:sz w:val="28"/>
          <w:szCs w:val="28"/>
        </w:rPr>
        <w:t>)</w:t>
      </w:r>
      <w:r w:rsidR="00070C38">
        <w:rPr>
          <w:rFonts w:ascii="Times New Roman" w:hAnsi="Times New Roman" w:cs="Times New Roman"/>
          <w:color w:val="000000"/>
          <w:sz w:val="28"/>
          <w:szCs w:val="28"/>
        </w:rPr>
        <w:t xml:space="preserve"> </w:t>
      </w:r>
      <w:r w:rsidR="0054306B" w:rsidRPr="0054306B">
        <w:rPr>
          <w:rFonts w:ascii="Times New Roman" w:hAnsi="Times New Roman" w:cs="Times New Roman"/>
          <w:color w:val="000000"/>
          <w:sz w:val="28"/>
          <w:szCs w:val="28"/>
        </w:rPr>
        <w:t xml:space="preserve">Promotions or </w:t>
      </w:r>
      <w:r w:rsidR="0054306B" w:rsidRPr="0054306B">
        <w:rPr>
          <w:rFonts w:ascii="Times New Roman" w:hAnsi="Times New Roman" w:cs="Times New Roman"/>
          <w:color w:val="000000"/>
          <w:sz w:val="28"/>
          <w:szCs w:val="28"/>
        </w:rPr>
        <w:lastRenderedPageBreak/>
        <w:t xml:space="preserve">additional vacation time are examples of incentives and bonuses that can be given for excellent performance.  </w:t>
      </w:r>
      <w:r w:rsidR="00B96777" w:rsidRPr="00B96777">
        <w:rPr>
          <w:rFonts w:ascii="Times New Roman" w:hAnsi="Times New Roman" w:cs="Times New Roman"/>
          <w:color w:val="000000"/>
          <w:sz w:val="28"/>
          <w:szCs w:val="28"/>
        </w:rPr>
        <w:t>When performance is rewarded and encouraged, workers are motivated to give their all because they know that their efforts will be recognised.</w:t>
      </w:r>
      <w:r w:rsidR="0054306B">
        <w:rPr>
          <w:rFonts w:ascii="Times New Roman" w:hAnsi="Times New Roman" w:cs="Times New Roman"/>
          <w:color w:val="000000"/>
          <w:sz w:val="28"/>
          <w:szCs w:val="28"/>
        </w:rPr>
        <w:t xml:space="preserve"> </w:t>
      </w:r>
      <w:r w:rsidR="00FE0E35" w:rsidRPr="00FE0E35">
        <w:rPr>
          <w:rFonts w:ascii="Times New Roman" w:hAnsi="Times New Roman" w:cs="Times New Roman"/>
          <w:color w:val="000000"/>
          <w:sz w:val="28"/>
          <w:szCs w:val="28"/>
        </w:rPr>
        <w:t xml:space="preserve">Yet, it's still critical to provide recognition and intrinsic rewards, even if an organization's budget prevents it from paying high salaries or bonuses. These must be integrated into the organization's culture and given high value to inspire employees to perform </w:t>
      </w:r>
      <w:r w:rsidR="00FE0E35" w:rsidRPr="0079786D">
        <w:rPr>
          <w:rFonts w:ascii="Times New Roman" w:hAnsi="Times New Roman" w:cs="Times New Roman"/>
          <w:color w:val="000000"/>
          <w:sz w:val="28"/>
          <w:szCs w:val="28"/>
        </w:rPr>
        <w:t xml:space="preserve">well. </w:t>
      </w:r>
      <w:r w:rsidR="00604103" w:rsidRPr="0079786D">
        <w:rPr>
          <w:rFonts w:ascii="Times New Roman" w:hAnsi="Times New Roman" w:cs="Times New Roman"/>
          <w:color w:val="000000"/>
          <w:sz w:val="28"/>
          <w:szCs w:val="28"/>
        </w:rPr>
        <w:t xml:space="preserve">“Recognition is one of the most powerful methods of rewarding people” </w:t>
      </w:r>
      <w:r w:rsidR="00C903AD" w:rsidRPr="0079786D">
        <w:rPr>
          <w:rFonts w:ascii="Times New Roman" w:hAnsi="Times New Roman" w:cs="Times New Roman"/>
          <w:color w:val="000000"/>
          <w:sz w:val="28"/>
          <w:szCs w:val="28"/>
        </w:rPr>
        <w:t xml:space="preserve">(Armstrong and Brown, </w:t>
      </w:r>
      <w:r w:rsidR="006B2D16" w:rsidRPr="0079786D">
        <w:rPr>
          <w:rFonts w:ascii="Times New Roman" w:hAnsi="Times New Roman" w:cs="Times New Roman"/>
          <w:color w:val="000000"/>
          <w:sz w:val="28"/>
          <w:szCs w:val="28"/>
        </w:rPr>
        <w:t xml:space="preserve">p95; </w:t>
      </w:r>
      <w:r w:rsidR="00C903AD" w:rsidRPr="0079786D">
        <w:rPr>
          <w:rFonts w:ascii="Times New Roman" w:hAnsi="Times New Roman" w:cs="Times New Roman"/>
          <w:color w:val="000000"/>
          <w:sz w:val="28"/>
          <w:szCs w:val="28"/>
        </w:rPr>
        <w:t>2019)</w:t>
      </w:r>
    </w:p>
    <w:p w14:paraId="1AC4E37F" w14:textId="77777777" w:rsidR="0079786D" w:rsidRPr="0079786D" w:rsidRDefault="00054CB4" w:rsidP="0079786D">
      <w:pPr>
        <w:pStyle w:val="NoSpacing"/>
        <w:ind w:firstLine="720"/>
        <w:rPr>
          <w:rFonts w:ascii="Times New Roman" w:hAnsi="Times New Roman" w:cs="Times New Roman"/>
          <w:sz w:val="28"/>
          <w:szCs w:val="28"/>
        </w:rPr>
      </w:pPr>
      <w:r w:rsidRPr="0079786D">
        <w:rPr>
          <w:rFonts w:ascii="Times New Roman" w:hAnsi="Times New Roman" w:cs="Times New Roman"/>
          <w:color w:val="000000"/>
          <w:sz w:val="28"/>
          <w:szCs w:val="28"/>
        </w:rPr>
        <w:t xml:space="preserve">People are drawn to, maintained at, and motivated to work because of a variety of benefits, both monetary and non-monetary, and they are connected to organisational performance because they positively contribute their knowledge and skills to a company.  Organisational performance affects the reward strategy because top performers often leave a company in search of greater opportunities and rewards. </w:t>
      </w:r>
      <w:r w:rsidR="00C0058A" w:rsidRPr="0079786D">
        <w:rPr>
          <w:rFonts w:ascii="Times New Roman" w:hAnsi="Times New Roman" w:cs="Times New Roman"/>
          <w:sz w:val="28"/>
          <w:szCs w:val="28"/>
        </w:rPr>
        <w:t xml:space="preserve">CIPD (2023) states that to create a reward programme that benefits employees and benefits the business, employers should research what motivates and inspires potential hires as well as how to retain them. They should also investigate the most effective ways to meet their needs and requirements. </w:t>
      </w:r>
    </w:p>
    <w:p w14:paraId="7DDC031B" w14:textId="2C538292" w:rsidR="0072437B" w:rsidRPr="0079786D" w:rsidRDefault="00010153" w:rsidP="0079786D">
      <w:pPr>
        <w:pStyle w:val="NoSpacing"/>
        <w:ind w:firstLine="720"/>
        <w:rPr>
          <w:rFonts w:ascii="Times New Roman" w:hAnsi="Times New Roman" w:cs="Times New Roman"/>
          <w:sz w:val="28"/>
          <w:szCs w:val="28"/>
        </w:rPr>
      </w:pPr>
      <w:r w:rsidRPr="0079786D">
        <w:rPr>
          <w:rFonts w:ascii="Times New Roman" w:hAnsi="Times New Roman" w:cs="Times New Roman"/>
          <w:sz w:val="28"/>
          <w:szCs w:val="28"/>
        </w:rPr>
        <w:t xml:space="preserve">However, if a good incentive is offered, workers are more likely to stick around and help colleagues reach their goals. Examples of this include salary adjustments or bonuses at the end of the year when targets are met. "People were drawn to an organisation by their salaries, kept there by benefits, and motivated to work hard by bonuses and incentive programmes." CIPD (2023) Giving out rewards of this nature encourages both staff retention and forward-thinking thinking. </w:t>
      </w:r>
    </w:p>
    <w:p w14:paraId="4A69B928" w14:textId="77777777" w:rsidR="00600DE7" w:rsidRDefault="00600DE7" w:rsidP="00000752">
      <w:pPr>
        <w:pStyle w:val="Nornal"/>
        <w:spacing w:after="0" w:line="240" w:lineRule="auto"/>
        <w:rPr>
          <w:rFonts w:ascii="Times New Roman" w:hAnsi="Times New Roman" w:cs="Times New Roman"/>
          <w:color w:val="000000"/>
          <w:sz w:val="28"/>
          <w:szCs w:val="28"/>
        </w:rPr>
      </w:pPr>
    </w:p>
    <w:p w14:paraId="74548450" w14:textId="3ADC3206" w:rsidR="008A43D6" w:rsidRPr="00F878F8" w:rsidRDefault="00F878F8" w:rsidP="008A43D6">
      <w:pPr>
        <w:pStyle w:val="Nornal"/>
        <w:spacing w:after="0" w:line="240" w:lineRule="auto"/>
        <w:rPr>
          <w:rFonts w:ascii="Times New Roman" w:hAnsi="Times New Roman" w:cs="Times New Roman"/>
          <w:color w:val="000000" w:themeColor="text1"/>
          <w:sz w:val="28"/>
          <w:szCs w:val="28"/>
        </w:rPr>
      </w:pPr>
      <w:r w:rsidRPr="00F878F8">
        <w:rPr>
          <w:rFonts w:ascii="Times New Roman" w:hAnsi="Times New Roman" w:cs="Times New Roman"/>
          <w:color w:val="000000" w:themeColor="text1"/>
          <w:sz w:val="28"/>
          <w:szCs w:val="28"/>
        </w:rPr>
        <w:t>Comparison of the different types of benefits and the Merits of each (AC 1.4)</w:t>
      </w:r>
    </w:p>
    <w:p w14:paraId="23FFC79D" w14:textId="77777777" w:rsidR="00F878F8" w:rsidRDefault="00F878F8" w:rsidP="008A43D6">
      <w:pPr>
        <w:pStyle w:val="Nornal"/>
        <w:spacing w:after="0" w:line="240" w:lineRule="auto"/>
        <w:rPr>
          <w:rFonts w:ascii="Times New Roman" w:hAnsi="Times New Roman" w:cs="Times New Roman"/>
          <w:color w:val="000000" w:themeColor="text1"/>
          <w:sz w:val="28"/>
          <w:szCs w:val="28"/>
        </w:rPr>
      </w:pPr>
    </w:p>
    <w:p w14:paraId="4DC925F7" w14:textId="77777777" w:rsidR="00B96777" w:rsidRDefault="00370913" w:rsidP="0079786D">
      <w:pPr>
        <w:pStyle w:val="Nornal"/>
        <w:spacing w:after="0" w:line="240" w:lineRule="auto"/>
        <w:ind w:firstLine="720"/>
        <w:rPr>
          <w:rFonts w:ascii="Times New Roman" w:hAnsi="Times New Roman" w:cs="Times New Roman"/>
          <w:color w:val="000000" w:themeColor="text1"/>
          <w:sz w:val="28"/>
          <w:szCs w:val="28"/>
        </w:rPr>
      </w:pPr>
      <w:r w:rsidRPr="00370913">
        <w:rPr>
          <w:rFonts w:ascii="Times New Roman" w:hAnsi="Times New Roman" w:cs="Times New Roman"/>
          <w:color w:val="000000" w:themeColor="text1"/>
          <w:sz w:val="28"/>
          <w:szCs w:val="28"/>
        </w:rPr>
        <w:t>Employee benefits offer incentives to workers that range from non-financial to personal financial benefits. These benefits provide a broad range of assistance for workers that benefit them both temporarily and permanently, including raises in salary and savings on purchases.</w:t>
      </w:r>
    </w:p>
    <w:p w14:paraId="0FE2D902" w14:textId="77777777" w:rsidR="00B96777" w:rsidRDefault="00B96777" w:rsidP="0079786D">
      <w:pPr>
        <w:pStyle w:val="Nornal"/>
        <w:spacing w:after="0" w:line="240" w:lineRule="auto"/>
        <w:ind w:firstLine="720"/>
        <w:rPr>
          <w:rFonts w:ascii="Times New Roman" w:hAnsi="Times New Roman" w:cs="Times New Roman"/>
          <w:color w:val="000000" w:themeColor="text1"/>
          <w:sz w:val="28"/>
          <w:szCs w:val="28"/>
        </w:rPr>
      </w:pPr>
    </w:p>
    <w:p w14:paraId="3A215AE7" w14:textId="77777777" w:rsidR="00B96777" w:rsidRDefault="00370913" w:rsidP="0079786D">
      <w:pPr>
        <w:pStyle w:val="Nornal"/>
        <w:spacing w:after="0" w:line="240" w:lineRule="auto"/>
        <w:ind w:firstLine="720"/>
        <w:rPr>
          <w:rFonts w:ascii="Times New Roman" w:hAnsi="Times New Roman" w:cs="Times New Roman"/>
          <w:sz w:val="28"/>
          <w:szCs w:val="28"/>
        </w:rPr>
      </w:pPr>
      <w:r w:rsidRPr="00370913">
        <w:rPr>
          <w:rFonts w:ascii="Times New Roman" w:hAnsi="Times New Roman" w:cs="Times New Roman"/>
          <w:color w:val="000000" w:themeColor="text1"/>
          <w:sz w:val="28"/>
          <w:szCs w:val="28"/>
        </w:rPr>
        <w:t xml:space="preserve"> </w:t>
      </w:r>
      <w:r w:rsidR="00A516B5">
        <w:rPr>
          <w:rFonts w:ascii="Times New Roman" w:hAnsi="Times New Roman" w:cs="Times New Roman"/>
          <w:color w:val="000000" w:themeColor="text1"/>
          <w:sz w:val="28"/>
          <w:szCs w:val="28"/>
        </w:rPr>
        <w:t>“</w:t>
      </w:r>
      <w:r w:rsidR="00A516B5" w:rsidRPr="001356AB">
        <w:rPr>
          <w:rFonts w:ascii="Times New Roman" w:hAnsi="Times New Roman" w:cs="Times New Roman"/>
          <w:color w:val="000000" w:themeColor="text1"/>
          <w:sz w:val="28"/>
          <w:szCs w:val="28"/>
        </w:rPr>
        <w:t xml:space="preserve">Employee benefits offer a way to attract and keep people, contribute towards improving wellbeing, and encourage required behaviours, achievements, values, and </w:t>
      </w:r>
      <w:r w:rsidR="00A516B5" w:rsidRPr="00AC5233">
        <w:rPr>
          <w:rFonts w:ascii="Times New Roman" w:hAnsi="Times New Roman" w:cs="Times New Roman"/>
          <w:color w:val="000000" w:themeColor="text1"/>
          <w:sz w:val="28"/>
          <w:szCs w:val="28"/>
        </w:rPr>
        <w:t xml:space="preserve">skills” </w:t>
      </w:r>
      <w:r w:rsidR="00A516B5" w:rsidRPr="00AC5233">
        <w:rPr>
          <w:rFonts w:ascii="Times New Roman" w:hAnsi="Times New Roman" w:cs="Times New Roman"/>
          <w:sz w:val="28"/>
          <w:szCs w:val="28"/>
        </w:rPr>
        <w:t>(CIPD</w:t>
      </w:r>
      <w:r w:rsidR="00A516B5">
        <w:rPr>
          <w:rFonts w:ascii="Times New Roman" w:hAnsi="Times New Roman" w:cs="Times New Roman"/>
          <w:sz w:val="28"/>
          <w:szCs w:val="28"/>
        </w:rPr>
        <w:t xml:space="preserve">, </w:t>
      </w:r>
      <w:r w:rsidR="00A516B5" w:rsidRPr="00AC5233">
        <w:rPr>
          <w:rFonts w:ascii="Times New Roman" w:hAnsi="Times New Roman" w:cs="Times New Roman"/>
          <w:sz w:val="28"/>
          <w:szCs w:val="28"/>
        </w:rPr>
        <w:t>2022</w:t>
      </w:r>
      <w:r w:rsidR="00A516B5">
        <w:rPr>
          <w:rFonts w:ascii="Times New Roman" w:hAnsi="Times New Roman" w:cs="Times New Roman"/>
          <w:sz w:val="28"/>
          <w:szCs w:val="28"/>
        </w:rPr>
        <w:t>d</w:t>
      </w:r>
      <w:r w:rsidR="00A516B5" w:rsidRPr="00AC5233">
        <w:rPr>
          <w:rFonts w:ascii="Times New Roman" w:hAnsi="Times New Roman" w:cs="Times New Roman"/>
          <w:sz w:val="28"/>
          <w:szCs w:val="28"/>
        </w:rPr>
        <w:t>)</w:t>
      </w:r>
    </w:p>
    <w:p w14:paraId="71D8FBF4" w14:textId="77777777" w:rsidR="00B96777" w:rsidRDefault="00B96777" w:rsidP="0079786D">
      <w:pPr>
        <w:pStyle w:val="Nornal"/>
        <w:spacing w:after="0" w:line="240" w:lineRule="auto"/>
        <w:ind w:firstLine="720"/>
        <w:rPr>
          <w:rFonts w:ascii="Times New Roman" w:hAnsi="Times New Roman" w:cs="Times New Roman"/>
          <w:sz w:val="28"/>
          <w:szCs w:val="28"/>
        </w:rPr>
      </w:pPr>
    </w:p>
    <w:p w14:paraId="7944C07C" w14:textId="2CA93167" w:rsidR="001356AB" w:rsidRPr="00AC5233" w:rsidRDefault="00A516B5" w:rsidP="0079786D">
      <w:pPr>
        <w:pStyle w:val="Nornal"/>
        <w:spacing w:after="0" w:line="240" w:lineRule="auto"/>
        <w:ind w:firstLine="720"/>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00AC5233" w:rsidRPr="00AC5233">
        <w:rPr>
          <w:rFonts w:ascii="Times New Roman" w:hAnsi="Times New Roman" w:cs="Times New Roman"/>
          <w:color w:val="000000" w:themeColor="text1"/>
          <w:sz w:val="28"/>
          <w:szCs w:val="28"/>
        </w:rPr>
        <w:t>This is an opportunity that helps people plan</w:t>
      </w:r>
      <w:r w:rsidR="004E6D46">
        <w:rPr>
          <w:rFonts w:ascii="Times New Roman" w:hAnsi="Times New Roman" w:cs="Times New Roman"/>
          <w:color w:val="000000" w:themeColor="text1"/>
          <w:sz w:val="28"/>
          <w:szCs w:val="28"/>
        </w:rPr>
        <w:t xml:space="preserve">, </w:t>
      </w:r>
      <w:r w:rsidR="00AC5233" w:rsidRPr="00AC5233">
        <w:rPr>
          <w:rFonts w:ascii="Times New Roman" w:hAnsi="Times New Roman" w:cs="Times New Roman"/>
          <w:color w:val="000000" w:themeColor="text1"/>
          <w:sz w:val="28"/>
          <w:szCs w:val="28"/>
        </w:rPr>
        <w:t xml:space="preserve">keep </w:t>
      </w:r>
      <w:r w:rsidR="004E6D46" w:rsidRPr="00AC5233">
        <w:rPr>
          <w:rFonts w:ascii="Times New Roman" w:hAnsi="Times New Roman" w:cs="Times New Roman"/>
          <w:color w:val="000000" w:themeColor="text1"/>
          <w:sz w:val="28"/>
          <w:szCs w:val="28"/>
        </w:rPr>
        <w:t>employees,</w:t>
      </w:r>
      <w:r w:rsidR="004E6D46">
        <w:rPr>
          <w:rFonts w:ascii="Times New Roman" w:hAnsi="Times New Roman" w:cs="Times New Roman"/>
          <w:color w:val="000000" w:themeColor="text1"/>
          <w:sz w:val="28"/>
          <w:szCs w:val="28"/>
        </w:rPr>
        <w:t xml:space="preserve"> and </w:t>
      </w:r>
      <w:r w:rsidR="00AC5233" w:rsidRPr="00AC5233">
        <w:rPr>
          <w:rFonts w:ascii="Times New Roman" w:hAnsi="Times New Roman" w:cs="Times New Roman"/>
          <w:color w:val="000000" w:themeColor="text1"/>
          <w:sz w:val="28"/>
          <w:szCs w:val="28"/>
        </w:rPr>
        <w:t xml:space="preserve">provide a variety of benefits across multiple options, including bonus plans, insurance coverage, and pay based on performance for everyone. </w:t>
      </w:r>
    </w:p>
    <w:p w14:paraId="255E358E" w14:textId="05F6176E" w:rsidR="004F0394" w:rsidRDefault="00B525D8" w:rsidP="0079786D">
      <w:pPr>
        <w:pStyle w:val="NoSpacing"/>
        <w:ind w:firstLine="720"/>
        <w:rPr>
          <w:rFonts w:ascii="Times New Roman" w:hAnsi="Times New Roman" w:cs="Times New Roman"/>
          <w:kern w:val="0"/>
          <w:sz w:val="28"/>
          <w:szCs w:val="28"/>
          <w14:ligatures w14:val="none"/>
        </w:rPr>
      </w:pPr>
      <w:r w:rsidRPr="00B525D8">
        <w:rPr>
          <w:rFonts w:ascii="Times New Roman" w:hAnsi="Times New Roman" w:cs="Times New Roman"/>
          <w:kern w:val="0"/>
          <w:sz w:val="28"/>
          <w:szCs w:val="28"/>
          <w14:ligatures w14:val="none"/>
        </w:rPr>
        <w:t xml:space="preserve">Knowing that they will receive a reward package for their efforts encourages workers to meet their goals at a high rate. The individual financial </w:t>
      </w:r>
      <w:r w:rsidRPr="00B525D8">
        <w:rPr>
          <w:rFonts w:ascii="Times New Roman" w:hAnsi="Times New Roman" w:cs="Times New Roman"/>
          <w:kern w:val="0"/>
          <w:sz w:val="28"/>
          <w:szCs w:val="28"/>
          <w14:ligatures w14:val="none"/>
        </w:rPr>
        <w:lastRenderedPageBreak/>
        <w:t xml:space="preserve">benefit offers employees a variety of options, one of which is the bonus benefit. This benefit acts as a financial incentive for many and helps keep </w:t>
      </w:r>
      <w:r w:rsidR="00B06FAA">
        <w:rPr>
          <w:rFonts w:ascii="Times New Roman" w:hAnsi="Times New Roman" w:cs="Times New Roman"/>
          <w:kern w:val="0"/>
          <w:sz w:val="28"/>
          <w:szCs w:val="28"/>
          <w14:ligatures w14:val="none"/>
        </w:rPr>
        <w:t xml:space="preserve">people </w:t>
      </w:r>
      <w:r w:rsidRPr="00B525D8">
        <w:rPr>
          <w:rFonts w:ascii="Times New Roman" w:hAnsi="Times New Roman" w:cs="Times New Roman"/>
          <w:kern w:val="0"/>
          <w:sz w:val="28"/>
          <w:szCs w:val="28"/>
          <w14:ligatures w14:val="none"/>
        </w:rPr>
        <w:t>motivated.</w:t>
      </w:r>
      <w:r w:rsidR="004F0394" w:rsidRPr="004F0394">
        <w:rPr>
          <w:rFonts w:ascii="Times New Roman" w:hAnsi="Times New Roman" w:cs="Times New Roman"/>
          <w:kern w:val="0"/>
          <w:sz w:val="28"/>
          <w:szCs w:val="28"/>
          <w14:ligatures w14:val="none"/>
        </w:rPr>
        <w:t xml:space="preserve"> </w:t>
      </w:r>
      <w:r w:rsidR="00931CD0">
        <w:rPr>
          <w:rFonts w:ascii="Times New Roman" w:hAnsi="Times New Roman" w:cs="Times New Roman"/>
          <w:kern w:val="0"/>
          <w:sz w:val="28"/>
          <w:szCs w:val="28"/>
          <w14:ligatures w14:val="none"/>
        </w:rPr>
        <w:t xml:space="preserve"> </w:t>
      </w:r>
      <w:r w:rsidR="00833E3A">
        <w:rPr>
          <w:rFonts w:ascii="Times New Roman" w:hAnsi="Times New Roman" w:cs="Times New Roman"/>
          <w:kern w:val="0"/>
          <w:sz w:val="28"/>
          <w:szCs w:val="28"/>
          <w14:ligatures w14:val="none"/>
        </w:rPr>
        <w:t>“</w:t>
      </w:r>
      <w:r w:rsidR="00833E3A" w:rsidRPr="00833E3A">
        <w:rPr>
          <w:rFonts w:ascii="Times New Roman" w:hAnsi="Times New Roman" w:cs="Times New Roman"/>
          <w:kern w:val="0"/>
          <w:sz w:val="28"/>
          <w:szCs w:val="28"/>
          <w14:ligatures w14:val="none"/>
        </w:rPr>
        <w:t>Bonuses or incentives need to be ‘worth having’ if they are going to influence employee behaviour or performance.</w:t>
      </w:r>
      <w:r w:rsidR="00833E3A">
        <w:rPr>
          <w:rFonts w:ascii="Times New Roman" w:hAnsi="Times New Roman" w:cs="Times New Roman"/>
          <w:kern w:val="0"/>
          <w:sz w:val="28"/>
          <w:szCs w:val="28"/>
          <w14:ligatures w14:val="none"/>
        </w:rPr>
        <w:t xml:space="preserve">” </w:t>
      </w:r>
      <w:r w:rsidR="005F4E5E" w:rsidRPr="005F4E5E">
        <w:rPr>
          <w:rFonts w:ascii="Times New Roman" w:hAnsi="Times New Roman" w:cs="Times New Roman"/>
          <w:kern w:val="0"/>
          <w:sz w:val="28"/>
          <w:szCs w:val="28"/>
          <w14:ligatures w14:val="none"/>
        </w:rPr>
        <w:t>(Cotton, 2022)</w:t>
      </w:r>
      <w:r w:rsidR="007502B2" w:rsidRPr="007502B2">
        <w:t xml:space="preserve"> </w:t>
      </w:r>
      <w:r w:rsidR="007502B2" w:rsidRPr="007502B2">
        <w:rPr>
          <w:rFonts w:ascii="Times New Roman" w:hAnsi="Times New Roman" w:cs="Times New Roman"/>
          <w:kern w:val="0"/>
          <w:sz w:val="28"/>
          <w:szCs w:val="28"/>
          <w14:ligatures w14:val="none"/>
        </w:rPr>
        <w:t xml:space="preserve">These perks are dependent on how well an employee performs and work within the larger company strategy. </w:t>
      </w:r>
      <w:r w:rsidR="0001762C" w:rsidRPr="0001762C">
        <w:rPr>
          <w:rFonts w:ascii="Times New Roman" w:hAnsi="Times New Roman" w:cs="Times New Roman"/>
          <w:kern w:val="0"/>
          <w:sz w:val="28"/>
          <w:szCs w:val="28"/>
          <w14:ligatures w14:val="none"/>
        </w:rPr>
        <w:t xml:space="preserve">Employees can talk </w:t>
      </w:r>
      <w:r w:rsidR="00DB03C8">
        <w:rPr>
          <w:rFonts w:ascii="Times New Roman" w:hAnsi="Times New Roman" w:cs="Times New Roman"/>
          <w:kern w:val="0"/>
          <w:sz w:val="28"/>
          <w:szCs w:val="28"/>
          <w14:ligatures w14:val="none"/>
        </w:rPr>
        <w:t xml:space="preserve">to managers </w:t>
      </w:r>
      <w:r w:rsidR="0001762C" w:rsidRPr="0001762C">
        <w:rPr>
          <w:rFonts w:ascii="Times New Roman" w:hAnsi="Times New Roman" w:cs="Times New Roman"/>
          <w:kern w:val="0"/>
          <w:sz w:val="28"/>
          <w:szCs w:val="28"/>
          <w14:ligatures w14:val="none"/>
        </w:rPr>
        <w:t xml:space="preserve">about their work and set goals that will improve their </w:t>
      </w:r>
      <w:r w:rsidR="00FD01B7">
        <w:rPr>
          <w:rFonts w:ascii="Times New Roman" w:hAnsi="Times New Roman" w:cs="Times New Roman"/>
          <w:kern w:val="0"/>
          <w:sz w:val="28"/>
          <w:szCs w:val="28"/>
          <w14:ligatures w14:val="none"/>
        </w:rPr>
        <w:t xml:space="preserve">work </w:t>
      </w:r>
      <w:r w:rsidR="0020431F">
        <w:rPr>
          <w:rFonts w:ascii="Times New Roman" w:hAnsi="Times New Roman" w:cs="Times New Roman"/>
          <w:kern w:val="0"/>
          <w:sz w:val="28"/>
          <w:szCs w:val="28"/>
          <w14:ligatures w14:val="none"/>
        </w:rPr>
        <w:t xml:space="preserve">to qualifying them </w:t>
      </w:r>
      <w:r w:rsidR="0001762C" w:rsidRPr="0001762C">
        <w:rPr>
          <w:rFonts w:ascii="Times New Roman" w:hAnsi="Times New Roman" w:cs="Times New Roman"/>
          <w:kern w:val="0"/>
          <w:sz w:val="28"/>
          <w:szCs w:val="28"/>
          <w14:ligatures w14:val="none"/>
        </w:rPr>
        <w:t>for a bonus</w:t>
      </w:r>
      <w:r w:rsidR="00FD01B7">
        <w:rPr>
          <w:rFonts w:ascii="Times New Roman" w:hAnsi="Times New Roman" w:cs="Times New Roman"/>
          <w:kern w:val="0"/>
          <w:sz w:val="28"/>
          <w:szCs w:val="28"/>
          <w14:ligatures w14:val="none"/>
        </w:rPr>
        <w:t xml:space="preserve">. </w:t>
      </w:r>
    </w:p>
    <w:p w14:paraId="5057C6E2" w14:textId="77777777" w:rsidR="0079786D" w:rsidRDefault="0001762C" w:rsidP="0079786D">
      <w:pPr>
        <w:pStyle w:val="NoSpacing"/>
        <w:ind w:firstLine="720"/>
        <w:rPr>
          <w:rFonts w:ascii="Times New Roman" w:hAnsi="Times New Roman" w:cs="Times New Roman"/>
          <w:kern w:val="0"/>
          <w:sz w:val="28"/>
          <w:szCs w:val="28"/>
          <w14:ligatures w14:val="none"/>
        </w:rPr>
      </w:pPr>
      <w:r>
        <w:rPr>
          <w:rFonts w:ascii="Times New Roman" w:hAnsi="Times New Roman" w:cs="Times New Roman"/>
          <w:kern w:val="0"/>
          <w:sz w:val="28"/>
          <w:szCs w:val="28"/>
          <w14:ligatures w14:val="none"/>
        </w:rPr>
        <w:t xml:space="preserve">Comparing styles of benefits when looking at individual financial benefit this works with given something to </w:t>
      </w:r>
      <w:r w:rsidR="00BC01EC">
        <w:rPr>
          <w:rFonts w:ascii="Times New Roman" w:hAnsi="Times New Roman" w:cs="Times New Roman"/>
          <w:kern w:val="0"/>
          <w:sz w:val="28"/>
          <w:szCs w:val="28"/>
          <w14:ligatures w14:val="none"/>
        </w:rPr>
        <w:t xml:space="preserve">add to </w:t>
      </w:r>
      <w:r>
        <w:rPr>
          <w:rFonts w:ascii="Times New Roman" w:hAnsi="Times New Roman" w:cs="Times New Roman"/>
          <w:kern w:val="0"/>
          <w:sz w:val="28"/>
          <w:szCs w:val="28"/>
          <w14:ligatures w14:val="none"/>
        </w:rPr>
        <w:t>the colleague financial</w:t>
      </w:r>
      <w:r w:rsidR="00BC01EC">
        <w:rPr>
          <w:rFonts w:ascii="Times New Roman" w:hAnsi="Times New Roman" w:cs="Times New Roman"/>
          <w:kern w:val="0"/>
          <w:sz w:val="28"/>
          <w:szCs w:val="28"/>
          <w14:ligatures w14:val="none"/>
        </w:rPr>
        <w:t xml:space="preserve"> package comparing another form of benefit offered to </w:t>
      </w:r>
      <w:r w:rsidR="002122BD">
        <w:rPr>
          <w:rFonts w:ascii="Times New Roman" w:hAnsi="Times New Roman" w:cs="Times New Roman"/>
          <w:kern w:val="0"/>
          <w:sz w:val="28"/>
          <w:szCs w:val="28"/>
          <w14:ligatures w14:val="none"/>
        </w:rPr>
        <w:t>employees,</w:t>
      </w:r>
      <w:r w:rsidR="00BC01EC">
        <w:rPr>
          <w:rFonts w:ascii="Times New Roman" w:hAnsi="Times New Roman" w:cs="Times New Roman"/>
          <w:kern w:val="0"/>
          <w:sz w:val="28"/>
          <w:szCs w:val="28"/>
          <w14:ligatures w14:val="none"/>
        </w:rPr>
        <w:t xml:space="preserve"> we can look at the organisation wide </w:t>
      </w:r>
      <w:proofErr w:type="spellStart"/>
      <w:proofErr w:type="gramStart"/>
      <w:r w:rsidR="00BC01EC">
        <w:rPr>
          <w:rFonts w:ascii="Times New Roman" w:hAnsi="Times New Roman" w:cs="Times New Roman"/>
          <w:kern w:val="0"/>
          <w:sz w:val="28"/>
          <w:szCs w:val="28"/>
          <w14:ligatures w14:val="none"/>
        </w:rPr>
        <w:t>no</w:t>
      </w:r>
      <w:r w:rsidR="00013D67">
        <w:rPr>
          <w:rFonts w:ascii="Times New Roman" w:hAnsi="Times New Roman" w:cs="Times New Roman"/>
          <w:kern w:val="0"/>
          <w:sz w:val="28"/>
          <w:szCs w:val="28"/>
          <w14:ligatures w14:val="none"/>
        </w:rPr>
        <w:t>n</w:t>
      </w:r>
      <w:r w:rsidR="00BC01EC">
        <w:rPr>
          <w:rFonts w:ascii="Times New Roman" w:hAnsi="Times New Roman" w:cs="Times New Roman"/>
          <w:kern w:val="0"/>
          <w:sz w:val="28"/>
          <w:szCs w:val="28"/>
          <w14:ligatures w14:val="none"/>
        </w:rPr>
        <w:t xml:space="preserve"> financial</w:t>
      </w:r>
      <w:proofErr w:type="spellEnd"/>
      <w:proofErr w:type="gramEnd"/>
      <w:r w:rsidR="00BC01EC">
        <w:rPr>
          <w:rFonts w:ascii="Times New Roman" w:hAnsi="Times New Roman" w:cs="Times New Roman"/>
          <w:kern w:val="0"/>
          <w:sz w:val="28"/>
          <w:szCs w:val="28"/>
          <w14:ligatures w14:val="none"/>
        </w:rPr>
        <w:t xml:space="preserve"> benefit</w:t>
      </w:r>
      <w:r w:rsidR="00CA363E">
        <w:rPr>
          <w:rFonts w:ascii="Times New Roman" w:hAnsi="Times New Roman" w:cs="Times New Roman"/>
          <w:kern w:val="0"/>
          <w:sz w:val="28"/>
          <w:szCs w:val="28"/>
          <w14:ligatures w14:val="none"/>
        </w:rPr>
        <w:t xml:space="preserve"> that offers other motives to employees that does not always include cash and allows </w:t>
      </w:r>
      <w:r w:rsidR="00E0363A">
        <w:rPr>
          <w:rFonts w:ascii="Times New Roman" w:hAnsi="Times New Roman" w:cs="Times New Roman"/>
          <w:kern w:val="0"/>
          <w:sz w:val="28"/>
          <w:szCs w:val="28"/>
          <w14:ligatures w14:val="none"/>
        </w:rPr>
        <w:t>non-financial</w:t>
      </w:r>
      <w:r w:rsidR="00CA363E">
        <w:rPr>
          <w:rFonts w:ascii="Times New Roman" w:hAnsi="Times New Roman" w:cs="Times New Roman"/>
          <w:kern w:val="0"/>
          <w:sz w:val="28"/>
          <w:szCs w:val="28"/>
          <w14:ligatures w14:val="none"/>
        </w:rPr>
        <w:t xml:space="preserve"> schemes to be </w:t>
      </w:r>
      <w:r w:rsidR="00E0363A">
        <w:rPr>
          <w:rFonts w:ascii="Times New Roman" w:hAnsi="Times New Roman" w:cs="Times New Roman"/>
          <w:kern w:val="0"/>
          <w:sz w:val="28"/>
          <w:szCs w:val="28"/>
          <w14:ligatures w14:val="none"/>
        </w:rPr>
        <w:t>incentives</w:t>
      </w:r>
      <w:r w:rsidR="00CA363E">
        <w:rPr>
          <w:rFonts w:ascii="Times New Roman" w:hAnsi="Times New Roman" w:cs="Times New Roman"/>
          <w:kern w:val="0"/>
          <w:sz w:val="28"/>
          <w:szCs w:val="28"/>
          <w14:ligatures w14:val="none"/>
        </w:rPr>
        <w:t xml:space="preserve"> to employees su</w:t>
      </w:r>
      <w:r w:rsidR="00E0363A">
        <w:rPr>
          <w:rFonts w:ascii="Times New Roman" w:hAnsi="Times New Roman" w:cs="Times New Roman"/>
          <w:kern w:val="0"/>
          <w:sz w:val="28"/>
          <w:szCs w:val="28"/>
          <w14:ligatures w14:val="none"/>
        </w:rPr>
        <w:t xml:space="preserve">ch as free discount schemes or money off purchases. </w:t>
      </w:r>
    </w:p>
    <w:p w14:paraId="26DAB12D" w14:textId="77777777" w:rsidR="0079786D" w:rsidRDefault="0079786D" w:rsidP="0079786D">
      <w:pPr>
        <w:pStyle w:val="NoSpacing"/>
        <w:rPr>
          <w:rFonts w:ascii="Times New Roman" w:hAnsi="Times New Roman" w:cs="Times New Roman"/>
          <w:kern w:val="0"/>
          <w:sz w:val="28"/>
          <w:szCs w:val="28"/>
          <w14:ligatures w14:val="none"/>
        </w:rPr>
      </w:pPr>
    </w:p>
    <w:p w14:paraId="5C3BB59A" w14:textId="77777777" w:rsidR="0079786D" w:rsidRDefault="00841388" w:rsidP="0079786D">
      <w:pPr>
        <w:pStyle w:val="NoSpacing"/>
        <w:rPr>
          <w:rFonts w:ascii="Times New Roman" w:hAnsi="Times New Roman" w:cs="Times New Roman"/>
          <w:kern w:val="0"/>
          <w:sz w:val="28"/>
          <w:szCs w:val="28"/>
          <w14:ligatures w14:val="none"/>
        </w:rPr>
      </w:pPr>
      <w:r>
        <w:rPr>
          <w:rFonts w:ascii="Times New Roman" w:hAnsi="Times New Roman" w:cs="Times New Roman"/>
          <w:kern w:val="0"/>
          <w:sz w:val="28"/>
          <w:szCs w:val="28"/>
          <w14:ligatures w14:val="none"/>
        </w:rPr>
        <w:t>“</w:t>
      </w:r>
      <w:r w:rsidRPr="00841388">
        <w:rPr>
          <w:rFonts w:ascii="Times New Roman" w:hAnsi="Times New Roman" w:cs="Times New Roman"/>
          <w:kern w:val="0"/>
          <w:sz w:val="28"/>
          <w:szCs w:val="28"/>
          <w14:ligatures w14:val="none"/>
        </w:rPr>
        <w:t>A wide-ranging employee discount programme can help employees save on essentials like groceries or school uniforms, as well as making holidays, home improvements or cinema trips more affordable</w:t>
      </w:r>
      <w:r>
        <w:rPr>
          <w:rFonts w:ascii="Times New Roman" w:hAnsi="Times New Roman" w:cs="Times New Roman"/>
          <w:kern w:val="0"/>
          <w:sz w:val="28"/>
          <w:szCs w:val="28"/>
          <w14:ligatures w14:val="none"/>
        </w:rPr>
        <w:t xml:space="preserve">” </w:t>
      </w:r>
      <w:r w:rsidR="00323AC6" w:rsidRPr="00323AC6">
        <w:rPr>
          <w:rFonts w:ascii="Times New Roman" w:hAnsi="Times New Roman" w:cs="Times New Roman"/>
          <w:kern w:val="0"/>
          <w:sz w:val="28"/>
          <w:szCs w:val="28"/>
          <w14:ligatures w14:val="none"/>
        </w:rPr>
        <w:t>(</w:t>
      </w:r>
      <w:proofErr w:type="spellStart"/>
      <w:r w:rsidR="00323AC6" w:rsidRPr="00323AC6">
        <w:rPr>
          <w:rFonts w:ascii="Times New Roman" w:hAnsi="Times New Roman" w:cs="Times New Roman"/>
          <w:kern w:val="0"/>
          <w:sz w:val="28"/>
          <w:szCs w:val="28"/>
          <w14:ligatures w14:val="none"/>
        </w:rPr>
        <w:t>admin_people</w:t>
      </w:r>
      <w:proofErr w:type="spellEnd"/>
      <w:r w:rsidR="00323AC6" w:rsidRPr="00323AC6">
        <w:rPr>
          <w:rFonts w:ascii="Times New Roman" w:hAnsi="Times New Roman" w:cs="Times New Roman"/>
          <w:kern w:val="0"/>
          <w:sz w:val="28"/>
          <w:szCs w:val="28"/>
          <w14:ligatures w14:val="none"/>
        </w:rPr>
        <w:t>, 2022)</w:t>
      </w:r>
      <w:r w:rsidR="00323AC6">
        <w:rPr>
          <w:rFonts w:ascii="Times New Roman" w:hAnsi="Times New Roman" w:cs="Times New Roman"/>
          <w:kern w:val="0"/>
          <w:sz w:val="28"/>
          <w:szCs w:val="28"/>
          <w14:ligatures w14:val="none"/>
        </w:rPr>
        <w:t xml:space="preserve"> </w:t>
      </w:r>
    </w:p>
    <w:p w14:paraId="5B911105" w14:textId="77777777" w:rsidR="0079786D" w:rsidRDefault="0079786D" w:rsidP="0079786D">
      <w:pPr>
        <w:pStyle w:val="NoSpacing"/>
        <w:ind w:firstLine="720"/>
        <w:rPr>
          <w:rFonts w:ascii="Times New Roman" w:hAnsi="Times New Roman" w:cs="Times New Roman"/>
          <w:kern w:val="0"/>
          <w:sz w:val="28"/>
          <w:szCs w:val="28"/>
          <w14:ligatures w14:val="none"/>
        </w:rPr>
      </w:pPr>
    </w:p>
    <w:p w14:paraId="4C47060A" w14:textId="79B2CDE0" w:rsidR="0001762C" w:rsidRDefault="000553A5" w:rsidP="0079786D">
      <w:pPr>
        <w:pStyle w:val="NoSpacing"/>
        <w:ind w:firstLine="720"/>
        <w:rPr>
          <w:rFonts w:ascii="Times New Roman" w:hAnsi="Times New Roman" w:cs="Times New Roman"/>
          <w:kern w:val="0"/>
          <w:sz w:val="28"/>
          <w:szCs w:val="28"/>
          <w14:ligatures w14:val="none"/>
        </w:rPr>
      </w:pPr>
      <w:r>
        <w:rPr>
          <w:rFonts w:ascii="Times New Roman" w:hAnsi="Times New Roman" w:cs="Times New Roman"/>
          <w:kern w:val="0"/>
          <w:sz w:val="28"/>
          <w:szCs w:val="28"/>
          <w14:ligatures w14:val="none"/>
        </w:rPr>
        <w:t xml:space="preserve">By </w:t>
      </w:r>
      <w:r w:rsidR="00013D67">
        <w:rPr>
          <w:rFonts w:ascii="Times New Roman" w:hAnsi="Times New Roman" w:cs="Times New Roman"/>
          <w:kern w:val="0"/>
          <w:sz w:val="28"/>
          <w:szCs w:val="28"/>
          <w14:ligatures w14:val="none"/>
        </w:rPr>
        <w:t>a</w:t>
      </w:r>
      <w:r w:rsidR="006E2500" w:rsidRPr="006E2500">
        <w:rPr>
          <w:rFonts w:ascii="Times New Roman" w:hAnsi="Times New Roman" w:cs="Times New Roman"/>
          <w:kern w:val="0"/>
          <w:sz w:val="28"/>
          <w:szCs w:val="28"/>
          <w14:ligatures w14:val="none"/>
        </w:rPr>
        <w:t>llowing these benefits helps employees budget for things like grocery shopping or making purchases at a discount. It also helps with the cost of living. Many suppliers partner with businesses to enable staff members to use incentives on their website to purchase luxury items like dishwashers or televisions that can assist with their payment.</w:t>
      </w:r>
      <w:r w:rsidR="006E2500">
        <w:rPr>
          <w:rFonts w:ascii="Times New Roman" w:hAnsi="Times New Roman" w:cs="Times New Roman"/>
          <w:kern w:val="0"/>
          <w:sz w:val="28"/>
          <w:szCs w:val="28"/>
          <w14:ligatures w14:val="none"/>
        </w:rPr>
        <w:t xml:space="preserve"> </w:t>
      </w:r>
    </w:p>
    <w:p w14:paraId="22532BD9" w14:textId="77777777" w:rsidR="00EA40E9" w:rsidRDefault="00EA40E9" w:rsidP="0095567F">
      <w:pPr>
        <w:pStyle w:val="NoSpacing"/>
        <w:rPr>
          <w:rFonts w:ascii="Times New Roman" w:hAnsi="Times New Roman" w:cs="Times New Roman"/>
          <w:kern w:val="0"/>
          <w:sz w:val="28"/>
          <w:szCs w:val="28"/>
          <w14:ligatures w14:val="none"/>
        </w:rPr>
      </w:pPr>
    </w:p>
    <w:p w14:paraId="7202CB25" w14:textId="4F756EF5" w:rsidR="00FC696B" w:rsidRDefault="00FC696B" w:rsidP="00013D67">
      <w:pPr>
        <w:pStyle w:val="Nornal"/>
        <w:spacing w:after="0" w:line="240" w:lineRule="auto"/>
        <w:rPr>
          <w:rFonts w:ascii="Times New Roman" w:hAnsi="Times New Roman" w:cs="Times New Roman"/>
          <w:color w:val="000000"/>
          <w:sz w:val="28"/>
          <w:szCs w:val="28"/>
        </w:rPr>
      </w:pPr>
      <w:r w:rsidRPr="00FC696B">
        <w:rPr>
          <w:rFonts w:ascii="Times New Roman" w:hAnsi="Times New Roman" w:cs="Times New Roman"/>
          <w:color w:val="000000"/>
          <w:sz w:val="28"/>
          <w:szCs w:val="28"/>
        </w:rPr>
        <w:t>Assessment of the contribution of Extrinsic and Intrinsic Rewards (AC 1.5</w:t>
      </w:r>
    </w:p>
    <w:p w14:paraId="6C6F64DC" w14:textId="77777777" w:rsidR="00CF5158" w:rsidRPr="00FC696B" w:rsidRDefault="00CF5158" w:rsidP="00013D67">
      <w:pPr>
        <w:pStyle w:val="Nornal"/>
        <w:spacing w:after="0" w:line="240" w:lineRule="auto"/>
        <w:rPr>
          <w:rFonts w:ascii="Times New Roman" w:hAnsi="Times New Roman" w:cs="Times New Roman"/>
          <w:color w:val="000000"/>
          <w:sz w:val="28"/>
          <w:szCs w:val="28"/>
        </w:rPr>
      </w:pPr>
    </w:p>
    <w:p w14:paraId="41049A2A" w14:textId="31689126" w:rsidR="00F45924" w:rsidRPr="00CF5158" w:rsidRDefault="004A69EE" w:rsidP="0079786D">
      <w:pPr>
        <w:pStyle w:val="Nornal"/>
        <w:spacing w:after="0" w:line="240" w:lineRule="auto"/>
        <w:ind w:firstLine="720"/>
        <w:rPr>
          <w:highlight w:val="yellow"/>
          <w:lang w:eastAsia="en-GB"/>
        </w:rPr>
      </w:pPr>
      <w:r w:rsidRPr="004A69EE">
        <w:rPr>
          <w:rFonts w:ascii="Times New Roman" w:hAnsi="Times New Roman" w:cs="Times New Roman"/>
          <w:color w:val="000000"/>
          <w:sz w:val="28"/>
          <w:szCs w:val="28"/>
        </w:rPr>
        <w:t xml:space="preserve">Everybody has both intrinsic and extrinsic motivations, such as the desire to work hard to achieve rewards and increase performance </w:t>
      </w:r>
      <w:r w:rsidR="009D514F" w:rsidRPr="004A69EE">
        <w:rPr>
          <w:rFonts w:ascii="Times New Roman" w:hAnsi="Times New Roman" w:cs="Times New Roman"/>
          <w:color w:val="000000"/>
          <w:sz w:val="28"/>
          <w:szCs w:val="28"/>
        </w:rPr>
        <w:t>to</w:t>
      </w:r>
      <w:r w:rsidRPr="004A69EE">
        <w:rPr>
          <w:rFonts w:ascii="Times New Roman" w:hAnsi="Times New Roman" w:cs="Times New Roman"/>
          <w:color w:val="000000"/>
          <w:sz w:val="28"/>
          <w:szCs w:val="28"/>
        </w:rPr>
        <w:t xml:space="preserve"> get paid or receive a sizable bonus.</w:t>
      </w:r>
      <w:r w:rsidR="00CF5158">
        <w:rPr>
          <w:rFonts w:ascii="Times New Roman" w:hAnsi="Times New Roman" w:cs="Times New Roman"/>
          <w:color w:val="000000"/>
          <w:sz w:val="28"/>
          <w:szCs w:val="28"/>
        </w:rPr>
        <w:t xml:space="preserve"> “Organisations can us</w:t>
      </w:r>
      <w:r w:rsidR="00AB7A05">
        <w:rPr>
          <w:rFonts w:ascii="Times New Roman" w:hAnsi="Times New Roman" w:cs="Times New Roman"/>
          <w:color w:val="000000"/>
          <w:sz w:val="28"/>
          <w:szCs w:val="28"/>
        </w:rPr>
        <w:t>e</w:t>
      </w:r>
      <w:r w:rsidR="00CF5158">
        <w:rPr>
          <w:rFonts w:ascii="Times New Roman" w:hAnsi="Times New Roman" w:cs="Times New Roman"/>
          <w:color w:val="000000"/>
          <w:sz w:val="28"/>
          <w:szCs w:val="28"/>
        </w:rPr>
        <w:t xml:space="preserve"> combination of intrinsic and extrinsic rewards to motivate their employees.”</w:t>
      </w:r>
      <w:r w:rsidR="00CF5158" w:rsidRPr="00B5403C">
        <w:rPr>
          <w:rFonts w:ascii="Times New Roman" w:hAnsi="Times New Roman" w:cs="Times New Roman"/>
          <w:color w:val="000000"/>
          <w:sz w:val="28"/>
          <w:szCs w:val="28"/>
        </w:rPr>
        <w:t xml:space="preserve"> </w:t>
      </w:r>
      <w:r w:rsidR="00CF5158" w:rsidRPr="00BF4C17">
        <w:rPr>
          <w:rFonts w:ascii="Times New Roman" w:hAnsi="Times New Roman" w:cs="Times New Roman"/>
          <w:color w:val="000000"/>
          <w:sz w:val="28"/>
          <w:szCs w:val="28"/>
        </w:rPr>
        <w:t xml:space="preserve">(Taylor and Woodhams, </w:t>
      </w:r>
      <w:r w:rsidR="00B96777">
        <w:rPr>
          <w:rFonts w:ascii="Times New Roman" w:hAnsi="Times New Roman" w:cs="Times New Roman"/>
          <w:color w:val="000000"/>
          <w:sz w:val="28"/>
          <w:szCs w:val="28"/>
        </w:rPr>
        <w:t>P</w:t>
      </w:r>
      <w:r w:rsidR="00CF5158">
        <w:rPr>
          <w:rFonts w:ascii="Times New Roman" w:hAnsi="Times New Roman" w:cs="Times New Roman"/>
          <w:color w:val="000000"/>
          <w:sz w:val="28"/>
          <w:szCs w:val="28"/>
        </w:rPr>
        <w:t>64:</w:t>
      </w:r>
      <w:r w:rsidR="00CF5158" w:rsidRPr="00BF4C17">
        <w:rPr>
          <w:rFonts w:ascii="Times New Roman" w:hAnsi="Times New Roman" w:cs="Times New Roman"/>
          <w:color w:val="000000"/>
          <w:sz w:val="28"/>
          <w:szCs w:val="28"/>
        </w:rPr>
        <w:t>2022)</w:t>
      </w:r>
    </w:p>
    <w:p w14:paraId="363E1B25" w14:textId="468019CE" w:rsidR="0079786D" w:rsidRDefault="00CF5158" w:rsidP="00C67148">
      <w:pPr>
        <w:pStyle w:val="Nornal"/>
        <w:spacing w:after="0" w:line="240" w:lineRule="auto"/>
        <w:ind w:firstLine="720"/>
        <w:rPr>
          <w:rFonts w:ascii="Times New Roman" w:hAnsi="Times New Roman" w:cs="Times New Roman"/>
          <w:color w:val="000000"/>
          <w:sz w:val="28"/>
          <w:szCs w:val="28"/>
        </w:rPr>
      </w:pPr>
      <w:r w:rsidRPr="0060476B">
        <w:rPr>
          <w:rFonts w:ascii="Times New Roman" w:hAnsi="Times New Roman" w:cs="Times New Roman"/>
          <w:color w:val="000000"/>
          <w:sz w:val="28"/>
          <w:szCs w:val="28"/>
        </w:rPr>
        <w:t>Extrinsic rewards</w:t>
      </w:r>
      <w:r w:rsidR="00B83BCA" w:rsidRPr="0060476B">
        <w:rPr>
          <w:rFonts w:ascii="Times New Roman" w:hAnsi="Times New Roman" w:cs="Times New Roman"/>
          <w:color w:val="000000"/>
          <w:sz w:val="28"/>
          <w:szCs w:val="28"/>
        </w:rPr>
        <w:t xml:space="preserve"> are financial benefits that employees receive. These can take the form of bonuses, pay increases, or other benefits. Because they are not contingent on completing work, extrinsic rewards encourage employees to perform better and add value to the company. For example, if an employee receives raises every year but not in one, they are unlikely to be motivated.</w:t>
      </w:r>
      <w:r w:rsidR="00B83BCA">
        <w:rPr>
          <w:rFonts w:ascii="Times New Roman" w:hAnsi="Times New Roman" w:cs="Times New Roman"/>
          <w:color w:val="000000"/>
          <w:sz w:val="28"/>
          <w:szCs w:val="28"/>
        </w:rPr>
        <w:t xml:space="preserve"> </w:t>
      </w:r>
      <w:r w:rsidR="006E5B64">
        <w:rPr>
          <w:rFonts w:ascii="Times New Roman" w:hAnsi="Times New Roman" w:cs="Times New Roman"/>
          <w:color w:val="000000"/>
          <w:sz w:val="28"/>
          <w:szCs w:val="28"/>
        </w:rPr>
        <w:t>“</w:t>
      </w:r>
      <w:r w:rsidR="006E5B64" w:rsidRPr="006E5B64">
        <w:rPr>
          <w:rFonts w:ascii="Times New Roman" w:hAnsi="Times New Roman" w:cs="Times New Roman"/>
          <w:color w:val="000000"/>
          <w:sz w:val="28"/>
          <w:szCs w:val="28"/>
        </w:rPr>
        <w:t>These rewards motivate and inspire employees because money or equivalent rewards are important to most people.</w:t>
      </w:r>
      <w:r w:rsidR="00FD14CD">
        <w:rPr>
          <w:rFonts w:ascii="Times New Roman" w:hAnsi="Times New Roman" w:cs="Times New Roman"/>
          <w:color w:val="000000"/>
          <w:sz w:val="28"/>
          <w:szCs w:val="28"/>
        </w:rPr>
        <w:t>”</w:t>
      </w:r>
      <w:r w:rsidR="00FD14CD" w:rsidRPr="00FD14CD">
        <w:rPr>
          <w:rFonts w:asciiTheme="minorHAnsi" w:hAnsiTheme="minorHAnsi" w:cstheme="minorBidi"/>
          <w:kern w:val="2"/>
          <w14:ligatures w14:val="standardContextual"/>
        </w:rPr>
        <w:t xml:space="preserve"> </w:t>
      </w:r>
      <w:r w:rsidR="00FD14CD" w:rsidRPr="00FD14CD">
        <w:rPr>
          <w:rFonts w:ascii="Times New Roman" w:hAnsi="Times New Roman" w:cs="Times New Roman"/>
          <w:color w:val="000000"/>
          <w:sz w:val="28"/>
          <w:szCs w:val="28"/>
        </w:rPr>
        <w:t>(The Economic Times, 2019)</w:t>
      </w:r>
      <w:r w:rsidR="00EB568E">
        <w:rPr>
          <w:rFonts w:ascii="Times New Roman" w:hAnsi="Times New Roman" w:cs="Times New Roman"/>
          <w:color w:val="000000"/>
          <w:sz w:val="28"/>
          <w:szCs w:val="28"/>
        </w:rPr>
        <w:t xml:space="preserve"> </w:t>
      </w:r>
    </w:p>
    <w:p w14:paraId="07CA07C2" w14:textId="4A6BACA6" w:rsidR="00412896" w:rsidRDefault="007971FB" w:rsidP="0079786D">
      <w:pPr>
        <w:pStyle w:val="Nornal"/>
        <w:spacing w:after="0" w:line="240" w:lineRule="auto"/>
        <w:ind w:firstLine="720"/>
        <w:rPr>
          <w:rFonts w:ascii="Times New Roman" w:hAnsi="Times New Roman" w:cs="Times New Roman"/>
          <w:color w:val="000000"/>
          <w:sz w:val="28"/>
          <w:szCs w:val="28"/>
        </w:rPr>
      </w:pPr>
      <w:r w:rsidRPr="007971FB">
        <w:rPr>
          <w:rFonts w:ascii="Times New Roman" w:hAnsi="Times New Roman" w:cs="Times New Roman"/>
          <w:color w:val="000000"/>
          <w:sz w:val="28"/>
          <w:szCs w:val="28"/>
        </w:rPr>
        <w:t xml:space="preserve">If managers provide a monetary incentive for high attendance, they can inspire workers, reward diligence, and guarantee high attendance. </w:t>
      </w:r>
      <w:r w:rsidR="00C66205" w:rsidRPr="00C66205">
        <w:rPr>
          <w:rFonts w:ascii="Times New Roman" w:hAnsi="Times New Roman" w:cs="Times New Roman"/>
          <w:color w:val="000000"/>
          <w:sz w:val="28"/>
          <w:szCs w:val="28"/>
        </w:rPr>
        <w:t xml:space="preserve">Extrinsic rewards can, however, have a drawback as well. For example, an organisation cannot be sustainable if its employees only work towards goals and bonuses; as a result, they will put in the bare minimum of effort to achieve rewards they know they will receive, and if they receive bonuses for completing tasks, they </w:t>
      </w:r>
      <w:r w:rsidR="00C66205" w:rsidRPr="00C66205">
        <w:rPr>
          <w:rFonts w:ascii="Times New Roman" w:hAnsi="Times New Roman" w:cs="Times New Roman"/>
          <w:color w:val="000000"/>
          <w:sz w:val="28"/>
          <w:szCs w:val="28"/>
        </w:rPr>
        <w:lastRenderedPageBreak/>
        <w:t xml:space="preserve">will avoid more difficult work in favour of easier ones. </w:t>
      </w:r>
      <w:r w:rsidR="000109C1">
        <w:rPr>
          <w:rFonts w:ascii="Times New Roman" w:hAnsi="Times New Roman" w:cs="Times New Roman"/>
          <w:color w:val="000000"/>
          <w:sz w:val="28"/>
          <w:szCs w:val="28"/>
        </w:rPr>
        <w:t xml:space="preserve">Employers should work with employees and listen to them to achieve </w:t>
      </w:r>
      <w:proofErr w:type="gramStart"/>
      <w:r w:rsidR="000109C1">
        <w:rPr>
          <w:rFonts w:ascii="Times New Roman" w:hAnsi="Times New Roman" w:cs="Times New Roman"/>
          <w:color w:val="000000"/>
          <w:sz w:val="28"/>
          <w:szCs w:val="28"/>
        </w:rPr>
        <w:t>a</w:t>
      </w:r>
      <w:proofErr w:type="gramEnd"/>
      <w:r w:rsidR="000109C1">
        <w:rPr>
          <w:rFonts w:ascii="Times New Roman" w:hAnsi="Times New Roman" w:cs="Times New Roman"/>
          <w:color w:val="000000"/>
          <w:sz w:val="28"/>
          <w:szCs w:val="28"/>
        </w:rPr>
        <w:t xml:space="preserve"> overall goal. </w:t>
      </w:r>
      <w:r w:rsidR="00440597" w:rsidRPr="00440597">
        <w:rPr>
          <w:rFonts w:ascii="Times New Roman" w:hAnsi="Times New Roman" w:cs="Times New Roman"/>
          <w:color w:val="000000"/>
          <w:sz w:val="28"/>
          <w:szCs w:val="28"/>
        </w:rPr>
        <w:t xml:space="preserve">According to Young (2023) employers should not assume that workers are demotivated but rather inspire them to do a good job and help them feel supported. </w:t>
      </w:r>
    </w:p>
    <w:p w14:paraId="35A09D08" w14:textId="57C9CA55" w:rsidR="0079786D" w:rsidRDefault="00061BF1" w:rsidP="0079786D">
      <w:pPr>
        <w:pStyle w:val="NoSpacing"/>
        <w:ind w:firstLine="720"/>
        <w:rPr>
          <w:rFonts w:ascii="Times New Roman" w:hAnsi="Times New Roman" w:cs="Times New Roman"/>
          <w:color w:val="000000"/>
          <w:sz w:val="28"/>
          <w:szCs w:val="28"/>
        </w:rPr>
      </w:pPr>
      <w:r w:rsidRPr="00061BF1">
        <w:rPr>
          <w:rFonts w:ascii="Times New Roman" w:hAnsi="Times New Roman" w:cs="Times New Roman"/>
          <w:color w:val="000000"/>
          <w:kern w:val="0"/>
          <w:sz w:val="28"/>
          <w:szCs w:val="28"/>
          <w14:ligatures w14:val="none"/>
        </w:rPr>
        <w:t xml:space="preserve">Furthermore, when workers perform well and finish meaningful work, they get psychological benefits called intrinsic rewards. They are deemed to be internal to the organisation because of their strong reliance on the abilities and efforts of employees.  </w:t>
      </w:r>
      <w:r w:rsidR="00F034B1" w:rsidRPr="00F034B1">
        <w:rPr>
          <w:rFonts w:ascii="Times New Roman" w:hAnsi="Times New Roman" w:cs="Times New Roman"/>
          <w:color w:val="000000"/>
          <w:sz w:val="28"/>
          <w:szCs w:val="28"/>
        </w:rPr>
        <w:t>Improving intrinsic factors</w:t>
      </w:r>
      <w:r w:rsidR="00F034B1">
        <w:rPr>
          <w:rFonts w:ascii="Times New Roman" w:hAnsi="Times New Roman" w:cs="Times New Roman"/>
          <w:color w:val="000000"/>
          <w:sz w:val="28"/>
          <w:szCs w:val="28"/>
        </w:rPr>
        <w:t xml:space="preserve">, </w:t>
      </w:r>
      <w:r w:rsidR="00F034B1" w:rsidRPr="00F034B1">
        <w:rPr>
          <w:rFonts w:ascii="Times New Roman" w:hAnsi="Times New Roman" w:cs="Times New Roman"/>
          <w:color w:val="000000"/>
          <w:sz w:val="28"/>
          <w:szCs w:val="28"/>
        </w:rPr>
        <w:t>growth and achievement opportunities, work-life balance, workplace standards, and a certain amount of control over one's own work and life</w:t>
      </w:r>
      <w:r w:rsidR="00F034B1">
        <w:rPr>
          <w:rFonts w:ascii="Times New Roman" w:hAnsi="Times New Roman" w:cs="Times New Roman"/>
          <w:color w:val="000000"/>
          <w:sz w:val="28"/>
          <w:szCs w:val="28"/>
        </w:rPr>
        <w:t xml:space="preserve"> </w:t>
      </w:r>
      <w:r w:rsidR="00F034B1" w:rsidRPr="00F034B1">
        <w:rPr>
          <w:rFonts w:ascii="Times New Roman" w:hAnsi="Times New Roman" w:cs="Times New Roman"/>
          <w:color w:val="000000"/>
          <w:sz w:val="28"/>
          <w:szCs w:val="28"/>
        </w:rPr>
        <w:t xml:space="preserve">may be the most effective way to increase motivation because they are all equally significant. </w:t>
      </w:r>
    </w:p>
    <w:p w14:paraId="73FFC438" w14:textId="53DF41D7" w:rsidR="00AF3928" w:rsidRDefault="000C3155" w:rsidP="0060476B">
      <w:pPr>
        <w:pStyle w:val="Nornal"/>
        <w:spacing w:after="0" w:line="240" w:lineRule="auto"/>
        <w:rPr>
          <w:rFonts w:ascii="Times New Roman" w:hAnsi="Times New Roman" w:cs="Times New Roman"/>
          <w:color w:val="000000"/>
          <w:sz w:val="28"/>
          <w:szCs w:val="28"/>
        </w:rPr>
      </w:pPr>
      <w:r w:rsidRPr="000C3155">
        <w:rPr>
          <w:rFonts w:ascii="Times New Roman" w:hAnsi="Times New Roman" w:cs="Times New Roman"/>
          <w:color w:val="000000"/>
          <w:kern w:val="2"/>
          <w:sz w:val="28"/>
          <w:szCs w:val="28"/>
          <w14:ligatures w14:val="standardContextual"/>
        </w:rPr>
        <w:t>Since they may encourage intrinsic motivation, line managers are crucial to the implementation of reward management, according to Taylor and Woodhams (2022), through a collection of integrated policies and practises, which may include base rates, the reward system offers both monetary and non-monetary rewards. Motivated employees enjoy what they do, which can help them finish tasks.</w:t>
      </w:r>
    </w:p>
    <w:p w14:paraId="2F02BC64" w14:textId="77777777" w:rsidR="009D514F" w:rsidRDefault="009D514F" w:rsidP="00673102">
      <w:pPr>
        <w:pStyle w:val="Nornal"/>
        <w:spacing w:after="0"/>
        <w:rPr>
          <w:rFonts w:ascii="Times New Roman" w:hAnsi="Times New Roman" w:cs="Times New Roman"/>
          <w:color w:val="000000"/>
          <w:sz w:val="28"/>
          <w:szCs w:val="28"/>
        </w:rPr>
      </w:pPr>
    </w:p>
    <w:p w14:paraId="2E1CC9E3" w14:textId="0C68E415" w:rsidR="00673102" w:rsidRPr="00673102" w:rsidRDefault="00673102" w:rsidP="00673102">
      <w:pPr>
        <w:pStyle w:val="Nornal"/>
        <w:spacing w:after="0"/>
        <w:rPr>
          <w:rFonts w:ascii="Times New Roman" w:hAnsi="Times New Roman" w:cs="Times New Roman"/>
          <w:color w:val="000000"/>
          <w:sz w:val="28"/>
          <w:szCs w:val="28"/>
        </w:rPr>
      </w:pPr>
      <w:r w:rsidRPr="00673102">
        <w:rPr>
          <w:rFonts w:ascii="Times New Roman" w:hAnsi="Times New Roman" w:cs="Times New Roman"/>
          <w:color w:val="000000"/>
          <w:sz w:val="28"/>
          <w:szCs w:val="28"/>
        </w:rPr>
        <w:t>Business context of the Reward Environment (AC 2.1)</w:t>
      </w:r>
    </w:p>
    <w:p w14:paraId="5ADA8D5B" w14:textId="77777777" w:rsidR="009612E7" w:rsidRDefault="009612E7" w:rsidP="009612E7">
      <w:pPr>
        <w:pStyle w:val="Nornal"/>
        <w:spacing w:after="0" w:line="240" w:lineRule="auto"/>
        <w:rPr>
          <w:rFonts w:ascii="Times New Roman" w:hAnsi="Times New Roman" w:cs="Times New Roman"/>
          <w:color w:val="000000"/>
          <w:sz w:val="28"/>
          <w:szCs w:val="28"/>
        </w:rPr>
      </w:pPr>
    </w:p>
    <w:p w14:paraId="0F6F6B91" w14:textId="77777777" w:rsidR="0079786D" w:rsidRDefault="00B62684" w:rsidP="0079786D">
      <w:pPr>
        <w:pStyle w:val="NoSpacing"/>
        <w:ind w:firstLine="720"/>
        <w:rPr>
          <w:rFonts w:ascii="Times New Roman" w:hAnsi="Times New Roman" w:cs="Times New Roman"/>
          <w:color w:val="000000"/>
          <w:kern w:val="0"/>
          <w:sz w:val="28"/>
          <w:szCs w:val="28"/>
          <w14:ligatures w14:val="none"/>
        </w:rPr>
      </w:pPr>
      <w:r w:rsidRPr="00B62684">
        <w:rPr>
          <w:rFonts w:ascii="Times New Roman" w:hAnsi="Times New Roman" w:cs="Times New Roman"/>
          <w:color w:val="000000"/>
          <w:kern w:val="0"/>
          <w:sz w:val="28"/>
          <w:szCs w:val="28"/>
          <w14:ligatures w14:val="none"/>
        </w:rPr>
        <w:t>To assess the business context of the reward environment, you must consider the internal and external factors that impact reward decisions. A factor that is part of the business context of the reward environment is the external environment, which encompasses things like the labour market and economic conditions. The national, international, and corporate contexts make up the business context.</w:t>
      </w:r>
      <w:r w:rsidR="00927A66">
        <w:rPr>
          <w:rFonts w:ascii="Times New Roman" w:hAnsi="Times New Roman" w:cs="Times New Roman"/>
          <w:color w:val="000000"/>
          <w:kern w:val="0"/>
          <w:sz w:val="28"/>
          <w:szCs w:val="28"/>
          <w14:ligatures w14:val="none"/>
        </w:rPr>
        <w:t xml:space="preserve"> </w:t>
      </w:r>
    </w:p>
    <w:p w14:paraId="4ADDE642" w14:textId="77777777" w:rsidR="0079786D" w:rsidRDefault="0079786D" w:rsidP="0079786D">
      <w:pPr>
        <w:pStyle w:val="NoSpacing"/>
        <w:ind w:firstLine="720"/>
        <w:rPr>
          <w:rFonts w:ascii="Times New Roman" w:hAnsi="Times New Roman" w:cs="Times New Roman"/>
          <w:color w:val="000000"/>
          <w:kern w:val="0"/>
          <w:sz w:val="28"/>
          <w:szCs w:val="28"/>
          <w14:ligatures w14:val="none"/>
        </w:rPr>
      </w:pPr>
    </w:p>
    <w:p w14:paraId="632DE26C" w14:textId="407E5DB6" w:rsidR="004A063F" w:rsidRDefault="002E0279" w:rsidP="0079786D">
      <w:pPr>
        <w:pStyle w:val="NoSpacing"/>
        <w:ind w:firstLine="720"/>
        <w:rPr>
          <w:rFonts w:ascii="Times New Roman" w:hAnsi="Times New Roman" w:cs="Times New Roman"/>
          <w:color w:val="000000"/>
          <w:kern w:val="0"/>
          <w:sz w:val="28"/>
          <w:szCs w:val="28"/>
          <w14:ligatures w14:val="none"/>
        </w:rPr>
      </w:pPr>
      <w:r>
        <w:rPr>
          <w:rFonts w:ascii="Times New Roman" w:hAnsi="Times New Roman" w:cs="Times New Roman"/>
          <w:color w:val="000000"/>
          <w:kern w:val="0"/>
          <w:sz w:val="28"/>
          <w:szCs w:val="28"/>
          <w14:ligatures w14:val="none"/>
        </w:rPr>
        <w:t>“</w:t>
      </w:r>
      <w:r w:rsidRPr="002E0279">
        <w:rPr>
          <w:rFonts w:ascii="Times New Roman" w:hAnsi="Times New Roman" w:cs="Times New Roman"/>
          <w:color w:val="000000"/>
          <w:kern w:val="0"/>
          <w:sz w:val="28"/>
          <w:szCs w:val="28"/>
          <w14:ligatures w14:val="none"/>
        </w:rPr>
        <w:t xml:space="preserve">The most effective reward packages </w:t>
      </w:r>
      <w:r w:rsidR="00247A1F" w:rsidRPr="002E0279">
        <w:rPr>
          <w:rFonts w:ascii="Times New Roman" w:hAnsi="Times New Roman" w:cs="Times New Roman"/>
          <w:color w:val="000000"/>
          <w:kern w:val="0"/>
          <w:sz w:val="28"/>
          <w:szCs w:val="28"/>
          <w14:ligatures w14:val="none"/>
        </w:rPr>
        <w:t>meet</w:t>
      </w:r>
      <w:r w:rsidRPr="002E0279">
        <w:rPr>
          <w:rFonts w:ascii="Times New Roman" w:hAnsi="Times New Roman" w:cs="Times New Roman"/>
          <w:color w:val="000000"/>
          <w:kern w:val="0"/>
          <w:sz w:val="28"/>
          <w:szCs w:val="28"/>
          <w14:ligatures w14:val="none"/>
        </w:rPr>
        <w:t xml:space="preserve"> the needs of its people, the business, and the organisation’s purpose, culture and performance, in a fair and responsible way</w:t>
      </w:r>
      <w:r>
        <w:rPr>
          <w:rFonts w:ascii="Times New Roman" w:hAnsi="Times New Roman" w:cs="Times New Roman"/>
          <w:color w:val="000000"/>
          <w:kern w:val="0"/>
          <w:sz w:val="28"/>
          <w:szCs w:val="28"/>
          <w14:ligatures w14:val="none"/>
        </w:rPr>
        <w:t xml:space="preserve">” </w:t>
      </w:r>
      <w:r w:rsidR="00247A1F" w:rsidRPr="00247A1F">
        <w:rPr>
          <w:rFonts w:ascii="Times New Roman" w:hAnsi="Times New Roman" w:cs="Times New Roman"/>
          <w:color w:val="000000"/>
          <w:kern w:val="0"/>
          <w:sz w:val="28"/>
          <w:szCs w:val="28"/>
          <w14:ligatures w14:val="none"/>
        </w:rPr>
        <w:t>(CIPD, 2023)</w:t>
      </w:r>
      <w:r w:rsidR="003F6708">
        <w:rPr>
          <w:rFonts w:ascii="Times New Roman" w:hAnsi="Times New Roman" w:cs="Times New Roman"/>
          <w:color w:val="000000"/>
          <w:kern w:val="0"/>
          <w:sz w:val="28"/>
          <w:szCs w:val="28"/>
          <w14:ligatures w14:val="none"/>
        </w:rPr>
        <w:t xml:space="preserve"> </w:t>
      </w:r>
    </w:p>
    <w:p w14:paraId="08F1722D" w14:textId="77777777" w:rsidR="0079786D" w:rsidRDefault="0079786D" w:rsidP="0079786D">
      <w:pPr>
        <w:pStyle w:val="NoSpacing"/>
        <w:ind w:firstLine="720"/>
        <w:rPr>
          <w:rFonts w:ascii="Times New Roman" w:hAnsi="Times New Roman" w:cs="Times New Roman"/>
          <w:color w:val="000000"/>
          <w:kern w:val="0"/>
          <w:sz w:val="28"/>
          <w:szCs w:val="28"/>
          <w14:ligatures w14:val="none"/>
        </w:rPr>
      </w:pPr>
    </w:p>
    <w:p w14:paraId="49F6E4EC" w14:textId="79A329FC" w:rsidR="00300B4D" w:rsidRDefault="00BF2C0B" w:rsidP="0079786D">
      <w:pPr>
        <w:pStyle w:val="NoSpacing"/>
        <w:ind w:firstLine="720"/>
        <w:rPr>
          <w:rFonts w:ascii="Times New Roman" w:hAnsi="Times New Roman" w:cs="Times New Roman"/>
          <w:color w:val="000000"/>
          <w:kern w:val="0"/>
          <w:sz w:val="28"/>
          <w:szCs w:val="28"/>
          <w14:ligatures w14:val="none"/>
        </w:rPr>
      </w:pPr>
      <w:r>
        <w:rPr>
          <w:rFonts w:ascii="Times New Roman" w:hAnsi="Times New Roman" w:cs="Times New Roman"/>
          <w:color w:val="000000"/>
          <w:kern w:val="0"/>
          <w:sz w:val="28"/>
          <w:szCs w:val="28"/>
          <w14:ligatures w14:val="none"/>
        </w:rPr>
        <w:t xml:space="preserve">The </w:t>
      </w:r>
      <w:r w:rsidR="00035005">
        <w:rPr>
          <w:rFonts w:ascii="Times New Roman" w:hAnsi="Times New Roman" w:cs="Times New Roman"/>
          <w:color w:val="000000"/>
          <w:kern w:val="0"/>
          <w:sz w:val="28"/>
          <w:szCs w:val="28"/>
          <w14:ligatures w14:val="none"/>
        </w:rPr>
        <w:t>industry tries to adapt hours to get people to come into work, a</w:t>
      </w:r>
      <w:r w:rsidR="00300B4D" w:rsidRPr="00300B4D">
        <w:rPr>
          <w:rFonts w:ascii="Times New Roman" w:hAnsi="Times New Roman" w:cs="Times New Roman"/>
          <w:color w:val="000000"/>
          <w:kern w:val="0"/>
          <w:sz w:val="28"/>
          <w:szCs w:val="28"/>
          <w14:ligatures w14:val="none"/>
        </w:rPr>
        <w:t>ccording to Taylor and Woodhams (2022), the international context examines the global competition for goods and services. Two issues with reward management arise in this context: the first is the transfer of people from foreign locations on assignments and the duration of these assignments; the second is the decisions made about employee employment, retention, and motivation in host countries, as well as how the principles and performance goals will be implemented.</w:t>
      </w:r>
      <w:r w:rsidR="00300B4D">
        <w:rPr>
          <w:rFonts w:ascii="Times New Roman" w:hAnsi="Times New Roman" w:cs="Times New Roman"/>
          <w:color w:val="000000"/>
          <w:kern w:val="0"/>
          <w:sz w:val="28"/>
          <w:szCs w:val="28"/>
          <w14:ligatures w14:val="none"/>
        </w:rPr>
        <w:t xml:space="preserve"> </w:t>
      </w:r>
    </w:p>
    <w:p w14:paraId="2A62EA5B" w14:textId="139278FF" w:rsidR="00247A1F" w:rsidRDefault="00DC6894" w:rsidP="0079786D">
      <w:pPr>
        <w:pStyle w:val="NoSpacing"/>
        <w:ind w:firstLine="720"/>
        <w:rPr>
          <w:rFonts w:ascii="Times New Roman" w:hAnsi="Times New Roman" w:cs="Times New Roman"/>
          <w:color w:val="000000"/>
          <w:kern w:val="0"/>
          <w:sz w:val="28"/>
          <w:szCs w:val="28"/>
          <w14:ligatures w14:val="none"/>
        </w:rPr>
      </w:pPr>
      <w:r w:rsidRPr="00DC6894">
        <w:rPr>
          <w:rFonts w:ascii="Times New Roman" w:hAnsi="Times New Roman" w:cs="Times New Roman"/>
          <w:color w:val="000000"/>
          <w:kern w:val="0"/>
          <w:sz w:val="28"/>
          <w:szCs w:val="28"/>
          <w14:ligatures w14:val="none"/>
        </w:rPr>
        <w:t xml:space="preserve">According to employment trends, reward environments are influenced by a wide range of factors, such as the national minimum wage, the high demand for credentials and skills in organisations that are hiring more skilled manual workers in addition to knowledge workers, and the concept of talking about </w:t>
      </w:r>
      <w:r w:rsidRPr="00DC6894">
        <w:rPr>
          <w:rFonts w:ascii="Times New Roman" w:hAnsi="Times New Roman" w:cs="Times New Roman"/>
          <w:color w:val="000000"/>
          <w:kern w:val="0"/>
          <w:sz w:val="28"/>
          <w:szCs w:val="28"/>
          <w14:ligatures w14:val="none"/>
        </w:rPr>
        <w:lastRenderedPageBreak/>
        <w:t>what is available during the recruiting stage.</w:t>
      </w:r>
      <w:r w:rsidR="00FD6B87" w:rsidRPr="00FD6B87">
        <w:rPr>
          <w:rFonts w:ascii="Times New Roman" w:hAnsi="Times New Roman" w:cs="Times New Roman"/>
          <w:color w:val="000000"/>
          <w:kern w:val="0"/>
          <w:sz w:val="28"/>
          <w:szCs w:val="28"/>
          <w14:ligatures w14:val="none"/>
        </w:rPr>
        <w:t xml:space="preserve"> </w:t>
      </w:r>
      <w:r w:rsidR="00FD6B87">
        <w:rPr>
          <w:rFonts w:ascii="Times New Roman" w:hAnsi="Times New Roman" w:cs="Times New Roman"/>
          <w:color w:val="000000"/>
          <w:kern w:val="0"/>
          <w:sz w:val="28"/>
          <w:szCs w:val="28"/>
          <w14:ligatures w14:val="none"/>
        </w:rPr>
        <w:t xml:space="preserve"> </w:t>
      </w:r>
      <w:r w:rsidR="00EB075B">
        <w:rPr>
          <w:rFonts w:ascii="Times New Roman" w:hAnsi="Times New Roman" w:cs="Times New Roman"/>
          <w:color w:val="000000"/>
          <w:kern w:val="0"/>
          <w:sz w:val="28"/>
          <w:szCs w:val="28"/>
          <w14:ligatures w14:val="none"/>
        </w:rPr>
        <w:t>“Organisations have been able to take strategic advantage of an individualised approach to contract and pay” (</w:t>
      </w:r>
      <w:r w:rsidR="00EB075B" w:rsidRPr="00300B4D">
        <w:rPr>
          <w:rFonts w:ascii="Times New Roman" w:hAnsi="Times New Roman" w:cs="Times New Roman"/>
          <w:color w:val="000000"/>
          <w:kern w:val="0"/>
          <w:sz w:val="28"/>
          <w:szCs w:val="28"/>
          <w14:ligatures w14:val="none"/>
        </w:rPr>
        <w:t>Taylor and Woodhams</w:t>
      </w:r>
      <w:r w:rsidR="00EB075B">
        <w:rPr>
          <w:rFonts w:ascii="Times New Roman" w:hAnsi="Times New Roman" w:cs="Times New Roman"/>
          <w:color w:val="000000"/>
          <w:kern w:val="0"/>
          <w:sz w:val="28"/>
          <w:szCs w:val="28"/>
          <w14:ligatures w14:val="none"/>
        </w:rPr>
        <w:t xml:space="preserve">, </w:t>
      </w:r>
      <w:r w:rsidR="00FB5162">
        <w:rPr>
          <w:rFonts w:ascii="Times New Roman" w:hAnsi="Times New Roman" w:cs="Times New Roman"/>
          <w:color w:val="000000"/>
          <w:kern w:val="0"/>
          <w:sz w:val="28"/>
          <w:szCs w:val="28"/>
          <w14:ligatures w14:val="none"/>
        </w:rPr>
        <w:t>P</w:t>
      </w:r>
      <w:r w:rsidR="00EB075B">
        <w:rPr>
          <w:rFonts w:ascii="Times New Roman" w:hAnsi="Times New Roman" w:cs="Times New Roman"/>
          <w:color w:val="000000"/>
          <w:kern w:val="0"/>
          <w:sz w:val="28"/>
          <w:szCs w:val="28"/>
          <w14:ligatures w14:val="none"/>
        </w:rPr>
        <w:t>64</w:t>
      </w:r>
      <w:r w:rsidR="00FB5162">
        <w:rPr>
          <w:rFonts w:ascii="Times New Roman" w:hAnsi="Times New Roman" w:cs="Times New Roman"/>
          <w:color w:val="000000"/>
          <w:kern w:val="0"/>
          <w:sz w:val="28"/>
          <w:szCs w:val="28"/>
          <w14:ligatures w14:val="none"/>
        </w:rPr>
        <w:t>;</w:t>
      </w:r>
      <w:r w:rsidR="00EB075B">
        <w:rPr>
          <w:rFonts w:ascii="Times New Roman" w:hAnsi="Times New Roman" w:cs="Times New Roman"/>
          <w:color w:val="000000"/>
          <w:kern w:val="0"/>
          <w:sz w:val="28"/>
          <w:szCs w:val="28"/>
          <w14:ligatures w14:val="none"/>
        </w:rPr>
        <w:t xml:space="preserve"> </w:t>
      </w:r>
      <w:r w:rsidR="00EB075B" w:rsidRPr="00300B4D">
        <w:rPr>
          <w:rFonts w:ascii="Times New Roman" w:hAnsi="Times New Roman" w:cs="Times New Roman"/>
          <w:color w:val="000000"/>
          <w:kern w:val="0"/>
          <w:sz w:val="28"/>
          <w:szCs w:val="28"/>
          <w14:ligatures w14:val="none"/>
        </w:rPr>
        <w:t>2022)</w:t>
      </w:r>
      <w:r w:rsidR="00EB075B">
        <w:rPr>
          <w:rFonts w:ascii="Times New Roman" w:hAnsi="Times New Roman" w:cs="Times New Roman"/>
          <w:color w:val="000000"/>
          <w:kern w:val="0"/>
          <w:sz w:val="28"/>
          <w:szCs w:val="28"/>
          <w14:ligatures w14:val="none"/>
        </w:rPr>
        <w:t xml:space="preserve"> </w:t>
      </w:r>
      <w:r w:rsidR="00173192" w:rsidRPr="00173192">
        <w:rPr>
          <w:rFonts w:ascii="Times New Roman" w:hAnsi="Times New Roman" w:cs="Times New Roman"/>
          <w:color w:val="000000"/>
          <w:kern w:val="0"/>
          <w:sz w:val="28"/>
          <w:szCs w:val="28"/>
          <w14:ligatures w14:val="none"/>
        </w:rPr>
        <w:t>With the introduction of the Employment Equality Regulations Act of 2006 and the 1998 National Minimum Wage Act, there is a strong need for the gaps between the top and bottom of pay scales to close, and the rates of pay at work also have a significant impact on reward strategies to be competitive.</w:t>
      </w:r>
      <w:r w:rsidR="00173192">
        <w:rPr>
          <w:rFonts w:ascii="Times New Roman" w:hAnsi="Times New Roman" w:cs="Times New Roman"/>
          <w:color w:val="000000"/>
          <w:kern w:val="0"/>
          <w:sz w:val="28"/>
          <w:szCs w:val="28"/>
          <w14:ligatures w14:val="none"/>
        </w:rPr>
        <w:t xml:space="preserve"> </w:t>
      </w:r>
      <w:r w:rsidR="00DC31B0">
        <w:rPr>
          <w:rFonts w:ascii="Times New Roman" w:hAnsi="Times New Roman" w:cs="Times New Roman"/>
          <w:color w:val="000000"/>
          <w:kern w:val="0"/>
          <w:sz w:val="28"/>
          <w:szCs w:val="28"/>
          <w14:ligatures w14:val="none"/>
        </w:rPr>
        <w:t xml:space="preserve"> </w:t>
      </w:r>
      <w:r w:rsidR="00E74219" w:rsidRPr="00E74219">
        <w:rPr>
          <w:rFonts w:ascii="Times New Roman" w:hAnsi="Times New Roman" w:cs="Times New Roman"/>
          <w:color w:val="000000"/>
          <w:kern w:val="0"/>
          <w:sz w:val="28"/>
          <w:szCs w:val="28"/>
          <w14:ligatures w14:val="none"/>
        </w:rPr>
        <w:t>When analysing rewards at the corporate level, we must consider how organisational changes may affect corporate structures and how external factors may affect the achievement of company objectives. How can businesses draw in and keep top talent? How can they engage and inspire staff members to be successful and produce top-tier results</w:t>
      </w:r>
      <w:r w:rsidR="00E74219">
        <w:rPr>
          <w:rFonts w:ascii="Times New Roman" w:hAnsi="Times New Roman" w:cs="Times New Roman"/>
          <w:color w:val="000000"/>
          <w:kern w:val="0"/>
          <w:sz w:val="28"/>
          <w:szCs w:val="28"/>
          <w14:ligatures w14:val="none"/>
        </w:rPr>
        <w:t xml:space="preserve">. </w:t>
      </w:r>
      <w:r w:rsidR="00D2796E">
        <w:rPr>
          <w:rFonts w:ascii="Times New Roman" w:hAnsi="Times New Roman" w:cs="Times New Roman"/>
          <w:color w:val="000000"/>
          <w:kern w:val="0"/>
          <w:sz w:val="28"/>
          <w:szCs w:val="28"/>
          <w14:ligatures w14:val="none"/>
        </w:rPr>
        <w:t>“</w:t>
      </w:r>
      <w:r w:rsidR="00D2796E" w:rsidRPr="00D2796E">
        <w:rPr>
          <w:rFonts w:ascii="Times New Roman" w:hAnsi="Times New Roman" w:cs="Times New Roman"/>
          <w:color w:val="000000"/>
          <w:kern w:val="0"/>
          <w:sz w:val="28"/>
          <w:szCs w:val="28"/>
          <w14:ligatures w14:val="none"/>
        </w:rPr>
        <w:t>Employers should find out what attracts, keeps and inspires their current and future people</w:t>
      </w:r>
      <w:r w:rsidR="00D2796E">
        <w:rPr>
          <w:rFonts w:ascii="Times New Roman" w:hAnsi="Times New Roman" w:cs="Times New Roman"/>
          <w:color w:val="000000"/>
          <w:kern w:val="0"/>
          <w:sz w:val="28"/>
          <w:szCs w:val="28"/>
          <w14:ligatures w14:val="none"/>
        </w:rPr>
        <w:t xml:space="preserve">” </w:t>
      </w:r>
      <w:r w:rsidR="00522F64" w:rsidRPr="00522F64">
        <w:rPr>
          <w:rFonts w:ascii="Times New Roman" w:hAnsi="Times New Roman" w:cs="Times New Roman"/>
          <w:color w:val="000000"/>
          <w:kern w:val="0"/>
          <w:sz w:val="28"/>
          <w:szCs w:val="28"/>
          <w14:ligatures w14:val="none"/>
        </w:rPr>
        <w:t>(CIPD, 2023)</w:t>
      </w:r>
      <w:r w:rsidR="00E74219" w:rsidRPr="00E74219">
        <w:rPr>
          <w:rFonts w:ascii="Times New Roman" w:hAnsi="Times New Roman" w:cs="Times New Roman"/>
          <w:color w:val="000000"/>
          <w:kern w:val="0"/>
          <w:sz w:val="28"/>
          <w:szCs w:val="28"/>
          <w14:ligatures w14:val="none"/>
        </w:rPr>
        <w:t xml:space="preserve"> </w:t>
      </w:r>
      <w:r w:rsidR="00E74219">
        <w:rPr>
          <w:rFonts w:ascii="Times New Roman" w:hAnsi="Times New Roman" w:cs="Times New Roman"/>
          <w:color w:val="000000"/>
          <w:kern w:val="0"/>
          <w:sz w:val="28"/>
          <w:szCs w:val="28"/>
          <w14:ligatures w14:val="none"/>
        </w:rPr>
        <w:t xml:space="preserve"> </w:t>
      </w:r>
    </w:p>
    <w:p w14:paraId="014D3462" w14:textId="77777777" w:rsidR="00FB5162" w:rsidRDefault="00FB5162" w:rsidP="00FB3B8D">
      <w:pPr>
        <w:pStyle w:val="NoSpacing"/>
        <w:rPr>
          <w:rFonts w:ascii="Open Sans" w:eastAsia="Times New Roman" w:hAnsi="Open Sans" w:cs="Open Sans"/>
          <w:color w:val="555555"/>
          <w:kern w:val="0"/>
          <w:sz w:val="21"/>
          <w:szCs w:val="21"/>
          <w:highlight w:val="yellow"/>
          <w:lang w:eastAsia="en-GB"/>
          <w14:ligatures w14:val="none"/>
        </w:rPr>
      </w:pPr>
    </w:p>
    <w:p w14:paraId="239BB852" w14:textId="0A24B182" w:rsidR="0025221D" w:rsidRDefault="00F60A00" w:rsidP="0025221D">
      <w:pPr>
        <w:pStyle w:val="Nornal"/>
        <w:spacing w:after="0" w:line="240" w:lineRule="auto"/>
        <w:rPr>
          <w:rFonts w:ascii="Times New Roman" w:hAnsi="Times New Roman" w:cs="Times New Roman"/>
          <w:color w:val="000000" w:themeColor="text1"/>
          <w:sz w:val="28"/>
          <w:szCs w:val="28"/>
        </w:rPr>
      </w:pPr>
      <w:r w:rsidRPr="00F60A00">
        <w:rPr>
          <w:rFonts w:ascii="Times New Roman" w:hAnsi="Times New Roman" w:cs="Times New Roman"/>
          <w:color w:val="000000" w:themeColor="text1"/>
          <w:sz w:val="28"/>
          <w:szCs w:val="28"/>
        </w:rPr>
        <w:t>Generating Benchmarking Data and Measurement (AC 2.2)</w:t>
      </w:r>
    </w:p>
    <w:p w14:paraId="19E95567" w14:textId="77777777" w:rsidR="00F60A00" w:rsidRPr="00F60A00" w:rsidRDefault="00F60A00" w:rsidP="0025221D">
      <w:pPr>
        <w:pStyle w:val="Nornal"/>
        <w:spacing w:after="0" w:line="240" w:lineRule="auto"/>
        <w:rPr>
          <w:rFonts w:ascii="Times New Roman" w:hAnsi="Times New Roman" w:cs="Times New Roman"/>
          <w:color w:val="000000" w:themeColor="text1"/>
          <w:sz w:val="28"/>
          <w:szCs w:val="28"/>
        </w:rPr>
      </w:pPr>
    </w:p>
    <w:p w14:paraId="1C649C21" w14:textId="644D2640" w:rsidR="001F43E1" w:rsidRPr="003A2012" w:rsidRDefault="00CE23B5" w:rsidP="0079786D">
      <w:pPr>
        <w:pStyle w:val="NoSpacing"/>
        <w:ind w:firstLine="720"/>
        <w:rPr>
          <w:rFonts w:ascii="Times New Roman" w:hAnsi="Times New Roman" w:cs="Times New Roman"/>
          <w:sz w:val="28"/>
          <w:szCs w:val="28"/>
        </w:rPr>
      </w:pPr>
      <w:r w:rsidRPr="003A2012">
        <w:rPr>
          <w:rFonts w:ascii="Times New Roman" w:hAnsi="Times New Roman" w:cs="Times New Roman"/>
          <w:sz w:val="28"/>
          <w:szCs w:val="28"/>
        </w:rPr>
        <w:t xml:space="preserve">Benchmarking is a way for business to </w:t>
      </w:r>
      <w:r w:rsidR="00392952" w:rsidRPr="003A2012">
        <w:rPr>
          <w:rFonts w:ascii="Times New Roman" w:hAnsi="Times New Roman" w:cs="Times New Roman"/>
          <w:sz w:val="28"/>
          <w:szCs w:val="28"/>
        </w:rPr>
        <w:t>gather data that can help them improve their business</w:t>
      </w:r>
      <w:r w:rsidR="003D0C05" w:rsidRPr="003A2012">
        <w:rPr>
          <w:rFonts w:ascii="Times New Roman" w:hAnsi="Times New Roman" w:cs="Times New Roman"/>
          <w:sz w:val="28"/>
          <w:szCs w:val="28"/>
        </w:rPr>
        <w:t xml:space="preserve">, this can be through </w:t>
      </w:r>
      <w:r w:rsidR="00747B37" w:rsidRPr="003A2012">
        <w:rPr>
          <w:rFonts w:ascii="Times New Roman" w:hAnsi="Times New Roman" w:cs="Times New Roman"/>
          <w:sz w:val="28"/>
          <w:szCs w:val="28"/>
        </w:rPr>
        <w:t xml:space="preserve">historical business data </w:t>
      </w:r>
      <w:r w:rsidR="00AE7F41" w:rsidRPr="003A2012">
        <w:rPr>
          <w:rFonts w:ascii="Times New Roman" w:hAnsi="Times New Roman" w:cs="Times New Roman"/>
          <w:sz w:val="28"/>
          <w:szCs w:val="28"/>
        </w:rPr>
        <w:t xml:space="preserve">or </w:t>
      </w:r>
      <w:r w:rsidR="00747B37" w:rsidRPr="003A2012">
        <w:rPr>
          <w:rFonts w:ascii="Times New Roman" w:hAnsi="Times New Roman" w:cs="Times New Roman"/>
          <w:sz w:val="28"/>
          <w:szCs w:val="28"/>
        </w:rPr>
        <w:t>through the</w:t>
      </w:r>
      <w:r w:rsidR="003D0C05" w:rsidRPr="003A2012">
        <w:rPr>
          <w:rFonts w:ascii="Times New Roman" w:hAnsi="Times New Roman" w:cs="Times New Roman"/>
          <w:sz w:val="28"/>
          <w:szCs w:val="28"/>
        </w:rPr>
        <w:t>ir employee’s voices</w:t>
      </w:r>
      <w:r w:rsidR="00DE29DE" w:rsidRPr="003A2012">
        <w:rPr>
          <w:rFonts w:ascii="Times New Roman" w:hAnsi="Times New Roman" w:cs="Times New Roman"/>
          <w:sz w:val="28"/>
          <w:szCs w:val="28"/>
        </w:rPr>
        <w:t xml:space="preserve">, through things like surveys or </w:t>
      </w:r>
      <w:r w:rsidR="00A47DFC" w:rsidRPr="003A2012">
        <w:rPr>
          <w:rFonts w:ascii="Times New Roman" w:hAnsi="Times New Roman" w:cs="Times New Roman"/>
          <w:sz w:val="28"/>
          <w:szCs w:val="28"/>
        </w:rPr>
        <w:t>reviews</w:t>
      </w:r>
      <w:r w:rsidR="00747B37" w:rsidRPr="003A2012">
        <w:rPr>
          <w:rFonts w:ascii="Times New Roman" w:hAnsi="Times New Roman" w:cs="Times New Roman"/>
          <w:sz w:val="28"/>
          <w:szCs w:val="28"/>
        </w:rPr>
        <w:t>.</w:t>
      </w:r>
      <w:r w:rsidR="00D672D6" w:rsidRPr="003A2012">
        <w:rPr>
          <w:rFonts w:ascii="Times New Roman" w:hAnsi="Times New Roman" w:cs="Times New Roman"/>
          <w:sz w:val="28"/>
          <w:szCs w:val="28"/>
        </w:rPr>
        <w:t xml:space="preserve"> </w:t>
      </w:r>
      <w:r w:rsidR="00A47DFC" w:rsidRPr="003A2012">
        <w:rPr>
          <w:rFonts w:ascii="Times New Roman" w:hAnsi="Times New Roman" w:cs="Times New Roman"/>
          <w:sz w:val="28"/>
          <w:szCs w:val="28"/>
        </w:rPr>
        <w:t xml:space="preserve">Benchmarking data can be collected </w:t>
      </w:r>
      <w:r w:rsidR="00150922" w:rsidRPr="003A2012">
        <w:rPr>
          <w:rFonts w:ascii="Times New Roman" w:hAnsi="Times New Roman" w:cs="Times New Roman"/>
          <w:sz w:val="28"/>
          <w:szCs w:val="28"/>
        </w:rPr>
        <w:t xml:space="preserve">by organisations </w:t>
      </w:r>
      <w:r w:rsidR="000C5ECF" w:rsidRPr="003A2012">
        <w:rPr>
          <w:rFonts w:ascii="Times New Roman" w:hAnsi="Times New Roman" w:cs="Times New Roman"/>
          <w:sz w:val="28"/>
          <w:szCs w:val="28"/>
        </w:rPr>
        <w:t>two ways</w:t>
      </w:r>
      <w:r w:rsidR="00E14762">
        <w:rPr>
          <w:rFonts w:ascii="Times New Roman" w:hAnsi="Times New Roman" w:cs="Times New Roman"/>
          <w:sz w:val="28"/>
          <w:szCs w:val="28"/>
        </w:rPr>
        <w:t xml:space="preserve">, </w:t>
      </w:r>
      <w:r w:rsidR="000C5ECF" w:rsidRPr="003A2012">
        <w:rPr>
          <w:rFonts w:ascii="Times New Roman" w:hAnsi="Times New Roman" w:cs="Times New Roman"/>
          <w:sz w:val="28"/>
          <w:szCs w:val="28"/>
        </w:rPr>
        <w:t xml:space="preserve">external benchmarking, which compares data between competing companies to outrank one another, and internal benchmarking, which compares data within an organisation. </w:t>
      </w:r>
    </w:p>
    <w:p w14:paraId="6507F53D" w14:textId="77777777" w:rsidR="0079786D" w:rsidRDefault="0079786D" w:rsidP="005E0BC0">
      <w:pPr>
        <w:pStyle w:val="NoSpacing"/>
        <w:rPr>
          <w:rFonts w:ascii="Times New Roman" w:hAnsi="Times New Roman" w:cs="Times New Roman"/>
          <w:sz w:val="28"/>
          <w:szCs w:val="28"/>
        </w:rPr>
      </w:pPr>
    </w:p>
    <w:p w14:paraId="2F6F9180" w14:textId="5ACC272E" w:rsidR="00281BA9" w:rsidRDefault="003B7BB4" w:rsidP="005E0BC0">
      <w:pPr>
        <w:pStyle w:val="NoSpacing"/>
        <w:rPr>
          <w:rFonts w:ascii="Times New Roman" w:hAnsi="Times New Roman" w:cs="Times New Roman"/>
          <w:sz w:val="28"/>
          <w:szCs w:val="28"/>
        </w:rPr>
      </w:pPr>
      <w:r w:rsidRPr="003A2012">
        <w:rPr>
          <w:rFonts w:ascii="Times New Roman" w:hAnsi="Times New Roman" w:cs="Times New Roman"/>
          <w:sz w:val="28"/>
          <w:szCs w:val="28"/>
        </w:rPr>
        <w:t xml:space="preserve">“The resulting information enables companies to learn from the successes and challenges of others in order to improve and measure change in their own performance.” </w:t>
      </w:r>
      <w:r w:rsidR="000C290B" w:rsidRPr="003A2012">
        <w:rPr>
          <w:rFonts w:ascii="Times New Roman" w:hAnsi="Times New Roman" w:cs="Times New Roman"/>
          <w:sz w:val="28"/>
          <w:szCs w:val="28"/>
        </w:rPr>
        <w:t xml:space="preserve">(Overton, 2011) </w:t>
      </w:r>
    </w:p>
    <w:p w14:paraId="34938C86" w14:textId="77777777" w:rsidR="0079786D" w:rsidRPr="003A2012" w:rsidRDefault="0079786D" w:rsidP="005E0BC0">
      <w:pPr>
        <w:pStyle w:val="NoSpacing"/>
        <w:rPr>
          <w:rFonts w:ascii="Times New Roman" w:hAnsi="Times New Roman" w:cs="Times New Roman"/>
          <w:sz w:val="28"/>
          <w:szCs w:val="28"/>
        </w:rPr>
      </w:pPr>
    </w:p>
    <w:p w14:paraId="04E7D340" w14:textId="77777777" w:rsidR="0079786D" w:rsidRDefault="00CE23B5" w:rsidP="0079786D">
      <w:pPr>
        <w:pStyle w:val="NoSpacing"/>
        <w:ind w:firstLine="720"/>
        <w:rPr>
          <w:rFonts w:ascii="Times New Roman" w:hAnsi="Times New Roman" w:cs="Times New Roman"/>
          <w:sz w:val="28"/>
          <w:szCs w:val="28"/>
        </w:rPr>
      </w:pPr>
      <w:r w:rsidRPr="003A2012">
        <w:rPr>
          <w:rFonts w:ascii="Times New Roman" w:hAnsi="Times New Roman" w:cs="Times New Roman"/>
          <w:sz w:val="28"/>
          <w:szCs w:val="28"/>
        </w:rPr>
        <w:t xml:space="preserve">When it comes to benchmarking data there are a few different ways that companies can </w:t>
      </w:r>
      <w:r w:rsidR="001D2450" w:rsidRPr="003A2012">
        <w:rPr>
          <w:rFonts w:ascii="Times New Roman" w:hAnsi="Times New Roman" w:cs="Times New Roman"/>
          <w:sz w:val="28"/>
          <w:szCs w:val="28"/>
        </w:rPr>
        <w:t xml:space="preserve">develop </w:t>
      </w:r>
      <w:r w:rsidR="002E3CE5" w:rsidRPr="003A2012">
        <w:rPr>
          <w:rFonts w:ascii="Times New Roman" w:hAnsi="Times New Roman" w:cs="Times New Roman"/>
          <w:sz w:val="28"/>
          <w:szCs w:val="28"/>
        </w:rPr>
        <w:t>insight</w:t>
      </w:r>
      <w:r w:rsidR="00856E12" w:rsidRPr="003A2012">
        <w:rPr>
          <w:rFonts w:ascii="Times New Roman" w:hAnsi="Times New Roman" w:cs="Times New Roman"/>
          <w:sz w:val="28"/>
          <w:szCs w:val="28"/>
        </w:rPr>
        <w:t xml:space="preserve">, one of the most popular </w:t>
      </w:r>
      <w:r w:rsidR="00FA11FE" w:rsidRPr="003A2012">
        <w:rPr>
          <w:rFonts w:ascii="Times New Roman" w:hAnsi="Times New Roman" w:cs="Times New Roman"/>
          <w:sz w:val="28"/>
          <w:szCs w:val="28"/>
        </w:rPr>
        <w:t xml:space="preserve">according to </w:t>
      </w:r>
      <w:r w:rsidR="001D2450" w:rsidRPr="003A2012">
        <w:rPr>
          <w:rFonts w:ascii="Times New Roman" w:hAnsi="Times New Roman" w:cs="Times New Roman"/>
          <w:sz w:val="28"/>
          <w:szCs w:val="28"/>
        </w:rPr>
        <w:t xml:space="preserve">is </w:t>
      </w:r>
      <w:r w:rsidR="003141B4" w:rsidRPr="003A2012">
        <w:rPr>
          <w:rFonts w:ascii="Times New Roman" w:hAnsi="Times New Roman" w:cs="Times New Roman"/>
          <w:sz w:val="28"/>
          <w:szCs w:val="28"/>
        </w:rPr>
        <w:t xml:space="preserve">through </w:t>
      </w:r>
      <w:r w:rsidR="002E3CE5" w:rsidRPr="003A2012">
        <w:rPr>
          <w:rFonts w:ascii="Times New Roman" w:hAnsi="Times New Roman" w:cs="Times New Roman"/>
          <w:sz w:val="28"/>
          <w:szCs w:val="28"/>
        </w:rPr>
        <w:t xml:space="preserve">surveys, </w:t>
      </w:r>
      <w:r w:rsidR="0038389D" w:rsidRPr="003A2012">
        <w:rPr>
          <w:rFonts w:ascii="Times New Roman" w:hAnsi="Times New Roman" w:cs="Times New Roman"/>
          <w:sz w:val="28"/>
          <w:szCs w:val="28"/>
        </w:rPr>
        <w:t>whether</w:t>
      </w:r>
      <w:r w:rsidR="00376107" w:rsidRPr="003A2012">
        <w:rPr>
          <w:rFonts w:ascii="Times New Roman" w:hAnsi="Times New Roman" w:cs="Times New Roman"/>
          <w:sz w:val="28"/>
          <w:szCs w:val="28"/>
        </w:rPr>
        <w:t xml:space="preserve"> it is </w:t>
      </w:r>
      <w:r w:rsidR="002E3CE5" w:rsidRPr="003A2012">
        <w:rPr>
          <w:rFonts w:ascii="Times New Roman" w:hAnsi="Times New Roman" w:cs="Times New Roman"/>
          <w:sz w:val="28"/>
          <w:szCs w:val="28"/>
        </w:rPr>
        <w:t xml:space="preserve">through employee surveys </w:t>
      </w:r>
      <w:r w:rsidR="001F43E1" w:rsidRPr="003A2012">
        <w:rPr>
          <w:rFonts w:ascii="Times New Roman" w:hAnsi="Times New Roman" w:cs="Times New Roman"/>
          <w:sz w:val="28"/>
          <w:szCs w:val="28"/>
        </w:rPr>
        <w:t xml:space="preserve">or externally through customer surveys. </w:t>
      </w:r>
    </w:p>
    <w:p w14:paraId="74A4D68C" w14:textId="77777777" w:rsidR="0079786D" w:rsidRDefault="0079786D" w:rsidP="0079786D">
      <w:pPr>
        <w:pStyle w:val="NoSpacing"/>
        <w:rPr>
          <w:rFonts w:ascii="Times New Roman" w:hAnsi="Times New Roman" w:cs="Times New Roman"/>
          <w:sz w:val="28"/>
          <w:szCs w:val="28"/>
        </w:rPr>
      </w:pPr>
    </w:p>
    <w:p w14:paraId="71923DE3" w14:textId="77777777" w:rsidR="0079786D" w:rsidRDefault="00376107" w:rsidP="0079786D">
      <w:pPr>
        <w:pStyle w:val="NoSpacing"/>
        <w:rPr>
          <w:rFonts w:ascii="Times New Roman" w:hAnsi="Times New Roman" w:cs="Times New Roman"/>
          <w:color w:val="333333"/>
          <w:sz w:val="28"/>
          <w:szCs w:val="28"/>
          <w:shd w:val="clear" w:color="auto" w:fill="FCFCFC"/>
        </w:rPr>
      </w:pPr>
      <w:r w:rsidRPr="003A2012">
        <w:rPr>
          <w:rFonts w:ascii="Times New Roman" w:hAnsi="Times New Roman" w:cs="Times New Roman"/>
          <w:sz w:val="28"/>
          <w:szCs w:val="28"/>
        </w:rPr>
        <w:t>“</w:t>
      </w:r>
      <w:r w:rsidRPr="003A2012">
        <w:rPr>
          <w:rFonts w:ascii="Times New Roman" w:hAnsi="Times New Roman" w:cs="Times New Roman"/>
          <w:color w:val="333333"/>
          <w:sz w:val="28"/>
          <w:szCs w:val="28"/>
          <w:shd w:val="clear" w:color="auto" w:fill="FCFCFC"/>
        </w:rPr>
        <w:t xml:space="preserve">HR teams can use data to make better HR decisions, better understand and evaluate the business impact of people, improve the leadership’s decision making in people-related matters” (Marr, 2018) </w:t>
      </w:r>
    </w:p>
    <w:p w14:paraId="192FA795" w14:textId="77777777" w:rsidR="0079786D" w:rsidRDefault="0079786D" w:rsidP="0079786D">
      <w:pPr>
        <w:pStyle w:val="NoSpacing"/>
        <w:rPr>
          <w:rFonts w:ascii="Times New Roman" w:hAnsi="Times New Roman" w:cs="Times New Roman"/>
          <w:color w:val="333333"/>
          <w:sz w:val="28"/>
          <w:szCs w:val="28"/>
          <w:shd w:val="clear" w:color="auto" w:fill="FCFCFC"/>
        </w:rPr>
      </w:pPr>
    </w:p>
    <w:p w14:paraId="7DA44E89" w14:textId="125D1D09" w:rsidR="00F31F74" w:rsidRPr="003A2012" w:rsidRDefault="006741A2" w:rsidP="0079786D">
      <w:pPr>
        <w:pStyle w:val="NoSpacing"/>
        <w:ind w:firstLine="720"/>
        <w:rPr>
          <w:rFonts w:ascii="Times New Roman" w:eastAsia="Times New Roman" w:hAnsi="Times New Roman" w:cs="Times New Roman"/>
          <w:color w:val="555555"/>
          <w:kern w:val="0"/>
          <w:sz w:val="28"/>
          <w:szCs w:val="28"/>
          <w:lang w:eastAsia="en-GB"/>
          <w14:ligatures w14:val="none"/>
        </w:rPr>
      </w:pPr>
      <w:r w:rsidRPr="003A2012">
        <w:rPr>
          <w:rFonts w:ascii="Times New Roman" w:hAnsi="Times New Roman" w:cs="Times New Roman"/>
          <w:sz w:val="28"/>
          <w:szCs w:val="28"/>
        </w:rPr>
        <w:t>Companies can hear directly from their employees by conducting in-person or online surveys. The data can be quantitatively analysed to offer more insights into how businesses can improve performance and look at relevant data like employee compensation. These can look at things like people pay or through department</w:t>
      </w:r>
      <w:r w:rsidR="00831512">
        <w:rPr>
          <w:rFonts w:ascii="Times New Roman" w:hAnsi="Times New Roman" w:cs="Times New Roman"/>
          <w:sz w:val="28"/>
          <w:szCs w:val="28"/>
        </w:rPr>
        <w:t>s</w:t>
      </w:r>
      <w:r w:rsidRPr="003A2012">
        <w:rPr>
          <w:rFonts w:ascii="Times New Roman" w:hAnsi="Times New Roman" w:cs="Times New Roman"/>
          <w:sz w:val="28"/>
          <w:szCs w:val="28"/>
        </w:rPr>
        <w:t xml:space="preserve"> investigation.  </w:t>
      </w:r>
      <w:r w:rsidR="00CD001B" w:rsidRPr="003A2012">
        <w:rPr>
          <w:rFonts w:ascii="Times New Roman" w:hAnsi="Times New Roman" w:cs="Times New Roman"/>
          <w:color w:val="333333"/>
          <w:sz w:val="28"/>
          <w:szCs w:val="28"/>
          <w:shd w:val="clear" w:color="auto" w:fill="FCFCFC"/>
        </w:rPr>
        <w:t xml:space="preserve">Taylor and Woodhams (2022) state that the CIPD conducts an annual reward management survey, which looks at topics like pay and benefits and performance-related rewards. This kind of information is </w:t>
      </w:r>
      <w:r w:rsidR="00CD001B" w:rsidRPr="003A2012">
        <w:rPr>
          <w:rFonts w:ascii="Times New Roman" w:hAnsi="Times New Roman" w:cs="Times New Roman"/>
          <w:color w:val="333333"/>
          <w:sz w:val="28"/>
          <w:szCs w:val="28"/>
          <w:shd w:val="clear" w:color="auto" w:fill="FCFCFC"/>
        </w:rPr>
        <w:lastRenderedPageBreak/>
        <w:t xml:space="preserve">published so that HR professionals can spot trends and modify their own reward management strategies. </w:t>
      </w:r>
    </w:p>
    <w:p w14:paraId="275E0FD8" w14:textId="538168B9" w:rsidR="003B0922" w:rsidRPr="003A2012" w:rsidRDefault="00A74C75" w:rsidP="0079786D">
      <w:pPr>
        <w:pStyle w:val="NoSpacing"/>
        <w:ind w:firstLine="720"/>
        <w:rPr>
          <w:rFonts w:ascii="Times New Roman" w:hAnsi="Times New Roman" w:cs="Times New Roman"/>
          <w:sz w:val="28"/>
          <w:szCs w:val="28"/>
        </w:rPr>
      </w:pPr>
      <w:r w:rsidRPr="003A2012">
        <w:rPr>
          <w:rFonts w:ascii="Times New Roman" w:hAnsi="Times New Roman" w:cs="Times New Roman"/>
          <w:color w:val="333333"/>
          <w:sz w:val="28"/>
          <w:szCs w:val="28"/>
          <w:shd w:val="clear" w:color="auto" w:fill="FCFCFC"/>
        </w:rPr>
        <w:t xml:space="preserve">Focus groups are another resource for gathering benchmarking data; these provide an opportunity for staff members to convene and talk about various subjects. Employee performance reviews also help identify areas in which employees need to improve as well as those in which they are excelling.  Companies can determine whether employees are motivated by bonuses or salary increases once the data has been gathered, or by recognition alone. </w:t>
      </w:r>
      <w:r w:rsidR="009E38E0" w:rsidRPr="003A2012">
        <w:rPr>
          <w:rFonts w:ascii="Times New Roman" w:hAnsi="Times New Roman" w:cs="Times New Roman"/>
          <w:color w:val="333333"/>
          <w:sz w:val="28"/>
          <w:szCs w:val="28"/>
          <w:shd w:val="clear" w:color="auto" w:fill="FCFCFC"/>
        </w:rPr>
        <w:t>“</w:t>
      </w:r>
      <w:r w:rsidR="00453D21">
        <w:rPr>
          <w:rFonts w:ascii="Times New Roman" w:hAnsi="Times New Roman" w:cs="Times New Roman"/>
          <w:color w:val="333333"/>
          <w:sz w:val="28"/>
          <w:szCs w:val="28"/>
          <w:shd w:val="clear" w:color="auto" w:fill="FCFCFC"/>
        </w:rPr>
        <w:t>T</w:t>
      </w:r>
      <w:r w:rsidR="003A2012" w:rsidRPr="003A2012">
        <w:rPr>
          <w:rFonts w:ascii="Times New Roman" w:hAnsi="Times New Roman" w:cs="Times New Roman"/>
          <w:color w:val="333333"/>
          <w:sz w:val="28"/>
          <w:szCs w:val="28"/>
          <w:shd w:val="clear" w:color="auto" w:fill="FCFCFC"/>
        </w:rPr>
        <w:t xml:space="preserve">he primary consideration here is the level and type of data that is going to be relevant to each group.” </w:t>
      </w:r>
      <w:r w:rsidR="00453D21" w:rsidRPr="00453D21">
        <w:rPr>
          <w:rFonts w:ascii="Times New Roman" w:hAnsi="Times New Roman" w:cs="Times New Roman"/>
          <w:color w:val="333333"/>
          <w:sz w:val="28"/>
          <w:szCs w:val="28"/>
          <w:shd w:val="clear" w:color="auto" w:fill="FCFCFC"/>
        </w:rPr>
        <w:t xml:space="preserve">(Taylor and Woodhams, </w:t>
      </w:r>
      <w:r w:rsidR="00453D21">
        <w:rPr>
          <w:rFonts w:ascii="Times New Roman" w:hAnsi="Times New Roman" w:cs="Times New Roman"/>
          <w:color w:val="333333"/>
          <w:sz w:val="28"/>
          <w:szCs w:val="28"/>
          <w:shd w:val="clear" w:color="auto" w:fill="FCFCFC"/>
        </w:rPr>
        <w:t xml:space="preserve">P72; </w:t>
      </w:r>
      <w:r w:rsidR="00453D21" w:rsidRPr="00453D21">
        <w:rPr>
          <w:rFonts w:ascii="Times New Roman" w:hAnsi="Times New Roman" w:cs="Times New Roman"/>
          <w:color w:val="333333"/>
          <w:sz w:val="28"/>
          <w:szCs w:val="28"/>
          <w:shd w:val="clear" w:color="auto" w:fill="FCFCFC"/>
        </w:rPr>
        <w:t>2022)</w:t>
      </w:r>
    </w:p>
    <w:p w14:paraId="7CEECAA5" w14:textId="77777777" w:rsidR="00FB3B8D" w:rsidRDefault="00FB3B8D" w:rsidP="00FB3B8D">
      <w:pPr>
        <w:pStyle w:val="Nornal"/>
        <w:spacing w:after="0" w:line="240" w:lineRule="auto"/>
        <w:rPr>
          <w:rFonts w:ascii="Times New Roman" w:hAnsi="Times New Roman" w:cs="Times New Roman"/>
          <w:color w:val="000000" w:themeColor="text1"/>
          <w:sz w:val="28"/>
          <w:szCs w:val="28"/>
        </w:rPr>
      </w:pPr>
    </w:p>
    <w:p w14:paraId="3292B015" w14:textId="3248AE28" w:rsidR="00F81248" w:rsidRDefault="00F60A00" w:rsidP="00F81248">
      <w:pPr>
        <w:pStyle w:val="Nornal"/>
        <w:spacing w:after="0" w:line="240" w:lineRule="auto"/>
        <w:rPr>
          <w:rFonts w:ascii="Times New Roman" w:hAnsi="Times New Roman" w:cs="Times New Roman"/>
          <w:sz w:val="28"/>
          <w:szCs w:val="28"/>
        </w:rPr>
      </w:pPr>
      <w:r w:rsidRPr="00F60A00">
        <w:rPr>
          <w:rFonts w:ascii="Times New Roman" w:hAnsi="Times New Roman" w:cs="Times New Roman"/>
          <w:sz w:val="28"/>
          <w:szCs w:val="28"/>
        </w:rPr>
        <w:t>Organisational Reward Packages and Approaches based on insight. (AC 2.3)</w:t>
      </w:r>
    </w:p>
    <w:p w14:paraId="418B1FAF" w14:textId="77777777" w:rsidR="00F60A00" w:rsidRPr="00F60A00" w:rsidRDefault="00F60A00" w:rsidP="00F81248">
      <w:pPr>
        <w:pStyle w:val="Nornal"/>
        <w:spacing w:after="0" w:line="240" w:lineRule="auto"/>
        <w:rPr>
          <w:rFonts w:ascii="Times New Roman" w:hAnsi="Times New Roman" w:cs="Times New Roman"/>
          <w:color w:val="000000" w:themeColor="text1"/>
          <w:sz w:val="28"/>
          <w:szCs w:val="28"/>
        </w:rPr>
      </w:pPr>
    </w:p>
    <w:p w14:paraId="0DA2176F" w14:textId="6E723E7F" w:rsidR="00871A03" w:rsidRDefault="00F81248" w:rsidP="00C55005">
      <w:pPr>
        <w:pStyle w:val="NoSpacing"/>
        <w:ind w:firstLine="720"/>
        <w:rPr>
          <w:rFonts w:ascii="Times New Roman" w:hAnsi="Times New Roman" w:cs="Times New Roman"/>
          <w:kern w:val="0"/>
          <w:sz w:val="28"/>
          <w:szCs w:val="28"/>
          <w14:ligatures w14:val="none"/>
        </w:rPr>
      </w:pPr>
      <w:r w:rsidRPr="00F81248">
        <w:rPr>
          <w:rFonts w:ascii="Times New Roman" w:hAnsi="Times New Roman" w:cs="Times New Roman"/>
          <w:color w:val="000000" w:themeColor="text1"/>
          <w:kern w:val="0"/>
          <w:sz w:val="28"/>
          <w:szCs w:val="28"/>
          <w14:ligatures w14:val="none"/>
        </w:rPr>
        <w:t xml:space="preserve">Following the collection of benchmarking data, these can be utilised to create a reward programme that is suitable for an organisation. </w:t>
      </w:r>
      <w:r w:rsidR="00775EBA">
        <w:rPr>
          <w:rFonts w:ascii="Times New Roman" w:hAnsi="Times New Roman" w:cs="Times New Roman"/>
          <w:color w:val="000000" w:themeColor="text1"/>
          <w:kern w:val="0"/>
          <w:sz w:val="28"/>
          <w:szCs w:val="28"/>
          <w14:ligatures w14:val="none"/>
        </w:rPr>
        <w:t>“</w:t>
      </w:r>
      <w:r w:rsidR="00775EBA" w:rsidRPr="00775EBA">
        <w:rPr>
          <w:rFonts w:ascii="Times New Roman" w:hAnsi="Times New Roman" w:cs="Times New Roman"/>
          <w:color w:val="000000" w:themeColor="text1"/>
          <w:kern w:val="0"/>
          <w:sz w:val="28"/>
          <w:szCs w:val="28"/>
          <w14:ligatures w14:val="none"/>
        </w:rPr>
        <w:t xml:space="preserve">Using the data available can ratify the </w:t>
      </w:r>
      <w:r w:rsidR="00775EBA" w:rsidRPr="00775EBA">
        <w:rPr>
          <w:rFonts w:ascii="Times New Roman" w:hAnsi="Times New Roman" w:cs="Times New Roman"/>
          <w:kern w:val="0"/>
          <w:sz w:val="28"/>
          <w:szCs w:val="28"/>
          <w14:ligatures w14:val="none"/>
        </w:rPr>
        <w:t>level of </w:t>
      </w:r>
      <w:hyperlink r:id="rId5" w:tgtFrame="_blank" w:tooltip="Defining employee engagement: What does it mean to the experts?" w:history="1">
        <w:r w:rsidR="00775EBA" w:rsidRPr="00775EBA">
          <w:rPr>
            <w:rStyle w:val="Hyperlink"/>
            <w:rFonts w:ascii="Times New Roman" w:hAnsi="Times New Roman" w:cs="Times New Roman"/>
            <w:color w:val="auto"/>
            <w:kern w:val="0"/>
            <w:sz w:val="28"/>
            <w:szCs w:val="28"/>
            <w:u w:val="none"/>
            <w14:ligatures w14:val="none"/>
          </w:rPr>
          <w:t>engagement</w:t>
        </w:r>
      </w:hyperlink>
      <w:r w:rsidR="00775EBA" w:rsidRPr="00775EBA">
        <w:rPr>
          <w:rFonts w:ascii="Times New Roman" w:hAnsi="Times New Roman" w:cs="Times New Roman"/>
          <w:kern w:val="0"/>
          <w:sz w:val="28"/>
          <w:szCs w:val="28"/>
          <w14:ligatures w14:val="none"/>
        </w:rPr>
        <w:t> and strength of the employee proposition</w:t>
      </w:r>
      <w:r w:rsidR="00650CB4">
        <w:rPr>
          <w:rFonts w:ascii="Times New Roman" w:hAnsi="Times New Roman" w:cs="Times New Roman"/>
          <w:kern w:val="0"/>
          <w:sz w:val="28"/>
          <w:szCs w:val="28"/>
          <w14:ligatures w14:val="none"/>
        </w:rPr>
        <w:t>.</w:t>
      </w:r>
      <w:r w:rsidR="00775EBA" w:rsidRPr="00775EBA">
        <w:rPr>
          <w:rFonts w:ascii="Times New Roman" w:hAnsi="Times New Roman" w:cs="Times New Roman"/>
          <w:kern w:val="0"/>
          <w:sz w:val="28"/>
          <w:szCs w:val="28"/>
          <w14:ligatures w14:val="none"/>
        </w:rPr>
        <w:t>”</w:t>
      </w:r>
      <w:r w:rsidR="00775EBA">
        <w:rPr>
          <w:rFonts w:ascii="Times New Roman" w:hAnsi="Times New Roman" w:cs="Times New Roman"/>
          <w:kern w:val="0"/>
          <w:sz w:val="28"/>
          <w:szCs w:val="28"/>
          <w14:ligatures w14:val="none"/>
        </w:rPr>
        <w:t xml:space="preserve"> </w:t>
      </w:r>
      <w:r w:rsidR="009358BC" w:rsidRPr="009358BC">
        <w:rPr>
          <w:rFonts w:ascii="Times New Roman" w:hAnsi="Times New Roman" w:cs="Times New Roman"/>
          <w:kern w:val="0"/>
          <w:sz w:val="28"/>
          <w:szCs w:val="28"/>
          <w14:ligatures w14:val="none"/>
        </w:rPr>
        <w:t>(</w:t>
      </w:r>
      <w:proofErr w:type="spellStart"/>
      <w:r w:rsidR="009358BC" w:rsidRPr="009358BC">
        <w:rPr>
          <w:rFonts w:ascii="Times New Roman" w:hAnsi="Times New Roman" w:cs="Times New Roman"/>
          <w:kern w:val="0"/>
          <w:sz w:val="28"/>
          <w:szCs w:val="28"/>
          <w14:ligatures w14:val="none"/>
        </w:rPr>
        <w:t>Beagrie</w:t>
      </w:r>
      <w:proofErr w:type="spellEnd"/>
      <w:r w:rsidR="009358BC" w:rsidRPr="009358BC">
        <w:rPr>
          <w:rFonts w:ascii="Times New Roman" w:hAnsi="Times New Roman" w:cs="Times New Roman"/>
          <w:kern w:val="0"/>
          <w:sz w:val="28"/>
          <w:szCs w:val="28"/>
          <w14:ligatures w14:val="none"/>
        </w:rPr>
        <w:t>, 2015</w:t>
      </w:r>
      <w:r w:rsidR="005F0BFC">
        <w:rPr>
          <w:rFonts w:ascii="Times New Roman" w:hAnsi="Times New Roman" w:cs="Times New Roman"/>
          <w:kern w:val="0"/>
          <w:sz w:val="28"/>
          <w:szCs w:val="28"/>
          <w14:ligatures w14:val="none"/>
        </w:rPr>
        <w:t xml:space="preserve">) </w:t>
      </w:r>
      <w:r w:rsidR="00850A3F" w:rsidRPr="00850A3F">
        <w:rPr>
          <w:rFonts w:ascii="Times New Roman" w:hAnsi="Times New Roman" w:cs="Times New Roman"/>
          <w:kern w:val="0"/>
          <w:sz w:val="28"/>
          <w:szCs w:val="28"/>
          <w14:ligatures w14:val="none"/>
        </w:rPr>
        <w:t xml:space="preserve">Employers can learn how to design strategies and incentive programmes by implementing performance-based pay raises, paid time off, and benefits. Businesses can use these data and insights to develop strategies and incentive programmes that are tailored not only to the requirements of their employees but also to the company's goals, performance, and culture. </w:t>
      </w:r>
      <w:r w:rsidR="0058791D">
        <w:rPr>
          <w:rFonts w:ascii="Times New Roman" w:hAnsi="Times New Roman" w:cs="Times New Roman"/>
          <w:kern w:val="0"/>
          <w:sz w:val="28"/>
          <w:szCs w:val="28"/>
          <w14:ligatures w14:val="none"/>
        </w:rPr>
        <w:t xml:space="preserve">A reward package looks at </w:t>
      </w:r>
      <w:r w:rsidR="0086559D">
        <w:rPr>
          <w:rFonts w:ascii="Times New Roman" w:hAnsi="Times New Roman" w:cs="Times New Roman"/>
          <w:kern w:val="0"/>
          <w:sz w:val="28"/>
          <w:szCs w:val="28"/>
          <w14:ligatures w14:val="none"/>
        </w:rPr>
        <w:t xml:space="preserve">both the pay and benefits they can offer to not only attract employees but also retain them. </w:t>
      </w:r>
      <w:r w:rsidR="001D6136" w:rsidRPr="001D6136">
        <w:rPr>
          <w:rFonts w:ascii="Times New Roman" w:hAnsi="Times New Roman" w:cs="Times New Roman"/>
          <w:kern w:val="0"/>
          <w:sz w:val="28"/>
          <w:szCs w:val="28"/>
          <w14:ligatures w14:val="none"/>
        </w:rPr>
        <w:t>The goal of the total reward approach, as outlined by Armstrong and Brown (2019), is to recognise individuals for their abilities and to give them rewards for their work rather than just throwing money at them.</w:t>
      </w:r>
      <w:r w:rsidR="001D6136">
        <w:rPr>
          <w:rFonts w:ascii="Times New Roman" w:hAnsi="Times New Roman" w:cs="Times New Roman"/>
          <w:kern w:val="0"/>
          <w:sz w:val="28"/>
          <w:szCs w:val="28"/>
          <w14:ligatures w14:val="none"/>
        </w:rPr>
        <w:t xml:space="preserve"> </w:t>
      </w:r>
    </w:p>
    <w:p w14:paraId="2ABC1720" w14:textId="302B1349" w:rsidR="00A979A3" w:rsidRDefault="00686B10" w:rsidP="00C55005">
      <w:pPr>
        <w:pStyle w:val="NoSpacing"/>
        <w:ind w:firstLine="720"/>
        <w:rPr>
          <w:rFonts w:ascii="Times New Roman" w:hAnsi="Times New Roman" w:cs="Times New Roman"/>
          <w:kern w:val="0"/>
          <w:sz w:val="28"/>
          <w:szCs w:val="28"/>
          <w14:ligatures w14:val="none"/>
        </w:rPr>
      </w:pPr>
      <w:r w:rsidRPr="00686B10">
        <w:rPr>
          <w:rFonts w:ascii="Times New Roman" w:hAnsi="Times New Roman" w:cs="Times New Roman"/>
          <w:kern w:val="0"/>
          <w:sz w:val="28"/>
          <w:szCs w:val="28"/>
          <w14:ligatures w14:val="none"/>
        </w:rPr>
        <w:t xml:space="preserve">Grade and pay structures help organisations define pay scales and create a job hierarchy. These provide transparent and logical frameworks for setting salaries and filling positions. </w:t>
      </w:r>
      <w:r w:rsidR="00F3669B" w:rsidRPr="00F3669B">
        <w:rPr>
          <w:rFonts w:ascii="Times New Roman" w:hAnsi="Times New Roman" w:cs="Times New Roman"/>
          <w:kern w:val="0"/>
          <w:sz w:val="28"/>
          <w:szCs w:val="28"/>
          <w14:ligatures w14:val="none"/>
        </w:rPr>
        <w:t>Based on job or career families, grade structures can be broad or narrow.</w:t>
      </w:r>
      <w:r w:rsidR="00F3669B">
        <w:rPr>
          <w:rFonts w:ascii="Times New Roman" w:hAnsi="Times New Roman" w:cs="Times New Roman"/>
          <w:kern w:val="0"/>
          <w:sz w:val="28"/>
          <w:szCs w:val="28"/>
          <w14:ligatures w14:val="none"/>
        </w:rPr>
        <w:t xml:space="preserve"> </w:t>
      </w:r>
      <w:r w:rsidR="003B63EA">
        <w:rPr>
          <w:rFonts w:ascii="Times New Roman" w:hAnsi="Times New Roman" w:cs="Times New Roman"/>
          <w:kern w:val="0"/>
          <w:sz w:val="28"/>
          <w:szCs w:val="28"/>
          <w14:ligatures w14:val="none"/>
        </w:rPr>
        <w:t>“</w:t>
      </w:r>
      <w:r w:rsidR="005F3D92">
        <w:rPr>
          <w:rFonts w:ascii="Times New Roman" w:hAnsi="Times New Roman" w:cs="Times New Roman"/>
          <w:kern w:val="0"/>
          <w:sz w:val="28"/>
          <w:szCs w:val="28"/>
          <w14:ligatures w14:val="none"/>
        </w:rPr>
        <w:t xml:space="preserve">Grades may be defined by a range of job evaluation points so that any job for which the job evaluation score falls within the points bracket for a grade which be allocated to that grade.” </w:t>
      </w:r>
      <w:r w:rsidR="007F33CE" w:rsidRPr="007F33CE">
        <w:rPr>
          <w:rFonts w:ascii="Times New Roman" w:hAnsi="Times New Roman" w:cs="Times New Roman"/>
          <w:kern w:val="0"/>
          <w:sz w:val="28"/>
          <w:szCs w:val="28"/>
          <w14:ligatures w14:val="none"/>
        </w:rPr>
        <w:t>(Armstrong and Brown,</w:t>
      </w:r>
      <w:r w:rsidR="007F33CE">
        <w:rPr>
          <w:rFonts w:ascii="Times New Roman" w:hAnsi="Times New Roman" w:cs="Times New Roman"/>
          <w:kern w:val="0"/>
          <w:sz w:val="28"/>
          <w:szCs w:val="28"/>
          <w14:ligatures w14:val="none"/>
        </w:rPr>
        <w:t xml:space="preserve"> </w:t>
      </w:r>
      <w:r w:rsidR="00C55005">
        <w:rPr>
          <w:rFonts w:ascii="Times New Roman" w:hAnsi="Times New Roman" w:cs="Times New Roman"/>
          <w:kern w:val="0"/>
          <w:sz w:val="28"/>
          <w:szCs w:val="28"/>
          <w14:ligatures w14:val="none"/>
        </w:rPr>
        <w:t>P</w:t>
      </w:r>
      <w:r w:rsidR="007F33CE">
        <w:rPr>
          <w:rFonts w:ascii="Times New Roman" w:hAnsi="Times New Roman" w:cs="Times New Roman"/>
          <w:kern w:val="0"/>
          <w:sz w:val="28"/>
          <w:szCs w:val="28"/>
          <w14:ligatures w14:val="none"/>
        </w:rPr>
        <w:t>215;</w:t>
      </w:r>
      <w:r w:rsidR="007F33CE" w:rsidRPr="007F33CE">
        <w:rPr>
          <w:rFonts w:ascii="Times New Roman" w:hAnsi="Times New Roman" w:cs="Times New Roman"/>
          <w:kern w:val="0"/>
          <w:sz w:val="28"/>
          <w:szCs w:val="28"/>
          <w14:ligatures w14:val="none"/>
        </w:rPr>
        <w:t xml:space="preserve"> 2019)</w:t>
      </w:r>
      <w:r w:rsidR="00A979A3">
        <w:rPr>
          <w:rFonts w:ascii="Times New Roman" w:hAnsi="Times New Roman" w:cs="Times New Roman"/>
          <w:kern w:val="0"/>
          <w:sz w:val="28"/>
          <w:szCs w:val="28"/>
          <w14:ligatures w14:val="none"/>
        </w:rPr>
        <w:t xml:space="preserve"> </w:t>
      </w:r>
    </w:p>
    <w:p w14:paraId="2F128D75" w14:textId="4A9CC65E" w:rsidR="007F33CE" w:rsidRDefault="00B325C7" w:rsidP="00C55005">
      <w:pPr>
        <w:pStyle w:val="NoSpacing"/>
        <w:ind w:firstLine="720"/>
        <w:rPr>
          <w:rFonts w:ascii="Times New Roman" w:hAnsi="Times New Roman" w:cs="Times New Roman"/>
          <w:kern w:val="0"/>
          <w:sz w:val="28"/>
          <w:szCs w:val="28"/>
          <w14:ligatures w14:val="none"/>
        </w:rPr>
      </w:pPr>
      <w:r w:rsidRPr="00B325C7">
        <w:rPr>
          <w:rFonts w:ascii="Times New Roman" w:hAnsi="Times New Roman" w:cs="Times New Roman"/>
          <w:kern w:val="0"/>
          <w:sz w:val="28"/>
          <w:szCs w:val="28"/>
          <w14:ligatures w14:val="none"/>
        </w:rPr>
        <w:t xml:space="preserve">The reward package can be developed using procedures for job evaluation schemes that determine the relative size or value of jobs within an organisation.  They facilitate the creation of fair pay structures, assist HR in comparing roles to the market, locate similar-sized or valued jobs, provide transparency, and ensure that equal pay promises are kept. </w:t>
      </w:r>
      <w:r w:rsidR="00D2636C" w:rsidRPr="00D2636C">
        <w:rPr>
          <w:rFonts w:ascii="Times New Roman" w:hAnsi="Times New Roman" w:cs="Times New Roman"/>
          <w:kern w:val="0"/>
          <w:sz w:val="28"/>
          <w:szCs w:val="28"/>
          <w14:ligatures w14:val="none"/>
        </w:rPr>
        <w:t xml:space="preserve">There are two categories of job evaluation, according to CIPD </w:t>
      </w:r>
      <w:r w:rsidR="003A5733">
        <w:rPr>
          <w:rFonts w:ascii="Times New Roman" w:hAnsi="Times New Roman" w:cs="Times New Roman"/>
          <w:kern w:val="0"/>
          <w:sz w:val="28"/>
          <w:szCs w:val="28"/>
          <w14:ligatures w14:val="none"/>
        </w:rPr>
        <w:t>(</w:t>
      </w:r>
      <w:r w:rsidR="00D2636C" w:rsidRPr="00D2636C">
        <w:rPr>
          <w:rFonts w:ascii="Times New Roman" w:hAnsi="Times New Roman" w:cs="Times New Roman"/>
          <w:kern w:val="0"/>
          <w:sz w:val="28"/>
          <w:szCs w:val="28"/>
          <w14:ligatures w14:val="none"/>
        </w:rPr>
        <w:t>2022</w:t>
      </w:r>
      <w:r w:rsidR="003A5733">
        <w:rPr>
          <w:rFonts w:ascii="Times New Roman" w:hAnsi="Times New Roman" w:cs="Times New Roman"/>
          <w:kern w:val="0"/>
          <w:sz w:val="28"/>
          <w:szCs w:val="28"/>
          <w14:ligatures w14:val="none"/>
        </w:rPr>
        <w:t>a</w:t>
      </w:r>
      <w:r w:rsidR="00D2636C">
        <w:rPr>
          <w:rFonts w:ascii="Times New Roman" w:hAnsi="Times New Roman" w:cs="Times New Roman"/>
          <w:kern w:val="0"/>
          <w:sz w:val="28"/>
          <w:szCs w:val="28"/>
          <w14:ligatures w14:val="none"/>
        </w:rPr>
        <w:t>)</w:t>
      </w:r>
      <w:r w:rsidR="00D2636C" w:rsidRPr="00D2636C">
        <w:rPr>
          <w:rFonts w:ascii="Times New Roman" w:hAnsi="Times New Roman" w:cs="Times New Roman"/>
          <w:kern w:val="0"/>
          <w:sz w:val="28"/>
          <w:szCs w:val="28"/>
          <w14:ligatures w14:val="none"/>
        </w:rPr>
        <w:t xml:space="preserve"> analytical schemes, which provide more objectivity in assessment, and non-analytical schemes, which are easier to use and less expensive.</w:t>
      </w:r>
    </w:p>
    <w:p w14:paraId="0583CCB7" w14:textId="6291FBF9" w:rsidR="00FA398D" w:rsidRDefault="00FA398D" w:rsidP="00FD2AA3">
      <w:pPr>
        <w:pStyle w:val="Nornal"/>
        <w:spacing w:after="0" w:line="240" w:lineRule="auto"/>
        <w:rPr>
          <w:rFonts w:ascii="Times New Roman" w:hAnsi="Times New Roman" w:cs="Times New Roman"/>
          <w:sz w:val="28"/>
          <w:szCs w:val="28"/>
        </w:rPr>
      </w:pPr>
      <w:r w:rsidRPr="00FA398D">
        <w:rPr>
          <w:rFonts w:ascii="Times New Roman" w:hAnsi="Times New Roman" w:cs="Times New Roman"/>
          <w:sz w:val="28"/>
          <w:szCs w:val="28"/>
        </w:rPr>
        <w:t xml:space="preserve">The other method of creating a compensation package is to use market rates, which are also a means of gathering information on the pay scales of </w:t>
      </w:r>
      <w:r w:rsidRPr="00FA398D">
        <w:rPr>
          <w:rFonts w:ascii="Times New Roman" w:hAnsi="Times New Roman" w:cs="Times New Roman"/>
          <w:sz w:val="28"/>
          <w:szCs w:val="28"/>
        </w:rPr>
        <w:lastRenderedPageBreak/>
        <w:t>comparable positions in other companies to establish the market rate and monitor its changes. These rates are also used to establish external relativities.</w:t>
      </w:r>
    </w:p>
    <w:p w14:paraId="450B4571" w14:textId="77777777" w:rsidR="00FA398D" w:rsidRDefault="00FA398D" w:rsidP="00FD2AA3">
      <w:pPr>
        <w:pStyle w:val="Nornal"/>
        <w:spacing w:after="0" w:line="240" w:lineRule="auto"/>
        <w:rPr>
          <w:rFonts w:ascii="Times New Roman" w:hAnsi="Times New Roman" w:cs="Times New Roman"/>
          <w:sz w:val="28"/>
          <w:szCs w:val="28"/>
        </w:rPr>
      </w:pPr>
    </w:p>
    <w:p w14:paraId="1E06D9E4" w14:textId="2C514686" w:rsidR="00FD2AA3" w:rsidRDefault="00ED4FCD" w:rsidP="00FD2AA3">
      <w:pPr>
        <w:pStyle w:val="Nornal"/>
        <w:spacing w:after="0" w:line="240" w:lineRule="auto"/>
        <w:rPr>
          <w:rFonts w:ascii="Times New Roman" w:hAnsi="Times New Roman" w:cs="Times New Roman"/>
          <w:color w:val="000000" w:themeColor="text1"/>
          <w:sz w:val="28"/>
          <w:szCs w:val="28"/>
        </w:rPr>
      </w:pPr>
      <w:r w:rsidRPr="00ED4FCD">
        <w:rPr>
          <w:rFonts w:ascii="Times New Roman" w:hAnsi="Times New Roman" w:cs="Times New Roman"/>
          <w:color w:val="000000" w:themeColor="text1"/>
          <w:sz w:val="28"/>
          <w:szCs w:val="28"/>
        </w:rPr>
        <w:t>Legislative Requirements that impact Reward practice (AC 2.4)</w:t>
      </w:r>
    </w:p>
    <w:p w14:paraId="5F03A696" w14:textId="77777777" w:rsidR="00ED4FCD" w:rsidRPr="00ED4FCD" w:rsidRDefault="00ED4FCD" w:rsidP="00FD2AA3">
      <w:pPr>
        <w:pStyle w:val="Nornal"/>
        <w:spacing w:after="0" w:line="240" w:lineRule="auto"/>
        <w:rPr>
          <w:rFonts w:ascii="Times New Roman" w:hAnsi="Times New Roman" w:cs="Times New Roman"/>
          <w:color w:val="000000" w:themeColor="text1"/>
          <w:sz w:val="28"/>
          <w:szCs w:val="28"/>
        </w:rPr>
      </w:pPr>
    </w:p>
    <w:p w14:paraId="48D092BE" w14:textId="77777777" w:rsidR="002E233D" w:rsidRDefault="004F6C69" w:rsidP="0079786D">
      <w:pPr>
        <w:pStyle w:val="Nornal"/>
        <w:spacing w:after="0" w:line="240" w:lineRule="auto"/>
        <w:ind w:firstLine="720"/>
        <w:rPr>
          <w:rFonts w:ascii="Times New Roman" w:hAnsi="Times New Roman" w:cs="Times New Roman"/>
          <w:color w:val="000000" w:themeColor="text1"/>
          <w:sz w:val="28"/>
          <w:szCs w:val="28"/>
        </w:rPr>
      </w:pPr>
      <w:r w:rsidRPr="002E1E29">
        <w:rPr>
          <w:rFonts w:ascii="Times New Roman" w:hAnsi="Times New Roman" w:cs="Times New Roman"/>
          <w:color w:val="000000" w:themeColor="text1"/>
          <w:sz w:val="28"/>
          <w:szCs w:val="28"/>
        </w:rPr>
        <w:t>The National Minimum Wage Act of 1998, the Equality Act of 2010, and the Working Time Regulations of 1998 are just a few of the legislative frameworks in the UK that have an impact on the compensation practises that are employed by all employers</w:t>
      </w:r>
      <w:r w:rsidR="002350A1">
        <w:rPr>
          <w:rFonts w:ascii="Times New Roman" w:hAnsi="Times New Roman" w:cs="Times New Roman"/>
          <w:color w:val="000000" w:themeColor="text1"/>
          <w:sz w:val="28"/>
          <w:szCs w:val="28"/>
        </w:rPr>
        <w:t xml:space="preserve"> </w:t>
      </w:r>
      <w:r w:rsidR="00960291">
        <w:rPr>
          <w:rFonts w:ascii="Times New Roman" w:hAnsi="Times New Roman" w:cs="Times New Roman"/>
          <w:color w:val="000000" w:themeColor="text1"/>
          <w:sz w:val="28"/>
          <w:szCs w:val="28"/>
        </w:rPr>
        <w:t>and</w:t>
      </w:r>
      <w:r w:rsidR="002350A1">
        <w:rPr>
          <w:rFonts w:ascii="Times New Roman" w:hAnsi="Times New Roman" w:cs="Times New Roman"/>
          <w:color w:val="000000" w:themeColor="text1"/>
          <w:sz w:val="28"/>
          <w:szCs w:val="28"/>
        </w:rPr>
        <w:t xml:space="preserve"> that ought to be followed strictly. </w:t>
      </w:r>
      <w:r w:rsidR="009A4647" w:rsidRPr="002E1E29">
        <w:rPr>
          <w:rFonts w:ascii="Times New Roman" w:hAnsi="Times New Roman" w:cs="Times New Roman"/>
          <w:color w:val="000000" w:themeColor="text1"/>
          <w:sz w:val="28"/>
          <w:szCs w:val="28"/>
        </w:rPr>
        <w:t xml:space="preserve">According to Taylor and Woodhams (2022), there can be a significant impact on reward practises due to these requirements. The employment laws have significant implications for both flexible working hours and rewards. </w:t>
      </w:r>
    </w:p>
    <w:p w14:paraId="4E779492" w14:textId="036661E0" w:rsidR="005A63AF" w:rsidRDefault="000D052E" w:rsidP="0079786D">
      <w:pPr>
        <w:pStyle w:val="Nornal"/>
        <w:spacing w:after="0" w:line="240" w:lineRule="auto"/>
        <w:ind w:firstLine="720"/>
        <w:rPr>
          <w:rFonts w:ascii="Times New Roman" w:hAnsi="Times New Roman" w:cs="Times New Roman"/>
          <w:sz w:val="28"/>
          <w:szCs w:val="28"/>
        </w:rPr>
      </w:pPr>
      <w:r w:rsidRPr="000D052E">
        <w:rPr>
          <w:rFonts w:ascii="Times New Roman" w:hAnsi="Times New Roman" w:cs="Times New Roman"/>
          <w:color w:val="000000" w:themeColor="text1"/>
          <w:sz w:val="28"/>
          <w:szCs w:val="28"/>
        </w:rPr>
        <w:t xml:space="preserve">When developing a reward strategy, these legal requirements are considered. A few examples of the things that are taken into consideration for employees are minimum pay, equal pay, and reward, working hours, holidays, and absence laws, all of which are intended to have an impact on reward practises. Certain legal requirements must be met to implement these frameworks in the UK and enable them to influence reward practises within businesses. "UK employers must meet legal requirements in all pay and reward policies." CIPD (2023) </w:t>
      </w:r>
      <w:r w:rsidR="00D10687" w:rsidRPr="00D10687">
        <w:rPr>
          <w:rFonts w:ascii="Times New Roman" w:hAnsi="Times New Roman" w:cs="Times New Roman"/>
          <w:sz w:val="28"/>
          <w:szCs w:val="28"/>
        </w:rPr>
        <w:t xml:space="preserve">Laws like the national minimum wage, which is applicable to all workers in the UK who are 16 years of age or older, and the national living wage, which is applicable to all workers in the UK who are 25 years of age or older, </w:t>
      </w:r>
      <w:r w:rsidR="00AF63AB" w:rsidRPr="00AF63AB">
        <w:rPr>
          <w:rFonts w:ascii="Times New Roman" w:hAnsi="Times New Roman" w:cs="Times New Roman"/>
          <w:sz w:val="28"/>
          <w:szCs w:val="28"/>
        </w:rPr>
        <w:t>have an impact on compensation and treatment. The purpose of the law is to guarantee gender parity in compensation and to require employers to pay their employees the legal minimum wage and executive compensation ratio.</w:t>
      </w:r>
      <w:r w:rsidR="0023253E">
        <w:rPr>
          <w:rFonts w:ascii="Times New Roman" w:hAnsi="Times New Roman" w:cs="Times New Roman"/>
          <w:sz w:val="28"/>
          <w:szCs w:val="28"/>
        </w:rPr>
        <w:t xml:space="preserve"> </w:t>
      </w:r>
      <w:r w:rsidR="001E1763">
        <w:rPr>
          <w:rFonts w:ascii="Times New Roman" w:hAnsi="Times New Roman" w:cs="Times New Roman"/>
          <w:sz w:val="28"/>
          <w:szCs w:val="28"/>
        </w:rPr>
        <w:t>“</w:t>
      </w:r>
      <w:r w:rsidR="001E1763" w:rsidRPr="001E1763">
        <w:rPr>
          <w:rFonts w:ascii="Times New Roman" w:hAnsi="Times New Roman" w:cs="Times New Roman"/>
          <w:sz w:val="28"/>
          <w:szCs w:val="28"/>
        </w:rPr>
        <w:t>Recently, large UK employers must now disclose pay data, such as by gender.</w:t>
      </w:r>
      <w:r w:rsidR="001E1763">
        <w:rPr>
          <w:rFonts w:ascii="Times New Roman" w:hAnsi="Times New Roman" w:cs="Times New Roman"/>
          <w:sz w:val="28"/>
          <w:szCs w:val="28"/>
        </w:rPr>
        <w:t xml:space="preserve">” </w:t>
      </w:r>
      <w:r w:rsidR="0039551C" w:rsidRPr="0039551C">
        <w:rPr>
          <w:rFonts w:ascii="Times New Roman" w:hAnsi="Times New Roman" w:cs="Times New Roman"/>
          <w:sz w:val="28"/>
          <w:szCs w:val="28"/>
        </w:rPr>
        <w:t>(CIPD G, 2022)</w:t>
      </w:r>
    </w:p>
    <w:p w14:paraId="23416AF2" w14:textId="6E9DAEC3" w:rsidR="00E36B6C" w:rsidRDefault="00AF63AB" w:rsidP="0079786D">
      <w:pPr>
        <w:pStyle w:val="Nornal"/>
        <w:spacing w:after="0" w:line="240" w:lineRule="auto"/>
        <w:ind w:firstLine="720"/>
        <w:rPr>
          <w:rFonts w:ascii="Times New Roman" w:hAnsi="Times New Roman" w:cs="Times New Roman"/>
          <w:sz w:val="28"/>
          <w:szCs w:val="28"/>
        </w:rPr>
      </w:pPr>
      <w:r w:rsidRPr="00AF63AB">
        <w:rPr>
          <w:rFonts w:ascii="Times New Roman" w:hAnsi="Times New Roman" w:cs="Times New Roman"/>
          <w:sz w:val="28"/>
          <w:szCs w:val="28"/>
        </w:rPr>
        <w:t>In terms of employment contracts, companies are required by the Equality Act of 2010 to treat men and women equally, especially when it comes to how they conduct themselves in similar work that is equally valuable in terms of skill, effort, and decision-making.</w:t>
      </w:r>
      <w:r w:rsidR="00B97BDB" w:rsidRPr="00B97BDB">
        <w:t xml:space="preserve"> </w:t>
      </w:r>
      <w:r w:rsidR="00B97BDB" w:rsidRPr="00B97BDB">
        <w:rPr>
          <w:rFonts w:ascii="Times New Roman" w:hAnsi="Times New Roman" w:cs="Times New Roman"/>
          <w:sz w:val="28"/>
          <w:szCs w:val="28"/>
        </w:rPr>
        <w:t>As per Armstrong and Brown (2019), the Equal Pay Act prohibits employers from paying men and women differently for performing equivalent jobs at the time of job appraisal.</w:t>
      </w:r>
      <w:r w:rsidR="003B71BB">
        <w:rPr>
          <w:rFonts w:ascii="Times New Roman" w:hAnsi="Times New Roman" w:cs="Times New Roman"/>
          <w:sz w:val="28"/>
          <w:szCs w:val="28"/>
        </w:rPr>
        <w:t xml:space="preserve"> </w:t>
      </w:r>
      <w:r w:rsidR="007B25C6" w:rsidRPr="007B25C6">
        <w:rPr>
          <w:rFonts w:ascii="Times New Roman" w:hAnsi="Times New Roman" w:cs="Times New Roman"/>
          <w:sz w:val="28"/>
          <w:szCs w:val="28"/>
        </w:rPr>
        <w:t>Certain benefits, like pensions and sick leave, must be provided by the employer and are mandated by law.</w:t>
      </w:r>
      <w:r w:rsidR="001719FA">
        <w:rPr>
          <w:rFonts w:ascii="Times New Roman" w:hAnsi="Times New Roman" w:cs="Times New Roman"/>
          <w:sz w:val="28"/>
          <w:szCs w:val="28"/>
        </w:rPr>
        <w:t xml:space="preserve"> “</w:t>
      </w:r>
      <w:r w:rsidR="001719FA" w:rsidRPr="001719FA">
        <w:rPr>
          <w:rFonts w:ascii="Times New Roman" w:hAnsi="Times New Roman" w:cs="Times New Roman"/>
          <w:sz w:val="28"/>
          <w:szCs w:val="28"/>
        </w:rPr>
        <w:t>Many employers offer a wide range of benefits, from traditional items such as paid leave and occupational pensions</w:t>
      </w:r>
      <w:r w:rsidR="001719FA">
        <w:rPr>
          <w:rFonts w:ascii="Times New Roman" w:hAnsi="Times New Roman" w:cs="Times New Roman"/>
          <w:sz w:val="28"/>
          <w:szCs w:val="28"/>
        </w:rPr>
        <w:t xml:space="preserve">” </w:t>
      </w:r>
      <w:r w:rsidR="007B25C6" w:rsidRPr="007B25C6">
        <w:rPr>
          <w:rFonts w:ascii="Times New Roman" w:hAnsi="Times New Roman" w:cs="Times New Roman"/>
          <w:sz w:val="28"/>
          <w:szCs w:val="28"/>
        </w:rPr>
        <w:t>(CIPD, 2023)</w:t>
      </w:r>
    </w:p>
    <w:p w14:paraId="50EEBFC2" w14:textId="77777777" w:rsidR="008C2F59" w:rsidRDefault="008C2F59" w:rsidP="00DA15F6">
      <w:pPr>
        <w:pStyle w:val="Nornal"/>
        <w:spacing w:after="0" w:line="240" w:lineRule="auto"/>
        <w:rPr>
          <w:rFonts w:ascii="Times New Roman" w:hAnsi="Times New Roman" w:cs="Times New Roman"/>
          <w:sz w:val="28"/>
          <w:szCs w:val="28"/>
        </w:rPr>
      </w:pPr>
    </w:p>
    <w:p w14:paraId="4390174A" w14:textId="2A8AB58B" w:rsidR="00C54149" w:rsidRPr="008C2F59" w:rsidRDefault="008C2F59" w:rsidP="008C2F59">
      <w:pPr>
        <w:pStyle w:val="Nornal"/>
        <w:spacing w:after="0" w:line="240" w:lineRule="auto"/>
        <w:rPr>
          <w:rFonts w:ascii="Times New Roman" w:hAnsi="Times New Roman" w:cs="Times New Roman"/>
          <w:color w:val="000000" w:themeColor="text1"/>
          <w:sz w:val="28"/>
          <w:szCs w:val="28"/>
        </w:rPr>
      </w:pPr>
      <w:r w:rsidRPr="008C2F59">
        <w:rPr>
          <w:rFonts w:ascii="Times New Roman" w:hAnsi="Times New Roman" w:cs="Times New Roman"/>
          <w:color w:val="000000" w:themeColor="text1"/>
          <w:sz w:val="28"/>
          <w:szCs w:val="28"/>
        </w:rPr>
        <w:t>Assessment of different approaches to Performance Management (AC 3.1)</w:t>
      </w:r>
    </w:p>
    <w:p w14:paraId="10896532" w14:textId="77777777" w:rsidR="00DA62A1" w:rsidRDefault="00DA62A1" w:rsidP="00DA62A1">
      <w:pPr>
        <w:pStyle w:val="Nornal"/>
        <w:spacing w:after="0" w:line="240" w:lineRule="auto"/>
        <w:rPr>
          <w:color w:val="000000" w:themeColor="text1"/>
        </w:rPr>
      </w:pPr>
    </w:p>
    <w:p w14:paraId="4AE566FD" w14:textId="0BB0B135" w:rsidR="00F90708" w:rsidRDefault="006C2F66" w:rsidP="0004628A">
      <w:pPr>
        <w:pStyle w:val="Nornal"/>
        <w:spacing w:after="0" w:line="240" w:lineRule="auto"/>
        <w:ind w:firstLine="720"/>
        <w:rPr>
          <w:rFonts w:ascii="Times New Roman" w:hAnsi="Times New Roman" w:cs="Times New Roman"/>
          <w:color w:val="000000" w:themeColor="text1"/>
          <w:sz w:val="28"/>
          <w:szCs w:val="28"/>
        </w:rPr>
      </w:pPr>
      <w:r w:rsidRPr="006C2F66">
        <w:rPr>
          <w:rFonts w:ascii="Times New Roman" w:hAnsi="Times New Roman" w:cs="Times New Roman"/>
          <w:color w:val="000000" w:themeColor="text1"/>
          <w:sz w:val="28"/>
          <w:szCs w:val="28"/>
        </w:rPr>
        <w:t xml:space="preserve">Businesses can focus on growth by using performance management, which is centred on rewarding excellence and fostering staff development. It enables coworkers to become inspired by their line managers </w:t>
      </w:r>
      <w:r w:rsidR="00BE2335" w:rsidRPr="006C2F66">
        <w:rPr>
          <w:rFonts w:ascii="Times New Roman" w:hAnsi="Times New Roman" w:cs="Times New Roman"/>
          <w:color w:val="000000" w:themeColor="text1"/>
          <w:sz w:val="28"/>
          <w:szCs w:val="28"/>
        </w:rPr>
        <w:t>daily</w:t>
      </w:r>
      <w:r w:rsidRPr="006C2F66">
        <w:rPr>
          <w:rFonts w:ascii="Times New Roman" w:hAnsi="Times New Roman" w:cs="Times New Roman"/>
          <w:color w:val="000000" w:themeColor="text1"/>
          <w:sz w:val="28"/>
          <w:szCs w:val="28"/>
        </w:rPr>
        <w:t xml:space="preserve"> through activities like </w:t>
      </w:r>
      <w:r w:rsidR="00876B94" w:rsidRPr="006C2F66">
        <w:rPr>
          <w:rFonts w:ascii="Times New Roman" w:hAnsi="Times New Roman" w:cs="Times New Roman"/>
          <w:color w:val="000000" w:themeColor="text1"/>
          <w:sz w:val="28"/>
          <w:szCs w:val="28"/>
        </w:rPr>
        <w:t>goal setting</w:t>
      </w:r>
      <w:r w:rsidRPr="006C2F66">
        <w:rPr>
          <w:rFonts w:ascii="Times New Roman" w:hAnsi="Times New Roman" w:cs="Times New Roman"/>
          <w:color w:val="000000" w:themeColor="text1"/>
          <w:sz w:val="28"/>
          <w:szCs w:val="28"/>
        </w:rPr>
        <w:t xml:space="preserve">, annual reviews, and feedback. </w:t>
      </w:r>
      <w:r w:rsidR="007D1FE6" w:rsidRPr="007D1FE6">
        <w:rPr>
          <w:rFonts w:ascii="Times New Roman" w:hAnsi="Times New Roman" w:cs="Times New Roman"/>
          <w:color w:val="000000" w:themeColor="text1"/>
          <w:sz w:val="28"/>
          <w:szCs w:val="28"/>
        </w:rPr>
        <w:t xml:space="preserve">According to </w:t>
      </w:r>
      <w:r w:rsidR="007D1FE6" w:rsidRPr="007D1FE6">
        <w:rPr>
          <w:rFonts w:ascii="Times New Roman" w:hAnsi="Times New Roman" w:cs="Times New Roman"/>
          <w:color w:val="000000" w:themeColor="text1"/>
          <w:sz w:val="28"/>
          <w:szCs w:val="28"/>
        </w:rPr>
        <w:lastRenderedPageBreak/>
        <w:t xml:space="preserve">Armstrong and Brown (2019), by structuring work around employee performance and improving the workforce's knowledge, skills, and abilities, it makes it easier to improve performance through the creation of personal goals that align with the organization's goals. </w:t>
      </w:r>
      <w:r w:rsidR="00AD299F" w:rsidRPr="00AD299F">
        <w:rPr>
          <w:rFonts w:ascii="Times New Roman" w:hAnsi="Times New Roman" w:cs="Times New Roman"/>
          <w:color w:val="000000" w:themeColor="text1"/>
          <w:sz w:val="28"/>
          <w:szCs w:val="28"/>
        </w:rPr>
        <w:t>Staff members can be motivated and rewarded by using career paths and feedback. A defined goal gives workers a sense of personal responsibility and ownership for their work, while also giving employers access to a flexible workforce.</w:t>
      </w:r>
    </w:p>
    <w:p w14:paraId="7798DD9A" w14:textId="77777777" w:rsidR="0004628A" w:rsidRDefault="007706B8" w:rsidP="0004628A">
      <w:pPr>
        <w:pStyle w:val="Nornal"/>
        <w:spacing w:after="0" w:line="240" w:lineRule="auto"/>
        <w:ind w:firstLine="720"/>
        <w:rPr>
          <w:rFonts w:ascii="Times New Roman" w:hAnsi="Times New Roman" w:cs="Times New Roman"/>
          <w:color w:val="000000" w:themeColor="text1"/>
          <w:sz w:val="28"/>
          <w:szCs w:val="28"/>
        </w:rPr>
      </w:pPr>
      <w:r w:rsidRPr="007706B8">
        <w:rPr>
          <w:rFonts w:ascii="Times New Roman" w:hAnsi="Times New Roman" w:cs="Times New Roman"/>
          <w:color w:val="000000" w:themeColor="text1"/>
          <w:sz w:val="28"/>
          <w:szCs w:val="28"/>
        </w:rPr>
        <w:t xml:space="preserve">Since they supervise workers' activities and serve as a liaison between management and staff, line managers are the backbone of any organisation. They collaborate with staff members to foster and enhance their behaviour, drive, and capacity to achieve all objectives.  </w:t>
      </w:r>
      <w:r w:rsidR="007179CC">
        <w:rPr>
          <w:rFonts w:ascii="Times New Roman" w:hAnsi="Times New Roman" w:cs="Times New Roman"/>
          <w:color w:val="000000" w:themeColor="text1"/>
          <w:sz w:val="28"/>
          <w:szCs w:val="28"/>
        </w:rPr>
        <w:t xml:space="preserve">“Line Managers are the individuals who have most contact with </w:t>
      </w:r>
      <w:r w:rsidR="00E34381">
        <w:rPr>
          <w:rFonts w:ascii="Times New Roman" w:hAnsi="Times New Roman" w:cs="Times New Roman"/>
          <w:color w:val="000000" w:themeColor="text1"/>
          <w:sz w:val="28"/>
          <w:szCs w:val="28"/>
        </w:rPr>
        <w:t>employees</w:t>
      </w:r>
      <w:r w:rsidR="007179CC">
        <w:rPr>
          <w:rFonts w:ascii="Times New Roman" w:hAnsi="Times New Roman" w:cs="Times New Roman"/>
          <w:color w:val="000000" w:themeColor="text1"/>
          <w:sz w:val="28"/>
          <w:szCs w:val="28"/>
        </w:rPr>
        <w:t xml:space="preserve"> and are </w:t>
      </w:r>
      <w:r w:rsidR="00E34381">
        <w:rPr>
          <w:rFonts w:ascii="Times New Roman" w:hAnsi="Times New Roman" w:cs="Times New Roman"/>
          <w:color w:val="000000" w:themeColor="text1"/>
          <w:sz w:val="28"/>
          <w:szCs w:val="28"/>
        </w:rPr>
        <w:t>normally</w:t>
      </w:r>
      <w:r w:rsidR="007179CC">
        <w:rPr>
          <w:rFonts w:ascii="Times New Roman" w:hAnsi="Times New Roman" w:cs="Times New Roman"/>
          <w:color w:val="000000" w:themeColor="text1"/>
          <w:sz w:val="28"/>
          <w:szCs w:val="28"/>
        </w:rPr>
        <w:t xml:space="preserve"> responsible for making </w:t>
      </w:r>
      <w:r w:rsidR="00E34381">
        <w:rPr>
          <w:rFonts w:ascii="Times New Roman" w:hAnsi="Times New Roman" w:cs="Times New Roman"/>
          <w:color w:val="000000" w:themeColor="text1"/>
          <w:sz w:val="28"/>
          <w:szCs w:val="28"/>
        </w:rPr>
        <w:t>p</w:t>
      </w:r>
      <w:r w:rsidR="007179CC">
        <w:rPr>
          <w:rFonts w:ascii="Times New Roman" w:hAnsi="Times New Roman" w:cs="Times New Roman"/>
          <w:color w:val="000000" w:themeColor="text1"/>
          <w:sz w:val="28"/>
          <w:szCs w:val="28"/>
        </w:rPr>
        <w:t xml:space="preserve">ay decisions </w:t>
      </w:r>
      <w:r w:rsidR="00E34381">
        <w:rPr>
          <w:rFonts w:ascii="Times New Roman" w:hAnsi="Times New Roman" w:cs="Times New Roman"/>
          <w:color w:val="000000" w:themeColor="text1"/>
          <w:sz w:val="28"/>
          <w:szCs w:val="28"/>
        </w:rPr>
        <w:t>within</w:t>
      </w:r>
      <w:r w:rsidR="007179CC">
        <w:rPr>
          <w:rFonts w:ascii="Times New Roman" w:hAnsi="Times New Roman" w:cs="Times New Roman"/>
          <w:color w:val="000000" w:themeColor="text1"/>
          <w:sz w:val="28"/>
          <w:szCs w:val="28"/>
        </w:rPr>
        <w:t xml:space="preserve"> the </w:t>
      </w:r>
      <w:r w:rsidR="00E34381">
        <w:rPr>
          <w:rFonts w:ascii="Times New Roman" w:hAnsi="Times New Roman" w:cs="Times New Roman"/>
          <w:color w:val="000000" w:themeColor="text1"/>
          <w:sz w:val="28"/>
          <w:szCs w:val="28"/>
        </w:rPr>
        <w:t>framework</w:t>
      </w:r>
      <w:r w:rsidR="007179CC">
        <w:rPr>
          <w:rFonts w:ascii="Times New Roman" w:hAnsi="Times New Roman" w:cs="Times New Roman"/>
          <w:color w:val="000000" w:themeColor="text1"/>
          <w:sz w:val="28"/>
          <w:szCs w:val="28"/>
        </w:rPr>
        <w:t>.</w:t>
      </w:r>
      <w:r w:rsidR="00E34381">
        <w:rPr>
          <w:rFonts w:ascii="Times New Roman" w:hAnsi="Times New Roman" w:cs="Times New Roman"/>
          <w:color w:val="000000" w:themeColor="text1"/>
          <w:sz w:val="28"/>
          <w:szCs w:val="28"/>
        </w:rPr>
        <w:t xml:space="preserve">” </w:t>
      </w:r>
      <w:r w:rsidR="00E34381" w:rsidRPr="00E34381">
        <w:rPr>
          <w:rFonts w:ascii="Times New Roman" w:hAnsi="Times New Roman" w:cs="Times New Roman"/>
          <w:color w:val="000000" w:themeColor="text1"/>
          <w:sz w:val="28"/>
          <w:szCs w:val="28"/>
        </w:rPr>
        <w:t xml:space="preserve">(Taylor and Woodhams, </w:t>
      </w:r>
      <w:r w:rsidR="00AD299F">
        <w:rPr>
          <w:rFonts w:ascii="Times New Roman" w:hAnsi="Times New Roman" w:cs="Times New Roman"/>
          <w:color w:val="000000" w:themeColor="text1"/>
          <w:sz w:val="28"/>
          <w:szCs w:val="28"/>
        </w:rPr>
        <w:t>P</w:t>
      </w:r>
      <w:r w:rsidR="00E34381">
        <w:rPr>
          <w:rFonts w:ascii="Times New Roman" w:hAnsi="Times New Roman" w:cs="Times New Roman"/>
          <w:color w:val="000000" w:themeColor="text1"/>
          <w:sz w:val="28"/>
          <w:szCs w:val="28"/>
        </w:rPr>
        <w:t xml:space="preserve">82; </w:t>
      </w:r>
      <w:r w:rsidR="00E34381" w:rsidRPr="00E34381">
        <w:rPr>
          <w:rFonts w:ascii="Times New Roman" w:hAnsi="Times New Roman" w:cs="Times New Roman"/>
          <w:color w:val="000000" w:themeColor="text1"/>
          <w:sz w:val="28"/>
          <w:szCs w:val="28"/>
        </w:rPr>
        <w:t>2022)</w:t>
      </w:r>
      <w:r w:rsidR="007179CC">
        <w:rPr>
          <w:rFonts w:ascii="Times New Roman" w:hAnsi="Times New Roman" w:cs="Times New Roman"/>
          <w:color w:val="000000" w:themeColor="text1"/>
          <w:sz w:val="28"/>
          <w:szCs w:val="28"/>
        </w:rPr>
        <w:t xml:space="preserve"> </w:t>
      </w:r>
      <w:r w:rsidR="000165CE" w:rsidRPr="000165CE">
        <w:rPr>
          <w:rFonts w:ascii="Times New Roman" w:hAnsi="Times New Roman" w:cs="Times New Roman"/>
          <w:color w:val="000000" w:themeColor="text1"/>
          <w:sz w:val="28"/>
          <w:szCs w:val="28"/>
        </w:rPr>
        <w:t>As the intermediary between their staff and performance management, line managers collaborate with their team members to identify and prioritise the primary goals related to each member or the team. This can be achieved by understanding how each person's performance contributes to the objectives of the organisation through performance objectives.</w:t>
      </w:r>
      <w:r w:rsidR="0004628A">
        <w:rPr>
          <w:rFonts w:ascii="Times New Roman" w:hAnsi="Times New Roman" w:cs="Times New Roman"/>
          <w:color w:val="000000" w:themeColor="text1"/>
          <w:sz w:val="28"/>
          <w:szCs w:val="28"/>
        </w:rPr>
        <w:t xml:space="preserve">      </w:t>
      </w:r>
    </w:p>
    <w:p w14:paraId="6A0EA94C" w14:textId="5D456754" w:rsidR="00EC4112" w:rsidRDefault="000165CE" w:rsidP="0004628A">
      <w:pPr>
        <w:pStyle w:val="Nornal"/>
        <w:spacing w:after="0" w:line="240" w:lineRule="auto"/>
        <w:ind w:firstLine="720"/>
        <w:rPr>
          <w:rFonts w:ascii="Times New Roman" w:hAnsi="Times New Roman" w:cs="Times New Roman"/>
          <w:color w:val="000000" w:themeColor="text1"/>
          <w:sz w:val="28"/>
          <w:szCs w:val="28"/>
        </w:rPr>
      </w:pPr>
      <w:r w:rsidRPr="000165CE">
        <w:rPr>
          <w:rFonts w:ascii="Times New Roman" w:hAnsi="Times New Roman" w:cs="Times New Roman"/>
          <w:color w:val="000000" w:themeColor="text1"/>
          <w:sz w:val="28"/>
          <w:szCs w:val="28"/>
        </w:rPr>
        <w:t>Performance evaluations and annual reviews are two ways that performance management can demonstrate this.</w:t>
      </w:r>
      <w:r>
        <w:rPr>
          <w:rFonts w:ascii="Times New Roman" w:hAnsi="Times New Roman" w:cs="Times New Roman"/>
          <w:color w:val="000000" w:themeColor="text1"/>
          <w:sz w:val="28"/>
          <w:szCs w:val="28"/>
        </w:rPr>
        <w:t xml:space="preserve"> </w:t>
      </w:r>
      <w:r w:rsidR="00B005D9" w:rsidRPr="00B005D9">
        <w:rPr>
          <w:rFonts w:ascii="Times New Roman" w:hAnsi="Times New Roman" w:cs="Times New Roman"/>
          <w:color w:val="000000" w:themeColor="text1"/>
          <w:sz w:val="28"/>
          <w:szCs w:val="28"/>
        </w:rPr>
        <w:t>Performance management can help drive employees' goals and career paths, retain staff, and work with reward management by rewarding good performance with pay raises and bonuses. Key performance indicators (KPIs), smart goals, and SWOT analysis can all be used to drive employee performance.</w:t>
      </w:r>
      <w:r w:rsidR="00A40991">
        <w:rPr>
          <w:rFonts w:ascii="Times New Roman" w:hAnsi="Times New Roman" w:cs="Times New Roman"/>
          <w:color w:val="000000" w:themeColor="text1"/>
          <w:sz w:val="28"/>
          <w:szCs w:val="28"/>
        </w:rPr>
        <w:t xml:space="preserve"> </w:t>
      </w:r>
      <w:r w:rsidR="00841FEB">
        <w:rPr>
          <w:rFonts w:ascii="Times New Roman" w:hAnsi="Times New Roman" w:cs="Times New Roman"/>
          <w:color w:val="000000" w:themeColor="text1"/>
          <w:sz w:val="28"/>
          <w:szCs w:val="28"/>
        </w:rPr>
        <w:t xml:space="preserve">“Performance management is associated with pay when it </w:t>
      </w:r>
      <w:r w:rsidR="00936108">
        <w:rPr>
          <w:rFonts w:ascii="Times New Roman" w:hAnsi="Times New Roman" w:cs="Times New Roman"/>
          <w:color w:val="000000" w:themeColor="text1"/>
          <w:sz w:val="28"/>
          <w:szCs w:val="28"/>
        </w:rPr>
        <w:t>enables</w:t>
      </w:r>
      <w:r w:rsidR="00841FEB">
        <w:rPr>
          <w:rFonts w:ascii="Times New Roman" w:hAnsi="Times New Roman" w:cs="Times New Roman"/>
          <w:color w:val="000000" w:themeColor="text1"/>
          <w:sz w:val="28"/>
          <w:szCs w:val="28"/>
        </w:rPr>
        <w:t xml:space="preserve"> the performance of individuals to be rated in order to inform performance pay decisions.” </w:t>
      </w:r>
      <w:r w:rsidR="00936108" w:rsidRPr="00936108">
        <w:rPr>
          <w:rFonts w:ascii="Times New Roman" w:hAnsi="Times New Roman" w:cs="Times New Roman"/>
          <w:color w:val="000000" w:themeColor="text1"/>
          <w:sz w:val="28"/>
          <w:szCs w:val="28"/>
        </w:rPr>
        <w:t xml:space="preserve">(Armstrong and Brown, </w:t>
      </w:r>
      <w:r w:rsidR="0004628A">
        <w:rPr>
          <w:rFonts w:ascii="Times New Roman" w:hAnsi="Times New Roman" w:cs="Times New Roman"/>
          <w:color w:val="000000" w:themeColor="text1"/>
          <w:sz w:val="28"/>
          <w:szCs w:val="28"/>
        </w:rPr>
        <w:t>P</w:t>
      </w:r>
      <w:r w:rsidR="00936108">
        <w:rPr>
          <w:rFonts w:ascii="Times New Roman" w:hAnsi="Times New Roman" w:cs="Times New Roman"/>
          <w:color w:val="000000" w:themeColor="text1"/>
          <w:sz w:val="28"/>
          <w:szCs w:val="28"/>
        </w:rPr>
        <w:t xml:space="preserve">128; </w:t>
      </w:r>
      <w:r w:rsidR="00936108" w:rsidRPr="00936108">
        <w:rPr>
          <w:rFonts w:ascii="Times New Roman" w:hAnsi="Times New Roman" w:cs="Times New Roman"/>
          <w:color w:val="000000" w:themeColor="text1"/>
          <w:sz w:val="28"/>
          <w:szCs w:val="28"/>
        </w:rPr>
        <w:t>2019)</w:t>
      </w:r>
    </w:p>
    <w:p w14:paraId="33FA9D76" w14:textId="61CF3A90" w:rsidR="006C2F66" w:rsidRDefault="008F12A4" w:rsidP="0004628A">
      <w:pPr>
        <w:pStyle w:val="Nornal"/>
        <w:spacing w:after="0" w:line="240" w:lineRule="auto"/>
        <w:ind w:firstLine="720"/>
        <w:rPr>
          <w:rFonts w:ascii="Times New Roman" w:hAnsi="Times New Roman" w:cs="Times New Roman"/>
          <w:color w:val="000000" w:themeColor="text1"/>
          <w:sz w:val="28"/>
          <w:szCs w:val="28"/>
        </w:rPr>
      </w:pPr>
      <w:r w:rsidRPr="008F12A4">
        <w:rPr>
          <w:rFonts w:ascii="Times New Roman" w:hAnsi="Times New Roman" w:cs="Times New Roman"/>
          <w:color w:val="000000" w:themeColor="text1"/>
          <w:sz w:val="28"/>
          <w:szCs w:val="28"/>
        </w:rPr>
        <w:t>Another performance management strategy that line managers can use with staff to boost morale and keep them on track is ongoing feedback. Whether done on a monthly or quarterly basis, it can help employees reach their goals and can contribute to year-end performance. Although it can take up time for managers, it can boost morale.</w:t>
      </w:r>
      <w:r>
        <w:rPr>
          <w:rFonts w:ascii="Times New Roman" w:hAnsi="Times New Roman" w:cs="Times New Roman"/>
          <w:color w:val="000000" w:themeColor="text1"/>
          <w:sz w:val="28"/>
          <w:szCs w:val="28"/>
        </w:rPr>
        <w:t xml:space="preserve"> “</w:t>
      </w:r>
      <w:r w:rsidR="0043609C">
        <w:rPr>
          <w:rFonts w:ascii="Times New Roman" w:hAnsi="Times New Roman" w:cs="Times New Roman"/>
          <w:color w:val="000000" w:themeColor="text1"/>
          <w:sz w:val="28"/>
          <w:szCs w:val="28"/>
        </w:rPr>
        <w:t xml:space="preserve">The feedback and recognition of good work by the manager is provided as and when appropriate.”  </w:t>
      </w:r>
      <w:r w:rsidR="00CB7E35" w:rsidRPr="00CB7E35">
        <w:rPr>
          <w:rFonts w:ascii="Times New Roman" w:hAnsi="Times New Roman" w:cs="Times New Roman"/>
          <w:color w:val="000000" w:themeColor="text1"/>
          <w:sz w:val="28"/>
          <w:szCs w:val="28"/>
        </w:rPr>
        <w:t xml:space="preserve">(Armstrong and Taylor, </w:t>
      </w:r>
      <w:r w:rsidR="00CB7E35">
        <w:rPr>
          <w:rFonts w:ascii="Times New Roman" w:hAnsi="Times New Roman" w:cs="Times New Roman"/>
          <w:color w:val="000000" w:themeColor="text1"/>
          <w:sz w:val="28"/>
          <w:szCs w:val="28"/>
        </w:rPr>
        <w:t xml:space="preserve">p </w:t>
      </w:r>
      <w:r w:rsidR="004D770D">
        <w:rPr>
          <w:rFonts w:ascii="Times New Roman" w:hAnsi="Times New Roman" w:cs="Times New Roman"/>
          <w:color w:val="000000" w:themeColor="text1"/>
          <w:sz w:val="28"/>
          <w:szCs w:val="28"/>
        </w:rPr>
        <w:t xml:space="preserve">385; </w:t>
      </w:r>
      <w:r w:rsidR="00CB7E35" w:rsidRPr="00CB7E35">
        <w:rPr>
          <w:rFonts w:ascii="Times New Roman" w:hAnsi="Times New Roman" w:cs="Times New Roman"/>
          <w:color w:val="000000" w:themeColor="text1"/>
          <w:sz w:val="28"/>
          <w:szCs w:val="28"/>
        </w:rPr>
        <w:t>2023)</w:t>
      </w:r>
    </w:p>
    <w:p w14:paraId="61F6E077" w14:textId="066CB3A5" w:rsidR="00357CDA" w:rsidRPr="00357CDA" w:rsidRDefault="00357CDA" w:rsidP="00357CDA">
      <w:pPr>
        <w:pStyle w:val="NoSpacing"/>
        <w:rPr>
          <w:lang w:eastAsia="en-GB"/>
        </w:rPr>
      </w:pPr>
    </w:p>
    <w:p w14:paraId="4356BE7C" w14:textId="1278171E" w:rsidR="00357CDA" w:rsidRPr="00CC376C" w:rsidRDefault="00CC376C" w:rsidP="00357CDA">
      <w:pPr>
        <w:pStyle w:val="Nornal"/>
        <w:spacing w:after="0" w:line="240" w:lineRule="auto"/>
        <w:rPr>
          <w:rFonts w:ascii="Times New Roman" w:hAnsi="Times New Roman" w:cs="Times New Roman"/>
          <w:color w:val="000000" w:themeColor="text1"/>
          <w:sz w:val="28"/>
          <w:szCs w:val="28"/>
        </w:rPr>
      </w:pPr>
      <w:r w:rsidRPr="00CC376C">
        <w:rPr>
          <w:rFonts w:ascii="Times New Roman" w:hAnsi="Times New Roman" w:cs="Times New Roman"/>
          <w:color w:val="000000" w:themeColor="text1"/>
          <w:sz w:val="28"/>
          <w:szCs w:val="28"/>
        </w:rPr>
        <w:t>Role of people practice in supporting line managers in Reward Judgements (AC 3.2)</w:t>
      </w:r>
    </w:p>
    <w:p w14:paraId="3042A5D0" w14:textId="00B52BE1" w:rsidR="001761E0" w:rsidRPr="00600DE7" w:rsidRDefault="001761E0" w:rsidP="00357CDA">
      <w:pPr>
        <w:pStyle w:val="Nornal"/>
        <w:spacing w:after="0" w:line="240" w:lineRule="auto"/>
        <w:rPr>
          <w:rFonts w:ascii="Times New Roman" w:hAnsi="Times New Roman" w:cs="Times New Roman"/>
          <w:color w:val="000000" w:themeColor="text1"/>
          <w:sz w:val="28"/>
          <w:szCs w:val="28"/>
        </w:rPr>
      </w:pPr>
    </w:p>
    <w:p w14:paraId="616EB1D0" w14:textId="1C1D012B" w:rsidR="0037583A" w:rsidRPr="0037583A" w:rsidRDefault="008467C8" w:rsidP="00422EDA">
      <w:pPr>
        <w:pStyle w:val="NoSpacing"/>
        <w:ind w:firstLine="720"/>
        <w:rPr>
          <w:rFonts w:ascii="Times New Roman" w:hAnsi="Times New Roman" w:cs="Times New Roman"/>
          <w:sz w:val="28"/>
          <w:szCs w:val="28"/>
        </w:rPr>
      </w:pPr>
      <w:r w:rsidRPr="0037583A">
        <w:rPr>
          <w:rFonts w:ascii="Times New Roman" w:hAnsi="Times New Roman" w:cs="Times New Roman"/>
          <w:sz w:val="28"/>
          <w:szCs w:val="28"/>
        </w:rPr>
        <w:t xml:space="preserve">Professionals in human resources are vital to businesses and performance management because they create a link between organisational objectives and worker motivation while upholding worker accountability. </w:t>
      </w:r>
      <w:r w:rsidR="00D37EAA" w:rsidRPr="0037583A">
        <w:rPr>
          <w:rFonts w:ascii="Times New Roman" w:hAnsi="Times New Roman" w:cs="Times New Roman"/>
          <w:sz w:val="28"/>
          <w:szCs w:val="28"/>
        </w:rPr>
        <w:t xml:space="preserve">“HR can best support line managers to effectively implement HR practices, with practical suggestions of activity.” </w:t>
      </w:r>
      <w:r w:rsidR="00B168EF" w:rsidRPr="0037583A">
        <w:rPr>
          <w:rFonts w:ascii="Times New Roman" w:hAnsi="Times New Roman" w:cs="Times New Roman"/>
          <w:sz w:val="28"/>
          <w:szCs w:val="28"/>
        </w:rPr>
        <w:t xml:space="preserve">(CIPD, 2017h) </w:t>
      </w:r>
      <w:r w:rsidRPr="0037583A">
        <w:rPr>
          <w:rFonts w:ascii="Times New Roman" w:hAnsi="Times New Roman" w:cs="Times New Roman"/>
          <w:sz w:val="28"/>
          <w:szCs w:val="28"/>
        </w:rPr>
        <w:t xml:space="preserve">Through their knowledge and abilities, human resources professionals assist line managers in their leadership roles within the </w:t>
      </w:r>
      <w:r w:rsidRPr="0037583A">
        <w:rPr>
          <w:rFonts w:ascii="Times New Roman" w:hAnsi="Times New Roman" w:cs="Times New Roman"/>
          <w:sz w:val="28"/>
          <w:szCs w:val="28"/>
        </w:rPr>
        <w:lastRenderedPageBreak/>
        <w:t xml:space="preserve">company by providing them with the </w:t>
      </w:r>
      <w:r w:rsidR="00DD76B7">
        <w:rPr>
          <w:rFonts w:ascii="Times New Roman" w:hAnsi="Times New Roman" w:cs="Times New Roman"/>
          <w:sz w:val="28"/>
          <w:szCs w:val="28"/>
        </w:rPr>
        <w:t xml:space="preserve">needed </w:t>
      </w:r>
      <w:r w:rsidRPr="0037583A">
        <w:rPr>
          <w:rFonts w:ascii="Times New Roman" w:hAnsi="Times New Roman" w:cs="Times New Roman"/>
          <w:sz w:val="28"/>
          <w:szCs w:val="28"/>
        </w:rPr>
        <w:t>information</w:t>
      </w:r>
      <w:r w:rsidR="00422EDA">
        <w:rPr>
          <w:rFonts w:ascii="Times New Roman" w:hAnsi="Times New Roman" w:cs="Times New Roman"/>
          <w:sz w:val="28"/>
          <w:szCs w:val="28"/>
        </w:rPr>
        <w:t xml:space="preserve">, resulting in </w:t>
      </w:r>
      <w:r w:rsidRPr="0037583A">
        <w:rPr>
          <w:rFonts w:ascii="Times New Roman" w:hAnsi="Times New Roman" w:cs="Times New Roman"/>
          <w:sz w:val="28"/>
          <w:szCs w:val="28"/>
        </w:rPr>
        <w:t>fair performance reviews for their staff members.</w:t>
      </w:r>
      <w:r w:rsidR="003B04ED" w:rsidRPr="0037583A">
        <w:rPr>
          <w:rFonts w:ascii="Times New Roman" w:hAnsi="Times New Roman" w:cs="Times New Roman"/>
          <w:sz w:val="28"/>
          <w:szCs w:val="28"/>
        </w:rPr>
        <w:t xml:space="preserve"> To ensure </w:t>
      </w:r>
      <w:r w:rsidR="00422EDA">
        <w:rPr>
          <w:rFonts w:ascii="Times New Roman" w:hAnsi="Times New Roman" w:cs="Times New Roman"/>
          <w:sz w:val="28"/>
          <w:szCs w:val="28"/>
        </w:rPr>
        <w:t>fair</w:t>
      </w:r>
      <w:r w:rsidR="003B04ED" w:rsidRPr="0037583A">
        <w:rPr>
          <w:rFonts w:ascii="Times New Roman" w:hAnsi="Times New Roman" w:cs="Times New Roman"/>
          <w:sz w:val="28"/>
          <w:szCs w:val="28"/>
        </w:rPr>
        <w:t xml:space="preserve"> feedback, it is essential that line managers have the right tools to support appropriate reward judgement. In addition to overseeing providing and receiving feedback as well as making objective assessments of relative performance, competence, and skill levels, line managers also play a crucial role in informing employees about the benefits of your company's rewards programme. </w:t>
      </w:r>
      <w:r w:rsidR="009278A5" w:rsidRPr="009278A5">
        <w:rPr>
          <w:rFonts w:ascii="Times New Roman" w:hAnsi="Times New Roman" w:cs="Times New Roman"/>
          <w:sz w:val="28"/>
          <w:szCs w:val="28"/>
        </w:rPr>
        <w:t xml:space="preserve">According to Taylor and Woodhams (2022), it is imperative that line managers receive training on reward systems and decision-making processes </w:t>
      </w:r>
      <w:proofErr w:type="gramStart"/>
      <w:r w:rsidR="009278A5" w:rsidRPr="009278A5">
        <w:rPr>
          <w:rFonts w:ascii="Times New Roman" w:hAnsi="Times New Roman" w:cs="Times New Roman"/>
          <w:sz w:val="28"/>
          <w:szCs w:val="28"/>
        </w:rPr>
        <w:t>in order to</w:t>
      </w:r>
      <w:proofErr w:type="gramEnd"/>
      <w:r w:rsidR="009278A5" w:rsidRPr="009278A5">
        <w:rPr>
          <w:rFonts w:ascii="Times New Roman" w:hAnsi="Times New Roman" w:cs="Times New Roman"/>
          <w:sz w:val="28"/>
          <w:szCs w:val="28"/>
        </w:rPr>
        <w:t xml:space="preserve"> ensure that decision-making processes are transparent, consistent, and communicated to all members of the organisation.</w:t>
      </w:r>
    </w:p>
    <w:p w14:paraId="06772D7D" w14:textId="1D4CE7E4" w:rsidR="00787731" w:rsidRDefault="003D0934" w:rsidP="009278A5">
      <w:pPr>
        <w:pStyle w:val="NoSpacing"/>
        <w:ind w:firstLine="720"/>
        <w:rPr>
          <w:color w:val="000000"/>
          <w:highlight w:val="yellow"/>
          <w:lang w:eastAsia="en-GB"/>
        </w:rPr>
      </w:pPr>
      <w:r w:rsidRPr="003D0934">
        <w:rPr>
          <w:rFonts w:ascii="Times New Roman" w:hAnsi="Times New Roman" w:cs="Times New Roman"/>
          <w:sz w:val="28"/>
          <w:szCs w:val="28"/>
        </w:rPr>
        <w:t xml:space="preserve">It is the duty of human resources professionals to guarantee that line managers are aware of the organization's grading and pay structure, as well as to make sure that employees comprehend reward policies. </w:t>
      </w:r>
      <w:r w:rsidR="003D775C">
        <w:rPr>
          <w:rFonts w:ascii="Times New Roman" w:hAnsi="Times New Roman" w:cs="Times New Roman"/>
          <w:sz w:val="28"/>
          <w:szCs w:val="28"/>
        </w:rPr>
        <w:t>“</w:t>
      </w:r>
      <w:r w:rsidR="003D775C" w:rsidRPr="003D775C">
        <w:rPr>
          <w:rFonts w:ascii="Times New Roman" w:hAnsi="Times New Roman" w:cs="Times New Roman"/>
          <w:sz w:val="28"/>
          <w:szCs w:val="28"/>
        </w:rPr>
        <w:t>Even if your organisation has a great reward strategy, if this is not communicated to employees effectively the process falls down</w:t>
      </w:r>
      <w:r w:rsidR="003D775C">
        <w:rPr>
          <w:rFonts w:ascii="Times New Roman" w:hAnsi="Times New Roman" w:cs="Times New Roman"/>
          <w:sz w:val="28"/>
          <w:szCs w:val="28"/>
        </w:rPr>
        <w:t xml:space="preserve">” </w:t>
      </w:r>
      <w:r w:rsidR="001B4BB1" w:rsidRPr="001B4BB1">
        <w:rPr>
          <w:rFonts w:ascii="Times New Roman" w:hAnsi="Times New Roman" w:cs="Times New Roman"/>
          <w:sz w:val="28"/>
          <w:szCs w:val="28"/>
        </w:rPr>
        <w:t>(Thomas,</w:t>
      </w:r>
      <w:r w:rsidR="001B4BB1">
        <w:rPr>
          <w:rFonts w:ascii="Times New Roman" w:hAnsi="Times New Roman" w:cs="Times New Roman"/>
          <w:sz w:val="28"/>
          <w:szCs w:val="28"/>
        </w:rPr>
        <w:t xml:space="preserve"> R</w:t>
      </w:r>
      <w:r w:rsidR="009278A5">
        <w:rPr>
          <w:rFonts w:ascii="Times New Roman" w:hAnsi="Times New Roman" w:cs="Times New Roman"/>
          <w:sz w:val="28"/>
          <w:szCs w:val="28"/>
        </w:rPr>
        <w:t>,</w:t>
      </w:r>
      <w:r w:rsidR="001B4BB1" w:rsidRPr="001B4BB1">
        <w:rPr>
          <w:rFonts w:ascii="Times New Roman" w:hAnsi="Times New Roman" w:cs="Times New Roman"/>
          <w:sz w:val="28"/>
          <w:szCs w:val="28"/>
        </w:rPr>
        <w:t xml:space="preserve"> 2011)</w:t>
      </w:r>
      <w:r w:rsidR="003B04ED" w:rsidRPr="0037583A">
        <w:rPr>
          <w:rFonts w:ascii="Times New Roman" w:hAnsi="Times New Roman" w:cs="Times New Roman"/>
          <w:color w:val="000000" w:themeColor="text1"/>
          <w:kern w:val="0"/>
          <w:sz w:val="28"/>
          <w:szCs w:val="28"/>
          <w14:ligatures w14:val="none"/>
        </w:rPr>
        <w:t xml:space="preserve"> </w:t>
      </w:r>
      <w:r w:rsidR="00712D03" w:rsidRPr="00712D03">
        <w:rPr>
          <w:rFonts w:ascii="Times New Roman" w:hAnsi="Times New Roman" w:cs="Times New Roman"/>
          <w:color w:val="000000" w:themeColor="text1"/>
          <w:kern w:val="0"/>
          <w:sz w:val="28"/>
          <w:szCs w:val="28"/>
          <w14:ligatures w14:val="none"/>
        </w:rPr>
        <w:t>The needs of the workforce must be met to recruit, retain, and motivate workers. It is crucial for line managers to accomplish this goal by ensuring that their staff members receive the proper support and compensation</w:t>
      </w:r>
      <w:r w:rsidR="00B85A91">
        <w:rPr>
          <w:rFonts w:ascii="Times New Roman" w:hAnsi="Times New Roman" w:cs="Times New Roman"/>
          <w:color w:val="000000" w:themeColor="text1"/>
          <w:kern w:val="0"/>
          <w:sz w:val="28"/>
          <w:szCs w:val="28"/>
          <w14:ligatures w14:val="none"/>
        </w:rPr>
        <w:t xml:space="preserve">, if line managers don’t feel part pf the reward management process this can impact </w:t>
      </w:r>
      <w:r w:rsidR="006261CC">
        <w:rPr>
          <w:rFonts w:ascii="Times New Roman" w:hAnsi="Times New Roman" w:cs="Times New Roman"/>
          <w:color w:val="000000" w:themeColor="text1"/>
          <w:kern w:val="0"/>
          <w:sz w:val="28"/>
          <w:szCs w:val="28"/>
          <w14:ligatures w14:val="none"/>
        </w:rPr>
        <w:t>employee’s</w:t>
      </w:r>
      <w:r w:rsidR="00B85A91">
        <w:rPr>
          <w:rFonts w:ascii="Times New Roman" w:hAnsi="Times New Roman" w:cs="Times New Roman"/>
          <w:color w:val="000000" w:themeColor="text1"/>
          <w:kern w:val="0"/>
          <w:sz w:val="28"/>
          <w:szCs w:val="28"/>
          <w14:ligatures w14:val="none"/>
        </w:rPr>
        <w:t xml:space="preserve"> commitment and engagement </w:t>
      </w:r>
      <w:r w:rsidR="00A703CF">
        <w:rPr>
          <w:rFonts w:ascii="Times New Roman" w:hAnsi="Times New Roman" w:cs="Times New Roman"/>
          <w:color w:val="000000" w:themeColor="text1"/>
          <w:kern w:val="0"/>
          <w:sz w:val="28"/>
          <w:szCs w:val="28"/>
          <w14:ligatures w14:val="none"/>
        </w:rPr>
        <w:t xml:space="preserve">and reduce productivity. </w:t>
      </w:r>
      <w:r w:rsidR="00C67148" w:rsidRPr="00C67148">
        <w:rPr>
          <w:rFonts w:ascii="Times New Roman" w:hAnsi="Times New Roman" w:cs="Times New Roman"/>
          <w:color w:val="000000" w:themeColor="text1"/>
          <w:kern w:val="0"/>
          <w:sz w:val="28"/>
          <w:szCs w:val="28"/>
          <w14:ligatures w14:val="none"/>
        </w:rPr>
        <w:t>According to Taylor and Woodhams (2022) there won't be any consistency in pay structures across the organisation if line managers are not given support in making informed decisions about rewards, and reward systems and processes will suffer as a result.</w:t>
      </w:r>
    </w:p>
    <w:p w14:paraId="13EBA17A" w14:textId="77777777" w:rsidR="00000752" w:rsidRDefault="00000752" w:rsidP="00000752">
      <w:pPr>
        <w:pStyle w:val="Nornal"/>
        <w:spacing w:after="0" w:line="240" w:lineRule="auto"/>
        <w:rPr>
          <w:color w:val="000000"/>
        </w:rPr>
      </w:pPr>
    </w:p>
    <w:p w14:paraId="3CA05A23" w14:textId="337F8F16" w:rsidR="00A936E8" w:rsidRDefault="00CC376C" w:rsidP="00A936E8">
      <w:pPr>
        <w:pStyle w:val="Nornal"/>
        <w:spacing w:after="0" w:line="240" w:lineRule="auto"/>
        <w:rPr>
          <w:rFonts w:ascii="Times New Roman" w:hAnsi="Times New Roman" w:cs="Times New Roman"/>
          <w:color w:val="000000" w:themeColor="text1"/>
          <w:sz w:val="28"/>
          <w:szCs w:val="28"/>
        </w:rPr>
      </w:pPr>
      <w:r w:rsidRPr="00CC376C">
        <w:rPr>
          <w:rFonts w:ascii="Times New Roman" w:hAnsi="Times New Roman" w:cs="Times New Roman"/>
          <w:color w:val="000000" w:themeColor="text1"/>
          <w:sz w:val="28"/>
          <w:szCs w:val="28"/>
        </w:rPr>
        <w:t>Line managers make reward judgements based on organisational approaches to reward (AC 3.3)</w:t>
      </w:r>
    </w:p>
    <w:p w14:paraId="4DDA989D" w14:textId="77777777" w:rsidR="00CC376C" w:rsidRPr="00CC376C" w:rsidRDefault="00CC376C" w:rsidP="00A936E8">
      <w:pPr>
        <w:pStyle w:val="Nornal"/>
        <w:spacing w:after="0" w:line="240" w:lineRule="auto"/>
        <w:rPr>
          <w:rFonts w:ascii="Times New Roman" w:hAnsi="Times New Roman" w:cs="Times New Roman"/>
          <w:color w:val="000000" w:themeColor="text1"/>
          <w:sz w:val="28"/>
          <w:szCs w:val="28"/>
        </w:rPr>
      </w:pPr>
    </w:p>
    <w:p w14:paraId="34854206" w14:textId="00D5C4E5" w:rsidR="00452D9E" w:rsidRDefault="00A35C62" w:rsidP="005E17A1">
      <w:pPr>
        <w:pStyle w:val="Nornal"/>
        <w:spacing w:after="0" w:line="240" w:lineRule="auto"/>
        <w:ind w:firstLine="720"/>
        <w:rPr>
          <w:rFonts w:ascii="Times New Roman" w:hAnsi="Times New Roman" w:cs="Times New Roman"/>
          <w:color w:val="000000" w:themeColor="text1"/>
          <w:sz w:val="28"/>
          <w:szCs w:val="28"/>
        </w:rPr>
      </w:pPr>
      <w:r w:rsidRPr="00A35C62">
        <w:rPr>
          <w:rFonts w:ascii="Times New Roman" w:hAnsi="Times New Roman" w:cs="Times New Roman"/>
          <w:color w:val="000000" w:themeColor="text1"/>
          <w:sz w:val="28"/>
          <w:szCs w:val="28"/>
        </w:rPr>
        <w:t>Organisational strategies for rewarding employees tend to centre on the overarching aims and objectives of their businesses, such as increasing productivity, enhancing employee skill sets, and even recognising accomplished goals.</w:t>
      </w:r>
      <w:r w:rsidR="00A936E8">
        <w:rPr>
          <w:rFonts w:ascii="Times New Roman" w:hAnsi="Times New Roman" w:cs="Times New Roman"/>
          <w:color w:val="000000" w:themeColor="text1"/>
          <w:sz w:val="28"/>
          <w:szCs w:val="28"/>
        </w:rPr>
        <w:t xml:space="preserve"> “</w:t>
      </w:r>
      <w:r w:rsidR="00C25F2A" w:rsidRPr="00A936E8">
        <w:rPr>
          <w:rFonts w:ascii="Times New Roman" w:hAnsi="Times New Roman" w:cs="Times New Roman"/>
          <w:color w:val="000000" w:themeColor="text1"/>
          <w:sz w:val="28"/>
          <w:szCs w:val="28"/>
        </w:rPr>
        <w:t>Line</w:t>
      </w:r>
      <w:r w:rsidR="00A936E8" w:rsidRPr="00A936E8">
        <w:rPr>
          <w:rFonts w:ascii="Times New Roman" w:hAnsi="Times New Roman" w:cs="Times New Roman"/>
          <w:color w:val="000000" w:themeColor="text1"/>
          <w:sz w:val="28"/>
          <w:szCs w:val="28"/>
        </w:rPr>
        <w:t xml:space="preserve"> managers have a fundamental role in implementing organisational policies and in supporting their team’s development</w:t>
      </w:r>
      <w:r w:rsidR="00A936E8">
        <w:rPr>
          <w:rFonts w:ascii="Times New Roman" w:hAnsi="Times New Roman" w:cs="Times New Roman"/>
          <w:color w:val="000000" w:themeColor="text1"/>
          <w:sz w:val="28"/>
          <w:szCs w:val="28"/>
        </w:rPr>
        <w:t xml:space="preserve">” </w:t>
      </w:r>
      <w:r w:rsidR="00C25F2A" w:rsidRPr="00C25F2A">
        <w:rPr>
          <w:rFonts w:ascii="Times New Roman" w:hAnsi="Times New Roman" w:cs="Times New Roman"/>
          <w:color w:val="000000" w:themeColor="text1"/>
          <w:sz w:val="28"/>
          <w:szCs w:val="28"/>
        </w:rPr>
        <w:t>(CIPD, 2022</w:t>
      </w:r>
      <w:r w:rsidR="00C25F2A">
        <w:rPr>
          <w:rFonts w:ascii="Times New Roman" w:hAnsi="Times New Roman" w:cs="Times New Roman"/>
          <w:color w:val="000000" w:themeColor="text1"/>
          <w:sz w:val="28"/>
          <w:szCs w:val="28"/>
        </w:rPr>
        <w:t>I</w:t>
      </w:r>
      <w:r w:rsidR="00C25F2A" w:rsidRPr="00C25F2A">
        <w:rPr>
          <w:rFonts w:ascii="Times New Roman" w:hAnsi="Times New Roman" w:cs="Times New Roman"/>
          <w:color w:val="000000" w:themeColor="text1"/>
          <w:sz w:val="28"/>
          <w:szCs w:val="28"/>
        </w:rPr>
        <w:t>)</w:t>
      </w:r>
      <w:r w:rsidR="000F0BF9">
        <w:rPr>
          <w:rFonts w:ascii="Times New Roman" w:hAnsi="Times New Roman" w:cs="Times New Roman"/>
          <w:color w:val="000000" w:themeColor="text1"/>
          <w:sz w:val="28"/>
          <w:szCs w:val="28"/>
        </w:rPr>
        <w:t xml:space="preserve"> </w:t>
      </w:r>
    </w:p>
    <w:p w14:paraId="5EE90B2A" w14:textId="77777777" w:rsidR="005E17A1" w:rsidRDefault="00B64E1C" w:rsidP="00C42B7E">
      <w:pPr>
        <w:pStyle w:val="Nornal"/>
        <w:spacing w:after="0" w:line="240" w:lineRule="auto"/>
        <w:rPr>
          <w:rFonts w:ascii="Times New Roman" w:hAnsi="Times New Roman" w:cs="Times New Roman"/>
          <w:color w:val="000000" w:themeColor="text1"/>
          <w:sz w:val="28"/>
          <w:szCs w:val="28"/>
        </w:rPr>
      </w:pPr>
      <w:r w:rsidRPr="00B64E1C">
        <w:rPr>
          <w:rFonts w:ascii="Times New Roman" w:hAnsi="Times New Roman" w:cs="Times New Roman"/>
          <w:color w:val="000000" w:themeColor="text1"/>
          <w:sz w:val="28"/>
          <w:szCs w:val="28"/>
        </w:rPr>
        <w:t>When examining how line managers decide which employees to reward based on organisational strategy, they can choose to reward workers financially or based on their annual performance. This compensation may be contingent upon the worker reaching predetermined goals, such as reaching a sales target or finishing a project.</w:t>
      </w:r>
      <w:r>
        <w:rPr>
          <w:rFonts w:ascii="Times New Roman" w:hAnsi="Times New Roman" w:cs="Times New Roman"/>
          <w:color w:val="000000" w:themeColor="text1"/>
          <w:sz w:val="28"/>
          <w:szCs w:val="28"/>
        </w:rPr>
        <w:t xml:space="preserve"> The line manager could even decide on a </w:t>
      </w:r>
      <w:r w:rsidR="00EC673E">
        <w:rPr>
          <w:rFonts w:ascii="Times New Roman" w:hAnsi="Times New Roman" w:cs="Times New Roman"/>
          <w:color w:val="000000" w:themeColor="text1"/>
          <w:sz w:val="28"/>
          <w:szCs w:val="28"/>
        </w:rPr>
        <w:t>one-off</w:t>
      </w:r>
      <w:r>
        <w:rPr>
          <w:rFonts w:ascii="Times New Roman" w:hAnsi="Times New Roman" w:cs="Times New Roman"/>
          <w:color w:val="000000" w:themeColor="text1"/>
          <w:sz w:val="28"/>
          <w:szCs w:val="28"/>
        </w:rPr>
        <w:t xml:space="preserve"> bonus for outstanding performance. </w:t>
      </w:r>
      <w:r w:rsidR="00E4119E">
        <w:rPr>
          <w:rFonts w:ascii="Times New Roman" w:hAnsi="Times New Roman" w:cs="Times New Roman"/>
          <w:color w:val="000000" w:themeColor="text1"/>
          <w:sz w:val="28"/>
          <w:szCs w:val="28"/>
        </w:rPr>
        <w:t>“</w:t>
      </w:r>
      <w:r w:rsidR="00294ADE" w:rsidRPr="00294ADE">
        <w:rPr>
          <w:rFonts w:ascii="Times New Roman" w:hAnsi="Times New Roman" w:cs="Times New Roman"/>
          <w:color w:val="000000" w:themeColor="text1"/>
          <w:sz w:val="28"/>
          <w:szCs w:val="28"/>
        </w:rPr>
        <w:t>It's therefore important to carefully plan and monitor how line managers are appointed, managed and developed to make sure they are effective.</w:t>
      </w:r>
      <w:r w:rsidR="00294ADE">
        <w:rPr>
          <w:rFonts w:ascii="Times New Roman" w:hAnsi="Times New Roman" w:cs="Times New Roman"/>
          <w:color w:val="000000" w:themeColor="text1"/>
          <w:sz w:val="28"/>
          <w:szCs w:val="28"/>
        </w:rPr>
        <w:t xml:space="preserve">” </w:t>
      </w:r>
      <w:r w:rsidR="00EC673E" w:rsidRPr="00EC673E">
        <w:rPr>
          <w:rFonts w:ascii="Times New Roman" w:hAnsi="Times New Roman" w:cs="Times New Roman"/>
          <w:color w:val="000000" w:themeColor="text1"/>
          <w:sz w:val="28"/>
          <w:szCs w:val="28"/>
        </w:rPr>
        <w:t>(CIPD</w:t>
      </w:r>
      <w:r w:rsidR="005E17A1">
        <w:rPr>
          <w:rFonts w:ascii="Times New Roman" w:hAnsi="Times New Roman" w:cs="Times New Roman"/>
          <w:color w:val="000000" w:themeColor="text1"/>
          <w:sz w:val="28"/>
          <w:szCs w:val="28"/>
        </w:rPr>
        <w:t xml:space="preserve">, </w:t>
      </w:r>
      <w:r w:rsidR="00EC673E" w:rsidRPr="00EC673E">
        <w:rPr>
          <w:rFonts w:ascii="Times New Roman" w:hAnsi="Times New Roman" w:cs="Times New Roman"/>
          <w:color w:val="000000" w:themeColor="text1"/>
          <w:sz w:val="28"/>
          <w:szCs w:val="28"/>
        </w:rPr>
        <w:t>2022</w:t>
      </w:r>
      <w:r w:rsidR="005E17A1">
        <w:rPr>
          <w:rFonts w:ascii="Times New Roman" w:hAnsi="Times New Roman" w:cs="Times New Roman"/>
          <w:color w:val="000000" w:themeColor="text1"/>
          <w:sz w:val="28"/>
          <w:szCs w:val="28"/>
        </w:rPr>
        <w:t>I</w:t>
      </w:r>
      <w:r w:rsidR="00EC673E" w:rsidRPr="00EC673E">
        <w:rPr>
          <w:rFonts w:ascii="Times New Roman" w:hAnsi="Times New Roman" w:cs="Times New Roman"/>
          <w:color w:val="000000" w:themeColor="text1"/>
          <w:sz w:val="28"/>
          <w:szCs w:val="28"/>
        </w:rPr>
        <w:t>)</w:t>
      </w:r>
      <w:r w:rsidR="00EC673E">
        <w:rPr>
          <w:rFonts w:ascii="Times New Roman" w:hAnsi="Times New Roman" w:cs="Times New Roman"/>
          <w:color w:val="000000" w:themeColor="text1"/>
          <w:sz w:val="28"/>
          <w:szCs w:val="28"/>
        </w:rPr>
        <w:t xml:space="preserve"> </w:t>
      </w:r>
      <w:r w:rsidR="009460F3" w:rsidRPr="009460F3">
        <w:rPr>
          <w:rFonts w:ascii="Times New Roman" w:hAnsi="Times New Roman" w:cs="Times New Roman"/>
          <w:color w:val="000000" w:themeColor="text1"/>
          <w:sz w:val="28"/>
          <w:szCs w:val="28"/>
        </w:rPr>
        <w:t xml:space="preserve">Additional training, study leave reimbursement, or career advancement are examples of non-cash rewards that could be given to the staff member. </w:t>
      </w:r>
    </w:p>
    <w:p w14:paraId="1D7075CD" w14:textId="138C09A7" w:rsidR="00C42B7E" w:rsidRDefault="009460F3" w:rsidP="005E17A1">
      <w:pPr>
        <w:pStyle w:val="Nornal"/>
        <w:spacing w:after="0" w:line="240" w:lineRule="auto"/>
        <w:ind w:firstLine="720"/>
        <w:rPr>
          <w:rFonts w:ascii="Times New Roman" w:hAnsi="Times New Roman" w:cs="Times New Roman"/>
          <w:color w:val="000000" w:themeColor="text1"/>
          <w:sz w:val="28"/>
          <w:szCs w:val="28"/>
        </w:rPr>
      </w:pPr>
      <w:r w:rsidRPr="009460F3">
        <w:rPr>
          <w:rFonts w:ascii="Times New Roman" w:hAnsi="Times New Roman" w:cs="Times New Roman"/>
          <w:color w:val="000000" w:themeColor="text1"/>
          <w:sz w:val="28"/>
          <w:szCs w:val="28"/>
        </w:rPr>
        <w:lastRenderedPageBreak/>
        <w:t>In addition to keeping workers employed by the company, these benefits are intended to help them advance their knowledge and abilities so they can perform their jobs more successfully.</w:t>
      </w:r>
      <w:r>
        <w:rPr>
          <w:rFonts w:ascii="Times New Roman" w:hAnsi="Times New Roman" w:cs="Times New Roman"/>
          <w:color w:val="000000" w:themeColor="text1"/>
          <w:sz w:val="28"/>
          <w:szCs w:val="28"/>
        </w:rPr>
        <w:t xml:space="preserve"> </w:t>
      </w:r>
      <w:r w:rsidR="00C42B7E" w:rsidRPr="00C42B7E">
        <w:rPr>
          <w:rFonts w:ascii="Times New Roman" w:hAnsi="Times New Roman" w:cs="Times New Roman"/>
          <w:color w:val="000000" w:themeColor="text1"/>
          <w:sz w:val="28"/>
          <w:szCs w:val="28"/>
        </w:rPr>
        <w:t xml:space="preserve">To further encourage equity and fairness in line management reward decision-making, non-financial rewards such as work-life balance and working conditions can be used. An additional illustration of a reward strategy is when a line manager concentrates on monetary compensation. For instance, managers must take their department budget into account before deciding on rewards. </w:t>
      </w:r>
      <w:r w:rsidR="000E16EA">
        <w:rPr>
          <w:rFonts w:ascii="Times New Roman" w:hAnsi="Times New Roman" w:cs="Times New Roman"/>
          <w:color w:val="000000" w:themeColor="text1"/>
          <w:sz w:val="28"/>
          <w:szCs w:val="28"/>
        </w:rPr>
        <w:t>“</w:t>
      </w:r>
      <w:r w:rsidR="00C67148" w:rsidRPr="000E16EA">
        <w:rPr>
          <w:rFonts w:ascii="Times New Roman" w:hAnsi="Times New Roman" w:cs="Times New Roman"/>
          <w:color w:val="000000" w:themeColor="text1"/>
          <w:sz w:val="28"/>
          <w:szCs w:val="28"/>
        </w:rPr>
        <w:t>If</w:t>
      </w:r>
      <w:r w:rsidR="000E16EA" w:rsidRPr="000E16EA">
        <w:rPr>
          <w:rFonts w:ascii="Times New Roman" w:hAnsi="Times New Roman" w:cs="Times New Roman"/>
          <w:color w:val="000000" w:themeColor="text1"/>
          <w:sz w:val="28"/>
          <w:szCs w:val="28"/>
        </w:rPr>
        <w:t xml:space="preserve"> employees feel this allocation is fair, then the incentive does more to motivate them.</w:t>
      </w:r>
      <w:r w:rsidR="000E16EA">
        <w:rPr>
          <w:rFonts w:ascii="Times New Roman" w:hAnsi="Times New Roman" w:cs="Times New Roman"/>
          <w:color w:val="000000" w:themeColor="text1"/>
          <w:sz w:val="28"/>
          <w:szCs w:val="28"/>
        </w:rPr>
        <w:t xml:space="preserve">” </w:t>
      </w:r>
      <w:r w:rsidR="004933CD" w:rsidRPr="004933CD">
        <w:rPr>
          <w:rFonts w:ascii="Times New Roman" w:hAnsi="Times New Roman" w:cs="Times New Roman"/>
          <w:color w:val="000000" w:themeColor="text1"/>
          <w:sz w:val="28"/>
          <w:szCs w:val="28"/>
        </w:rPr>
        <w:t>(CIPD</w:t>
      </w:r>
      <w:r w:rsidR="0078694E">
        <w:rPr>
          <w:rFonts w:ascii="Times New Roman" w:hAnsi="Times New Roman" w:cs="Times New Roman"/>
          <w:color w:val="000000" w:themeColor="text1"/>
          <w:sz w:val="28"/>
          <w:szCs w:val="28"/>
        </w:rPr>
        <w:t xml:space="preserve">, </w:t>
      </w:r>
      <w:r w:rsidR="004933CD" w:rsidRPr="004933CD">
        <w:rPr>
          <w:rFonts w:ascii="Times New Roman" w:hAnsi="Times New Roman" w:cs="Times New Roman"/>
          <w:color w:val="000000" w:themeColor="text1"/>
          <w:sz w:val="28"/>
          <w:szCs w:val="28"/>
        </w:rPr>
        <w:t>2022</w:t>
      </w:r>
      <w:r w:rsidR="0078694E">
        <w:rPr>
          <w:rFonts w:ascii="Times New Roman" w:hAnsi="Times New Roman" w:cs="Times New Roman"/>
          <w:color w:val="000000" w:themeColor="text1"/>
          <w:sz w:val="28"/>
          <w:szCs w:val="28"/>
        </w:rPr>
        <w:t>J</w:t>
      </w:r>
      <w:r w:rsidR="004933CD" w:rsidRPr="004933CD">
        <w:rPr>
          <w:rFonts w:ascii="Times New Roman" w:hAnsi="Times New Roman" w:cs="Times New Roman"/>
          <w:color w:val="000000" w:themeColor="text1"/>
          <w:sz w:val="28"/>
          <w:szCs w:val="28"/>
        </w:rPr>
        <w:t>)</w:t>
      </w:r>
    </w:p>
    <w:p w14:paraId="27F20EFD" w14:textId="70E428C2" w:rsidR="00000752" w:rsidRPr="00FE0F46" w:rsidRDefault="00C42B7E" w:rsidP="0078694E">
      <w:pPr>
        <w:pStyle w:val="Nornal"/>
        <w:spacing w:after="0" w:line="240" w:lineRule="auto"/>
        <w:ind w:firstLine="720"/>
      </w:pPr>
      <w:r w:rsidRPr="00C42B7E">
        <w:rPr>
          <w:rFonts w:ascii="Times New Roman" w:hAnsi="Times New Roman" w:cs="Times New Roman"/>
          <w:color w:val="000000" w:themeColor="text1"/>
          <w:sz w:val="28"/>
          <w:szCs w:val="28"/>
        </w:rPr>
        <w:t>By doing this, they can consider the performance and contribution of each employee and match the reward to the completed work. Instead of only concentrating on monetary compensation, line managers should also consider the variety of benefits that each employee may be eligible for, such as flexible scheduling and even opportunities for advancement.</w:t>
      </w:r>
      <w:r w:rsidR="004933CD">
        <w:rPr>
          <w:rFonts w:ascii="Times New Roman" w:hAnsi="Times New Roman" w:cs="Times New Roman"/>
          <w:color w:val="000000" w:themeColor="text1"/>
          <w:sz w:val="28"/>
          <w:szCs w:val="28"/>
        </w:rPr>
        <w:t xml:space="preserve"> </w:t>
      </w:r>
      <w:r w:rsidR="00F31662">
        <w:rPr>
          <w:rFonts w:ascii="Times New Roman" w:hAnsi="Times New Roman" w:cs="Times New Roman"/>
          <w:color w:val="000000" w:themeColor="text1"/>
          <w:sz w:val="28"/>
          <w:szCs w:val="28"/>
        </w:rPr>
        <w:t>“</w:t>
      </w:r>
      <w:r w:rsidR="00F31662" w:rsidRPr="00F31662">
        <w:rPr>
          <w:rFonts w:ascii="Times New Roman" w:hAnsi="Times New Roman" w:cs="Times New Roman"/>
          <w:color w:val="000000" w:themeColor="text1"/>
          <w:sz w:val="28"/>
          <w:szCs w:val="28"/>
        </w:rPr>
        <w:t xml:space="preserve">The main reason for offering </w:t>
      </w:r>
      <w:r w:rsidR="00696838" w:rsidRPr="00F31662">
        <w:rPr>
          <w:rFonts w:ascii="Times New Roman" w:hAnsi="Times New Roman" w:cs="Times New Roman"/>
          <w:color w:val="000000" w:themeColor="text1"/>
          <w:sz w:val="28"/>
          <w:szCs w:val="28"/>
        </w:rPr>
        <w:t>pays</w:t>
      </w:r>
      <w:r w:rsidR="00F31662" w:rsidRPr="00F31662">
        <w:rPr>
          <w:rFonts w:ascii="Times New Roman" w:hAnsi="Times New Roman" w:cs="Times New Roman"/>
          <w:color w:val="000000" w:themeColor="text1"/>
          <w:sz w:val="28"/>
          <w:szCs w:val="28"/>
        </w:rPr>
        <w:t xml:space="preserve"> and benefits is to influence employee </w:t>
      </w:r>
      <w:r w:rsidR="0078694E" w:rsidRPr="00F31662">
        <w:rPr>
          <w:rFonts w:ascii="Times New Roman" w:hAnsi="Times New Roman" w:cs="Times New Roman"/>
          <w:color w:val="000000" w:themeColor="text1"/>
          <w:sz w:val="28"/>
          <w:szCs w:val="28"/>
        </w:rPr>
        <w:t>behaviour,</w:t>
      </w:r>
      <w:r w:rsidR="00F31662" w:rsidRPr="00F31662">
        <w:rPr>
          <w:rFonts w:ascii="Times New Roman" w:hAnsi="Times New Roman" w:cs="Times New Roman"/>
          <w:color w:val="000000" w:themeColor="text1"/>
          <w:sz w:val="28"/>
          <w:szCs w:val="28"/>
        </w:rPr>
        <w:t xml:space="preserve"> so they want to join and stay with an employer and to do their best in the job</w:t>
      </w:r>
      <w:r w:rsidR="00F31662">
        <w:rPr>
          <w:rFonts w:ascii="Times New Roman" w:hAnsi="Times New Roman" w:cs="Times New Roman"/>
          <w:color w:val="000000" w:themeColor="text1"/>
          <w:sz w:val="28"/>
          <w:szCs w:val="28"/>
        </w:rPr>
        <w:t xml:space="preserve">” </w:t>
      </w:r>
      <w:r w:rsidR="00BA2FCC" w:rsidRPr="00BA2FCC">
        <w:rPr>
          <w:rFonts w:ascii="Times New Roman" w:hAnsi="Times New Roman" w:cs="Times New Roman"/>
          <w:color w:val="000000" w:themeColor="text1"/>
          <w:sz w:val="28"/>
          <w:szCs w:val="28"/>
        </w:rPr>
        <w:t>(CIPD, 2023)</w:t>
      </w:r>
    </w:p>
    <w:p w14:paraId="0C35CA3E" w14:textId="07D275A0" w:rsidR="00000752" w:rsidRPr="00FE0F46" w:rsidRDefault="00000752" w:rsidP="00000752">
      <w:pPr>
        <w:pStyle w:val="Listparag"/>
        <w:numPr>
          <w:ilvl w:val="0"/>
          <w:numId w:val="0"/>
        </w:numPr>
        <w:spacing w:after="0" w:line="240" w:lineRule="auto"/>
      </w:pPr>
    </w:p>
    <w:p w14:paraId="069C6732" w14:textId="1A16A4B8" w:rsidR="00000752" w:rsidRPr="00FE0F46" w:rsidRDefault="00000752" w:rsidP="00000752">
      <w:pPr>
        <w:pStyle w:val="Listparag"/>
        <w:numPr>
          <w:ilvl w:val="0"/>
          <w:numId w:val="0"/>
        </w:numPr>
        <w:spacing w:after="0" w:line="240" w:lineRule="auto"/>
      </w:pPr>
    </w:p>
    <w:p w14:paraId="7ED92F10" w14:textId="77777777" w:rsidR="00000752" w:rsidRPr="00FE0F46" w:rsidRDefault="00000752" w:rsidP="00000752">
      <w:pPr>
        <w:pStyle w:val="Listparag"/>
        <w:numPr>
          <w:ilvl w:val="0"/>
          <w:numId w:val="0"/>
        </w:numPr>
        <w:spacing w:after="0" w:line="240" w:lineRule="auto"/>
      </w:pPr>
    </w:p>
    <w:p w14:paraId="6CEF721E" w14:textId="77777777" w:rsidR="00000752" w:rsidRDefault="00000752" w:rsidP="00000752">
      <w:pPr>
        <w:pStyle w:val="Listparag"/>
        <w:numPr>
          <w:ilvl w:val="0"/>
          <w:numId w:val="0"/>
        </w:numPr>
        <w:spacing w:after="0" w:line="240" w:lineRule="auto"/>
      </w:pPr>
    </w:p>
    <w:p w14:paraId="636EE40D" w14:textId="77777777" w:rsidR="00EF151A" w:rsidRDefault="00EF151A" w:rsidP="00000752">
      <w:pPr>
        <w:pStyle w:val="Listparag"/>
        <w:numPr>
          <w:ilvl w:val="0"/>
          <w:numId w:val="0"/>
        </w:numPr>
        <w:spacing w:after="0" w:line="240" w:lineRule="auto"/>
      </w:pPr>
    </w:p>
    <w:p w14:paraId="30DE8714" w14:textId="77777777" w:rsidR="00EF151A" w:rsidRDefault="00EF151A" w:rsidP="00000752">
      <w:pPr>
        <w:pStyle w:val="Listparag"/>
        <w:numPr>
          <w:ilvl w:val="0"/>
          <w:numId w:val="0"/>
        </w:numPr>
        <w:spacing w:after="0" w:line="240" w:lineRule="auto"/>
      </w:pPr>
    </w:p>
    <w:p w14:paraId="277ABEE0" w14:textId="77777777" w:rsidR="00EF151A" w:rsidRDefault="00EF151A" w:rsidP="00000752">
      <w:pPr>
        <w:pStyle w:val="Listparag"/>
        <w:numPr>
          <w:ilvl w:val="0"/>
          <w:numId w:val="0"/>
        </w:numPr>
        <w:spacing w:after="0" w:line="240" w:lineRule="auto"/>
      </w:pPr>
    </w:p>
    <w:p w14:paraId="3CB5D0F5" w14:textId="77777777" w:rsidR="00EF151A" w:rsidRDefault="00EF151A" w:rsidP="00000752">
      <w:pPr>
        <w:pStyle w:val="Listparag"/>
        <w:numPr>
          <w:ilvl w:val="0"/>
          <w:numId w:val="0"/>
        </w:numPr>
        <w:spacing w:after="0" w:line="240" w:lineRule="auto"/>
      </w:pPr>
    </w:p>
    <w:p w14:paraId="6C0739D6" w14:textId="77777777" w:rsidR="00EF151A" w:rsidRDefault="00EF151A" w:rsidP="00000752">
      <w:pPr>
        <w:pStyle w:val="Listparag"/>
        <w:numPr>
          <w:ilvl w:val="0"/>
          <w:numId w:val="0"/>
        </w:numPr>
        <w:spacing w:after="0" w:line="240" w:lineRule="auto"/>
      </w:pPr>
    </w:p>
    <w:p w14:paraId="591920C3" w14:textId="77777777" w:rsidR="00EF151A" w:rsidRDefault="00EF151A" w:rsidP="00000752">
      <w:pPr>
        <w:pStyle w:val="Listparag"/>
        <w:numPr>
          <w:ilvl w:val="0"/>
          <w:numId w:val="0"/>
        </w:numPr>
        <w:spacing w:after="0" w:line="240" w:lineRule="auto"/>
      </w:pPr>
    </w:p>
    <w:p w14:paraId="18C916A5" w14:textId="77777777" w:rsidR="00EF151A" w:rsidRDefault="00EF151A" w:rsidP="00000752">
      <w:pPr>
        <w:pStyle w:val="Listparag"/>
        <w:numPr>
          <w:ilvl w:val="0"/>
          <w:numId w:val="0"/>
        </w:numPr>
        <w:spacing w:after="0" w:line="240" w:lineRule="auto"/>
      </w:pPr>
    </w:p>
    <w:p w14:paraId="5D81DCD5" w14:textId="77777777" w:rsidR="00EF151A" w:rsidRDefault="00EF151A" w:rsidP="00000752">
      <w:pPr>
        <w:pStyle w:val="Listparag"/>
        <w:numPr>
          <w:ilvl w:val="0"/>
          <w:numId w:val="0"/>
        </w:numPr>
        <w:spacing w:after="0" w:line="240" w:lineRule="auto"/>
      </w:pPr>
    </w:p>
    <w:p w14:paraId="0EC779B5" w14:textId="77777777" w:rsidR="00EF151A" w:rsidRDefault="00EF151A" w:rsidP="00000752">
      <w:pPr>
        <w:pStyle w:val="Listparag"/>
        <w:numPr>
          <w:ilvl w:val="0"/>
          <w:numId w:val="0"/>
        </w:numPr>
        <w:spacing w:after="0" w:line="240" w:lineRule="auto"/>
      </w:pPr>
    </w:p>
    <w:p w14:paraId="0948004C" w14:textId="77777777" w:rsidR="00EF151A" w:rsidRDefault="00EF151A" w:rsidP="00000752">
      <w:pPr>
        <w:pStyle w:val="Listparag"/>
        <w:numPr>
          <w:ilvl w:val="0"/>
          <w:numId w:val="0"/>
        </w:numPr>
        <w:spacing w:after="0" w:line="240" w:lineRule="auto"/>
      </w:pPr>
    </w:p>
    <w:p w14:paraId="77E4F71C" w14:textId="77777777" w:rsidR="00EF151A" w:rsidRDefault="00EF151A" w:rsidP="00000752">
      <w:pPr>
        <w:pStyle w:val="Listparag"/>
        <w:numPr>
          <w:ilvl w:val="0"/>
          <w:numId w:val="0"/>
        </w:numPr>
        <w:spacing w:after="0" w:line="240" w:lineRule="auto"/>
      </w:pPr>
    </w:p>
    <w:p w14:paraId="722CA189" w14:textId="77777777" w:rsidR="00EF151A" w:rsidRDefault="00EF151A" w:rsidP="00000752">
      <w:pPr>
        <w:pStyle w:val="Listparag"/>
        <w:numPr>
          <w:ilvl w:val="0"/>
          <w:numId w:val="0"/>
        </w:numPr>
        <w:spacing w:after="0" w:line="240" w:lineRule="auto"/>
      </w:pPr>
    </w:p>
    <w:p w14:paraId="25AB0924" w14:textId="77777777" w:rsidR="00EF151A" w:rsidRDefault="00EF151A" w:rsidP="00000752">
      <w:pPr>
        <w:pStyle w:val="Listparag"/>
        <w:numPr>
          <w:ilvl w:val="0"/>
          <w:numId w:val="0"/>
        </w:numPr>
        <w:spacing w:after="0" w:line="240" w:lineRule="auto"/>
      </w:pPr>
    </w:p>
    <w:p w14:paraId="34AECEA8" w14:textId="77777777" w:rsidR="00EF151A" w:rsidRDefault="00EF151A" w:rsidP="00000752">
      <w:pPr>
        <w:pStyle w:val="Listparag"/>
        <w:numPr>
          <w:ilvl w:val="0"/>
          <w:numId w:val="0"/>
        </w:numPr>
        <w:spacing w:after="0" w:line="240" w:lineRule="auto"/>
      </w:pPr>
    </w:p>
    <w:p w14:paraId="3AF30047" w14:textId="77777777" w:rsidR="00EF151A" w:rsidRDefault="00EF151A" w:rsidP="00000752">
      <w:pPr>
        <w:pStyle w:val="Listparag"/>
        <w:numPr>
          <w:ilvl w:val="0"/>
          <w:numId w:val="0"/>
        </w:numPr>
        <w:spacing w:after="0" w:line="240" w:lineRule="auto"/>
      </w:pPr>
    </w:p>
    <w:p w14:paraId="1F0F2123" w14:textId="77777777" w:rsidR="00EF151A" w:rsidRDefault="00EF151A" w:rsidP="00000752">
      <w:pPr>
        <w:pStyle w:val="Listparag"/>
        <w:numPr>
          <w:ilvl w:val="0"/>
          <w:numId w:val="0"/>
        </w:numPr>
        <w:spacing w:after="0" w:line="240" w:lineRule="auto"/>
      </w:pPr>
    </w:p>
    <w:p w14:paraId="4B97305F" w14:textId="77777777" w:rsidR="00EF151A" w:rsidRDefault="00EF151A" w:rsidP="00000752">
      <w:pPr>
        <w:pStyle w:val="Listparag"/>
        <w:numPr>
          <w:ilvl w:val="0"/>
          <w:numId w:val="0"/>
        </w:numPr>
        <w:spacing w:after="0" w:line="240" w:lineRule="auto"/>
      </w:pPr>
    </w:p>
    <w:p w14:paraId="436804B3" w14:textId="77777777" w:rsidR="00EF151A" w:rsidRDefault="00EF151A" w:rsidP="00000752">
      <w:pPr>
        <w:pStyle w:val="Listparag"/>
        <w:numPr>
          <w:ilvl w:val="0"/>
          <w:numId w:val="0"/>
        </w:numPr>
        <w:spacing w:after="0" w:line="240" w:lineRule="auto"/>
      </w:pPr>
    </w:p>
    <w:p w14:paraId="11A49778" w14:textId="77777777" w:rsidR="00EF151A" w:rsidRDefault="00EF151A" w:rsidP="00000752">
      <w:pPr>
        <w:pStyle w:val="Listparag"/>
        <w:numPr>
          <w:ilvl w:val="0"/>
          <w:numId w:val="0"/>
        </w:numPr>
        <w:spacing w:after="0" w:line="240" w:lineRule="auto"/>
      </w:pPr>
    </w:p>
    <w:p w14:paraId="0D543EA4" w14:textId="77777777" w:rsidR="00EF151A" w:rsidRDefault="00EF151A" w:rsidP="00000752">
      <w:pPr>
        <w:pStyle w:val="Listparag"/>
        <w:numPr>
          <w:ilvl w:val="0"/>
          <w:numId w:val="0"/>
        </w:numPr>
        <w:spacing w:after="0" w:line="240" w:lineRule="auto"/>
      </w:pPr>
    </w:p>
    <w:p w14:paraId="6BBADBFF" w14:textId="77777777" w:rsidR="00EF151A" w:rsidRDefault="00EF151A" w:rsidP="00000752">
      <w:pPr>
        <w:pStyle w:val="Listparag"/>
        <w:numPr>
          <w:ilvl w:val="0"/>
          <w:numId w:val="0"/>
        </w:numPr>
        <w:spacing w:after="0" w:line="240" w:lineRule="auto"/>
      </w:pPr>
    </w:p>
    <w:p w14:paraId="0295B8DC" w14:textId="77777777" w:rsidR="00EF151A" w:rsidRDefault="00EF151A" w:rsidP="00000752">
      <w:pPr>
        <w:pStyle w:val="Listparag"/>
        <w:numPr>
          <w:ilvl w:val="0"/>
          <w:numId w:val="0"/>
        </w:numPr>
        <w:spacing w:after="0" w:line="240" w:lineRule="auto"/>
      </w:pPr>
    </w:p>
    <w:p w14:paraId="1B04AB86" w14:textId="77777777" w:rsidR="00EF151A" w:rsidRDefault="00EF151A" w:rsidP="00000752">
      <w:pPr>
        <w:pStyle w:val="Listparag"/>
        <w:numPr>
          <w:ilvl w:val="0"/>
          <w:numId w:val="0"/>
        </w:numPr>
        <w:spacing w:after="0" w:line="240" w:lineRule="auto"/>
      </w:pPr>
    </w:p>
    <w:p w14:paraId="140FFEA0" w14:textId="77777777" w:rsidR="00EF151A" w:rsidRDefault="00EF151A" w:rsidP="00000752">
      <w:pPr>
        <w:pStyle w:val="Listparag"/>
        <w:numPr>
          <w:ilvl w:val="0"/>
          <w:numId w:val="0"/>
        </w:numPr>
        <w:spacing w:after="0" w:line="240" w:lineRule="auto"/>
      </w:pPr>
    </w:p>
    <w:p w14:paraId="7BA63C30" w14:textId="77777777" w:rsidR="00EF151A" w:rsidRDefault="00EF151A" w:rsidP="00000752">
      <w:pPr>
        <w:pStyle w:val="Listparag"/>
        <w:numPr>
          <w:ilvl w:val="0"/>
          <w:numId w:val="0"/>
        </w:numPr>
        <w:spacing w:after="0" w:line="240" w:lineRule="auto"/>
      </w:pPr>
    </w:p>
    <w:p w14:paraId="068F175D" w14:textId="77777777" w:rsidR="00EF151A" w:rsidRDefault="00EF151A" w:rsidP="00000752">
      <w:pPr>
        <w:pStyle w:val="Listparag"/>
        <w:numPr>
          <w:ilvl w:val="0"/>
          <w:numId w:val="0"/>
        </w:numPr>
        <w:spacing w:after="0" w:line="240" w:lineRule="auto"/>
      </w:pPr>
    </w:p>
    <w:p w14:paraId="5B24C3B1" w14:textId="77777777" w:rsidR="00EF151A" w:rsidRDefault="00EF151A" w:rsidP="00000752">
      <w:pPr>
        <w:pStyle w:val="Listparag"/>
        <w:numPr>
          <w:ilvl w:val="0"/>
          <w:numId w:val="0"/>
        </w:numPr>
        <w:spacing w:after="0" w:line="240" w:lineRule="auto"/>
      </w:pPr>
    </w:p>
    <w:p w14:paraId="03AA7847" w14:textId="77777777" w:rsidR="00EF151A" w:rsidRDefault="00EF151A" w:rsidP="00000752">
      <w:pPr>
        <w:pStyle w:val="Listparag"/>
        <w:numPr>
          <w:ilvl w:val="0"/>
          <w:numId w:val="0"/>
        </w:numPr>
        <w:spacing w:after="0" w:line="240" w:lineRule="auto"/>
      </w:pPr>
    </w:p>
    <w:p w14:paraId="2BEC2740" w14:textId="77777777" w:rsidR="00EF151A" w:rsidRDefault="00EF151A" w:rsidP="00000752">
      <w:pPr>
        <w:pStyle w:val="Listparag"/>
        <w:numPr>
          <w:ilvl w:val="0"/>
          <w:numId w:val="0"/>
        </w:numPr>
        <w:spacing w:after="0" w:line="240" w:lineRule="auto"/>
      </w:pPr>
    </w:p>
    <w:p w14:paraId="787844AA" w14:textId="77777777" w:rsidR="00EF151A" w:rsidRDefault="00EF151A" w:rsidP="00000752">
      <w:pPr>
        <w:pStyle w:val="Listparag"/>
        <w:numPr>
          <w:ilvl w:val="0"/>
          <w:numId w:val="0"/>
        </w:numPr>
        <w:spacing w:after="0" w:line="240" w:lineRule="auto"/>
      </w:pPr>
    </w:p>
    <w:p w14:paraId="23E23DD2" w14:textId="67596C06" w:rsidR="00EF151A" w:rsidRPr="00DD751A" w:rsidRDefault="00EF151A" w:rsidP="00EF151A">
      <w:pPr>
        <w:widowControl w:val="0"/>
        <w:autoSpaceDE w:val="0"/>
        <w:autoSpaceDN w:val="0"/>
        <w:adjustRightInd w:val="0"/>
        <w:spacing w:after="240" w:line="360" w:lineRule="auto"/>
        <w:rPr>
          <w:rFonts w:ascii="Times New Roman" w:hAnsi="Times New Roman" w:cs="Times New Roman"/>
          <w:kern w:val="0"/>
          <w:sz w:val="28"/>
          <w:szCs w:val="28"/>
          <w:u w:val="single"/>
          <w:lang w:val="en-US"/>
        </w:rPr>
      </w:pPr>
      <w:r w:rsidRPr="00DD751A">
        <w:rPr>
          <w:rFonts w:ascii="Times New Roman" w:hAnsi="Times New Roman" w:cs="Times New Roman"/>
          <w:kern w:val="0"/>
          <w:sz w:val="28"/>
          <w:szCs w:val="28"/>
          <w:u w:val="single"/>
          <w:lang w:val="en-US"/>
        </w:rPr>
        <w:lastRenderedPageBreak/>
        <w:t>Reference</w:t>
      </w:r>
      <w:r w:rsidR="00624DFD" w:rsidRPr="00DD751A">
        <w:rPr>
          <w:rFonts w:ascii="Times New Roman" w:hAnsi="Times New Roman" w:cs="Times New Roman"/>
          <w:kern w:val="0"/>
          <w:sz w:val="28"/>
          <w:szCs w:val="28"/>
          <w:u w:val="single"/>
          <w:lang w:val="en-US"/>
        </w:rPr>
        <w:t xml:space="preserve">s. </w:t>
      </w:r>
    </w:p>
    <w:p w14:paraId="396A69BF" w14:textId="01BB230A"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proofErr w:type="spellStart"/>
      <w:r w:rsidRPr="00624DFD">
        <w:rPr>
          <w:rFonts w:ascii="Times New Roman" w:hAnsi="Times New Roman" w:cs="Times New Roman"/>
          <w:kern w:val="0"/>
          <w:sz w:val="28"/>
          <w:szCs w:val="28"/>
          <w:lang w:val="en-US"/>
        </w:rPr>
        <w:t>admin_people</w:t>
      </w:r>
      <w:proofErr w:type="spellEnd"/>
      <w:r w:rsidRPr="00624DFD">
        <w:rPr>
          <w:rFonts w:ascii="Times New Roman" w:hAnsi="Times New Roman" w:cs="Times New Roman"/>
          <w:kern w:val="0"/>
          <w:sz w:val="28"/>
          <w:szCs w:val="28"/>
          <w:lang w:val="en-US"/>
        </w:rPr>
        <w:t xml:space="preserve"> (2022). </w:t>
      </w:r>
      <w:r w:rsidRPr="00624DFD">
        <w:rPr>
          <w:rFonts w:ascii="Times New Roman" w:hAnsi="Times New Roman" w:cs="Times New Roman"/>
          <w:i/>
          <w:iCs/>
          <w:kern w:val="0"/>
          <w:sz w:val="28"/>
          <w:szCs w:val="28"/>
          <w:lang w:val="en-US"/>
        </w:rPr>
        <w:t>7 non-financial employee rewards to help with the cost of living</w:t>
      </w:r>
      <w:r w:rsidRPr="00624DFD">
        <w:rPr>
          <w:rFonts w:ascii="Times New Roman" w:hAnsi="Times New Roman" w:cs="Times New Roman"/>
          <w:kern w:val="0"/>
          <w:sz w:val="28"/>
          <w:szCs w:val="28"/>
          <w:lang w:val="en-US"/>
        </w:rPr>
        <w:t xml:space="preserve">. </w:t>
      </w:r>
      <w:proofErr w:type="gramStart"/>
      <w:r w:rsidRPr="00624DFD">
        <w:rPr>
          <w:rFonts w:ascii="Times New Roman" w:hAnsi="Times New Roman" w:cs="Times New Roman"/>
          <w:kern w:val="0"/>
          <w:sz w:val="28"/>
          <w:szCs w:val="28"/>
          <w:lang w:val="en-US"/>
        </w:rPr>
        <w:t>People</w:t>
      </w:r>
      <w:proofErr w:type="gramEnd"/>
      <w:r w:rsidRPr="00624DFD">
        <w:rPr>
          <w:rFonts w:ascii="Times New Roman" w:hAnsi="Times New Roman" w:cs="Times New Roman"/>
          <w:kern w:val="0"/>
          <w:sz w:val="28"/>
          <w:szCs w:val="28"/>
          <w:lang w:val="en-US"/>
        </w:rPr>
        <w:t xml:space="preserve"> Insight. Available at: </w:t>
      </w:r>
      <w:hyperlink r:id="rId6" w:history="1">
        <w:r w:rsidRPr="00624DFD">
          <w:rPr>
            <w:rStyle w:val="Hyperlink"/>
            <w:rFonts w:ascii="Times New Roman" w:hAnsi="Times New Roman" w:cs="Times New Roman"/>
            <w:color w:val="auto"/>
            <w:sz w:val="28"/>
            <w:szCs w:val="28"/>
            <w:u w:val="none"/>
            <w:lang w:val="en-US"/>
          </w:rPr>
          <w:t>https://peopleinsight.co.uk/7-non-financial-rewards-for-employees/</w:t>
        </w:r>
      </w:hyperlink>
      <w:r w:rsidRPr="00624DFD">
        <w:rPr>
          <w:rFonts w:ascii="Times New Roman" w:hAnsi="Times New Roman" w:cs="Times New Roman"/>
          <w:kern w:val="0"/>
          <w:sz w:val="28"/>
          <w:szCs w:val="28"/>
          <w:lang w:val="en-US"/>
        </w:rPr>
        <w:t xml:space="preserve"> [Accessed 12 Nov. 2023].</w:t>
      </w:r>
    </w:p>
    <w:p w14:paraId="426790AA" w14:textId="77777777"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Armstrong, M. and Brown, D. (2019). </w:t>
      </w:r>
      <w:r w:rsidRPr="00624DFD">
        <w:rPr>
          <w:rFonts w:ascii="Times New Roman" w:hAnsi="Times New Roman" w:cs="Times New Roman"/>
          <w:i/>
          <w:iCs/>
          <w:kern w:val="0"/>
          <w:sz w:val="28"/>
          <w:szCs w:val="28"/>
          <w:lang w:val="en-US"/>
        </w:rPr>
        <w:t xml:space="preserve">Armstrong’s handbook of reward management </w:t>
      </w:r>
      <w:proofErr w:type="gramStart"/>
      <w:r w:rsidRPr="00624DFD">
        <w:rPr>
          <w:rFonts w:ascii="Times New Roman" w:hAnsi="Times New Roman" w:cs="Times New Roman"/>
          <w:i/>
          <w:iCs/>
          <w:kern w:val="0"/>
          <w:sz w:val="28"/>
          <w:szCs w:val="28"/>
          <w:lang w:val="en-US"/>
        </w:rPr>
        <w:t>practice :</w:t>
      </w:r>
      <w:proofErr w:type="gramEnd"/>
      <w:r w:rsidRPr="00624DFD">
        <w:rPr>
          <w:rFonts w:ascii="Times New Roman" w:hAnsi="Times New Roman" w:cs="Times New Roman"/>
          <w:i/>
          <w:iCs/>
          <w:kern w:val="0"/>
          <w:sz w:val="28"/>
          <w:szCs w:val="28"/>
          <w:lang w:val="en-US"/>
        </w:rPr>
        <w:t xml:space="preserve"> improving performance through reward</w:t>
      </w:r>
      <w:r w:rsidRPr="00624DFD">
        <w:rPr>
          <w:rFonts w:ascii="Times New Roman" w:hAnsi="Times New Roman" w:cs="Times New Roman"/>
          <w:kern w:val="0"/>
          <w:sz w:val="28"/>
          <w:szCs w:val="28"/>
          <w:lang w:val="en-US"/>
        </w:rPr>
        <w:t xml:space="preserve">. 6th ed. </w:t>
      </w:r>
      <w:proofErr w:type="gramStart"/>
      <w:r w:rsidRPr="00624DFD">
        <w:rPr>
          <w:rFonts w:ascii="Times New Roman" w:hAnsi="Times New Roman" w:cs="Times New Roman"/>
          <w:kern w:val="0"/>
          <w:sz w:val="28"/>
          <w:szCs w:val="28"/>
          <w:lang w:val="en-US"/>
        </w:rPr>
        <w:t>London ;</w:t>
      </w:r>
      <w:proofErr w:type="gramEnd"/>
      <w:r w:rsidRPr="00624DFD">
        <w:rPr>
          <w:rFonts w:ascii="Times New Roman" w:hAnsi="Times New Roman" w:cs="Times New Roman"/>
          <w:kern w:val="0"/>
          <w:sz w:val="28"/>
          <w:szCs w:val="28"/>
          <w:lang w:val="en-US"/>
        </w:rPr>
        <w:t xml:space="preserve"> New York: Kogan Page.</w:t>
      </w:r>
    </w:p>
    <w:p w14:paraId="1A25A027" w14:textId="77777777"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Armstrong, M. and Taylor, S. (2023). </w:t>
      </w:r>
      <w:r w:rsidRPr="00624DFD">
        <w:rPr>
          <w:rFonts w:ascii="Times New Roman" w:hAnsi="Times New Roman" w:cs="Times New Roman"/>
          <w:i/>
          <w:iCs/>
          <w:kern w:val="0"/>
          <w:sz w:val="28"/>
          <w:szCs w:val="28"/>
          <w:lang w:val="en-US"/>
        </w:rPr>
        <w:t>Armstrong’s Handbook of Human Resource Management Practice</w:t>
      </w:r>
      <w:r w:rsidRPr="00624DFD">
        <w:rPr>
          <w:rFonts w:ascii="Times New Roman" w:hAnsi="Times New Roman" w:cs="Times New Roman"/>
          <w:kern w:val="0"/>
          <w:sz w:val="28"/>
          <w:szCs w:val="28"/>
          <w:lang w:val="en-US"/>
        </w:rPr>
        <w:t>. 16th ed. Kogan Page Publishers.</w:t>
      </w:r>
    </w:p>
    <w:p w14:paraId="307DBC34" w14:textId="2A849693"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proofErr w:type="spellStart"/>
      <w:r w:rsidRPr="00624DFD">
        <w:rPr>
          <w:rFonts w:ascii="Times New Roman" w:hAnsi="Times New Roman" w:cs="Times New Roman"/>
          <w:kern w:val="0"/>
          <w:sz w:val="28"/>
          <w:szCs w:val="28"/>
          <w:lang w:val="en-US"/>
        </w:rPr>
        <w:t>Beagrie</w:t>
      </w:r>
      <w:proofErr w:type="spellEnd"/>
      <w:r w:rsidRPr="00624DFD">
        <w:rPr>
          <w:rFonts w:ascii="Times New Roman" w:hAnsi="Times New Roman" w:cs="Times New Roman"/>
          <w:kern w:val="0"/>
          <w:sz w:val="28"/>
          <w:szCs w:val="28"/>
          <w:lang w:val="en-US"/>
        </w:rPr>
        <w:t xml:space="preserve">, S. (2015). </w:t>
      </w:r>
      <w:r w:rsidRPr="00624DFD">
        <w:rPr>
          <w:rFonts w:ascii="Times New Roman" w:hAnsi="Times New Roman" w:cs="Times New Roman"/>
          <w:i/>
          <w:iCs/>
          <w:kern w:val="0"/>
          <w:sz w:val="28"/>
          <w:szCs w:val="28"/>
          <w:lang w:val="en-US"/>
        </w:rPr>
        <w:t>HR Magazine - The growing role of big data in reward strategies</w:t>
      </w:r>
      <w:r w:rsidRPr="00624DFD">
        <w:rPr>
          <w:rFonts w:ascii="Times New Roman" w:hAnsi="Times New Roman" w:cs="Times New Roman"/>
          <w:kern w:val="0"/>
          <w:sz w:val="28"/>
          <w:szCs w:val="28"/>
          <w:lang w:val="en-US"/>
        </w:rPr>
        <w:t xml:space="preserve">. HR Magazine. Available at: </w:t>
      </w:r>
      <w:hyperlink r:id="rId7" w:history="1">
        <w:r w:rsidRPr="00624DFD">
          <w:rPr>
            <w:rStyle w:val="Hyperlink"/>
            <w:rFonts w:ascii="Times New Roman" w:hAnsi="Times New Roman" w:cs="Times New Roman"/>
            <w:color w:val="auto"/>
            <w:sz w:val="28"/>
            <w:szCs w:val="28"/>
            <w:u w:val="none"/>
            <w:lang w:val="en-US"/>
          </w:rPr>
          <w:t>https://www.hrmagazine.co.uk/content/features/the-growing-role-of-big-data-in-reward-strategies/</w:t>
        </w:r>
      </w:hyperlink>
      <w:r w:rsidRPr="00624DFD">
        <w:rPr>
          <w:rFonts w:ascii="Times New Roman" w:hAnsi="Times New Roman" w:cs="Times New Roman"/>
          <w:kern w:val="0"/>
          <w:sz w:val="28"/>
          <w:szCs w:val="28"/>
          <w:lang w:val="en-US"/>
        </w:rPr>
        <w:t xml:space="preserve"> [Accessed 16 Nov. 2023].</w:t>
      </w:r>
    </w:p>
    <w:p w14:paraId="62A9EE08" w14:textId="56944030"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Cherry, K. (2023). </w:t>
      </w:r>
      <w:r w:rsidRPr="00624DFD">
        <w:rPr>
          <w:rFonts w:ascii="Times New Roman" w:hAnsi="Times New Roman" w:cs="Times New Roman"/>
          <w:i/>
          <w:iCs/>
          <w:kern w:val="0"/>
          <w:sz w:val="28"/>
          <w:szCs w:val="28"/>
          <w:lang w:val="en-US"/>
        </w:rPr>
        <w:t>Understanding Intrinsic Motivation</w:t>
      </w:r>
      <w:r w:rsidRPr="00624DFD">
        <w:rPr>
          <w:rFonts w:ascii="Times New Roman" w:hAnsi="Times New Roman" w:cs="Times New Roman"/>
          <w:kern w:val="0"/>
          <w:sz w:val="28"/>
          <w:szCs w:val="28"/>
          <w:lang w:val="en-US"/>
        </w:rPr>
        <w:t xml:space="preserve">. </w:t>
      </w:r>
      <w:proofErr w:type="spellStart"/>
      <w:r w:rsidRPr="00624DFD">
        <w:rPr>
          <w:rFonts w:ascii="Times New Roman" w:hAnsi="Times New Roman" w:cs="Times New Roman"/>
          <w:kern w:val="0"/>
          <w:sz w:val="28"/>
          <w:szCs w:val="28"/>
          <w:lang w:val="en-US"/>
        </w:rPr>
        <w:t>Verywell</w:t>
      </w:r>
      <w:proofErr w:type="spellEnd"/>
      <w:r w:rsidRPr="00624DFD">
        <w:rPr>
          <w:rFonts w:ascii="Times New Roman" w:hAnsi="Times New Roman" w:cs="Times New Roman"/>
          <w:kern w:val="0"/>
          <w:sz w:val="28"/>
          <w:szCs w:val="28"/>
          <w:lang w:val="en-US"/>
        </w:rPr>
        <w:t xml:space="preserve"> Mind. Available at: </w:t>
      </w:r>
      <w:hyperlink r:id="rId8" w:history="1">
        <w:r w:rsidRPr="00624DFD">
          <w:rPr>
            <w:rStyle w:val="Hyperlink"/>
            <w:rFonts w:ascii="Times New Roman" w:hAnsi="Times New Roman" w:cs="Times New Roman"/>
            <w:color w:val="auto"/>
            <w:sz w:val="28"/>
            <w:szCs w:val="28"/>
            <w:u w:val="none"/>
            <w:lang w:val="en-US"/>
          </w:rPr>
          <w:t>https://www.verywellmind.com/what-is-intrinsic-motivation-2795385</w:t>
        </w:r>
      </w:hyperlink>
      <w:r w:rsidRPr="00624DFD">
        <w:rPr>
          <w:rFonts w:ascii="Times New Roman" w:hAnsi="Times New Roman" w:cs="Times New Roman"/>
          <w:kern w:val="0"/>
          <w:sz w:val="28"/>
          <w:szCs w:val="28"/>
          <w:lang w:val="en-US"/>
        </w:rPr>
        <w:t xml:space="preserve"> [Accessed 12 Nov. 2023].</w:t>
      </w:r>
    </w:p>
    <w:p w14:paraId="2C1D8C43" w14:textId="02E7AC32"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(2023). </w:t>
      </w:r>
      <w:r w:rsidRPr="00624DFD">
        <w:rPr>
          <w:rFonts w:ascii="Times New Roman" w:hAnsi="Times New Roman" w:cs="Times New Roman"/>
          <w:i/>
          <w:iCs/>
          <w:kern w:val="0"/>
          <w:sz w:val="28"/>
          <w:szCs w:val="28"/>
          <w:lang w:val="en-US"/>
        </w:rPr>
        <w:t>CIPD | Reward | Factsheets</w:t>
      </w:r>
      <w:r w:rsidRPr="00624DFD">
        <w:rPr>
          <w:rFonts w:ascii="Times New Roman" w:hAnsi="Times New Roman" w:cs="Times New Roman"/>
          <w:kern w:val="0"/>
          <w:sz w:val="28"/>
          <w:szCs w:val="28"/>
          <w:lang w:val="en-US"/>
        </w:rPr>
        <w:t xml:space="preserve">. CIPD. Available at: </w:t>
      </w:r>
      <w:hyperlink r:id="rId9" w:history="1">
        <w:r w:rsidRPr="00624DFD">
          <w:rPr>
            <w:rStyle w:val="Hyperlink"/>
            <w:rFonts w:ascii="Times New Roman" w:hAnsi="Times New Roman" w:cs="Times New Roman"/>
            <w:color w:val="auto"/>
            <w:sz w:val="28"/>
            <w:szCs w:val="28"/>
            <w:u w:val="none"/>
            <w:lang w:val="en-US"/>
          </w:rPr>
          <w:t>https://www.cipd.org/uk/knowledge/factsheets/reward-factsheet/</w:t>
        </w:r>
      </w:hyperlink>
      <w:r w:rsidRPr="00624DFD">
        <w:rPr>
          <w:rFonts w:ascii="Times New Roman" w:hAnsi="Times New Roman" w:cs="Times New Roman"/>
          <w:kern w:val="0"/>
          <w:sz w:val="28"/>
          <w:szCs w:val="28"/>
          <w:lang w:val="en-US"/>
        </w:rPr>
        <w:t xml:space="preserve"> [Accessed 5 Nov. 2023].</w:t>
      </w:r>
    </w:p>
    <w:p w14:paraId="049ABAA3" w14:textId="747B7DB6"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A (2022). </w:t>
      </w:r>
      <w:r w:rsidRPr="00624DFD">
        <w:rPr>
          <w:rFonts w:ascii="Times New Roman" w:hAnsi="Times New Roman" w:cs="Times New Roman"/>
          <w:i/>
          <w:iCs/>
          <w:kern w:val="0"/>
          <w:sz w:val="28"/>
          <w:szCs w:val="28"/>
          <w:lang w:val="en-US"/>
        </w:rPr>
        <w:t>CIPD | Job Evaluation &amp; Market Pricing</w:t>
      </w:r>
      <w:r w:rsidRPr="00624DFD">
        <w:rPr>
          <w:rFonts w:ascii="Times New Roman" w:hAnsi="Times New Roman" w:cs="Times New Roman"/>
          <w:kern w:val="0"/>
          <w:sz w:val="28"/>
          <w:szCs w:val="28"/>
          <w:lang w:val="en-US"/>
        </w:rPr>
        <w:t xml:space="preserve">. CIPD. Available at: </w:t>
      </w:r>
      <w:hyperlink r:id="rId10" w:history="1">
        <w:r w:rsidRPr="00624DFD">
          <w:rPr>
            <w:rStyle w:val="Hyperlink"/>
            <w:rFonts w:ascii="Times New Roman" w:hAnsi="Times New Roman" w:cs="Times New Roman"/>
            <w:color w:val="auto"/>
            <w:sz w:val="28"/>
            <w:szCs w:val="28"/>
            <w:u w:val="none"/>
            <w:lang w:val="en-US"/>
          </w:rPr>
          <w:t>https://www.cipd.org/uk/knowledge/factsheets/market-pricing-factsheet/</w:t>
        </w:r>
      </w:hyperlink>
      <w:r w:rsidRPr="00624DFD">
        <w:rPr>
          <w:rFonts w:ascii="Times New Roman" w:hAnsi="Times New Roman" w:cs="Times New Roman"/>
          <w:kern w:val="0"/>
          <w:sz w:val="28"/>
          <w:szCs w:val="28"/>
          <w:lang w:val="en-US"/>
        </w:rPr>
        <w:t xml:space="preserve"> [Accessed 5 Nov. 2023].</w:t>
      </w:r>
    </w:p>
    <w:p w14:paraId="3EF6BFF4" w14:textId="08AD82ED"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B (2023). </w:t>
      </w:r>
      <w:r w:rsidRPr="00624DFD">
        <w:rPr>
          <w:rFonts w:ascii="Times New Roman" w:hAnsi="Times New Roman" w:cs="Times New Roman"/>
          <w:i/>
          <w:iCs/>
          <w:kern w:val="0"/>
          <w:sz w:val="28"/>
          <w:szCs w:val="28"/>
          <w:lang w:val="en-US"/>
        </w:rPr>
        <w:t>CIPD | Pay Structures and Pay Progression | Factsheets</w:t>
      </w:r>
      <w:r w:rsidRPr="00624DFD">
        <w:rPr>
          <w:rFonts w:ascii="Times New Roman" w:hAnsi="Times New Roman" w:cs="Times New Roman"/>
          <w:kern w:val="0"/>
          <w:sz w:val="28"/>
          <w:szCs w:val="28"/>
          <w:lang w:val="en-US"/>
        </w:rPr>
        <w:t xml:space="preserve">. CIPD. Available at: </w:t>
      </w:r>
      <w:hyperlink r:id="rId11" w:anchor="Typespaystructures" w:history="1">
        <w:r w:rsidRPr="00624DFD">
          <w:rPr>
            <w:rStyle w:val="Hyperlink"/>
            <w:rFonts w:ascii="Times New Roman" w:hAnsi="Times New Roman" w:cs="Times New Roman"/>
            <w:color w:val="auto"/>
            <w:sz w:val="28"/>
            <w:szCs w:val="28"/>
            <w:u w:val="none"/>
            <w:lang w:val="en-US"/>
          </w:rPr>
          <w:t>https://www.cipd.org/uk/knowledge/factsheets/pay-structures-factsheet/#Typespaystructures</w:t>
        </w:r>
      </w:hyperlink>
      <w:r w:rsidRPr="00624DFD">
        <w:rPr>
          <w:rFonts w:ascii="Times New Roman" w:hAnsi="Times New Roman" w:cs="Times New Roman"/>
          <w:kern w:val="0"/>
          <w:sz w:val="28"/>
          <w:szCs w:val="28"/>
          <w:lang w:val="en-US"/>
        </w:rPr>
        <w:t xml:space="preserve"> [Accessed 5 Nov. 2023].</w:t>
      </w:r>
    </w:p>
    <w:p w14:paraId="1B2ECB16" w14:textId="39A4400C"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lastRenderedPageBreak/>
        <w:t xml:space="preserve">CIPD C (2023). </w:t>
      </w:r>
      <w:r w:rsidRPr="00624DFD">
        <w:rPr>
          <w:rFonts w:ascii="Times New Roman" w:hAnsi="Times New Roman" w:cs="Times New Roman"/>
          <w:i/>
          <w:iCs/>
          <w:kern w:val="0"/>
          <w:sz w:val="28"/>
          <w:szCs w:val="28"/>
          <w:lang w:val="en-US"/>
        </w:rPr>
        <w:t>CIPD | Strategic &amp; Total Reward | Factsheets</w:t>
      </w:r>
      <w:r w:rsidRPr="00624DFD">
        <w:rPr>
          <w:rFonts w:ascii="Times New Roman" w:hAnsi="Times New Roman" w:cs="Times New Roman"/>
          <w:kern w:val="0"/>
          <w:sz w:val="28"/>
          <w:szCs w:val="28"/>
          <w:lang w:val="en-US"/>
        </w:rPr>
        <w:t xml:space="preserve">. CIPD. Available at: </w:t>
      </w:r>
      <w:hyperlink r:id="rId12" w:history="1">
        <w:r w:rsidRPr="00624DFD">
          <w:rPr>
            <w:rStyle w:val="Hyperlink"/>
            <w:rFonts w:ascii="Times New Roman" w:hAnsi="Times New Roman" w:cs="Times New Roman"/>
            <w:color w:val="auto"/>
            <w:sz w:val="28"/>
            <w:szCs w:val="28"/>
            <w:u w:val="none"/>
            <w:lang w:val="en-US"/>
          </w:rPr>
          <w:t>https://www.cipd.org/uk/knowledge/factsheets/strategic-total-factsheet/?_gl=1</w:t>
        </w:r>
      </w:hyperlink>
      <w:r w:rsidRPr="00624DFD">
        <w:rPr>
          <w:rFonts w:ascii="Times New Roman" w:hAnsi="Times New Roman" w:cs="Times New Roman"/>
          <w:kern w:val="0"/>
          <w:sz w:val="28"/>
          <w:szCs w:val="28"/>
          <w:lang w:val="en-US"/>
        </w:rPr>
        <w:t xml:space="preserve"> [Accessed 5 Nov. 2023].</w:t>
      </w:r>
    </w:p>
    <w:p w14:paraId="6D31BD7E" w14:textId="1B7E9492"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D (2022). </w:t>
      </w:r>
      <w:r w:rsidRPr="00624DFD">
        <w:rPr>
          <w:rFonts w:ascii="Times New Roman" w:hAnsi="Times New Roman" w:cs="Times New Roman"/>
          <w:i/>
          <w:iCs/>
          <w:kern w:val="0"/>
          <w:sz w:val="28"/>
          <w:szCs w:val="28"/>
          <w:lang w:val="en-US"/>
        </w:rPr>
        <w:t>Employee benefits: an Introduction</w:t>
      </w:r>
      <w:r w:rsidRPr="00624DFD">
        <w:rPr>
          <w:rFonts w:ascii="Times New Roman" w:hAnsi="Times New Roman" w:cs="Times New Roman"/>
          <w:kern w:val="0"/>
          <w:sz w:val="28"/>
          <w:szCs w:val="28"/>
          <w:lang w:val="en-US"/>
        </w:rPr>
        <w:t xml:space="preserve">. CIPD. Available at: </w:t>
      </w:r>
      <w:hyperlink r:id="rId13" w:history="1">
        <w:r w:rsidRPr="00624DFD">
          <w:rPr>
            <w:rStyle w:val="Hyperlink"/>
            <w:rFonts w:ascii="Times New Roman" w:hAnsi="Times New Roman" w:cs="Times New Roman"/>
            <w:color w:val="auto"/>
            <w:sz w:val="28"/>
            <w:szCs w:val="28"/>
            <w:u w:val="none"/>
            <w:lang w:val="en-US"/>
          </w:rPr>
          <w:t>https://www.cipd.org/uk/knowledge/factsheets/benefits-factsheet/</w:t>
        </w:r>
      </w:hyperlink>
      <w:r w:rsidRPr="00624DFD">
        <w:rPr>
          <w:rFonts w:ascii="Times New Roman" w:hAnsi="Times New Roman" w:cs="Times New Roman"/>
          <w:kern w:val="0"/>
          <w:sz w:val="28"/>
          <w:szCs w:val="28"/>
          <w:lang w:val="en-US"/>
        </w:rPr>
        <w:t xml:space="preserve"> [Accessed 9 Nov. 2023].</w:t>
      </w:r>
    </w:p>
    <w:p w14:paraId="283F74F3" w14:textId="0DFE6909"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F (2022). </w:t>
      </w:r>
      <w:r w:rsidRPr="00624DFD">
        <w:rPr>
          <w:rFonts w:ascii="Times New Roman" w:hAnsi="Times New Roman" w:cs="Times New Roman"/>
          <w:i/>
          <w:iCs/>
          <w:kern w:val="0"/>
          <w:sz w:val="28"/>
          <w:szCs w:val="28"/>
          <w:lang w:val="en-US"/>
        </w:rPr>
        <w:t>CIPD | Reward management survey</w:t>
      </w:r>
      <w:r w:rsidRPr="00624DFD">
        <w:rPr>
          <w:rFonts w:ascii="Times New Roman" w:hAnsi="Times New Roman" w:cs="Times New Roman"/>
          <w:kern w:val="0"/>
          <w:sz w:val="28"/>
          <w:szCs w:val="28"/>
          <w:lang w:val="en-US"/>
        </w:rPr>
        <w:t xml:space="preserve">. CIPD. Available at: </w:t>
      </w:r>
      <w:hyperlink r:id="rId14" w:history="1">
        <w:r w:rsidRPr="00624DFD">
          <w:rPr>
            <w:rStyle w:val="Hyperlink"/>
            <w:rFonts w:ascii="Times New Roman" w:hAnsi="Times New Roman" w:cs="Times New Roman"/>
            <w:color w:val="auto"/>
            <w:sz w:val="28"/>
            <w:szCs w:val="28"/>
            <w:u w:val="none"/>
            <w:lang w:val="en-US"/>
          </w:rPr>
          <w:t>https://www.cipd.org/uk/knowledge/reports/reward-surveys/</w:t>
        </w:r>
      </w:hyperlink>
      <w:r w:rsidRPr="00624DFD">
        <w:rPr>
          <w:rFonts w:ascii="Times New Roman" w:hAnsi="Times New Roman" w:cs="Times New Roman"/>
          <w:kern w:val="0"/>
          <w:sz w:val="28"/>
          <w:szCs w:val="28"/>
          <w:lang w:val="en-US"/>
        </w:rPr>
        <w:t xml:space="preserve"> [Accessed 16 Nov. 2023].</w:t>
      </w:r>
    </w:p>
    <w:p w14:paraId="25765097" w14:textId="54FE9690"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G (2022). </w:t>
      </w:r>
      <w:r w:rsidRPr="00624DFD">
        <w:rPr>
          <w:rFonts w:ascii="Times New Roman" w:hAnsi="Times New Roman" w:cs="Times New Roman"/>
          <w:i/>
          <w:iCs/>
          <w:kern w:val="0"/>
          <w:sz w:val="28"/>
          <w:szCs w:val="28"/>
          <w:lang w:val="en-US"/>
        </w:rPr>
        <w:t>CIPD | Pay Fairness &amp; Pay Reporting | Factsheets</w:t>
      </w:r>
      <w:r w:rsidRPr="00624DFD">
        <w:rPr>
          <w:rFonts w:ascii="Times New Roman" w:hAnsi="Times New Roman" w:cs="Times New Roman"/>
          <w:kern w:val="0"/>
          <w:sz w:val="28"/>
          <w:szCs w:val="28"/>
          <w:lang w:val="en-US"/>
        </w:rPr>
        <w:t xml:space="preserve">. CIPD. Available at: </w:t>
      </w:r>
      <w:hyperlink r:id="rId15" w:history="1">
        <w:r w:rsidRPr="00624DFD">
          <w:rPr>
            <w:rStyle w:val="Hyperlink"/>
            <w:rFonts w:ascii="Times New Roman" w:hAnsi="Times New Roman" w:cs="Times New Roman"/>
            <w:color w:val="auto"/>
            <w:sz w:val="28"/>
            <w:szCs w:val="28"/>
            <w:u w:val="none"/>
            <w:lang w:val="en-US"/>
          </w:rPr>
          <w:t>https://www.cipd.org/uk/knowledge/factsheets/pay-fairness-reporting-factsheet/</w:t>
        </w:r>
      </w:hyperlink>
      <w:r w:rsidRPr="00624DFD">
        <w:rPr>
          <w:rFonts w:ascii="Times New Roman" w:hAnsi="Times New Roman" w:cs="Times New Roman"/>
          <w:kern w:val="0"/>
          <w:sz w:val="28"/>
          <w:szCs w:val="28"/>
          <w:lang w:val="en-US"/>
        </w:rPr>
        <w:t xml:space="preserve"> [Accessed 19 Nov. 2023].</w:t>
      </w:r>
    </w:p>
    <w:p w14:paraId="46FE812E" w14:textId="6B0E071F"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H (2017). </w:t>
      </w:r>
      <w:r w:rsidRPr="00624DFD">
        <w:rPr>
          <w:rFonts w:ascii="Times New Roman" w:hAnsi="Times New Roman" w:cs="Times New Roman"/>
          <w:i/>
          <w:iCs/>
          <w:kern w:val="0"/>
          <w:sz w:val="28"/>
          <w:szCs w:val="28"/>
          <w:lang w:val="en-US"/>
        </w:rPr>
        <w:t>CIPD | HR and line managers – getting the relationship right</w:t>
      </w:r>
      <w:r w:rsidRPr="00624DFD">
        <w:rPr>
          <w:rFonts w:ascii="Times New Roman" w:hAnsi="Times New Roman" w:cs="Times New Roman"/>
          <w:kern w:val="0"/>
          <w:sz w:val="28"/>
          <w:szCs w:val="28"/>
          <w:lang w:val="en-US"/>
        </w:rPr>
        <w:t xml:space="preserve">. CIPD. Available at: </w:t>
      </w:r>
      <w:hyperlink r:id="rId16" w:history="1">
        <w:r w:rsidRPr="00624DFD">
          <w:rPr>
            <w:rStyle w:val="Hyperlink"/>
            <w:rFonts w:ascii="Times New Roman" w:hAnsi="Times New Roman" w:cs="Times New Roman"/>
            <w:color w:val="auto"/>
            <w:sz w:val="28"/>
            <w:szCs w:val="28"/>
            <w:u w:val="none"/>
            <w:lang w:val="en-US"/>
          </w:rPr>
          <w:t>https://www.cipd.org/uk/knowledge/bitesize-research/hr-line-managers-balance/</w:t>
        </w:r>
      </w:hyperlink>
      <w:r w:rsidRPr="00624DFD">
        <w:rPr>
          <w:rFonts w:ascii="Times New Roman" w:hAnsi="Times New Roman" w:cs="Times New Roman"/>
          <w:kern w:val="0"/>
          <w:sz w:val="28"/>
          <w:szCs w:val="28"/>
          <w:lang w:val="en-US"/>
        </w:rPr>
        <w:t xml:space="preserve"> [Accessed 19 Nov. 2023].</w:t>
      </w:r>
    </w:p>
    <w:p w14:paraId="2CAE90C3" w14:textId="2A1C517B"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I (2022). </w:t>
      </w:r>
      <w:r w:rsidRPr="00624DFD">
        <w:rPr>
          <w:rFonts w:ascii="Times New Roman" w:hAnsi="Times New Roman" w:cs="Times New Roman"/>
          <w:i/>
          <w:iCs/>
          <w:kern w:val="0"/>
          <w:sz w:val="28"/>
          <w:szCs w:val="28"/>
          <w:lang w:val="en-US"/>
        </w:rPr>
        <w:t>Line Managers’ Role in Supporting the People Profession | Factsheets</w:t>
      </w:r>
      <w:r w:rsidRPr="00624DFD">
        <w:rPr>
          <w:rFonts w:ascii="Times New Roman" w:hAnsi="Times New Roman" w:cs="Times New Roman"/>
          <w:kern w:val="0"/>
          <w:sz w:val="28"/>
          <w:szCs w:val="28"/>
          <w:lang w:val="en-US"/>
        </w:rPr>
        <w:t xml:space="preserve">. CIPD. Available at: </w:t>
      </w:r>
      <w:hyperlink r:id="rId17" w:history="1">
        <w:r w:rsidRPr="00624DFD">
          <w:rPr>
            <w:rStyle w:val="Hyperlink"/>
            <w:rFonts w:ascii="Times New Roman" w:hAnsi="Times New Roman" w:cs="Times New Roman"/>
            <w:color w:val="auto"/>
            <w:sz w:val="28"/>
            <w:szCs w:val="28"/>
            <w:u w:val="none"/>
            <w:lang w:val="en-US"/>
          </w:rPr>
          <w:t>https://www.cipd.org/uk/knowledge/factsheets/line-managers-factsheet/</w:t>
        </w:r>
      </w:hyperlink>
      <w:r w:rsidRPr="00624DFD">
        <w:rPr>
          <w:rFonts w:ascii="Times New Roman" w:hAnsi="Times New Roman" w:cs="Times New Roman"/>
          <w:kern w:val="0"/>
          <w:sz w:val="28"/>
          <w:szCs w:val="28"/>
          <w:lang w:val="en-US"/>
        </w:rPr>
        <w:t xml:space="preserve"> [Accessed 19 Nov. 2023].</w:t>
      </w:r>
    </w:p>
    <w:p w14:paraId="3FF45485" w14:textId="36DD03A3"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J (2022). </w:t>
      </w:r>
      <w:r w:rsidRPr="00624DFD">
        <w:rPr>
          <w:rFonts w:ascii="Times New Roman" w:hAnsi="Times New Roman" w:cs="Times New Roman"/>
          <w:i/>
          <w:iCs/>
          <w:kern w:val="0"/>
          <w:sz w:val="28"/>
          <w:szCs w:val="28"/>
          <w:lang w:val="en-US"/>
        </w:rPr>
        <w:t>CIPD | Performance Related Pay | Factsheets</w:t>
      </w:r>
      <w:r w:rsidRPr="00624DFD">
        <w:rPr>
          <w:rFonts w:ascii="Times New Roman" w:hAnsi="Times New Roman" w:cs="Times New Roman"/>
          <w:kern w:val="0"/>
          <w:sz w:val="28"/>
          <w:szCs w:val="28"/>
          <w:lang w:val="en-US"/>
        </w:rPr>
        <w:t xml:space="preserve">. CIPD. Available at: </w:t>
      </w:r>
      <w:hyperlink r:id="rId18" w:history="1">
        <w:r w:rsidRPr="00624DFD">
          <w:rPr>
            <w:rStyle w:val="Hyperlink"/>
            <w:rFonts w:ascii="Times New Roman" w:hAnsi="Times New Roman" w:cs="Times New Roman"/>
            <w:color w:val="auto"/>
            <w:sz w:val="28"/>
            <w:szCs w:val="28"/>
            <w:u w:val="none"/>
            <w:lang w:val="en-US"/>
          </w:rPr>
          <w:t>https://www.cipd.org/uk/knowledge/factsheets/pay-performance-factsheet/</w:t>
        </w:r>
      </w:hyperlink>
      <w:r w:rsidRPr="00624DFD">
        <w:rPr>
          <w:rFonts w:ascii="Times New Roman" w:hAnsi="Times New Roman" w:cs="Times New Roman"/>
          <w:kern w:val="0"/>
          <w:sz w:val="28"/>
          <w:szCs w:val="28"/>
          <w:lang w:val="en-US"/>
        </w:rPr>
        <w:t xml:space="preserve"> [Accessed 19 Nov. 2023].</w:t>
      </w:r>
    </w:p>
    <w:p w14:paraId="1B5B3754" w14:textId="3E6AEA79"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Cotton, C. (2022). </w:t>
      </w:r>
      <w:r w:rsidRPr="00624DFD">
        <w:rPr>
          <w:rFonts w:ascii="Times New Roman" w:hAnsi="Times New Roman" w:cs="Times New Roman"/>
          <w:i/>
          <w:iCs/>
          <w:kern w:val="0"/>
          <w:sz w:val="28"/>
          <w:szCs w:val="28"/>
          <w:lang w:val="en-US"/>
        </w:rPr>
        <w:t>CIPD | Bonus &amp; Incentives Scheme | Factsheets</w:t>
      </w:r>
      <w:r w:rsidRPr="00624DFD">
        <w:rPr>
          <w:rFonts w:ascii="Times New Roman" w:hAnsi="Times New Roman" w:cs="Times New Roman"/>
          <w:kern w:val="0"/>
          <w:sz w:val="28"/>
          <w:szCs w:val="28"/>
          <w:lang w:val="en-US"/>
        </w:rPr>
        <w:t xml:space="preserve">. CIPD. Available at: </w:t>
      </w:r>
      <w:hyperlink r:id="rId19" w:history="1">
        <w:r w:rsidRPr="00624DFD">
          <w:rPr>
            <w:rStyle w:val="Hyperlink"/>
            <w:rFonts w:ascii="Times New Roman" w:hAnsi="Times New Roman" w:cs="Times New Roman"/>
            <w:color w:val="auto"/>
            <w:sz w:val="28"/>
            <w:szCs w:val="28"/>
            <w:u w:val="none"/>
            <w:lang w:val="en-US"/>
          </w:rPr>
          <w:t>https://www.cipd.org/uk/knowledge/factsheets/bonuses-factsheet/</w:t>
        </w:r>
      </w:hyperlink>
      <w:r w:rsidRPr="00624DFD">
        <w:rPr>
          <w:rFonts w:ascii="Times New Roman" w:hAnsi="Times New Roman" w:cs="Times New Roman"/>
          <w:kern w:val="0"/>
          <w:sz w:val="28"/>
          <w:szCs w:val="28"/>
          <w:lang w:val="en-US"/>
        </w:rPr>
        <w:t xml:space="preserve"> [Accessed 12 Nov. 2023].</w:t>
      </w:r>
    </w:p>
    <w:p w14:paraId="15665029" w14:textId="6DA83B40"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lastRenderedPageBreak/>
        <w:t xml:space="preserve">George, S. (2022). </w:t>
      </w:r>
      <w:r w:rsidRPr="00624DFD">
        <w:rPr>
          <w:rFonts w:ascii="Times New Roman" w:hAnsi="Times New Roman" w:cs="Times New Roman"/>
          <w:i/>
          <w:iCs/>
          <w:kern w:val="0"/>
          <w:sz w:val="28"/>
          <w:szCs w:val="28"/>
          <w:lang w:val="en-US"/>
        </w:rPr>
        <w:t>CIPD | HR Policies | Factsheets</w:t>
      </w:r>
      <w:r w:rsidRPr="00624DFD">
        <w:rPr>
          <w:rFonts w:ascii="Times New Roman" w:hAnsi="Times New Roman" w:cs="Times New Roman"/>
          <w:kern w:val="0"/>
          <w:sz w:val="28"/>
          <w:szCs w:val="28"/>
          <w:lang w:val="en-US"/>
        </w:rPr>
        <w:t xml:space="preserve">. CIPD. Available at: </w:t>
      </w:r>
      <w:hyperlink r:id="rId20" w:history="1">
        <w:r w:rsidRPr="00624DFD">
          <w:rPr>
            <w:rStyle w:val="Hyperlink"/>
            <w:rFonts w:ascii="Times New Roman" w:hAnsi="Times New Roman" w:cs="Times New Roman"/>
            <w:color w:val="auto"/>
            <w:sz w:val="28"/>
            <w:szCs w:val="28"/>
            <w:u w:val="none"/>
            <w:lang w:val="en-US"/>
          </w:rPr>
          <w:t>https://www.cipd.org/uk/knowledge/factsheets/hr-policies-factsheet/</w:t>
        </w:r>
      </w:hyperlink>
      <w:r w:rsidRPr="00624DFD">
        <w:rPr>
          <w:rFonts w:ascii="Times New Roman" w:hAnsi="Times New Roman" w:cs="Times New Roman"/>
          <w:kern w:val="0"/>
          <w:sz w:val="28"/>
          <w:szCs w:val="28"/>
          <w:lang w:val="en-US"/>
        </w:rPr>
        <w:t xml:space="preserve"> [Accessed 5 Nov. 2023].</w:t>
      </w:r>
    </w:p>
    <w:p w14:paraId="111DE2AE" w14:textId="139D745B"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Glassdoor (2021). </w:t>
      </w:r>
      <w:r w:rsidRPr="00624DFD">
        <w:rPr>
          <w:rFonts w:ascii="Times New Roman" w:hAnsi="Times New Roman" w:cs="Times New Roman"/>
          <w:i/>
          <w:iCs/>
          <w:kern w:val="0"/>
          <w:sz w:val="28"/>
          <w:szCs w:val="28"/>
          <w:lang w:val="en-US"/>
        </w:rPr>
        <w:t xml:space="preserve">Intrinsic Rewards: Why They Matter </w:t>
      </w:r>
      <w:proofErr w:type="gramStart"/>
      <w:r w:rsidRPr="00624DFD">
        <w:rPr>
          <w:rFonts w:ascii="Times New Roman" w:hAnsi="Times New Roman" w:cs="Times New Roman"/>
          <w:i/>
          <w:iCs/>
          <w:kern w:val="0"/>
          <w:sz w:val="28"/>
          <w:szCs w:val="28"/>
          <w:lang w:val="en-US"/>
        </w:rPr>
        <w:t>In</w:t>
      </w:r>
      <w:proofErr w:type="gramEnd"/>
      <w:r w:rsidRPr="00624DFD">
        <w:rPr>
          <w:rFonts w:ascii="Times New Roman" w:hAnsi="Times New Roman" w:cs="Times New Roman"/>
          <w:i/>
          <w:iCs/>
          <w:kern w:val="0"/>
          <w:sz w:val="28"/>
          <w:szCs w:val="28"/>
          <w:lang w:val="en-US"/>
        </w:rPr>
        <w:t xml:space="preserve"> the Workplace | Glassdoor</w:t>
      </w:r>
      <w:r w:rsidRPr="00624DFD">
        <w:rPr>
          <w:rFonts w:ascii="Times New Roman" w:hAnsi="Times New Roman" w:cs="Times New Roman"/>
          <w:kern w:val="0"/>
          <w:sz w:val="28"/>
          <w:szCs w:val="28"/>
          <w:lang w:val="en-US"/>
        </w:rPr>
        <w:t xml:space="preserve">. Glassdoor Blog. Available at: </w:t>
      </w:r>
      <w:hyperlink r:id="rId21" w:history="1">
        <w:r w:rsidRPr="00624DFD">
          <w:rPr>
            <w:rStyle w:val="Hyperlink"/>
            <w:rFonts w:ascii="Times New Roman" w:hAnsi="Times New Roman" w:cs="Times New Roman"/>
            <w:color w:val="auto"/>
            <w:sz w:val="28"/>
            <w:szCs w:val="28"/>
            <w:u w:val="none"/>
            <w:lang w:val="en-US"/>
          </w:rPr>
          <w:t>https://www.glassdoor.com/blog/guide/intrinsic-rewards/</w:t>
        </w:r>
      </w:hyperlink>
      <w:r w:rsidRPr="00624DFD">
        <w:rPr>
          <w:rFonts w:ascii="Times New Roman" w:hAnsi="Times New Roman" w:cs="Times New Roman"/>
          <w:kern w:val="0"/>
          <w:sz w:val="28"/>
          <w:szCs w:val="28"/>
          <w:lang w:val="en-US"/>
        </w:rPr>
        <w:t xml:space="preserve"> [Accessed 5 Nov. 2023].</w:t>
      </w:r>
    </w:p>
    <w:p w14:paraId="428DE003" w14:textId="2979FF0B"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Government (2015). </w:t>
      </w:r>
      <w:r w:rsidRPr="00624DFD">
        <w:rPr>
          <w:rFonts w:ascii="Times New Roman" w:hAnsi="Times New Roman" w:cs="Times New Roman"/>
          <w:i/>
          <w:iCs/>
          <w:kern w:val="0"/>
          <w:sz w:val="28"/>
          <w:szCs w:val="28"/>
          <w:lang w:val="en-US"/>
        </w:rPr>
        <w:t>Implementation profession: tools for implementing policy</w:t>
      </w:r>
      <w:r w:rsidRPr="00624DFD">
        <w:rPr>
          <w:rFonts w:ascii="Times New Roman" w:hAnsi="Times New Roman" w:cs="Times New Roman"/>
          <w:kern w:val="0"/>
          <w:sz w:val="28"/>
          <w:szCs w:val="28"/>
          <w:lang w:val="en-US"/>
        </w:rPr>
        <w:t xml:space="preserve">. GOV.UK. Available at: </w:t>
      </w:r>
      <w:hyperlink r:id="rId22" w:history="1">
        <w:r w:rsidR="00DD751A" w:rsidRPr="00DD751A">
          <w:rPr>
            <w:rStyle w:val="Hyperlink"/>
            <w:rFonts w:ascii="Times New Roman" w:hAnsi="Times New Roman" w:cs="Times New Roman"/>
            <w:color w:val="auto"/>
            <w:sz w:val="28"/>
            <w:szCs w:val="28"/>
            <w:u w:val="none"/>
            <w:lang w:val="en-US"/>
          </w:rPr>
          <w:t>https://www.gov.uk/government/publications/implementation-profession-tools-for-implementing-policy/implementation-profession-tools-for-implementing-policy</w:t>
        </w:r>
      </w:hyperlink>
      <w:r w:rsidRPr="00624DFD">
        <w:rPr>
          <w:rFonts w:ascii="Times New Roman" w:hAnsi="Times New Roman" w:cs="Times New Roman"/>
          <w:kern w:val="0"/>
          <w:sz w:val="28"/>
          <w:szCs w:val="28"/>
          <w:lang w:val="en-US"/>
        </w:rPr>
        <w:t>.</w:t>
      </w:r>
      <w:r w:rsidR="00DD751A" w:rsidRPr="00DD751A">
        <w:rPr>
          <w:rFonts w:ascii="Times New Roman" w:hAnsi="Times New Roman" w:cs="Times New Roman"/>
          <w:kern w:val="0"/>
          <w:sz w:val="28"/>
          <w:szCs w:val="28"/>
          <w:lang w:val="en-US"/>
        </w:rPr>
        <w:t xml:space="preserve"> </w:t>
      </w:r>
      <w:r w:rsidR="00DD751A" w:rsidRPr="00624DFD">
        <w:rPr>
          <w:rFonts w:ascii="Times New Roman" w:hAnsi="Times New Roman" w:cs="Times New Roman"/>
          <w:kern w:val="0"/>
          <w:sz w:val="28"/>
          <w:szCs w:val="28"/>
          <w:lang w:val="en-US"/>
        </w:rPr>
        <w:t>[Accessed 19 Nov. 2023].</w:t>
      </w:r>
    </w:p>
    <w:p w14:paraId="57D7B2C6" w14:textId="4FF29F8D"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Greedy, E. (2020). </w:t>
      </w:r>
      <w:r w:rsidRPr="00624DFD">
        <w:rPr>
          <w:rFonts w:ascii="Times New Roman" w:hAnsi="Times New Roman" w:cs="Times New Roman"/>
          <w:i/>
          <w:iCs/>
          <w:kern w:val="0"/>
          <w:sz w:val="28"/>
          <w:szCs w:val="28"/>
          <w:lang w:val="en-US"/>
        </w:rPr>
        <w:t>HR Magazine - Line managers need better support</w:t>
      </w:r>
      <w:r w:rsidRPr="00624DFD">
        <w:rPr>
          <w:rFonts w:ascii="Times New Roman" w:hAnsi="Times New Roman" w:cs="Times New Roman"/>
          <w:kern w:val="0"/>
          <w:sz w:val="28"/>
          <w:szCs w:val="28"/>
          <w:lang w:val="en-US"/>
        </w:rPr>
        <w:t xml:space="preserve">. HR Magazine. Available at: </w:t>
      </w:r>
      <w:hyperlink r:id="rId23" w:history="1">
        <w:r w:rsidRPr="00624DFD">
          <w:rPr>
            <w:rStyle w:val="Hyperlink"/>
            <w:rFonts w:ascii="Times New Roman" w:hAnsi="Times New Roman" w:cs="Times New Roman"/>
            <w:color w:val="auto"/>
            <w:sz w:val="28"/>
            <w:szCs w:val="28"/>
            <w:u w:val="none"/>
            <w:lang w:val="en-US"/>
          </w:rPr>
          <w:t>https://www.hrmagazine.co.uk/content/news/line-managers-need-better-support</w:t>
        </w:r>
      </w:hyperlink>
      <w:r w:rsidRPr="00624DFD">
        <w:rPr>
          <w:rFonts w:ascii="Times New Roman" w:hAnsi="Times New Roman" w:cs="Times New Roman"/>
          <w:kern w:val="0"/>
          <w:sz w:val="28"/>
          <w:szCs w:val="28"/>
          <w:lang w:val="en-US"/>
        </w:rPr>
        <w:t xml:space="preserve"> [Accessed 19 Nov. 2023].</w:t>
      </w:r>
    </w:p>
    <w:p w14:paraId="08F22E0D" w14:textId="50030802"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Hajduk, P. (2017). </w:t>
      </w:r>
      <w:r w:rsidRPr="00624DFD">
        <w:rPr>
          <w:rFonts w:ascii="Times New Roman" w:hAnsi="Times New Roman" w:cs="Times New Roman"/>
          <w:i/>
          <w:iCs/>
          <w:kern w:val="0"/>
          <w:sz w:val="28"/>
          <w:szCs w:val="28"/>
          <w:lang w:val="en-US"/>
        </w:rPr>
        <w:t xml:space="preserve">What’s the real value of </w:t>
      </w:r>
      <w:proofErr w:type="gramStart"/>
      <w:r w:rsidRPr="00624DFD">
        <w:rPr>
          <w:rFonts w:ascii="Times New Roman" w:hAnsi="Times New Roman" w:cs="Times New Roman"/>
          <w:i/>
          <w:iCs/>
          <w:kern w:val="0"/>
          <w:sz w:val="28"/>
          <w:szCs w:val="28"/>
          <w:lang w:val="en-US"/>
        </w:rPr>
        <w:t>reward</w:t>
      </w:r>
      <w:proofErr w:type="gramEnd"/>
      <w:r w:rsidRPr="00624DFD">
        <w:rPr>
          <w:rFonts w:ascii="Times New Roman" w:hAnsi="Times New Roman" w:cs="Times New Roman"/>
          <w:i/>
          <w:iCs/>
          <w:kern w:val="0"/>
          <w:sz w:val="28"/>
          <w:szCs w:val="28"/>
          <w:lang w:val="en-US"/>
        </w:rPr>
        <w:t>?</w:t>
      </w:r>
      <w:r w:rsidRPr="00624DFD">
        <w:rPr>
          <w:rFonts w:ascii="Times New Roman" w:hAnsi="Times New Roman" w:cs="Times New Roman"/>
          <w:kern w:val="0"/>
          <w:sz w:val="28"/>
          <w:szCs w:val="28"/>
          <w:lang w:val="en-US"/>
        </w:rPr>
        <w:t xml:space="preserve"> People Management. Available at: </w:t>
      </w:r>
      <w:hyperlink r:id="rId24" w:history="1">
        <w:r w:rsidRPr="00624DFD">
          <w:rPr>
            <w:rStyle w:val="Hyperlink"/>
            <w:rFonts w:ascii="Times New Roman" w:hAnsi="Times New Roman" w:cs="Times New Roman"/>
            <w:color w:val="auto"/>
            <w:sz w:val="28"/>
            <w:szCs w:val="28"/>
            <w:u w:val="none"/>
            <w:lang w:val="en-US"/>
          </w:rPr>
          <w:t>https://www.peoplemanagement.co.uk/article/1743866/real-value-reward</w:t>
        </w:r>
      </w:hyperlink>
      <w:r w:rsidRPr="00624DFD">
        <w:rPr>
          <w:rFonts w:ascii="Times New Roman" w:hAnsi="Times New Roman" w:cs="Times New Roman"/>
          <w:kern w:val="0"/>
          <w:sz w:val="28"/>
          <w:szCs w:val="28"/>
          <w:lang w:val="en-US"/>
        </w:rPr>
        <w:t xml:space="preserve"> [Accessed 5 Nov. 2023].</w:t>
      </w:r>
    </w:p>
    <w:p w14:paraId="4DDD4D36" w14:textId="039E28FA"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Marr, B. (2018). </w:t>
      </w:r>
      <w:r w:rsidRPr="00624DFD">
        <w:rPr>
          <w:rFonts w:ascii="Times New Roman" w:hAnsi="Times New Roman" w:cs="Times New Roman"/>
          <w:i/>
          <w:iCs/>
          <w:kern w:val="0"/>
          <w:sz w:val="28"/>
          <w:szCs w:val="28"/>
          <w:lang w:val="en-US"/>
        </w:rPr>
        <w:t>Why Data Is HR’s Most Important Asset</w:t>
      </w:r>
      <w:r w:rsidRPr="00624DFD">
        <w:rPr>
          <w:rFonts w:ascii="Times New Roman" w:hAnsi="Times New Roman" w:cs="Times New Roman"/>
          <w:kern w:val="0"/>
          <w:sz w:val="28"/>
          <w:szCs w:val="28"/>
          <w:lang w:val="en-US"/>
        </w:rPr>
        <w:t xml:space="preserve">. Forbes. Available at: </w:t>
      </w:r>
      <w:hyperlink r:id="rId25" w:history="1">
        <w:r w:rsidRPr="00624DFD">
          <w:rPr>
            <w:rStyle w:val="Hyperlink"/>
            <w:rFonts w:ascii="Times New Roman" w:hAnsi="Times New Roman" w:cs="Times New Roman"/>
            <w:color w:val="auto"/>
            <w:sz w:val="28"/>
            <w:szCs w:val="28"/>
            <w:u w:val="none"/>
            <w:lang w:val="en-US"/>
          </w:rPr>
          <w:t>https://www.forbes.com/sites/bernardmarr/2018/04/13/why-data-is-hrs-most-important-asset/?sh=1a5d60736b0f</w:t>
        </w:r>
      </w:hyperlink>
      <w:r w:rsidRPr="00624DFD">
        <w:rPr>
          <w:rFonts w:ascii="Times New Roman" w:hAnsi="Times New Roman" w:cs="Times New Roman"/>
          <w:kern w:val="0"/>
          <w:sz w:val="28"/>
          <w:szCs w:val="28"/>
          <w:lang w:val="en-US"/>
        </w:rPr>
        <w:t xml:space="preserve"> [Accessed 16 Nov. 2023].</w:t>
      </w:r>
    </w:p>
    <w:p w14:paraId="3DE7FC11" w14:textId="565DA000"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Overton, L. (2011). </w:t>
      </w:r>
      <w:r w:rsidRPr="00624DFD">
        <w:rPr>
          <w:rFonts w:ascii="Times New Roman" w:hAnsi="Times New Roman" w:cs="Times New Roman"/>
          <w:i/>
          <w:iCs/>
          <w:kern w:val="0"/>
          <w:sz w:val="28"/>
          <w:szCs w:val="28"/>
          <w:lang w:val="en-US"/>
        </w:rPr>
        <w:t>HR Magazine - Benchmarking can help improve learning and development initiatives</w:t>
      </w:r>
      <w:r w:rsidRPr="00624DFD">
        <w:rPr>
          <w:rFonts w:ascii="Times New Roman" w:hAnsi="Times New Roman" w:cs="Times New Roman"/>
          <w:kern w:val="0"/>
          <w:sz w:val="28"/>
          <w:szCs w:val="28"/>
          <w:lang w:val="en-US"/>
        </w:rPr>
        <w:t xml:space="preserve">. HR Magazine. Available at: </w:t>
      </w:r>
      <w:hyperlink r:id="rId26" w:history="1">
        <w:r w:rsidRPr="00624DFD">
          <w:rPr>
            <w:rStyle w:val="Hyperlink"/>
            <w:rFonts w:ascii="Times New Roman" w:hAnsi="Times New Roman" w:cs="Times New Roman"/>
            <w:color w:val="auto"/>
            <w:sz w:val="28"/>
            <w:szCs w:val="28"/>
            <w:u w:val="none"/>
            <w:lang w:val="en-US"/>
          </w:rPr>
          <w:t>https://www.hrmagazine.co.uk/content/features/benchmarking-can-help-improve-learning-and-development-initiatives</w:t>
        </w:r>
      </w:hyperlink>
      <w:r w:rsidRPr="00624DFD">
        <w:rPr>
          <w:rFonts w:ascii="Times New Roman" w:hAnsi="Times New Roman" w:cs="Times New Roman"/>
          <w:kern w:val="0"/>
          <w:sz w:val="28"/>
          <w:szCs w:val="28"/>
          <w:lang w:val="en-US"/>
        </w:rPr>
        <w:t xml:space="preserve"> [Accessed 16 Nov. 2023].</w:t>
      </w:r>
    </w:p>
    <w:p w14:paraId="07BDDDCA" w14:textId="02643CF6"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lastRenderedPageBreak/>
        <w:t xml:space="preserve">Personnel Today (2002). </w:t>
      </w:r>
      <w:r w:rsidRPr="00624DFD">
        <w:rPr>
          <w:rFonts w:ascii="Times New Roman" w:hAnsi="Times New Roman" w:cs="Times New Roman"/>
          <w:i/>
          <w:iCs/>
          <w:kern w:val="0"/>
          <w:sz w:val="28"/>
          <w:szCs w:val="28"/>
          <w:lang w:val="en-US"/>
        </w:rPr>
        <w:t>How to… HR benchmarking</w:t>
      </w:r>
      <w:r w:rsidRPr="00624DFD">
        <w:rPr>
          <w:rFonts w:ascii="Times New Roman" w:hAnsi="Times New Roman" w:cs="Times New Roman"/>
          <w:kern w:val="0"/>
          <w:sz w:val="28"/>
          <w:szCs w:val="28"/>
          <w:lang w:val="en-US"/>
        </w:rPr>
        <w:t xml:space="preserve">. Personnel Today. Available at: </w:t>
      </w:r>
      <w:hyperlink r:id="rId27" w:history="1">
        <w:r w:rsidRPr="00624DFD">
          <w:rPr>
            <w:rStyle w:val="Hyperlink"/>
            <w:rFonts w:ascii="Times New Roman" w:hAnsi="Times New Roman" w:cs="Times New Roman"/>
            <w:color w:val="auto"/>
            <w:sz w:val="28"/>
            <w:szCs w:val="28"/>
            <w:u w:val="none"/>
            <w:lang w:val="en-US"/>
          </w:rPr>
          <w:t>https://www.personneltoday.com/hr/how-to-hr-benchmarking/</w:t>
        </w:r>
      </w:hyperlink>
      <w:r w:rsidRPr="00624DFD">
        <w:rPr>
          <w:rFonts w:ascii="Times New Roman" w:hAnsi="Times New Roman" w:cs="Times New Roman"/>
          <w:kern w:val="0"/>
          <w:sz w:val="28"/>
          <w:szCs w:val="28"/>
          <w:lang w:val="en-US"/>
        </w:rPr>
        <w:t xml:space="preserve"> [Accessed 16 Nov. 2023].</w:t>
      </w:r>
    </w:p>
    <w:p w14:paraId="19F2380C" w14:textId="77777777"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Taylor, S. and Woodhams, C. (2022). </w:t>
      </w:r>
      <w:r w:rsidRPr="00624DFD">
        <w:rPr>
          <w:rFonts w:ascii="Times New Roman" w:hAnsi="Times New Roman" w:cs="Times New Roman"/>
          <w:i/>
          <w:iCs/>
          <w:kern w:val="0"/>
          <w:sz w:val="28"/>
          <w:szCs w:val="28"/>
          <w:lang w:val="en-US"/>
        </w:rPr>
        <w:t xml:space="preserve">Human resource </w:t>
      </w:r>
      <w:proofErr w:type="gramStart"/>
      <w:r w:rsidRPr="00624DFD">
        <w:rPr>
          <w:rFonts w:ascii="Times New Roman" w:hAnsi="Times New Roman" w:cs="Times New Roman"/>
          <w:i/>
          <w:iCs/>
          <w:kern w:val="0"/>
          <w:sz w:val="28"/>
          <w:szCs w:val="28"/>
          <w:lang w:val="en-US"/>
        </w:rPr>
        <w:t>management :</w:t>
      </w:r>
      <w:proofErr w:type="gramEnd"/>
      <w:r w:rsidRPr="00624DFD">
        <w:rPr>
          <w:rFonts w:ascii="Times New Roman" w:hAnsi="Times New Roman" w:cs="Times New Roman"/>
          <w:i/>
          <w:iCs/>
          <w:kern w:val="0"/>
          <w:sz w:val="28"/>
          <w:szCs w:val="28"/>
          <w:lang w:val="en-US"/>
        </w:rPr>
        <w:t xml:space="preserve"> people and </w:t>
      </w:r>
      <w:proofErr w:type="spellStart"/>
      <w:r w:rsidRPr="00624DFD">
        <w:rPr>
          <w:rFonts w:ascii="Times New Roman" w:hAnsi="Times New Roman" w:cs="Times New Roman"/>
          <w:i/>
          <w:iCs/>
          <w:kern w:val="0"/>
          <w:sz w:val="28"/>
          <w:szCs w:val="28"/>
          <w:lang w:val="en-US"/>
        </w:rPr>
        <w:t>organisations</w:t>
      </w:r>
      <w:proofErr w:type="spellEnd"/>
      <w:r w:rsidRPr="00624DFD">
        <w:rPr>
          <w:rFonts w:ascii="Times New Roman" w:hAnsi="Times New Roman" w:cs="Times New Roman"/>
          <w:kern w:val="0"/>
          <w:sz w:val="28"/>
          <w:szCs w:val="28"/>
          <w:lang w:val="en-US"/>
        </w:rPr>
        <w:t>. 3rd ed. New York, Ny: Kogan Page Inc.</w:t>
      </w:r>
    </w:p>
    <w:p w14:paraId="7C5CD788" w14:textId="4205EFCD"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The Economic Times (2019). </w:t>
      </w:r>
      <w:r w:rsidRPr="00624DFD">
        <w:rPr>
          <w:rFonts w:ascii="Times New Roman" w:hAnsi="Times New Roman" w:cs="Times New Roman"/>
          <w:i/>
          <w:iCs/>
          <w:kern w:val="0"/>
          <w:sz w:val="28"/>
          <w:szCs w:val="28"/>
          <w:lang w:val="en-US"/>
        </w:rPr>
        <w:t xml:space="preserve">What </w:t>
      </w:r>
      <w:proofErr w:type="gramStart"/>
      <w:r w:rsidRPr="00624DFD">
        <w:rPr>
          <w:rFonts w:ascii="Times New Roman" w:hAnsi="Times New Roman" w:cs="Times New Roman"/>
          <w:i/>
          <w:iCs/>
          <w:kern w:val="0"/>
          <w:sz w:val="28"/>
          <w:szCs w:val="28"/>
          <w:lang w:val="en-US"/>
        </w:rPr>
        <w:t>is</w:t>
      </w:r>
      <w:proofErr w:type="gramEnd"/>
      <w:r w:rsidRPr="00624DFD">
        <w:rPr>
          <w:rFonts w:ascii="Times New Roman" w:hAnsi="Times New Roman" w:cs="Times New Roman"/>
          <w:i/>
          <w:iCs/>
          <w:kern w:val="0"/>
          <w:sz w:val="28"/>
          <w:szCs w:val="28"/>
          <w:lang w:val="en-US"/>
        </w:rPr>
        <w:t xml:space="preserve"> Extrinsic Rewards? Definition of Extrinsic Rewards, Extrinsic Rewards Meaning - The Economic Times</w:t>
      </w:r>
      <w:r w:rsidRPr="00624DFD">
        <w:rPr>
          <w:rFonts w:ascii="Times New Roman" w:hAnsi="Times New Roman" w:cs="Times New Roman"/>
          <w:kern w:val="0"/>
          <w:sz w:val="28"/>
          <w:szCs w:val="28"/>
          <w:lang w:val="en-US"/>
        </w:rPr>
        <w:t xml:space="preserve">. The Economic Times. Available at: </w:t>
      </w:r>
      <w:hyperlink r:id="rId28" w:history="1">
        <w:r w:rsidRPr="00624DFD">
          <w:rPr>
            <w:rStyle w:val="Hyperlink"/>
            <w:rFonts w:ascii="Times New Roman" w:hAnsi="Times New Roman" w:cs="Times New Roman"/>
            <w:color w:val="auto"/>
            <w:sz w:val="28"/>
            <w:szCs w:val="28"/>
            <w:u w:val="none"/>
            <w:lang w:val="en-US"/>
          </w:rPr>
          <w:t>https://economictimes.indiatimes.com/definition/extrinsic-rewards</w:t>
        </w:r>
      </w:hyperlink>
      <w:r w:rsidRPr="00624DFD">
        <w:rPr>
          <w:rFonts w:ascii="Times New Roman" w:hAnsi="Times New Roman" w:cs="Times New Roman"/>
          <w:kern w:val="0"/>
          <w:sz w:val="28"/>
          <w:szCs w:val="28"/>
          <w:lang w:val="en-US"/>
        </w:rPr>
        <w:t xml:space="preserve"> [Accessed 25 Nov. 2023].</w:t>
      </w:r>
    </w:p>
    <w:p w14:paraId="10C57EEF" w14:textId="352BBD97"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Thomas, R. (2011). </w:t>
      </w:r>
      <w:r w:rsidRPr="00624DFD">
        <w:rPr>
          <w:rFonts w:ascii="Times New Roman" w:hAnsi="Times New Roman" w:cs="Times New Roman"/>
          <w:i/>
          <w:iCs/>
          <w:kern w:val="0"/>
          <w:sz w:val="28"/>
          <w:szCs w:val="28"/>
          <w:lang w:val="en-US"/>
        </w:rPr>
        <w:t>HR Magazine - Line managers need guidance so they can effectively communicate with employees</w:t>
      </w:r>
      <w:r w:rsidRPr="00624DFD">
        <w:rPr>
          <w:rFonts w:ascii="Times New Roman" w:hAnsi="Times New Roman" w:cs="Times New Roman"/>
          <w:kern w:val="0"/>
          <w:sz w:val="28"/>
          <w:szCs w:val="28"/>
          <w:lang w:val="en-US"/>
        </w:rPr>
        <w:t xml:space="preserve">. HR Magazine. Available at: </w:t>
      </w:r>
      <w:hyperlink r:id="rId29" w:history="1">
        <w:r w:rsidRPr="00624DFD">
          <w:rPr>
            <w:rStyle w:val="Hyperlink"/>
            <w:rFonts w:ascii="Times New Roman" w:hAnsi="Times New Roman" w:cs="Times New Roman"/>
            <w:color w:val="auto"/>
            <w:sz w:val="28"/>
            <w:szCs w:val="28"/>
            <w:u w:val="none"/>
            <w:lang w:val="en-US"/>
          </w:rPr>
          <w:t>https://www.hrmagazine.co.uk/content/features/line-managers-need-guidance-so-they-can-effectively-communicate-with-employees/</w:t>
        </w:r>
      </w:hyperlink>
      <w:r w:rsidRPr="00624DFD">
        <w:rPr>
          <w:rFonts w:ascii="Times New Roman" w:hAnsi="Times New Roman" w:cs="Times New Roman"/>
          <w:kern w:val="0"/>
          <w:sz w:val="28"/>
          <w:szCs w:val="28"/>
          <w:lang w:val="en-US"/>
        </w:rPr>
        <w:t xml:space="preserve"> [Accessed 19 Nov. 2023].</w:t>
      </w:r>
    </w:p>
    <w:p w14:paraId="03A35A7D" w14:textId="0F7D9D55"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Young, J. (2023). </w:t>
      </w:r>
      <w:r w:rsidRPr="00624DFD">
        <w:rPr>
          <w:rFonts w:ascii="Times New Roman" w:hAnsi="Times New Roman" w:cs="Times New Roman"/>
          <w:i/>
          <w:iCs/>
          <w:kern w:val="0"/>
          <w:sz w:val="28"/>
          <w:szCs w:val="28"/>
          <w:lang w:val="en-US"/>
        </w:rPr>
        <w:t>CIPD | Employee Engagement &amp; Motivation | Factsheets</w:t>
      </w:r>
      <w:r w:rsidRPr="00624DFD">
        <w:rPr>
          <w:rFonts w:ascii="Times New Roman" w:hAnsi="Times New Roman" w:cs="Times New Roman"/>
          <w:kern w:val="0"/>
          <w:sz w:val="28"/>
          <w:szCs w:val="28"/>
          <w:lang w:val="en-US"/>
        </w:rPr>
        <w:t xml:space="preserve">. CIPD. Available at: </w:t>
      </w:r>
      <w:hyperlink r:id="rId30" w:history="1">
        <w:r w:rsidRPr="00624DFD">
          <w:rPr>
            <w:rStyle w:val="Hyperlink"/>
            <w:rFonts w:ascii="Times New Roman" w:hAnsi="Times New Roman" w:cs="Times New Roman"/>
            <w:color w:val="auto"/>
            <w:sz w:val="28"/>
            <w:szCs w:val="28"/>
            <w:u w:val="none"/>
            <w:lang w:val="en-US"/>
          </w:rPr>
          <w:t>https://www.cipd.org/uk/knowledge/factsheets/engagement-factsheet/</w:t>
        </w:r>
      </w:hyperlink>
      <w:r w:rsidRPr="00624DFD">
        <w:rPr>
          <w:rFonts w:ascii="Times New Roman" w:hAnsi="Times New Roman" w:cs="Times New Roman"/>
          <w:kern w:val="0"/>
          <w:sz w:val="28"/>
          <w:szCs w:val="28"/>
          <w:lang w:val="en-US"/>
        </w:rPr>
        <w:t xml:space="preserve"> [Accessed 12 Nov. 2023].</w:t>
      </w:r>
    </w:p>
    <w:p w14:paraId="4F5212F8" w14:textId="77777777" w:rsidR="00EF151A" w:rsidRPr="00624DFD" w:rsidRDefault="00EF151A" w:rsidP="00000752">
      <w:pPr>
        <w:pStyle w:val="Listparag"/>
        <w:numPr>
          <w:ilvl w:val="0"/>
          <w:numId w:val="0"/>
        </w:numPr>
        <w:spacing w:after="0" w:line="240" w:lineRule="auto"/>
      </w:pPr>
    </w:p>
    <w:p w14:paraId="38F9EC19" w14:textId="77777777" w:rsidR="00000752" w:rsidRPr="00624DFD" w:rsidRDefault="00000752" w:rsidP="00000752">
      <w:pPr>
        <w:pStyle w:val="Listparag"/>
        <w:numPr>
          <w:ilvl w:val="0"/>
          <w:numId w:val="0"/>
        </w:numPr>
        <w:spacing w:after="0" w:line="240" w:lineRule="auto"/>
      </w:pPr>
    </w:p>
    <w:p w14:paraId="66E35704" w14:textId="77777777" w:rsidR="00000752" w:rsidRPr="00FE0F46" w:rsidRDefault="00000752" w:rsidP="00000752">
      <w:pPr>
        <w:pStyle w:val="Listparag"/>
        <w:numPr>
          <w:ilvl w:val="0"/>
          <w:numId w:val="0"/>
        </w:numPr>
        <w:spacing w:after="0" w:line="240" w:lineRule="auto"/>
      </w:pPr>
    </w:p>
    <w:sectPr w:rsidR="00000752" w:rsidRPr="00FE0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63890"/>
    <w:multiLevelType w:val="multilevel"/>
    <w:tmpl w:val="78D2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D522EE"/>
    <w:multiLevelType w:val="multilevel"/>
    <w:tmpl w:val="74CE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23099B"/>
    <w:multiLevelType w:val="multilevel"/>
    <w:tmpl w:val="4E80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0429741">
    <w:abstractNumId w:val="4"/>
  </w:num>
  <w:num w:numId="2" w16cid:durableId="1020356007">
    <w:abstractNumId w:val="1"/>
  </w:num>
  <w:num w:numId="3" w16cid:durableId="1306933392">
    <w:abstractNumId w:val="2"/>
  </w:num>
  <w:num w:numId="4" w16cid:durableId="1911500212">
    <w:abstractNumId w:val="0"/>
  </w:num>
  <w:num w:numId="5" w16cid:durableId="209852202">
    <w:abstractNumId w:val="3"/>
  </w:num>
  <w:num w:numId="6" w16cid:durableId="9247323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752"/>
    <w:rsid w:val="00000752"/>
    <w:rsid w:val="00010153"/>
    <w:rsid w:val="000109C1"/>
    <w:rsid w:val="00011F19"/>
    <w:rsid w:val="000120BF"/>
    <w:rsid w:val="00012807"/>
    <w:rsid w:val="000134D3"/>
    <w:rsid w:val="00013D67"/>
    <w:rsid w:val="000165B8"/>
    <w:rsid w:val="000165CE"/>
    <w:rsid w:val="00016A9E"/>
    <w:rsid w:val="00017234"/>
    <w:rsid w:val="0001762C"/>
    <w:rsid w:val="00021B33"/>
    <w:rsid w:val="0002498F"/>
    <w:rsid w:val="00027578"/>
    <w:rsid w:val="00031A18"/>
    <w:rsid w:val="00035005"/>
    <w:rsid w:val="00040B3A"/>
    <w:rsid w:val="0004151A"/>
    <w:rsid w:val="0004171B"/>
    <w:rsid w:val="00042AAB"/>
    <w:rsid w:val="00044015"/>
    <w:rsid w:val="00045B57"/>
    <w:rsid w:val="00045C5E"/>
    <w:rsid w:val="0004628A"/>
    <w:rsid w:val="0005299A"/>
    <w:rsid w:val="00054CB4"/>
    <w:rsid w:val="000553A5"/>
    <w:rsid w:val="00061BF1"/>
    <w:rsid w:val="00062731"/>
    <w:rsid w:val="00063362"/>
    <w:rsid w:val="00065426"/>
    <w:rsid w:val="00070C38"/>
    <w:rsid w:val="00080EAA"/>
    <w:rsid w:val="000862F7"/>
    <w:rsid w:val="0008727E"/>
    <w:rsid w:val="000A0671"/>
    <w:rsid w:val="000A0825"/>
    <w:rsid w:val="000A189D"/>
    <w:rsid w:val="000B22DA"/>
    <w:rsid w:val="000B566E"/>
    <w:rsid w:val="000C290B"/>
    <w:rsid w:val="000C3155"/>
    <w:rsid w:val="000C3653"/>
    <w:rsid w:val="000C5DBA"/>
    <w:rsid w:val="000C5ECF"/>
    <w:rsid w:val="000D052E"/>
    <w:rsid w:val="000D134F"/>
    <w:rsid w:val="000D2872"/>
    <w:rsid w:val="000D4E1F"/>
    <w:rsid w:val="000D5898"/>
    <w:rsid w:val="000E16EA"/>
    <w:rsid w:val="000E1E8A"/>
    <w:rsid w:val="000E2108"/>
    <w:rsid w:val="000E2453"/>
    <w:rsid w:val="000E44B4"/>
    <w:rsid w:val="000F0BF9"/>
    <w:rsid w:val="000F0D6E"/>
    <w:rsid w:val="000F51DB"/>
    <w:rsid w:val="000F7737"/>
    <w:rsid w:val="00117E40"/>
    <w:rsid w:val="001203E1"/>
    <w:rsid w:val="001213E9"/>
    <w:rsid w:val="00121C94"/>
    <w:rsid w:val="00123FA0"/>
    <w:rsid w:val="00124A65"/>
    <w:rsid w:val="00126D5F"/>
    <w:rsid w:val="001274D2"/>
    <w:rsid w:val="00133FA2"/>
    <w:rsid w:val="001340FB"/>
    <w:rsid w:val="001345BD"/>
    <w:rsid w:val="0013492F"/>
    <w:rsid w:val="001353D1"/>
    <w:rsid w:val="00135622"/>
    <w:rsid w:val="001356AB"/>
    <w:rsid w:val="001370F8"/>
    <w:rsid w:val="0014090B"/>
    <w:rsid w:val="00150922"/>
    <w:rsid w:val="00155D29"/>
    <w:rsid w:val="00157F33"/>
    <w:rsid w:val="00161539"/>
    <w:rsid w:val="00165A0C"/>
    <w:rsid w:val="00171063"/>
    <w:rsid w:val="00171129"/>
    <w:rsid w:val="001719FA"/>
    <w:rsid w:val="00171EE3"/>
    <w:rsid w:val="00173192"/>
    <w:rsid w:val="001761E0"/>
    <w:rsid w:val="00184731"/>
    <w:rsid w:val="0018753D"/>
    <w:rsid w:val="00191413"/>
    <w:rsid w:val="00191751"/>
    <w:rsid w:val="00193F4E"/>
    <w:rsid w:val="00195A37"/>
    <w:rsid w:val="00196196"/>
    <w:rsid w:val="001A7056"/>
    <w:rsid w:val="001B1288"/>
    <w:rsid w:val="001B2027"/>
    <w:rsid w:val="001B4BB1"/>
    <w:rsid w:val="001B4D29"/>
    <w:rsid w:val="001C1998"/>
    <w:rsid w:val="001C52A0"/>
    <w:rsid w:val="001C5FA7"/>
    <w:rsid w:val="001D2450"/>
    <w:rsid w:val="001D6136"/>
    <w:rsid w:val="001D78BC"/>
    <w:rsid w:val="001E1763"/>
    <w:rsid w:val="001E6DC2"/>
    <w:rsid w:val="001E7F88"/>
    <w:rsid w:val="001F16E4"/>
    <w:rsid w:val="001F43E1"/>
    <w:rsid w:val="001F4D1E"/>
    <w:rsid w:val="002001FB"/>
    <w:rsid w:val="002004A1"/>
    <w:rsid w:val="00200B0C"/>
    <w:rsid w:val="002029B1"/>
    <w:rsid w:val="00203FF7"/>
    <w:rsid w:val="0020431F"/>
    <w:rsid w:val="0020614C"/>
    <w:rsid w:val="00207B33"/>
    <w:rsid w:val="002122BD"/>
    <w:rsid w:val="00214C74"/>
    <w:rsid w:val="00215CF1"/>
    <w:rsid w:val="0022070E"/>
    <w:rsid w:val="002263E2"/>
    <w:rsid w:val="00227E2E"/>
    <w:rsid w:val="00231C66"/>
    <w:rsid w:val="0023253E"/>
    <w:rsid w:val="002350A1"/>
    <w:rsid w:val="00240877"/>
    <w:rsid w:val="00247A1F"/>
    <w:rsid w:val="002518FA"/>
    <w:rsid w:val="0025221D"/>
    <w:rsid w:val="00254869"/>
    <w:rsid w:val="00261CEB"/>
    <w:rsid w:val="00263365"/>
    <w:rsid w:val="00265198"/>
    <w:rsid w:val="002651D4"/>
    <w:rsid w:val="00265E01"/>
    <w:rsid w:val="00266F55"/>
    <w:rsid w:val="00267DFD"/>
    <w:rsid w:val="00271E9D"/>
    <w:rsid w:val="00272E9E"/>
    <w:rsid w:val="00277D66"/>
    <w:rsid w:val="00277E40"/>
    <w:rsid w:val="0028181C"/>
    <w:rsid w:val="00281BA9"/>
    <w:rsid w:val="002822A4"/>
    <w:rsid w:val="00283372"/>
    <w:rsid w:val="00285389"/>
    <w:rsid w:val="00285BDC"/>
    <w:rsid w:val="002872EA"/>
    <w:rsid w:val="00292473"/>
    <w:rsid w:val="00294ADE"/>
    <w:rsid w:val="002964FD"/>
    <w:rsid w:val="002A0061"/>
    <w:rsid w:val="002A09B5"/>
    <w:rsid w:val="002A382D"/>
    <w:rsid w:val="002A47D5"/>
    <w:rsid w:val="002A53FE"/>
    <w:rsid w:val="002A6D9C"/>
    <w:rsid w:val="002B3732"/>
    <w:rsid w:val="002B5218"/>
    <w:rsid w:val="002B5FA9"/>
    <w:rsid w:val="002C06B5"/>
    <w:rsid w:val="002C14D3"/>
    <w:rsid w:val="002C1EF1"/>
    <w:rsid w:val="002C24A0"/>
    <w:rsid w:val="002C3276"/>
    <w:rsid w:val="002C36B5"/>
    <w:rsid w:val="002C65C5"/>
    <w:rsid w:val="002C79A4"/>
    <w:rsid w:val="002D6E92"/>
    <w:rsid w:val="002D7BA9"/>
    <w:rsid w:val="002E0279"/>
    <w:rsid w:val="002E0CD3"/>
    <w:rsid w:val="002E1290"/>
    <w:rsid w:val="002E1E29"/>
    <w:rsid w:val="002E233D"/>
    <w:rsid w:val="002E3CE5"/>
    <w:rsid w:val="00300B4D"/>
    <w:rsid w:val="00302CA4"/>
    <w:rsid w:val="0030443A"/>
    <w:rsid w:val="00304986"/>
    <w:rsid w:val="00311AC7"/>
    <w:rsid w:val="00313054"/>
    <w:rsid w:val="003141B4"/>
    <w:rsid w:val="0032358B"/>
    <w:rsid w:val="00323AC6"/>
    <w:rsid w:val="00334282"/>
    <w:rsid w:val="00334AF4"/>
    <w:rsid w:val="00340444"/>
    <w:rsid w:val="00342BCB"/>
    <w:rsid w:val="003470DB"/>
    <w:rsid w:val="00347474"/>
    <w:rsid w:val="003551B3"/>
    <w:rsid w:val="00357CDA"/>
    <w:rsid w:val="0036251F"/>
    <w:rsid w:val="00362EF9"/>
    <w:rsid w:val="00367A03"/>
    <w:rsid w:val="00370913"/>
    <w:rsid w:val="00374788"/>
    <w:rsid w:val="0037583A"/>
    <w:rsid w:val="00376107"/>
    <w:rsid w:val="00380B98"/>
    <w:rsid w:val="00380D6F"/>
    <w:rsid w:val="0038389D"/>
    <w:rsid w:val="0038629D"/>
    <w:rsid w:val="00387B2E"/>
    <w:rsid w:val="00392952"/>
    <w:rsid w:val="00394360"/>
    <w:rsid w:val="0039551C"/>
    <w:rsid w:val="00395645"/>
    <w:rsid w:val="003966FE"/>
    <w:rsid w:val="003A2012"/>
    <w:rsid w:val="003A28E4"/>
    <w:rsid w:val="003A2B56"/>
    <w:rsid w:val="003A3281"/>
    <w:rsid w:val="003A54CA"/>
    <w:rsid w:val="003A5733"/>
    <w:rsid w:val="003A699D"/>
    <w:rsid w:val="003B04ED"/>
    <w:rsid w:val="003B0922"/>
    <w:rsid w:val="003B3C2A"/>
    <w:rsid w:val="003B4D51"/>
    <w:rsid w:val="003B63EA"/>
    <w:rsid w:val="003B71BB"/>
    <w:rsid w:val="003B7BB4"/>
    <w:rsid w:val="003C01A0"/>
    <w:rsid w:val="003C265C"/>
    <w:rsid w:val="003C4196"/>
    <w:rsid w:val="003C753A"/>
    <w:rsid w:val="003D0934"/>
    <w:rsid w:val="003D0C05"/>
    <w:rsid w:val="003D775C"/>
    <w:rsid w:val="003E11AB"/>
    <w:rsid w:val="003E4835"/>
    <w:rsid w:val="003E5B44"/>
    <w:rsid w:val="003E684E"/>
    <w:rsid w:val="003F065E"/>
    <w:rsid w:val="003F6708"/>
    <w:rsid w:val="003F6B55"/>
    <w:rsid w:val="003F6E6D"/>
    <w:rsid w:val="004046ED"/>
    <w:rsid w:val="004068D3"/>
    <w:rsid w:val="00407D2C"/>
    <w:rsid w:val="00411BF8"/>
    <w:rsid w:val="00412793"/>
    <w:rsid w:val="00412896"/>
    <w:rsid w:val="00414E84"/>
    <w:rsid w:val="004164D6"/>
    <w:rsid w:val="0042156C"/>
    <w:rsid w:val="00422EDA"/>
    <w:rsid w:val="00430502"/>
    <w:rsid w:val="00432822"/>
    <w:rsid w:val="004329E5"/>
    <w:rsid w:val="0043609C"/>
    <w:rsid w:val="00440597"/>
    <w:rsid w:val="00440ACC"/>
    <w:rsid w:val="00444EF9"/>
    <w:rsid w:val="00452D9E"/>
    <w:rsid w:val="00453D21"/>
    <w:rsid w:val="004631CB"/>
    <w:rsid w:val="004642E2"/>
    <w:rsid w:val="00466542"/>
    <w:rsid w:val="00477D9F"/>
    <w:rsid w:val="0048178B"/>
    <w:rsid w:val="00481889"/>
    <w:rsid w:val="00485F5C"/>
    <w:rsid w:val="00486A04"/>
    <w:rsid w:val="004933CD"/>
    <w:rsid w:val="00495541"/>
    <w:rsid w:val="0049565C"/>
    <w:rsid w:val="00497A27"/>
    <w:rsid w:val="00497FDE"/>
    <w:rsid w:val="004A0147"/>
    <w:rsid w:val="004A063F"/>
    <w:rsid w:val="004A3EC8"/>
    <w:rsid w:val="004A691B"/>
    <w:rsid w:val="004A69EE"/>
    <w:rsid w:val="004B0BB3"/>
    <w:rsid w:val="004B4CDA"/>
    <w:rsid w:val="004B5400"/>
    <w:rsid w:val="004B6157"/>
    <w:rsid w:val="004C0598"/>
    <w:rsid w:val="004C3013"/>
    <w:rsid w:val="004C3354"/>
    <w:rsid w:val="004C3F8B"/>
    <w:rsid w:val="004D3D3B"/>
    <w:rsid w:val="004D4205"/>
    <w:rsid w:val="004D770D"/>
    <w:rsid w:val="004E6C0F"/>
    <w:rsid w:val="004E6D46"/>
    <w:rsid w:val="004F0394"/>
    <w:rsid w:val="004F13A4"/>
    <w:rsid w:val="004F3FE2"/>
    <w:rsid w:val="004F53A0"/>
    <w:rsid w:val="004F6C69"/>
    <w:rsid w:val="005021D0"/>
    <w:rsid w:val="00503479"/>
    <w:rsid w:val="00507E72"/>
    <w:rsid w:val="00521547"/>
    <w:rsid w:val="00522F64"/>
    <w:rsid w:val="00525F47"/>
    <w:rsid w:val="005318CF"/>
    <w:rsid w:val="00531AD4"/>
    <w:rsid w:val="00533AF7"/>
    <w:rsid w:val="0053413B"/>
    <w:rsid w:val="005362E6"/>
    <w:rsid w:val="00536555"/>
    <w:rsid w:val="00537D24"/>
    <w:rsid w:val="00540D9D"/>
    <w:rsid w:val="0054306B"/>
    <w:rsid w:val="005443F2"/>
    <w:rsid w:val="005451B9"/>
    <w:rsid w:val="00545B30"/>
    <w:rsid w:val="0054651C"/>
    <w:rsid w:val="005530F7"/>
    <w:rsid w:val="00553BB8"/>
    <w:rsid w:val="005543A2"/>
    <w:rsid w:val="0055538A"/>
    <w:rsid w:val="00563B71"/>
    <w:rsid w:val="005716B9"/>
    <w:rsid w:val="00573D49"/>
    <w:rsid w:val="00573EFB"/>
    <w:rsid w:val="00576273"/>
    <w:rsid w:val="005773CE"/>
    <w:rsid w:val="005825C4"/>
    <w:rsid w:val="0058791D"/>
    <w:rsid w:val="00595489"/>
    <w:rsid w:val="005973A8"/>
    <w:rsid w:val="005A43C4"/>
    <w:rsid w:val="005A4B2D"/>
    <w:rsid w:val="005A63AF"/>
    <w:rsid w:val="005A6747"/>
    <w:rsid w:val="005B48A0"/>
    <w:rsid w:val="005C3C90"/>
    <w:rsid w:val="005C753C"/>
    <w:rsid w:val="005D0E47"/>
    <w:rsid w:val="005D45C0"/>
    <w:rsid w:val="005E0BC0"/>
    <w:rsid w:val="005E17A1"/>
    <w:rsid w:val="005E3810"/>
    <w:rsid w:val="005F0BFC"/>
    <w:rsid w:val="005F22FE"/>
    <w:rsid w:val="005F3D92"/>
    <w:rsid w:val="005F445D"/>
    <w:rsid w:val="005F4E5E"/>
    <w:rsid w:val="00600DE7"/>
    <w:rsid w:val="00604103"/>
    <w:rsid w:val="0060476B"/>
    <w:rsid w:val="006047C9"/>
    <w:rsid w:val="0060577F"/>
    <w:rsid w:val="00605997"/>
    <w:rsid w:val="00607CA4"/>
    <w:rsid w:val="00613C2A"/>
    <w:rsid w:val="00615AA6"/>
    <w:rsid w:val="00624DFD"/>
    <w:rsid w:val="006261C7"/>
    <w:rsid w:val="006261CC"/>
    <w:rsid w:val="0063294B"/>
    <w:rsid w:val="00632D14"/>
    <w:rsid w:val="00633317"/>
    <w:rsid w:val="00633643"/>
    <w:rsid w:val="00635702"/>
    <w:rsid w:val="00646550"/>
    <w:rsid w:val="00650CB4"/>
    <w:rsid w:val="00653EFE"/>
    <w:rsid w:val="00657D0D"/>
    <w:rsid w:val="00670468"/>
    <w:rsid w:val="0067118C"/>
    <w:rsid w:val="00673102"/>
    <w:rsid w:val="006741A2"/>
    <w:rsid w:val="006851BD"/>
    <w:rsid w:val="006864A3"/>
    <w:rsid w:val="00686B10"/>
    <w:rsid w:val="00686ED3"/>
    <w:rsid w:val="00690978"/>
    <w:rsid w:val="006926D1"/>
    <w:rsid w:val="006933E2"/>
    <w:rsid w:val="00693D97"/>
    <w:rsid w:val="00695550"/>
    <w:rsid w:val="00696838"/>
    <w:rsid w:val="006972FC"/>
    <w:rsid w:val="0069784A"/>
    <w:rsid w:val="006A2D1C"/>
    <w:rsid w:val="006A4204"/>
    <w:rsid w:val="006A5EBA"/>
    <w:rsid w:val="006A6C3A"/>
    <w:rsid w:val="006B2D16"/>
    <w:rsid w:val="006B5B9C"/>
    <w:rsid w:val="006B771C"/>
    <w:rsid w:val="006C18C5"/>
    <w:rsid w:val="006C2F66"/>
    <w:rsid w:val="006D093C"/>
    <w:rsid w:val="006D470E"/>
    <w:rsid w:val="006D6F3A"/>
    <w:rsid w:val="006E2500"/>
    <w:rsid w:val="006E3F5F"/>
    <w:rsid w:val="006E5B64"/>
    <w:rsid w:val="006E658B"/>
    <w:rsid w:val="006F0558"/>
    <w:rsid w:val="006F13E4"/>
    <w:rsid w:val="006F47BF"/>
    <w:rsid w:val="006F4BEE"/>
    <w:rsid w:val="006F69A2"/>
    <w:rsid w:val="006F7A62"/>
    <w:rsid w:val="00701D99"/>
    <w:rsid w:val="0071148E"/>
    <w:rsid w:val="00711577"/>
    <w:rsid w:val="00712D03"/>
    <w:rsid w:val="00714BDD"/>
    <w:rsid w:val="007179CC"/>
    <w:rsid w:val="0072437B"/>
    <w:rsid w:val="00724BFA"/>
    <w:rsid w:val="007256D6"/>
    <w:rsid w:val="00726E8E"/>
    <w:rsid w:val="00730BDA"/>
    <w:rsid w:val="00731843"/>
    <w:rsid w:val="00732369"/>
    <w:rsid w:val="0074350A"/>
    <w:rsid w:val="00743B0B"/>
    <w:rsid w:val="00744BB0"/>
    <w:rsid w:val="007452E5"/>
    <w:rsid w:val="00747B37"/>
    <w:rsid w:val="007502B2"/>
    <w:rsid w:val="007551E6"/>
    <w:rsid w:val="00763D9A"/>
    <w:rsid w:val="007706B8"/>
    <w:rsid w:val="00771D17"/>
    <w:rsid w:val="007750F0"/>
    <w:rsid w:val="00775EBA"/>
    <w:rsid w:val="00777C4E"/>
    <w:rsid w:val="00782AA9"/>
    <w:rsid w:val="007837B1"/>
    <w:rsid w:val="0078694E"/>
    <w:rsid w:val="00786BAC"/>
    <w:rsid w:val="00786CFA"/>
    <w:rsid w:val="00787731"/>
    <w:rsid w:val="00787C74"/>
    <w:rsid w:val="007905A0"/>
    <w:rsid w:val="007971FB"/>
    <w:rsid w:val="0079786D"/>
    <w:rsid w:val="007A2CE5"/>
    <w:rsid w:val="007A3300"/>
    <w:rsid w:val="007A781B"/>
    <w:rsid w:val="007B25C6"/>
    <w:rsid w:val="007B70EA"/>
    <w:rsid w:val="007C3BFE"/>
    <w:rsid w:val="007C669D"/>
    <w:rsid w:val="007C68BB"/>
    <w:rsid w:val="007D1FE6"/>
    <w:rsid w:val="007E0A63"/>
    <w:rsid w:val="007E0ECA"/>
    <w:rsid w:val="007E16A1"/>
    <w:rsid w:val="007F0174"/>
    <w:rsid w:val="007F2C0D"/>
    <w:rsid w:val="007F2DB2"/>
    <w:rsid w:val="007F33CE"/>
    <w:rsid w:val="007F61C9"/>
    <w:rsid w:val="007F7839"/>
    <w:rsid w:val="0080295F"/>
    <w:rsid w:val="00803708"/>
    <w:rsid w:val="00810545"/>
    <w:rsid w:val="00810573"/>
    <w:rsid w:val="00810FC4"/>
    <w:rsid w:val="00813CA1"/>
    <w:rsid w:val="00820114"/>
    <w:rsid w:val="0082045A"/>
    <w:rsid w:val="00822944"/>
    <w:rsid w:val="00823AC8"/>
    <w:rsid w:val="00831512"/>
    <w:rsid w:val="00831665"/>
    <w:rsid w:val="00833B5A"/>
    <w:rsid w:val="00833E3A"/>
    <w:rsid w:val="00841388"/>
    <w:rsid w:val="00841FEB"/>
    <w:rsid w:val="00842D9B"/>
    <w:rsid w:val="00845A89"/>
    <w:rsid w:val="008467C8"/>
    <w:rsid w:val="00850A3F"/>
    <w:rsid w:val="00856E12"/>
    <w:rsid w:val="008602A0"/>
    <w:rsid w:val="008653C0"/>
    <w:rsid w:val="0086559D"/>
    <w:rsid w:val="00870767"/>
    <w:rsid w:val="00871A03"/>
    <w:rsid w:val="00875F44"/>
    <w:rsid w:val="00876B94"/>
    <w:rsid w:val="008774E3"/>
    <w:rsid w:val="0088502D"/>
    <w:rsid w:val="00885AC0"/>
    <w:rsid w:val="00887534"/>
    <w:rsid w:val="00887888"/>
    <w:rsid w:val="00890632"/>
    <w:rsid w:val="00891005"/>
    <w:rsid w:val="0089209B"/>
    <w:rsid w:val="0089460E"/>
    <w:rsid w:val="00897BCE"/>
    <w:rsid w:val="008A2223"/>
    <w:rsid w:val="008A43AD"/>
    <w:rsid w:val="008A43D6"/>
    <w:rsid w:val="008A7320"/>
    <w:rsid w:val="008B0924"/>
    <w:rsid w:val="008B703D"/>
    <w:rsid w:val="008B7BB9"/>
    <w:rsid w:val="008C2F59"/>
    <w:rsid w:val="008D13AC"/>
    <w:rsid w:val="008E172E"/>
    <w:rsid w:val="008E3048"/>
    <w:rsid w:val="008E36E2"/>
    <w:rsid w:val="008E70D3"/>
    <w:rsid w:val="008F12A4"/>
    <w:rsid w:val="00903400"/>
    <w:rsid w:val="009058D5"/>
    <w:rsid w:val="00907766"/>
    <w:rsid w:val="00910C5B"/>
    <w:rsid w:val="009114A2"/>
    <w:rsid w:val="00911C5E"/>
    <w:rsid w:val="0091239F"/>
    <w:rsid w:val="0092035C"/>
    <w:rsid w:val="00921F3D"/>
    <w:rsid w:val="00922505"/>
    <w:rsid w:val="009278A5"/>
    <w:rsid w:val="00927A66"/>
    <w:rsid w:val="00931CD0"/>
    <w:rsid w:val="00932E5F"/>
    <w:rsid w:val="009345B1"/>
    <w:rsid w:val="009358BC"/>
    <w:rsid w:val="00936108"/>
    <w:rsid w:val="00936A9C"/>
    <w:rsid w:val="00936D77"/>
    <w:rsid w:val="00940B7C"/>
    <w:rsid w:val="00941325"/>
    <w:rsid w:val="009428CB"/>
    <w:rsid w:val="00944903"/>
    <w:rsid w:val="009460F3"/>
    <w:rsid w:val="00950A7F"/>
    <w:rsid w:val="0095567F"/>
    <w:rsid w:val="009558DB"/>
    <w:rsid w:val="00957EEB"/>
    <w:rsid w:val="00960291"/>
    <w:rsid w:val="009612E7"/>
    <w:rsid w:val="00966F82"/>
    <w:rsid w:val="00972DA8"/>
    <w:rsid w:val="00975D7D"/>
    <w:rsid w:val="0097665C"/>
    <w:rsid w:val="009779B2"/>
    <w:rsid w:val="00980D1E"/>
    <w:rsid w:val="0098318E"/>
    <w:rsid w:val="009849FD"/>
    <w:rsid w:val="00984E90"/>
    <w:rsid w:val="00997854"/>
    <w:rsid w:val="009A4647"/>
    <w:rsid w:val="009B3211"/>
    <w:rsid w:val="009B4843"/>
    <w:rsid w:val="009C0744"/>
    <w:rsid w:val="009C6D57"/>
    <w:rsid w:val="009C76AF"/>
    <w:rsid w:val="009D035A"/>
    <w:rsid w:val="009D4D88"/>
    <w:rsid w:val="009D514F"/>
    <w:rsid w:val="009D6A72"/>
    <w:rsid w:val="009E00CC"/>
    <w:rsid w:val="009E2D3C"/>
    <w:rsid w:val="009E38E0"/>
    <w:rsid w:val="009F78F8"/>
    <w:rsid w:val="00A02011"/>
    <w:rsid w:val="00A121AA"/>
    <w:rsid w:val="00A1231C"/>
    <w:rsid w:val="00A1601D"/>
    <w:rsid w:val="00A21864"/>
    <w:rsid w:val="00A21FA9"/>
    <w:rsid w:val="00A23EF8"/>
    <w:rsid w:val="00A26577"/>
    <w:rsid w:val="00A273E5"/>
    <w:rsid w:val="00A334D2"/>
    <w:rsid w:val="00A35501"/>
    <w:rsid w:val="00A35C62"/>
    <w:rsid w:val="00A36A72"/>
    <w:rsid w:val="00A36DE4"/>
    <w:rsid w:val="00A36E48"/>
    <w:rsid w:val="00A40991"/>
    <w:rsid w:val="00A42D59"/>
    <w:rsid w:val="00A458F7"/>
    <w:rsid w:val="00A47DFC"/>
    <w:rsid w:val="00A516B5"/>
    <w:rsid w:val="00A520B1"/>
    <w:rsid w:val="00A529DF"/>
    <w:rsid w:val="00A53420"/>
    <w:rsid w:val="00A544E5"/>
    <w:rsid w:val="00A545E9"/>
    <w:rsid w:val="00A63C96"/>
    <w:rsid w:val="00A703CF"/>
    <w:rsid w:val="00A71CD1"/>
    <w:rsid w:val="00A74C75"/>
    <w:rsid w:val="00A765CD"/>
    <w:rsid w:val="00A76F44"/>
    <w:rsid w:val="00A8073E"/>
    <w:rsid w:val="00A87333"/>
    <w:rsid w:val="00A87A73"/>
    <w:rsid w:val="00A9241C"/>
    <w:rsid w:val="00A92909"/>
    <w:rsid w:val="00A936E8"/>
    <w:rsid w:val="00A9668F"/>
    <w:rsid w:val="00A96CCC"/>
    <w:rsid w:val="00A971CA"/>
    <w:rsid w:val="00A979A3"/>
    <w:rsid w:val="00AA117E"/>
    <w:rsid w:val="00AA6B93"/>
    <w:rsid w:val="00AB156D"/>
    <w:rsid w:val="00AB3607"/>
    <w:rsid w:val="00AB6737"/>
    <w:rsid w:val="00AB7092"/>
    <w:rsid w:val="00AB7A05"/>
    <w:rsid w:val="00AC0F67"/>
    <w:rsid w:val="00AC11F6"/>
    <w:rsid w:val="00AC5233"/>
    <w:rsid w:val="00AC550F"/>
    <w:rsid w:val="00AC76E8"/>
    <w:rsid w:val="00AD022B"/>
    <w:rsid w:val="00AD1ED1"/>
    <w:rsid w:val="00AD299F"/>
    <w:rsid w:val="00AD7F41"/>
    <w:rsid w:val="00AE3A9B"/>
    <w:rsid w:val="00AE6D3F"/>
    <w:rsid w:val="00AE7F41"/>
    <w:rsid w:val="00AF3928"/>
    <w:rsid w:val="00AF4109"/>
    <w:rsid w:val="00AF4477"/>
    <w:rsid w:val="00AF63AB"/>
    <w:rsid w:val="00B005D9"/>
    <w:rsid w:val="00B019FE"/>
    <w:rsid w:val="00B04DB6"/>
    <w:rsid w:val="00B06FAA"/>
    <w:rsid w:val="00B11ABA"/>
    <w:rsid w:val="00B138E0"/>
    <w:rsid w:val="00B13CD9"/>
    <w:rsid w:val="00B1520F"/>
    <w:rsid w:val="00B156B4"/>
    <w:rsid w:val="00B168EF"/>
    <w:rsid w:val="00B17134"/>
    <w:rsid w:val="00B17725"/>
    <w:rsid w:val="00B23411"/>
    <w:rsid w:val="00B23D6D"/>
    <w:rsid w:val="00B24829"/>
    <w:rsid w:val="00B25C79"/>
    <w:rsid w:val="00B266E0"/>
    <w:rsid w:val="00B26F86"/>
    <w:rsid w:val="00B279B8"/>
    <w:rsid w:val="00B325C7"/>
    <w:rsid w:val="00B33F5C"/>
    <w:rsid w:val="00B36347"/>
    <w:rsid w:val="00B41CEC"/>
    <w:rsid w:val="00B45B44"/>
    <w:rsid w:val="00B525D8"/>
    <w:rsid w:val="00B5403C"/>
    <w:rsid w:val="00B54B2D"/>
    <w:rsid w:val="00B56CB0"/>
    <w:rsid w:val="00B6096A"/>
    <w:rsid w:val="00B62684"/>
    <w:rsid w:val="00B64E1C"/>
    <w:rsid w:val="00B744F0"/>
    <w:rsid w:val="00B74D35"/>
    <w:rsid w:val="00B751E6"/>
    <w:rsid w:val="00B7741C"/>
    <w:rsid w:val="00B8005F"/>
    <w:rsid w:val="00B83BCA"/>
    <w:rsid w:val="00B84F99"/>
    <w:rsid w:val="00B8581B"/>
    <w:rsid w:val="00B85A91"/>
    <w:rsid w:val="00B96777"/>
    <w:rsid w:val="00B97BDB"/>
    <w:rsid w:val="00BA0C31"/>
    <w:rsid w:val="00BA13CB"/>
    <w:rsid w:val="00BA2FCC"/>
    <w:rsid w:val="00BA3A6A"/>
    <w:rsid w:val="00BA4032"/>
    <w:rsid w:val="00BA5A6F"/>
    <w:rsid w:val="00BA6806"/>
    <w:rsid w:val="00BC01EC"/>
    <w:rsid w:val="00BC3105"/>
    <w:rsid w:val="00BC404E"/>
    <w:rsid w:val="00BC60E9"/>
    <w:rsid w:val="00BD27A2"/>
    <w:rsid w:val="00BD669F"/>
    <w:rsid w:val="00BD7DDF"/>
    <w:rsid w:val="00BE2335"/>
    <w:rsid w:val="00BE5F7A"/>
    <w:rsid w:val="00BE67EE"/>
    <w:rsid w:val="00BE6FB2"/>
    <w:rsid w:val="00BF2C0B"/>
    <w:rsid w:val="00BF3CFF"/>
    <w:rsid w:val="00BF4C17"/>
    <w:rsid w:val="00C0058A"/>
    <w:rsid w:val="00C01E3B"/>
    <w:rsid w:val="00C029C0"/>
    <w:rsid w:val="00C04FD2"/>
    <w:rsid w:val="00C06961"/>
    <w:rsid w:val="00C0785E"/>
    <w:rsid w:val="00C14A1E"/>
    <w:rsid w:val="00C233BC"/>
    <w:rsid w:val="00C25F2A"/>
    <w:rsid w:val="00C27EAD"/>
    <w:rsid w:val="00C315CE"/>
    <w:rsid w:val="00C3349C"/>
    <w:rsid w:val="00C344F0"/>
    <w:rsid w:val="00C346A3"/>
    <w:rsid w:val="00C35657"/>
    <w:rsid w:val="00C3742D"/>
    <w:rsid w:val="00C40629"/>
    <w:rsid w:val="00C41290"/>
    <w:rsid w:val="00C42B7E"/>
    <w:rsid w:val="00C43293"/>
    <w:rsid w:val="00C511F0"/>
    <w:rsid w:val="00C52923"/>
    <w:rsid w:val="00C54149"/>
    <w:rsid w:val="00C55005"/>
    <w:rsid w:val="00C60B07"/>
    <w:rsid w:val="00C631C0"/>
    <w:rsid w:val="00C6395C"/>
    <w:rsid w:val="00C66205"/>
    <w:rsid w:val="00C67148"/>
    <w:rsid w:val="00C67ECF"/>
    <w:rsid w:val="00C82B02"/>
    <w:rsid w:val="00C83D6E"/>
    <w:rsid w:val="00C84D03"/>
    <w:rsid w:val="00C85F72"/>
    <w:rsid w:val="00C903AD"/>
    <w:rsid w:val="00C937A9"/>
    <w:rsid w:val="00C948C3"/>
    <w:rsid w:val="00C97385"/>
    <w:rsid w:val="00CA1A8E"/>
    <w:rsid w:val="00CA2F2E"/>
    <w:rsid w:val="00CA34AB"/>
    <w:rsid w:val="00CA363E"/>
    <w:rsid w:val="00CA6381"/>
    <w:rsid w:val="00CB0E44"/>
    <w:rsid w:val="00CB26DD"/>
    <w:rsid w:val="00CB3EAA"/>
    <w:rsid w:val="00CB6F66"/>
    <w:rsid w:val="00CB7E35"/>
    <w:rsid w:val="00CC376C"/>
    <w:rsid w:val="00CD001B"/>
    <w:rsid w:val="00CD119C"/>
    <w:rsid w:val="00CD3E57"/>
    <w:rsid w:val="00CD53BD"/>
    <w:rsid w:val="00CD56DE"/>
    <w:rsid w:val="00CE23B5"/>
    <w:rsid w:val="00CE4536"/>
    <w:rsid w:val="00CE6996"/>
    <w:rsid w:val="00CF4170"/>
    <w:rsid w:val="00CF5158"/>
    <w:rsid w:val="00D00B26"/>
    <w:rsid w:val="00D03D2C"/>
    <w:rsid w:val="00D10687"/>
    <w:rsid w:val="00D12B43"/>
    <w:rsid w:val="00D2636C"/>
    <w:rsid w:val="00D2769C"/>
    <w:rsid w:val="00D277E3"/>
    <w:rsid w:val="00D2796E"/>
    <w:rsid w:val="00D27A54"/>
    <w:rsid w:val="00D33264"/>
    <w:rsid w:val="00D34812"/>
    <w:rsid w:val="00D37EAA"/>
    <w:rsid w:val="00D41A20"/>
    <w:rsid w:val="00D41C62"/>
    <w:rsid w:val="00D427FD"/>
    <w:rsid w:val="00D43D74"/>
    <w:rsid w:val="00D47EF4"/>
    <w:rsid w:val="00D55B0B"/>
    <w:rsid w:val="00D6021E"/>
    <w:rsid w:val="00D60F2D"/>
    <w:rsid w:val="00D66361"/>
    <w:rsid w:val="00D672D6"/>
    <w:rsid w:val="00D67FF9"/>
    <w:rsid w:val="00D71976"/>
    <w:rsid w:val="00D74939"/>
    <w:rsid w:val="00D756D7"/>
    <w:rsid w:val="00D80980"/>
    <w:rsid w:val="00D84D7A"/>
    <w:rsid w:val="00D90B2B"/>
    <w:rsid w:val="00D91606"/>
    <w:rsid w:val="00D94A4B"/>
    <w:rsid w:val="00D95BE7"/>
    <w:rsid w:val="00D95FAC"/>
    <w:rsid w:val="00D967C2"/>
    <w:rsid w:val="00DA15F6"/>
    <w:rsid w:val="00DA62A1"/>
    <w:rsid w:val="00DB03C8"/>
    <w:rsid w:val="00DB0CBA"/>
    <w:rsid w:val="00DB310E"/>
    <w:rsid w:val="00DB4257"/>
    <w:rsid w:val="00DC22FC"/>
    <w:rsid w:val="00DC31B0"/>
    <w:rsid w:val="00DC6894"/>
    <w:rsid w:val="00DD055B"/>
    <w:rsid w:val="00DD5EC2"/>
    <w:rsid w:val="00DD751A"/>
    <w:rsid w:val="00DD76B7"/>
    <w:rsid w:val="00DE29DE"/>
    <w:rsid w:val="00DF3A56"/>
    <w:rsid w:val="00DF48DC"/>
    <w:rsid w:val="00E00973"/>
    <w:rsid w:val="00E0363A"/>
    <w:rsid w:val="00E03FFD"/>
    <w:rsid w:val="00E05D84"/>
    <w:rsid w:val="00E061F1"/>
    <w:rsid w:val="00E14762"/>
    <w:rsid w:val="00E15C7B"/>
    <w:rsid w:val="00E16252"/>
    <w:rsid w:val="00E225ED"/>
    <w:rsid w:val="00E250F8"/>
    <w:rsid w:val="00E321BC"/>
    <w:rsid w:val="00E34381"/>
    <w:rsid w:val="00E35C57"/>
    <w:rsid w:val="00E36B6C"/>
    <w:rsid w:val="00E4119E"/>
    <w:rsid w:val="00E41C04"/>
    <w:rsid w:val="00E42DC2"/>
    <w:rsid w:val="00E43457"/>
    <w:rsid w:val="00E43A9A"/>
    <w:rsid w:val="00E5293B"/>
    <w:rsid w:val="00E56681"/>
    <w:rsid w:val="00E57783"/>
    <w:rsid w:val="00E62D96"/>
    <w:rsid w:val="00E63880"/>
    <w:rsid w:val="00E64FD8"/>
    <w:rsid w:val="00E70E87"/>
    <w:rsid w:val="00E74219"/>
    <w:rsid w:val="00E74940"/>
    <w:rsid w:val="00E74E8A"/>
    <w:rsid w:val="00E751F8"/>
    <w:rsid w:val="00E75E07"/>
    <w:rsid w:val="00E8252D"/>
    <w:rsid w:val="00E82939"/>
    <w:rsid w:val="00E835AE"/>
    <w:rsid w:val="00E8757F"/>
    <w:rsid w:val="00E924D8"/>
    <w:rsid w:val="00E940EC"/>
    <w:rsid w:val="00EA375F"/>
    <w:rsid w:val="00EA40E9"/>
    <w:rsid w:val="00EA48AF"/>
    <w:rsid w:val="00EA4A21"/>
    <w:rsid w:val="00EA5CE9"/>
    <w:rsid w:val="00EB075B"/>
    <w:rsid w:val="00EB32BB"/>
    <w:rsid w:val="00EB568E"/>
    <w:rsid w:val="00EB7294"/>
    <w:rsid w:val="00EC4112"/>
    <w:rsid w:val="00EC4734"/>
    <w:rsid w:val="00EC5630"/>
    <w:rsid w:val="00EC65FA"/>
    <w:rsid w:val="00EC673E"/>
    <w:rsid w:val="00ED2A8C"/>
    <w:rsid w:val="00ED4FCD"/>
    <w:rsid w:val="00EF00B1"/>
    <w:rsid w:val="00EF151A"/>
    <w:rsid w:val="00EF5262"/>
    <w:rsid w:val="00F034B1"/>
    <w:rsid w:val="00F043CE"/>
    <w:rsid w:val="00F10643"/>
    <w:rsid w:val="00F10B84"/>
    <w:rsid w:val="00F11720"/>
    <w:rsid w:val="00F1471F"/>
    <w:rsid w:val="00F24937"/>
    <w:rsid w:val="00F26194"/>
    <w:rsid w:val="00F30002"/>
    <w:rsid w:val="00F31662"/>
    <w:rsid w:val="00F31F74"/>
    <w:rsid w:val="00F3669B"/>
    <w:rsid w:val="00F43CC7"/>
    <w:rsid w:val="00F44C82"/>
    <w:rsid w:val="00F44E1D"/>
    <w:rsid w:val="00F45581"/>
    <w:rsid w:val="00F455CD"/>
    <w:rsid w:val="00F45924"/>
    <w:rsid w:val="00F47756"/>
    <w:rsid w:val="00F50007"/>
    <w:rsid w:val="00F54F93"/>
    <w:rsid w:val="00F60A00"/>
    <w:rsid w:val="00F64380"/>
    <w:rsid w:val="00F72AC1"/>
    <w:rsid w:val="00F762DA"/>
    <w:rsid w:val="00F80A4B"/>
    <w:rsid w:val="00F81248"/>
    <w:rsid w:val="00F813A2"/>
    <w:rsid w:val="00F86DF7"/>
    <w:rsid w:val="00F870C4"/>
    <w:rsid w:val="00F878F8"/>
    <w:rsid w:val="00F90708"/>
    <w:rsid w:val="00F93665"/>
    <w:rsid w:val="00F93B8D"/>
    <w:rsid w:val="00F957CD"/>
    <w:rsid w:val="00FA11FE"/>
    <w:rsid w:val="00FA398D"/>
    <w:rsid w:val="00FB2DFB"/>
    <w:rsid w:val="00FB3B8D"/>
    <w:rsid w:val="00FB5162"/>
    <w:rsid w:val="00FC696B"/>
    <w:rsid w:val="00FC6B5D"/>
    <w:rsid w:val="00FD01B7"/>
    <w:rsid w:val="00FD11AE"/>
    <w:rsid w:val="00FD14CD"/>
    <w:rsid w:val="00FD15B7"/>
    <w:rsid w:val="00FD2792"/>
    <w:rsid w:val="00FD27A0"/>
    <w:rsid w:val="00FD2AA3"/>
    <w:rsid w:val="00FD2AF0"/>
    <w:rsid w:val="00FD6B87"/>
    <w:rsid w:val="00FD6ECF"/>
    <w:rsid w:val="00FE01C8"/>
    <w:rsid w:val="00FE0E35"/>
    <w:rsid w:val="00FE17C8"/>
    <w:rsid w:val="00FE4D20"/>
    <w:rsid w:val="00FF3349"/>
    <w:rsid w:val="00FF34FB"/>
    <w:rsid w:val="00FF36BF"/>
    <w:rsid w:val="00FF6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0E2A"/>
  <w15:chartTrackingRefBased/>
  <w15:docId w15:val="{48BB6BFC-EE41-44DA-974C-757298A7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752"/>
    <w:pPr>
      <w:spacing w:before="120" w:after="360" w:line="264" w:lineRule="auto"/>
      <w:outlineLvl w:val="0"/>
    </w:pPr>
    <w:rPr>
      <w:rFonts w:ascii="Georgia" w:hAnsi="Georgia" w:cstheme="minorHAnsi"/>
      <w:i/>
      <w:iCs/>
      <w:color w:val="833C0B" w:themeColor="accent2" w:themeShade="80"/>
      <w:kern w:val="0"/>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752"/>
    <w:rPr>
      <w:rFonts w:ascii="Georgia" w:hAnsi="Georgia" w:cstheme="minorHAnsi"/>
      <w:i/>
      <w:iCs/>
      <w:color w:val="833C0B" w:themeColor="accent2" w:themeShade="80"/>
      <w:kern w:val="0"/>
      <w:sz w:val="48"/>
      <w:szCs w:val="48"/>
      <w14:ligatures w14:val="none"/>
    </w:rPr>
  </w:style>
  <w:style w:type="paragraph" w:styleId="ListParagraph">
    <w:name w:val="List Paragraph"/>
    <w:basedOn w:val="Normal"/>
    <w:link w:val="ListParagraphChar"/>
    <w:uiPriority w:val="1"/>
    <w:qFormat/>
    <w:rsid w:val="00000752"/>
    <w:pPr>
      <w:spacing w:after="0"/>
      <w:ind w:left="720"/>
      <w:contextualSpacing/>
    </w:pPr>
    <w:rPr>
      <w:rFonts w:ascii="Arial" w:hAnsi="Arial"/>
      <w:kern w:val="0"/>
      <w:szCs w:val="24"/>
      <w14:ligatures w14:val="none"/>
    </w:rPr>
  </w:style>
  <w:style w:type="paragraph" w:customStyle="1" w:styleId="Nornal">
    <w:name w:val="Nornal"/>
    <w:basedOn w:val="Normal"/>
    <w:link w:val="NornalChar"/>
    <w:qFormat/>
    <w:rsid w:val="00000752"/>
    <w:pPr>
      <w:spacing w:line="264" w:lineRule="auto"/>
    </w:pPr>
    <w:rPr>
      <w:rFonts w:ascii="Arial" w:hAnsi="Arial" w:cs="Arial"/>
      <w:kern w:val="0"/>
      <w14:ligatures w14:val="none"/>
    </w:rPr>
  </w:style>
  <w:style w:type="character" w:customStyle="1" w:styleId="NornalChar">
    <w:name w:val="Nornal Char"/>
    <w:basedOn w:val="DefaultParagraphFont"/>
    <w:link w:val="Nornal"/>
    <w:rsid w:val="00000752"/>
    <w:rPr>
      <w:rFonts w:ascii="Arial" w:hAnsi="Arial" w:cs="Arial"/>
      <w:kern w:val="0"/>
      <w14:ligatures w14:val="none"/>
    </w:rPr>
  </w:style>
  <w:style w:type="paragraph" w:customStyle="1" w:styleId="Listparag">
    <w:name w:val="List parag"/>
    <w:basedOn w:val="ListParagraph"/>
    <w:link w:val="ListparagChar"/>
    <w:qFormat/>
    <w:rsid w:val="00000752"/>
    <w:pPr>
      <w:numPr>
        <w:numId w:val="1"/>
      </w:numPr>
      <w:spacing w:after="120" w:line="264" w:lineRule="auto"/>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1"/>
    <w:rsid w:val="00000752"/>
    <w:rPr>
      <w:rFonts w:ascii="Arial" w:hAnsi="Arial"/>
      <w:kern w:val="0"/>
      <w:szCs w:val="24"/>
      <w14:ligatures w14:val="none"/>
    </w:rPr>
  </w:style>
  <w:style w:type="character" w:customStyle="1" w:styleId="ListparagChar">
    <w:name w:val="List parag Char"/>
    <w:basedOn w:val="ListParagraphChar"/>
    <w:link w:val="Listparag"/>
    <w:rsid w:val="00000752"/>
    <w:rPr>
      <w:rFonts w:ascii="Arial" w:eastAsia="Times New Roman" w:hAnsi="Arial" w:cstheme="minorHAnsi"/>
      <w:color w:val="000000"/>
      <w:kern w:val="0"/>
      <w:szCs w:val="24"/>
      <w:lang w:eastAsia="en-GB"/>
      <w14:ligatures w14:val="none"/>
    </w:rPr>
  </w:style>
  <w:style w:type="character" w:customStyle="1" w:styleId="cf01">
    <w:name w:val="cf01"/>
    <w:basedOn w:val="DefaultParagraphFont"/>
    <w:rsid w:val="00000752"/>
    <w:rPr>
      <w:rFonts w:ascii="Segoe UI" w:hAnsi="Segoe UI" w:cs="Segoe UI" w:hint="default"/>
      <w:sz w:val="18"/>
      <w:szCs w:val="18"/>
    </w:rPr>
  </w:style>
  <w:style w:type="paragraph" w:styleId="NoSpacing">
    <w:name w:val="No Spacing"/>
    <w:uiPriority w:val="1"/>
    <w:qFormat/>
    <w:rsid w:val="002822A4"/>
    <w:pPr>
      <w:spacing w:after="0" w:line="240" w:lineRule="auto"/>
    </w:pPr>
  </w:style>
  <w:style w:type="paragraph" w:styleId="NormalWeb">
    <w:name w:val="Normal (Web)"/>
    <w:basedOn w:val="Normal"/>
    <w:uiPriority w:val="99"/>
    <w:semiHidden/>
    <w:unhideWhenUsed/>
    <w:rsid w:val="00BA6806"/>
    <w:rPr>
      <w:rFonts w:ascii="Times New Roman" w:hAnsi="Times New Roman" w:cs="Times New Roman"/>
      <w:sz w:val="24"/>
      <w:szCs w:val="24"/>
    </w:rPr>
  </w:style>
  <w:style w:type="character" w:styleId="Strong">
    <w:name w:val="Strong"/>
    <w:basedOn w:val="DefaultParagraphFont"/>
    <w:uiPriority w:val="22"/>
    <w:qFormat/>
    <w:rsid w:val="00357CDA"/>
    <w:rPr>
      <w:b/>
      <w:bCs/>
    </w:rPr>
  </w:style>
  <w:style w:type="character" w:styleId="Emphasis">
    <w:name w:val="Emphasis"/>
    <w:basedOn w:val="DefaultParagraphFont"/>
    <w:uiPriority w:val="20"/>
    <w:qFormat/>
    <w:rsid w:val="00357CDA"/>
    <w:rPr>
      <w:i/>
      <w:iCs/>
    </w:rPr>
  </w:style>
  <w:style w:type="character" w:styleId="Hyperlink">
    <w:name w:val="Hyperlink"/>
    <w:basedOn w:val="DefaultParagraphFont"/>
    <w:uiPriority w:val="99"/>
    <w:unhideWhenUsed/>
    <w:rsid w:val="00775EBA"/>
    <w:rPr>
      <w:color w:val="0563C1" w:themeColor="hyperlink"/>
      <w:u w:val="single"/>
    </w:rPr>
  </w:style>
  <w:style w:type="character" w:styleId="UnresolvedMention">
    <w:name w:val="Unresolved Mention"/>
    <w:basedOn w:val="DefaultParagraphFont"/>
    <w:uiPriority w:val="99"/>
    <w:semiHidden/>
    <w:unhideWhenUsed/>
    <w:rsid w:val="00775EBA"/>
    <w:rPr>
      <w:color w:val="605E5C"/>
      <w:shd w:val="clear" w:color="auto" w:fill="E1DFDD"/>
    </w:rPr>
  </w:style>
  <w:style w:type="paragraph" w:customStyle="1" w:styleId="pf0">
    <w:name w:val="pf0"/>
    <w:basedOn w:val="Normal"/>
    <w:rsid w:val="00D332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8137">
      <w:bodyDiv w:val="1"/>
      <w:marLeft w:val="0"/>
      <w:marRight w:val="0"/>
      <w:marTop w:val="0"/>
      <w:marBottom w:val="0"/>
      <w:divBdr>
        <w:top w:val="none" w:sz="0" w:space="0" w:color="auto"/>
        <w:left w:val="none" w:sz="0" w:space="0" w:color="auto"/>
        <w:bottom w:val="none" w:sz="0" w:space="0" w:color="auto"/>
        <w:right w:val="none" w:sz="0" w:space="0" w:color="auto"/>
      </w:divBdr>
    </w:div>
    <w:div w:id="39790306">
      <w:bodyDiv w:val="1"/>
      <w:marLeft w:val="0"/>
      <w:marRight w:val="0"/>
      <w:marTop w:val="0"/>
      <w:marBottom w:val="0"/>
      <w:divBdr>
        <w:top w:val="none" w:sz="0" w:space="0" w:color="auto"/>
        <w:left w:val="none" w:sz="0" w:space="0" w:color="auto"/>
        <w:bottom w:val="none" w:sz="0" w:space="0" w:color="auto"/>
        <w:right w:val="none" w:sz="0" w:space="0" w:color="auto"/>
      </w:divBdr>
    </w:div>
    <w:div w:id="126049999">
      <w:bodyDiv w:val="1"/>
      <w:marLeft w:val="0"/>
      <w:marRight w:val="0"/>
      <w:marTop w:val="0"/>
      <w:marBottom w:val="0"/>
      <w:divBdr>
        <w:top w:val="none" w:sz="0" w:space="0" w:color="auto"/>
        <w:left w:val="none" w:sz="0" w:space="0" w:color="auto"/>
        <w:bottom w:val="none" w:sz="0" w:space="0" w:color="auto"/>
        <w:right w:val="none" w:sz="0" w:space="0" w:color="auto"/>
      </w:divBdr>
    </w:div>
    <w:div w:id="252596574">
      <w:bodyDiv w:val="1"/>
      <w:marLeft w:val="0"/>
      <w:marRight w:val="0"/>
      <w:marTop w:val="0"/>
      <w:marBottom w:val="0"/>
      <w:divBdr>
        <w:top w:val="none" w:sz="0" w:space="0" w:color="auto"/>
        <w:left w:val="none" w:sz="0" w:space="0" w:color="auto"/>
        <w:bottom w:val="none" w:sz="0" w:space="0" w:color="auto"/>
        <w:right w:val="none" w:sz="0" w:space="0" w:color="auto"/>
      </w:divBdr>
    </w:div>
    <w:div w:id="265159471">
      <w:bodyDiv w:val="1"/>
      <w:marLeft w:val="0"/>
      <w:marRight w:val="0"/>
      <w:marTop w:val="0"/>
      <w:marBottom w:val="0"/>
      <w:divBdr>
        <w:top w:val="none" w:sz="0" w:space="0" w:color="auto"/>
        <w:left w:val="none" w:sz="0" w:space="0" w:color="auto"/>
        <w:bottom w:val="none" w:sz="0" w:space="0" w:color="auto"/>
        <w:right w:val="none" w:sz="0" w:space="0" w:color="auto"/>
      </w:divBdr>
    </w:div>
    <w:div w:id="460340557">
      <w:bodyDiv w:val="1"/>
      <w:marLeft w:val="0"/>
      <w:marRight w:val="0"/>
      <w:marTop w:val="0"/>
      <w:marBottom w:val="0"/>
      <w:divBdr>
        <w:top w:val="none" w:sz="0" w:space="0" w:color="auto"/>
        <w:left w:val="none" w:sz="0" w:space="0" w:color="auto"/>
        <w:bottom w:val="none" w:sz="0" w:space="0" w:color="auto"/>
        <w:right w:val="none" w:sz="0" w:space="0" w:color="auto"/>
      </w:divBdr>
    </w:div>
    <w:div w:id="502671041">
      <w:bodyDiv w:val="1"/>
      <w:marLeft w:val="0"/>
      <w:marRight w:val="0"/>
      <w:marTop w:val="0"/>
      <w:marBottom w:val="0"/>
      <w:divBdr>
        <w:top w:val="none" w:sz="0" w:space="0" w:color="auto"/>
        <w:left w:val="none" w:sz="0" w:space="0" w:color="auto"/>
        <w:bottom w:val="none" w:sz="0" w:space="0" w:color="auto"/>
        <w:right w:val="none" w:sz="0" w:space="0" w:color="auto"/>
      </w:divBdr>
    </w:div>
    <w:div w:id="580913021">
      <w:bodyDiv w:val="1"/>
      <w:marLeft w:val="0"/>
      <w:marRight w:val="0"/>
      <w:marTop w:val="0"/>
      <w:marBottom w:val="0"/>
      <w:divBdr>
        <w:top w:val="none" w:sz="0" w:space="0" w:color="auto"/>
        <w:left w:val="none" w:sz="0" w:space="0" w:color="auto"/>
        <w:bottom w:val="none" w:sz="0" w:space="0" w:color="auto"/>
        <w:right w:val="none" w:sz="0" w:space="0" w:color="auto"/>
      </w:divBdr>
    </w:div>
    <w:div w:id="642807658">
      <w:bodyDiv w:val="1"/>
      <w:marLeft w:val="0"/>
      <w:marRight w:val="0"/>
      <w:marTop w:val="0"/>
      <w:marBottom w:val="0"/>
      <w:divBdr>
        <w:top w:val="none" w:sz="0" w:space="0" w:color="auto"/>
        <w:left w:val="none" w:sz="0" w:space="0" w:color="auto"/>
        <w:bottom w:val="none" w:sz="0" w:space="0" w:color="auto"/>
        <w:right w:val="none" w:sz="0" w:space="0" w:color="auto"/>
      </w:divBdr>
    </w:div>
    <w:div w:id="799953940">
      <w:bodyDiv w:val="1"/>
      <w:marLeft w:val="0"/>
      <w:marRight w:val="0"/>
      <w:marTop w:val="0"/>
      <w:marBottom w:val="0"/>
      <w:divBdr>
        <w:top w:val="none" w:sz="0" w:space="0" w:color="auto"/>
        <w:left w:val="none" w:sz="0" w:space="0" w:color="auto"/>
        <w:bottom w:val="none" w:sz="0" w:space="0" w:color="auto"/>
        <w:right w:val="none" w:sz="0" w:space="0" w:color="auto"/>
      </w:divBdr>
    </w:div>
    <w:div w:id="843587442">
      <w:bodyDiv w:val="1"/>
      <w:marLeft w:val="0"/>
      <w:marRight w:val="0"/>
      <w:marTop w:val="0"/>
      <w:marBottom w:val="0"/>
      <w:divBdr>
        <w:top w:val="none" w:sz="0" w:space="0" w:color="auto"/>
        <w:left w:val="none" w:sz="0" w:space="0" w:color="auto"/>
        <w:bottom w:val="none" w:sz="0" w:space="0" w:color="auto"/>
        <w:right w:val="none" w:sz="0" w:space="0" w:color="auto"/>
      </w:divBdr>
    </w:div>
    <w:div w:id="917327335">
      <w:bodyDiv w:val="1"/>
      <w:marLeft w:val="0"/>
      <w:marRight w:val="0"/>
      <w:marTop w:val="0"/>
      <w:marBottom w:val="0"/>
      <w:divBdr>
        <w:top w:val="none" w:sz="0" w:space="0" w:color="auto"/>
        <w:left w:val="none" w:sz="0" w:space="0" w:color="auto"/>
        <w:bottom w:val="none" w:sz="0" w:space="0" w:color="auto"/>
        <w:right w:val="none" w:sz="0" w:space="0" w:color="auto"/>
      </w:divBdr>
    </w:div>
    <w:div w:id="1017728772">
      <w:bodyDiv w:val="1"/>
      <w:marLeft w:val="0"/>
      <w:marRight w:val="0"/>
      <w:marTop w:val="0"/>
      <w:marBottom w:val="0"/>
      <w:divBdr>
        <w:top w:val="none" w:sz="0" w:space="0" w:color="auto"/>
        <w:left w:val="none" w:sz="0" w:space="0" w:color="auto"/>
        <w:bottom w:val="none" w:sz="0" w:space="0" w:color="auto"/>
        <w:right w:val="none" w:sz="0" w:space="0" w:color="auto"/>
      </w:divBdr>
    </w:div>
    <w:div w:id="1034769185">
      <w:bodyDiv w:val="1"/>
      <w:marLeft w:val="0"/>
      <w:marRight w:val="0"/>
      <w:marTop w:val="0"/>
      <w:marBottom w:val="0"/>
      <w:divBdr>
        <w:top w:val="none" w:sz="0" w:space="0" w:color="auto"/>
        <w:left w:val="none" w:sz="0" w:space="0" w:color="auto"/>
        <w:bottom w:val="none" w:sz="0" w:space="0" w:color="auto"/>
        <w:right w:val="none" w:sz="0" w:space="0" w:color="auto"/>
      </w:divBdr>
    </w:div>
    <w:div w:id="1039554799">
      <w:bodyDiv w:val="1"/>
      <w:marLeft w:val="0"/>
      <w:marRight w:val="0"/>
      <w:marTop w:val="0"/>
      <w:marBottom w:val="0"/>
      <w:divBdr>
        <w:top w:val="none" w:sz="0" w:space="0" w:color="auto"/>
        <w:left w:val="none" w:sz="0" w:space="0" w:color="auto"/>
        <w:bottom w:val="none" w:sz="0" w:space="0" w:color="auto"/>
        <w:right w:val="none" w:sz="0" w:space="0" w:color="auto"/>
      </w:divBdr>
    </w:div>
    <w:div w:id="1052533681">
      <w:bodyDiv w:val="1"/>
      <w:marLeft w:val="0"/>
      <w:marRight w:val="0"/>
      <w:marTop w:val="0"/>
      <w:marBottom w:val="0"/>
      <w:divBdr>
        <w:top w:val="none" w:sz="0" w:space="0" w:color="auto"/>
        <w:left w:val="none" w:sz="0" w:space="0" w:color="auto"/>
        <w:bottom w:val="none" w:sz="0" w:space="0" w:color="auto"/>
        <w:right w:val="none" w:sz="0" w:space="0" w:color="auto"/>
      </w:divBdr>
    </w:div>
    <w:div w:id="1141189059">
      <w:bodyDiv w:val="1"/>
      <w:marLeft w:val="0"/>
      <w:marRight w:val="0"/>
      <w:marTop w:val="0"/>
      <w:marBottom w:val="0"/>
      <w:divBdr>
        <w:top w:val="none" w:sz="0" w:space="0" w:color="auto"/>
        <w:left w:val="none" w:sz="0" w:space="0" w:color="auto"/>
        <w:bottom w:val="none" w:sz="0" w:space="0" w:color="auto"/>
        <w:right w:val="none" w:sz="0" w:space="0" w:color="auto"/>
      </w:divBdr>
    </w:div>
    <w:div w:id="1279021112">
      <w:bodyDiv w:val="1"/>
      <w:marLeft w:val="0"/>
      <w:marRight w:val="0"/>
      <w:marTop w:val="0"/>
      <w:marBottom w:val="0"/>
      <w:divBdr>
        <w:top w:val="none" w:sz="0" w:space="0" w:color="auto"/>
        <w:left w:val="none" w:sz="0" w:space="0" w:color="auto"/>
        <w:bottom w:val="none" w:sz="0" w:space="0" w:color="auto"/>
        <w:right w:val="none" w:sz="0" w:space="0" w:color="auto"/>
      </w:divBdr>
    </w:div>
    <w:div w:id="1338460218">
      <w:bodyDiv w:val="1"/>
      <w:marLeft w:val="0"/>
      <w:marRight w:val="0"/>
      <w:marTop w:val="0"/>
      <w:marBottom w:val="0"/>
      <w:divBdr>
        <w:top w:val="none" w:sz="0" w:space="0" w:color="auto"/>
        <w:left w:val="none" w:sz="0" w:space="0" w:color="auto"/>
        <w:bottom w:val="none" w:sz="0" w:space="0" w:color="auto"/>
        <w:right w:val="none" w:sz="0" w:space="0" w:color="auto"/>
      </w:divBdr>
    </w:div>
    <w:div w:id="1392844375">
      <w:bodyDiv w:val="1"/>
      <w:marLeft w:val="0"/>
      <w:marRight w:val="0"/>
      <w:marTop w:val="0"/>
      <w:marBottom w:val="0"/>
      <w:divBdr>
        <w:top w:val="none" w:sz="0" w:space="0" w:color="auto"/>
        <w:left w:val="none" w:sz="0" w:space="0" w:color="auto"/>
        <w:bottom w:val="none" w:sz="0" w:space="0" w:color="auto"/>
        <w:right w:val="none" w:sz="0" w:space="0" w:color="auto"/>
      </w:divBdr>
    </w:div>
    <w:div w:id="1404445251">
      <w:bodyDiv w:val="1"/>
      <w:marLeft w:val="0"/>
      <w:marRight w:val="0"/>
      <w:marTop w:val="0"/>
      <w:marBottom w:val="0"/>
      <w:divBdr>
        <w:top w:val="none" w:sz="0" w:space="0" w:color="auto"/>
        <w:left w:val="none" w:sz="0" w:space="0" w:color="auto"/>
        <w:bottom w:val="none" w:sz="0" w:space="0" w:color="auto"/>
        <w:right w:val="none" w:sz="0" w:space="0" w:color="auto"/>
      </w:divBdr>
    </w:div>
    <w:div w:id="1574927560">
      <w:bodyDiv w:val="1"/>
      <w:marLeft w:val="0"/>
      <w:marRight w:val="0"/>
      <w:marTop w:val="0"/>
      <w:marBottom w:val="0"/>
      <w:divBdr>
        <w:top w:val="none" w:sz="0" w:space="0" w:color="auto"/>
        <w:left w:val="none" w:sz="0" w:space="0" w:color="auto"/>
        <w:bottom w:val="none" w:sz="0" w:space="0" w:color="auto"/>
        <w:right w:val="none" w:sz="0" w:space="0" w:color="auto"/>
      </w:divBdr>
    </w:div>
    <w:div w:id="1632054770">
      <w:bodyDiv w:val="1"/>
      <w:marLeft w:val="0"/>
      <w:marRight w:val="0"/>
      <w:marTop w:val="0"/>
      <w:marBottom w:val="0"/>
      <w:divBdr>
        <w:top w:val="none" w:sz="0" w:space="0" w:color="auto"/>
        <w:left w:val="none" w:sz="0" w:space="0" w:color="auto"/>
        <w:bottom w:val="none" w:sz="0" w:space="0" w:color="auto"/>
        <w:right w:val="none" w:sz="0" w:space="0" w:color="auto"/>
      </w:divBdr>
    </w:div>
    <w:div w:id="1658655435">
      <w:bodyDiv w:val="1"/>
      <w:marLeft w:val="0"/>
      <w:marRight w:val="0"/>
      <w:marTop w:val="0"/>
      <w:marBottom w:val="0"/>
      <w:divBdr>
        <w:top w:val="none" w:sz="0" w:space="0" w:color="auto"/>
        <w:left w:val="none" w:sz="0" w:space="0" w:color="auto"/>
        <w:bottom w:val="none" w:sz="0" w:space="0" w:color="auto"/>
        <w:right w:val="none" w:sz="0" w:space="0" w:color="auto"/>
      </w:divBdr>
    </w:div>
    <w:div w:id="1881283731">
      <w:bodyDiv w:val="1"/>
      <w:marLeft w:val="0"/>
      <w:marRight w:val="0"/>
      <w:marTop w:val="0"/>
      <w:marBottom w:val="0"/>
      <w:divBdr>
        <w:top w:val="none" w:sz="0" w:space="0" w:color="auto"/>
        <w:left w:val="none" w:sz="0" w:space="0" w:color="auto"/>
        <w:bottom w:val="none" w:sz="0" w:space="0" w:color="auto"/>
        <w:right w:val="none" w:sz="0" w:space="0" w:color="auto"/>
      </w:divBdr>
    </w:div>
    <w:div w:id="1934584565">
      <w:bodyDiv w:val="1"/>
      <w:marLeft w:val="0"/>
      <w:marRight w:val="0"/>
      <w:marTop w:val="0"/>
      <w:marBottom w:val="0"/>
      <w:divBdr>
        <w:top w:val="none" w:sz="0" w:space="0" w:color="auto"/>
        <w:left w:val="none" w:sz="0" w:space="0" w:color="auto"/>
        <w:bottom w:val="none" w:sz="0" w:space="0" w:color="auto"/>
        <w:right w:val="none" w:sz="0" w:space="0" w:color="auto"/>
      </w:divBdr>
    </w:div>
    <w:div w:id="1957057817">
      <w:bodyDiv w:val="1"/>
      <w:marLeft w:val="0"/>
      <w:marRight w:val="0"/>
      <w:marTop w:val="0"/>
      <w:marBottom w:val="0"/>
      <w:divBdr>
        <w:top w:val="none" w:sz="0" w:space="0" w:color="auto"/>
        <w:left w:val="none" w:sz="0" w:space="0" w:color="auto"/>
        <w:bottom w:val="none" w:sz="0" w:space="0" w:color="auto"/>
        <w:right w:val="none" w:sz="0" w:space="0" w:color="auto"/>
      </w:divBdr>
    </w:div>
    <w:div w:id="1966737361">
      <w:bodyDiv w:val="1"/>
      <w:marLeft w:val="0"/>
      <w:marRight w:val="0"/>
      <w:marTop w:val="0"/>
      <w:marBottom w:val="0"/>
      <w:divBdr>
        <w:top w:val="none" w:sz="0" w:space="0" w:color="auto"/>
        <w:left w:val="none" w:sz="0" w:space="0" w:color="auto"/>
        <w:bottom w:val="none" w:sz="0" w:space="0" w:color="auto"/>
        <w:right w:val="none" w:sz="0" w:space="0" w:color="auto"/>
      </w:divBdr>
    </w:div>
    <w:div w:id="198943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intrinsic-motivation-2795385" TargetMode="External"/><Relationship Id="rId13" Type="http://schemas.openxmlformats.org/officeDocument/2006/relationships/hyperlink" Target="https://www.cipd.org/uk/knowledge/factsheets/benefits-factsheet/" TargetMode="External"/><Relationship Id="rId18" Type="http://schemas.openxmlformats.org/officeDocument/2006/relationships/hyperlink" Target="https://www.cipd.org/uk/knowledge/factsheets/pay-performance-factsheet/" TargetMode="External"/><Relationship Id="rId26" Type="http://schemas.openxmlformats.org/officeDocument/2006/relationships/hyperlink" Target="https://www.hrmagazine.co.uk/content/features/benchmarking-can-help-improve-learning-and-development-initiatives" TargetMode="External"/><Relationship Id="rId3" Type="http://schemas.openxmlformats.org/officeDocument/2006/relationships/settings" Target="settings.xml"/><Relationship Id="rId21" Type="http://schemas.openxmlformats.org/officeDocument/2006/relationships/hyperlink" Target="https://www.glassdoor.com/blog/guide/intrinsic-rewards/" TargetMode="External"/><Relationship Id="rId7" Type="http://schemas.openxmlformats.org/officeDocument/2006/relationships/hyperlink" Target="https://www.hrmagazine.co.uk/content/features/the-growing-role-of-big-data-in-reward-strategies/" TargetMode="External"/><Relationship Id="rId12" Type="http://schemas.openxmlformats.org/officeDocument/2006/relationships/hyperlink" Target="https://www.cipd.org/uk/knowledge/factsheets/strategic-total-factsheet/?_gl=1" TargetMode="External"/><Relationship Id="rId17" Type="http://schemas.openxmlformats.org/officeDocument/2006/relationships/hyperlink" Target="https://www.cipd.org/uk/knowledge/factsheets/line-managers-factsheet/" TargetMode="External"/><Relationship Id="rId25" Type="http://schemas.openxmlformats.org/officeDocument/2006/relationships/hyperlink" Target="https://www.forbes.com/sites/bernardmarr/2018/04/13/why-data-is-hrs-most-important-asset/?sh=1a5d60736b0f" TargetMode="External"/><Relationship Id="rId2" Type="http://schemas.openxmlformats.org/officeDocument/2006/relationships/styles" Target="styles.xml"/><Relationship Id="rId16" Type="http://schemas.openxmlformats.org/officeDocument/2006/relationships/hyperlink" Target="https://www.cipd.org/uk/knowledge/bitesize-research/hr-line-managers-balance/" TargetMode="External"/><Relationship Id="rId20" Type="http://schemas.openxmlformats.org/officeDocument/2006/relationships/hyperlink" Target="https://www.cipd.org/uk/knowledge/factsheets/hr-policies-factsheet/" TargetMode="External"/><Relationship Id="rId29" Type="http://schemas.openxmlformats.org/officeDocument/2006/relationships/hyperlink" Target="https://www.hrmagazine.co.uk/content/features/line-managers-need-guidance-so-they-can-effectively-communicate-with-employees/" TargetMode="External"/><Relationship Id="rId1" Type="http://schemas.openxmlformats.org/officeDocument/2006/relationships/numbering" Target="numbering.xml"/><Relationship Id="rId6" Type="http://schemas.openxmlformats.org/officeDocument/2006/relationships/hyperlink" Target="https://peopleinsight.co.uk/7-non-financial-rewards-for-employees/" TargetMode="External"/><Relationship Id="rId11" Type="http://schemas.openxmlformats.org/officeDocument/2006/relationships/hyperlink" Target="https://www.cipd.org/uk/knowledge/factsheets/pay-structures-factsheet/" TargetMode="External"/><Relationship Id="rId24" Type="http://schemas.openxmlformats.org/officeDocument/2006/relationships/hyperlink" Target="https://www.peoplemanagement.co.uk/article/1743866/real-value-reward" TargetMode="External"/><Relationship Id="rId32" Type="http://schemas.openxmlformats.org/officeDocument/2006/relationships/theme" Target="theme/theme1.xml"/><Relationship Id="rId5" Type="http://schemas.openxmlformats.org/officeDocument/2006/relationships/hyperlink" Target="https://www.hrmagazine.co.uk/articles/defining-employee-engagement-what-does-it-mean-to-the-experts/" TargetMode="External"/><Relationship Id="rId15" Type="http://schemas.openxmlformats.org/officeDocument/2006/relationships/hyperlink" Target="https://www.cipd.org/uk/knowledge/factsheets/pay-fairness-reporting-factsheet/" TargetMode="External"/><Relationship Id="rId23" Type="http://schemas.openxmlformats.org/officeDocument/2006/relationships/hyperlink" Target="https://www.hrmagazine.co.uk/content/news/line-managers-need-better-support" TargetMode="External"/><Relationship Id="rId28" Type="http://schemas.openxmlformats.org/officeDocument/2006/relationships/hyperlink" Target="https://economictimes.indiatimes.com/definition/extrinsic-rewards" TargetMode="External"/><Relationship Id="rId10" Type="http://schemas.openxmlformats.org/officeDocument/2006/relationships/hyperlink" Target="https://www.cipd.org/uk/knowledge/factsheets/market-pricing-factsheet/" TargetMode="External"/><Relationship Id="rId19" Type="http://schemas.openxmlformats.org/officeDocument/2006/relationships/hyperlink" Target="https://www.cipd.org/uk/knowledge/factsheets/bonuses-factshee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edge/factsheets/reward-factsheet/" TargetMode="External"/><Relationship Id="rId14" Type="http://schemas.openxmlformats.org/officeDocument/2006/relationships/hyperlink" Target="https://www.cipd.org/uk/knowledge/reports/reward-surveys/" TargetMode="External"/><Relationship Id="rId22" Type="http://schemas.openxmlformats.org/officeDocument/2006/relationships/hyperlink" Target="https://www.gov.uk/government/publications/implementation-profession-tools-for-implementing-policy/implementation-profession-tools-for-implementing-policy" TargetMode="External"/><Relationship Id="rId27" Type="http://schemas.openxmlformats.org/officeDocument/2006/relationships/hyperlink" Target="https://www.personneltoday.com/hr/how-to-hr-benchmarking/" TargetMode="External"/><Relationship Id="rId30" Type="http://schemas.openxmlformats.org/officeDocument/2006/relationships/hyperlink" Target="https://www.cipd.org/uk/knowledge/factsheets/engagem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5522</Words>
  <Characters>31478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phillips</dc:creator>
  <cp:keywords/>
  <dc:description/>
  <cp:lastModifiedBy>Rebecca phillips</cp:lastModifiedBy>
  <cp:revision>2</cp:revision>
  <dcterms:created xsi:type="dcterms:W3CDTF">2023-11-26T18:36:00Z</dcterms:created>
  <dcterms:modified xsi:type="dcterms:W3CDTF">2023-11-26T18:36:00Z</dcterms:modified>
</cp:coreProperties>
</file>