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A555C" w14:textId="76204AB5" w:rsidR="00012AE7" w:rsidRPr="00AE577F" w:rsidRDefault="00012AE7" w:rsidP="00012AE7">
      <w:pPr>
        <w:pStyle w:val="ListParagraph"/>
        <w:numPr>
          <w:ilvl w:val="0"/>
          <w:numId w:val="1"/>
        </w:numPr>
        <w:rPr>
          <w:b/>
          <w:u w:val="single"/>
        </w:rPr>
      </w:pPr>
      <w:r w:rsidRPr="00AE577F">
        <w:rPr>
          <w:b/>
          <w:u w:val="single"/>
        </w:rPr>
        <w:t xml:space="preserve">Battle of </w:t>
      </w:r>
      <w:proofErr w:type="spellStart"/>
      <w:r w:rsidRPr="00AE577F">
        <w:rPr>
          <w:b/>
          <w:u w:val="single"/>
        </w:rPr>
        <w:t>Chaironea</w:t>
      </w:r>
      <w:proofErr w:type="spellEnd"/>
    </w:p>
    <w:p w14:paraId="4FDF0028" w14:textId="38CAD8CE" w:rsidR="00AE577F" w:rsidRPr="00012AE7" w:rsidRDefault="00AE577F" w:rsidP="00AE577F">
      <w:pPr>
        <w:pStyle w:val="ListParagraph"/>
      </w:pPr>
      <w:r>
        <w:t xml:space="preserve">338 BC, The Battle of </w:t>
      </w:r>
      <w:proofErr w:type="spellStart"/>
      <w:r w:rsidR="000F7ADE">
        <w:t>Chaironea</w:t>
      </w:r>
      <w:proofErr w:type="spellEnd"/>
      <w:r>
        <w:t xml:space="preserve"> was fought between Phillip II of Macedon and an alliance of Greek city-states that were led by Thebes and Athens. </w:t>
      </w:r>
      <w:r w:rsidR="00D53F96">
        <w:t>This was the finale of Phillip’s conquest of Greece, and the rising power of Macedon</w:t>
      </w:r>
      <w:r w:rsidR="009C6FC1">
        <w:t xml:space="preserve">. </w:t>
      </w:r>
      <w:r w:rsidR="00AD27E0">
        <w:t xml:space="preserve">According to </w:t>
      </w:r>
      <w:proofErr w:type="spellStart"/>
      <w:r w:rsidR="00AD27E0">
        <w:t>Cawkwell</w:t>
      </w:r>
      <w:proofErr w:type="spellEnd"/>
      <w:r w:rsidR="00CF1776">
        <w:rPr>
          <w:rStyle w:val="FootnoteReference"/>
        </w:rPr>
        <w:footnoteReference w:id="1"/>
      </w:r>
      <w:r w:rsidR="00AD27E0">
        <w:t>, this was one of the more decisive battles as there was no stopping the advance of Phillip</w:t>
      </w:r>
      <w:r w:rsidR="0087749A">
        <w:t xml:space="preserve"> “but there can have been no break in the Macedonian line, for, if there had, both the account and the outcome of the battle would have been different”</w:t>
      </w:r>
      <w:r w:rsidR="00AD27E0">
        <w:t xml:space="preserve"> (</w:t>
      </w:r>
      <w:proofErr w:type="spellStart"/>
      <w:r w:rsidR="0087749A">
        <w:t>Cawkwell</w:t>
      </w:r>
      <w:proofErr w:type="spellEnd"/>
      <w:r w:rsidR="0087749A">
        <w:t>, Phillip of Macedon, 148</w:t>
      </w:r>
      <w:r w:rsidR="001E56B8">
        <w:t>)</w:t>
      </w:r>
      <w:r w:rsidR="0087749A">
        <w:t>.</w:t>
      </w:r>
      <w:r w:rsidR="001E56B8">
        <w:t xml:space="preserve"> Diodorus also provides an account of the battle in which he </w:t>
      </w:r>
      <w:r w:rsidR="00AD2073" w:rsidRPr="001E56B8">
        <w:t>says,</w:t>
      </w:r>
      <w:r w:rsidR="001E56B8" w:rsidRPr="001E56B8">
        <w:t xml:space="preserve"> </w:t>
      </w:r>
      <w:r w:rsidR="001E56B8">
        <w:t>“</w:t>
      </w:r>
      <w:r w:rsidR="001E56B8" w:rsidRPr="001E56B8">
        <w:rPr>
          <w:rFonts w:cstheme="minorHAnsi"/>
          <w:color w:val="222222"/>
          <w:shd w:val="clear" w:color="auto" w:fill="FFFFFF"/>
        </w:rPr>
        <w:t>once joined, the battle was hotly contested for a long time and many fell on both sides, so that for a while the struggle permitted hopes of victory to both.</w:t>
      </w:r>
      <w:r w:rsidR="001E56B8">
        <w:rPr>
          <w:rFonts w:cstheme="minorHAnsi"/>
          <w:color w:val="222222"/>
          <w:shd w:val="clear" w:color="auto" w:fill="FFFFFF"/>
        </w:rPr>
        <w:t>” (</w:t>
      </w:r>
      <w:proofErr w:type="spellStart"/>
      <w:r w:rsidR="001E56B8">
        <w:rPr>
          <w:rFonts w:cstheme="minorHAnsi"/>
          <w:color w:val="222222"/>
          <w:shd w:val="clear" w:color="auto" w:fill="FFFFFF"/>
        </w:rPr>
        <w:t>Diod</w:t>
      </w:r>
      <w:proofErr w:type="spellEnd"/>
      <w:r w:rsidR="00AD2073">
        <w:rPr>
          <w:rFonts w:cstheme="minorHAnsi"/>
          <w:color w:val="222222"/>
          <w:shd w:val="clear" w:color="auto" w:fill="FFFFFF"/>
        </w:rPr>
        <w:t xml:space="preserve">. </w:t>
      </w:r>
      <w:r w:rsidR="001E56B8">
        <w:rPr>
          <w:rFonts w:cstheme="minorHAnsi"/>
          <w:color w:val="222222"/>
          <w:shd w:val="clear" w:color="auto" w:fill="FFFFFF"/>
        </w:rPr>
        <w:t xml:space="preserve"> </w:t>
      </w:r>
      <w:r w:rsidR="002970B2">
        <w:rPr>
          <w:rFonts w:cstheme="minorHAnsi"/>
          <w:color w:val="222222"/>
          <w:shd w:val="clear" w:color="auto" w:fill="FFFFFF"/>
        </w:rPr>
        <w:t>16.86</w:t>
      </w:r>
      <w:r w:rsidR="00AD2073">
        <w:rPr>
          <w:rFonts w:cstheme="minorHAnsi"/>
          <w:color w:val="222222"/>
          <w:shd w:val="clear" w:color="auto" w:fill="FFFFFF"/>
        </w:rPr>
        <w:t xml:space="preserve"> 79). </w:t>
      </w:r>
    </w:p>
    <w:p w14:paraId="57695402" w14:textId="369BC022" w:rsidR="00012AE7" w:rsidRPr="00AD2073" w:rsidRDefault="00012AE7" w:rsidP="00012AE7">
      <w:pPr>
        <w:pStyle w:val="ListParagraph"/>
        <w:numPr>
          <w:ilvl w:val="0"/>
          <w:numId w:val="1"/>
        </w:numPr>
        <w:rPr>
          <w:b/>
          <w:u w:val="single"/>
        </w:rPr>
      </w:pPr>
      <w:r w:rsidRPr="00AD2073">
        <w:rPr>
          <w:b/>
          <w:u w:val="single"/>
        </w:rPr>
        <w:t>Birth of Alexander</w:t>
      </w:r>
    </w:p>
    <w:p w14:paraId="10269B57" w14:textId="5630E7D4" w:rsidR="00AD2073" w:rsidRPr="00012AE7" w:rsidRDefault="00AD2073" w:rsidP="00AD2073">
      <w:pPr>
        <w:pStyle w:val="ListParagraph"/>
      </w:pPr>
      <w:r>
        <w:t xml:space="preserve">Alexander was born in 356 </w:t>
      </w:r>
      <w:r w:rsidR="00C56215">
        <w:t>BC and</w:t>
      </w:r>
      <w:r>
        <w:t xml:space="preserve"> was the successor to his father Phillip II of Macedon. </w:t>
      </w:r>
      <w:r w:rsidR="00C56215">
        <w:t>There are legends that surround the topic of his birth, Plutarch himself wrote a myth around the consummation of Alexander in which Phillip’s wife Olympias has a dream about being possibly impregnated by Zeus himself, “the</w:t>
      </w:r>
      <w:r w:rsidR="00C56215" w:rsidRPr="00C56215">
        <w:t xml:space="preserve"> bride dreamed that there was a peal of thunder and that a thunder-bolt fell upon her womb</w:t>
      </w:r>
      <w:r w:rsidR="00C56215">
        <w:t>” (</w:t>
      </w:r>
      <w:proofErr w:type="spellStart"/>
      <w:r w:rsidR="00C56215">
        <w:t>Plut</w:t>
      </w:r>
      <w:proofErr w:type="spellEnd"/>
      <w:r w:rsidR="00C56215">
        <w:t>. Lives:</w:t>
      </w:r>
      <w:r w:rsidR="002B4C6B">
        <w:t xml:space="preserve"> Alexander.</w:t>
      </w:r>
      <w:r w:rsidR="00C56215">
        <w:t xml:space="preserve"> </w:t>
      </w:r>
      <w:r w:rsidR="00EA6507">
        <w:t xml:space="preserve">227). However, this is </w:t>
      </w:r>
      <w:r w:rsidR="00E660A4">
        <w:t xml:space="preserve">most likely </w:t>
      </w:r>
      <w:r w:rsidR="00EA6507">
        <w:t xml:space="preserve">myth that Plutarch wrote, and therefore should not be taken with a degree of accuracy. Alexander however was born while his father was preparing to besiege </w:t>
      </w:r>
      <w:proofErr w:type="spellStart"/>
      <w:r w:rsidR="00EA6507">
        <w:t>Potidea</w:t>
      </w:r>
      <w:proofErr w:type="spellEnd"/>
      <w:r w:rsidR="00EA6507">
        <w:t xml:space="preserve"> along the peninsula of Chalcidice.   </w:t>
      </w:r>
    </w:p>
    <w:p w14:paraId="7EC8A34B" w14:textId="0C8B9C2A" w:rsidR="00012AE7" w:rsidRPr="005C0644" w:rsidRDefault="00012AE7" w:rsidP="00012AE7">
      <w:pPr>
        <w:pStyle w:val="ListParagraph"/>
        <w:numPr>
          <w:ilvl w:val="0"/>
          <w:numId w:val="1"/>
        </w:numPr>
        <w:rPr>
          <w:b/>
          <w:u w:val="single"/>
        </w:rPr>
      </w:pPr>
      <w:r w:rsidRPr="005C0644">
        <w:rPr>
          <w:b/>
          <w:u w:val="single"/>
        </w:rPr>
        <w:t>Marriage of Philip and Cleopatra</w:t>
      </w:r>
    </w:p>
    <w:p w14:paraId="62F2C1CF" w14:textId="6C17C6BE" w:rsidR="00EA6507" w:rsidRPr="00012AE7" w:rsidRDefault="00EA6507" w:rsidP="00EA6507">
      <w:pPr>
        <w:pStyle w:val="ListParagraph"/>
      </w:pPr>
      <w:r>
        <w:t>Phillip and Cleopatra E</w:t>
      </w:r>
      <w:r w:rsidR="005C0644">
        <w:t>urydice of Macedon were</w:t>
      </w:r>
      <w:r>
        <w:t xml:space="preserve"> married in </w:t>
      </w:r>
      <w:r w:rsidR="005C0644">
        <w:t xml:space="preserve">338/337 BC. This marriage was important as it not only upset his fourth wife, Olympias but it also without him even thinking, threw into question the legitimacy of Alexander’s future succession. Phillip had children with Cleopatra, however according to </w:t>
      </w:r>
      <w:r w:rsidR="00C44B39">
        <w:t>Plutarch</w:t>
      </w:r>
      <w:r w:rsidR="005C0644">
        <w:t xml:space="preserve">, they were all murdered by order of Alexander </w:t>
      </w:r>
      <w:r w:rsidR="00C44B39">
        <w:t xml:space="preserve">or his mother, “We are told that men laid the blame of this murder </w:t>
      </w:r>
      <w:r w:rsidR="007F2302">
        <w:t>upon Queen Olympias, who found the young man smarting from the outrage which had been committed upon him, and urged him to avenge himself, while some accused Alexander himself” (</w:t>
      </w:r>
      <w:proofErr w:type="spellStart"/>
      <w:r w:rsidR="007F2302">
        <w:t>Plut</w:t>
      </w:r>
      <w:proofErr w:type="spellEnd"/>
      <w:r w:rsidR="007F2302">
        <w:t>. Lives</w:t>
      </w:r>
      <w:r w:rsidR="002B4C6B">
        <w:t xml:space="preserve">: Alexander </w:t>
      </w:r>
      <w:r w:rsidR="007F2302">
        <w:t>3.309)</w:t>
      </w:r>
      <w:r w:rsidR="005C0644">
        <w:t xml:space="preserve">. </w:t>
      </w:r>
    </w:p>
    <w:p w14:paraId="722D7AE4" w14:textId="710979AF" w:rsidR="00012AE7" w:rsidRPr="00813F2D" w:rsidRDefault="00012AE7" w:rsidP="00012AE7">
      <w:pPr>
        <w:pStyle w:val="ListParagraph"/>
        <w:numPr>
          <w:ilvl w:val="0"/>
          <w:numId w:val="1"/>
        </w:numPr>
        <w:rPr>
          <w:b/>
          <w:u w:val="single"/>
        </w:rPr>
      </w:pPr>
      <w:r w:rsidRPr="00813F2D">
        <w:rPr>
          <w:b/>
          <w:u w:val="single"/>
        </w:rPr>
        <w:t>Death of Philip</w:t>
      </w:r>
    </w:p>
    <w:p w14:paraId="138E2171" w14:textId="42187139" w:rsidR="00813F2D" w:rsidRPr="00012AE7" w:rsidRDefault="00813F2D" w:rsidP="00813F2D">
      <w:pPr>
        <w:pStyle w:val="ListParagraph"/>
      </w:pPr>
      <w:r>
        <w:t xml:space="preserve">Phillip was assassinated in 336 BC, at </w:t>
      </w:r>
      <w:proofErr w:type="spellStart"/>
      <w:r>
        <w:t>Aegae</w:t>
      </w:r>
      <w:proofErr w:type="spellEnd"/>
      <w:r>
        <w:t xml:space="preserve">, which was the site of the ancient capital of the Macedonian kingdom. He was killed by Pausanias of </w:t>
      </w:r>
      <w:proofErr w:type="spellStart"/>
      <w:r>
        <w:t>Orestis</w:t>
      </w:r>
      <w:proofErr w:type="spellEnd"/>
      <w:r>
        <w:t>. The true reason for this murder is still debated today</w:t>
      </w:r>
      <w:r w:rsidR="009033EA">
        <w:t xml:space="preserve">, and even modern historians still debate the true causes. What is known is that it was this assassination that gave way to the rise of his son, Alexander the Great. </w:t>
      </w:r>
    </w:p>
    <w:p w14:paraId="55D06667" w14:textId="4FB58569" w:rsidR="00012AE7" w:rsidRPr="008B1757" w:rsidRDefault="00012AE7" w:rsidP="00012AE7">
      <w:pPr>
        <w:pStyle w:val="ListParagraph"/>
        <w:numPr>
          <w:ilvl w:val="0"/>
          <w:numId w:val="1"/>
        </w:numPr>
        <w:rPr>
          <w:b/>
          <w:u w:val="single"/>
        </w:rPr>
      </w:pPr>
      <w:r w:rsidRPr="008B1757">
        <w:rPr>
          <w:b/>
          <w:u w:val="single"/>
        </w:rPr>
        <w:t>Sack of Thebes</w:t>
      </w:r>
      <w:r w:rsidR="00FE3271" w:rsidRPr="008B1757">
        <w:rPr>
          <w:b/>
          <w:u w:val="single"/>
        </w:rPr>
        <w:t xml:space="preserve"> </w:t>
      </w:r>
    </w:p>
    <w:p w14:paraId="01CBF72C" w14:textId="27665CD4" w:rsidR="00185F60" w:rsidRPr="00012AE7" w:rsidRDefault="00B53A62" w:rsidP="00185F60">
      <w:pPr>
        <w:pStyle w:val="ListParagraph"/>
      </w:pPr>
      <w:r>
        <w:t xml:space="preserve">This was a battle that was fought in 335 BC </w:t>
      </w:r>
      <w:r w:rsidR="008B1757">
        <w:t>between Alexander the Great and the Greek city of Thebes</w:t>
      </w:r>
      <w:r w:rsidR="005119DD">
        <w:t xml:space="preserve"> (</w:t>
      </w:r>
      <w:r w:rsidR="001E1EA5">
        <w:t>Stoneman 1997.</w:t>
      </w:r>
      <w:r w:rsidR="005119DD">
        <w:t xml:space="preserve"> xviii)</w:t>
      </w:r>
      <w:r w:rsidR="00ED3D77">
        <w:rPr>
          <w:rStyle w:val="FootnoteReference"/>
        </w:rPr>
        <w:footnoteReference w:id="2"/>
      </w:r>
      <w:r w:rsidR="008B1757">
        <w:t>. The conflict began when Macedonian troops were taken away from the city, removing</w:t>
      </w:r>
      <w:r w:rsidR="00542291">
        <w:t xml:space="preserve"> the Macedonian presence on the city. Allowing for the city to fight back. </w:t>
      </w:r>
      <w:r w:rsidR="005119DD">
        <w:t xml:space="preserve">However, the battle would not be won by the Greeks. Plutarch describes the Greeks, </w:t>
      </w:r>
      <w:r w:rsidR="001E1EA5">
        <w:t>“The</w:t>
      </w:r>
      <w:r w:rsidR="005119DD">
        <w:t xml:space="preserve"> Thebans, although greatly outnumbered</w:t>
      </w:r>
      <w:r w:rsidR="001E1EA5">
        <w:t xml:space="preserve">, fought with superhuman valour; but they were taken in the rear by the Macedonian garrison, who suddenly made a sally from the </w:t>
      </w:r>
      <w:proofErr w:type="spellStart"/>
      <w:r w:rsidR="001E1EA5">
        <w:t>Kadmeia</w:t>
      </w:r>
      <w:proofErr w:type="spellEnd"/>
      <w:r w:rsidR="001E1EA5">
        <w:t>” (</w:t>
      </w:r>
      <w:proofErr w:type="spellStart"/>
      <w:r w:rsidR="001E1EA5">
        <w:t>Plut</w:t>
      </w:r>
      <w:proofErr w:type="spellEnd"/>
      <w:r w:rsidR="001E1EA5">
        <w:t>. Lives</w:t>
      </w:r>
      <w:r w:rsidR="002B4C6B">
        <w:t>: Alexander</w:t>
      </w:r>
      <w:r w:rsidR="001E1EA5">
        <w:t xml:space="preserve"> 3</w:t>
      </w:r>
      <w:r w:rsidR="00F650CB">
        <w:t>:</w:t>
      </w:r>
      <w:r w:rsidR="001E1EA5">
        <w:t xml:space="preserve">311). </w:t>
      </w:r>
    </w:p>
    <w:p w14:paraId="36F554B6" w14:textId="56539590" w:rsidR="00012AE7" w:rsidRPr="001E1EA5" w:rsidRDefault="00012AE7" w:rsidP="00012AE7">
      <w:pPr>
        <w:pStyle w:val="ListParagraph"/>
        <w:numPr>
          <w:ilvl w:val="0"/>
          <w:numId w:val="1"/>
        </w:numPr>
        <w:rPr>
          <w:b/>
          <w:u w:val="single"/>
        </w:rPr>
      </w:pPr>
      <w:r w:rsidRPr="001E1EA5">
        <w:rPr>
          <w:b/>
          <w:u w:val="single"/>
        </w:rPr>
        <w:t>Battle of Granicus</w:t>
      </w:r>
    </w:p>
    <w:p w14:paraId="5F9DAA93" w14:textId="02CCAEED" w:rsidR="001E1EA5" w:rsidRPr="00012AE7" w:rsidRDefault="001E1EA5" w:rsidP="001E1EA5">
      <w:pPr>
        <w:pStyle w:val="ListParagraph"/>
      </w:pPr>
      <w:r>
        <w:t xml:space="preserve">Was fought in 334 BC between Alexander and the Persian Empire. It was here that he defeated the forces of the Satraps of Persia in Asia Minor. The battle ended up happening </w:t>
      </w:r>
      <w:r>
        <w:lastRenderedPageBreak/>
        <w:t>due to in part, The Greeks deciding to invade Persia, with Alexander heading the army</w:t>
      </w:r>
      <w:r w:rsidR="007A672F">
        <w:t xml:space="preserve">, but more importantly due to the conquered territories of Phillip II taking advantage of his death. </w:t>
      </w:r>
      <w:r w:rsidR="00DD235B">
        <w:t>The victory gained by Alexander is accounted by Plutarch, “This victory wrought a great change in Alexander’s position</w:t>
      </w:r>
      <w:r w:rsidR="00222BBF">
        <w:t>. Several of the neighbouring states came and made their submission to him” (</w:t>
      </w:r>
      <w:proofErr w:type="spellStart"/>
      <w:r w:rsidR="00222BBF">
        <w:t>Plut</w:t>
      </w:r>
      <w:proofErr w:type="spellEnd"/>
      <w:r w:rsidR="00222BBF">
        <w:t xml:space="preserve">. Lives </w:t>
      </w:r>
      <w:r w:rsidR="00F650CB">
        <w:t>xvii:</w:t>
      </w:r>
      <w:r w:rsidR="00222BBF">
        <w:t>316)</w:t>
      </w:r>
      <w:r w:rsidR="00F11DE5">
        <w:rPr>
          <w:rStyle w:val="FootnoteReference"/>
        </w:rPr>
        <w:footnoteReference w:id="3"/>
      </w:r>
      <w:r w:rsidR="00222BBF">
        <w:t xml:space="preserve"> </w:t>
      </w:r>
      <w:r w:rsidR="007A672F">
        <w:t xml:space="preserve"> </w:t>
      </w:r>
      <w:r>
        <w:t xml:space="preserve"> </w:t>
      </w:r>
    </w:p>
    <w:p w14:paraId="490DDC45" w14:textId="77777777" w:rsidR="009B2D97" w:rsidRPr="00363DB5" w:rsidRDefault="00012AE7" w:rsidP="00012AE7">
      <w:pPr>
        <w:pStyle w:val="ListParagraph"/>
        <w:numPr>
          <w:ilvl w:val="0"/>
          <w:numId w:val="1"/>
        </w:numPr>
        <w:rPr>
          <w:b/>
          <w:u w:val="single"/>
        </w:rPr>
      </w:pPr>
      <w:r w:rsidRPr="00363DB5">
        <w:rPr>
          <w:b/>
          <w:u w:val="single"/>
        </w:rPr>
        <w:t xml:space="preserve">Battle of Issus </w:t>
      </w:r>
    </w:p>
    <w:p w14:paraId="7CBF950B" w14:textId="17712543" w:rsidR="00012AE7" w:rsidRPr="00012AE7" w:rsidRDefault="009B2D97" w:rsidP="009B2D97">
      <w:pPr>
        <w:pStyle w:val="ListParagraph"/>
      </w:pPr>
      <w:r>
        <w:t>This was the second battle fought between Darius of the Achaemenid Empire in Persia and Alexander the Great in 333 BC. This was also where Darius himself was defeated by Alexander, Plutarch accounts and describes the way in which Alexander won, “For although enormously outnumbered by the enemy, he not only avoided being surrounded by them, but was able to outflank their left with his own right wing” (</w:t>
      </w:r>
      <w:proofErr w:type="spellStart"/>
      <w:r>
        <w:t>Plut</w:t>
      </w:r>
      <w:proofErr w:type="spellEnd"/>
      <w:r>
        <w:t xml:space="preserve">. Lives </w:t>
      </w:r>
      <w:r w:rsidR="00F650CB">
        <w:t>xx:</w:t>
      </w:r>
      <w:r>
        <w:t>320)</w:t>
      </w:r>
      <w:r w:rsidR="00F11DE5">
        <w:t>.</w:t>
      </w:r>
      <w:r>
        <w:t xml:space="preserve"> </w:t>
      </w:r>
    </w:p>
    <w:p w14:paraId="5CC5B969" w14:textId="007AB68B" w:rsidR="00012AE7" w:rsidRPr="00F650CB" w:rsidRDefault="00012AE7" w:rsidP="00012AE7">
      <w:pPr>
        <w:pStyle w:val="ListParagraph"/>
        <w:numPr>
          <w:ilvl w:val="0"/>
          <w:numId w:val="1"/>
        </w:numPr>
        <w:rPr>
          <w:b/>
          <w:u w:val="single"/>
        </w:rPr>
      </w:pPr>
      <w:r w:rsidRPr="00F650CB">
        <w:rPr>
          <w:b/>
          <w:u w:val="single"/>
        </w:rPr>
        <w:t>Visit to shrine of Ammon</w:t>
      </w:r>
    </w:p>
    <w:p w14:paraId="7EB9939C" w14:textId="46F62BC9" w:rsidR="00363DB5" w:rsidRPr="00012AE7" w:rsidRDefault="00363DB5" w:rsidP="00363DB5">
      <w:pPr>
        <w:pStyle w:val="ListParagraph"/>
      </w:pPr>
      <w:r>
        <w:t>Alexander visits the shrine of Zeus Ammon, and the oracle that was there as well to try and gain good fortune after noticing many sea birds devouring the barely that was being grown (</w:t>
      </w:r>
      <w:proofErr w:type="spellStart"/>
      <w:r>
        <w:t>Plut</w:t>
      </w:r>
      <w:proofErr w:type="spellEnd"/>
      <w:r>
        <w:t xml:space="preserve">. </w:t>
      </w:r>
      <w:r w:rsidR="00F650CB">
        <w:t>xxvi:</w:t>
      </w:r>
      <w:r>
        <w:t>327). This was after he looked over plans for a new city, this would become Alexandria at the mouth the Nile (</w:t>
      </w:r>
      <w:proofErr w:type="spellStart"/>
      <w:r>
        <w:t>Plut</w:t>
      </w:r>
      <w:proofErr w:type="spellEnd"/>
      <w:r>
        <w:t xml:space="preserve">. Lives </w:t>
      </w:r>
      <w:r w:rsidR="00F650CB">
        <w:t>xxvi:</w:t>
      </w:r>
      <w:r>
        <w:t>326).</w:t>
      </w:r>
      <w:r w:rsidR="00F650CB">
        <w:t xml:space="preserve"> </w:t>
      </w:r>
      <w:r>
        <w:t xml:space="preserve"> </w:t>
      </w:r>
      <w:r w:rsidR="00825827">
        <w:t>However,</w:t>
      </w:r>
      <w:r w:rsidR="00F650CB">
        <w:t xml:space="preserve"> soothsayers had convinced him to take it as a good omen and resumed the building of the new city. </w:t>
      </w:r>
      <w:r w:rsidR="00825827">
        <w:t>He also apparently met with a priest of Ammon who gave him, “certain secret prophecies which upon his return he would communicate alone” to his mother (</w:t>
      </w:r>
      <w:proofErr w:type="spellStart"/>
      <w:r w:rsidR="00825827">
        <w:t>Plut</w:t>
      </w:r>
      <w:proofErr w:type="spellEnd"/>
      <w:r w:rsidR="00825827">
        <w:t xml:space="preserve">. xxvii:328). </w:t>
      </w:r>
      <w:r w:rsidR="00F650CB">
        <w:t xml:space="preserve"> </w:t>
      </w:r>
    </w:p>
    <w:p w14:paraId="2866D912" w14:textId="0F36E2C5" w:rsidR="00012AE7" w:rsidRPr="00A90907" w:rsidRDefault="00012AE7" w:rsidP="00012AE7">
      <w:pPr>
        <w:pStyle w:val="ListParagraph"/>
        <w:numPr>
          <w:ilvl w:val="0"/>
          <w:numId w:val="1"/>
        </w:numPr>
        <w:rPr>
          <w:b/>
          <w:u w:val="single"/>
        </w:rPr>
      </w:pPr>
      <w:r w:rsidRPr="00A90907">
        <w:rPr>
          <w:b/>
          <w:u w:val="single"/>
        </w:rPr>
        <w:t>Battle of Gaugamela</w:t>
      </w:r>
    </w:p>
    <w:p w14:paraId="47A65644" w14:textId="62F54E4C" w:rsidR="000F7ADE" w:rsidRPr="00012AE7" w:rsidRDefault="000F7ADE" w:rsidP="000F7ADE">
      <w:pPr>
        <w:pStyle w:val="ListParagraph"/>
      </w:pPr>
      <w:r>
        <w:t xml:space="preserve">Also known as the the Battle of Arbela, took place in 331 BC, and </w:t>
      </w:r>
      <w:r w:rsidR="00AC0401">
        <w:t>is</w:t>
      </w:r>
      <w:r>
        <w:t xml:space="preserve"> the winning battle of Alexander’s invasion of the Achaemenid Empire in Persia</w:t>
      </w:r>
      <w:r w:rsidR="002B4C6B">
        <w:t xml:space="preserve"> </w:t>
      </w:r>
      <w:r w:rsidR="00A90907">
        <w:t>ending the 200-year threat they posed to Greece</w:t>
      </w:r>
      <w:r>
        <w:t>.</w:t>
      </w:r>
      <w:r w:rsidR="00A90907">
        <w:t xml:space="preserve"> (Price, 1986. 311). </w:t>
      </w:r>
      <w:r>
        <w:t xml:space="preserve"> </w:t>
      </w:r>
      <w:r w:rsidR="00AC0401">
        <w:t xml:space="preserve">This </w:t>
      </w:r>
      <w:r w:rsidR="002B4C6B">
        <w:t>was fought</w:t>
      </w:r>
      <w:r w:rsidR="00AC0401">
        <w:t xml:space="preserve"> between the army of Alexander and the army of Darius III and was close to the modern day Iraqi Kurdistan. This battle was famous as even though he </w:t>
      </w:r>
      <w:r w:rsidR="002B4C6B">
        <w:t>was outnumbered he was able to bring down the army of Darrius. “The onslaught of Alexander was so terrific that none could withstand him” (</w:t>
      </w:r>
      <w:proofErr w:type="spellStart"/>
      <w:r w:rsidR="002B4C6B">
        <w:t>Plut</w:t>
      </w:r>
      <w:proofErr w:type="spellEnd"/>
      <w:r w:rsidR="002B4C6B">
        <w:t xml:space="preserve">. Lives: Alexander xxxiii: 336). </w:t>
      </w:r>
    </w:p>
    <w:p w14:paraId="0CA25EE9" w14:textId="77C9A188" w:rsidR="00012AE7" w:rsidRPr="002F4BAD" w:rsidRDefault="00012AE7" w:rsidP="00012AE7">
      <w:pPr>
        <w:pStyle w:val="ListParagraph"/>
        <w:numPr>
          <w:ilvl w:val="0"/>
          <w:numId w:val="1"/>
        </w:numPr>
        <w:rPr>
          <w:b/>
          <w:u w:val="single"/>
        </w:rPr>
      </w:pPr>
      <w:r w:rsidRPr="002F4BAD">
        <w:rPr>
          <w:b/>
          <w:u w:val="single"/>
        </w:rPr>
        <w:t>Sack of Persepolis</w:t>
      </w:r>
    </w:p>
    <w:p w14:paraId="0D46DC24" w14:textId="538CEF32" w:rsidR="00A90907" w:rsidRPr="00012AE7" w:rsidRDefault="00A90907" w:rsidP="00A90907">
      <w:pPr>
        <w:pStyle w:val="ListParagraph"/>
      </w:pPr>
      <w:r>
        <w:t>The destruction of Persepolis took place in 330 BC</w:t>
      </w:r>
      <w:r w:rsidR="0008693F">
        <w:t>, and before the destruction of the Persian ceremonial capital, the treasures and wealth of the city was taken and moved to the city of Susa</w:t>
      </w:r>
      <w:r w:rsidR="002F4BAD">
        <w:t>. “</w:t>
      </w:r>
      <w:r w:rsidR="00E52CF4">
        <w:t xml:space="preserve">The immense wealth of Persepolis-estimated in the vulgate as 120,000 talents- was gathered up and sent in large part to Susa” </w:t>
      </w:r>
      <w:r w:rsidR="0008693F">
        <w:t xml:space="preserve">(Stoneman </w:t>
      </w:r>
      <w:r w:rsidR="002F4BAD">
        <w:t>1997. 47)</w:t>
      </w:r>
      <w:r w:rsidR="00E52CF4">
        <w:t xml:space="preserve">. </w:t>
      </w:r>
      <w:r w:rsidR="00EF13DB">
        <w:t xml:space="preserve">According to Richard Stoneman in Alexander the Great, “Nothing remained at Persepolis” (Stoneman 1997. 47). </w:t>
      </w:r>
    </w:p>
    <w:p w14:paraId="4C1FBC2D" w14:textId="60C1459A" w:rsidR="00012AE7" w:rsidRPr="00EF13DB" w:rsidRDefault="00012AE7" w:rsidP="00012AE7">
      <w:pPr>
        <w:pStyle w:val="ListParagraph"/>
        <w:numPr>
          <w:ilvl w:val="0"/>
          <w:numId w:val="1"/>
        </w:numPr>
        <w:rPr>
          <w:b/>
          <w:u w:val="single"/>
        </w:rPr>
      </w:pPr>
      <w:r w:rsidRPr="00EF13DB">
        <w:rPr>
          <w:b/>
          <w:u w:val="single"/>
        </w:rPr>
        <w:t xml:space="preserve">Battle with </w:t>
      </w:r>
      <w:proofErr w:type="spellStart"/>
      <w:r w:rsidRPr="00EF13DB">
        <w:rPr>
          <w:b/>
          <w:u w:val="single"/>
        </w:rPr>
        <w:t>Porus</w:t>
      </w:r>
      <w:proofErr w:type="spellEnd"/>
    </w:p>
    <w:p w14:paraId="7198091F" w14:textId="1F2C005E" w:rsidR="00EF13DB" w:rsidRPr="00012AE7" w:rsidRDefault="00EF13DB" w:rsidP="00EF13DB">
      <w:pPr>
        <w:pStyle w:val="ListParagraph"/>
      </w:pPr>
      <w:r>
        <w:t xml:space="preserve">Also known as The Battle of the </w:t>
      </w:r>
      <w:proofErr w:type="spellStart"/>
      <w:r>
        <w:t>Hydaspes</w:t>
      </w:r>
      <w:proofErr w:type="spellEnd"/>
      <w:r>
        <w:t xml:space="preserve">, took place in 326 BC, and was fought between Alexander and King </w:t>
      </w:r>
      <w:proofErr w:type="spellStart"/>
      <w:r>
        <w:t>Porus</w:t>
      </w:r>
      <w:proofErr w:type="spellEnd"/>
      <w:r>
        <w:t xml:space="preserve"> from the </w:t>
      </w:r>
      <w:proofErr w:type="spellStart"/>
      <w:r>
        <w:t>Paurava</w:t>
      </w:r>
      <w:proofErr w:type="spellEnd"/>
      <w:r>
        <w:t xml:space="preserve"> kingdom in modern day Pakistan. </w:t>
      </w:r>
      <w:r w:rsidR="00786AE1">
        <w:t xml:space="preserve">The </w:t>
      </w:r>
      <w:r w:rsidR="001C7058">
        <w:t>Greeks</w:t>
      </w:r>
      <w:r w:rsidR="00786AE1">
        <w:t xml:space="preserve"> would take the victory in this battle </w:t>
      </w:r>
      <w:r w:rsidR="001C7058">
        <w:t>as well</w:t>
      </w:r>
      <w:r w:rsidR="0072183E">
        <w:t xml:space="preserve"> thanks to the tactic of confusion, “</w:t>
      </w:r>
      <w:r w:rsidR="00BA106F">
        <w:t xml:space="preserve">Alexander’s main aim as he faced the Indian’s army across the river, was to confuse his enemy as much as possible” (Stoneman 1997. 67). </w:t>
      </w:r>
      <w:r w:rsidR="004250EC">
        <w:t>However acc</w:t>
      </w:r>
      <w:r w:rsidR="009478B4">
        <w:t xml:space="preserve">ording to Plutarch, the battle in the eyes of the soldiers was not easily won, “The battle with </w:t>
      </w:r>
      <w:proofErr w:type="spellStart"/>
      <w:r w:rsidR="009478B4">
        <w:t>Porus</w:t>
      </w:r>
      <w:proofErr w:type="spellEnd"/>
      <w:r w:rsidR="009478B4">
        <w:t xml:space="preserve"> made the Macedonians very unwilling to advance farther into India. They had overcome </w:t>
      </w:r>
      <w:proofErr w:type="spellStart"/>
      <w:r w:rsidR="009478B4">
        <w:t>Porus</w:t>
      </w:r>
      <w:proofErr w:type="spellEnd"/>
      <w:r w:rsidR="009478B4">
        <w:t xml:space="preserve"> with the greatest difficulty” (</w:t>
      </w:r>
      <w:proofErr w:type="spellStart"/>
      <w:r w:rsidR="009478B4">
        <w:t>PLut</w:t>
      </w:r>
      <w:proofErr w:type="spellEnd"/>
      <w:r w:rsidR="009478B4">
        <w:t xml:space="preserve">. Lives: Alexander lxii:363).  </w:t>
      </w:r>
    </w:p>
    <w:p w14:paraId="7882F8A4" w14:textId="1ACFD667" w:rsidR="00012AE7" w:rsidRPr="00BA106F" w:rsidRDefault="00012AE7" w:rsidP="00012AE7">
      <w:pPr>
        <w:pStyle w:val="ListParagraph"/>
        <w:numPr>
          <w:ilvl w:val="0"/>
          <w:numId w:val="1"/>
        </w:numPr>
        <w:rPr>
          <w:b/>
          <w:u w:val="single"/>
        </w:rPr>
      </w:pPr>
      <w:r w:rsidRPr="00BA106F">
        <w:rPr>
          <w:b/>
          <w:u w:val="single"/>
        </w:rPr>
        <w:t xml:space="preserve">Mutiny at </w:t>
      </w:r>
      <w:proofErr w:type="spellStart"/>
      <w:r w:rsidRPr="00BA106F">
        <w:rPr>
          <w:b/>
          <w:u w:val="single"/>
        </w:rPr>
        <w:t>Opis</w:t>
      </w:r>
      <w:proofErr w:type="spellEnd"/>
    </w:p>
    <w:p w14:paraId="3260F354" w14:textId="6067CD04" w:rsidR="00BA106F" w:rsidRPr="00012AE7" w:rsidRDefault="00BA106F" w:rsidP="00BA106F">
      <w:pPr>
        <w:pStyle w:val="ListParagraph"/>
      </w:pPr>
      <w:r>
        <w:t>This was a revolt of Alexander’s own soldiers in 324 BC because of discontent for wanting to discharge the old and wounded soldiers back to their respective homes in Macedonia.</w:t>
      </w:r>
      <w:r w:rsidR="003124AA">
        <w:t xml:space="preserve"> Alexander</w:t>
      </w:r>
      <w:r w:rsidR="002D1309">
        <w:t xml:space="preserve"> solved this instance by a series of theatrics used to gain trust again. “Alexander </w:t>
      </w:r>
      <w:r w:rsidR="002D1309">
        <w:lastRenderedPageBreak/>
        <w:t>faced more mutiny in 324, which as we shall see he overcame by some theatrical gestures of reconciliation including a famous banquet” (</w:t>
      </w:r>
      <w:proofErr w:type="spellStart"/>
      <w:r w:rsidR="002D1309">
        <w:t>Hornblower</w:t>
      </w:r>
      <w:proofErr w:type="spellEnd"/>
      <w:r w:rsidR="002D1309">
        <w:t xml:space="preserve"> 1983, 309). </w:t>
      </w:r>
      <w:r>
        <w:t xml:space="preserve">  </w:t>
      </w:r>
      <w:r w:rsidR="009478B4">
        <w:t xml:space="preserve">The mutiny can also be attributed to the unwillingness of his soldiers to advance further into India after their battle with </w:t>
      </w:r>
      <w:proofErr w:type="spellStart"/>
      <w:r w:rsidR="009478B4">
        <w:t>Porus</w:t>
      </w:r>
      <w:proofErr w:type="spellEnd"/>
      <w:r w:rsidR="009478B4">
        <w:t xml:space="preserve"> (</w:t>
      </w:r>
      <w:proofErr w:type="spellStart"/>
      <w:r w:rsidR="009478B4">
        <w:t>Plut</w:t>
      </w:r>
      <w:proofErr w:type="spellEnd"/>
      <w:r w:rsidR="009478B4">
        <w:t xml:space="preserve">. Lives: Alexander lxii:363).  </w:t>
      </w:r>
      <w:r>
        <w:t xml:space="preserve">  </w:t>
      </w:r>
    </w:p>
    <w:p w14:paraId="538993CD" w14:textId="4F9CA7EA" w:rsidR="00012AE7" w:rsidRPr="002D1309" w:rsidRDefault="00012AE7" w:rsidP="00012AE7">
      <w:pPr>
        <w:pStyle w:val="ListParagraph"/>
        <w:numPr>
          <w:ilvl w:val="0"/>
          <w:numId w:val="1"/>
        </w:numPr>
        <w:rPr>
          <w:b/>
          <w:u w:val="single"/>
        </w:rPr>
      </w:pPr>
      <w:r w:rsidRPr="002D1309">
        <w:rPr>
          <w:b/>
          <w:u w:val="single"/>
        </w:rPr>
        <w:t>Death of Alexander</w:t>
      </w:r>
    </w:p>
    <w:p w14:paraId="47E2A4D5" w14:textId="267400B1" w:rsidR="002D1309" w:rsidRPr="00012AE7" w:rsidRDefault="002D1309" w:rsidP="002D1309">
      <w:pPr>
        <w:pStyle w:val="ListParagraph"/>
      </w:pPr>
      <w:r>
        <w:t xml:space="preserve">Alexander died in 323 BC in Babylon. </w:t>
      </w:r>
      <w:r w:rsidR="004C1D30">
        <w:t xml:space="preserve">The true cause of his death is still unknown, however the account of the final fourteen days details him contracting a fever which prohibited his speech </w:t>
      </w:r>
      <w:r w:rsidR="001C7058">
        <w:t>and on his final day, his soldiers were able to walk passed him</w:t>
      </w:r>
      <w:r w:rsidR="004C1D30">
        <w:t xml:space="preserve">. </w:t>
      </w:r>
      <w:r w:rsidR="001C7058">
        <w:t xml:space="preserve">“When the gates were thrown open they all filed past his bed one by one, dressed only in their tunics” (Plutarch Lives: Alexander lxxvi:377). </w:t>
      </w:r>
      <w:r w:rsidR="00D23559">
        <w:t xml:space="preserve">Alexander did not have </w:t>
      </w:r>
      <w:r w:rsidR="00801426">
        <w:t>a s</w:t>
      </w:r>
      <w:r w:rsidR="00974FC0">
        <w:t xml:space="preserve">uccessor </w:t>
      </w:r>
    </w:p>
    <w:p w14:paraId="44798473" w14:textId="12372F8D" w:rsidR="00012AE7" w:rsidRPr="00A159DD" w:rsidRDefault="00012AE7" w:rsidP="00012AE7">
      <w:pPr>
        <w:pStyle w:val="ListParagraph"/>
        <w:numPr>
          <w:ilvl w:val="0"/>
          <w:numId w:val="1"/>
        </w:numPr>
        <w:rPr>
          <w:b/>
          <w:u w:val="single"/>
        </w:rPr>
      </w:pPr>
      <w:r w:rsidRPr="00A159DD">
        <w:rPr>
          <w:b/>
          <w:u w:val="single"/>
        </w:rPr>
        <w:t>Babylonian Settlement</w:t>
      </w:r>
    </w:p>
    <w:p w14:paraId="6DD1B6DB" w14:textId="1B255FDD" w:rsidR="00B87AF1" w:rsidRPr="00012AE7" w:rsidRDefault="00D47145" w:rsidP="00B87AF1">
      <w:pPr>
        <w:pStyle w:val="ListParagraph"/>
      </w:pPr>
      <w:r>
        <w:t xml:space="preserve">After Alexander’s death in </w:t>
      </w:r>
      <w:r w:rsidR="00A159DD">
        <w:t xml:space="preserve">323 BC, the former generals met in Babylon to </w:t>
      </w:r>
      <w:r w:rsidR="00666419">
        <w:t xml:space="preserve">discuss </w:t>
      </w:r>
      <w:r w:rsidR="00AA7A67">
        <w:t xml:space="preserve">who gets </w:t>
      </w:r>
      <w:r w:rsidR="00AD35D6">
        <w:t xml:space="preserve">to be the next ruler in </w:t>
      </w:r>
      <w:r w:rsidR="008E09DF">
        <w:t xml:space="preserve">the line. This would be alexander’s brother and Alexander’s son as co-rulers. </w:t>
      </w:r>
    </w:p>
    <w:p w14:paraId="04DAFA69" w14:textId="43D4DC88" w:rsidR="00012AE7" w:rsidRPr="000420EF" w:rsidRDefault="00012AE7" w:rsidP="00012AE7">
      <w:pPr>
        <w:pStyle w:val="ListParagraph"/>
        <w:numPr>
          <w:ilvl w:val="0"/>
          <w:numId w:val="1"/>
        </w:numPr>
        <w:rPr>
          <w:b/>
          <w:u w:val="single"/>
        </w:rPr>
      </w:pPr>
      <w:proofErr w:type="spellStart"/>
      <w:r w:rsidRPr="000420EF">
        <w:rPr>
          <w:b/>
          <w:u w:val="single"/>
        </w:rPr>
        <w:t>Triparadeisos</w:t>
      </w:r>
      <w:proofErr w:type="spellEnd"/>
    </w:p>
    <w:p w14:paraId="581D2A77" w14:textId="55FC190A" w:rsidR="006B069B" w:rsidRPr="00012AE7" w:rsidRDefault="006B069B" w:rsidP="00B87AF1">
      <w:pPr>
        <w:pStyle w:val="ListParagraph"/>
      </w:pPr>
      <w:r>
        <w:t xml:space="preserve">This was a settlement near modern day Lebanon, where the Treaty of </w:t>
      </w:r>
      <w:proofErr w:type="spellStart"/>
      <w:r>
        <w:t>Triparadarus</w:t>
      </w:r>
      <w:proofErr w:type="spellEnd"/>
      <w:r>
        <w:t xml:space="preserve"> had taken place.  This was the agreement that had taken place between the generals of Alexander to appoint a new monarch. </w:t>
      </w:r>
      <w:r w:rsidR="000420EF">
        <w:t xml:space="preserve">This would be Alexander iv, who was only an infant when he was named the successor.  This meeting was also used to divide the </w:t>
      </w:r>
      <w:r w:rsidR="00042809">
        <w:t xml:space="preserve">satrapies among the generals of Alexander. </w:t>
      </w:r>
    </w:p>
    <w:p w14:paraId="5FC53E52" w14:textId="68ECED9D" w:rsidR="00012AE7" w:rsidRPr="00761B3C" w:rsidRDefault="00012AE7" w:rsidP="00012AE7">
      <w:pPr>
        <w:pStyle w:val="ListParagraph"/>
        <w:numPr>
          <w:ilvl w:val="0"/>
          <w:numId w:val="1"/>
        </w:numPr>
        <w:rPr>
          <w:b/>
        </w:rPr>
      </w:pPr>
      <w:proofErr w:type="spellStart"/>
      <w:r w:rsidRPr="00761B3C">
        <w:rPr>
          <w:b/>
        </w:rPr>
        <w:t>Lamian</w:t>
      </w:r>
      <w:proofErr w:type="spellEnd"/>
      <w:r w:rsidRPr="00761B3C">
        <w:rPr>
          <w:b/>
        </w:rPr>
        <w:t xml:space="preserve"> War</w:t>
      </w:r>
    </w:p>
    <w:p w14:paraId="646485F0" w14:textId="798D8D53" w:rsidR="008E09DF" w:rsidRPr="00012AE7" w:rsidRDefault="008E09DF" w:rsidP="00B87AF1">
      <w:pPr>
        <w:pStyle w:val="ListParagraph"/>
      </w:pPr>
      <w:r>
        <w:t xml:space="preserve">This battle took place after the death of Alexander and was caused by Athens revolting against Macedon. They formed an alliance with some other Greek cities and were untied under the goal </w:t>
      </w:r>
      <w:r w:rsidR="008050A8">
        <w:t xml:space="preserve">to become independent from </w:t>
      </w:r>
      <w:r w:rsidR="001F4974">
        <w:t>M</w:t>
      </w:r>
      <w:r w:rsidR="00E61B3E">
        <w:t xml:space="preserve">acedon. </w:t>
      </w:r>
      <w:proofErr w:type="spellStart"/>
      <w:r w:rsidR="00B87AF1">
        <w:t>Phokion</w:t>
      </w:r>
      <w:proofErr w:type="spellEnd"/>
      <w:r w:rsidR="00B87AF1">
        <w:t xml:space="preserve"> is recorded to comment about what the Greeks next action is after news of Alexander’s death, “he is dead today, he will be dead tomorrow and the day after, so that we may quietly, and with all the greater safety, take council as to what we are to do” (Plutarch Lives: </w:t>
      </w:r>
      <w:proofErr w:type="spellStart"/>
      <w:r w:rsidR="00B87AF1">
        <w:t>Phokion</w:t>
      </w:r>
      <w:proofErr w:type="spellEnd"/>
      <w:r w:rsidR="00B87AF1">
        <w:t xml:space="preserve"> xxi:485).  It was after the news that </w:t>
      </w:r>
      <w:proofErr w:type="spellStart"/>
      <w:r w:rsidR="00B87AF1">
        <w:t>Phokion</w:t>
      </w:r>
      <w:proofErr w:type="spellEnd"/>
      <w:r w:rsidR="00B87AF1">
        <w:t xml:space="preserve"> opposed </w:t>
      </w:r>
      <w:proofErr w:type="spellStart"/>
      <w:r w:rsidR="00B87AF1">
        <w:t>Leosthenes</w:t>
      </w:r>
      <w:proofErr w:type="spellEnd"/>
      <w:r w:rsidR="00B87AF1">
        <w:t xml:space="preserve"> determination to secede from Macedonian rule. “</w:t>
      </w:r>
      <w:proofErr w:type="spellStart"/>
      <w:r w:rsidR="00192835">
        <w:t>Leosthenes</w:t>
      </w:r>
      <w:proofErr w:type="spellEnd"/>
      <w:r w:rsidR="00192835">
        <w:t xml:space="preserve"> plunged the city into the war for the liberation of Greece, as </w:t>
      </w:r>
      <w:proofErr w:type="spellStart"/>
      <w:r w:rsidR="00192835">
        <w:t>Phokion</w:t>
      </w:r>
      <w:proofErr w:type="spellEnd"/>
      <w:r w:rsidR="00192835">
        <w:t xml:space="preserve"> opposed him, he sneeringly asked him what good he had done” (Plutarch Lives: </w:t>
      </w:r>
      <w:proofErr w:type="spellStart"/>
      <w:r w:rsidR="00192835">
        <w:t>Phokion</w:t>
      </w:r>
      <w:proofErr w:type="spellEnd"/>
      <w:r w:rsidR="00192835">
        <w:t xml:space="preserve"> xxiii:485) </w:t>
      </w:r>
      <w:proofErr w:type="spellStart"/>
      <w:r w:rsidR="00192835">
        <w:t>Phokion</w:t>
      </w:r>
      <w:proofErr w:type="spellEnd"/>
      <w:r w:rsidR="00192835">
        <w:t xml:space="preserve"> was feared by the Greeks thinking that </w:t>
      </w:r>
      <w:proofErr w:type="spellStart"/>
      <w:r w:rsidR="00192835">
        <w:t>Phokion</w:t>
      </w:r>
      <w:proofErr w:type="spellEnd"/>
      <w:r w:rsidR="00192835">
        <w:t xml:space="preserve"> would stop the revolt for freedom. </w:t>
      </w:r>
    </w:p>
    <w:p w14:paraId="2CF4C820" w14:textId="152BFB42" w:rsidR="00012AE7" w:rsidRPr="00192835" w:rsidRDefault="00012AE7" w:rsidP="00012AE7">
      <w:pPr>
        <w:pStyle w:val="ListParagraph"/>
        <w:numPr>
          <w:ilvl w:val="0"/>
          <w:numId w:val="1"/>
        </w:numPr>
        <w:rPr>
          <w:b/>
          <w:u w:val="single"/>
        </w:rPr>
      </w:pPr>
      <w:proofErr w:type="spellStart"/>
      <w:r w:rsidRPr="00192835">
        <w:rPr>
          <w:b/>
          <w:u w:val="single"/>
        </w:rPr>
        <w:t>Perdiccas</w:t>
      </w:r>
      <w:proofErr w:type="spellEnd"/>
      <w:r w:rsidRPr="00192835">
        <w:rPr>
          <w:b/>
          <w:u w:val="single"/>
        </w:rPr>
        <w:t>' invasion of Egypt</w:t>
      </w:r>
    </w:p>
    <w:p w14:paraId="402B4E18" w14:textId="2FE40AD9" w:rsidR="00B87AF1" w:rsidRPr="00012AE7" w:rsidRDefault="00192835" w:rsidP="00B87AF1">
      <w:pPr>
        <w:pStyle w:val="ListParagraph"/>
      </w:pPr>
      <w:proofErr w:type="spellStart"/>
      <w:r>
        <w:t>Perdicca</w:t>
      </w:r>
      <w:r w:rsidR="00992DAC">
        <w:t>’s</w:t>
      </w:r>
      <w:proofErr w:type="spellEnd"/>
      <w:r w:rsidR="00992DAC">
        <w:t xml:space="preserve"> conflict in Egypt arose over a disagreement with Ptolemy on where Alexander should be buried. At </w:t>
      </w:r>
      <w:r w:rsidR="00F4600E">
        <w:t>first,</w:t>
      </w:r>
      <w:r w:rsidR="00FA0281">
        <w:t xml:space="preserve"> he was to sent back to </w:t>
      </w:r>
      <w:r w:rsidR="00947977">
        <w:t xml:space="preserve">Macedon, however </w:t>
      </w:r>
      <w:r w:rsidR="00F4600E">
        <w:t>Ptolemy intercepted the remains and made it seem as if Alexander wanted to be buried in Egypt at Alexandria.</w:t>
      </w:r>
      <w:r w:rsidR="00BF1234">
        <w:t xml:space="preserve"> This would be the reason for </w:t>
      </w:r>
      <w:proofErr w:type="spellStart"/>
      <w:r w:rsidR="00BF1234">
        <w:t>Perdiccas</w:t>
      </w:r>
      <w:proofErr w:type="spellEnd"/>
      <w:r w:rsidR="00BF1234">
        <w:t xml:space="preserve"> to want to wage war.  “Eumenes was appointed by </w:t>
      </w:r>
      <w:proofErr w:type="spellStart"/>
      <w:r w:rsidR="00BF1234">
        <w:t>Perdikkas</w:t>
      </w:r>
      <w:proofErr w:type="spellEnd"/>
      <w:r w:rsidR="00BF1234">
        <w:t>, who was absent on a campaign against Ptolemy” (</w:t>
      </w:r>
      <w:proofErr w:type="spellStart"/>
      <w:proofErr w:type="gramStart"/>
      <w:r w:rsidR="00BF1234">
        <w:t>Plut</w:t>
      </w:r>
      <w:r w:rsidR="001C026F">
        <w:t>:Eum</w:t>
      </w:r>
      <w:proofErr w:type="spellEnd"/>
      <w:proofErr w:type="gramEnd"/>
      <w:r w:rsidR="001C026F">
        <w:t xml:space="preserve"> 5</w:t>
      </w:r>
      <w:r w:rsidR="003036AB">
        <w:t xml:space="preserve"> </w:t>
      </w:r>
      <w:r w:rsidR="001C026F">
        <w:t xml:space="preserve">4-5). </w:t>
      </w:r>
      <w:r w:rsidR="00F4600E">
        <w:t xml:space="preserve"> However due to unfortunate circumstance, </w:t>
      </w:r>
      <w:proofErr w:type="spellStart"/>
      <w:r w:rsidR="00F4600E">
        <w:t>Perdicca</w:t>
      </w:r>
      <w:proofErr w:type="spellEnd"/>
      <w:r w:rsidR="00F4600E">
        <w:t xml:space="preserve"> was unable to really invade Egypt. He was murdered by his colonels, </w:t>
      </w:r>
      <w:proofErr w:type="spellStart"/>
      <w:r w:rsidR="00F4600E">
        <w:t>Antigenes</w:t>
      </w:r>
      <w:proofErr w:type="spellEnd"/>
      <w:r w:rsidR="00F4600E">
        <w:t xml:space="preserve"> and </w:t>
      </w:r>
      <w:proofErr w:type="spellStart"/>
      <w:r w:rsidR="00F4600E">
        <w:t>Seleucus</w:t>
      </w:r>
      <w:proofErr w:type="spellEnd"/>
      <w:r w:rsidR="00BF1234">
        <w:t xml:space="preserve"> in 321/320 BC</w:t>
      </w:r>
      <w:r w:rsidR="00F4600E">
        <w:t xml:space="preserve">.  </w:t>
      </w:r>
      <w:r w:rsidR="00992DAC">
        <w:t xml:space="preserve">  </w:t>
      </w:r>
    </w:p>
    <w:p w14:paraId="45AE4286" w14:textId="2E8ABB60" w:rsidR="00012AE7" w:rsidRPr="00D948AC" w:rsidRDefault="00012AE7" w:rsidP="00012AE7">
      <w:pPr>
        <w:pStyle w:val="ListParagraph"/>
        <w:numPr>
          <w:ilvl w:val="0"/>
          <w:numId w:val="1"/>
        </w:numPr>
        <w:rPr>
          <w:b/>
          <w:u w:val="single"/>
        </w:rPr>
      </w:pPr>
      <w:r w:rsidRPr="00D948AC">
        <w:rPr>
          <w:b/>
          <w:u w:val="single"/>
        </w:rPr>
        <w:t>Death of Eumenes</w:t>
      </w:r>
    </w:p>
    <w:p w14:paraId="1B4317EF" w14:textId="718C778F" w:rsidR="00F4600E" w:rsidRPr="00012AE7" w:rsidRDefault="00F4600E" w:rsidP="00F4600E">
      <w:pPr>
        <w:pStyle w:val="ListParagraph"/>
      </w:pPr>
      <w:r>
        <w:t>Eumenes was a</w:t>
      </w:r>
      <w:r w:rsidR="001C026F">
        <w:t xml:space="preserve">n ally of </w:t>
      </w:r>
      <w:proofErr w:type="spellStart"/>
      <w:r w:rsidR="001C026F">
        <w:t>Perdiccas</w:t>
      </w:r>
      <w:proofErr w:type="spellEnd"/>
      <w:r w:rsidR="001C026F">
        <w:t xml:space="preserve"> who also participated in his campaign against Ptolemy</w:t>
      </w:r>
      <w:r w:rsidR="00705CF8">
        <w:rPr>
          <w:rStyle w:val="FootnoteReference"/>
        </w:rPr>
        <w:footnoteReference w:id="4"/>
      </w:r>
      <w:r w:rsidR="001C026F">
        <w:t xml:space="preserve">. Eumenes </w:t>
      </w:r>
      <w:r w:rsidR="00B231C7">
        <w:t xml:space="preserve">faced his end after being defeated in battle by </w:t>
      </w:r>
      <w:proofErr w:type="spellStart"/>
      <w:r w:rsidR="00B231C7">
        <w:t>Atigonus</w:t>
      </w:r>
      <w:proofErr w:type="spellEnd"/>
      <w:r w:rsidR="00B231C7">
        <w:t>. He was then asked to be turned in and put to death</w:t>
      </w:r>
      <w:r w:rsidR="00D948AC">
        <w:t xml:space="preserve">. “When therefore, </w:t>
      </w:r>
      <w:proofErr w:type="spellStart"/>
      <w:r w:rsidR="00D948AC">
        <w:t>Antigonus</w:t>
      </w:r>
      <w:proofErr w:type="spellEnd"/>
      <w:r w:rsidR="00D948AC">
        <w:t xml:space="preserve"> made up his mind to put Eumenes to death” (</w:t>
      </w:r>
      <w:proofErr w:type="spellStart"/>
      <w:proofErr w:type="gramStart"/>
      <w:r w:rsidR="00D948AC">
        <w:t>Plut:Eum</w:t>
      </w:r>
      <w:proofErr w:type="spellEnd"/>
      <w:proofErr w:type="gramEnd"/>
      <w:r w:rsidR="00D948AC">
        <w:t xml:space="preserve"> 19</w:t>
      </w:r>
      <w:r w:rsidR="00486558">
        <w:t xml:space="preserve"> </w:t>
      </w:r>
      <w:r w:rsidR="00D948AC">
        <w:t>1-2)</w:t>
      </w:r>
      <w:r w:rsidR="00705CF8">
        <w:rPr>
          <w:rStyle w:val="FootnoteReference"/>
        </w:rPr>
        <w:footnoteReference w:id="5"/>
      </w:r>
      <w:r w:rsidR="00D948AC">
        <w:t xml:space="preserve">. </w:t>
      </w:r>
    </w:p>
    <w:p w14:paraId="493AF2C9" w14:textId="14396F2B" w:rsidR="00012AE7" w:rsidRPr="0061791F" w:rsidRDefault="00012AE7" w:rsidP="00012AE7">
      <w:pPr>
        <w:pStyle w:val="ListParagraph"/>
        <w:numPr>
          <w:ilvl w:val="0"/>
          <w:numId w:val="1"/>
        </w:numPr>
        <w:rPr>
          <w:b/>
          <w:u w:val="single"/>
        </w:rPr>
      </w:pPr>
      <w:r w:rsidRPr="0061791F">
        <w:rPr>
          <w:b/>
          <w:u w:val="single"/>
        </w:rPr>
        <w:t>Death of Antipater</w:t>
      </w:r>
    </w:p>
    <w:p w14:paraId="7A6A78C5" w14:textId="75A4A40A" w:rsidR="009550DA" w:rsidRPr="00012AE7" w:rsidRDefault="0061791F" w:rsidP="009550DA">
      <w:pPr>
        <w:pStyle w:val="ListParagraph"/>
      </w:pPr>
      <w:r>
        <w:lastRenderedPageBreak/>
        <w:t xml:space="preserve">Antipater died in 319, but on his death bed he made </w:t>
      </w:r>
      <w:proofErr w:type="spellStart"/>
      <w:r>
        <w:t>Polyperchon</w:t>
      </w:r>
      <w:proofErr w:type="spellEnd"/>
      <w:r>
        <w:t xml:space="preserve">, the guardian of the kings and general and made </w:t>
      </w:r>
      <w:proofErr w:type="spellStart"/>
      <w:r>
        <w:t>Cassander</w:t>
      </w:r>
      <w:proofErr w:type="spellEnd"/>
      <w:r>
        <w:t xml:space="preserve"> his son, </w:t>
      </w:r>
      <w:proofErr w:type="spellStart"/>
      <w:r>
        <w:t>Polyperchon’s</w:t>
      </w:r>
      <w:proofErr w:type="spellEnd"/>
      <w:r>
        <w:t xml:space="preserve"> second in command.</w:t>
      </w:r>
      <w:r w:rsidR="009B31FB">
        <w:t xml:space="preserve"> According to </w:t>
      </w:r>
      <w:proofErr w:type="spellStart"/>
      <w:r w:rsidR="009B31FB">
        <w:t>Diodorus</w:t>
      </w:r>
      <w:proofErr w:type="spellEnd"/>
      <w:r w:rsidR="009B31FB">
        <w:t xml:space="preserve"> of Sicily</w:t>
      </w:r>
      <w:r w:rsidR="00170514">
        <w:t xml:space="preserve">, </w:t>
      </w:r>
      <w:r w:rsidR="007F72CB">
        <w:t xml:space="preserve">“Antipater, who was already at the point of death, appointed as guardian of the kings and supreme commander, </w:t>
      </w:r>
      <w:proofErr w:type="spellStart"/>
      <w:r w:rsidR="007F72CB">
        <w:t>Polyperchon</w:t>
      </w:r>
      <w:proofErr w:type="spellEnd"/>
      <w:r w:rsidR="007F72CB">
        <w:t>” (</w:t>
      </w:r>
      <w:proofErr w:type="spellStart"/>
      <w:r w:rsidR="0060595D">
        <w:t>Diodorus</w:t>
      </w:r>
      <w:proofErr w:type="spellEnd"/>
      <w:r w:rsidR="0060595D">
        <w:t xml:space="preserve"> of Sicily: XVIII, 48. 145). </w:t>
      </w:r>
      <w:r w:rsidR="00D1704A">
        <w:t xml:space="preserve"> </w:t>
      </w:r>
      <w:proofErr w:type="spellStart"/>
      <w:r w:rsidR="00D1704A">
        <w:t>Cassander</w:t>
      </w:r>
      <w:proofErr w:type="spellEnd"/>
      <w:r w:rsidR="00D1704A">
        <w:t xml:space="preserve"> </w:t>
      </w:r>
      <w:r w:rsidR="00901A50">
        <w:t>did not approve of his father’s plans of succession as he thought the throne should belong to a blood successor, “</w:t>
      </w:r>
      <w:proofErr w:type="spellStart"/>
      <w:r w:rsidR="00901A50">
        <w:t>Cassander</w:t>
      </w:r>
      <w:proofErr w:type="spellEnd"/>
      <w:r w:rsidR="00901A50">
        <w:t>, however, did not approve of the arrangement made by his father, regarding it as outrageous that one not related by blood should succeed to the command of his father” (</w:t>
      </w:r>
      <w:proofErr w:type="spellStart"/>
      <w:r w:rsidR="00901A50">
        <w:t>Diodorus</w:t>
      </w:r>
      <w:proofErr w:type="spellEnd"/>
      <w:r w:rsidR="00901A50">
        <w:t xml:space="preserve"> of </w:t>
      </w:r>
      <w:proofErr w:type="spellStart"/>
      <w:r w:rsidR="00901A50">
        <w:t>Sicicly</w:t>
      </w:r>
      <w:proofErr w:type="spellEnd"/>
      <w:r w:rsidR="00901A50">
        <w:t>: book XVIII, 48. 147)</w:t>
      </w:r>
      <w:r w:rsidR="00705CF8">
        <w:rPr>
          <w:rStyle w:val="FootnoteReference"/>
        </w:rPr>
        <w:footnoteReference w:id="6"/>
      </w:r>
      <w:r w:rsidR="00901A50">
        <w:t xml:space="preserve">.  </w:t>
      </w:r>
    </w:p>
    <w:p w14:paraId="7580D645" w14:textId="2825351A" w:rsidR="00012AE7" w:rsidRPr="00A21D31" w:rsidRDefault="00012AE7" w:rsidP="00012AE7">
      <w:pPr>
        <w:pStyle w:val="ListParagraph"/>
        <w:numPr>
          <w:ilvl w:val="0"/>
          <w:numId w:val="1"/>
        </w:numPr>
        <w:rPr>
          <w:b/>
          <w:u w:val="single"/>
        </w:rPr>
      </w:pPr>
      <w:r w:rsidRPr="00A21D31">
        <w:rPr>
          <w:b/>
          <w:u w:val="single"/>
        </w:rPr>
        <w:t xml:space="preserve">Death of </w:t>
      </w:r>
      <w:proofErr w:type="spellStart"/>
      <w:r w:rsidRPr="00A21D31">
        <w:rPr>
          <w:b/>
          <w:u w:val="single"/>
        </w:rPr>
        <w:t>Rhoxane</w:t>
      </w:r>
      <w:proofErr w:type="spellEnd"/>
      <w:r w:rsidRPr="00A21D31">
        <w:rPr>
          <w:b/>
          <w:u w:val="single"/>
        </w:rPr>
        <w:t xml:space="preserve"> and Alexander IV</w:t>
      </w:r>
    </w:p>
    <w:p w14:paraId="3672F87E" w14:textId="3F53148D" w:rsidR="00901A50" w:rsidRPr="00012AE7" w:rsidRDefault="00CF2D9F" w:rsidP="00901A50">
      <w:pPr>
        <w:pStyle w:val="ListParagraph"/>
      </w:pPr>
      <w:r>
        <w:t xml:space="preserve">Following the death of Antipater, some thought that Alexander IV, son of Alexander the Great would be old enough and ready to take his place king. </w:t>
      </w:r>
      <w:proofErr w:type="spellStart"/>
      <w:r w:rsidR="00BD2753">
        <w:t>Cassander</w:t>
      </w:r>
      <w:proofErr w:type="spellEnd"/>
      <w:r w:rsidR="00BD2753">
        <w:t>, who at this time was trying to consolidate power for himself</w:t>
      </w:r>
      <w:r w:rsidR="008370D6">
        <w:t xml:space="preserve"> plotted the </w:t>
      </w:r>
      <w:proofErr w:type="spellStart"/>
      <w:r w:rsidR="008370D6">
        <w:t>asassinations</w:t>
      </w:r>
      <w:proofErr w:type="spellEnd"/>
      <w:r w:rsidR="008370D6">
        <w:t xml:space="preserve"> of both Alexander IV and his mother, </w:t>
      </w:r>
      <w:proofErr w:type="spellStart"/>
      <w:r w:rsidR="008370D6">
        <w:t>Rhoxane</w:t>
      </w:r>
      <w:proofErr w:type="spellEnd"/>
      <w:r w:rsidR="008370D6">
        <w:t xml:space="preserve">. </w:t>
      </w:r>
    </w:p>
    <w:p w14:paraId="6AA8F951" w14:textId="7D8BF103" w:rsidR="00012AE7" w:rsidRPr="00A21D31" w:rsidRDefault="00012AE7" w:rsidP="00012AE7">
      <w:pPr>
        <w:pStyle w:val="ListParagraph"/>
        <w:numPr>
          <w:ilvl w:val="0"/>
          <w:numId w:val="1"/>
        </w:numPr>
        <w:rPr>
          <w:b/>
          <w:u w:val="single"/>
        </w:rPr>
      </w:pPr>
      <w:r w:rsidRPr="00A21D31">
        <w:rPr>
          <w:b/>
          <w:u w:val="single"/>
        </w:rPr>
        <w:t>Battle of Gaza</w:t>
      </w:r>
    </w:p>
    <w:p w14:paraId="7CA9F44D" w14:textId="51FECA00" w:rsidR="00B56ED4" w:rsidRPr="00012AE7" w:rsidRDefault="00B56ED4" w:rsidP="00B56ED4">
      <w:pPr>
        <w:pStyle w:val="ListParagraph"/>
      </w:pPr>
      <w:r>
        <w:t xml:space="preserve">Took place in 312 BC and was fought between </w:t>
      </w:r>
      <w:proofErr w:type="spellStart"/>
      <w:r>
        <w:t>Ptolmey</w:t>
      </w:r>
      <w:proofErr w:type="spellEnd"/>
      <w:r>
        <w:t xml:space="preserve"> and </w:t>
      </w:r>
      <w:proofErr w:type="spellStart"/>
      <w:r>
        <w:t>Seleucus</w:t>
      </w:r>
      <w:proofErr w:type="spellEnd"/>
      <w:r>
        <w:t xml:space="preserve"> who were fighting Demetrius son of </w:t>
      </w:r>
      <w:proofErr w:type="spellStart"/>
      <w:r w:rsidR="008E3FF9">
        <w:t>Antigonus</w:t>
      </w:r>
      <w:proofErr w:type="spellEnd"/>
      <w:r w:rsidR="008E3FF9">
        <w:t xml:space="preserve"> I. </w:t>
      </w:r>
      <w:r w:rsidR="00A21D31">
        <w:t xml:space="preserve">The battle ended in the defeat of Demetrius, and the death 500 men. Demetrius would retreat to Phoenicia. </w:t>
      </w:r>
    </w:p>
    <w:p w14:paraId="6F719A20" w14:textId="369836D2" w:rsidR="00012AE7" w:rsidRPr="006D424F" w:rsidRDefault="00012AE7" w:rsidP="00012AE7">
      <w:pPr>
        <w:pStyle w:val="ListParagraph"/>
        <w:numPr>
          <w:ilvl w:val="0"/>
          <w:numId w:val="1"/>
        </w:numPr>
        <w:rPr>
          <w:b/>
          <w:u w:val="single"/>
        </w:rPr>
      </w:pPr>
      <w:proofErr w:type="spellStart"/>
      <w:r w:rsidRPr="006D424F">
        <w:rPr>
          <w:b/>
          <w:u w:val="single"/>
        </w:rPr>
        <w:t>Antigonus</w:t>
      </w:r>
      <w:proofErr w:type="spellEnd"/>
      <w:r w:rsidRPr="006D424F">
        <w:rPr>
          <w:b/>
          <w:u w:val="single"/>
        </w:rPr>
        <w:t xml:space="preserve"> and Demetrius declared kings</w:t>
      </w:r>
    </w:p>
    <w:p w14:paraId="087BE172" w14:textId="25FA80F3" w:rsidR="00A21D31" w:rsidRPr="00012AE7" w:rsidRDefault="006D424F" w:rsidP="00A21D31">
      <w:pPr>
        <w:pStyle w:val="ListParagraph"/>
      </w:pPr>
      <w:r>
        <w:t xml:space="preserve">After 316 BC, </w:t>
      </w:r>
      <w:proofErr w:type="spellStart"/>
      <w:r>
        <w:t>Antigonus</w:t>
      </w:r>
      <w:proofErr w:type="spellEnd"/>
      <w:r>
        <w:t xml:space="preserve"> had control over territory stretching from Syria to what us known as the Eastern Satrapies. After the battle of </w:t>
      </w:r>
      <w:proofErr w:type="spellStart"/>
      <w:r>
        <w:t>Ipsus</w:t>
      </w:r>
      <w:proofErr w:type="spellEnd"/>
      <w:r>
        <w:t xml:space="preserve">, Demetrius would take control over Macedon and become King until the Romans conquered Macedonia.    </w:t>
      </w:r>
    </w:p>
    <w:p w14:paraId="7432A792" w14:textId="1631B01D" w:rsidR="00012AE7" w:rsidRPr="00A54297" w:rsidRDefault="00012AE7" w:rsidP="00012AE7">
      <w:pPr>
        <w:pStyle w:val="ListParagraph"/>
        <w:numPr>
          <w:ilvl w:val="0"/>
          <w:numId w:val="1"/>
        </w:numPr>
        <w:rPr>
          <w:b/>
          <w:u w:val="single"/>
        </w:rPr>
      </w:pPr>
      <w:r w:rsidRPr="00A54297">
        <w:rPr>
          <w:b/>
          <w:u w:val="single"/>
        </w:rPr>
        <w:t xml:space="preserve">Battle of </w:t>
      </w:r>
      <w:proofErr w:type="spellStart"/>
      <w:r w:rsidRPr="00A54297">
        <w:rPr>
          <w:b/>
          <w:u w:val="single"/>
        </w:rPr>
        <w:t>Ipsus</w:t>
      </w:r>
      <w:proofErr w:type="spellEnd"/>
    </w:p>
    <w:p w14:paraId="0B3E071B" w14:textId="33751EA0" w:rsidR="006D424F" w:rsidRPr="00012AE7" w:rsidRDefault="00DC5D30" w:rsidP="006D424F">
      <w:pPr>
        <w:pStyle w:val="ListParagraph"/>
      </w:pPr>
      <w:r>
        <w:t>Took place in 301 BC</w:t>
      </w:r>
      <w:r w:rsidR="00C959A6">
        <w:t xml:space="preserve">, and was fought between part of the Diadochi, </w:t>
      </w:r>
      <w:proofErr w:type="spellStart"/>
      <w:r w:rsidR="00C959A6">
        <w:t>Antignous</w:t>
      </w:r>
      <w:proofErr w:type="spellEnd"/>
      <w:r w:rsidR="00C959A6">
        <w:t xml:space="preserve"> and his son Demetrius fighting an alliance of </w:t>
      </w:r>
      <w:proofErr w:type="spellStart"/>
      <w:r w:rsidR="00A54297">
        <w:t>Cassander</w:t>
      </w:r>
      <w:proofErr w:type="spellEnd"/>
      <w:r w:rsidR="00A54297">
        <w:t xml:space="preserve">, Lysimachus leader of Thrace, and </w:t>
      </w:r>
      <w:proofErr w:type="spellStart"/>
      <w:r w:rsidR="00A54297">
        <w:t>Seleucus</w:t>
      </w:r>
      <w:proofErr w:type="spellEnd"/>
      <w:r w:rsidR="00A54297">
        <w:t xml:space="preserve"> I Nicator. The battle ended with Demetrius escaping to Greece, and his father, </w:t>
      </w:r>
      <w:proofErr w:type="spellStart"/>
      <w:r w:rsidR="00A54297">
        <w:t>Antignous</w:t>
      </w:r>
      <w:proofErr w:type="spellEnd"/>
      <w:r w:rsidR="00A54297">
        <w:t xml:space="preserve"> would perish in battle. The alliance would then split up the remainder of Alexander’s kingdom. </w:t>
      </w:r>
    </w:p>
    <w:p w14:paraId="5D4B765B" w14:textId="2F24A164" w:rsidR="00012AE7" w:rsidRPr="00501A2C" w:rsidRDefault="00012AE7" w:rsidP="00012AE7">
      <w:pPr>
        <w:pStyle w:val="ListParagraph"/>
        <w:numPr>
          <w:ilvl w:val="0"/>
          <w:numId w:val="1"/>
        </w:numPr>
        <w:rPr>
          <w:b/>
          <w:u w:val="single"/>
        </w:rPr>
      </w:pPr>
      <w:r w:rsidRPr="00501A2C">
        <w:rPr>
          <w:b/>
          <w:u w:val="single"/>
        </w:rPr>
        <w:t>Galatian Invasion</w:t>
      </w:r>
    </w:p>
    <w:p w14:paraId="2B5034D3" w14:textId="4B43E1A8" w:rsidR="00A54297" w:rsidRPr="00012AE7" w:rsidRDefault="00A54297" w:rsidP="00A54297">
      <w:pPr>
        <w:pStyle w:val="ListParagraph"/>
      </w:pPr>
      <w:r>
        <w:t xml:space="preserve">The invasion of the Galatians </w:t>
      </w:r>
      <w:r w:rsidR="00501A2C">
        <w:t>came</w:t>
      </w:r>
      <w:r>
        <w:t xml:space="preserve"> </w:t>
      </w:r>
      <w:r w:rsidR="00501A2C">
        <w:t>because of</w:t>
      </w:r>
      <w:r>
        <w:t xml:space="preserve"> the fall of Lysimachus, who was defeated by </w:t>
      </w:r>
      <w:proofErr w:type="spellStart"/>
      <w:r>
        <w:t>Se</w:t>
      </w:r>
      <w:r w:rsidR="00501A2C">
        <w:t>leucus</w:t>
      </w:r>
      <w:proofErr w:type="spellEnd"/>
      <w:r w:rsidR="00501A2C">
        <w:t xml:space="preserve"> at the battle of </w:t>
      </w:r>
      <w:proofErr w:type="spellStart"/>
      <w:r w:rsidR="00501A2C">
        <w:t>Corupedium</w:t>
      </w:r>
      <w:proofErr w:type="spellEnd"/>
      <w:r w:rsidR="00501A2C">
        <w:t xml:space="preserve"> in 281 BC</w:t>
      </w:r>
      <w:r w:rsidR="00F73D8B">
        <w:rPr>
          <w:rStyle w:val="FootnoteReference"/>
        </w:rPr>
        <w:footnoteReference w:id="7"/>
      </w:r>
      <w:r w:rsidR="004F1791">
        <w:t xml:space="preserve"> “Lysimachus’ dog watched his master’s body lying on the ground for a long </w:t>
      </w:r>
      <w:r w:rsidR="00E51EC4">
        <w:t>time and</w:t>
      </w:r>
      <w:r w:rsidR="004F1791">
        <w:t xml:space="preserve"> kept it from being harmed by birds </w:t>
      </w:r>
      <w:r w:rsidR="00E51EC4">
        <w:t>or beasts” (Appian, Roman History, 229)</w:t>
      </w:r>
      <w:r w:rsidR="00F73D8B">
        <w:rPr>
          <w:rStyle w:val="FootnoteReference"/>
        </w:rPr>
        <w:footnoteReference w:id="8"/>
      </w:r>
      <w:r w:rsidR="00501A2C">
        <w:t xml:space="preserve">. When that kingdom fell, the Galatians in this case being Celtic, found their opening, and took their chance. </w:t>
      </w:r>
    </w:p>
    <w:p w14:paraId="330864B7" w14:textId="25786D49" w:rsidR="00012AE7" w:rsidRPr="00501A2C" w:rsidRDefault="00012AE7" w:rsidP="00012AE7">
      <w:pPr>
        <w:pStyle w:val="ListParagraph"/>
        <w:numPr>
          <w:ilvl w:val="0"/>
          <w:numId w:val="1"/>
        </w:numPr>
        <w:rPr>
          <w:b/>
          <w:u w:val="single"/>
        </w:rPr>
      </w:pPr>
      <w:r w:rsidRPr="00501A2C">
        <w:rPr>
          <w:b/>
          <w:u w:val="single"/>
        </w:rPr>
        <w:t>Second Syrian War</w:t>
      </w:r>
    </w:p>
    <w:p w14:paraId="180545D7" w14:textId="6F5E3DA2" w:rsidR="00501A2C" w:rsidRPr="00012AE7" w:rsidRDefault="00501A2C" w:rsidP="00501A2C">
      <w:pPr>
        <w:pStyle w:val="ListParagraph"/>
      </w:pPr>
      <w:r>
        <w:t xml:space="preserve">This was second part in series of wars that was fought between the Seleucid Empire and the Ptolemaic kingdom of Egypt. The second war was between Antiochus II allied with </w:t>
      </w:r>
      <w:proofErr w:type="spellStart"/>
      <w:r>
        <w:t>Antigonus</w:t>
      </w:r>
      <w:proofErr w:type="spellEnd"/>
      <w:r>
        <w:t xml:space="preserve"> II King of Macedon, fighting Ptolemy II</w:t>
      </w:r>
      <w:r w:rsidR="00084414">
        <w:t xml:space="preserve"> in 261 BC</w:t>
      </w:r>
      <w:r>
        <w:t xml:space="preserve">. The war ended when </w:t>
      </w:r>
      <w:r w:rsidR="00084414">
        <w:t xml:space="preserve">Antiochus married Ptolemy’s daughter, Berenice </w:t>
      </w:r>
      <w:proofErr w:type="spellStart"/>
      <w:r w:rsidR="00084414">
        <w:t>Syra</w:t>
      </w:r>
      <w:proofErr w:type="spellEnd"/>
      <w:r w:rsidR="00084414">
        <w:t xml:space="preserve">. However, both Antiochus and Ptolemy would die in 246 BC. </w:t>
      </w:r>
      <w:r>
        <w:t xml:space="preserve"> </w:t>
      </w:r>
    </w:p>
    <w:p w14:paraId="640C8A48" w14:textId="0D6F62F2" w:rsidR="00012AE7" w:rsidRPr="00084414" w:rsidRDefault="00012AE7" w:rsidP="00012AE7">
      <w:pPr>
        <w:pStyle w:val="ListParagraph"/>
        <w:numPr>
          <w:ilvl w:val="0"/>
          <w:numId w:val="1"/>
        </w:numPr>
        <w:rPr>
          <w:b/>
          <w:u w:val="single"/>
        </w:rPr>
      </w:pPr>
      <w:r w:rsidRPr="00084414">
        <w:rPr>
          <w:b/>
          <w:u w:val="single"/>
        </w:rPr>
        <w:t>Bactrian Independence</w:t>
      </w:r>
    </w:p>
    <w:p w14:paraId="05339165" w14:textId="319790C5" w:rsidR="00084414" w:rsidRPr="00012AE7" w:rsidRDefault="00084414" w:rsidP="00084414">
      <w:pPr>
        <w:pStyle w:val="ListParagraph"/>
      </w:pPr>
      <w:r>
        <w:t xml:space="preserve">Bactria would be able to declare independence from the Seleucid Kings in 245 BC. This allowed </w:t>
      </w:r>
      <w:proofErr w:type="spellStart"/>
      <w:r>
        <w:t>Diodotus</w:t>
      </w:r>
      <w:proofErr w:type="spellEnd"/>
      <w:r>
        <w:t xml:space="preserve"> the Satrap of Bactria, to also conquer Sogdiana. Later he would also settle the Greco-Bactrian Kingdom</w:t>
      </w:r>
      <w:r w:rsidR="00E51EC4">
        <w:t xml:space="preserve"> (</w:t>
      </w:r>
      <w:r>
        <w:t xml:space="preserve">. This kingdom in it’s height of power controlled much of the </w:t>
      </w:r>
      <w:r>
        <w:lastRenderedPageBreak/>
        <w:t xml:space="preserve">modern day middle east and edging to India. They were also able to fend of Antiochus III until he was defeated by the Romans in 190 BC. </w:t>
      </w:r>
    </w:p>
    <w:p w14:paraId="5021E923" w14:textId="0D224615" w:rsidR="00012AE7" w:rsidRPr="00144D3B" w:rsidRDefault="00012AE7" w:rsidP="00012AE7">
      <w:pPr>
        <w:pStyle w:val="ListParagraph"/>
        <w:numPr>
          <w:ilvl w:val="0"/>
          <w:numId w:val="1"/>
        </w:numPr>
        <w:rPr>
          <w:b/>
          <w:u w:val="single"/>
        </w:rPr>
      </w:pPr>
      <w:r w:rsidRPr="00144D3B">
        <w:rPr>
          <w:b/>
          <w:u w:val="single"/>
        </w:rPr>
        <w:t>Parthian Independence</w:t>
      </w:r>
    </w:p>
    <w:p w14:paraId="76E74694" w14:textId="09204AA5" w:rsidR="00084414" w:rsidRPr="00012AE7" w:rsidRDefault="00084414" w:rsidP="00084414">
      <w:pPr>
        <w:pStyle w:val="ListParagraph"/>
      </w:pPr>
      <w:r>
        <w:t xml:space="preserve">The Parthian Empire </w:t>
      </w:r>
      <w:r w:rsidR="00144D3B">
        <w:t xml:space="preserve">was the kingdom of modern day Iran and was part of the Seleucid Empire up until 247 </w:t>
      </w:r>
      <w:r w:rsidR="00CB0F0D">
        <w:t>BC,</w:t>
      </w:r>
      <w:r w:rsidR="00144D3B">
        <w:t xml:space="preserve"> but they would </w:t>
      </w:r>
      <w:r w:rsidR="00CB0F0D">
        <w:t>remain</w:t>
      </w:r>
      <w:r w:rsidR="00144D3B">
        <w:t xml:space="preserve"> enemies, which is when it is theorised that Parthia declared independence. From here Parthia would endure the attacks of Antiochus III who would become unsuccessful at taking both Parthia and Bactria in 209 BC.</w:t>
      </w:r>
      <w:r w:rsidR="004F1791">
        <w:t xml:space="preserve"> It is also worth noting that Appian notes that Parthia would revolt against the Seleucids in around the time of the third Syrian War in 246 BC, “The Parthians now began their revolt, taking advantage of the confusion in the house of the </w:t>
      </w:r>
      <w:proofErr w:type="spellStart"/>
      <w:r w:rsidR="004F1791">
        <w:t>Seleucidae</w:t>
      </w:r>
      <w:proofErr w:type="spellEnd"/>
      <w:r w:rsidR="004F1791">
        <w:t xml:space="preserve">” (Appian, Roman History, 231). </w:t>
      </w:r>
      <w:r w:rsidR="00144D3B">
        <w:t xml:space="preserve"> </w:t>
      </w:r>
    </w:p>
    <w:p w14:paraId="3FF9BCA8" w14:textId="10DE0123" w:rsidR="00012AE7" w:rsidRPr="00D5544E" w:rsidRDefault="00012AE7" w:rsidP="00012AE7">
      <w:pPr>
        <w:pStyle w:val="ListParagraph"/>
        <w:numPr>
          <w:ilvl w:val="0"/>
          <w:numId w:val="1"/>
        </w:numPr>
        <w:rPr>
          <w:b/>
          <w:u w:val="single"/>
        </w:rPr>
      </w:pPr>
      <w:r w:rsidRPr="00D5544E">
        <w:rPr>
          <w:b/>
          <w:u w:val="single"/>
        </w:rPr>
        <w:t>End of Parthian Empire</w:t>
      </w:r>
    </w:p>
    <w:p w14:paraId="2FDE65D2" w14:textId="4D0DB1B7" w:rsidR="00144D3B" w:rsidRDefault="00E329D0" w:rsidP="00144D3B">
      <w:pPr>
        <w:pStyle w:val="ListParagraph"/>
      </w:pPr>
      <w:r>
        <w:t xml:space="preserve">Parthia </w:t>
      </w:r>
      <w:r w:rsidR="009C58C6">
        <w:t xml:space="preserve">began to decline when Rome </w:t>
      </w:r>
      <w:r w:rsidR="00F9727C">
        <w:t>in</w:t>
      </w:r>
      <w:r w:rsidR="00D5544E">
        <w:t xml:space="preserve">terfered in Parthian affairs during the reign of Emperor Tiberius.  Parthian leader </w:t>
      </w:r>
      <w:proofErr w:type="spellStart"/>
      <w:r w:rsidR="00D5544E">
        <w:t>Artabanus</w:t>
      </w:r>
      <w:proofErr w:type="spellEnd"/>
      <w:r w:rsidR="00D5544E">
        <w:t xml:space="preserve"> III would attempt to regain Parthian control over Armenia. </w:t>
      </w:r>
    </w:p>
    <w:p w14:paraId="06A5368A" w14:textId="0B9CF17E" w:rsidR="00012AE7" w:rsidRPr="00E51EC4" w:rsidRDefault="00012AE7" w:rsidP="00012AE7">
      <w:pPr>
        <w:pStyle w:val="ListParagraph"/>
        <w:numPr>
          <w:ilvl w:val="0"/>
          <w:numId w:val="1"/>
        </w:numPr>
        <w:rPr>
          <w:b/>
          <w:u w:val="single"/>
        </w:rPr>
      </w:pPr>
      <w:r w:rsidRPr="00E51EC4">
        <w:rPr>
          <w:b/>
          <w:u w:val="single"/>
        </w:rPr>
        <w:t>Accession of Ptolemy II</w:t>
      </w:r>
    </w:p>
    <w:p w14:paraId="0E5CBD76" w14:textId="01121493" w:rsidR="00E660A4" w:rsidRPr="00012AE7" w:rsidRDefault="00E660A4" w:rsidP="00E660A4">
      <w:pPr>
        <w:pStyle w:val="ListParagraph"/>
      </w:pPr>
      <w:r>
        <w:t>Ptolemy gained power first as a co-ruler of Egypt with his father, Ptolemy I, from 285 BC to when Ptolemy II became king himself in 283 BC</w:t>
      </w:r>
      <w:r w:rsidR="00E51EC4">
        <w:t xml:space="preserve"> (</w:t>
      </w:r>
      <w:r>
        <w:t xml:space="preserve">. </w:t>
      </w:r>
      <w:r w:rsidR="00C91C2B">
        <w:t xml:space="preserve">Under the rule of </w:t>
      </w:r>
      <w:r w:rsidR="004E3736">
        <w:t xml:space="preserve">Ptolemy II, Alexandria not only saw wealth in material and education, but a lot of wars as well. </w:t>
      </w:r>
      <w:r w:rsidR="007D1547">
        <w:t xml:space="preserve">Most notably his naval losses in the second Syrian war which ended in Antiochus II marrying Ptolemy’s daughter. </w:t>
      </w:r>
    </w:p>
    <w:p w14:paraId="0B2A0DEC" w14:textId="67F017E5" w:rsidR="00012AE7" w:rsidRPr="00E6293E" w:rsidRDefault="00012AE7" w:rsidP="00012AE7">
      <w:pPr>
        <w:pStyle w:val="ListParagraph"/>
        <w:numPr>
          <w:ilvl w:val="0"/>
          <w:numId w:val="1"/>
        </w:numPr>
        <w:rPr>
          <w:b/>
          <w:u w:val="single"/>
        </w:rPr>
      </w:pPr>
      <w:r w:rsidRPr="00E6293E">
        <w:rPr>
          <w:b/>
          <w:u w:val="single"/>
        </w:rPr>
        <w:t>Third Syrian War</w:t>
      </w:r>
    </w:p>
    <w:p w14:paraId="00D19445" w14:textId="4FCB8ED4" w:rsidR="007D1547" w:rsidRPr="00012AE7" w:rsidRDefault="007D1547" w:rsidP="007D1547">
      <w:pPr>
        <w:pStyle w:val="ListParagraph"/>
      </w:pPr>
      <w:r>
        <w:t xml:space="preserve">The Third Syrian War began in 246 BC and ended in 241 BC. This was also known as the Laodicean War. Antiochus II had left behind his two wives who were now in competition which each other to place their sons on the throne. Both Berenice and </w:t>
      </w:r>
      <w:r w:rsidR="00E6293E">
        <w:t>Laodice claimed their sons were heirs to the throne, ultimately Ptolemy was asked to help his sister, but when he arrived in Antioch, his sister and nephew were assassinated</w:t>
      </w:r>
      <w:r w:rsidR="004F1791">
        <w:t xml:space="preserve"> “Laodice assassinated him and afterward Berenice and her child” (Appian, Roman History, 231)</w:t>
      </w:r>
      <w:r w:rsidR="00E6293E">
        <w:t xml:space="preserve">. Ptolemy then waged war against </w:t>
      </w:r>
      <w:r w:rsidR="00D8122F">
        <w:t xml:space="preserve">Laodice’s son </w:t>
      </w:r>
      <w:proofErr w:type="spellStart"/>
      <w:r w:rsidR="00D8122F">
        <w:t>Seleucus</w:t>
      </w:r>
      <w:proofErr w:type="spellEnd"/>
      <w:r w:rsidR="00D8122F">
        <w:t xml:space="preserve"> II. The war ended with Ptolemy gaining more territory in exchange for peace.  </w:t>
      </w:r>
      <w:r w:rsidR="00E6293E">
        <w:t xml:space="preserve">  </w:t>
      </w:r>
      <w:r>
        <w:t xml:space="preserve"> </w:t>
      </w:r>
    </w:p>
    <w:p w14:paraId="4ABFA3B0" w14:textId="6E59B58C" w:rsidR="00012AE7" w:rsidRPr="00DD61B6" w:rsidRDefault="00012AE7" w:rsidP="00012AE7">
      <w:pPr>
        <w:pStyle w:val="ListParagraph"/>
        <w:numPr>
          <w:ilvl w:val="0"/>
          <w:numId w:val="1"/>
        </w:numPr>
        <w:rPr>
          <w:b/>
          <w:u w:val="single"/>
        </w:rPr>
      </w:pPr>
      <w:r w:rsidRPr="00DD61B6">
        <w:rPr>
          <w:b/>
          <w:u w:val="single"/>
        </w:rPr>
        <w:t>Second Illyrian War</w:t>
      </w:r>
    </w:p>
    <w:p w14:paraId="02969F25" w14:textId="389A83B7" w:rsidR="00D8122F" w:rsidRPr="00012AE7" w:rsidRDefault="00D8122F" w:rsidP="00D8122F">
      <w:pPr>
        <w:pStyle w:val="ListParagraph"/>
      </w:pPr>
      <w:r>
        <w:t>This war</w:t>
      </w:r>
      <w:r w:rsidR="00DD61B6">
        <w:t xml:space="preserve"> began in 219 BC and was initiated by Demetrius when he married </w:t>
      </w:r>
      <w:proofErr w:type="spellStart"/>
      <w:r w:rsidR="00DD61B6">
        <w:t>Triteuta</w:t>
      </w:r>
      <w:proofErr w:type="spellEnd"/>
      <w:r w:rsidR="00DD61B6">
        <w:t xml:space="preserve"> following the end of the first war in 228 BC. This war would be quite short</w:t>
      </w:r>
      <w:r w:rsidR="00443CDA">
        <w:t xml:space="preserve">, according to Appian, “The Romans, when they had settled their business with the </w:t>
      </w:r>
      <w:proofErr w:type="spellStart"/>
      <w:r w:rsidR="00443CDA">
        <w:t>Gauls</w:t>
      </w:r>
      <w:proofErr w:type="spellEnd"/>
      <w:r w:rsidR="00443CDA">
        <w:t>, immediately sent a naval force and overpowered the pirates. The following year they marched against Demetrius” (Appian, Roman History, 67)</w:t>
      </w:r>
      <w:r w:rsidR="00044185">
        <w:t xml:space="preserve">. </w:t>
      </w:r>
      <w:r w:rsidR="00443CDA">
        <w:t xml:space="preserve">The conflict would end with </w:t>
      </w:r>
      <w:proofErr w:type="spellStart"/>
      <w:r w:rsidR="00443CDA">
        <w:t>Demtrius</w:t>
      </w:r>
      <w:proofErr w:type="spellEnd"/>
      <w:r w:rsidR="00443CDA">
        <w:t xml:space="preserve"> fleeing to Phillip. “Demetrius fled to Phillip King of Macedon, but when he returned and resumed his piratical career in the Adriatic </w:t>
      </w:r>
      <w:r w:rsidR="00E51EC4">
        <w:t>they slew</w:t>
      </w:r>
      <w:r w:rsidR="00443CDA">
        <w:t xml:space="preserve"> him” (Appian, Roman History, 67). </w:t>
      </w:r>
    </w:p>
    <w:p w14:paraId="34F77E7D" w14:textId="3D2D7F0A" w:rsidR="00012AE7" w:rsidRPr="003F5545" w:rsidRDefault="00012AE7" w:rsidP="00012AE7">
      <w:pPr>
        <w:pStyle w:val="ListParagraph"/>
        <w:numPr>
          <w:ilvl w:val="0"/>
          <w:numId w:val="1"/>
        </w:numPr>
        <w:rPr>
          <w:b/>
          <w:u w:val="single"/>
        </w:rPr>
      </w:pPr>
      <w:r w:rsidRPr="003F5545">
        <w:rPr>
          <w:b/>
          <w:u w:val="single"/>
        </w:rPr>
        <w:t xml:space="preserve">Battle of </w:t>
      </w:r>
      <w:proofErr w:type="spellStart"/>
      <w:r w:rsidRPr="003F5545">
        <w:rPr>
          <w:b/>
          <w:u w:val="single"/>
        </w:rPr>
        <w:t>Pydna</w:t>
      </w:r>
      <w:proofErr w:type="spellEnd"/>
    </w:p>
    <w:p w14:paraId="156F84A4" w14:textId="7EDB4972" w:rsidR="00044185" w:rsidRPr="00012AE7" w:rsidRDefault="00044185" w:rsidP="00044185">
      <w:pPr>
        <w:pStyle w:val="ListParagraph"/>
      </w:pPr>
      <w:r>
        <w:t xml:space="preserve">This battle was fought in 148 BC between Rome, lead by Quintus </w:t>
      </w:r>
      <w:proofErr w:type="spellStart"/>
      <w:r>
        <w:t>Caecilius</w:t>
      </w:r>
      <w:proofErr w:type="spellEnd"/>
      <w:r>
        <w:t xml:space="preserve"> </w:t>
      </w:r>
      <w:proofErr w:type="spellStart"/>
      <w:r>
        <w:t>Metellus</w:t>
      </w:r>
      <w:proofErr w:type="spellEnd"/>
      <w:r>
        <w:t xml:space="preserve"> and Macedon lead by </w:t>
      </w:r>
      <w:proofErr w:type="spellStart"/>
      <w:r>
        <w:t>Andriscus</w:t>
      </w:r>
      <w:proofErr w:type="spellEnd"/>
      <w:r>
        <w:t xml:space="preserve">. The end of the </w:t>
      </w:r>
      <w:r w:rsidR="003F5545">
        <w:t xml:space="preserve">battle and the aftermath in the politics to follow would mark the end of an Independent Macedonia. The Kingdom of Macedon was split up into four separate republics that were faced with restricted trade and communication with one another. </w:t>
      </w:r>
    </w:p>
    <w:p w14:paraId="6016AA2E" w14:textId="77777777" w:rsidR="003F5545" w:rsidRPr="005B6AD9" w:rsidRDefault="00012AE7" w:rsidP="00012AE7">
      <w:pPr>
        <w:pStyle w:val="ListParagraph"/>
        <w:numPr>
          <w:ilvl w:val="0"/>
          <w:numId w:val="1"/>
        </w:numPr>
        <w:rPr>
          <w:b/>
          <w:u w:val="single"/>
        </w:rPr>
      </w:pPr>
      <w:r w:rsidRPr="005B6AD9">
        <w:rPr>
          <w:b/>
          <w:u w:val="single"/>
        </w:rPr>
        <w:t xml:space="preserve">Battle of </w:t>
      </w:r>
      <w:proofErr w:type="spellStart"/>
      <w:r w:rsidRPr="005B6AD9">
        <w:rPr>
          <w:b/>
          <w:u w:val="single"/>
        </w:rPr>
        <w:t>Cynocephalae</w:t>
      </w:r>
      <w:proofErr w:type="spellEnd"/>
    </w:p>
    <w:p w14:paraId="15BC5C4D" w14:textId="0BDC6D40" w:rsidR="00012AE7" w:rsidRPr="00012AE7" w:rsidRDefault="003F5545" w:rsidP="003F5545">
      <w:pPr>
        <w:pStyle w:val="ListParagraph"/>
      </w:pPr>
      <w:r>
        <w:t xml:space="preserve">Took place in 197 BC </w:t>
      </w:r>
      <w:r w:rsidR="005B6AD9">
        <w:t xml:space="preserve">and was fought between the Romans lead by Titus </w:t>
      </w:r>
      <w:proofErr w:type="spellStart"/>
      <w:r w:rsidR="005B6AD9">
        <w:t>Quincitius</w:t>
      </w:r>
      <w:proofErr w:type="spellEnd"/>
      <w:r w:rsidR="005B6AD9">
        <w:t xml:space="preserve"> Flaminius, and the </w:t>
      </w:r>
      <w:proofErr w:type="spellStart"/>
      <w:r w:rsidR="005B6AD9">
        <w:t>Antigold</w:t>
      </w:r>
      <w:proofErr w:type="spellEnd"/>
      <w:r w:rsidR="005B6AD9">
        <w:t xml:space="preserve"> Dynasty of Macedon led by Phillip V. The end of the second Punic war in 201 BC would start this conflict as Phillip was launching attacks against other </w:t>
      </w:r>
      <w:r w:rsidR="005B6AD9">
        <w:lastRenderedPageBreak/>
        <w:t xml:space="preserve">Mediterranean city states for 20 years. </w:t>
      </w:r>
      <w:r w:rsidR="00D0053C">
        <w:t xml:space="preserve">Athens would </w:t>
      </w:r>
      <w:r w:rsidR="00C653D6">
        <w:t xml:space="preserve">ask for help and in 197 the Romans would answer. </w:t>
      </w:r>
    </w:p>
    <w:p w14:paraId="762DB61C" w14:textId="2257F51C" w:rsidR="00012AE7" w:rsidRPr="00C653D6" w:rsidRDefault="00012AE7" w:rsidP="00012AE7">
      <w:pPr>
        <w:pStyle w:val="ListParagraph"/>
        <w:numPr>
          <w:ilvl w:val="0"/>
          <w:numId w:val="1"/>
        </w:numPr>
        <w:rPr>
          <w:b/>
          <w:u w:val="single"/>
        </w:rPr>
      </w:pPr>
      <w:proofErr w:type="spellStart"/>
      <w:r w:rsidRPr="00C653D6">
        <w:rPr>
          <w:b/>
          <w:u w:val="single"/>
        </w:rPr>
        <w:t>Flamininus</w:t>
      </w:r>
      <w:proofErr w:type="spellEnd"/>
      <w:r w:rsidRPr="00C653D6">
        <w:rPr>
          <w:b/>
          <w:u w:val="single"/>
        </w:rPr>
        <w:t>' declaration at the Isthmian Games</w:t>
      </w:r>
    </w:p>
    <w:p w14:paraId="23630A3E" w14:textId="4262ED23" w:rsidR="00C653D6" w:rsidRPr="00012AE7" w:rsidRDefault="00C653D6" w:rsidP="00C653D6">
      <w:pPr>
        <w:pStyle w:val="ListParagraph"/>
      </w:pPr>
      <w:r>
        <w:t xml:space="preserve">At the Isthmian games, </w:t>
      </w:r>
      <w:proofErr w:type="spellStart"/>
      <w:r>
        <w:t>Flamininus</w:t>
      </w:r>
      <w:proofErr w:type="spellEnd"/>
      <w:r>
        <w:t xml:space="preserve"> declared following the defeat of the Macedonians, “</w:t>
      </w:r>
      <w:r w:rsidRPr="00C653D6">
        <w:t xml:space="preserve">the following peoples free, without garrison, or tribute, in full enjoyment of the laws of their respective countries: namely, Corinthians, </w:t>
      </w:r>
      <w:proofErr w:type="spellStart"/>
      <w:r w:rsidRPr="00C653D6">
        <w:t>Phocians</w:t>
      </w:r>
      <w:proofErr w:type="spellEnd"/>
      <w:r w:rsidRPr="00C653D6">
        <w:t xml:space="preserve">, </w:t>
      </w:r>
      <w:proofErr w:type="spellStart"/>
      <w:r w:rsidRPr="00C653D6">
        <w:t>Locrians</w:t>
      </w:r>
      <w:proofErr w:type="spellEnd"/>
      <w:r w:rsidRPr="00C653D6">
        <w:t xml:space="preserve">, Euboeans, Achaeans of </w:t>
      </w:r>
      <w:proofErr w:type="spellStart"/>
      <w:r w:rsidRPr="00C653D6">
        <w:t>Phiotis</w:t>
      </w:r>
      <w:proofErr w:type="spellEnd"/>
      <w:r w:rsidRPr="00C653D6">
        <w:t>, Magnesians, Thessalians, Perrhaebians</w:t>
      </w:r>
      <w:r>
        <w:t>” (</w:t>
      </w:r>
      <w:r w:rsidR="001953AB">
        <w:t>Perseus.tufts.edu</w:t>
      </w:r>
      <w:r>
        <w:t>)</w:t>
      </w:r>
      <w:r w:rsidR="00F73D8B">
        <w:rPr>
          <w:rStyle w:val="FootnoteReference"/>
        </w:rPr>
        <w:footnoteReference w:id="9"/>
      </w:r>
      <w:r w:rsidR="00F73D8B">
        <w:t>.</w:t>
      </w:r>
      <w:r>
        <w:t xml:space="preserve"> </w:t>
      </w:r>
    </w:p>
    <w:p w14:paraId="52B03C98" w14:textId="6CAB0A1A" w:rsidR="00012AE7" w:rsidRPr="00C653D6" w:rsidRDefault="00012AE7" w:rsidP="00012AE7">
      <w:pPr>
        <w:pStyle w:val="ListParagraph"/>
        <w:numPr>
          <w:ilvl w:val="0"/>
          <w:numId w:val="1"/>
        </w:numPr>
        <w:rPr>
          <w:b/>
          <w:u w:val="single"/>
        </w:rPr>
      </w:pPr>
      <w:r w:rsidRPr="00C653D6">
        <w:rPr>
          <w:b/>
          <w:u w:val="single"/>
        </w:rPr>
        <w:t xml:space="preserve">Treaty of </w:t>
      </w:r>
      <w:proofErr w:type="spellStart"/>
      <w:r w:rsidRPr="00C653D6">
        <w:rPr>
          <w:b/>
          <w:u w:val="single"/>
        </w:rPr>
        <w:t>Apameia</w:t>
      </w:r>
      <w:proofErr w:type="spellEnd"/>
    </w:p>
    <w:p w14:paraId="78AF6999" w14:textId="6C9EA8F1" w:rsidR="00C653D6" w:rsidRPr="00012AE7" w:rsidRDefault="00C653D6" w:rsidP="00C653D6">
      <w:pPr>
        <w:pStyle w:val="ListParagraph"/>
      </w:pPr>
      <w:r>
        <w:t>Was agreed upon in 188 BC and was settled between the Roman Republic and Antiochus III leader of the Seleucid Empire. Following Rome’s victories at the Battle of Therm</w:t>
      </w:r>
      <w:r w:rsidR="00CD463E">
        <w:t xml:space="preserve">opylae in 191 BC, the Battle of Magnesia, and various Roman Naval victories against the Seleucid Empire. </w:t>
      </w:r>
    </w:p>
    <w:p w14:paraId="4E1166C3" w14:textId="190A4665" w:rsidR="00012AE7" w:rsidRPr="00714DD3" w:rsidRDefault="00012AE7" w:rsidP="00012AE7">
      <w:pPr>
        <w:pStyle w:val="ListParagraph"/>
        <w:numPr>
          <w:ilvl w:val="0"/>
          <w:numId w:val="1"/>
        </w:numPr>
        <w:rPr>
          <w:b/>
          <w:u w:val="single"/>
        </w:rPr>
      </w:pPr>
      <w:r w:rsidRPr="00714DD3">
        <w:rPr>
          <w:b/>
          <w:u w:val="single"/>
        </w:rPr>
        <w:t>Sack of Corinth</w:t>
      </w:r>
    </w:p>
    <w:p w14:paraId="3A3B5BD8" w14:textId="3B3B9994" w:rsidR="00FB59CB" w:rsidRPr="00012AE7" w:rsidRDefault="003B548D" w:rsidP="00FB59CB">
      <w:pPr>
        <w:pStyle w:val="ListParagraph"/>
      </w:pPr>
      <w:r>
        <w:t xml:space="preserve">Corinth was sacked by the Roman </w:t>
      </w:r>
      <w:r w:rsidR="007A72A6">
        <w:t>Republic in 146 BC</w:t>
      </w:r>
      <w:r w:rsidR="00714DD3">
        <w:t xml:space="preserve"> following the Roman victory at the battle of Corinth between Rome and the Achaean League. This destruction is known to mark the beginning of Roman control in Greece. </w:t>
      </w:r>
    </w:p>
    <w:p w14:paraId="115F110E" w14:textId="68151147" w:rsidR="00012AE7" w:rsidRPr="001E545E" w:rsidRDefault="00012AE7" w:rsidP="00012AE7">
      <w:pPr>
        <w:pStyle w:val="ListParagraph"/>
        <w:numPr>
          <w:ilvl w:val="0"/>
          <w:numId w:val="1"/>
        </w:numPr>
        <w:rPr>
          <w:b/>
          <w:u w:val="single"/>
        </w:rPr>
      </w:pPr>
      <w:r w:rsidRPr="001E545E">
        <w:rPr>
          <w:b/>
          <w:u w:val="single"/>
        </w:rPr>
        <w:t>Antiochus IV's second invasion of Egypt</w:t>
      </w:r>
      <w:r w:rsidR="00FE3271" w:rsidRPr="001E545E">
        <w:rPr>
          <w:b/>
          <w:u w:val="single"/>
        </w:rPr>
        <w:t xml:space="preserve"> </w:t>
      </w:r>
    </w:p>
    <w:p w14:paraId="0B44AE75" w14:textId="7358D79B" w:rsidR="001E545E" w:rsidRPr="00012AE7" w:rsidRDefault="001E545E" w:rsidP="001E545E">
      <w:pPr>
        <w:pStyle w:val="ListParagraph"/>
      </w:pPr>
      <w:r>
        <w:t xml:space="preserve">IN 168 </w:t>
      </w:r>
      <w:r w:rsidR="00C56379">
        <w:t>BC, Antiochus</w:t>
      </w:r>
      <w:r>
        <w:t xml:space="preserve"> IV led an attack on Egypt, however before being able to arrive at Alexandria, Rome gave him an </w:t>
      </w:r>
      <w:r w:rsidR="00C56379">
        <w:t>ultimatum, withdraw</w:t>
      </w:r>
      <w:r>
        <w:t>, or be at war with the Roman Republic.</w:t>
      </w:r>
      <w:r w:rsidRPr="001E545E">
        <w:rPr>
          <w:rFonts w:ascii="Palatino Linotype" w:hAnsi="Palatino Linotype"/>
          <w:color w:val="000066"/>
          <w:sz w:val="27"/>
          <w:szCs w:val="27"/>
        </w:rPr>
        <w:t xml:space="preserve"> </w:t>
      </w:r>
      <w:r w:rsidR="00C56379">
        <w:t>“</w:t>
      </w:r>
      <w:r w:rsidRPr="001E545E">
        <w:t>thinking that the aggrandizement of this king concerned them in a measure,</w:t>
      </w:r>
      <w:r w:rsidR="00C56379">
        <w:t xml:space="preserve"> </w:t>
      </w:r>
      <w:r w:rsidR="00C56379" w:rsidRPr="001E545E">
        <w:t>dispatched Gaius</w:t>
      </w:r>
      <w:r w:rsidRPr="001E545E">
        <w:t xml:space="preserve"> </w:t>
      </w:r>
      <w:proofErr w:type="spellStart"/>
      <w:r w:rsidRPr="001E545E">
        <w:t>Popilius</w:t>
      </w:r>
      <w:proofErr w:type="spellEnd"/>
      <w:r w:rsidRPr="001E545E">
        <w:t xml:space="preserve"> as their legate </w:t>
      </w:r>
      <w:bookmarkStart w:id="0" w:name="2.3"/>
      <w:r w:rsidRPr="001E545E">
        <w:t>3</w:t>
      </w:r>
      <w:bookmarkEnd w:id="0"/>
      <w:r w:rsidRPr="001E545E">
        <w:t> to bring the war to an end, and to observe what the exact position of affairs was</w:t>
      </w:r>
      <w:r w:rsidR="00C56379">
        <w:t>” (Polybius, Histories</w:t>
      </w:r>
      <w:r w:rsidR="00FE0FD1">
        <w:t xml:space="preserve"> VI</w:t>
      </w:r>
      <w:r w:rsidR="00C56379">
        <w:t>, XXIX,</w:t>
      </w:r>
      <w:r w:rsidR="00FE0FD1">
        <w:t xml:space="preserve"> 49</w:t>
      </w:r>
      <w:r w:rsidR="00C56379">
        <w:t>)</w:t>
      </w:r>
      <w:r w:rsidR="00FE0FD1">
        <w:t xml:space="preserve">. </w:t>
      </w:r>
      <w:r>
        <w:t xml:space="preserve">   </w:t>
      </w:r>
    </w:p>
    <w:p w14:paraId="071E136A" w14:textId="61722A06" w:rsidR="00012AE7" w:rsidRPr="00C56379" w:rsidRDefault="00012AE7" w:rsidP="00012AE7">
      <w:pPr>
        <w:pStyle w:val="ListParagraph"/>
        <w:numPr>
          <w:ilvl w:val="0"/>
          <w:numId w:val="1"/>
        </w:numPr>
        <w:rPr>
          <w:b/>
          <w:u w:val="single"/>
        </w:rPr>
      </w:pPr>
      <w:r w:rsidRPr="00C56379">
        <w:rPr>
          <w:b/>
          <w:u w:val="single"/>
        </w:rPr>
        <w:t>Maccabean Revolt</w:t>
      </w:r>
    </w:p>
    <w:p w14:paraId="73C314E6" w14:textId="783D1A17" w:rsidR="00C56379" w:rsidRDefault="00C56379" w:rsidP="00C56379">
      <w:pPr>
        <w:pStyle w:val="ListParagraph"/>
      </w:pPr>
      <w:r>
        <w:t>A Jewish revolution that took place in 167 and ended in 160 BC</w:t>
      </w:r>
      <w:r w:rsidR="007F686A">
        <w:t xml:space="preserve"> (www.ancient.edu)</w:t>
      </w:r>
      <w:r w:rsidR="007F686A">
        <w:rPr>
          <w:rStyle w:val="FootnoteReference"/>
        </w:rPr>
        <w:footnoteReference w:id="10"/>
      </w:r>
      <w:r w:rsidR="007F686A">
        <w:t xml:space="preserve"> </w:t>
      </w:r>
      <w:r>
        <w:t>. This was led by the Maccabees and they were against the Seleucid influence on Jewish life and religious practice</w:t>
      </w:r>
      <w:r w:rsidR="000B6A85">
        <w:t xml:space="preserve"> “The insurgents conducted their revolt with equal enterprise and discretion” (History of The Jews, Murray and Street, 2)</w:t>
      </w:r>
      <w:r w:rsidR="00F73D8B">
        <w:t xml:space="preserve">. </w:t>
      </w:r>
      <w:r>
        <w:t xml:space="preserve">   </w:t>
      </w:r>
    </w:p>
    <w:p w14:paraId="21A210FB" w14:textId="77777777" w:rsidR="00C56379" w:rsidRPr="00012AE7" w:rsidRDefault="00C56379" w:rsidP="00C56379">
      <w:pPr>
        <w:pStyle w:val="ListParagraph"/>
      </w:pPr>
    </w:p>
    <w:p w14:paraId="27DB8E5E" w14:textId="2FE23812" w:rsidR="00012AE7" w:rsidRPr="00252281" w:rsidRDefault="00012AE7" w:rsidP="00012AE7">
      <w:pPr>
        <w:pStyle w:val="ListParagraph"/>
        <w:numPr>
          <w:ilvl w:val="0"/>
          <w:numId w:val="1"/>
        </w:numPr>
        <w:rPr>
          <w:b/>
          <w:u w:val="single"/>
        </w:rPr>
      </w:pPr>
      <w:r w:rsidRPr="00252281">
        <w:rPr>
          <w:b/>
          <w:u w:val="single"/>
        </w:rPr>
        <w:t xml:space="preserve">Death of </w:t>
      </w:r>
      <w:proofErr w:type="spellStart"/>
      <w:r w:rsidRPr="00252281">
        <w:rPr>
          <w:b/>
          <w:u w:val="single"/>
        </w:rPr>
        <w:t>Mithradates</w:t>
      </w:r>
      <w:proofErr w:type="spellEnd"/>
    </w:p>
    <w:p w14:paraId="148DE894" w14:textId="4CE1C258" w:rsidR="00693F6E" w:rsidRPr="00012AE7" w:rsidRDefault="000246DD" w:rsidP="00693F6E">
      <w:pPr>
        <w:pStyle w:val="ListParagraph"/>
      </w:pPr>
      <w:r>
        <w:t xml:space="preserve">Mithridates died in </w:t>
      </w:r>
      <w:r w:rsidR="009052E5">
        <w:t xml:space="preserve"> </w:t>
      </w:r>
      <w:r w:rsidR="00B240C5">
        <w:t xml:space="preserve"> 66</w:t>
      </w:r>
      <w:r w:rsidR="001953AB">
        <w:t xml:space="preserve"> BC</w:t>
      </w:r>
      <w:r w:rsidR="00B240C5">
        <w:t>, after attempting to kill himself by poison</w:t>
      </w:r>
      <w:r w:rsidR="001953AB">
        <w:t>, “</w:t>
      </w:r>
      <w:r w:rsidR="00CF1776">
        <w:t>but upon Mithridates, although he walked about rapidly to hasten its action, it had no effect” (Appian, Roman History XII, 455).</w:t>
      </w:r>
      <w:r w:rsidR="00D53058">
        <w:t xml:space="preserve"> </w:t>
      </w:r>
      <w:r w:rsidR="00CF1776">
        <w:t>A</w:t>
      </w:r>
      <w:r w:rsidR="00D53058">
        <w:t>fter he attempted to gather a new army after being defeated by Pompey the great at Pontus.</w:t>
      </w:r>
      <w:r w:rsidR="0060595D">
        <w:t xml:space="preserve"> In Appian’s </w:t>
      </w:r>
      <w:r w:rsidR="0060595D" w:rsidRPr="0060595D">
        <w:rPr>
          <w:i/>
        </w:rPr>
        <w:t>Roman History</w:t>
      </w:r>
      <w:r w:rsidR="0060595D">
        <w:t xml:space="preserve">, Appian notes, “Seeing a certain </w:t>
      </w:r>
      <w:proofErr w:type="spellStart"/>
      <w:r w:rsidR="0060595D">
        <w:t>Bituitus</w:t>
      </w:r>
      <w:proofErr w:type="spellEnd"/>
      <w:r w:rsidR="0060595D">
        <w:t xml:space="preserve"> there, an officer of the </w:t>
      </w:r>
      <w:proofErr w:type="spellStart"/>
      <w:r w:rsidR="0060595D">
        <w:t>Gauls</w:t>
      </w:r>
      <w:proofErr w:type="spellEnd"/>
      <w:r w:rsidR="0060595D">
        <w:t>, he said to him, ‘I have profited much from your right against my enemies. I shall profit from it most of all</w:t>
      </w:r>
      <w:r w:rsidR="0008125B">
        <w:t xml:space="preserve"> if you would kill </w:t>
      </w:r>
      <w:r w:rsidR="00D1704A">
        <w:t>me and</w:t>
      </w:r>
      <w:r w:rsidR="0008125B">
        <w:t xml:space="preserve"> save from the danger of being led in a Roman triumph’” (Appian’s Roman History XII, 455). </w:t>
      </w:r>
    </w:p>
    <w:p w14:paraId="2CF18337" w14:textId="74D84D77" w:rsidR="00012AE7" w:rsidRPr="000B4103" w:rsidRDefault="00012AE7" w:rsidP="00012AE7">
      <w:pPr>
        <w:pStyle w:val="ListParagraph"/>
        <w:numPr>
          <w:ilvl w:val="0"/>
          <w:numId w:val="1"/>
        </w:numPr>
        <w:rPr>
          <w:b/>
          <w:u w:val="single"/>
        </w:rPr>
      </w:pPr>
      <w:r w:rsidRPr="000B4103">
        <w:rPr>
          <w:b/>
          <w:u w:val="single"/>
        </w:rPr>
        <w:t>Battle of Actium</w:t>
      </w:r>
    </w:p>
    <w:p w14:paraId="2920C6F1" w14:textId="3233C5AC" w:rsidR="00252281" w:rsidRDefault="000B4103" w:rsidP="00252281">
      <w:pPr>
        <w:pStyle w:val="ListParagraph"/>
      </w:pPr>
      <w:r>
        <w:t>Considered to be the last battle of the Republic period of Rome, this battle was between Octavian and Mark Antony with Cleopatra</w:t>
      </w:r>
      <w:r w:rsidR="00B66E7D">
        <w:t xml:space="preserve"> and was fought at sea</w:t>
      </w:r>
      <w:r w:rsidR="00F73D8B">
        <w:t xml:space="preserve"> “</w:t>
      </w:r>
      <w:r w:rsidR="00B66E7D">
        <w:t>with the exception of the fleet that Antony brought to Actium, which included the fleet of Ptolemaic Egypt” (Cambridge Companion to: The Roman Republic, Flower, 77)</w:t>
      </w:r>
      <w:r>
        <w:t>. The battle ended with Octavian emerging victorious and gaining leadership over Rome, later he would call himself Augustus.</w:t>
      </w:r>
      <w:r w:rsidR="00B66E7D">
        <w:t xml:space="preserve"> Ending the era of the Roman republic, “whereas other studies represent the Battle </w:t>
      </w:r>
      <w:r w:rsidR="00B66E7D">
        <w:lastRenderedPageBreak/>
        <w:t xml:space="preserve">of Actium in 31 BC as the final establishment of a system of one-man rule” (Cambridge Companion to: The Roman Republic, Flower, 2). </w:t>
      </w:r>
    </w:p>
    <w:p w14:paraId="7AD209FA" w14:textId="2CAB5A82" w:rsidR="00F123DB" w:rsidRDefault="00F123DB" w:rsidP="00F123DB"/>
    <w:p w14:paraId="44BC03B2" w14:textId="7BE68EAA" w:rsidR="00F123DB" w:rsidRDefault="00F123DB" w:rsidP="00F123DB"/>
    <w:p w14:paraId="56FC0924" w14:textId="1DF78DCF" w:rsidR="00F123DB" w:rsidRDefault="00F123DB" w:rsidP="00F123DB"/>
    <w:p w14:paraId="3D080EF9" w14:textId="793338F3" w:rsidR="00F123DB" w:rsidRDefault="00F123DB" w:rsidP="00F123DB"/>
    <w:p w14:paraId="3D1CC1F5" w14:textId="13499B44" w:rsidR="00F123DB" w:rsidRDefault="00F123DB" w:rsidP="00F123DB"/>
    <w:p w14:paraId="6FF27DAA" w14:textId="425976CE" w:rsidR="001A2B4B" w:rsidRPr="00AD27E0" w:rsidRDefault="00FE3271">
      <w:pPr>
        <w:rPr>
          <w:b/>
          <w:u w:val="single"/>
        </w:rPr>
      </w:pPr>
      <w:r w:rsidRPr="00AD27E0">
        <w:rPr>
          <w:b/>
          <w:u w:val="single"/>
        </w:rPr>
        <w:t>B</w:t>
      </w:r>
      <w:r w:rsidR="00AD27E0" w:rsidRPr="00AD27E0">
        <w:rPr>
          <w:b/>
          <w:u w:val="single"/>
        </w:rPr>
        <w:t xml:space="preserve">ibliography: </w:t>
      </w:r>
    </w:p>
    <w:p w14:paraId="62810E33" w14:textId="49E072CC" w:rsidR="00AD27E0" w:rsidRPr="00C56379" w:rsidRDefault="00AD27E0">
      <w:pPr>
        <w:rPr>
          <w:b/>
        </w:rPr>
      </w:pPr>
      <w:r w:rsidRPr="00C56379">
        <w:rPr>
          <w:b/>
        </w:rPr>
        <w:t xml:space="preserve">Ancient Sources: </w:t>
      </w:r>
    </w:p>
    <w:p w14:paraId="42A0E9BB" w14:textId="07331CF2" w:rsidR="00C56215" w:rsidRDefault="00EA6507">
      <w:pPr>
        <w:rPr>
          <w:rFonts w:cstheme="minorHAnsi"/>
          <w:color w:val="333333"/>
          <w:sz w:val="20"/>
          <w:szCs w:val="20"/>
          <w:shd w:val="clear" w:color="auto" w:fill="FFFFFF"/>
        </w:rPr>
      </w:pPr>
      <w:r w:rsidRPr="00EA6507">
        <w:rPr>
          <w:rStyle w:val="bibliographicauthorname"/>
          <w:rFonts w:cstheme="minorHAnsi"/>
          <w:color w:val="333333"/>
          <w:sz w:val="20"/>
          <w:szCs w:val="20"/>
          <w:shd w:val="clear" w:color="auto" w:fill="FFFFFF"/>
        </w:rPr>
        <w:t>Plutarch</w:t>
      </w:r>
      <w:r w:rsidRPr="00EA6507">
        <w:rPr>
          <w:rFonts w:cstheme="minorHAnsi"/>
          <w:color w:val="333333"/>
          <w:sz w:val="20"/>
          <w:szCs w:val="20"/>
          <w:shd w:val="clear" w:color="auto" w:fill="FFFFFF"/>
        </w:rPr>
        <w:t>. </w:t>
      </w:r>
      <w:r w:rsidRPr="00EA6507">
        <w:rPr>
          <w:rFonts w:cstheme="minorHAnsi"/>
          <w:i/>
          <w:iCs/>
          <w:color w:val="333333"/>
          <w:sz w:val="20"/>
          <w:szCs w:val="20"/>
          <w:shd w:val="clear" w:color="auto" w:fill="FFFFFF"/>
        </w:rPr>
        <w:t>Lives, Volume VII: Demosthenes and Cicero. Alexander and Caesar. </w:t>
      </w:r>
      <w:r w:rsidRPr="00EA6507">
        <w:rPr>
          <w:rStyle w:val="translators"/>
          <w:rFonts w:cstheme="minorHAnsi"/>
          <w:color w:val="333333"/>
          <w:sz w:val="20"/>
          <w:szCs w:val="20"/>
          <w:shd w:val="clear" w:color="auto" w:fill="FFFFFF"/>
        </w:rPr>
        <w:t>Translated by </w:t>
      </w:r>
      <w:r w:rsidRPr="00EA6507">
        <w:rPr>
          <w:rStyle w:val="contributorname"/>
          <w:rFonts w:cstheme="minorHAnsi"/>
          <w:color w:val="333333"/>
          <w:sz w:val="20"/>
          <w:szCs w:val="20"/>
          <w:shd w:val="clear" w:color="auto" w:fill="FFFFFF"/>
        </w:rPr>
        <w:t>Bernadotte Perrin</w:t>
      </w:r>
      <w:r w:rsidRPr="00EA6507">
        <w:rPr>
          <w:rStyle w:val="translators"/>
          <w:rFonts w:cstheme="minorHAnsi"/>
          <w:color w:val="333333"/>
          <w:sz w:val="20"/>
          <w:szCs w:val="20"/>
          <w:shd w:val="clear" w:color="auto" w:fill="FFFFFF"/>
        </w:rPr>
        <w:t>. </w:t>
      </w:r>
      <w:r w:rsidRPr="00EA6507">
        <w:rPr>
          <w:rFonts w:cstheme="minorHAnsi"/>
          <w:color w:val="333333"/>
          <w:sz w:val="20"/>
          <w:szCs w:val="20"/>
          <w:shd w:val="clear" w:color="auto" w:fill="FFFFFF"/>
        </w:rPr>
        <w:t>Loeb Classical Library 99. Cambridge, MA: Harvard University Press, 1919.</w:t>
      </w:r>
    </w:p>
    <w:p w14:paraId="4EEA3200" w14:textId="67D0363D" w:rsidR="00B66E7D" w:rsidRDefault="00B66E7D">
      <w:pPr>
        <w:rPr>
          <w:rFonts w:cstheme="minorHAnsi"/>
        </w:rPr>
      </w:pPr>
      <w:r w:rsidRPr="00B66E7D">
        <w:rPr>
          <w:rFonts w:cstheme="minorHAnsi"/>
        </w:rPr>
        <w:t>White, H., 1933. </w:t>
      </w:r>
      <w:r w:rsidRPr="00B66E7D">
        <w:rPr>
          <w:rFonts w:cstheme="minorHAnsi"/>
          <w:i/>
          <w:iCs/>
        </w:rPr>
        <w:t>Appian's Roman history</w:t>
      </w:r>
      <w:r w:rsidRPr="00B66E7D">
        <w:rPr>
          <w:rFonts w:cstheme="minorHAnsi"/>
        </w:rPr>
        <w:t> Repr.1933-64. ed., London: Heinemann.</w:t>
      </w:r>
    </w:p>
    <w:p w14:paraId="39BDBF5E" w14:textId="2F80B6FE" w:rsidR="00936D3C" w:rsidRDefault="00936D3C">
      <w:pPr>
        <w:rPr>
          <w:rFonts w:cstheme="minorHAnsi"/>
        </w:rPr>
      </w:pPr>
      <w:r w:rsidRPr="00936D3C">
        <w:rPr>
          <w:rFonts w:cstheme="minorHAnsi"/>
        </w:rPr>
        <w:t>Geer, R.M., 1998. </w:t>
      </w:r>
      <w:r w:rsidRPr="00936D3C">
        <w:rPr>
          <w:rFonts w:cstheme="minorHAnsi"/>
          <w:i/>
          <w:iCs/>
        </w:rPr>
        <w:t>The library of history. Books 18-19, 65</w:t>
      </w:r>
      <w:r w:rsidRPr="00936D3C">
        <w:rPr>
          <w:rFonts w:cstheme="minorHAnsi"/>
        </w:rPr>
        <w:t>, Cambridge, Mass.; London: Harvard University Press.</w:t>
      </w:r>
    </w:p>
    <w:p w14:paraId="77F90676" w14:textId="7366DC0D" w:rsidR="00936D3C" w:rsidRPr="00EA6507" w:rsidRDefault="00936D3C">
      <w:pPr>
        <w:rPr>
          <w:rFonts w:cstheme="minorHAnsi"/>
        </w:rPr>
      </w:pPr>
      <w:proofErr w:type="spellStart"/>
      <w:r w:rsidRPr="00936D3C">
        <w:rPr>
          <w:rFonts w:cstheme="minorHAnsi"/>
        </w:rPr>
        <w:t>Habicht</w:t>
      </w:r>
      <w:proofErr w:type="spellEnd"/>
      <w:r w:rsidRPr="00936D3C">
        <w:rPr>
          <w:rFonts w:cstheme="minorHAnsi"/>
        </w:rPr>
        <w:t xml:space="preserve"> et al., 2012. </w:t>
      </w:r>
      <w:r w:rsidRPr="00936D3C">
        <w:rPr>
          <w:rFonts w:cstheme="minorHAnsi"/>
          <w:i/>
          <w:iCs/>
        </w:rPr>
        <w:t>The histories. [Volume VI]. Books 28-39, Unattributed fragments</w:t>
      </w:r>
      <w:r w:rsidRPr="00936D3C">
        <w:rPr>
          <w:rFonts w:cstheme="minorHAnsi"/>
        </w:rPr>
        <w:t xml:space="preserve"> Rev. ed. / revised by Frank W. </w:t>
      </w:r>
      <w:proofErr w:type="spellStart"/>
      <w:r w:rsidRPr="00936D3C">
        <w:rPr>
          <w:rFonts w:cstheme="minorHAnsi"/>
        </w:rPr>
        <w:t>Walbank</w:t>
      </w:r>
      <w:proofErr w:type="spellEnd"/>
      <w:r w:rsidRPr="00936D3C">
        <w:rPr>
          <w:rFonts w:cstheme="minorHAnsi"/>
        </w:rPr>
        <w:t xml:space="preserve"> and Christian </w:t>
      </w:r>
      <w:proofErr w:type="spellStart"/>
      <w:r w:rsidRPr="00936D3C">
        <w:rPr>
          <w:rFonts w:cstheme="minorHAnsi"/>
        </w:rPr>
        <w:t>Habicht</w:t>
      </w:r>
      <w:proofErr w:type="spellEnd"/>
      <w:r w:rsidRPr="00936D3C">
        <w:rPr>
          <w:rFonts w:cstheme="minorHAnsi"/>
        </w:rPr>
        <w:t>., Cambridge, Mass.; London: Harvard University Press.</w:t>
      </w:r>
    </w:p>
    <w:p w14:paraId="2094839F" w14:textId="77777777" w:rsidR="00AD27E0" w:rsidRPr="00C56379" w:rsidRDefault="00AD27E0">
      <w:pPr>
        <w:rPr>
          <w:b/>
        </w:rPr>
      </w:pPr>
      <w:r w:rsidRPr="00C56379">
        <w:rPr>
          <w:b/>
        </w:rPr>
        <w:t xml:space="preserve">Modern sources: </w:t>
      </w:r>
    </w:p>
    <w:p w14:paraId="7D2F8ECE" w14:textId="58EC3685" w:rsidR="00AD27E0" w:rsidRDefault="00AD27E0">
      <w:proofErr w:type="spellStart"/>
      <w:r w:rsidRPr="00AD27E0">
        <w:t>Cawkwell</w:t>
      </w:r>
      <w:proofErr w:type="spellEnd"/>
      <w:r w:rsidRPr="00AD27E0">
        <w:t>, G., 1978. </w:t>
      </w:r>
      <w:r w:rsidRPr="00AD27E0">
        <w:rPr>
          <w:i/>
          <w:iCs/>
        </w:rPr>
        <w:t>Philip of Macedon</w:t>
      </w:r>
      <w:r w:rsidRPr="00AD27E0">
        <w:t>, London (etc.): Faber.</w:t>
      </w:r>
      <w:r>
        <w:t xml:space="preserve"> </w:t>
      </w:r>
    </w:p>
    <w:p w14:paraId="78F4646E" w14:textId="446D8DF5" w:rsidR="0087749A" w:rsidRDefault="0087749A">
      <w:proofErr w:type="spellStart"/>
      <w:r w:rsidRPr="0087749A">
        <w:t>Hornblower</w:t>
      </w:r>
      <w:proofErr w:type="spellEnd"/>
      <w:r w:rsidRPr="0087749A">
        <w:t>, S., 2002. </w:t>
      </w:r>
      <w:r w:rsidRPr="0087749A">
        <w:rPr>
          <w:i/>
          <w:iCs/>
        </w:rPr>
        <w:t>The Greek world, 479-323 BC</w:t>
      </w:r>
      <w:r w:rsidRPr="0087749A">
        <w:t> 3rd ed., London: Routledge.</w:t>
      </w:r>
    </w:p>
    <w:p w14:paraId="39EBC9FE" w14:textId="58ED7433" w:rsidR="0087749A" w:rsidRDefault="0087749A">
      <w:r w:rsidRPr="0087749A">
        <w:t>Stoneman, R., 1997. </w:t>
      </w:r>
      <w:r w:rsidRPr="0087749A">
        <w:rPr>
          <w:i/>
          <w:iCs/>
        </w:rPr>
        <w:t>Alexander the Great</w:t>
      </w:r>
      <w:r w:rsidRPr="0087749A">
        <w:t>, London; New York: Routledge.</w:t>
      </w:r>
    </w:p>
    <w:p w14:paraId="55B3931F" w14:textId="288FAFA1" w:rsidR="00936D3C" w:rsidRDefault="0087749A">
      <w:r w:rsidRPr="0087749A">
        <w:t>Boardman et al., 2001. </w:t>
      </w:r>
      <w:r w:rsidRPr="0087749A">
        <w:rPr>
          <w:i/>
          <w:iCs/>
        </w:rPr>
        <w:t>The Oxford illustrated history of Greece and the Hellenistic world</w:t>
      </w:r>
      <w:r w:rsidRPr="0087749A">
        <w:t>, Oxford: Oxford University Press.</w:t>
      </w:r>
    </w:p>
    <w:p w14:paraId="2B518AEE" w14:textId="54E8EB20" w:rsidR="0087749A" w:rsidRDefault="0087749A">
      <w:r w:rsidRPr="0087749A">
        <w:t>Flower, H.I., 2004. </w:t>
      </w:r>
      <w:r w:rsidRPr="0087749A">
        <w:rPr>
          <w:i/>
          <w:iCs/>
        </w:rPr>
        <w:t>The Cambridge companion to the Roman Republic</w:t>
      </w:r>
      <w:r w:rsidRPr="0087749A">
        <w:t>, Cambridge: Cambridge University Press.</w:t>
      </w:r>
    </w:p>
    <w:sectPr w:rsidR="0087749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F3274" w14:textId="77777777" w:rsidR="00DA036C" w:rsidRDefault="00DA036C" w:rsidP="00CF1776">
      <w:pPr>
        <w:spacing w:after="0" w:line="240" w:lineRule="auto"/>
      </w:pPr>
      <w:r>
        <w:separator/>
      </w:r>
    </w:p>
  </w:endnote>
  <w:endnote w:type="continuationSeparator" w:id="0">
    <w:p w14:paraId="31604D7E" w14:textId="77777777" w:rsidR="00DA036C" w:rsidRDefault="00DA036C" w:rsidP="00CF1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3E474D" w14:textId="77777777" w:rsidR="00DA036C" w:rsidRDefault="00DA036C" w:rsidP="00CF1776">
      <w:pPr>
        <w:spacing w:after="0" w:line="240" w:lineRule="auto"/>
      </w:pPr>
      <w:r>
        <w:separator/>
      </w:r>
    </w:p>
  </w:footnote>
  <w:footnote w:type="continuationSeparator" w:id="0">
    <w:p w14:paraId="1AE3D121" w14:textId="77777777" w:rsidR="00DA036C" w:rsidRDefault="00DA036C" w:rsidP="00CF1776">
      <w:pPr>
        <w:spacing w:after="0" w:line="240" w:lineRule="auto"/>
      </w:pPr>
      <w:r>
        <w:continuationSeparator/>
      </w:r>
    </w:p>
  </w:footnote>
  <w:footnote w:id="1">
    <w:p w14:paraId="48D13082" w14:textId="5D7B5E3A" w:rsidR="00CF1776" w:rsidRPr="00CF1776" w:rsidRDefault="00CF1776">
      <w:pPr>
        <w:pStyle w:val="FootnoteText"/>
        <w:rPr>
          <w:lang w:val="en-US"/>
        </w:rPr>
      </w:pPr>
      <w:r>
        <w:rPr>
          <w:rStyle w:val="FootnoteReference"/>
        </w:rPr>
        <w:footnoteRef/>
      </w:r>
      <w:r>
        <w:t xml:space="preserve"> </w:t>
      </w:r>
      <w:r w:rsidR="00ED3D77">
        <w:rPr>
          <w:lang w:val="en-US"/>
        </w:rPr>
        <w:t xml:space="preserve">Phillip of Macedon, </w:t>
      </w:r>
      <w:proofErr w:type="spellStart"/>
      <w:r w:rsidR="00ED3D77">
        <w:rPr>
          <w:lang w:val="en-US"/>
        </w:rPr>
        <w:t>Cawkwell</w:t>
      </w:r>
      <w:proofErr w:type="spellEnd"/>
      <w:r w:rsidR="00ED3D77">
        <w:rPr>
          <w:lang w:val="en-US"/>
        </w:rPr>
        <w:t>, 1978</w:t>
      </w:r>
    </w:p>
  </w:footnote>
  <w:footnote w:id="2">
    <w:p w14:paraId="1D03EC10" w14:textId="6A15D73D" w:rsidR="00ED3D77" w:rsidRPr="00ED3D77" w:rsidRDefault="00ED3D77">
      <w:pPr>
        <w:pStyle w:val="FootnoteText"/>
        <w:rPr>
          <w:lang w:val="en-US"/>
        </w:rPr>
      </w:pPr>
      <w:r>
        <w:rPr>
          <w:rStyle w:val="FootnoteReference"/>
        </w:rPr>
        <w:footnoteRef/>
      </w:r>
      <w:r>
        <w:t xml:space="preserve"> </w:t>
      </w:r>
      <w:r>
        <w:rPr>
          <w:lang w:val="en-US"/>
        </w:rPr>
        <w:t xml:space="preserve">Alexander </w:t>
      </w:r>
      <w:proofErr w:type="gramStart"/>
      <w:r>
        <w:rPr>
          <w:lang w:val="en-US"/>
        </w:rPr>
        <w:t>The</w:t>
      </w:r>
      <w:proofErr w:type="gramEnd"/>
      <w:r>
        <w:rPr>
          <w:lang w:val="en-US"/>
        </w:rPr>
        <w:t xml:space="preserve"> Great, Stoneman, 1997</w:t>
      </w:r>
    </w:p>
  </w:footnote>
  <w:footnote w:id="3">
    <w:p w14:paraId="015F5AD8" w14:textId="24882E9E" w:rsidR="00F11DE5" w:rsidRPr="00F11DE5" w:rsidRDefault="00F11DE5">
      <w:pPr>
        <w:pStyle w:val="FootnoteText"/>
        <w:rPr>
          <w:lang w:val="en-US"/>
        </w:rPr>
      </w:pPr>
      <w:r>
        <w:rPr>
          <w:rStyle w:val="FootnoteReference"/>
        </w:rPr>
        <w:footnoteRef/>
      </w:r>
      <w:r>
        <w:t xml:space="preserve"> Plutarch: Lives, Stewart and Long, 1905</w:t>
      </w:r>
    </w:p>
  </w:footnote>
  <w:footnote w:id="4">
    <w:p w14:paraId="34D3A302" w14:textId="43DFA408" w:rsidR="00705CF8" w:rsidRPr="00705CF8" w:rsidRDefault="00705CF8">
      <w:pPr>
        <w:pStyle w:val="FootnoteText"/>
        <w:rPr>
          <w:lang w:val="en-US"/>
        </w:rPr>
      </w:pPr>
      <w:r>
        <w:rPr>
          <w:rStyle w:val="FootnoteReference"/>
        </w:rPr>
        <w:footnoteRef/>
      </w:r>
      <w:r>
        <w:t xml:space="preserve"> </w:t>
      </w:r>
      <w:r>
        <w:rPr>
          <w:lang w:val="en-US"/>
        </w:rPr>
        <w:t>Encyclopedia Britannica: www.britannica.com/biography/Eumenes</w:t>
      </w:r>
    </w:p>
  </w:footnote>
  <w:footnote w:id="5">
    <w:p w14:paraId="147F007E" w14:textId="43501041" w:rsidR="00705CF8" w:rsidRPr="00705CF8" w:rsidRDefault="00705CF8">
      <w:pPr>
        <w:pStyle w:val="FootnoteText"/>
        <w:rPr>
          <w:lang w:val="en-US"/>
        </w:rPr>
      </w:pPr>
      <w:r>
        <w:rPr>
          <w:rStyle w:val="FootnoteReference"/>
        </w:rPr>
        <w:footnoteRef/>
      </w:r>
      <w:r>
        <w:t xml:space="preserve"> </w:t>
      </w:r>
      <w:r>
        <w:rPr>
          <w:lang w:val="en-US"/>
        </w:rPr>
        <w:t>Plutarch’s Lives, Stewart and Long, 1905</w:t>
      </w:r>
    </w:p>
  </w:footnote>
  <w:footnote w:id="6">
    <w:p w14:paraId="48360B5E" w14:textId="49A3A264" w:rsidR="00705CF8" w:rsidRPr="00705CF8" w:rsidRDefault="00705CF8">
      <w:pPr>
        <w:pStyle w:val="FootnoteText"/>
        <w:rPr>
          <w:lang w:val="en-US"/>
        </w:rPr>
      </w:pPr>
      <w:r>
        <w:rPr>
          <w:rStyle w:val="FootnoteReference"/>
        </w:rPr>
        <w:footnoteRef/>
      </w:r>
      <w:r>
        <w:t xml:space="preserve"> </w:t>
      </w:r>
      <w:proofErr w:type="spellStart"/>
      <w:r>
        <w:rPr>
          <w:lang w:val="en-US"/>
        </w:rPr>
        <w:t>Diodorus</w:t>
      </w:r>
      <w:proofErr w:type="spellEnd"/>
      <w:r>
        <w:rPr>
          <w:lang w:val="en-US"/>
        </w:rPr>
        <w:t xml:space="preserve"> Siculus</w:t>
      </w:r>
      <w:r w:rsidR="00F73D8B">
        <w:rPr>
          <w:lang w:val="en-US"/>
        </w:rPr>
        <w:t xml:space="preserve"> IX, Geer, 1947</w:t>
      </w:r>
    </w:p>
  </w:footnote>
  <w:footnote w:id="7">
    <w:p w14:paraId="0634C081" w14:textId="3BBA938A" w:rsidR="00F73D8B" w:rsidRPr="00F73D8B" w:rsidRDefault="00F73D8B">
      <w:pPr>
        <w:pStyle w:val="FootnoteText"/>
        <w:rPr>
          <w:lang w:val="en-US"/>
        </w:rPr>
      </w:pPr>
      <w:r>
        <w:rPr>
          <w:rStyle w:val="FootnoteReference"/>
        </w:rPr>
        <w:footnoteRef/>
      </w:r>
      <w:r>
        <w:t xml:space="preserve"> </w:t>
      </w:r>
      <w:r>
        <w:rPr>
          <w:lang w:val="en-US"/>
        </w:rPr>
        <w:t xml:space="preserve"> Livius.org </w:t>
      </w:r>
      <w:r w:rsidRPr="00F73D8B">
        <w:rPr>
          <w:i/>
          <w:lang w:val="en-US"/>
        </w:rPr>
        <w:t>Articles on ancient history</w:t>
      </w:r>
      <w:r w:rsidRPr="00F73D8B">
        <w:rPr>
          <w:lang w:val="en-US"/>
        </w:rPr>
        <w:t xml:space="preserve">, The invasion of the </w:t>
      </w:r>
      <w:proofErr w:type="spellStart"/>
      <w:r w:rsidRPr="00F73D8B">
        <w:rPr>
          <w:lang w:val="en-US"/>
        </w:rPr>
        <w:t>Gauls</w:t>
      </w:r>
      <w:proofErr w:type="spellEnd"/>
      <w:r>
        <w:rPr>
          <w:lang w:val="en-US"/>
        </w:rPr>
        <w:t xml:space="preserve"> www.livius.org</w:t>
      </w:r>
    </w:p>
  </w:footnote>
  <w:footnote w:id="8">
    <w:p w14:paraId="16AE94C6" w14:textId="129723C4" w:rsidR="00F73D8B" w:rsidRPr="00F73D8B" w:rsidRDefault="00F73D8B">
      <w:pPr>
        <w:pStyle w:val="FootnoteText"/>
        <w:rPr>
          <w:lang w:val="en-US"/>
        </w:rPr>
      </w:pPr>
      <w:r>
        <w:rPr>
          <w:rStyle w:val="FootnoteReference"/>
        </w:rPr>
        <w:footnoteRef/>
      </w:r>
      <w:r>
        <w:t xml:space="preserve"> </w:t>
      </w:r>
      <w:r>
        <w:rPr>
          <w:lang w:val="en-US"/>
        </w:rPr>
        <w:t>Appian’s Roman History vol. II, White, 1912</w:t>
      </w:r>
    </w:p>
  </w:footnote>
  <w:footnote w:id="9">
    <w:p w14:paraId="68302C28" w14:textId="3FCC4CFF" w:rsidR="00F73D8B" w:rsidRPr="00F73D8B" w:rsidRDefault="00F73D8B">
      <w:pPr>
        <w:pStyle w:val="FootnoteText"/>
        <w:rPr>
          <w:lang w:val="en-US"/>
        </w:rPr>
      </w:pPr>
      <w:r>
        <w:rPr>
          <w:rStyle w:val="FootnoteReference"/>
        </w:rPr>
        <w:footnoteRef/>
      </w:r>
      <w:r>
        <w:t xml:space="preserve"> </w:t>
      </w:r>
      <w:r>
        <w:rPr>
          <w:lang w:val="en-US"/>
        </w:rPr>
        <w:t xml:space="preserve">Polybius, Histories, </w:t>
      </w:r>
      <w:proofErr w:type="spellStart"/>
      <w:r>
        <w:rPr>
          <w:lang w:val="en-US"/>
        </w:rPr>
        <w:t>plb</w:t>
      </w:r>
      <w:proofErr w:type="spellEnd"/>
      <w:r>
        <w:rPr>
          <w:lang w:val="en-US"/>
        </w:rPr>
        <w:t>. 18.46, www.perseus.tufts.edu</w:t>
      </w:r>
    </w:p>
  </w:footnote>
  <w:footnote w:id="10">
    <w:p w14:paraId="5B1EED19" w14:textId="0733C34A" w:rsidR="007F686A" w:rsidRPr="007F686A" w:rsidRDefault="007F686A">
      <w:pPr>
        <w:pStyle w:val="FootnoteText"/>
        <w:rPr>
          <w:lang w:val="en-US"/>
        </w:rPr>
      </w:pPr>
      <w:r>
        <w:rPr>
          <w:rStyle w:val="FootnoteReference"/>
        </w:rPr>
        <w:footnoteRef/>
      </w:r>
      <w:r>
        <w:t xml:space="preserve"> Ancient History Encyclopaedia,  The Maccabean Revolt </w:t>
      </w:r>
      <w:r>
        <w:t>www.ancient.ed</w:t>
      </w:r>
      <w:r w:rsidRPr="007F686A">
        <w:t>article/827/the-maccabean-revolt/</w:t>
      </w:r>
      <w:bookmarkStart w:id="1" w:name="_GoBack"/>
      <w:bookmarkEnd w:id="1"/>
      <w:r>
        <w:t xml:space="preserve">u/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F46D7"/>
    <w:multiLevelType w:val="hybridMultilevel"/>
    <w:tmpl w:val="2304A034"/>
    <w:lvl w:ilvl="0" w:tplc="6C6004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AE7"/>
    <w:rsid w:val="00012AE7"/>
    <w:rsid w:val="000246DD"/>
    <w:rsid w:val="00037A3F"/>
    <w:rsid w:val="000420EF"/>
    <w:rsid w:val="00042809"/>
    <w:rsid w:val="00044185"/>
    <w:rsid w:val="0008125B"/>
    <w:rsid w:val="00084414"/>
    <w:rsid w:val="0008693F"/>
    <w:rsid w:val="000B4103"/>
    <w:rsid w:val="000B6A85"/>
    <w:rsid w:val="000F7ADE"/>
    <w:rsid w:val="00144D3B"/>
    <w:rsid w:val="00170514"/>
    <w:rsid w:val="001823AF"/>
    <w:rsid w:val="00185F60"/>
    <w:rsid w:val="00192835"/>
    <w:rsid w:val="001953AB"/>
    <w:rsid w:val="001A2B4B"/>
    <w:rsid w:val="001C026F"/>
    <w:rsid w:val="001C7058"/>
    <w:rsid w:val="001E1EA5"/>
    <w:rsid w:val="001E545E"/>
    <w:rsid w:val="001E56B8"/>
    <w:rsid w:val="001F4974"/>
    <w:rsid w:val="00222BBF"/>
    <w:rsid w:val="00252281"/>
    <w:rsid w:val="002970B2"/>
    <w:rsid w:val="002B4C6B"/>
    <w:rsid w:val="002D1309"/>
    <w:rsid w:val="002F4BAD"/>
    <w:rsid w:val="003036AB"/>
    <w:rsid w:val="003124AA"/>
    <w:rsid w:val="00363DB5"/>
    <w:rsid w:val="003B548D"/>
    <w:rsid w:val="003F5545"/>
    <w:rsid w:val="004250EC"/>
    <w:rsid w:val="00443CDA"/>
    <w:rsid w:val="00486558"/>
    <w:rsid w:val="004C1D30"/>
    <w:rsid w:val="004E3736"/>
    <w:rsid w:val="004F1791"/>
    <w:rsid w:val="00501A2C"/>
    <w:rsid w:val="005119DD"/>
    <w:rsid w:val="00542291"/>
    <w:rsid w:val="005B6AD9"/>
    <w:rsid w:val="005C0644"/>
    <w:rsid w:val="0060595D"/>
    <w:rsid w:val="00606B89"/>
    <w:rsid w:val="0061791F"/>
    <w:rsid w:val="00666419"/>
    <w:rsid w:val="00693F6E"/>
    <w:rsid w:val="006B069B"/>
    <w:rsid w:val="006D424F"/>
    <w:rsid w:val="00705CF8"/>
    <w:rsid w:val="00714DD3"/>
    <w:rsid w:val="0072183E"/>
    <w:rsid w:val="00754B6B"/>
    <w:rsid w:val="00761B3C"/>
    <w:rsid w:val="00771F05"/>
    <w:rsid w:val="00786AE1"/>
    <w:rsid w:val="007A672F"/>
    <w:rsid w:val="007A72A6"/>
    <w:rsid w:val="007D1547"/>
    <w:rsid w:val="007F2302"/>
    <w:rsid w:val="007F686A"/>
    <w:rsid w:val="007F72CB"/>
    <w:rsid w:val="00801426"/>
    <w:rsid w:val="00801534"/>
    <w:rsid w:val="008050A8"/>
    <w:rsid w:val="0081227C"/>
    <w:rsid w:val="00813F2D"/>
    <w:rsid w:val="00825827"/>
    <w:rsid w:val="008370D6"/>
    <w:rsid w:val="0085799E"/>
    <w:rsid w:val="0087749A"/>
    <w:rsid w:val="00891434"/>
    <w:rsid w:val="008B1757"/>
    <w:rsid w:val="008E09DF"/>
    <w:rsid w:val="008E3FF9"/>
    <w:rsid w:val="00901A50"/>
    <w:rsid w:val="009033EA"/>
    <w:rsid w:val="009052E5"/>
    <w:rsid w:val="00936D3C"/>
    <w:rsid w:val="009478B4"/>
    <w:rsid w:val="00947977"/>
    <w:rsid w:val="009550DA"/>
    <w:rsid w:val="00974AE3"/>
    <w:rsid w:val="00974FC0"/>
    <w:rsid w:val="00992DAC"/>
    <w:rsid w:val="009B2D97"/>
    <w:rsid w:val="009B31FB"/>
    <w:rsid w:val="009C58C6"/>
    <w:rsid w:val="009C6FC1"/>
    <w:rsid w:val="00A159DD"/>
    <w:rsid w:val="00A21D31"/>
    <w:rsid w:val="00A54297"/>
    <w:rsid w:val="00A90907"/>
    <w:rsid w:val="00A956F7"/>
    <w:rsid w:val="00AA3911"/>
    <w:rsid w:val="00AA7A67"/>
    <w:rsid w:val="00AC0401"/>
    <w:rsid w:val="00AD2073"/>
    <w:rsid w:val="00AD27E0"/>
    <w:rsid w:val="00AD35D6"/>
    <w:rsid w:val="00AE577F"/>
    <w:rsid w:val="00B231C7"/>
    <w:rsid w:val="00B240C5"/>
    <w:rsid w:val="00B53A62"/>
    <w:rsid w:val="00B56ED4"/>
    <w:rsid w:val="00B66E7D"/>
    <w:rsid w:val="00B87AF1"/>
    <w:rsid w:val="00BA106F"/>
    <w:rsid w:val="00BD2753"/>
    <w:rsid w:val="00BF1234"/>
    <w:rsid w:val="00C0664D"/>
    <w:rsid w:val="00C44B39"/>
    <w:rsid w:val="00C46FD5"/>
    <w:rsid w:val="00C561C1"/>
    <w:rsid w:val="00C56215"/>
    <w:rsid w:val="00C56379"/>
    <w:rsid w:val="00C653D6"/>
    <w:rsid w:val="00C91C2B"/>
    <w:rsid w:val="00C959A6"/>
    <w:rsid w:val="00CB0F0D"/>
    <w:rsid w:val="00CD463E"/>
    <w:rsid w:val="00CE305D"/>
    <w:rsid w:val="00CF1776"/>
    <w:rsid w:val="00CF2D9F"/>
    <w:rsid w:val="00D0053C"/>
    <w:rsid w:val="00D1704A"/>
    <w:rsid w:val="00D179D9"/>
    <w:rsid w:val="00D23559"/>
    <w:rsid w:val="00D47145"/>
    <w:rsid w:val="00D53058"/>
    <w:rsid w:val="00D53F96"/>
    <w:rsid w:val="00D5544E"/>
    <w:rsid w:val="00D8122F"/>
    <w:rsid w:val="00D948AC"/>
    <w:rsid w:val="00DA036C"/>
    <w:rsid w:val="00DC5D30"/>
    <w:rsid w:val="00DD235B"/>
    <w:rsid w:val="00DD61B6"/>
    <w:rsid w:val="00DF41F2"/>
    <w:rsid w:val="00E329D0"/>
    <w:rsid w:val="00E51EC4"/>
    <w:rsid w:val="00E52CF4"/>
    <w:rsid w:val="00E61B3E"/>
    <w:rsid w:val="00E6293E"/>
    <w:rsid w:val="00E660A4"/>
    <w:rsid w:val="00EA6507"/>
    <w:rsid w:val="00EB3A66"/>
    <w:rsid w:val="00ED3D77"/>
    <w:rsid w:val="00EF13DB"/>
    <w:rsid w:val="00F11DE5"/>
    <w:rsid w:val="00F123DB"/>
    <w:rsid w:val="00F4600E"/>
    <w:rsid w:val="00F650CB"/>
    <w:rsid w:val="00F7049B"/>
    <w:rsid w:val="00F73D8B"/>
    <w:rsid w:val="00F9727C"/>
    <w:rsid w:val="00FA0281"/>
    <w:rsid w:val="00FB59CB"/>
    <w:rsid w:val="00FE0FD1"/>
    <w:rsid w:val="00FE3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7434A"/>
  <w15:chartTrackingRefBased/>
  <w15:docId w15:val="{0B8ACE5B-3CA2-4995-AB54-E119ECABD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2AE7"/>
    <w:pPr>
      <w:ind w:left="720"/>
      <w:contextualSpacing/>
    </w:pPr>
  </w:style>
  <w:style w:type="character" w:customStyle="1" w:styleId="bibliographicauthorname">
    <w:name w:val="bibliographicauthorname"/>
    <w:basedOn w:val="DefaultParagraphFont"/>
    <w:rsid w:val="00EA6507"/>
  </w:style>
  <w:style w:type="character" w:customStyle="1" w:styleId="translators">
    <w:name w:val="translators"/>
    <w:basedOn w:val="DefaultParagraphFont"/>
    <w:rsid w:val="00EA6507"/>
  </w:style>
  <w:style w:type="character" w:customStyle="1" w:styleId="contributorname">
    <w:name w:val="contributorname"/>
    <w:basedOn w:val="DefaultParagraphFont"/>
    <w:rsid w:val="00EA6507"/>
  </w:style>
  <w:style w:type="paragraph" w:styleId="FootnoteText">
    <w:name w:val="footnote text"/>
    <w:basedOn w:val="Normal"/>
    <w:link w:val="FootnoteTextChar"/>
    <w:uiPriority w:val="99"/>
    <w:semiHidden/>
    <w:unhideWhenUsed/>
    <w:rsid w:val="00CF17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1776"/>
    <w:rPr>
      <w:sz w:val="20"/>
      <w:szCs w:val="20"/>
    </w:rPr>
  </w:style>
  <w:style w:type="character" w:styleId="FootnoteReference">
    <w:name w:val="footnote reference"/>
    <w:basedOn w:val="DefaultParagraphFont"/>
    <w:uiPriority w:val="99"/>
    <w:semiHidden/>
    <w:unhideWhenUsed/>
    <w:rsid w:val="00CF17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461252">
      <w:bodyDiv w:val="1"/>
      <w:marLeft w:val="0"/>
      <w:marRight w:val="0"/>
      <w:marTop w:val="0"/>
      <w:marBottom w:val="0"/>
      <w:divBdr>
        <w:top w:val="none" w:sz="0" w:space="0" w:color="auto"/>
        <w:left w:val="none" w:sz="0" w:space="0" w:color="auto"/>
        <w:bottom w:val="none" w:sz="0" w:space="0" w:color="auto"/>
        <w:right w:val="none" w:sz="0" w:space="0" w:color="auto"/>
      </w:divBdr>
    </w:div>
    <w:div w:id="767046995">
      <w:bodyDiv w:val="1"/>
      <w:marLeft w:val="0"/>
      <w:marRight w:val="0"/>
      <w:marTop w:val="0"/>
      <w:marBottom w:val="0"/>
      <w:divBdr>
        <w:top w:val="none" w:sz="0" w:space="0" w:color="auto"/>
        <w:left w:val="none" w:sz="0" w:space="0" w:color="auto"/>
        <w:bottom w:val="none" w:sz="0" w:space="0" w:color="auto"/>
        <w:right w:val="none" w:sz="0" w:space="0" w:color="auto"/>
      </w:divBdr>
    </w:div>
    <w:div w:id="899637291">
      <w:bodyDiv w:val="1"/>
      <w:marLeft w:val="0"/>
      <w:marRight w:val="0"/>
      <w:marTop w:val="0"/>
      <w:marBottom w:val="0"/>
      <w:divBdr>
        <w:top w:val="none" w:sz="0" w:space="0" w:color="auto"/>
        <w:left w:val="none" w:sz="0" w:space="0" w:color="auto"/>
        <w:bottom w:val="none" w:sz="0" w:space="0" w:color="auto"/>
        <w:right w:val="none" w:sz="0" w:space="0" w:color="auto"/>
      </w:divBdr>
    </w:div>
    <w:div w:id="1470128509">
      <w:bodyDiv w:val="1"/>
      <w:marLeft w:val="0"/>
      <w:marRight w:val="0"/>
      <w:marTop w:val="0"/>
      <w:marBottom w:val="0"/>
      <w:divBdr>
        <w:top w:val="none" w:sz="0" w:space="0" w:color="auto"/>
        <w:left w:val="none" w:sz="0" w:space="0" w:color="auto"/>
        <w:bottom w:val="none" w:sz="0" w:space="0" w:color="auto"/>
        <w:right w:val="none" w:sz="0" w:space="0" w:color="auto"/>
      </w:divBdr>
    </w:div>
    <w:div w:id="1614239292">
      <w:bodyDiv w:val="1"/>
      <w:marLeft w:val="0"/>
      <w:marRight w:val="0"/>
      <w:marTop w:val="0"/>
      <w:marBottom w:val="0"/>
      <w:divBdr>
        <w:top w:val="none" w:sz="0" w:space="0" w:color="auto"/>
        <w:left w:val="none" w:sz="0" w:space="0" w:color="auto"/>
        <w:bottom w:val="none" w:sz="0" w:space="0" w:color="auto"/>
        <w:right w:val="none" w:sz="0" w:space="0" w:color="auto"/>
      </w:divBdr>
    </w:div>
    <w:div w:id="1641031039">
      <w:bodyDiv w:val="1"/>
      <w:marLeft w:val="0"/>
      <w:marRight w:val="0"/>
      <w:marTop w:val="0"/>
      <w:marBottom w:val="0"/>
      <w:divBdr>
        <w:top w:val="none" w:sz="0" w:space="0" w:color="auto"/>
        <w:left w:val="none" w:sz="0" w:space="0" w:color="auto"/>
        <w:bottom w:val="none" w:sz="0" w:space="0" w:color="auto"/>
        <w:right w:val="none" w:sz="0" w:space="0" w:color="auto"/>
      </w:divBdr>
    </w:div>
    <w:div w:id="197841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CBB9A-4543-45BD-9AF5-1956646EC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3076</Words>
  <Characters>17537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McMahon</dc:creator>
  <cp:keywords/>
  <dc:description/>
  <cp:lastModifiedBy>Fraser McMahon</cp:lastModifiedBy>
  <cp:revision>2</cp:revision>
  <dcterms:created xsi:type="dcterms:W3CDTF">2018-05-08T19:22:00Z</dcterms:created>
  <dcterms:modified xsi:type="dcterms:W3CDTF">2018-05-08T19:22:00Z</dcterms:modified>
</cp:coreProperties>
</file>