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19981608"/>
        <w:docPartObj>
          <w:docPartGallery w:val="Cover Pages"/>
          <w:docPartUnique/>
        </w:docPartObj>
      </w:sdtPr>
      <w:sdtEndPr>
        <w:rPr>
          <w:rFonts w:cstheme="minorHAnsi"/>
          <w:b/>
          <w:bCs/>
        </w:rPr>
      </w:sdtEndPr>
      <w:sdtContent>
        <w:p w14:paraId="25089F48" w14:textId="4673E697" w:rsidR="00632D63" w:rsidRDefault="00632D63">
          <w:r>
            <w:rPr>
              <w:noProof/>
            </w:rPr>
            <mc:AlternateContent>
              <mc:Choice Requires="wpg">
                <w:drawing>
                  <wp:anchor distT="0" distB="0" distL="114300" distR="114300" simplePos="0" relativeHeight="251662336" behindDoc="0" locked="0" layoutInCell="1" allowOverlap="1" wp14:anchorId="56D3614D" wp14:editId="0648A02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A9CFBA"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B343E66" wp14:editId="0E4AA72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AAE4493" w14:textId="499344F5" w:rsidR="00632D63" w:rsidRDefault="00632D63">
                                    <w:pPr>
                                      <w:pStyle w:val="NoSpacing"/>
                                      <w:jc w:val="right"/>
                                      <w:rPr>
                                        <w:color w:val="595959" w:themeColor="text1" w:themeTint="A6"/>
                                        <w:sz w:val="28"/>
                                        <w:szCs w:val="28"/>
                                      </w:rPr>
                                    </w:pPr>
                                    <w:r>
                                      <w:rPr>
                                        <w:color w:val="595959" w:themeColor="text1" w:themeTint="A6"/>
                                        <w:sz w:val="28"/>
                                        <w:szCs w:val="28"/>
                                      </w:rPr>
                                      <w:t>Ancuta Nutu</w:t>
                                    </w:r>
                                  </w:p>
                                </w:sdtContent>
                              </w:sdt>
                              <w:p w14:paraId="0A89C44D" w14:textId="68206BC2" w:rsidR="00632D63" w:rsidRDefault="00632D6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1918834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B343E66"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AAE4493" w14:textId="499344F5" w:rsidR="00632D63" w:rsidRDefault="00632D63">
                              <w:pPr>
                                <w:pStyle w:val="NoSpacing"/>
                                <w:jc w:val="right"/>
                                <w:rPr>
                                  <w:color w:val="595959" w:themeColor="text1" w:themeTint="A6"/>
                                  <w:sz w:val="28"/>
                                  <w:szCs w:val="28"/>
                                </w:rPr>
                              </w:pPr>
                              <w:r>
                                <w:rPr>
                                  <w:color w:val="595959" w:themeColor="text1" w:themeTint="A6"/>
                                  <w:sz w:val="28"/>
                                  <w:szCs w:val="28"/>
                                </w:rPr>
                                <w:t>Ancuta Nutu</w:t>
                              </w:r>
                            </w:p>
                          </w:sdtContent>
                        </w:sdt>
                        <w:p w14:paraId="0A89C44D" w14:textId="68206BC2" w:rsidR="00632D63" w:rsidRDefault="00632D6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1918834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6793B69" wp14:editId="6762146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0ABF09" w14:textId="7E0594E0" w:rsidR="00632D63" w:rsidRDefault="00632D6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Strategic capability apple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24FBC3F" w14:textId="64C14567" w:rsidR="00632D63" w:rsidRDefault="00632D63">
                                    <w:pPr>
                                      <w:jc w:val="right"/>
                                      <w:rPr>
                                        <w:smallCaps/>
                                        <w:color w:val="404040" w:themeColor="text1" w:themeTint="BF"/>
                                        <w:sz w:val="36"/>
                                        <w:szCs w:val="36"/>
                                      </w:rPr>
                                    </w:pPr>
                                    <w:r>
                                      <w:rPr>
                                        <w:color w:val="404040" w:themeColor="text1" w:themeTint="BF"/>
                                        <w:sz w:val="36"/>
                                        <w:szCs w:val="36"/>
                                      </w:rPr>
                                      <w:t>Universitty of Wales Trinity Saint David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6793B69"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70ABF09" w14:textId="7E0594E0" w:rsidR="00632D63" w:rsidRDefault="00632D6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Strategic capability apple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24FBC3F" w14:textId="64C14567" w:rsidR="00632D63" w:rsidRDefault="00632D63">
                              <w:pPr>
                                <w:jc w:val="right"/>
                                <w:rPr>
                                  <w:smallCaps/>
                                  <w:color w:val="404040" w:themeColor="text1" w:themeTint="BF"/>
                                  <w:sz w:val="36"/>
                                  <w:szCs w:val="36"/>
                                </w:rPr>
                              </w:pPr>
                              <w:r>
                                <w:rPr>
                                  <w:color w:val="404040" w:themeColor="text1" w:themeTint="BF"/>
                                  <w:sz w:val="36"/>
                                  <w:szCs w:val="36"/>
                                </w:rPr>
                                <w:t>Universitty of Wales Trinity Saint David</w:t>
                              </w:r>
                            </w:p>
                          </w:sdtContent>
                        </w:sdt>
                      </w:txbxContent>
                    </v:textbox>
                    <w10:wrap type="square" anchorx="page" anchory="page"/>
                  </v:shape>
                </w:pict>
              </mc:Fallback>
            </mc:AlternateContent>
          </w:r>
        </w:p>
        <w:p w14:paraId="5D9A11EB" w14:textId="2EB2658F" w:rsidR="00632D63" w:rsidRDefault="00632D63">
          <w:pPr>
            <w:rPr>
              <w:rFonts w:cstheme="minorHAnsi"/>
              <w:b/>
              <w:bCs/>
            </w:rPr>
          </w:pPr>
          <w:r>
            <w:rPr>
              <w:rFonts w:cstheme="minorHAnsi"/>
              <w:b/>
              <w:bCs/>
            </w:rPr>
            <w:br w:type="page"/>
          </w:r>
        </w:p>
      </w:sdtContent>
    </w:sdt>
    <w:sdt>
      <w:sdtPr>
        <w:id w:val="196484497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18E8DA9" w14:textId="60D08518" w:rsidR="00632D63" w:rsidRDefault="00632D63">
          <w:pPr>
            <w:pStyle w:val="TOCHeading"/>
          </w:pPr>
          <w:r>
            <w:t>Table of Contents</w:t>
          </w:r>
        </w:p>
        <w:p w14:paraId="34C1AAA1" w14:textId="1A81297D" w:rsidR="00632D63" w:rsidRDefault="00632D6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1343501" w:history="1">
            <w:r w:rsidRPr="00E7323B">
              <w:rPr>
                <w:rStyle w:val="Hyperlink"/>
                <w:noProof/>
              </w:rPr>
              <w:t>1.0 Introduction</w:t>
            </w:r>
            <w:r>
              <w:rPr>
                <w:noProof/>
                <w:webHidden/>
              </w:rPr>
              <w:tab/>
            </w:r>
            <w:r>
              <w:rPr>
                <w:noProof/>
                <w:webHidden/>
              </w:rPr>
              <w:fldChar w:fldCharType="begin"/>
            </w:r>
            <w:r>
              <w:rPr>
                <w:noProof/>
                <w:webHidden/>
              </w:rPr>
              <w:instrText xml:space="preserve"> PAGEREF _Toc161343501 \h </w:instrText>
            </w:r>
            <w:r>
              <w:rPr>
                <w:noProof/>
                <w:webHidden/>
              </w:rPr>
            </w:r>
            <w:r>
              <w:rPr>
                <w:noProof/>
                <w:webHidden/>
              </w:rPr>
              <w:fldChar w:fldCharType="separate"/>
            </w:r>
            <w:r>
              <w:rPr>
                <w:noProof/>
                <w:webHidden/>
              </w:rPr>
              <w:t>3</w:t>
            </w:r>
            <w:r>
              <w:rPr>
                <w:noProof/>
                <w:webHidden/>
              </w:rPr>
              <w:fldChar w:fldCharType="end"/>
            </w:r>
          </w:hyperlink>
        </w:p>
        <w:p w14:paraId="04BBABEC" w14:textId="76BBFD89" w:rsidR="00632D63" w:rsidRDefault="00632D63">
          <w:pPr>
            <w:pStyle w:val="TOC1"/>
            <w:tabs>
              <w:tab w:val="right" w:leader="dot" w:pos="9016"/>
            </w:tabs>
            <w:rPr>
              <w:rFonts w:eastAsiaTheme="minorEastAsia"/>
              <w:noProof/>
              <w:sz w:val="24"/>
              <w:szCs w:val="24"/>
              <w:lang w:eastAsia="en-GB"/>
            </w:rPr>
          </w:pPr>
          <w:hyperlink w:anchor="_Toc161343502" w:history="1">
            <w:r w:rsidRPr="00E7323B">
              <w:rPr>
                <w:rStyle w:val="Hyperlink"/>
                <w:noProof/>
              </w:rPr>
              <w:t>2.0 Main findings</w:t>
            </w:r>
            <w:r>
              <w:rPr>
                <w:noProof/>
                <w:webHidden/>
              </w:rPr>
              <w:tab/>
            </w:r>
            <w:r>
              <w:rPr>
                <w:noProof/>
                <w:webHidden/>
              </w:rPr>
              <w:fldChar w:fldCharType="begin"/>
            </w:r>
            <w:r>
              <w:rPr>
                <w:noProof/>
                <w:webHidden/>
              </w:rPr>
              <w:instrText xml:space="preserve"> PAGEREF _Toc161343502 \h </w:instrText>
            </w:r>
            <w:r>
              <w:rPr>
                <w:noProof/>
                <w:webHidden/>
              </w:rPr>
            </w:r>
            <w:r>
              <w:rPr>
                <w:noProof/>
                <w:webHidden/>
              </w:rPr>
              <w:fldChar w:fldCharType="separate"/>
            </w:r>
            <w:r>
              <w:rPr>
                <w:noProof/>
                <w:webHidden/>
              </w:rPr>
              <w:t>4</w:t>
            </w:r>
            <w:r>
              <w:rPr>
                <w:noProof/>
                <w:webHidden/>
              </w:rPr>
              <w:fldChar w:fldCharType="end"/>
            </w:r>
          </w:hyperlink>
        </w:p>
        <w:p w14:paraId="2EBF3083" w14:textId="37C06E4E" w:rsidR="00632D63" w:rsidRDefault="00632D63">
          <w:pPr>
            <w:pStyle w:val="TOC2"/>
            <w:tabs>
              <w:tab w:val="right" w:leader="dot" w:pos="9016"/>
            </w:tabs>
            <w:rPr>
              <w:rFonts w:eastAsiaTheme="minorEastAsia"/>
              <w:noProof/>
              <w:sz w:val="24"/>
              <w:szCs w:val="24"/>
              <w:lang w:eastAsia="en-GB"/>
            </w:rPr>
          </w:pPr>
          <w:hyperlink w:anchor="_Toc161343503" w:history="1">
            <w:r w:rsidRPr="00E7323B">
              <w:rPr>
                <w:rStyle w:val="Hyperlink"/>
                <w:noProof/>
              </w:rPr>
              <w:t>2.1 SWOT Analysis</w:t>
            </w:r>
            <w:r>
              <w:rPr>
                <w:noProof/>
                <w:webHidden/>
              </w:rPr>
              <w:tab/>
            </w:r>
            <w:r>
              <w:rPr>
                <w:noProof/>
                <w:webHidden/>
              </w:rPr>
              <w:fldChar w:fldCharType="begin"/>
            </w:r>
            <w:r>
              <w:rPr>
                <w:noProof/>
                <w:webHidden/>
              </w:rPr>
              <w:instrText xml:space="preserve"> PAGEREF _Toc161343503 \h </w:instrText>
            </w:r>
            <w:r>
              <w:rPr>
                <w:noProof/>
                <w:webHidden/>
              </w:rPr>
            </w:r>
            <w:r>
              <w:rPr>
                <w:noProof/>
                <w:webHidden/>
              </w:rPr>
              <w:fldChar w:fldCharType="separate"/>
            </w:r>
            <w:r>
              <w:rPr>
                <w:noProof/>
                <w:webHidden/>
              </w:rPr>
              <w:t>4</w:t>
            </w:r>
            <w:r>
              <w:rPr>
                <w:noProof/>
                <w:webHidden/>
              </w:rPr>
              <w:fldChar w:fldCharType="end"/>
            </w:r>
          </w:hyperlink>
        </w:p>
        <w:p w14:paraId="77B4D8C5" w14:textId="6EBB797C" w:rsidR="00632D63" w:rsidRDefault="00632D63">
          <w:pPr>
            <w:pStyle w:val="TOC2"/>
            <w:tabs>
              <w:tab w:val="right" w:leader="dot" w:pos="9016"/>
            </w:tabs>
            <w:rPr>
              <w:rFonts w:eastAsiaTheme="minorEastAsia"/>
              <w:noProof/>
              <w:sz w:val="24"/>
              <w:szCs w:val="24"/>
              <w:lang w:eastAsia="en-GB"/>
            </w:rPr>
          </w:pPr>
          <w:hyperlink w:anchor="_Toc161343504" w:history="1">
            <w:r w:rsidRPr="00E7323B">
              <w:rPr>
                <w:rStyle w:val="Hyperlink"/>
                <w:noProof/>
              </w:rPr>
              <w:t>2.2 Pestel Analysis</w:t>
            </w:r>
            <w:r>
              <w:rPr>
                <w:noProof/>
                <w:webHidden/>
              </w:rPr>
              <w:tab/>
            </w:r>
            <w:r>
              <w:rPr>
                <w:noProof/>
                <w:webHidden/>
              </w:rPr>
              <w:fldChar w:fldCharType="begin"/>
            </w:r>
            <w:r>
              <w:rPr>
                <w:noProof/>
                <w:webHidden/>
              </w:rPr>
              <w:instrText xml:space="preserve"> PAGEREF _Toc161343504 \h </w:instrText>
            </w:r>
            <w:r>
              <w:rPr>
                <w:noProof/>
                <w:webHidden/>
              </w:rPr>
            </w:r>
            <w:r>
              <w:rPr>
                <w:noProof/>
                <w:webHidden/>
              </w:rPr>
              <w:fldChar w:fldCharType="separate"/>
            </w:r>
            <w:r>
              <w:rPr>
                <w:noProof/>
                <w:webHidden/>
              </w:rPr>
              <w:t>5</w:t>
            </w:r>
            <w:r>
              <w:rPr>
                <w:noProof/>
                <w:webHidden/>
              </w:rPr>
              <w:fldChar w:fldCharType="end"/>
            </w:r>
          </w:hyperlink>
        </w:p>
        <w:p w14:paraId="6FECECD5" w14:textId="609D3991" w:rsidR="00632D63" w:rsidRDefault="00632D63">
          <w:pPr>
            <w:pStyle w:val="TOC2"/>
            <w:tabs>
              <w:tab w:val="right" w:leader="dot" w:pos="9016"/>
            </w:tabs>
            <w:rPr>
              <w:rFonts w:eastAsiaTheme="minorEastAsia"/>
              <w:noProof/>
              <w:sz w:val="24"/>
              <w:szCs w:val="24"/>
              <w:lang w:eastAsia="en-GB"/>
            </w:rPr>
          </w:pPr>
          <w:hyperlink w:anchor="_Toc161343505" w:history="1">
            <w:r w:rsidRPr="00E7323B">
              <w:rPr>
                <w:rStyle w:val="Hyperlink"/>
                <w:noProof/>
              </w:rPr>
              <w:t>2.3 Porter's Five Forces Analysis</w:t>
            </w:r>
            <w:r>
              <w:rPr>
                <w:noProof/>
                <w:webHidden/>
              </w:rPr>
              <w:tab/>
            </w:r>
            <w:r>
              <w:rPr>
                <w:noProof/>
                <w:webHidden/>
              </w:rPr>
              <w:fldChar w:fldCharType="begin"/>
            </w:r>
            <w:r>
              <w:rPr>
                <w:noProof/>
                <w:webHidden/>
              </w:rPr>
              <w:instrText xml:space="preserve"> PAGEREF _Toc161343505 \h </w:instrText>
            </w:r>
            <w:r>
              <w:rPr>
                <w:noProof/>
                <w:webHidden/>
              </w:rPr>
            </w:r>
            <w:r>
              <w:rPr>
                <w:noProof/>
                <w:webHidden/>
              </w:rPr>
              <w:fldChar w:fldCharType="separate"/>
            </w:r>
            <w:r>
              <w:rPr>
                <w:noProof/>
                <w:webHidden/>
              </w:rPr>
              <w:t>6</w:t>
            </w:r>
            <w:r>
              <w:rPr>
                <w:noProof/>
                <w:webHidden/>
              </w:rPr>
              <w:fldChar w:fldCharType="end"/>
            </w:r>
          </w:hyperlink>
        </w:p>
        <w:p w14:paraId="6F469D8A" w14:textId="17126CAE" w:rsidR="00632D63" w:rsidRDefault="00632D63">
          <w:pPr>
            <w:pStyle w:val="TOC2"/>
            <w:tabs>
              <w:tab w:val="right" w:leader="dot" w:pos="9016"/>
            </w:tabs>
            <w:rPr>
              <w:rFonts w:eastAsiaTheme="minorEastAsia"/>
              <w:noProof/>
              <w:sz w:val="24"/>
              <w:szCs w:val="24"/>
              <w:lang w:eastAsia="en-GB"/>
            </w:rPr>
          </w:pPr>
          <w:hyperlink w:anchor="_Toc161343506" w:history="1">
            <w:r w:rsidRPr="00E7323B">
              <w:rPr>
                <w:rStyle w:val="Hyperlink"/>
                <w:noProof/>
              </w:rPr>
              <w:t>2.4 Porter's Generic Strategies</w:t>
            </w:r>
            <w:r>
              <w:rPr>
                <w:noProof/>
                <w:webHidden/>
              </w:rPr>
              <w:tab/>
            </w:r>
            <w:r>
              <w:rPr>
                <w:noProof/>
                <w:webHidden/>
              </w:rPr>
              <w:fldChar w:fldCharType="begin"/>
            </w:r>
            <w:r>
              <w:rPr>
                <w:noProof/>
                <w:webHidden/>
              </w:rPr>
              <w:instrText xml:space="preserve"> PAGEREF _Toc161343506 \h </w:instrText>
            </w:r>
            <w:r>
              <w:rPr>
                <w:noProof/>
                <w:webHidden/>
              </w:rPr>
            </w:r>
            <w:r>
              <w:rPr>
                <w:noProof/>
                <w:webHidden/>
              </w:rPr>
              <w:fldChar w:fldCharType="separate"/>
            </w:r>
            <w:r>
              <w:rPr>
                <w:noProof/>
                <w:webHidden/>
              </w:rPr>
              <w:t>7</w:t>
            </w:r>
            <w:r>
              <w:rPr>
                <w:noProof/>
                <w:webHidden/>
              </w:rPr>
              <w:fldChar w:fldCharType="end"/>
            </w:r>
          </w:hyperlink>
        </w:p>
        <w:p w14:paraId="0316A236" w14:textId="2F5733CD" w:rsidR="00632D63" w:rsidRDefault="00632D63">
          <w:pPr>
            <w:pStyle w:val="TOC2"/>
            <w:tabs>
              <w:tab w:val="right" w:leader="dot" w:pos="9016"/>
            </w:tabs>
            <w:rPr>
              <w:rFonts w:eastAsiaTheme="minorEastAsia"/>
              <w:noProof/>
              <w:sz w:val="24"/>
              <w:szCs w:val="24"/>
              <w:lang w:eastAsia="en-GB"/>
            </w:rPr>
          </w:pPr>
          <w:hyperlink w:anchor="_Toc161343507" w:history="1">
            <w:r w:rsidRPr="00E7323B">
              <w:rPr>
                <w:rStyle w:val="Hyperlink"/>
                <w:noProof/>
              </w:rPr>
              <w:t>2.5 BCG Matrix Analysis</w:t>
            </w:r>
            <w:r>
              <w:rPr>
                <w:noProof/>
                <w:webHidden/>
              </w:rPr>
              <w:tab/>
            </w:r>
            <w:r>
              <w:rPr>
                <w:noProof/>
                <w:webHidden/>
              </w:rPr>
              <w:fldChar w:fldCharType="begin"/>
            </w:r>
            <w:r>
              <w:rPr>
                <w:noProof/>
                <w:webHidden/>
              </w:rPr>
              <w:instrText xml:space="preserve"> PAGEREF _Toc161343507 \h </w:instrText>
            </w:r>
            <w:r>
              <w:rPr>
                <w:noProof/>
                <w:webHidden/>
              </w:rPr>
            </w:r>
            <w:r>
              <w:rPr>
                <w:noProof/>
                <w:webHidden/>
              </w:rPr>
              <w:fldChar w:fldCharType="separate"/>
            </w:r>
            <w:r>
              <w:rPr>
                <w:noProof/>
                <w:webHidden/>
              </w:rPr>
              <w:t>8</w:t>
            </w:r>
            <w:r>
              <w:rPr>
                <w:noProof/>
                <w:webHidden/>
              </w:rPr>
              <w:fldChar w:fldCharType="end"/>
            </w:r>
          </w:hyperlink>
        </w:p>
        <w:p w14:paraId="16599476" w14:textId="2B7C9D4F" w:rsidR="00632D63" w:rsidRDefault="00632D63">
          <w:pPr>
            <w:pStyle w:val="TOC1"/>
            <w:tabs>
              <w:tab w:val="right" w:leader="dot" w:pos="9016"/>
            </w:tabs>
            <w:rPr>
              <w:rFonts w:eastAsiaTheme="minorEastAsia"/>
              <w:noProof/>
              <w:sz w:val="24"/>
              <w:szCs w:val="24"/>
              <w:lang w:eastAsia="en-GB"/>
            </w:rPr>
          </w:pPr>
          <w:hyperlink w:anchor="_Toc161343508" w:history="1">
            <w:r w:rsidRPr="00E7323B">
              <w:rPr>
                <w:rStyle w:val="Hyperlink"/>
                <w:noProof/>
              </w:rPr>
              <w:t>3.0 Analysis</w:t>
            </w:r>
            <w:r>
              <w:rPr>
                <w:noProof/>
                <w:webHidden/>
              </w:rPr>
              <w:tab/>
            </w:r>
            <w:r>
              <w:rPr>
                <w:noProof/>
                <w:webHidden/>
              </w:rPr>
              <w:fldChar w:fldCharType="begin"/>
            </w:r>
            <w:r>
              <w:rPr>
                <w:noProof/>
                <w:webHidden/>
              </w:rPr>
              <w:instrText xml:space="preserve"> PAGEREF _Toc161343508 \h </w:instrText>
            </w:r>
            <w:r>
              <w:rPr>
                <w:noProof/>
                <w:webHidden/>
              </w:rPr>
            </w:r>
            <w:r>
              <w:rPr>
                <w:noProof/>
                <w:webHidden/>
              </w:rPr>
              <w:fldChar w:fldCharType="separate"/>
            </w:r>
            <w:r>
              <w:rPr>
                <w:noProof/>
                <w:webHidden/>
              </w:rPr>
              <w:t>10</w:t>
            </w:r>
            <w:r>
              <w:rPr>
                <w:noProof/>
                <w:webHidden/>
              </w:rPr>
              <w:fldChar w:fldCharType="end"/>
            </w:r>
          </w:hyperlink>
        </w:p>
        <w:p w14:paraId="05A1381B" w14:textId="41C16A4A" w:rsidR="00632D63" w:rsidRDefault="00632D63">
          <w:pPr>
            <w:pStyle w:val="TOC1"/>
            <w:tabs>
              <w:tab w:val="right" w:leader="dot" w:pos="9016"/>
            </w:tabs>
            <w:rPr>
              <w:rFonts w:eastAsiaTheme="minorEastAsia"/>
              <w:noProof/>
              <w:sz w:val="24"/>
              <w:szCs w:val="24"/>
              <w:lang w:eastAsia="en-GB"/>
            </w:rPr>
          </w:pPr>
          <w:hyperlink w:anchor="_Toc161343509" w:history="1">
            <w:r w:rsidRPr="00E7323B">
              <w:rPr>
                <w:rStyle w:val="Hyperlink"/>
                <w:noProof/>
              </w:rPr>
              <w:t>4.0 Conclusion</w:t>
            </w:r>
            <w:r>
              <w:rPr>
                <w:noProof/>
                <w:webHidden/>
              </w:rPr>
              <w:tab/>
            </w:r>
            <w:r>
              <w:rPr>
                <w:noProof/>
                <w:webHidden/>
              </w:rPr>
              <w:fldChar w:fldCharType="begin"/>
            </w:r>
            <w:r>
              <w:rPr>
                <w:noProof/>
                <w:webHidden/>
              </w:rPr>
              <w:instrText xml:space="preserve"> PAGEREF _Toc161343509 \h </w:instrText>
            </w:r>
            <w:r>
              <w:rPr>
                <w:noProof/>
                <w:webHidden/>
              </w:rPr>
            </w:r>
            <w:r>
              <w:rPr>
                <w:noProof/>
                <w:webHidden/>
              </w:rPr>
              <w:fldChar w:fldCharType="separate"/>
            </w:r>
            <w:r>
              <w:rPr>
                <w:noProof/>
                <w:webHidden/>
              </w:rPr>
              <w:t>13</w:t>
            </w:r>
            <w:r>
              <w:rPr>
                <w:noProof/>
                <w:webHidden/>
              </w:rPr>
              <w:fldChar w:fldCharType="end"/>
            </w:r>
          </w:hyperlink>
        </w:p>
        <w:p w14:paraId="14F227FF" w14:textId="3368BE78" w:rsidR="00632D63" w:rsidRDefault="00632D63">
          <w:pPr>
            <w:pStyle w:val="TOC1"/>
            <w:tabs>
              <w:tab w:val="right" w:leader="dot" w:pos="9016"/>
            </w:tabs>
            <w:rPr>
              <w:rFonts w:eastAsiaTheme="minorEastAsia"/>
              <w:noProof/>
              <w:sz w:val="24"/>
              <w:szCs w:val="24"/>
              <w:lang w:eastAsia="en-GB"/>
            </w:rPr>
          </w:pPr>
          <w:hyperlink w:anchor="_Toc161343510" w:history="1">
            <w:r w:rsidRPr="00E7323B">
              <w:rPr>
                <w:rStyle w:val="Hyperlink"/>
                <w:noProof/>
              </w:rPr>
              <w:t>5.0 References</w:t>
            </w:r>
            <w:r>
              <w:rPr>
                <w:noProof/>
                <w:webHidden/>
              </w:rPr>
              <w:tab/>
            </w:r>
            <w:r>
              <w:rPr>
                <w:noProof/>
                <w:webHidden/>
              </w:rPr>
              <w:fldChar w:fldCharType="begin"/>
            </w:r>
            <w:r>
              <w:rPr>
                <w:noProof/>
                <w:webHidden/>
              </w:rPr>
              <w:instrText xml:space="preserve"> PAGEREF _Toc161343510 \h </w:instrText>
            </w:r>
            <w:r>
              <w:rPr>
                <w:noProof/>
                <w:webHidden/>
              </w:rPr>
            </w:r>
            <w:r>
              <w:rPr>
                <w:noProof/>
                <w:webHidden/>
              </w:rPr>
              <w:fldChar w:fldCharType="separate"/>
            </w:r>
            <w:r>
              <w:rPr>
                <w:noProof/>
                <w:webHidden/>
              </w:rPr>
              <w:t>14</w:t>
            </w:r>
            <w:r>
              <w:rPr>
                <w:noProof/>
                <w:webHidden/>
              </w:rPr>
              <w:fldChar w:fldCharType="end"/>
            </w:r>
          </w:hyperlink>
        </w:p>
        <w:p w14:paraId="28F5205A" w14:textId="430C5FE0" w:rsidR="00632D63" w:rsidRDefault="00632D63">
          <w:pPr>
            <w:pStyle w:val="TOC1"/>
            <w:tabs>
              <w:tab w:val="right" w:leader="dot" w:pos="9016"/>
            </w:tabs>
            <w:rPr>
              <w:rFonts w:eastAsiaTheme="minorEastAsia"/>
              <w:noProof/>
              <w:sz w:val="24"/>
              <w:szCs w:val="24"/>
              <w:lang w:eastAsia="en-GB"/>
            </w:rPr>
          </w:pPr>
          <w:hyperlink w:anchor="_Toc161343511" w:history="1">
            <w:r w:rsidRPr="00E7323B">
              <w:rPr>
                <w:rStyle w:val="Hyperlink"/>
                <w:noProof/>
              </w:rPr>
              <w:t>6.0 Appendices</w:t>
            </w:r>
            <w:r>
              <w:rPr>
                <w:noProof/>
                <w:webHidden/>
              </w:rPr>
              <w:tab/>
            </w:r>
            <w:r>
              <w:rPr>
                <w:noProof/>
                <w:webHidden/>
              </w:rPr>
              <w:fldChar w:fldCharType="begin"/>
            </w:r>
            <w:r>
              <w:rPr>
                <w:noProof/>
                <w:webHidden/>
              </w:rPr>
              <w:instrText xml:space="preserve"> PAGEREF _Toc161343511 \h </w:instrText>
            </w:r>
            <w:r>
              <w:rPr>
                <w:noProof/>
                <w:webHidden/>
              </w:rPr>
            </w:r>
            <w:r>
              <w:rPr>
                <w:noProof/>
                <w:webHidden/>
              </w:rPr>
              <w:fldChar w:fldCharType="separate"/>
            </w:r>
            <w:r>
              <w:rPr>
                <w:noProof/>
                <w:webHidden/>
              </w:rPr>
              <w:t>17</w:t>
            </w:r>
            <w:r>
              <w:rPr>
                <w:noProof/>
                <w:webHidden/>
              </w:rPr>
              <w:fldChar w:fldCharType="end"/>
            </w:r>
          </w:hyperlink>
        </w:p>
        <w:p w14:paraId="14DD51B5" w14:textId="5EE6F7CE" w:rsidR="00632D63" w:rsidRDefault="00632D63">
          <w:r>
            <w:rPr>
              <w:b/>
              <w:bCs/>
              <w:noProof/>
            </w:rPr>
            <w:fldChar w:fldCharType="end"/>
          </w:r>
        </w:p>
      </w:sdtContent>
    </w:sdt>
    <w:p w14:paraId="174907DE" w14:textId="77777777" w:rsidR="00632D63" w:rsidRDefault="00632D63">
      <w:pPr>
        <w:rPr>
          <w:rFonts w:cstheme="minorHAnsi"/>
          <w:b/>
          <w:bCs/>
        </w:rPr>
      </w:pPr>
      <w:r>
        <w:rPr>
          <w:rFonts w:cstheme="minorHAnsi"/>
          <w:b/>
          <w:bCs/>
        </w:rPr>
        <w:br w:type="page"/>
      </w:r>
    </w:p>
    <w:p w14:paraId="4E60B8F3" w14:textId="23BFFC91" w:rsidR="00A305EE" w:rsidRPr="00A16F64" w:rsidRDefault="0005697A" w:rsidP="0005697A">
      <w:pPr>
        <w:jc w:val="center"/>
        <w:rPr>
          <w:rFonts w:cstheme="minorHAnsi"/>
          <w:b/>
          <w:bCs/>
        </w:rPr>
      </w:pPr>
      <w:r w:rsidRPr="00A16F64">
        <w:rPr>
          <w:rFonts w:cstheme="minorHAnsi"/>
          <w:b/>
          <w:bCs/>
        </w:rPr>
        <w:lastRenderedPageBreak/>
        <w:t>A Case Study Analysis of Apple's Strategic Competence: An Analysis of Apple's Competitive Advantage</w:t>
      </w:r>
    </w:p>
    <w:p w14:paraId="26FA4F96" w14:textId="77777777" w:rsidR="0005697A" w:rsidRPr="00A16F64" w:rsidRDefault="0005697A" w:rsidP="0005697A">
      <w:pPr>
        <w:jc w:val="center"/>
        <w:rPr>
          <w:rFonts w:cstheme="minorHAnsi"/>
        </w:rPr>
      </w:pPr>
    </w:p>
    <w:p w14:paraId="09B2E28D" w14:textId="1FC37D5D" w:rsidR="0005697A" w:rsidRPr="00A16F64" w:rsidRDefault="0005697A" w:rsidP="0032195A">
      <w:pPr>
        <w:jc w:val="center"/>
        <w:rPr>
          <w:rFonts w:cstheme="minorHAnsi"/>
          <w:b/>
          <w:bCs/>
        </w:rPr>
      </w:pPr>
      <w:r w:rsidRPr="00A16F64">
        <w:rPr>
          <w:rFonts w:cstheme="minorHAnsi"/>
          <w:b/>
          <w:bCs/>
        </w:rPr>
        <w:t>Executive Summary</w:t>
      </w:r>
    </w:p>
    <w:p w14:paraId="6FDBAB14" w14:textId="24220B90" w:rsidR="0005697A" w:rsidRPr="00A16F64" w:rsidRDefault="0005697A" w:rsidP="0005697A">
      <w:pPr>
        <w:rPr>
          <w:rFonts w:cstheme="minorHAnsi"/>
        </w:rPr>
      </w:pPr>
      <w:r w:rsidRPr="00A16F64">
        <w:rPr>
          <w:rFonts w:cstheme="minorHAnsi"/>
        </w:rPr>
        <w:t>The strategic analysis of Apple demonstrates the company's diverse and dynamic strategies that have made it a leading company in the technology industry. In line with this, Apple's cutting-edge brand image is built on three primary values: innovation, system integration, and growth. Among Apple's strategic analyses, a key finding was that differentiation is a core strategy that is used to ensure the company is successful.</w:t>
      </w:r>
    </w:p>
    <w:p w14:paraId="4386BF1B" w14:textId="5DD40BEF" w:rsidR="0005697A" w:rsidRPr="00A16F64" w:rsidRDefault="0005697A" w:rsidP="0005697A">
      <w:pPr>
        <w:rPr>
          <w:rFonts w:cstheme="minorHAnsi"/>
        </w:rPr>
      </w:pPr>
      <w:r w:rsidRPr="00A16F64">
        <w:rPr>
          <w:rFonts w:cstheme="minorHAnsi"/>
        </w:rPr>
        <w:t>To achieve its strategic goals, the organization has developed a diverse and versatile strategy, which involves constant innovation, diversification, and integration with ecosystems. Apple's strategy was influenced by external factors, including the economic situation, which impacted pricing strategies and product diversification, as highlighted by SWOT, PESTLE, Porter's Five Forces, BCG Matrix, and stakeholder analysis. To become carbon neutral by 2030, the company is implementing sustainability measures, and its customers are increasingly interested in eco-friendliness.</w:t>
      </w:r>
    </w:p>
    <w:p w14:paraId="4DE2251F" w14:textId="77777777" w:rsidR="0005697A" w:rsidRPr="00A16F64" w:rsidRDefault="0005697A" w:rsidP="0005697A">
      <w:pPr>
        <w:rPr>
          <w:rFonts w:cstheme="minorHAnsi"/>
        </w:rPr>
      </w:pPr>
      <w:r w:rsidRPr="00A16F64">
        <w:rPr>
          <w:rFonts w:cstheme="minorHAnsi"/>
        </w:rPr>
        <w:t xml:space="preserve">Among Apple's strategies for keeping customers loyal are constant innovation, seamless integration of its ecosystem, and a significant presence in the premium market. Apple TV+ and Apple Card are external partnerships that can be used to boost profit margins. </w:t>
      </w:r>
    </w:p>
    <w:p w14:paraId="6071B467" w14:textId="0F6EE97E" w:rsidR="0005697A" w:rsidRPr="00A16F64" w:rsidRDefault="0005697A" w:rsidP="0005697A">
      <w:pPr>
        <w:rPr>
          <w:rFonts w:cstheme="minorHAnsi"/>
        </w:rPr>
      </w:pPr>
      <w:r w:rsidRPr="00A16F64">
        <w:rPr>
          <w:rFonts w:cstheme="minorHAnsi"/>
        </w:rPr>
        <w:t>The brand's closed ecosystem and its impact on consumer choice, as well as potential anti-competitive practices, are all concerns raised. These include being overly dependent on the iPhone, limiting market expansion, preventing saturation into new geographies, and concerns about potential anti-competitive practices. Although the company's environmental and social agendas are in line with its environmental commitments, the company's sustainability must be reassessed because of the adverse environmental impacts of the company's strategy.</w:t>
      </w:r>
    </w:p>
    <w:p w14:paraId="001A54A5" w14:textId="77777777" w:rsidR="0005697A" w:rsidRPr="00A16F64" w:rsidRDefault="0005697A" w:rsidP="0005697A">
      <w:pPr>
        <w:rPr>
          <w:rFonts w:cstheme="minorHAnsi"/>
        </w:rPr>
      </w:pPr>
    </w:p>
    <w:p w14:paraId="739712E3" w14:textId="77777777" w:rsidR="00632D63" w:rsidRDefault="00632D63">
      <w:pPr>
        <w:rPr>
          <w:rFonts w:asciiTheme="majorHAnsi" w:eastAsiaTheme="majorEastAsia" w:hAnsiTheme="majorHAnsi" w:cstheme="majorBidi"/>
          <w:color w:val="2F5496" w:themeColor="accent1" w:themeShade="BF"/>
          <w:sz w:val="32"/>
          <w:szCs w:val="32"/>
        </w:rPr>
      </w:pPr>
      <w:r>
        <w:br w:type="page"/>
      </w:r>
    </w:p>
    <w:p w14:paraId="37AD1ADF" w14:textId="69C988EE" w:rsidR="0005697A" w:rsidRPr="00A16F64" w:rsidRDefault="00632D63" w:rsidP="00632D63">
      <w:pPr>
        <w:pStyle w:val="Heading1"/>
        <w:jc w:val="center"/>
      </w:pPr>
      <w:bookmarkStart w:id="0" w:name="_Toc161343501"/>
      <w:r>
        <w:lastRenderedPageBreak/>
        <w:t xml:space="preserve">1.0 </w:t>
      </w:r>
      <w:r w:rsidR="0005697A" w:rsidRPr="00A16F64">
        <w:t>Introduction</w:t>
      </w:r>
      <w:bookmarkEnd w:id="0"/>
    </w:p>
    <w:p w14:paraId="545231CF" w14:textId="77777777" w:rsidR="0005697A" w:rsidRPr="00A16F64" w:rsidRDefault="0005697A" w:rsidP="0005697A">
      <w:pPr>
        <w:rPr>
          <w:rFonts w:cstheme="minorHAnsi"/>
        </w:rPr>
      </w:pPr>
    </w:p>
    <w:p w14:paraId="67B916D5" w14:textId="2676D488" w:rsidR="0005697A" w:rsidRPr="00A16F64" w:rsidRDefault="0005697A" w:rsidP="0005697A">
      <w:pPr>
        <w:rPr>
          <w:rFonts w:cstheme="minorHAnsi"/>
        </w:rPr>
      </w:pPr>
      <w:r w:rsidRPr="00A16F64">
        <w:rPr>
          <w:rFonts w:cstheme="minorHAnsi"/>
        </w:rPr>
        <w:t xml:space="preserve">Computer software, consumer gadgets, and computers are manufactured and marketed by Apple Inc. </w:t>
      </w:r>
      <w:r w:rsidR="00F934F6" w:rsidRPr="00A16F64">
        <w:rPr>
          <w:rFonts w:cstheme="minorHAnsi"/>
        </w:rPr>
        <w:t>Some</w:t>
      </w:r>
      <w:r w:rsidRPr="00A16F64">
        <w:rPr>
          <w:rFonts w:cstheme="minorHAnsi"/>
        </w:rPr>
        <w:t xml:space="preserve"> of the most well-known iPhones, iPods, and Macintosh computers are those made by Apple.</w:t>
      </w:r>
      <w:r w:rsidR="008E2B49" w:rsidRPr="00A16F64">
        <w:rPr>
          <w:rFonts w:cstheme="minorHAnsi"/>
        </w:rPr>
        <w:t xml:space="preserve"> </w:t>
      </w:r>
      <w:r w:rsidRPr="00A16F64">
        <w:rPr>
          <w:rFonts w:cstheme="minorHAnsi"/>
        </w:rPr>
        <w:t xml:space="preserve">Following its formation in Cupertino, California on 1 April 1976, the corporation was incorporated on 3 January 1977 (Nooney, 2023). On 6 June 2005, Tim Cook announced that Intel-based devices would be manufactured in 2006 </w:t>
      </w:r>
      <w:r w:rsidR="00F934F6" w:rsidRPr="00A16F64">
        <w:rPr>
          <w:rFonts w:cstheme="minorHAnsi"/>
        </w:rPr>
        <w:t>to</w:t>
      </w:r>
      <w:r w:rsidRPr="00A16F64">
        <w:rPr>
          <w:rFonts w:cstheme="minorHAnsi"/>
        </w:rPr>
        <w:t xml:space="preserve"> gain market supremacy.</w:t>
      </w:r>
      <w:r w:rsidR="00F934F6" w:rsidRPr="00A16F64">
        <w:rPr>
          <w:rFonts w:cstheme="minorHAnsi"/>
        </w:rPr>
        <w:t xml:space="preserve"> There was no other Apple computer that came with Intel's Core Duo processor before the MacBook Pro and iMac debuted on the market. According to Zhang (2021), Apple had converted its entire Mac product range to Intel CPUs as of August 7, 2007.</w:t>
      </w:r>
      <w:r w:rsidR="008E2B49" w:rsidRPr="00A16F64">
        <w:rPr>
          <w:rFonts w:cstheme="minorHAnsi"/>
        </w:rPr>
        <w:t xml:space="preserve"> On 14 December 2023, Apple's stock price reached an all-time high of 197.86, which was the highest point ever for the company (Macrotrends, 2023).</w:t>
      </w:r>
    </w:p>
    <w:p w14:paraId="00665B2E" w14:textId="3E1E3B23" w:rsidR="008E2B49" w:rsidRPr="00A16F64" w:rsidRDefault="008E2B49" w:rsidP="0005697A">
      <w:pPr>
        <w:rPr>
          <w:rFonts w:cstheme="minorHAnsi"/>
        </w:rPr>
      </w:pPr>
      <w:r w:rsidRPr="00A16F64">
        <w:rPr>
          <w:rFonts w:cstheme="minorHAnsi"/>
        </w:rPr>
        <w:t>There have been many successes and challenges for Apple Inc. over the years and this period was characterized by Apple's vision and mission evolving. A consistent theme across Apple's product ecosystem is innovation, design excellence, and seamless user experiences (Podolny, 2020). Sustainability, privacy, and services have gradually become more prominent over the past three years as well as a subtle shift in emphasis (Qadan, 2023).</w:t>
      </w:r>
      <w:r w:rsidR="00FD21B2" w:rsidRPr="00A16F64">
        <w:rPr>
          <w:rFonts w:cstheme="minorHAnsi"/>
        </w:rPr>
        <w:t xml:space="preserve"> Concerning product development, Apple continues to release new products, including updated iPads, iPhones, and MacBooks.</w:t>
      </w:r>
    </w:p>
    <w:p w14:paraId="4086A156" w14:textId="410F6DC9" w:rsidR="00474283" w:rsidRPr="00A16F64" w:rsidRDefault="00FD21B2" w:rsidP="0005697A">
      <w:pPr>
        <w:rPr>
          <w:rFonts w:cstheme="minorHAnsi"/>
        </w:rPr>
      </w:pPr>
      <w:r w:rsidRPr="00A16F64">
        <w:rPr>
          <w:rFonts w:cstheme="minorHAnsi"/>
        </w:rPr>
        <w:t>There have been many recently released items, but the iPhone 15 series, MacBook Airs and iPad Pros that have been embedded with M3 processors are the most prominent (Apple.com, 2023). This product line is testimony to Apple's commitment to technological advancement, remaining a leader in design and performance. Everett (2023) cites these products as examples of Apple's unwavering loyalty. Similarly, Apple's plans have also included a significant commitment to the software and services industry. A comprehensive ecosystem covering the full range of software and hardware is being created by Apple through its introduction of Apple Music, Apple TV+, and Apple Arcade (Apple, 2020a). As Apple (2020b) explains, this decision reflects its commitment to providing customer-friendly products and features.</w:t>
      </w:r>
    </w:p>
    <w:p w14:paraId="716B1BEC" w14:textId="1081F254" w:rsidR="00474283" w:rsidRPr="00A16F64" w:rsidRDefault="0038288A" w:rsidP="0005697A">
      <w:pPr>
        <w:rPr>
          <w:rFonts w:cstheme="minorHAnsi"/>
        </w:rPr>
      </w:pPr>
      <w:r w:rsidRPr="00A16F64">
        <w:rPr>
          <w:rFonts w:cstheme="minorHAnsi"/>
        </w:rPr>
        <w:t>Despite this, the competition authorities have not been allowing this to happen, often coming up with antitrust concerns and court battles. The</w:t>
      </w:r>
      <w:r w:rsidR="00474283" w:rsidRPr="00A16F64">
        <w:rPr>
          <w:rFonts w:cstheme="minorHAnsi"/>
        </w:rPr>
        <w:t xml:space="preserve"> Apple Insider (2023) reports that disputes over App Store policies and charges, as well as lawsuits with Epic Games, have cast doubts over Apple's position as market leader.</w:t>
      </w:r>
      <w:r w:rsidRPr="00A16F64">
        <w:rPr>
          <w:rFonts w:cstheme="minorHAnsi"/>
        </w:rPr>
        <w:t xml:space="preserve"> Gao (2021) suggests that Apple has re-examined and better adjusted some of its policies because of these challenges (Gao, 2021). As one of the few companies publicly traded on the stock market, Apple has maintained its ownership structure, with the company being a majority shareholder.</w:t>
      </w:r>
    </w:p>
    <w:p w14:paraId="6E47D3F3" w14:textId="164599E2" w:rsidR="004E7C37" w:rsidRPr="00A16F64" w:rsidRDefault="004E7C37" w:rsidP="0005697A">
      <w:pPr>
        <w:rPr>
          <w:rFonts w:cstheme="minorHAnsi"/>
        </w:rPr>
      </w:pPr>
      <w:r w:rsidRPr="00A16F64">
        <w:rPr>
          <w:rFonts w:cstheme="minorHAnsi"/>
        </w:rPr>
        <w:t>The ownership structure of Apple has remained consistent, with the company being publicly traded on the stock market. Likewise, there have been no significant changes in ownership over the past three years. Apple's leadership under CEO Tim Cook has continued to navigate the company through a rapidly evolving tech landscape. The company operates as a whole entity,  maintaining a centralized structure rather than</w:t>
      </w:r>
      <w:r w:rsidR="004D56F4" w:rsidRPr="00A16F64">
        <w:rPr>
          <w:rFonts w:cstheme="minorHAnsi"/>
        </w:rPr>
        <w:t xml:space="preserve"> </w:t>
      </w:r>
      <w:r w:rsidRPr="00A16F64">
        <w:rPr>
          <w:rFonts w:cstheme="minorHAnsi"/>
        </w:rPr>
        <w:t>operating</w:t>
      </w:r>
      <w:r w:rsidR="004D56F4" w:rsidRPr="00A16F64">
        <w:rPr>
          <w:rFonts w:cstheme="minorHAnsi"/>
        </w:rPr>
        <w:t xml:space="preserve"> </w:t>
      </w:r>
      <w:r w:rsidRPr="00A16F64">
        <w:rPr>
          <w:rFonts w:cstheme="minorHAnsi"/>
        </w:rPr>
        <w:t>with distinct</w:t>
      </w:r>
      <w:r w:rsidR="004D56F4" w:rsidRPr="00A16F64">
        <w:rPr>
          <w:rFonts w:cstheme="minorHAnsi"/>
        </w:rPr>
        <w:t xml:space="preserve"> </w:t>
      </w:r>
      <w:r w:rsidRPr="00A16F64">
        <w:rPr>
          <w:rFonts w:cstheme="minorHAnsi"/>
        </w:rPr>
        <w:t>Strategic Business Units (SBUs). Similarly, in 2023, Apple's gross profit was $169.148 billion, down 0.96% from the previous year, 2022. Apple's annual gross profit increased by 11.74% to $170,782 billion in 2022 compared to the previous year. In the fourth quarter of 2023, Apple's market share grew to 24.7 percent, up from the previous quarter</w:t>
      </w:r>
      <w:r w:rsidR="004D56F4" w:rsidRPr="00A16F64">
        <w:rPr>
          <w:rFonts w:cstheme="minorHAnsi"/>
        </w:rPr>
        <w:t xml:space="preserve">. </w:t>
      </w:r>
      <w:r w:rsidRPr="00A16F64">
        <w:rPr>
          <w:rFonts w:cstheme="minorHAnsi"/>
        </w:rPr>
        <w:t>An enduring Apple adversary, Samsung took the lead by taking 16.3 percent of the market.</w:t>
      </w:r>
    </w:p>
    <w:p w14:paraId="2F8BEA8B" w14:textId="77777777" w:rsidR="0038288A" w:rsidRPr="00A16F64" w:rsidRDefault="0038288A" w:rsidP="0005697A">
      <w:pPr>
        <w:rPr>
          <w:rFonts w:cstheme="minorHAnsi"/>
        </w:rPr>
      </w:pPr>
    </w:p>
    <w:p w14:paraId="29E2F419" w14:textId="621CA2BA" w:rsidR="00632D63" w:rsidRDefault="00632D63" w:rsidP="00632D63">
      <w:pPr>
        <w:pStyle w:val="Heading1"/>
        <w:jc w:val="center"/>
      </w:pPr>
      <w:bookmarkStart w:id="1" w:name="_Toc161343502"/>
      <w:r>
        <w:lastRenderedPageBreak/>
        <w:t>2.0 Main findings</w:t>
      </w:r>
      <w:bookmarkEnd w:id="1"/>
    </w:p>
    <w:p w14:paraId="2B25D7AB" w14:textId="02230486" w:rsidR="0038288A" w:rsidRPr="00A16F64" w:rsidRDefault="00632D63" w:rsidP="00632D63">
      <w:pPr>
        <w:pStyle w:val="Heading2"/>
        <w:jc w:val="center"/>
      </w:pPr>
      <w:bookmarkStart w:id="2" w:name="_Toc161343503"/>
      <w:r>
        <w:t xml:space="preserve">2.1 </w:t>
      </w:r>
      <w:r w:rsidR="0038288A" w:rsidRPr="00A16F64">
        <w:t>SWOT Analysis</w:t>
      </w:r>
      <w:bookmarkEnd w:id="2"/>
    </w:p>
    <w:p w14:paraId="23CFE938" w14:textId="3398CA0D" w:rsidR="0023512E" w:rsidRPr="00A16F64" w:rsidRDefault="0023512E" w:rsidP="0005697A">
      <w:pPr>
        <w:rPr>
          <w:rFonts w:cstheme="minorHAnsi"/>
        </w:rPr>
      </w:pPr>
      <w:r w:rsidRPr="00A16F64">
        <w:rPr>
          <w:rFonts w:cstheme="minorHAnsi"/>
        </w:rPr>
        <w:t xml:space="preserve">The brand's reputation as a leader in the global market remains undeniable </w:t>
      </w:r>
      <w:r w:rsidR="00203322" w:rsidRPr="00A16F64">
        <w:rPr>
          <w:rFonts w:cstheme="minorHAnsi"/>
        </w:rPr>
        <w:t>even though</w:t>
      </w:r>
      <w:r w:rsidRPr="00A16F64">
        <w:rPr>
          <w:rFonts w:cstheme="minorHAnsi"/>
        </w:rPr>
        <w:t xml:space="preserve"> Apple's unrivalled brand strength and unwavering commitment to its customers has made it a household name around the world.</w:t>
      </w:r>
    </w:p>
    <w:p w14:paraId="62DDD0E6" w14:textId="72A3EF07" w:rsidR="00785E95" w:rsidRPr="00A16F64" w:rsidRDefault="00785E95" w:rsidP="0005697A">
      <w:pPr>
        <w:rPr>
          <w:rFonts w:cstheme="minorHAnsi"/>
          <w:b/>
          <w:bCs/>
        </w:rPr>
      </w:pPr>
      <w:r w:rsidRPr="00A16F64">
        <w:rPr>
          <w:rFonts w:cstheme="minorHAnsi"/>
          <w:b/>
          <w:bCs/>
        </w:rPr>
        <w:t>Strength</w:t>
      </w:r>
    </w:p>
    <w:p w14:paraId="5F525E46" w14:textId="638E7BE7" w:rsidR="00785E95" w:rsidRPr="00A16F64" w:rsidRDefault="00785E95" w:rsidP="0005697A">
      <w:pPr>
        <w:rPr>
          <w:rFonts w:cstheme="minorHAnsi"/>
        </w:rPr>
      </w:pPr>
      <w:r w:rsidRPr="00A16F64">
        <w:rPr>
          <w:rFonts w:cstheme="minorHAnsi"/>
        </w:rPr>
        <w:t>There is no doubt about the fact that Apple has one of the strongest brands in the world and its loyal customers have never wavered. As Cunha (2022) highlighted in his article, Apple has long been known for its innovative products, especially the iPhone, iPad, and Mac, and the Macintosh is a product that has consistently shown unparalleled prowess in product development. With its unwavering dedication to innovation, the company has not only earned a strong reputation in the marketplace but has also garnered loyal customers due to its dedication to innovation.</w:t>
      </w:r>
    </w:p>
    <w:p w14:paraId="3F16FCE3" w14:textId="33D83F27" w:rsidR="00483B30" w:rsidRPr="00A16F64" w:rsidRDefault="00483B30" w:rsidP="0005697A">
      <w:pPr>
        <w:rPr>
          <w:rFonts w:cstheme="minorHAnsi"/>
        </w:rPr>
      </w:pPr>
      <w:r w:rsidRPr="00A16F64">
        <w:rPr>
          <w:rFonts w:cstheme="minorHAnsi"/>
        </w:rPr>
        <w:t>In addition, Apple's financial performance gives a clear indication of the company's ability to compete successfully in the market. According to Zhang (2022), Apple's strong global supply chain contributes substantially to its consistently high revenues and profits, which provides illustrative evidence of the effectiveness of its robust global supply chain. Despite Apple's big customer base and the need for it to meet their demands, the company is capable of maintaining profitability and a competitive edge through its supply chain prowess.</w:t>
      </w:r>
    </w:p>
    <w:p w14:paraId="3E6AF3E5" w14:textId="050C3EB4" w:rsidR="00795C3B" w:rsidRPr="00A16F64" w:rsidRDefault="00795C3B" w:rsidP="0005697A">
      <w:pPr>
        <w:rPr>
          <w:rFonts w:cstheme="minorHAnsi"/>
        </w:rPr>
      </w:pPr>
      <w:r w:rsidRPr="00A16F64">
        <w:rPr>
          <w:rFonts w:cstheme="minorHAnsi"/>
        </w:rPr>
        <w:t>Apple is positioned as a dominant force in the technology industry thanks to a powerful brand, a robust supply chain, and exceptional product development capabilities. In terms of innovation and customer satisfaction, this broad, comprehensive strength has enabled Apple to continue to thrive.</w:t>
      </w:r>
    </w:p>
    <w:p w14:paraId="6A1626BC" w14:textId="77777777" w:rsidR="00CE651D" w:rsidRPr="00A16F64" w:rsidRDefault="00CE651D" w:rsidP="0005697A">
      <w:pPr>
        <w:rPr>
          <w:rFonts w:cstheme="minorHAnsi"/>
        </w:rPr>
      </w:pPr>
    </w:p>
    <w:p w14:paraId="330E68F7" w14:textId="77777777" w:rsidR="00203322" w:rsidRPr="00A16F64" w:rsidRDefault="00203322" w:rsidP="0005697A">
      <w:pPr>
        <w:rPr>
          <w:rFonts w:cstheme="minorHAnsi"/>
        </w:rPr>
      </w:pPr>
    </w:p>
    <w:p w14:paraId="153FAFFA" w14:textId="50693CB7" w:rsidR="00CE651D" w:rsidRPr="00A16F64" w:rsidRDefault="00CE651D" w:rsidP="0005697A">
      <w:pPr>
        <w:rPr>
          <w:rFonts w:cstheme="minorHAnsi"/>
          <w:b/>
          <w:bCs/>
        </w:rPr>
      </w:pPr>
      <w:r w:rsidRPr="00A16F64">
        <w:rPr>
          <w:rFonts w:cstheme="minorHAnsi"/>
          <w:b/>
          <w:bCs/>
        </w:rPr>
        <w:t xml:space="preserve">Opportunities </w:t>
      </w:r>
    </w:p>
    <w:p w14:paraId="1359A1DC" w14:textId="35B15A7E" w:rsidR="00483B30" w:rsidRPr="00A16F64" w:rsidRDefault="00CE651D" w:rsidP="0005697A">
      <w:pPr>
        <w:rPr>
          <w:rFonts w:cstheme="minorHAnsi"/>
        </w:rPr>
      </w:pPr>
      <w:r w:rsidRPr="00A16F64">
        <w:rPr>
          <w:rFonts w:cstheme="minorHAnsi"/>
        </w:rPr>
        <w:t>With its expansion of the services sector, Apple has a great opportunity to achieve significant growth. This includes Apple Music, Apple TV Plus, and the Apple Store. A recent study by Tein (2019) has highlighted the enormous potential for creating revenue and enhancing customer engagement within this particular domain. As a result, Apple has been allowed to expand into new market segments and tailor its offerings to varied customer needs, providing the company with new revenue streams that are untapped. Further expansion is possible with the introduction of various product categories and the advancement of augmented reality (</w:t>
      </w:r>
      <w:r w:rsidR="003115FE" w:rsidRPr="00A16F64">
        <w:rPr>
          <w:rFonts w:cstheme="minorHAnsi"/>
        </w:rPr>
        <w:t>AR) technologies</w:t>
      </w:r>
      <w:r w:rsidRPr="00A16F64">
        <w:rPr>
          <w:rFonts w:cstheme="minorHAnsi"/>
        </w:rPr>
        <w:t>. The company could enhance the user experience by diversifying its offerings and utilizing AR capabilities.</w:t>
      </w:r>
      <w:r w:rsidR="003115FE" w:rsidRPr="00A16F64">
        <w:rPr>
          <w:rFonts w:cstheme="minorHAnsi"/>
        </w:rPr>
        <w:t xml:space="preserve"> Apple's growth trajectory can be fuelled by these strategic initiatives, coupled with market penetration. As a result of this, it will expand rapidly and become a market leader in the years to come.</w:t>
      </w:r>
    </w:p>
    <w:p w14:paraId="14401903" w14:textId="77777777" w:rsidR="00916F8E" w:rsidRPr="00A16F64" w:rsidRDefault="00916F8E" w:rsidP="0005697A">
      <w:pPr>
        <w:rPr>
          <w:rFonts w:cstheme="minorHAnsi"/>
        </w:rPr>
      </w:pPr>
    </w:p>
    <w:p w14:paraId="56FD4C1D" w14:textId="77777777" w:rsidR="00632D63" w:rsidRDefault="00632D63">
      <w:pPr>
        <w:rPr>
          <w:rFonts w:asciiTheme="majorHAnsi" w:eastAsiaTheme="majorEastAsia" w:hAnsiTheme="majorHAnsi" w:cstheme="majorBidi"/>
          <w:color w:val="2F5496" w:themeColor="accent1" w:themeShade="BF"/>
          <w:sz w:val="26"/>
          <w:szCs w:val="26"/>
        </w:rPr>
      </w:pPr>
      <w:r>
        <w:br w:type="page"/>
      </w:r>
    </w:p>
    <w:p w14:paraId="45135BCB" w14:textId="0711F554" w:rsidR="00916F8E" w:rsidRPr="00A16F64" w:rsidRDefault="00632D63" w:rsidP="00632D63">
      <w:pPr>
        <w:pStyle w:val="Heading2"/>
        <w:jc w:val="center"/>
      </w:pPr>
      <w:bookmarkStart w:id="3" w:name="_Toc161343504"/>
      <w:r>
        <w:lastRenderedPageBreak/>
        <w:t xml:space="preserve">2.2 </w:t>
      </w:r>
      <w:r w:rsidR="00916F8E" w:rsidRPr="00A16F64">
        <w:t>Pestel</w:t>
      </w:r>
      <w:r w:rsidR="00D3673D" w:rsidRPr="00A16F64">
        <w:t xml:space="preserve"> Analysis</w:t>
      </w:r>
      <w:bookmarkEnd w:id="3"/>
    </w:p>
    <w:p w14:paraId="18DBA5E8" w14:textId="7E3D1F7F" w:rsidR="00916F8E" w:rsidRPr="00A16F64" w:rsidRDefault="009F3317" w:rsidP="0005697A">
      <w:pPr>
        <w:rPr>
          <w:rFonts w:cstheme="minorHAnsi"/>
        </w:rPr>
      </w:pPr>
      <w:r w:rsidRPr="00A16F64">
        <w:rPr>
          <w:rFonts w:cstheme="minorHAnsi"/>
        </w:rPr>
        <w:t>A variety of external forces challenge Apple on multiple fronts in the global marketplace and consumer spending is affected by economic shifts and currency fluctuations, as well as regulatory challenges such as antitrust actions. Among the factors that influence consumer behavior are societal preferences, sustainability trends, and ongoing scrutiny of corporate practices. As far as technology is concerned, Apple</w:t>
      </w:r>
      <w:r w:rsidR="00632D63">
        <w:rPr>
          <w:rFonts w:cstheme="minorHAnsi"/>
        </w:rPr>
        <w:t>’</w:t>
      </w:r>
      <w:r w:rsidRPr="00A16F64">
        <w:rPr>
          <w:rFonts w:cstheme="minorHAnsi"/>
        </w:rPr>
        <w:t>s success is largely derived from innovation, with cloud services and environmental initiatives presenting exciting opportunities. The legal implications of labor restrictions and limitations on privacy pose challenges, which are compounded by the controversy over post-purchase support and repair. Achieving Apple</w:t>
      </w:r>
      <w:r w:rsidR="00632D63">
        <w:rPr>
          <w:rFonts w:cstheme="minorHAnsi"/>
        </w:rPr>
        <w:t>’</w:t>
      </w:r>
      <w:r w:rsidRPr="00A16F64">
        <w:rPr>
          <w:rFonts w:cstheme="minorHAnsi"/>
        </w:rPr>
        <w:t xml:space="preserve">s goals requires strategic agility and foresight </w:t>
      </w:r>
      <w:r w:rsidR="00AA3B85" w:rsidRPr="00A16F64">
        <w:rPr>
          <w:rFonts w:cstheme="minorHAnsi"/>
        </w:rPr>
        <w:t>to</w:t>
      </w:r>
      <w:r w:rsidRPr="00A16F64">
        <w:rPr>
          <w:rFonts w:cstheme="minorHAnsi"/>
        </w:rPr>
        <w:t xml:space="preserve"> navigate this complex landscape.</w:t>
      </w:r>
    </w:p>
    <w:p w14:paraId="525CD239" w14:textId="77777777" w:rsidR="009F3317" w:rsidRPr="00A16F64" w:rsidRDefault="009F3317" w:rsidP="009F3317">
      <w:pPr>
        <w:rPr>
          <w:rFonts w:cstheme="minorHAnsi"/>
          <w:b/>
          <w:bCs/>
        </w:rPr>
      </w:pPr>
      <w:r w:rsidRPr="00A16F64">
        <w:rPr>
          <w:rFonts w:cstheme="minorHAnsi"/>
          <w:b/>
          <w:bCs/>
        </w:rPr>
        <w:t>Political</w:t>
      </w:r>
    </w:p>
    <w:p w14:paraId="4DF9BB35" w14:textId="77777777" w:rsidR="009F3317" w:rsidRPr="00A16F64" w:rsidRDefault="009F3317" w:rsidP="009F3317">
      <w:pPr>
        <w:rPr>
          <w:rFonts w:cstheme="minorHAnsi"/>
        </w:rPr>
      </w:pPr>
      <w:r w:rsidRPr="00A16F64">
        <w:rPr>
          <w:rFonts w:cstheme="minorHAnsi"/>
        </w:rPr>
        <w:t xml:space="preserve"> </w:t>
      </w:r>
      <w:r w:rsidRPr="00A16F64">
        <w:rPr>
          <w:rFonts w:cstheme="minorHAnsi"/>
        </w:rPr>
        <w:tab/>
        <w:t>Apple operates in a global market, and political factors significantly impact its business. One of the significant political factors affecting Apple is government regulation. According to Creser (2020), Apple has encountered numerous regulatory obstacles, including antitrust litigation, data privacy and security concerns, and other matters. The European Union fined Apple $14.4 billion concerning alleged tax misconduct (Bloomberg, 2023).</w:t>
      </w:r>
    </w:p>
    <w:p w14:paraId="5E13B78D" w14:textId="77777777" w:rsidR="00AA3B85" w:rsidRPr="00A16F64" w:rsidRDefault="00AA3B85" w:rsidP="00AA3B85">
      <w:pPr>
        <w:rPr>
          <w:rFonts w:cstheme="minorHAnsi"/>
          <w:b/>
          <w:bCs/>
        </w:rPr>
      </w:pPr>
      <w:r w:rsidRPr="00A16F64">
        <w:rPr>
          <w:rFonts w:cstheme="minorHAnsi"/>
          <w:b/>
          <w:bCs/>
        </w:rPr>
        <w:t xml:space="preserve">Environment </w:t>
      </w:r>
    </w:p>
    <w:p w14:paraId="6032054D" w14:textId="17C70398" w:rsidR="00AA3B85" w:rsidRPr="00A16F64" w:rsidRDefault="00AA3B85" w:rsidP="00AA3B85">
      <w:pPr>
        <w:rPr>
          <w:rFonts w:cstheme="minorHAnsi"/>
        </w:rPr>
      </w:pPr>
      <w:r w:rsidRPr="00A16F64">
        <w:rPr>
          <w:rFonts w:cstheme="minorHAnsi"/>
        </w:rPr>
        <w:tab/>
        <w:t>Apple is taking steps to enhance environmental sustainability. The company has strengthened its position by committing to becoming carbon neutral in both its product life cycle and supply chain by 2030 (Apple, 2023). The energy efficiency trend is an external influence that encourages consumers and organizations to embrace more modern and efficient technologies (Bertoldi, 2022). Apple</w:t>
      </w:r>
      <w:r w:rsidR="00632D63">
        <w:rPr>
          <w:rFonts w:cstheme="minorHAnsi"/>
        </w:rPr>
        <w:t>’</w:t>
      </w:r>
      <w:r w:rsidRPr="00A16F64">
        <w:rPr>
          <w:rFonts w:cstheme="minorHAnsi"/>
        </w:rPr>
        <w:t>s technology division has the opportunity to increase operating efficiencies and deliver more appealing products to an increasingly environmentally sensitive customer base.</w:t>
      </w:r>
    </w:p>
    <w:p w14:paraId="455486B1" w14:textId="77777777" w:rsidR="00D3673D" w:rsidRPr="00A16F64" w:rsidRDefault="00D3673D" w:rsidP="009F3317">
      <w:pPr>
        <w:rPr>
          <w:rFonts w:cstheme="minorHAnsi"/>
        </w:rPr>
      </w:pPr>
    </w:p>
    <w:p w14:paraId="1952978C" w14:textId="77777777" w:rsidR="00AA3B85" w:rsidRPr="00A16F64" w:rsidRDefault="00AA3B85" w:rsidP="009F3317">
      <w:pPr>
        <w:rPr>
          <w:rFonts w:cstheme="minorHAnsi"/>
        </w:rPr>
      </w:pPr>
    </w:p>
    <w:p w14:paraId="2DEA0D6E" w14:textId="77777777" w:rsidR="00632D63" w:rsidRDefault="00632D63">
      <w:pPr>
        <w:rPr>
          <w:rFonts w:asciiTheme="majorHAnsi" w:eastAsiaTheme="majorEastAsia" w:hAnsiTheme="majorHAnsi" w:cstheme="majorBidi"/>
          <w:color w:val="2F5496" w:themeColor="accent1" w:themeShade="BF"/>
          <w:sz w:val="26"/>
          <w:szCs w:val="26"/>
        </w:rPr>
      </w:pPr>
      <w:r>
        <w:br w:type="page"/>
      </w:r>
    </w:p>
    <w:p w14:paraId="0236FF36" w14:textId="151A52E0" w:rsidR="00D3673D" w:rsidRPr="00A16F64" w:rsidRDefault="00632D63" w:rsidP="00632D63">
      <w:pPr>
        <w:pStyle w:val="Heading2"/>
        <w:jc w:val="center"/>
      </w:pPr>
      <w:bookmarkStart w:id="4" w:name="_Toc161343505"/>
      <w:r>
        <w:lastRenderedPageBreak/>
        <w:t xml:space="preserve">2.3 </w:t>
      </w:r>
      <w:r w:rsidR="00D3673D" w:rsidRPr="00A16F64">
        <w:t>Porter's Five Forces Analysis</w:t>
      </w:r>
      <w:bookmarkEnd w:id="4"/>
    </w:p>
    <w:p w14:paraId="12E95931" w14:textId="77777777" w:rsidR="00D3673D" w:rsidRPr="00A16F64" w:rsidRDefault="00D3673D" w:rsidP="00D3673D">
      <w:pPr>
        <w:rPr>
          <w:rFonts w:cstheme="minorHAnsi"/>
        </w:rPr>
      </w:pPr>
      <w:r w:rsidRPr="00A16F64">
        <w:rPr>
          <w:rFonts w:cstheme="minorHAnsi"/>
          <w:b/>
          <w:bCs/>
        </w:rPr>
        <w:t>Threat of New Entrants: Risk Low</w:t>
      </w:r>
      <w:r w:rsidRPr="00A16F64">
        <w:rPr>
          <w:rFonts w:cstheme="minorHAnsi"/>
        </w:rPr>
        <w:tab/>
      </w:r>
    </w:p>
    <w:p w14:paraId="1D0F647A" w14:textId="6001C949" w:rsidR="00D3673D" w:rsidRPr="00A16F64" w:rsidRDefault="00D3673D" w:rsidP="00D3673D">
      <w:pPr>
        <w:rPr>
          <w:rFonts w:cstheme="minorHAnsi"/>
        </w:rPr>
      </w:pPr>
      <w:r w:rsidRPr="00A16F64">
        <w:rPr>
          <w:rFonts w:cstheme="minorHAnsi"/>
        </w:rPr>
        <w:t xml:space="preserve"> </w:t>
      </w:r>
      <w:r w:rsidRPr="00A16F64">
        <w:rPr>
          <w:rFonts w:cstheme="minorHAnsi"/>
        </w:rPr>
        <w:tab/>
        <w:t>Apple has a low risk of new entrants because of the high entry barriers. The powerful brand reputation, huge intellectual property portfolio</w:t>
      </w:r>
      <w:r w:rsidR="00D731A6" w:rsidRPr="00A16F64">
        <w:rPr>
          <w:rFonts w:cstheme="minorHAnsi"/>
        </w:rPr>
        <w:t>,</w:t>
      </w:r>
      <w:r w:rsidRPr="00A16F64">
        <w:rPr>
          <w:rFonts w:cstheme="minorHAnsi"/>
        </w:rPr>
        <w:t xml:space="preserve"> and the massive capital </w:t>
      </w:r>
      <w:r w:rsidR="00D731A6" w:rsidRPr="00A16F64">
        <w:rPr>
          <w:rFonts w:cstheme="minorHAnsi"/>
        </w:rPr>
        <w:t>needed</w:t>
      </w:r>
      <w:r w:rsidRPr="00A16F64">
        <w:rPr>
          <w:rFonts w:cstheme="minorHAnsi"/>
        </w:rPr>
        <w:t xml:space="preserve"> for Research and Development R&amp;D have prevented other tech-based companies from participating in the market (Danko et al., 2019). </w:t>
      </w:r>
    </w:p>
    <w:p w14:paraId="728E6539" w14:textId="77777777" w:rsidR="00D3673D" w:rsidRPr="00A16F64" w:rsidRDefault="00D3673D" w:rsidP="00D3673D">
      <w:pPr>
        <w:rPr>
          <w:rFonts w:cstheme="minorHAnsi"/>
        </w:rPr>
      </w:pPr>
      <w:r w:rsidRPr="00A16F64">
        <w:rPr>
          <w:rFonts w:cstheme="minorHAnsi"/>
        </w:rPr>
        <w:t> </w:t>
      </w:r>
    </w:p>
    <w:p w14:paraId="5BCE31CB" w14:textId="77777777" w:rsidR="00D3673D" w:rsidRPr="00A16F64" w:rsidRDefault="00D3673D" w:rsidP="00D3673D">
      <w:pPr>
        <w:rPr>
          <w:rFonts w:cstheme="minorHAnsi"/>
          <w:b/>
          <w:bCs/>
        </w:rPr>
      </w:pPr>
      <w:r w:rsidRPr="00A16F64">
        <w:rPr>
          <w:rFonts w:cstheme="minorHAnsi"/>
          <w:b/>
          <w:bCs/>
        </w:rPr>
        <w:t>Bargaining Power of Buyers: Risk Moderate</w:t>
      </w:r>
    </w:p>
    <w:p w14:paraId="10591CC7" w14:textId="1F467D96" w:rsidR="00D3673D" w:rsidRPr="00A16F64" w:rsidRDefault="00D3673D" w:rsidP="00D3673D">
      <w:pPr>
        <w:rPr>
          <w:rFonts w:cstheme="minorHAnsi"/>
        </w:rPr>
      </w:pPr>
      <w:r w:rsidRPr="00A16F64">
        <w:rPr>
          <w:rFonts w:cstheme="minorHAnsi"/>
        </w:rPr>
        <w:t xml:space="preserve"> </w:t>
      </w:r>
      <w:r w:rsidRPr="00A16F64">
        <w:rPr>
          <w:rFonts w:cstheme="minorHAnsi"/>
        </w:rPr>
        <w:tab/>
        <w:t>The buyer's bargaining power in the consumer electronics industry is moderate. According to Li (2019), pricing strategy, product differentiation</w:t>
      </w:r>
      <w:r w:rsidR="00D731A6" w:rsidRPr="00A16F64">
        <w:rPr>
          <w:rFonts w:cstheme="minorHAnsi"/>
        </w:rPr>
        <w:t>,</w:t>
      </w:r>
      <w:r w:rsidRPr="00A16F64">
        <w:rPr>
          <w:rFonts w:cstheme="minorHAnsi"/>
        </w:rPr>
        <w:t xml:space="preserve"> and customer experience play an important role in influencing customer </w:t>
      </w:r>
      <w:r w:rsidR="00D731A6" w:rsidRPr="00A16F64">
        <w:rPr>
          <w:rFonts w:cstheme="minorHAnsi"/>
        </w:rPr>
        <w:t>behavior</w:t>
      </w:r>
      <w:r w:rsidRPr="00A16F64">
        <w:rPr>
          <w:rFonts w:cstheme="minorHAnsi"/>
        </w:rPr>
        <w:t>, and Apple applies innovation and customer experience to maintain a competitive advantage.</w:t>
      </w:r>
    </w:p>
    <w:p w14:paraId="45B1C493" w14:textId="77777777" w:rsidR="00D3673D" w:rsidRPr="00A16F64" w:rsidRDefault="00D3673D" w:rsidP="00D3673D">
      <w:pPr>
        <w:rPr>
          <w:rFonts w:cstheme="minorHAnsi"/>
          <w:b/>
          <w:bCs/>
        </w:rPr>
      </w:pPr>
      <w:r w:rsidRPr="00A16F64">
        <w:rPr>
          <w:rFonts w:cstheme="minorHAnsi"/>
          <w:b/>
          <w:bCs/>
        </w:rPr>
        <w:t>Bargaining Power of Suppliers: Risk High</w:t>
      </w:r>
    </w:p>
    <w:p w14:paraId="4FCF23C7" w14:textId="0F5BEAD3" w:rsidR="00D3673D" w:rsidRPr="00A16F64" w:rsidRDefault="00D3673D" w:rsidP="00D3673D">
      <w:pPr>
        <w:rPr>
          <w:rFonts w:cstheme="minorHAnsi"/>
        </w:rPr>
      </w:pPr>
      <w:r w:rsidRPr="00A16F64">
        <w:rPr>
          <w:rFonts w:cstheme="minorHAnsi"/>
        </w:rPr>
        <w:t xml:space="preserve"> </w:t>
      </w:r>
      <w:r w:rsidRPr="00A16F64">
        <w:rPr>
          <w:rFonts w:cstheme="minorHAnsi"/>
        </w:rPr>
        <w:tab/>
        <w:t xml:space="preserve">In the case of suppliers, as per Bair and Mahutga (2023), Apple's bargaining power is not very strong. The establishment's size and international presence enable sustainable partnerships with a major component supplier to build a </w:t>
      </w:r>
      <w:r w:rsidR="00D731A6" w:rsidRPr="00A16F64">
        <w:rPr>
          <w:rFonts w:cstheme="minorHAnsi"/>
        </w:rPr>
        <w:t>favorable</w:t>
      </w:r>
      <w:r w:rsidRPr="00A16F64">
        <w:rPr>
          <w:rFonts w:cstheme="minorHAnsi"/>
        </w:rPr>
        <w:t xml:space="preserve"> supply chain.</w:t>
      </w:r>
    </w:p>
    <w:p w14:paraId="589C641B" w14:textId="77777777" w:rsidR="00D3673D" w:rsidRPr="00A16F64" w:rsidRDefault="00D3673D" w:rsidP="00D3673D">
      <w:pPr>
        <w:rPr>
          <w:rFonts w:cstheme="minorHAnsi"/>
          <w:b/>
          <w:bCs/>
        </w:rPr>
      </w:pPr>
      <w:r w:rsidRPr="00A16F64">
        <w:rPr>
          <w:rFonts w:cstheme="minorHAnsi"/>
          <w:b/>
          <w:bCs/>
        </w:rPr>
        <w:t>Threat of Substitutes: Risk Moderate</w:t>
      </w:r>
    </w:p>
    <w:p w14:paraId="02B93F59" w14:textId="77777777" w:rsidR="00D3673D" w:rsidRPr="00A16F64" w:rsidRDefault="00D3673D" w:rsidP="00D3673D">
      <w:pPr>
        <w:rPr>
          <w:rFonts w:cstheme="minorHAnsi"/>
        </w:rPr>
      </w:pPr>
      <w:r w:rsidRPr="00A16F64">
        <w:rPr>
          <w:rFonts w:cstheme="minorHAnsi"/>
        </w:rPr>
        <w:t xml:space="preserve"> </w:t>
      </w:r>
      <w:r w:rsidRPr="00A16F64">
        <w:rPr>
          <w:rFonts w:cstheme="minorHAnsi"/>
        </w:rPr>
        <w:tab/>
        <w:t>For Apple, the threat of substitutes is moderate as well. Although the company has an extensive product portfolio, competition is fierce due to other brands/technologies being available (Shapiro, 2019).</w:t>
      </w:r>
    </w:p>
    <w:p w14:paraId="17BFDD27" w14:textId="77777777" w:rsidR="00D3673D" w:rsidRPr="00A16F64" w:rsidRDefault="00D3673D" w:rsidP="00D3673D">
      <w:pPr>
        <w:rPr>
          <w:rFonts w:cstheme="minorHAnsi"/>
          <w:b/>
          <w:bCs/>
        </w:rPr>
      </w:pPr>
      <w:r w:rsidRPr="00A16F64">
        <w:rPr>
          <w:rFonts w:cstheme="minorHAnsi"/>
          <w:b/>
          <w:bCs/>
        </w:rPr>
        <w:t>Intensity of Competitive Rivalry: Risk High</w:t>
      </w:r>
    </w:p>
    <w:p w14:paraId="1E1F8CF4" w14:textId="3693CDE7" w:rsidR="00D3673D" w:rsidRPr="00A16F64" w:rsidRDefault="00D3673D" w:rsidP="00D3673D">
      <w:pPr>
        <w:rPr>
          <w:rFonts w:cstheme="minorHAnsi"/>
        </w:rPr>
      </w:pPr>
      <w:r w:rsidRPr="00A16F64">
        <w:rPr>
          <w:rFonts w:cstheme="minorHAnsi"/>
        </w:rPr>
        <w:t xml:space="preserve"> </w:t>
      </w:r>
      <w:r w:rsidRPr="00A16F64">
        <w:rPr>
          <w:rFonts w:cstheme="minorHAnsi"/>
        </w:rPr>
        <w:tab/>
        <w:t>Technology rivalry in the industry is fierce. Apple's motion against strong players and the industry lifestyle is based on high innovation speed, constant product releases, and fierce marketing strategies (Primavesi, 2022).</w:t>
      </w:r>
    </w:p>
    <w:p w14:paraId="0DA306D5" w14:textId="77777777" w:rsidR="00D3673D" w:rsidRPr="00A16F64" w:rsidRDefault="00D3673D" w:rsidP="009F3317">
      <w:pPr>
        <w:rPr>
          <w:rFonts w:cstheme="minorHAnsi"/>
        </w:rPr>
      </w:pPr>
    </w:p>
    <w:p w14:paraId="6605B54C" w14:textId="77777777" w:rsidR="003B60FF" w:rsidRPr="00A16F64" w:rsidRDefault="003B60FF" w:rsidP="009F3317">
      <w:pPr>
        <w:rPr>
          <w:rFonts w:cstheme="minorHAnsi"/>
        </w:rPr>
      </w:pPr>
    </w:p>
    <w:p w14:paraId="452770AC" w14:textId="77777777" w:rsidR="00632D63" w:rsidRDefault="00632D63">
      <w:pPr>
        <w:rPr>
          <w:rFonts w:asciiTheme="majorHAnsi" w:eastAsiaTheme="majorEastAsia" w:hAnsiTheme="majorHAnsi" w:cstheme="majorBidi"/>
          <w:color w:val="2F5496" w:themeColor="accent1" w:themeShade="BF"/>
          <w:sz w:val="26"/>
          <w:szCs w:val="26"/>
        </w:rPr>
      </w:pPr>
      <w:r>
        <w:br w:type="page"/>
      </w:r>
    </w:p>
    <w:p w14:paraId="109215DB" w14:textId="044AD058" w:rsidR="003B60FF" w:rsidRPr="00A16F64" w:rsidRDefault="00632D63" w:rsidP="00632D63">
      <w:pPr>
        <w:pStyle w:val="Heading2"/>
        <w:jc w:val="center"/>
      </w:pPr>
      <w:bookmarkStart w:id="5" w:name="_Toc161343506"/>
      <w:r>
        <w:lastRenderedPageBreak/>
        <w:t xml:space="preserve">2.4 </w:t>
      </w:r>
      <w:r w:rsidR="003B60FF" w:rsidRPr="00A16F64">
        <w:t>Porter's Generic Strategies</w:t>
      </w:r>
      <w:bookmarkEnd w:id="5"/>
    </w:p>
    <w:p w14:paraId="4F5D1FE4" w14:textId="77777777" w:rsidR="003B60FF" w:rsidRPr="00A16F64" w:rsidRDefault="003B60FF" w:rsidP="003B60FF">
      <w:pPr>
        <w:rPr>
          <w:rFonts w:cstheme="minorHAnsi"/>
          <w:b/>
          <w:bCs/>
        </w:rPr>
      </w:pPr>
      <w:r w:rsidRPr="00A16F64">
        <w:rPr>
          <w:rFonts w:cstheme="minorHAnsi"/>
          <w:b/>
          <w:bCs/>
        </w:rPr>
        <w:t>Cost Leadership</w:t>
      </w:r>
    </w:p>
    <w:p w14:paraId="429D438C" w14:textId="7B5BD77C" w:rsidR="003B60FF" w:rsidRPr="00A16F64" w:rsidRDefault="003B60FF" w:rsidP="003B60FF">
      <w:pPr>
        <w:rPr>
          <w:rFonts w:cstheme="minorHAnsi"/>
        </w:rPr>
      </w:pPr>
      <w:r w:rsidRPr="00A16F64">
        <w:rPr>
          <w:rFonts w:cstheme="minorHAnsi"/>
        </w:rPr>
        <w:t xml:space="preserve"> </w:t>
      </w:r>
      <w:r w:rsidRPr="00A16F64">
        <w:rPr>
          <w:rFonts w:cstheme="minorHAnsi"/>
        </w:rPr>
        <w:tab/>
        <w:t>Primayesi (2022) argues that Apple does not follow the cost leadership strategy. The company influences differentiation by superior pricing, manifested in a premium product design, quality, and luxury user experience. Apple's products are marketed by targeting the high-end market, and the company is trying to provide a distinct value to explain the premium prices.</w:t>
      </w:r>
    </w:p>
    <w:p w14:paraId="263523E8" w14:textId="77777777" w:rsidR="003B60FF" w:rsidRPr="00A16F64" w:rsidRDefault="003B60FF" w:rsidP="003B60FF">
      <w:pPr>
        <w:rPr>
          <w:rFonts w:cstheme="minorHAnsi"/>
          <w:b/>
          <w:bCs/>
        </w:rPr>
      </w:pPr>
      <w:r w:rsidRPr="00A16F64">
        <w:rPr>
          <w:rFonts w:cstheme="minorHAnsi"/>
          <w:b/>
          <w:bCs/>
        </w:rPr>
        <w:t>Differentiation</w:t>
      </w:r>
    </w:p>
    <w:p w14:paraId="5FAF5126" w14:textId="0D669E1F" w:rsidR="003B60FF" w:rsidRPr="00A16F64" w:rsidRDefault="003B60FF" w:rsidP="003B60FF">
      <w:pPr>
        <w:rPr>
          <w:rFonts w:cstheme="minorHAnsi"/>
        </w:rPr>
      </w:pPr>
      <w:r w:rsidRPr="00A16F64">
        <w:rPr>
          <w:rFonts w:cstheme="minorHAnsi"/>
        </w:rPr>
        <w:t xml:space="preserve"> </w:t>
      </w:r>
      <w:r w:rsidRPr="00A16F64">
        <w:rPr>
          <w:rFonts w:cstheme="minorHAnsi"/>
        </w:rPr>
        <w:tab/>
        <w:t>The primary generic strategy of Apple is differentiation. Unlike the others, the brand has its uniqueness in iconic design, cutting-edge technology, and an exemplary ecosystem, according to Barbosa (2022). Apple's products are considered a premium courtesy to the presence of unique features, user-friendly interfaces, and constant innovation. As a result of this, Apple has been in a position where it can charge high prices and keep customers loyal.</w:t>
      </w:r>
    </w:p>
    <w:p w14:paraId="63C8FEC9" w14:textId="77777777" w:rsidR="003B60FF" w:rsidRPr="00A16F64" w:rsidRDefault="003B60FF" w:rsidP="003B60FF">
      <w:pPr>
        <w:rPr>
          <w:rFonts w:cstheme="minorHAnsi"/>
          <w:b/>
          <w:bCs/>
        </w:rPr>
      </w:pPr>
      <w:r w:rsidRPr="00A16F64">
        <w:rPr>
          <w:rFonts w:cstheme="minorHAnsi"/>
          <w:b/>
          <w:bCs/>
        </w:rPr>
        <w:t>Focus</w:t>
      </w:r>
    </w:p>
    <w:p w14:paraId="698C02A2" w14:textId="4954ABDA" w:rsidR="003B60FF" w:rsidRPr="00A16F64" w:rsidRDefault="003B60FF" w:rsidP="003B60FF">
      <w:pPr>
        <w:rPr>
          <w:rFonts w:cstheme="minorHAnsi"/>
        </w:rPr>
      </w:pPr>
      <w:r w:rsidRPr="00A16F64">
        <w:rPr>
          <w:rFonts w:cstheme="minorHAnsi"/>
        </w:rPr>
        <w:t xml:space="preserve"> </w:t>
      </w:r>
      <w:r w:rsidRPr="00A16F64">
        <w:rPr>
          <w:rFonts w:cstheme="minorHAnsi"/>
        </w:rPr>
        <w:tab/>
        <w:t>Apple has a differentiation strategy that includes some elements of focus. Following Glimstedt (2020), even though Apple is part of the broader consumer market, it does not approach its current and potential customers from a general perspective. Instead, the company puts in place a strategy that allows it to focus on key segments of its market, such as professionals, creatives, and tech enthusiasts.</w:t>
      </w:r>
    </w:p>
    <w:p w14:paraId="0E23342A" w14:textId="77777777" w:rsidR="00FE47DC" w:rsidRPr="00A16F64" w:rsidRDefault="00FE47DC" w:rsidP="003B60FF">
      <w:pPr>
        <w:rPr>
          <w:rFonts w:cstheme="minorHAnsi"/>
        </w:rPr>
      </w:pPr>
    </w:p>
    <w:p w14:paraId="24248AFB" w14:textId="77777777" w:rsidR="00FE47DC" w:rsidRPr="00A16F64" w:rsidRDefault="00FE47DC" w:rsidP="003B60FF">
      <w:pPr>
        <w:rPr>
          <w:rFonts w:cstheme="minorHAnsi"/>
        </w:rPr>
      </w:pPr>
    </w:p>
    <w:p w14:paraId="3C542CE3" w14:textId="77777777" w:rsidR="00632D63" w:rsidRDefault="00632D63">
      <w:pPr>
        <w:rPr>
          <w:rFonts w:asciiTheme="majorHAnsi" w:eastAsiaTheme="majorEastAsia" w:hAnsiTheme="majorHAnsi" w:cstheme="majorBidi"/>
          <w:color w:val="2F5496" w:themeColor="accent1" w:themeShade="BF"/>
          <w:sz w:val="26"/>
          <w:szCs w:val="26"/>
        </w:rPr>
      </w:pPr>
      <w:r>
        <w:br w:type="page"/>
      </w:r>
    </w:p>
    <w:p w14:paraId="114E4CF8" w14:textId="01914016" w:rsidR="00FE47DC" w:rsidRPr="00A16F64" w:rsidRDefault="00632D63" w:rsidP="00632D63">
      <w:pPr>
        <w:pStyle w:val="Heading2"/>
        <w:jc w:val="center"/>
      </w:pPr>
      <w:bookmarkStart w:id="6" w:name="_Toc161343507"/>
      <w:r>
        <w:lastRenderedPageBreak/>
        <w:t xml:space="preserve">2.5 </w:t>
      </w:r>
      <w:r w:rsidR="00FE47DC" w:rsidRPr="00A16F64">
        <w:t>BCG Matrix Analysis</w:t>
      </w:r>
      <w:bookmarkEnd w:id="6"/>
    </w:p>
    <w:p w14:paraId="03EB83EA" w14:textId="77777777" w:rsidR="00FE47DC" w:rsidRPr="00A16F64" w:rsidRDefault="00FE47DC" w:rsidP="00FE47DC">
      <w:pPr>
        <w:rPr>
          <w:rFonts w:cstheme="minorHAnsi"/>
          <w:b/>
          <w:bCs/>
        </w:rPr>
      </w:pPr>
      <w:r w:rsidRPr="00A16F64">
        <w:rPr>
          <w:rFonts w:cstheme="minorHAnsi"/>
          <w:b/>
          <w:bCs/>
        </w:rPr>
        <w:t xml:space="preserve">Stars </w:t>
      </w:r>
    </w:p>
    <w:p w14:paraId="7D3055DC" w14:textId="77777777" w:rsidR="00FE47DC" w:rsidRPr="00A16F64" w:rsidRDefault="00FE47DC" w:rsidP="00FE47DC">
      <w:pPr>
        <w:rPr>
          <w:rFonts w:cstheme="minorHAnsi"/>
        </w:rPr>
      </w:pPr>
      <w:r w:rsidRPr="00A16F64">
        <w:rPr>
          <w:rFonts w:cstheme="minorHAnsi"/>
        </w:rPr>
        <w:tab/>
        <w:t>The Stars of Apple are the iPhone lineup and flagship products, as they are the top share in markets that are growing fast with very much revenue contribution and future expansion prospects.</w:t>
      </w:r>
    </w:p>
    <w:p w14:paraId="425ADF6B" w14:textId="77777777" w:rsidR="00FE47DC" w:rsidRPr="00A16F64" w:rsidRDefault="00FE47DC" w:rsidP="00FE47DC">
      <w:pPr>
        <w:rPr>
          <w:rFonts w:cstheme="minorHAnsi"/>
          <w:b/>
          <w:bCs/>
        </w:rPr>
      </w:pPr>
      <w:r w:rsidRPr="00A16F64">
        <w:rPr>
          <w:rFonts w:cstheme="minorHAnsi"/>
          <w:b/>
          <w:bCs/>
        </w:rPr>
        <w:t>Cash Cows</w:t>
      </w:r>
    </w:p>
    <w:p w14:paraId="3339E782" w14:textId="77777777" w:rsidR="00FE47DC" w:rsidRPr="00A16F64" w:rsidRDefault="00FE47DC" w:rsidP="00FE47DC">
      <w:pPr>
        <w:rPr>
          <w:rFonts w:cstheme="minorHAnsi"/>
        </w:rPr>
      </w:pPr>
      <w:r w:rsidRPr="00A16F64">
        <w:rPr>
          <w:rFonts w:cstheme="minorHAnsi"/>
        </w:rPr>
        <w:tab/>
        <w:t>Existing products, including MacBook and iPad, are "Cash Cows" in their growth stage or saturated state but generating reasonable cash flow (Bhandari, 2020).</w:t>
      </w:r>
    </w:p>
    <w:p w14:paraId="4F7345AF" w14:textId="77777777" w:rsidR="00FE47DC" w:rsidRPr="00A16F64" w:rsidRDefault="00FE47DC" w:rsidP="00FE47DC">
      <w:pPr>
        <w:rPr>
          <w:rFonts w:cstheme="minorHAnsi"/>
          <w:b/>
          <w:bCs/>
        </w:rPr>
      </w:pPr>
      <w:r w:rsidRPr="00A16F64">
        <w:rPr>
          <w:rFonts w:cstheme="minorHAnsi"/>
          <w:b/>
          <w:bCs/>
        </w:rPr>
        <w:t xml:space="preserve">Question Marks </w:t>
      </w:r>
    </w:p>
    <w:p w14:paraId="14453427" w14:textId="77777777" w:rsidR="00FE47DC" w:rsidRPr="00A16F64" w:rsidRDefault="00FE47DC" w:rsidP="00FE47DC">
      <w:pPr>
        <w:rPr>
          <w:rFonts w:cstheme="minorHAnsi"/>
        </w:rPr>
      </w:pPr>
      <w:r w:rsidRPr="00A16F64">
        <w:rPr>
          <w:rFonts w:cstheme="minorHAnsi"/>
        </w:rPr>
        <w:tab/>
        <w:t>Some products like AirPod or Air watch launched by Apple have been assigned “Question Marks” about whether they will grow fast to reach the mark, but still, their existence is very uncertain and questions like ‘who will use or how they will benefit the consumers’ remain to be answered (Theophilus, 2022).</w:t>
      </w:r>
    </w:p>
    <w:p w14:paraId="3DEE6D06" w14:textId="77777777" w:rsidR="00FE47DC" w:rsidRPr="00A16F64" w:rsidRDefault="00FE47DC" w:rsidP="00FE47DC">
      <w:pPr>
        <w:rPr>
          <w:rFonts w:cstheme="minorHAnsi"/>
          <w:b/>
          <w:bCs/>
        </w:rPr>
      </w:pPr>
      <w:r w:rsidRPr="00A16F64">
        <w:rPr>
          <w:rFonts w:cstheme="minorHAnsi"/>
          <w:b/>
          <w:bCs/>
        </w:rPr>
        <w:t xml:space="preserve">Dogs </w:t>
      </w:r>
    </w:p>
    <w:p w14:paraId="7ED94323" w14:textId="77777777" w:rsidR="00FE47DC" w:rsidRPr="00A16F64" w:rsidRDefault="00FE47DC" w:rsidP="00FE47DC">
      <w:pPr>
        <w:rPr>
          <w:rFonts w:cstheme="minorHAnsi"/>
        </w:rPr>
      </w:pPr>
      <w:r w:rsidRPr="00A16F64">
        <w:rPr>
          <w:rFonts w:cstheme="minorHAnsi"/>
        </w:rPr>
        <w:tab/>
        <w:t>The ‘Dogs' are the products with low market share in the fast-growing markets, which are the first parts that Apple removed or repositioned according to its strategic goal (Theophilus, 2022).</w:t>
      </w:r>
    </w:p>
    <w:p w14:paraId="6FF18C40" w14:textId="77777777" w:rsidR="00FE47DC" w:rsidRPr="00A16F64" w:rsidRDefault="00FE47DC" w:rsidP="00FE47DC">
      <w:pPr>
        <w:rPr>
          <w:rFonts w:cstheme="minorHAnsi"/>
        </w:rPr>
      </w:pPr>
      <w:r w:rsidRPr="00A16F64">
        <w:rPr>
          <w:rFonts w:cstheme="minorHAnsi"/>
        </w:rPr>
        <w:t xml:space="preserve">Stakeholder Analysis </w:t>
      </w:r>
    </w:p>
    <w:p w14:paraId="209E5AE1" w14:textId="77777777" w:rsidR="00FE47DC" w:rsidRPr="00A16F64" w:rsidRDefault="00FE47DC" w:rsidP="00FE47DC">
      <w:pPr>
        <w:rPr>
          <w:rFonts w:cstheme="minorHAnsi"/>
          <w:b/>
          <w:bCs/>
        </w:rPr>
      </w:pPr>
      <w:r w:rsidRPr="00A16F64">
        <w:rPr>
          <w:rFonts w:cstheme="minorHAnsi"/>
          <w:b/>
          <w:bCs/>
        </w:rPr>
        <w:t>Customers</w:t>
      </w:r>
    </w:p>
    <w:p w14:paraId="7611254E" w14:textId="77777777" w:rsidR="00FE47DC" w:rsidRPr="00A16F64" w:rsidRDefault="00FE47DC" w:rsidP="00FE47DC">
      <w:pPr>
        <w:rPr>
          <w:rFonts w:cstheme="minorHAnsi"/>
        </w:rPr>
      </w:pPr>
      <w:r w:rsidRPr="00A16F64">
        <w:rPr>
          <w:rFonts w:cstheme="minorHAnsi"/>
        </w:rPr>
        <w:t xml:space="preserve"> </w:t>
      </w:r>
      <w:r w:rsidRPr="00A16F64">
        <w:rPr>
          <w:rFonts w:cstheme="minorHAnsi"/>
        </w:rPr>
        <w:tab/>
        <w:t>Customer satisfaction and loyalty have always been of great importance for Apple, the company with a reputation for being a leader in the modern technology market. With an estimated 166 million people worldwide being Apple customers, the company considers them credible, influential, and imperative stakeholders (Glimstedt, 2020). Apple aims to build and maintain a strong connection with its customers, ensuring that its products align with their preferences and needs.</w:t>
      </w:r>
    </w:p>
    <w:p w14:paraId="0AD10AB0" w14:textId="77777777" w:rsidR="00FE47DC" w:rsidRPr="00A16F64" w:rsidRDefault="00FE47DC" w:rsidP="00FE47DC">
      <w:pPr>
        <w:rPr>
          <w:rFonts w:cstheme="minorHAnsi"/>
          <w:b/>
          <w:bCs/>
        </w:rPr>
      </w:pPr>
      <w:r w:rsidRPr="00A16F64">
        <w:rPr>
          <w:rFonts w:cstheme="minorHAnsi"/>
          <w:b/>
          <w:bCs/>
        </w:rPr>
        <w:t>Employees</w:t>
      </w:r>
    </w:p>
    <w:p w14:paraId="1E48DDCD" w14:textId="7101CB45" w:rsidR="00FE47DC" w:rsidRPr="00A16F64" w:rsidRDefault="00FE47DC" w:rsidP="00FE47DC">
      <w:pPr>
        <w:rPr>
          <w:rFonts w:cstheme="minorHAnsi"/>
        </w:rPr>
      </w:pPr>
      <w:r w:rsidRPr="00A16F64">
        <w:rPr>
          <w:rFonts w:cstheme="minorHAnsi"/>
        </w:rPr>
        <w:t xml:space="preserve"> </w:t>
      </w:r>
      <w:r w:rsidRPr="00A16F64">
        <w:rPr>
          <w:rFonts w:cstheme="minorHAnsi"/>
        </w:rPr>
        <w:tab/>
        <w:t xml:space="preserve">Apple employees have largely been a driving force in the company's innovation and progress. Jin et al. (2022) </w:t>
      </w:r>
      <w:r w:rsidR="00AB20A8" w:rsidRPr="00A16F64">
        <w:rPr>
          <w:rFonts w:cstheme="minorHAnsi"/>
        </w:rPr>
        <w:t>emphasize</w:t>
      </w:r>
      <w:r w:rsidRPr="00A16F64">
        <w:rPr>
          <w:rFonts w:cstheme="minorHAnsi"/>
        </w:rPr>
        <w:t xml:space="preserve"> that the company greatly </w:t>
      </w:r>
      <w:r w:rsidR="00AB20A8" w:rsidRPr="00A16F64">
        <w:rPr>
          <w:rFonts w:cstheme="minorHAnsi"/>
        </w:rPr>
        <w:t>emphasizes</w:t>
      </w:r>
      <w:r w:rsidRPr="00A16F64">
        <w:rPr>
          <w:rFonts w:cstheme="minorHAnsi"/>
        </w:rPr>
        <w:t xml:space="preserve"> building a diverse and inclusive employment culture, while employee engagement is a key component of having an engaged and talented workforce.</w:t>
      </w:r>
    </w:p>
    <w:p w14:paraId="50874B79" w14:textId="77777777" w:rsidR="00AB20A8" w:rsidRPr="00A16F64" w:rsidRDefault="00AB20A8" w:rsidP="00FE47DC">
      <w:pPr>
        <w:rPr>
          <w:rFonts w:cstheme="minorHAnsi"/>
        </w:rPr>
      </w:pPr>
    </w:p>
    <w:p w14:paraId="236F3171" w14:textId="77777777" w:rsidR="00AB20A8" w:rsidRPr="00A16F64" w:rsidRDefault="00AB20A8" w:rsidP="00FE47DC">
      <w:pPr>
        <w:rPr>
          <w:rFonts w:cstheme="minorHAnsi"/>
        </w:rPr>
      </w:pPr>
    </w:p>
    <w:p w14:paraId="1A480FB1" w14:textId="77777777" w:rsidR="00AB20A8" w:rsidRPr="00A16F64" w:rsidRDefault="00FE47DC" w:rsidP="00FE47DC">
      <w:pPr>
        <w:rPr>
          <w:rFonts w:cstheme="minorHAnsi"/>
          <w:b/>
          <w:bCs/>
        </w:rPr>
      </w:pPr>
      <w:r w:rsidRPr="00A16F64">
        <w:rPr>
          <w:rFonts w:cstheme="minorHAnsi"/>
          <w:b/>
          <w:bCs/>
        </w:rPr>
        <w:t>Communities</w:t>
      </w:r>
    </w:p>
    <w:p w14:paraId="532D42CF" w14:textId="4F26B058" w:rsidR="00FE47DC" w:rsidRPr="00A16F64" w:rsidRDefault="00FE47DC" w:rsidP="00FE47DC">
      <w:pPr>
        <w:rPr>
          <w:rFonts w:cstheme="minorHAnsi"/>
        </w:rPr>
      </w:pPr>
      <w:r w:rsidRPr="00A16F64">
        <w:rPr>
          <w:rFonts w:cstheme="minorHAnsi"/>
        </w:rPr>
        <w:t xml:space="preserve">Apple understands its responsibilities to communities where it carries out operations. Using social responsibility and sustainable practices are major concerns that would assist Apple in having a good relationship with the community and </w:t>
      </w:r>
      <w:r w:rsidR="00AB20A8" w:rsidRPr="00A16F64">
        <w:rPr>
          <w:rFonts w:cstheme="minorHAnsi"/>
        </w:rPr>
        <w:t>minimizing</w:t>
      </w:r>
      <w:r w:rsidRPr="00A16F64">
        <w:rPr>
          <w:rFonts w:cstheme="minorHAnsi"/>
        </w:rPr>
        <w:t xml:space="preserve"> the impact on the environment (Apple et al., 2022). The US Government, as a legitimate stakeholder, is </w:t>
      </w:r>
      <w:r w:rsidR="00AB20A8" w:rsidRPr="00A16F64">
        <w:rPr>
          <w:rFonts w:cstheme="minorHAnsi"/>
        </w:rPr>
        <w:t>considering</w:t>
      </w:r>
      <w:r w:rsidRPr="00A16F64">
        <w:rPr>
          <w:rFonts w:cstheme="minorHAnsi"/>
        </w:rPr>
        <w:t xml:space="preserve"> a broad perspective of the issue, which demonstrates a clear interest and puts a significant focus on broader perspectives of the regulations.</w:t>
      </w:r>
    </w:p>
    <w:p w14:paraId="089436DF" w14:textId="77777777" w:rsidR="0053379D" w:rsidRPr="00A16F64" w:rsidRDefault="0053379D" w:rsidP="00FE47DC">
      <w:pPr>
        <w:rPr>
          <w:rFonts w:cstheme="minorHAnsi"/>
        </w:rPr>
      </w:pPr>
    </w:p>
    <w:p w14:paraId="47B18D94" w14:textId="77777777" w:rsidR="00632D63" w:rsidRDefault="00632D63">
      <w:pPr>
        <w:rPr>
          <w:rFonts w:asciiTheme="majorHAnsi" w:eastAsiaTheme="majorEastAsia" w:hAnsiTheme="majorHAnsi" w:cstheme="majorBidi"/>
          <w:color w:val="2F5496" w:themeColor="accent1" w:themeShade="BF"/>
          <w:sz w:val="32"/>
          <w:szCs w:val="32"/>
        </w:rPr>
      </w:pPr>
      <w:r>
        <w:lastRenderedPageBreak/>
        <w:br w:type="page"/>
      </w:r>
    </w:p>
    <w:p w14:paraId="6FD2DB92" w14:textId="2B9D2C19" w:rsidR="0053379D" w:rsidRPr="00A16F64" w:rsidRDefault="00632D63" w:rsidP="00632D63">
      <w:pPr>
        <w:pStyle w:val="Heading1"/>
        <w:jc w:val="center"/>
      </w:pPr>
      <w:bookmarkStart w:id="7" w:name="_Toc161343508"/>
      <w:r>
        <w:lastRenderedPageBreak/>
        <w:t xml:space="preserve">3.0 </w:t>
      </w:r>
      <w:r w:rsidR="0053379D" w:rsidRPr="00A16F64">
        <w:t>Analysis</w:t>
      </w:r>
      <w:bookmarkEnd w:id="7"/>
    </w:p>
    <w:p w14:paraId="073E6604" w14:textId="77777777" w:rsidR="0053379D" w:rsidRPr="00A16F64" w:rsidRDefault="0053379D" w:rsidP="00AA3B85">
      <w:pPr>
        <w:rPr>
          <w:rFonts w:cstheme="minorHAnsi"/>
        </w:rPr>
      </w:pPr>
      <w:r w:rsidRPr="00A16F64">
        <w:rPr>
          <w:rFonts w:cstheme="minorHAnsi"/>
          <w:b/>
          <w:bCs/>
        </w:rPr>
        <w:t xml:space="preserve"> </w:t>
      </w:r>
      <w:r w:rsidRPr="00A16F64">
        <w:rPr>
          <w:rFonts w:cstheme="minorHAnsi"/>
          <w:b/>
          <w:bCs/>
        </w:rPr>
        <w:tab/>
      </w:r>
      <w:r w:rsidRPr="00A16F64">
        <w:rPr>
          <w:rFonts w:cstheme="minorHAnsi"/>
        </w:rPr>
        <w:t>Apple is getting its numbers by using the product differentiation strategy as the strategic positioning. As per Yun et al. (2019), Apple identifies itself as an industry leader and ahead of its deadly competitor, Samsung, and the reason is Apple’s strategy. Apple's strategy is currently quite dynamic and complex, featuring ongoing innovations, diversification, and integration of ecosystems. As mentioned by Barlie et al. (2022), the company’s product development strategy underscores the dynamic nature of the approach. The complexity, however, lies in managing the breadth of products, services, and experiences that work together seamlessly within the ecosystem.</w:t>
      </w:r>
    </w:p>
    <w:p w14:paraId="7FDC6DF5" w14:textId="01C53AA5" w:rsidR="0053379D" w:rsidRPr="00A16F64" w:rsidRDefault="0053379D" w:rsidP="00AA3B85">
      <w:pPr>
        <w:rPr>
          <w:rFonts w:cstheme="minorHAnsi"/>
        </w:rPr>
      </w:pPr>
      <w:r w:rsidRPr="00A16F64">
        <w:rPr>
          <w:rFonts w:cstheme="minorHAnsi"/>
        </w:rPr>
        <w:t xml:space="preserve">On the other hand, Apple's main movement mode is growth powered by innovative products, an expanding ecosystem, and strategic alliances. According to Tou et al. (2019), even though Apple has gone through significant growth, it is still investing in R&amp;D, exploring new markets, and building the ecosystem to keep and boost growth in the future. As Apple has become less dependent on the iPhone, the company has invested more in its other products, like the iWatch and MacBook; even with the recent colorful release of the Home Pods, the iWatches have also gotten some color (Bica, 2022). </w:t>
      </w:r>
    </w:p>
    <w:p w14:paraId="46734D49" w14:textId="46CA3C86" w:rsidR="0053379D" w:rsidRPr="00A16F64" w:rsidRDefault="0053379D" w:rsidP="00AA3B85">
      <w:pPr>
        <w:rPr>
          <w:rFonts w:cstheme="minorHAnsi"/>
        </w:rPr>
      </w:pPr>
      <w:r w:rsidRPr="00A16F64">
        <w:rPr>
          <w:rFonts w:cstheme="minorHAnsi"/>
          <w:b/>
          <w:bCs/>
        </w:rPr>
        <w:t xml:space="preserve"> </w:t>
      </w:r>
      <w:r w:rsidRPr="00A16F64">
        <w:rPr>
          <w:rFonts w:cstheme="minorHAnsi"/>
          <w:b/>
          <w:bCs/>
        </w:rPr>
        <w:tab/>
      </w:r>
      <w:r w:rsidRPr="00A16F64">
        <w:rPr>
          <w:rFonts w:cstheme="minorHAnsi"/>
        </w:rPr>
        <w:t xml:space="preserve">PESTLE analysis and Porter's Five Forces have identified the market forces that induce adjustment of Apple's strategy. According to Ghasemian et al. (2020), economic insecurities and consumer </w:t>
      </w:r>
      <w:r w:rsidR="00E50804" w:rsidRPr="00A16F64">
        <w:rPr>
          <w:rFonts w:cstheme="minorHAnsi"/>
        </w:rPr>
        <w:t>behaviors</w:t>
      </w:r>
      <w:r w:rsidRPr="00A16F64">
        <w:rPr>
          <w:rFonts w:cstheme="minorHAnsi"/>
        </w:rPr>
        <w:t xml:space="preserve"> influenced by factors like the global economy and political tensions have forced us to look into pricing strategies and product diversification. For example, Apple has developed an iPhone Plus that is more affordable in response to the economic recessions. Such a move is aimed at attracting a wider consumer base.</w:t>
      </w:r>
    </w:p>
    <w:p w14:paraId="5068B7F8" w14:textId="10B79ED3" w:rsidR="0053379D" w:rsidRPr="00A16F64" w:rsidRDefault="0053379D" w:rsidP="00AA3B85">
      <w:pPr>
        <w:rPr>
          <w:rFonts w:cstheme="minorHAnsi"/>
        </w:rPr>
      </w:pPr>
      <w:r w:rsidRPr="00A16F64">
        <w:rPr>
          <w:rFonts w:cstheme="minorHAnsi"/>
          <w:b/>
          <w:bCs/>
        </w:rPr>
        <w:t xml:space="preserve"> </w:t>
      </w:r>
      <w:r w:rsidRPr="00A16F64">
        <w:rPr>
          <w:rFonts w:cstheme="minorHAnsi"/>
          <w:b/>
          <w:bCs/>
        </w:rPr>
        <w:tab/>
      </w:r>
      <w:r w:rsidRPr="00A16F64">
        <w:rPr>
          <w:rFonts w:cstheme="minorHAnsi"/>
        </w:rPr>
        <w:t xml:space="preserve">Apple's attitude to the ecological issues has shaped the company's strategy. The company has made its stand clear by setting the goal of becoming carbon neutral by 2030 for its supply chain and product life cycle (Apple, 2023). This strategic shift responds to the growing demand for sustainable products and the significance of corporate social responsibility (CSR) in consumer choice. Apple aims to cater to young consumers who love sleek, </w:t>
      </w:r>
      <w:r w:rsidR="00E50804" w:rsidRPr="00A16F64">
        <w:rPr>
          <w:rFonts w:cstheme="minorHAnsi"/>
        </w:rPr>
        <w:t>stylish,</w:t>
      </w:r>
      <w:r w:rsidRPr="00A16F64">
        <w:rPr>
          <w:rFonts w:cstheme="minorHAnsi"/>
        </w:rPr>
        <w:t xml:space="preserve"> and new tech. In the past five years, according to Mazzia et al. (2020), cloud computing and AI in the hardware industry were for enterprises only, which has led to the economics of scale. Still, as the years went by, it was brought to the consumer, which increased their computing power. The new selection of Apple devices has a new processor and sensor innovation to improve face ID, heart rate, sleep, and touch ID (Mazzia et al., 2020).</w:t>
      </w:r>
    </w:p>
    <w:p w14:paraId="5C6685C0" w14:textId="6F54AD7D" w:rsidR="0053379D" w:rsidRPr="00A16F64" w:rsidRDefault="0053379D" w:rsidP="00AA3B85">
      <w:pPr>
        <w:rPr>
          <w:rFonts w:cstheme="minorHAnsi"/>
          <w:b/>
          <w:bCs/>
        </w:rPr>
      </w:pPr>
      <w:r w:rsidRPr="00A16F64">
        <w:rPr>
          <w:rFonts w:cstheme="minorHAnsi"/>
        </w:rPr>
        <w:t>Porter’s Five Forces, particularly buyers’ bargaining power and the threat of substitutes, have forced Apple to keep innovating. The tech changes and product competition evident in the industry have allowed Apple to inject a lot of investment in R&amp;D. According to Harnish et al. (2021), the rising prevalence of smartphones with new features and the significant role of technology in different areas of life towards new product categories such as wearables and services. Research by Yoffie and Cusumano (2021) shows that in the early 2000s, most consumers of hardware products preferred carrying around laptops, which were viable technology in those days. Still, with the arrival of tablets, phones with sleeker designers, higher computer power, and more advanced features, consumers have started carrying smaller gadgets in their pockets instead of heavy box-like computers (Harnish et al., 2021). Apple products have achieved this among all the competitors by building brand loyalty with their consumers.</w:t>
      </w:r>
    </w:p>
    <w:p w14:paraId="6425FCBA" w14:textId="77777777" w:rsidR="0053379D" w:rsidRPr="00A16F64" w:rsidRDefault="0053379D" w:rsidP="00AA3B85">
      <w:pPr>
        <w:rPr>
          <w:rFonts w:cstheme="minorHAnsi"/>
        </w:rPr>
      </w:pPr>
      <w:r w:rsidRPr="00A16F64">
        <w:rPr>
          <w:rFonts w:cstheme="minorHAnsi"/>
        </w:rPr>
        <w:t xml:space="preserve">At the business level, Apple exploits a differentiation strategy by implementing innovative and user-centric products, including the iPhone and iPad and the MacBook and App Store services. It is argued by Lewrick (2020) that the implementation of this method fits the Design School view, which is based </w:t>
      </w:r>
      <w:r w:rsidRPr="00A16F64">
        <w:rPr>
          <w:rFonts w:cstheme="minorHAnsi"/>
        </w:rPr>
        <w:lastRenderedPageBreak/>
        <w:t>on the role of creativity and new ideas in formulating the company's strategy. Apple develops products that agree with the principles of Design School by indulging in superior design, smooth user experience, and ecosystem integration.</w:t>
      </w:r>
    </w:p>
    <w:p w14:paraId="3675F0B9" w14:textId="366807BD" w:rsidR="0053379D" w:rsidRPr="00A16F64" w:rsidRDefault="0053379D" w:rsidP="00AA3B85">
      <w:pPr>
        <w:rPr>
          <w:rFonts w:cstheme="minorHAnsi"/>
          <w:b/>
          <w:bCs/>
        </w:rPr>
      </w:pPr>
      <w:r w:rsidRPr="00A16F64">
        <w:rPr>
          <w:rFonts w:cstheme="minorHAnsi"/>
          <w:b/>
          <w:bCs/>
        </w:rPr>
        <w:t xml:space="preserve"> </w:t>
      </w:r>
    </w:p>
    <w:p w14:paraId="65A0A765" w14:textId="06865EF3" w:rsidR="0053379D" w:rsidRPr="00A16F64" w:rsidRDefault="0053379D" w:rsidP="00AA3B85">
      <w:pPr>
        <w:rPr>
          <w:rFonts w:cstheme="minorHAnsi"/>
        </w:rPr>
      </w:pPr>
      <w:r w:rsidRPr="00A16F64">
        <w:rPr>
          <w:rFonts w:cstheme="minorHAnsi"/>
        </w:rPr>
        <w:t>However, the Design School contributes significantly to Apple's degree of planning, and the strategy process is also based on some aspects of the Resource-Based View. As mentioned in Iruthayasamy and Iruthayasamy (2022), the RBV states that stable competitive advantage is due to the capabilities and resources that are rare, valuable</w:t>
      </w:r>
      <w:r w:rsidR="002138F1" w:rsidRPr="00A16F64">
        <w:rPr>
          <w:rFonts w:cstheme="minorHAnsi"/>
        </w:rPr>
        <w:t>,</w:t>
      </w:r>
      <w:r w:rsidRPr="00A16F64">
        <w:rPr>
          <w:rFonts w:cstheme="minorHAnsi"/>
        </w:rPr>
        <w:t xml:space="preserve"> and cannot be easily imitated. Apple's strategy involves exploiting its skill and competence in product design, brand name, and ecosystem integration towards making products that rival firms find hard to copy. With the RBV, Apple has core competencies in staff building and knowledge management (Miller, 2019). Apple’s strategy is a combination of designed and the ones that are not imposed. Apple's product roadmap carefully outlines the planned launches of flagship products, while the success of wearables reflects an adaptive strategy (Cuthbertson and Furseth, 2022). </w:t>
      </w:r>
    </w:p>
    <w:p w14:paraId="5F42C4C0" w14:textId="1A108336" w:rsidR="0053379D" w:rsidRPr="00A16F64" w:rsidRDefault="0053379D" w:rsidP="00AA3B85">
      <w:pPr>
        <w:rPr>
          <w:rFonts w:cstheme="minorHAnsi"/>
        </w:rPr>
      </w:pPr>
      <w:r w:rsidRPr="00A16F64">
        <w:rPr>
          <w:rFonts w:cstheme="minorHAnsi"/>
        </w:rPr>
        <w:t xml:space="preserve">Furthermore, from the analysis, it has been found that Apple's strategy consists of long-term planning, which is beyond 5 years. The company’s product development cycles, multi-year contracts with suppliers, and major R&amp;D investment indicate the pursuit of growth over a longer </w:t>
      </w:r>
      <w:r w:rsidR="00D16300" w:rsidRPr="00A16F64">
        <w:rPr>
          <w:rFonts w:cstheme="minorHAnsi"/>
        </w:rPr>
        <w:t>period</w:t>
      </w:r>
      <w:r w:rsidRPr="00A16F64">
        <w:rPr>
          <w:rFonts w:cstheme="minorHAnsi"/>
        </w:rPr>
        <w:t xml:space="preserve"> (Chen et al., 2023). Apple's future releases are unveiled in its keynotes and investor presentations, but they also announce features and products in the long run, even several years ahead (Apple Newsroom, 2023). Apple's strategy indicates the company's high strategic ability in innovation, design, and ecosystem management. The ability to constantly develop the latest products, deliver a user-centric ecosystem, and keep up with the rapidly evolving market trends shows the strategic capabilities.</w:t>
      </w:r>
    </w:p>
    <w:p w14:paraId="1F82EBA5" w14:textId="77777777" w:rsidR="0053379D" w:rsidRPr="00A16F64" w:rsidRDefault="0053379D" w:rsidP="0032195A">
      <w:pPr>
        <w:jc w:val="center"/>
        <w:rPr>
          <w:rFonts w:cstheme="minorHAnsi"/>
          <w:b/>
          <w:bCs/>
        </w:rPr>
      </w:pPr>
      <w:r w:rsidRPr="00A16F64">
        <w:rPr>
          <w:rFonts w:cstheme="minorHAnsi"/>
          <w:b/>
          <w:bCs/>
        </w:rPr>
        <w:t> </w:t>
      </w:r>
    </w:p>
    <w:p w14:paraId="7C96D003" w14:textId="2C464B5E" w:rsidR="0053379D" w:rsidRPr="00A16F64" w:rsidRDefault="0032195A" w:rsidP="0032195A">
      <w:pPr>
        <w:jc w:val="center"/>
        <w:rPr>
          <w:rFonts w:cstheme="minorHAnsi"/>
          <w:b/>
          <w:bCs/>
        </w:rPr>
      </w:pPr>
      <w:r w:rsidRPr="00A16F64">
        <w:rPr>
          <w:rFonts w:cstheme="minorHAnsi"/>
          <w:b/>
          <w:bCs/>
        </w:rPr>
        <w:t>Analyzing Strategy: Assessing Pros and Cons of Current Organizational Approach</w:t>
      </w:r>
    </w:p>
    <w:p w14:paraId="40B6F056" w14:textId="77777777" w:rsidR="0053379D" w:rsidRPr="00A16F64" w:rsidRDefault="0053379D" w:rsidP="0053379D">
      <w:pPr>
        <w:rPr>
          <w:rFonts w:cstheme="minorHAnsi"/>
        </w:rPr>
      </w:pPr>
      <w:r w:rsidRPr="00A16F64">
        <w:rPr>
          <w:rFonts w:cstheme="minorHAnsi"/>
        </w:rPr>
        <w:t>Apple's current dynamic and complex strategy, marked by continuous innovation, ecosystem integration, and growth-oriented initiatives, has advantages and disadvantages.</w:t>
      </w:r>
    </w:p>
    <w:p w14:paraId="452EE6CA" w14:textId="77777777" w:rsidR="0053379D" w:rsidRPr="00A16F64" w:rsidRDefault="0053379D" w:rsidP="0053379D">
      <w:pPr>
        <w:rPr>
          <w:rFonts w:cstheme="minorHAnsi"/>
          <w:b/>
          <w:bCs/>
        </w:rPr>
      </w:pPr>
      <w:r w:rsidRPr="00A16F64">
        <w:rPr>
          <w:rFonts w:cstheme="minorHAnsi"/>
          <w:b/>
          <w:bCs/>
        </w:rPr>
        <w:t xml:space="preserve">Advantages </w:t>
      </w:r>
    </w:p>
    <w:p w14:paraId="33589B2A" w14:textId="040D2C5B" w:rsidR="0053379D" w:rsidRPr="00A16F64" w:rsidRDefault="0053379D" w:rsidP="0053379D">
      <w:pPr>
        <w:rPr>
          <w:rFonts w:cstheme="minorHAnsi"/>
        </w:rPr>
      </w:pPr>
      <w:r w:rsidRPr="00A16F64">
        <w:rPr>
          <w:rFonts w:cstheme="minorHAnsi"/>
        </w:rPr>
        <w:t xml:space="preserve"> </w:t>
      </w:r>
      <w:r w:rsidRPr="00A16F64">
        <w:rPr>
          <w:rFonts w:cstheme="minorHAnsi"/>
        </w:rPr>
        <w:tab/>
        <w:t xml:space="preserve">One of the strongest elements of Apple's strategy is that it </w:t>
      </w:r>
      <w:r w:rsidR="0020699D" w:rsidRPr="00A16F64">
        <w:rPr>
          <w:rFonts w:cstheme="minorHAnsi"/>
        </w:rPr>
        <w:t>prioritizes</w:t>
      </w:r>
      <w:r w:rsidRPr="00A16F64">
        <w:rPr>
          <w:rFonts w:cstheme="minorHAnsi"/>
        </w:rPr>
        <w:t xml:space="preserve"> continuous innovation. This company has a strong reputation for producing groundbreaking products which reshape industries. To illustrate, as mentioned in Brophy et al. (2021), the iPhone drove the smartphone market, and the Apple Watch shaped the wearable space. </w:t>
      </w:r>
      <w:r w:rsidR="00AA3B85" w:rsidRPr="00A16F64">
        <w:rPr>
          <w:rFonts w:cstheme="minorHAnsi"/>
        </w:rPr>
        <w:t>Steve Jobs, the co-founder, and visionary of Apple</w:t>
      </w:r>
      <w:r w:rsidRPr="00A16F64">
        <w:rPr>
          <w:rFonts w:cstheme="minorHAnsi"/>
        </w:rPr>
        <w:t xml:space="preserve"> highlighted the need for innovation in ensuring a competitive advantage. Jobs stated, "A leader and a follower are distinguished through innovation (Inc, 2023)." Apple's core focus on the customers, which is high retention rates among customers and repeat business, is witnessed in its high customer retention rate. Apple's approach of complying hardware, software, and services into an all-encompassing system provides another major benefit. As per Håkanson (2020), the former of these two components of this strategy is the synergy between these elements, which facilitates the user experience and ensures customer trust and loyalty. The customers easily get into the Apple ecosystem, according to Kim and Stark (2023), as they buy one Apple product; its compatibility and ease of integration make them choose other Apple products, increasing the customer lifetime value.</w:t>
      </w:r>
    </w:p>
    <w:p w14:paraId="6945748B" w14:textId="189D8DD1" w:rsidR="0053379D" w:rsidRPr="00A16F64" w:rsidRDefault="0053379D" w:rsidP="0053379D">
      <w:pPr>
        <w:rPr>
          <w:rFonts w:cstheme="minorHAnsi"/>
        </w:rPr>
      </w:pPr>
      <w:r w:rsidRPr="00A16F64">
        <w:rPr>
          <w:rFonts w:cstheme="minorHAnsi"/>
        </w:rPr>
        <w:t xml:space="preserve">Apple's strategy has resulted in the world's largest market share with prominent positioning in the premium market. The iPhone, MacBook, and other Apple products inevitably sustain high market shares, leading to powerful financial results. As mentioned in Oliveria (2022), the superiority of the </w:t>
      </w:r>
      <w:r w:rsidRPr="00A16F64">
        <w:rPr>
          <w:rFonts w:cstheme="minorHAnsi"/>
        </w:rPr>
        <w:lastRenderedPageBreak/>
        <w:t xml:space="preserve">strategy is demonstrated by the fact that Apple maintains the top-line rankings in brand value and market </w:t>
      </w:r>
      <w:r w:rsidR="0020699D" w:rsidRPr="00A16F64">
        <w:rPr>
          <w:rFonts w:cstheme="minorHAnsi"/>
        </w:rPr>
        <w:t>capitalization</w:t>
      </w:r>
      <w:r w:rsidRPr="00A16F64">
        <w:rPr>
          <w:rFonts w:cstheme="minorHAnsi"/>
        </w:rPr>
        <w:t xml:space="preserve"> worldwide. It can be noted from Interbrand's Best Global Brands (2021) report that Apple is in first place as the most valuable global brand, showing the importance of the company's strategic approach. </w:t>
      </w:r>
    </w:p>
    <w:p w14:paraId="2894F3FB" w14:textId="77777777" w:rsidR="0053379D" w:rsidRPr="00A16F64" w:rsidRDefault="0053379D" w:rsidP="0053379D">
      <w:pPr>
        <w:rPr>
          <w:rFonts w:cstheme="minorHAnsi"/>
          <w:b/>
          <w:bCs/>
        </w:rPr>
      </w:pPr>
      <w:r w:rsidRPr="00A16F64">
        <w:rPr>
          <w:rFonts w:cstheme="minorHAnsi"/>
          <w:b/>
          <w:bCs/>
        </w:rPr>
        <w:t>Disadvantages</w:t>
      </w:r>
    </w:p>
    <w:p w14:paraId="7560A4D8" w14:textId="6C48E43B" w:rsidR="0053379D" w:rsidRPr="00A16F64" w:rsidRDefault="0053379D" w:rsidP="0053379D">
      <w:pPr>
        <w:rPr>
          <w:rFonts w:cstheme="minorHAnsi"/>
        </w:rPr>
      </w:pPr>
      <w:r w:rsidRPr="00A16F64">
        <w:rPr>
          <w:rFonts w:cstheme="minorHAnsi"/>
        </w:rPr>
        <w:t xml:space="preserve"> </w:t>
      </w:r>
      <w:r w:rsidRPr="00A16F64">
        <w:rPr>
          <w:rFonts w:cstheme="minorHAnsi"/>
        </w:rPr>
        <w:tab/>
        <w:t xml:space="preserve">While this is one of the advantages of Apple's strategy now, the high dependence on the iPhone for a considerable portion of the company's is one of the disadvantages of the strategy. As argued by Tien et al. (2019), despite the iPhone being Apple’s most popular product and accounting for most of the company’s revenue, it is also its biggest vulnerability, as it shows a dependency on the smartphone industry’s fluctuations. According to Newton et al. (2021), diversification away from overreliance on a single product category is suggested as market preferences change over time. </w:t>
      </w:r>
    </w:p>
    <w:p w14:paraId="4382D0C0" w14:textId="10F958EA" w:rsidR="0053379D" w:rsidRPr="00A16F64" w:rsidRDefault="0053379D" w:rsidP="0053379D">
      <w:pPr>
        <w:rPr>
          <w:rFonts w:cstheme="minorHAnsi"/>
        </w:rPr>
      </w:pPr>
      <w:r w:rsidRPr="00A16F64">
        <w:rPr>
          <w:rFonts w:cstheme="minorHAnsi"/>
        </w:rPr>
        <w:t xml:space="preserve">While the ecosystem strategy promotes customer loyalty, it can also be a double-edged sword. Geradin and Katsifis (2021) argue that the closed nature of Apple's ecosystem limits consumer choice and creates a potential barrier to entry for competitors. Hence, it results in concerns about anti-competitive practices and hinders collaboration with other technology platforms. Apple's strategy of releasing new products regularly contributes to electronic waste and environmental concerns. According to Popp (2019), the rapid pace of product innovation and a high turnover rate in device upgrades raises questions about sustainability. Despite Apple's commitment to environmental initiatives, the ecological impact of its strategy remains a topic of scrutiny. </w:t>
      </w:r>
    </w:p>
    <w:p w14:paraId="5EFB343F" w14:textId="77777777" w:rsidR="00046C98" w:rsidRPr="00A16F64" w:rsidRDefault="00046C98" w:rsidP="0053379D">
      <w:pPr>
        <w:rPr>
          <w:rFonts w:cstheme="minorHAnsi"/>
        </w:rPr>
      </w:pPr>
    </w:p>
    <w:p w14:paraId="1AA31048" w14:textId="77777777" w:rsidR="00046C98" w:rsidRPr="00A16F64" w:rsidRDefault="00046C98" w:rsidP="0053379D">
      <w:pPr>
        <w:rPr>
          <w:rFonts w:cstheme="minorHAnsi"/>
        </w:rPr>
      </w:pPr>
    </w:p>
    <w:p w14:paraId="25F10D6F" w14:textId="77777777" w:rsidR="00632D63" w:rsidRDefault="00632D63">
      <w:pPr>
        <w:rPr>
          <w:rFonts w:asciiTheme="majorHAnsi" w:eastAsiaTheme="majorEastAsia" w:hAnsiTheme="majorHAnsi" w:cstheme="majorBidi"/>
          <w:color w:val="2F5496" w:themeColor="accent1" w:themeShade="BF"/>
          <w:sz w:val="32"/>
          <w:szCs w:val="32"/>
        </w:rPr>
      </w:pPr>
      <w:r>
        <w:br w:type="page"/>
      </w:r>
    </w:p>
    <w:p w14:paraId="7399EF6B" w14:textId="67904D44" w:rsidR="00BC3BA0" w:rsidRPr="00A16F64" w:rsidRDefault="00632D63" w:rsidP="00632D63">
      <w:pPr>
        <w:pStyle w:val="Heading1"/>
        <w:jc w:val="center"/>
      </w:pPr>
      <w:bookmarkStart w:id="8" w:name="_Toc161343509"/>
      <w:r>
        <w:lastRenderedPageBreak/>
        <w:t xml:space="preserve">4.0 </w:t>
      </w:r>
      <w:r w:rsidR="00046C98" w:rsidRPr="00A16F64">
        <w:t>Conclusion</w:t>
      </w:r>
      <w:bookmarkEnd w:id="8"/>
    </w:p>
    <w:p w14:paraId="4CFA2B9F" w14:textId="30177056" w:rsidR="00BC3BA0" w:rsidRPr="00A16F64" w:rsidRDefault="00BC3BA0" w:rsidP="00BC3BA0">
      <w:pPr>
        <w:rPr>
          <w:rFonts w:cstheme="minorHAnsi"/>
        </w:rPr>
      </w:pPr>
      <w:r w:rsidRPr="00A16F64">
        <w:rPr>
          <w:rFonts w:cstheme="minorHAnsi"/>
        </w:rPr>
        <w:t>Apple's strategic capability shines through its commitment to continuous innovation, seamless ecosystem integration, and effective market positioning. By constantly introducing groundbreaking products and integrating hardware, software, and services seamlessly, Apple maintains its leading position in the premium market segment. Moreover, the company's long-term planning and adaptability to changing market trends ensure sustained growth and competitiveness. Overall, Apple's strategic prowess lies in its ability to innovate, integrate, and adapt, securing its prominent role in the technology industry.</w:t>
      </w:r>
    </w:p>
    <w:p w14:paraId="6D8EA4E7" w14:textId="7C3F0DB8" w:rsidR="00046C98" w:rsidRPr="00A16F64" w:rsidRDefault="00046C98" w:rsidP="00BC3BA0">
      <w:pPr>
        <w:rPr>
          <w:rFonts w:cstheme="minorHAnsi"/>
          <w:b/>
          <w:bCs/>
        </w:rPr>
      </w:pPr>
      <w:r w:rsidRPr="00A16F64">
        <w:rPr>
          <w:rFonts w:cstheme="minorHAnsi"/>
        </w:rPr>
        <w:t>Apple's winning formula in the intensively competitive tech industry shows the strength of a strategy</w:t>
      </w:r>
      <w:r w:rsidR="00BC3BA0" w:rsidRPr="00A16F64">
        <w:rPr>
          <w:rFonts w:cstheme="minorHAnsi"/>
        </w:rPr>
        <w:t xml:space="preserve"> </w:t>
      </w:r>
      <w:r w:rsidRPr="00A16F64">
        <w:rPr>
          <w:rFonts w:cstheme="minorHAnsi"/>
        </w:rPr>
        <w:t>that has been tailor-fit to appeal to the current conditions and trends. The summative evaluation using the PESTEL model shows that Apple has employed strategic leverage that has helped it weather the storms of political, economic, social, technological, legal, and environmental factors. The value of the company for sustainability, as demonstrated by its carbon-neutral goals, makes the company stand out, given the recent growing emphasis on corporate responsibility in the environmental sector. In addition, the firm's innovation advancements, evident in products like the iPhone and wearables, blow away different competitors to demonstrate that Apple is agile in technology. Besides this approach, Porter’s Five Forces Model underlines the strategic benefits that can be derived. The strength of Apple's differentiation strategy and the development of a particular environment put the company against the bargaining power of buyers. The achievement indicators, innovation, ecosystem synergy, global market leadership, and financial strength of the strategy prove the efficiency of Apple’s strategy.</w:t>
      </w:r>
    </w:p>
    <w:p w14:paraId="145918A6" w14:textId="03A01AE3" w:rsidR="00046C98" w:rsidRPr="00A16F64" w:rsidRDefault="00046C98" w:rsidP="00BC3BA0">
      <w:pPr>
        <w:rPr>
          <w:rFonts w:cstheme="minorHAnsi"/>
        </w:rPr>
      </w:pPr>
      <w:r w:rsidRPr="00A16F64">
        <w:rPr>
          <w:rFonts w:cstheme="minorHAnsi"/>
        </w:rPr>
        <w:t xml:space="preserve"> </w:t>
      </w:r>
      <w:r w:rsidRPr="00A16F64">
        <w:rPr>
          <w:rFonts w:cstheme="minorHAnsi"/>
        </w:rPr>
        <w:tab/>
        <w:t>However, these successes have a lot of things to learn, and Apple needs a lot of attention to sustain them in the future. However, diversification remains a key option for the firm, arguing for exploring the opportunities beyond consumer electronics that could lead to new industries and markets, thus diversifying the revenue sources. Sustainable production and consumption are vital, which necessitate the reinforcement of initiatives that reduce the environmental impact of its products, such as massive recycling programs and the integration of eco-friendly materials in product design. Further, a market penetration strategy with a narrow focus on emerging economies could realize opportunities by adjusting pricing strategies and tailoring products to the specific needs of different consumer segments (Tein, 2019). Besides, the mainstream approach to innovation should have its share of inclusive practices to include all and ensure that the products are accessible and affordable to the community.</w:t>
      </w:r>
    </w:p>
    <w:p w14:paraId="02B428AB" w14:textId="77777777" w:rsidR="00632D63" w:rsidRDefault="00632D63">
      <w:pPr>
        <w:rPr>
          <w:rFonts w:asciiTheme="majorHAnsi" w:eastAsiaTheme="majorEastAsia" w:hAnsiTheme="majorHAnsi" w:cstheme="majorBidi"/>
          <w:color w:val="2F5496" w:themeColor="accent1" w:themeShade="BF"/>
          <w:sz w:val="32"/>
          <w:szCs w:val="32"/>
        </w:rPr>
      </w:pPr>
      <w:r>
        <w:br w:type="page"/>
      </w:r>
    </w:p>
    <w:p w14:paraId="775A7843" w14:textId="4E5DE201" w:rsidR="00FE47DC" w:rsidRDefault="00632D63" w:rsidP="00632D63">
      <w:pPr>
        <w:pStyle w:val="Heading1"/>
        <w:jc w:val="center"/>
      </w:pPr>
      <w:bookmarkStart w:id="9" w:name="_Toc161343510"/>
      <w:r>
        <w:lastRenderedPageBreak/>
        <w:t xml:space="preserve">5.0 </w:t>
      </w:r>
      <w:r w:rsidR="0065758E" w:rsidRPr="0065758E">
        <w:t>References</w:t>
      </w:r>
      <w:bookmarkEnd w:id="9"/>
    </w:p>
    <w:p w14:paraId="192EF6F6" w14:textId="77777777" w:rsidR="00A16F64" w:rsidRPr="0065758E" w:rsidRDefault="00A16F64" w:rsidP="0032195A">
      <w:pPr>
        <w:pStyle w:val="ListParagraph"/>
        <w:numPr>
          <w:ilvl w:val="0"/>
          <w:numId w:val="2"/>
        </w:numPr>
      </w:pPr>
      <w:r w:rsidRPr="0065758E">
        <w:t>Apple 2022 Apple Environment Progress Report. Available at: https://www.apple.com/environment/pdf/Apple_Environmental_Progress_Report_2023.pdf (Accessed: 20 February 2024).</w:t>
      </w:r>
    </w:p>
    <w:p w14:paraId="39C50253" w14:textId="77777777" w:rsidR="00A16F64" w:rsidRPr="0065758E" w:rsidRDefault="00A16F64" w:rsidP="0032195A">
      <w:pPr>
        <w:pStyle w:val="ListParagraph"/>
        <w:numPr>
          <w:ilvl w:val="0"/>
          <w:numId w:val="2"/>
        </w:numPr>
      </w:pPr>
      <w:r w:rsidRPr="0065758E">
        <w:t>Apple 2023. Apple unveils M3, M3 Pro, and M3 Max, the most advanced chips for a personal computer . Available at: https://www.apple.com/newsroom/2023/10/apple-unveils-m3-m3-pro-and-m3-max-the-most-advanced-chips-for-a-personal-computer/ (Accessed: 23 February 2024).</w:t>
      </w:r>
    </w:p>
    <w:p w14:paraId="55F70484" w14:textId="77777777" w:rsidR="00A16F64" w:rsidRPr="0065758E" w:rsidRDefault="00A16F64" w:rsidP="0032195A">
      <w:pPr>
        <w:pStyle w:val="ListParagraph"/>
        <w:numPr>
          <w:ilvl w:val="0"/>
          <w:numId w:val="2"/>
        </w:numPr>
      </w:pPr>
      <w:r w:rsidRPr="0065758E">
        <w:t>Apple Insider 2023 Epic vs. Apple: Fortnite, history, court ruling, appeal results, AppleInsider. Available at: https://appleinsider.com/articles/20/08/23/apple-versus-epic-games-fortnite-app-store-saga----the-story-so-far (Accessed: 20 February 2024).</w:t>
      </w:r>
    </w:p>
    <w:p w14:paraId="0075180B" w14:textId="77777777" w:rsidR="00A16F64" w:rsidRPr="0065758E" w:rsidRDefault="00A16F64" w:rsidP="0032195A">
      <w:pPr>
        <w:pStyle w:val="ListParagraph"/>
        <w:numPr>
          <w:ilvl w:val="0"/>
          <w:numId w:val="2"/>
        </w:numPr>
      </w:pPr>
      <w:r w:rsidRPr="0065758E">
        <w:t>Apple One makes enjoying Apple subscription services easier than ever 2024 Apple Newsroom (Côte d’Ivoire). Available at: https://www.apple.com/ci/newsroom/2020/09/apple-one-makes-enjoying-apple-subscription-services-easier-than-ever/ (Accessed: 20 February 2024).</w:t>
      </w:r>
    </w:p>
    <w:p w14:paraId="27281A8A" w14:textId="77777777" w:rsidR="00A16F64" w:rsidRPr="0065758E" w:rsidRDefault="00A16F64" w:rsidP="0032195A">
      <w:pPr>
        <w:pStyle w:val="ListParagraph"/>
        <w:numPr>
          <w:ilvl w:val="0"/>
          <w:numId w:val="2"/>
        </w:numPr>
      </w:pPr>
      <w:r w:rsidRPr="0065758E">
        <w:t>Apple, M.W., Biesta, G., Bright, D., Giroux, H.A., McKay, A., McLaren, P., Riddle, S. and Yeatman, A., 2022. Reflections on contemporary challenges and possibilities for democracy and education. Journal of Educational Administration and History, 54(3), pp.245-262.</w:t>
      </w:r>
    </w:p>
    <w:p w14:paraId="488EF0FB" w14:textId="77777777" w:rsidR="00A16F64" w:rsidRPr="0065758E" w:rsidRDefault="00A16F64" w:rsidP="0032195A">
      <w:pPr>
        <w:pStyle w:val="ListParagraph"/>
        <w:numPr>
          <w:ilvl w:val="0"/>
          <w:numId w:val="2"/>
        </w:numPr>
      </w:pPr>
      <w:r w:rsidRPr="0065758E">
        <w:t>Bair, J. and Mahutga, M.C., 2023. Power, governance and distributional skew in global value chains: Exchange theoretic and exogenous factors. Global Networks.</w:t>
      </w:r>
    </w:p>
    <w:p w14:paraId="2EBFB227" w14:textId="77777777" w:rsidR="00A16F64" w:rsidRPr="0065758E" w:rsidRDefault="00A16F64" w:rsidP="0032195A">
      <w:pPr>
        <w:pStyle w:val="ListParagraph"/>
        <w:numPr>
          <w:ilvl w:val="0"/>
          <w:numId w:val="2"/>
        </w:numPr>
      </w:pPr>
      <w:r w:rsidRPr="0065758E">
        <w:t>Barbosa, T.F.D.B., 2022. Apple and the tablets business In 2021 .</w:t>
      </w:r>
    </w:p>
    <w:p w14:paraId="0B223F9D" w14:textId="77777777" w:rsidR="00A16F64" w:rsidRPr="0065758E" w:rsidRDefault="00A16F64" w:rsidP="0032195A">
      <w:pPr>
        <w:pStyle w:val="ListParagraph"/>
        <w:numPr>
          <w:ilvl w:val="0"/>
          <w:numId w:val="2"/>
        </w:numPr>
      </w:pPr>
      <w:r w:rsidRPr="0065758E">
        <w:t>Barile, S., Simone, C., Iandolo, F. and Laudando, A., 2022. Platform-based innovation ecosystems: Entering new markets through holographic strategies. Industrial Marketing Management, 105, pp.467-477.</w:t>
      </w:r>
    </w:p>
    <w:p w14:paraId="3BEF1B6A" w14:textId="77777777" w:rsidR="00A16F64" w:rsidRDefault="00A16F64" w:rsidP="0032195A">
      <w:pPr>
        <w:pStyle w:val="ListParagraph"/>
        <w:numPr>
          <w:ilvl w:val="0"/>
          <w:numId w:val="2"/>
        </w:numPr>
      </w:pPr>
      <w:r w:rsidRPr="0065758E">
        <w:t>Bebchuk, L.A. and Tallarita, R., 2022. Will Corporations Deliver Value to All Stakeholders?. Vand. L. Rev., 75, p.1031.</w:t>
      </w:r>
    </w:p>
    <w:p w14:paraId="5EFB7FE2" w14:textId="77777777" w:rsidR="00A16F64" w:rsidRPr="0065758E" w:rsidRDefault="00A16F64" w:rsidP="0032195A">
      <w:pPr>
        <w:pStyle w:val="ListParagraph"/>
        <w:numPr>
          <w:ilvl w:val="0"/>
          <w:numId w:val="2"/>
        </w:numPr>
      </w:pPr>
      <w:r w:rsidRPr="0065758E">
        <w:t>Best Global Brands 2021. Available at: https://www.rankingthebrands.com/PDF/Interbrand%20Best%20Global%20Brands%202021.pdf (Accessed: 20 February 2024).</w:t>
      </w:r>
    </w:p>
    <w:p w14:paraId="7165DACA" w14:textId="77777777" w:rsidR="00A16F64" w:rsidRPr="0065758E" w:rsidRDefault="00A16F64" w:rsidP="0032195A">
      <w:pPr>
        <w:pStyle w:val="ListParagraph"/>
        <w:numPr>
          <w:ilvl w:val="0"/>
          <w:numId w:val="2"/>
        </w:numPr>
      </w:pPr>
      <w:r w:rsidRPr="0065758E">
        <w:t>Bica, J.A.A.S.A., 2022. Apple and the Earbuds business in 2021 (Doctoral dissertation).</w:t>
      </w:r>
    </w:p>
    <w:p w14:paraId="6B87617B" w14:textId="77777777" w:rsidR="00A16F64" w:rsidRPr="0065758E" w:rsidRDefault="00A16F64" w:rsidP="0032195A">
      <w:pPr>
        <w:pStyle w:val="ListParagraph"/>
        <w:numPr>
          <w:ilvl w:val="0"/>
          <w:numId w:val="2"/>
        </w:numPr>
      </w:pPr>
      <w:r w:rsidRPr="0065758E">
        <w:t>Bodoni, S. 2023 Apple Suffers Setback in EU Clash Over $14 Billion Tax Bill, Bloomberg.com. Bloomberg. Available at: https://www.bloomberg.com/news/articles/2023-11-09/apple-suffers-setback-in-eu-clash-over-14-billion-tax-bill (Accessed: 20 February 2024).</w:t>
      </w:r>
    </w:p>
    <w:p w14:paraId="43B38D51" w14:textId="77777777" w:rsidR="00A16F64" w:rsidRPr="0065758E" w:rsidRDefault="00A16F64" w:rsidP="0032195A">
      <w:pPr>
        <w:pStyle w:val="ListParagraph"/>
        <w:numPr>
          <w:ilvl w:val="0"/>
          <w:numId w:val="2"/>
        </w:numPr>
      </w:pPr>
      <w:r w:rsidRPr="0065758E">
        <w:t>Brophy, K., Davies, S., Olenik, S., Çotur, Y., Ming, D., Van Zalk, N., O’Hare, D., Guder, F. and Yetisen, A.K., 2021. The future of wearable technologies. Imperial College London: London, UK.</w:t>
      </w:r>
    </w:p>
    <w:p w14:paraId="5A4129FA" w14:textId="77777777" w:rsidR="00A16F64" w:rsidRPr="0065758E" w:rsidRDefault="00A16F64" w:rsidP="0032195A">
      <w:pPr>
        <w:pStyle w:val="ListParagraph"/>
        <w:numPr>
          <w:ilvl w:val="0"/>
          <w:numId w:val="2"/>
        </w:numPr>
      </w:pPr>
      <w:r w:rsidRPr="0065758E">
        <w:t>Chen, Z., Li, Y. and Huang, R., 2023, February. An Investigation of the Investment Projects for Apple’s Future Development Based on SWOT Analysis and Fisher Model. In Proceedings of the 4th International Conference on Economic Management and Model Engineering, ICEMME 2022, November 18-20, 2022, Nanjing, China.</w:t>
      </w:r>
    </w:p>
    <w:p w14:paraId="10F43596" w14:textId="77777777" w:rsidR="00A16F64" w:rsidRPr="0065758E" w:rsidRDefault="00A16F64" w:rsidP="0032195A">
      <w:pPr>
        <w:pStyle w:val="ListParagraph"/>
        <w:numPr>
          <w:ilvl w:val="0"/>
          <w:numId w:val="2"/>
        </w:numPr>
      </w:pPr>
      <w:r w:rsidRPr="0065758E">
        <w:t>Creser, O.T., 2020. In Antitrust We Trust?: Big Tech Is Not the Problem-It's Weak Data Privacy Protections. Fed. Comm. LJ, 73, p.289.</w:t>
      </w:r>
    </w:p>
    <w:p w14:paraId="03B88633" w14:textId="77777777" w:rsidR="00A16F64" w:rsidRPr="0065758E" w:rsidRDefault="00A16F64" w:rsidP="0032195A">
      <w:pPr>
        <w:pStyle w:val="ListParagraph"/>
        <w:numPr>
          <w:ilvl w:val="0"/>
          <w:numId w:val="2"/>
        </w:numPr>
      </w:pPr>
      <w:r w:rsidRPr="0065758E">
        <w:t>Cusumano, M.A., Yoffe, D.B. and Gawer, A., 2021. The future of platforms.</w:t>
      </w:r>
    </w:p>
    <w:p w14:paraId="590109AC" w14:textId="77777777" w:rsidR="00A16F64" w:rsidRPr="0065758E" w:rsidRDefault="00A16F64" w:rsidP="0032195A">
      <w:pPr>
        <w:pStyle w:val="ListParagraph"/>
        <w:numPr>
          <w:ilvl w:val="0"/>
          <w:numId w:val="2"/>
        </w:numPr>
      </w:pPr>
      <w:r w:rsidRPr="0065758E">
        <w:t>Cuthbertson, R.W. and Furseth, P.I., 2022. Digital services and competitive advantage: Strengthening the links between RBV, KBV, and innovation. Journal of Business Research, 152, pp.168-176.</w:t>
      </w:r>
    </w:p>
    <w:p w14:paraId="17DCFFB3" w14:textId="77777777" w:rsidR="00A16F64" w:rsidRPr="0065758E" w:rsidRDefault="00A16F64" w:rsidP="0032195A">
      <w:pPr>
        <w:pStyle w:val="ListParagraph"/>
        <w:numPr>
          <w:ilvl w:val="0"/>
          <w:numId w:val="2"/>
        </w:numPr>
      </w:pPr>
      <w:r w:rsidRPr="0065758E">
        <w:lastRenderedPageBreak/>
        <w:t>Danko, T.P., Vyazovikova, A.S., Kiselev, V.M., Rauskiene, O., Klimenko, O.I., Semenova, G.N. and Sekerin, V.D., 2019. Impact of intangible assets on competitive positions of the Apple company. Journal of Advanced Research in Law and Economics, 10(6 (44)), pp.1850-1860.</w:t>
      </w:r>
    </w:p>
    <w:p w14:paraId="144A454E" w14:textId="77777777" w:rsidR="00A16F64" w:rsidRPr="0065758E" w:rsidRDefault="00A16F64" w:rsidP="0032195A">
      <w:pPr>
        <w:pStyle w:val="ListParagraph"/>
        <w:numPr>
          <w:ilvl w:val="0"/>
          <w:numId w:val="2"/>
        </w:numPr>
      </w:pPr>
      <w:r w:rsidRPr="0065758E">
        <w:t>Davis, M.W., Kirwan, M.J., Maclay, W.N. and Pappas, H.P. eds., 2022. Closing the Care Gap with Wearable Devices: Innovating Healthcare with Wearable Patient Monitoring. CRC Press.</w:t>
      </w:r>
    </w:p>
    <w:p w14:paraId="00517B8F" w14:textId="77777777" w:rsidR="00A16F64" w:rsidRPr="0065758E" w:rsidRDefault="00A16F64" w:rsidP="0032195A">
      <w:pPr>
        <w:pStyle w:val="ListParagraph"/>
        <w:numPr>
          <w:ilvl w:val="0"/>
          <w:numId w:val="2"/>
        </w:numPr>
      </w:pPr>
      <w:r w:rsidRPr="0065758E">
        <w:t>Everett, F. 2023 How Apple Crafted Customer Loyalty, Medium. Medium. Available at: https://medium.com/@francis.everett/how-apple-crafted-customer-loyalty-4104f1020fa2 (Accessed: 20 February 2024).</w:t>
      </w:r>
    </w:p>
    <w:p w14:paraId="50FDD598" w14:textId="77777777" w:rsidR="00A16F64" w:rsidRPr="0065758E" w:rsidRDefault="00A16F64" w:rsidP="0032195A">
      <w:pPr>
        <w:pStyle w:val="ListParagraph"/>
        <w:numPr>
          <w:ilvl w:val="0"/>
          <w:numId w:val="2"/>
        </w:numPr>
      </w:pPr>
      <w:r w:rsidRPr="0065758E">
        <w:t>Falzani, D., 2023. Double Your Price: The Strategy and Tactics of Smart Pricing. Pearson UK.</w:t>
      </w:r>
    </w:p>
    <w:p w14:paraId="34F80E59" w14:textId="77777777" w:rsidR="00A16F64" w:rsidRPr="0065758E" w:rsidRDefault="00A16F64" w:rsidP="0032195A">
      <w:pPr>
        <w:pStyle w:val="ListParagraph"/>
        <w:numPr>
          <w:ilvl w:val="0"/>
          <w:numId w:val="2"/>
        </w:numPr>
      </w:pPr>
      <w:r w:rsidRPr="0065758E">
        <w:t>Fernandez, L.J., 2023. The art of business Origami: folding your way to success. Lloyd Jose Fernandez.</w:t>
      </w:r>
    </w:p>
    <w:p w14:paraId="2B4B444D" w14:textId="77777777" w:rsidR="00A16F64" w:rsidRPr="0065758E" w:rsidRDefault="00A16F64" w:rsidP="0032195A">
      <w:pPr>
        <w:pStyle w:val="ListParagraph"/>
        <w:numPr>
          <w:ilvl w:val="0"/>
          <w:numId w:val="2"/>
        </w:numPr>
      </w:pPr>
      <w:r w:rsidRPr="0065758E">
        <w:t>Gao, J., 2021. Analysis of Diversification strategy of Apple Inc. Academic Journal of Business &amp; Management, 3(9), pp.34-39.</w:t>
      </w:r>
    </w:p>
    <w:p w14:paraId="0187FAE5" w14:textId="77777777" w:rsidR="00A16F64" w:rsidRPr="0065758E" w:rsidRDefault="00A16F64" w:rsidP="0032195A">
      <w:pPr>
        <w:pStyle w:val="ListParagraph"/>
        <w:numPr>
          <w:ilvl w:val="0"/>
          <w:numId w:val="2"/>
        </w:numPr>
      </w:pPr>
      <w:r w:rsidRPr="0065758E">
        <w:t>Geradin, D. and Katsifis, D., 2021. The antitrust case against the Apple App Store. Journal of Competition Law &amp; Economics, 17(3), pp.503-585.</w:t>
      </w:r>
    </w:p>
    <w:p w14:paraId="58B0CA27" w14:textId="77777777" w:rsidR="00A16F64" w:rsidRDefault="00A16F64" w:rsidP="0032195A">
      <w:pPr>
        <w:pStyle w:val="ListParagraph"/>
        <w:numPr>
          <w:ilvl w:val="0"/>
          <w:numId w:val="2"/>
        </w:numPr>
      </w:pPr>
      <w:r w:rsidRPr="0065758E">
        <w:t>Ghasemian, S., Faridzad, A., Abbaszadeh, P., Taklif, A., Ghasemi, A. and Hafezi, R., 2020. An overview of global energy scenarios by 2040: identifying the driving forces using cross-impact analysis method. International Journal of Environmental Science and Technology, pp.1-24.</w:t>
      </w:r>
    </w:p>
    <w:p w14:paraId="11482565" w14:textId="77777777" w:rsidR="00A16F64" w:rsidRPr="0065758E" w:rsidRDefault="00A16F64" w:rsidP="0032195A">
      <w:pPr>
        <w:pStyle w:val="ListParagraph"/>
        <w:numPr>
          <w:ilvl w:val="0"/>
          <w:numId w:val="2"/>
        </w:numPr>
      </w:pPr>
      <w:r w:rsidRPr="0065758E">
        <w:t>Griffith, R. and Van Reenen, J., 2021. Product market competition, creative destruction and innovation.</w:t>
      </w:r>
    </w:p>
    <w:p w14:paraId="17CF4FDD" w14:textId="77777777" w:rsidR="00A16F64" w:rsidRPr="0065758E" w:rsidRDefault="00A16F64" w:rsidP="0032195A">
      <w:pPr>
        <w:pStyle w:val="ListParagraph"/>
        <w:numPr>
          <w:ilvl w:val="0"/>
          <w:numId w:val="2"/>
        </w:numPr>
      </w:pPr>
      <w:r w:rsidRPr="0065758E">
        <w:t>Håkanson, J., 2020. User Experience Design as a Building Block in a B2B Company’s Market Strategy: An empirical study of how the user experience of a software service can be used to create increased customer value.</w:t>
      </w:r>
    </w:p>
    <w:p w14:paraId="07377F4C" w14:textId="77777777" w:rsidR="00A16F64" w:rsidRDefault="00A16F64" w:rsidP="0032195A">
      <w:pPr>
        <w:pStyle w:val="ListParagraph"/>
        <w:numPr>
          <w:ilvl w:val="0"/>
          <w:numId w:val="2"/>
        </w:numPr>
      </w:pPr>
      <w:r w:rsidRPr="0065758E">
        <w:t>Harnish, V. and Collins, J., 2021. The greatest business decisions of all time: How Apple, Ford, IBM, Zappos, and others made radical choices that changed the course of business. Fortune Books.</w:t>
      </w:r>
    </w:p>
    <w:p w14:paraId="771B27F3" w14:textId="77777777" w:rsidR="00A16F64" w:rsidRPr="0065758E" w:rsidRDefault="00A16F64" w:rsidP="0032195A">
      <w:pPr>
        <w:pStyle w:val="ListParagraph"/>
        <w:numPr>
          <w:ilvl w:val="0"/>
          <w:numId w:val="2"/>
        </w:numPr>
      </w:pPr>
      <w:r w:rsidRPr="0065758E">
        <w:t>Hovenkamp, H., 2021. The looming crisis in antitrust economics. BUL Rev., 101, p.489.</w:t>
      </w:r>
    </w:p>
    <w:p w14:paraId="67D88EF5" w14:textId="77777777" w:rsidR="00A16F64" w:rsidRPr="0065758E" w:rsidRDefault="00A16F64" w:rsidP="0032195A">
      <w:pPr>
        <w:pStyle w:val="ListParagraph"/>
        <w:numPr>
          <w:ilvl w:val="0"/>
          <w:numId w:val="2"/>
        </w:numPr>
      </w:pPr>
      <w:r w:rsidRPr="0065758E">
        <w:t>Huang, C., 2015. Wearable computers: state of the art and future challenges.</w:t>
      </w:r>
    </w:p>
    <w:p w14:paraId="79F14C9B" w14:textId="77777777" w:rsidR="00A16F64" w:rsidRPr="0065758E" w:rsidRDefault="00A16F64" w:rsidP="0032195A">
      <w:pPr>
        <w:pStyle w:val="ListParagraph"/>
        <w:numPr>
          <w:ilvl w:val="0"/>
          <w:numId w:val="2"/>
        </w:numPr>
      </w:pPr>
      <w:r w:rsidRPr="0065758E">
        <w:t>Inc. (2023). Available at: https://www.inc.com/nick-hobson/steve-jobs-said-what-separates-a-leader-from-a-follower-really-comes-down-to-this-mindset.html (Accessed: 20 February 2024).</w:t>
      </w:r>
    </w:p>
    <w:p w14:paraId="3914BCF6" w14:textId="77777777" w:rsidR="00A16F64" w:rsidRPr="0065758E" w:rsidRDefault="00A16F64" w:rsidP="0032195A">
      <w:pPr>
        <w:pStyle w:val="ListParagraph"/>
        <w:numPr>
          <w:ilvl w:val="0"/>
          <w:numId w:val="2"/>
        </w:numPr>
      </w:pPr>
      <w:r w:rsidRPr="0065758E">
        <w:t>Iruthayasamy, L. and Iruthayasamy, L., 2021. The resource-based view. Understanding Business Strategy: Confusion and Consensus, pp.63-74.</w:t>
      </w:r>
    </w:p>
    <w:p w14:paraId="6BA1FD82" w14:textId="77777777" w:rsidR="00A16F64" w:rsidRPr="0065758E" w:rsidRDefault="00A16F64" w:rsidP="0032195A">
      <w:pPr>
        <w:pStyle w:val="ListParagraph"/>
        <w:numPr>
          <w:ilvl w:val="0"/>
          <w:numId w:val="2"/>
        </w:numPr>
      </w:pPr>
      <w:r w:rsidRPr="0065758E">
        <w:t>Jin, S., Li, W., Cao, Y., Jones, G., Chen, J., Li, Z., Chang, Q., Yang, G. and Frewer, L.J., 2022. Identifying barriers to sustainable apple production: A stakeholder perspective. Journal of environmental management, 302, p.114082.</w:t>
      </w:r>
    </w:p>
    <w:p w14:paraId="408763C1" w14:textId="77777777" w:rsidR="00A16F64" w:rsidRPr="0065758E" w:rsidRDefault="00A16F64" w:rsidP="0032195A">
      <w:pPr>
        <w:pStyle w:val="ListParagraph"/>
        <w:numPr>
          <w:ilvl w:val="0"/>
          <w:numId w:val="2"/>
        </w:numPr>
      </w:pPr>
      <w:r w:rsidRPr="0065758E">
        <w:t>Kim, C.K. and Stark, I., 2023. Why Do People Still Buy Apple Products?: Applying Psychological Modeling to Brand Image Management and Cultural Business Ecosystems. In Examining Applied Multicultural Industrial and Organizational Psychology (pp. 206-222). IGI Global.</w:t>
      </w:r>
    </w:p>
    <w:p w14:paraId="250AC2F3" w14:textId="77777777" w:rsidR="00A16F64" w:rsidRPr="0065758E" w:rsidRDefault="00A16F64" w:rsidP="0032195A">
      <w:pPr>
        <w:pStyle w:val="ListParagraph"/>
        <w:numPr>
          <w:ilvl w:val="0"/>
          <w:numId w:val="2"/>
        </w:numPr>
      </w:pPr>
      <w:r w:rsidRPr="0065758E">
        <w:t>Laricchia, F. 2024 Apple sales revenue share by product 2012-2024, Statista. Available at: https://www.statista.com/statistics/382260/segments-share-revenue-of-apple/ (Accessed: 23 February 2024).</w:t>
      </w:r>
    </w:p>
    <w:p w14:paraId="28E5A3F8" w14:textId="77777777" w:rsidR="00A16F64" w:rsidRPr="0065758E" w:rsidRDefault="00A16F64" w:rsidP="0032195A">
      <w:pPr>
        <w:pStyle w:val="ListParagraph"/>
        <w:numPr>
          <w:ilvl w:val="0"/>
          <w:numId w:val="2"/>
        </w:numPr>
      </w:pPr>
      <w:r w:rsidRPr="0065758E">
        <w:t>Lewrick, M., Link, P. and Leifer, L., 2020. The design thinking toolbox: A guide to mastering the most popular and valuable innovation methods. John Wiley &amp; Sons.</w:t>
      </w:r>
    </w:p>
    <w:p w14:paraId="0CD023B5" w14:textId="77777777" w:rsidR="00A16F64" w:rsidRPr="0065758E" w:rsidRDefault="00A16F64" w:rsidP="0032195A">
      <w:pPr>
        <w:pStyle w:val="ListParagraph"/>
        <w:numPr>
          <w:ilvl w:val="0"/>
          <w:numId w:val="2"/>
        </w:numPr>
      </w:pPr>
      <w:r w:rsidRPr="0065758E">
        <w:t>Li, J., 2019. An Impact Study On Consumer Experience And Buying Behaviors On Purchasing Apple Inc Products. Journal Graduate School Of Business Siam University.</w:t>
      </w:r>
    </w:p>
    <w:p w14:paraId="27F69C97" w14:textId="77777777" w:rsidR="00A16F64" w:rsidRPr="0065758E" w:rsidRDefault="00A16F64" w:rsidP="0032195A">
      <w:pPr>
        <w:pStyle w:val="ListParagraph"/>
        <w:numPr>
          <w:ilvl w:val="0"/>
          <w:numId w:val="2"/>
        </w:numPr>
      </w:pPr>
      <w:r w:rsidRPr="0065758E">
        <w:lastRenderedPageBreak/>
        <w:t>Macrotrends 2023. Apple - 44 Year Stock Price History: AAPL . Available at: https://www.macrotrends.net/stocks/charts/AAPL/apple/stock-price-history (Accessed: 23 February 2024).</w:t>
      </w:r>
    </w:p>
    <w:p w14:paraId="3AE20B6C" w14:textId="77777777" w:rsidR="00A16F64" w:rsidRPr="0065758E" w:rsidRDefault="00A16F64" w:rsidP="0032195A">
      <w:pPr>
        <w:pStyle w:val="ListParagraph"/>
        <w:numPr>
          <w:ilvl w:val="0"/>
          <w:numId w:val="2"/>
        </w:numPr>
      </w:pPr>
      <w:r w:rsidRPr="0065758E">
        <w:t>Mazzia, V., Khaliq, A., Salvetti, F. and Chiaberge, M., 2020. Real-time apple detection system using embedded systems with hardware accelerators: An edge AI application. IEEE Access, 8, pp.9102-9114.</w:t>
      </w:r>
    </w:p>
    <w:p w14:paraId="0CDCFB6A" w14:textId="77777777" w:rsidR="00A16F64" w:rsidRPr="0065758E" w:rsidRDefault="00A16F64" w:rsidP="0032195A">
      <w:pPr>
        <w:pStyle w:val="ListParagraph"/>
        <w:numPr>
          <w:ilvl w:val="0"/>
          <w:numId w:val="2"/>
        </w:numPr>
      </w:pPr>
      <w:r w:rsidRPr="0065758E">
        <w:t>Miller, D., 2019. The resource-based view of the firm. In Oxford Research Encyclopedia of Business and Management.</w:t>
      </w:r>
    </w:p>
    <w:p w14:paraId="14A5C86F" w14:textId="77777777" w:rsidR="00A16F64" w:rsidRPr="0065758E" w:rsidRDefault="00A16F64" w:rsidP="0032195A">
      <w:pPr>
        <w:pStyle w:val="ListParagraph"/>
        <w:numPr>
          <w:ilvl w:val="0"/>
          <w:numId w:val="2"/>
        </w:numPr>
      </w:pPr>
      <w:r w:rsidRPr="0065758E">
        <w:t>Newton, R., Zhang, W., Xian, Z., McAdam, B. and Little, DC2021. Intensification, regulation and diversification: The changing face of inland aquaculture in China. Ambio, 50, pp.1739-1756.</w:t>
      </w:r>
    </w:p>
    <w:p w14:paraId="37070345" w14:textId="77777777" w:rsidR="00A16F64" w:rsidRPr="0065758E" w:rsidRDefault="00A16F64" w:rsidP="0032195A">
      <w:pPr>
        <w:pStyle w:val="ListParagraph"/>
        <w:numPr>
          <w:ilvl w:val="0"/>
          <w:numId w:val="2"/>
        </w:numPr>
      </w:pPr>
      <w:r w:rsidRPr="0065758E">
        <w:t>Nooney, L., 2023. The Apple II Age: How the Computer Became Personal. University of Chicago Press.</w:t>
      </w:r>
    </w:p>
    <w:p w14:paraId="231549B5" w14:textId="77777777" w:rsidR="00A16F64" w:rsidRPr="0065758E" w:rsidRDefault="00A16F64" w:rsidP="0032195A">
      <w:pPr>
        <w:pStyle w:val="ListParagraph"/>
        <w:numPr>
          <w:ilvl w:val="0"/>
          <w:numId w:val="2"/>
        </w:numPr>
      </w:pPr>
      <w:r w:rsidRPr="0065758E">
        <w:t>Oliveira, I.D.S., 2022. Analysing the sustainability of apple’s competitive advantage (Doctoral dissertation).</w:t>
      </w:r>
    </w:p>
    <w:p w14:paraId="02B95DDA" w14:textId="77777777" w:rsidR="00A16F64" w:rsidRPr="0065758E" w:rsidRDefault="00A16F64" w:rsidP="0032195A">
      <w:pPr>
        <w:pStyle w:val="ListParagraph"/>
        <w:numPr>
          <w:ilvl w:val="0"/>
          <w:numId w:val="2"/>
        </w:numPr>
      </w:pPr>
      <w:r w:rsidRPr="0065758E">
        <w:t>Popp, D., 2019. Environmental policy and innovation: a decade of research.</w:t>
      </w:r>
    </w:p>
    <w:p w14:paraId="1C523769" w14:textId="77777777" w:rsidR="00A16F64" w:rsidRPr="0065758E" w:rsidRDefault="00A16F64" w:rsidP="0032195A">
      <w:pPr>
        <w:pStyle w:val="ListParagraph"/>
        <w:numPr>
          <w:ilvl w:val="0"/>
          <w:numId w:val="2"/>
        </w:numPr>
      </w:pPr>
      <w:r w:rsidRPr="0065758E">
        <w:t>Pothen, J. 2024 Apple, Google face legal challenges to their payments businesses, Payments Dive. Available at: https://www.paymentsdive.com/news/apple-google-payment-digital-wallet-regulation-epic-justice-department-visa-mastercard/704525/ (Accessed: 23 February 2024).</w:t>
      </w:r>
    </w:p>
    <w:p w14:paraId="19246801" w14:textId="77777777" w:rsidR="00A16F64" w:rsidRPr="0065758E" w:rsidRDefault="00A16F64" w:rsidP="0032195A">
      <w:pPr>
        <w:pStyle w:val="ListParagraph"/>
        <w:numPr>
          <w:ilvl w:val="0"/>
          <w:numId w:val="2"/>
        </w:numPr>
      </w:pPr>
      <w:r w:rsidRPr="0065758E">
        <w:t>Primavesi, C., 2022. Analysing the sustainability of apple’s competitive advantage (Doctoral dissertation).</w:t>
      </w:r>
    </w:p>
    <w:p w14:paraId="24B6A2F7" w14:textId="77777777" w:rsidR="00A16F64" w:rsidRPr="0065758E" w:rsidRDefault="00A16F64" w:rsidP="0032195A">
      <w:pPr>
        <w:pStyle w:val="ListParagraph"/>
        <w:numPr>
          <w:ilvl w:val="0"/>
          <w:numId w:val="2"/>
        </w:numPr>
      </w:pPr>
      <w:r w:rsidRPr="0065758E">
        <w:t>Qadan, B., 2023. Designing the Future: The Influence of Lloyd J. Reynolds on American Product Innovation.</w:t>
      </w:r>
    </w:p>
    <w:p w14:paraId="0D96A4D7" w14:textId="77777777" w:rsidR="00A16F64" w:rsidRPr="0065758E" w:rsidRDefault="00A16F64" w:rsidP="0032195A">
      <w:pPr>
        <w:pStyle w:val="ListParagraph"/>
        <w:numPr>
          <w:ilvl w:val="0"/>
          <w:numId w:val="2"/>
        </w:numPr>
      </w:pPr>
      <w:r w:rsidRPr="0065758E">
        <w:t>Quach, S., Thaichon, P., Martin, K.D., Weaven, S. and Palmatier, R.W., 2022. Digital technologies: tensions in privacy and data. Journal of the Academy of Marketing Science, 50(6), pp.1299-1323.</w:t>
      </w:r>
    </w:p>
    <w:p w14:paraId="673E8E0A" w14:textId="77777777" w:rsidR="00A16F64" w:rsidRDefault="00A16F64" w:rsidP="0032195A">
      <w:pPr>
        <w:pStyle w:val="ListParagraph"/>
        <w:numPr>
          <w:ilvl w:val="0"/>
          <w:numId w:val="2"/>
        </w:numPr>
      </w:pPr>
      <w:r w:rsidRPr="0065758E">
        <w:t>Rafinda, A. and Noveria, A., 2014. Examining the Relationship between Innovation And Company Values of Apple Inc. In International Conference on Trends in Economics, Humanities and Management (ICTEHM'14).</w:t>
      </w:r>
    </w:p>
    <w:p w14:paraId="65DC0FD7" w14:textId="77777777" w:rsidR="00A16F64" w:rsidRPr="0065758E" w:rsidRDefault="00A16F64" w:rsidP="0032195A">
      <w:pPr>
        <w:pStyle w:val="ListParagraph"/>
        <w:numPr>
          <w:ilvl w:val="0"/>
          <w:numId w:val="2"/>
        </w:numPr>
      </w:pPr>
      <w:r w:rsidRPr="0065758E">
        <w:t>Shapiro, C., 2019. Protecting competition in the American economy: Merger control, tech titans, labor markets. Journal of Economic Perspectives, 33(3), pp.69-93.</w:t>
      </w:r>
    </w:p>
    <w:p w14:paraId="46588EC3" w14:textId="77777777" w:rsidR="00A16F64" w:rsidRPr="0065758E" w:rsidRDefault="00A16F64" w:rsidP="0032195A">
      <w:pPr>
        <w:pStyle w:val="ListParagraph"/>
        <w:numPr>
          <w:ilvl w:val="0"/>
          <w:numId w:val="2"/>
        </w:numPr>
      </w:pPr>
      <w:r w:rsidRPr="0065758E">
        <w:t>Tien, N.H., 2019. International distribution policy comparative analysis between samsung and apple. International journal of research in marketing management and sales, 2020(1), p.2.</w:t>
      </w:r>
    </w:p>
    <w:p w14:paraId="4E6998A5" w14:textId="77777777" w:rsidR="00A16F64" w:rsidRPr="0065758E" w:rsidRDefault="00A16F64" w:rsidP="0032195A">
      <w:pPr>
        <w:pStyle w:val="ListParagraph"/>
        <w:numPr>
          <w:ilvl w:val="0"/>
          <w:numId w:val="2"/>
        </w:numPr>
      </w:pPr>
      <w:r w:rsidRPr="0065758E">
        <w:t>Tien, N.H., Dat, N. and Chi, D.T.P., 2019. Product policy in international marketing comparative analysis between Samsung and Apple. Int. J. Res. Mark. Manag. Sales, 1, pp.129-133.</w:t>
      </w:r>
    </w:p>
    <w:p w14:paraId="4411C88F" w14:textId="77777777" w:rsidR="00A16F64" w:rsidRPr="0065758E" w:rsidRDefault="00A16F64" w:rsidP="0032195A">
      <w:pPr>
        <w:pStyle w:val="ListParagraph"/>
        <w:numPr>
          <w:ilvl w:val="0"/>
          <w:numId w:val="2"/>
        </w:numPr>
      </w:pPr>
      <w:r w:rsidRPr="0065758E">
        <w:t>Tou, Y., Watanabe, C., Moriya, K., Vurpillat, V. and Neittaanmäki, P., 2019. A new concept of R&amp;D in neo open innovation: transformation of R&amp;D triggered by Amazon. International Journal of Managing Information Technology, 11(1).</w:t>
      </w:r>
    </w:p>
    <w:p w14:paraId="7947EEE3" w14:textId="77777777" w:rsidR="00A16F64" w:rsidRPr="0065758E" w:rsidRDefault="00A16F64" w:rsidP="0032195A">
      <w:pPr>
        <w:pStyle w:val="ListParagraph"/>
        <w:numPr>
          <w:ilvl w:val="0"/>
          <w:numId w:val="2"/>
        </w:numPr>
      </w:pPr>
      <w:r w:rsidRPr="0065758E">
        <w:t>Yie, C.E., Zhi, CEnd Ping, N.T.S., 2021. A Critical Analysis of Internal and External Environment: Case Study of Apple Inc. Journal of International Business and Management, 4(10), pp.01-14.</w:t>
      </w:r>
    </w:p>
    <w:p w14:paraId="57A46B9B" w14:textId="77777777" w:rsidR="00A16F64" w:rsidRPr="0065758E" w:rsidRDefault="00A16F64" w:rsidP="0032195A">
      <w:pPr>
        <w:pStyle w:val="ListParagraph"/>
        <w:numPr>
          <w:ilvl w:val="0"/>
          <w:numId w:val="2"/>
        </w:numPr>
      </w:pPr>
      <w:r w:rsidRPr="0065758E">
        <w:t>Yoffie, D.B. and Cusumano, M.A., 2021. Strategy Rules: Five Timeless Lessons from Bill Gates, Andy Grove, and Steve Jobs.</w:t>
      </w:r>
    </w:p>
    <w:p w14:paraId="59C0FDF0" w14:textId="77777777" w:rsidR="00A16F64" w:rsidRPr="0065758E" w:rsidRDefault="00A16F64" w:rsidP="0032195A">
      <w:pPr>
        <w:pStyle w:val="ListParagraph"/>
        <w:numPr>
          <w:ilvl w:val="0"/>
          <w:numId w:val="2"/>
        </w:numPr>
      </w:pPr>
      <w:r w:rsidRPr="0065758E">
        <w:t>Yun, B.S., Lee, S.G. and Aoshima, Y., 2019. An analysis of the trilemma phenomenon for Apple iPhone and Samsung Galaxy. Service Business, 13, pp.779-812.</w:t>
      </w:r>
    </w:p>
    <w:p w14:paraId="5BDAB7DA" w14:textId="77777777" w:rsidR="00A16F64" w:rsidRPr="0065758E" w:rsidRDefault="00A16F64" w:rsidP="0032195A">
      <w:pPr>
        <w:pStyle w:val="ListParagraph"/>
        <w:numPr>
          <w:ilvl w:val="0"/>
          <w:numId w:val="2"/>
        </w:numPr>
      </w:pPr>
      <w:r w:rsidRPr="0065758E">
        <w:lastRenderedPageBreak/>
        <w:t>Zhang, X., 2022, July. Analysis of Business Model and Financial Operation: Evidence from Apple. In 2022 2nd International Conference on Enterprise Management and Economic Development (ICEMED 2022) (pp. 455-459). Atlantis Press.</w:t>
      </w:r>
    </w:p>
    <w:p w14:paraId="70CC13F6" w14:textId="77777777" w:rsidR="00A16F64" w:rsidRPr="0065758E" w:rsidRDefault="00A16F64" w:rsidP="0032195A">
      <w:pPr>
        <w:pStyle w:val="ListParagraph"/>
        <w:numPr>
          <w:ilvl w:val="0"/>
          <w:numId w:val="2"/>
        </w:numPr>
      </w:pPr>
      <w:r w:rsidRPr="0065758E">
        <w:t>Zhang, Z., 2021, September. Analysis of the Advantages of the M1 CPU and Its Impact on the Future Development of Apple. In 2021 2nd International Conference on Big Data &amp; Artificial Intelligence &amp; Software Engineering (ICBASE) (pp. 732-735). IEEE.</w:t>
      </w:r>
    </w:p>
    <w:p w14:paraId="15380AAD" w14:textId="77777777" w:rsidR="009F3317" w:rsidRPr="0065758E" w:rsidRDefault="009F3317" w:rsidP="009F3317"/>
    <w:p w14:paraId="0BECD5CE" w14:textId="77777777" w:rsidR="00916F8E" w:rsidRDefault="00916F8E" w:rsidP="0005697A"/>
    <w:p w14:paraId="108E2F9A" w14:textId="77777777" w:rsidR="00916F8E" w:rsidRDefault="00916F8E" w:rsidP="0005697A"/>
    <w:p w14:paraId="0BA3BD34" w14:textId="77777777" w:rsidR="00A16F64" w:rsidRDefault="00A16F64" w:rsidP="0005697A"/>
    <w:p w14:paraId="04030237" w14:textId="77777777" w:rsidR="00A16F64" w:rsidRDefault="00A16F64" w:rsidP="0005697A"/>
    <w:p w14:paraId="6906284E" w14:textId="77777777" w:rsidR="00A16F64" w:rsidRDefault="00A16F64" w:rsidP="0005697A"/>
    <w:p w14:paraId="740A6C29" w14:textId="77777777" w:rsidR="00A16F64" w:rsidRDefault="00A16F64" w:rsidP="0005697A"/>
    <w:p w14:paraId="2B3704C7" w14:textId="77777777" w:rsidR="00A16F64" w:rsidRDefault="00A16F64" w:rsidP="0005697A"/>
    <w:p w14:paraId="553E012C" w14:textId="77777777" w:rsidR="00A16F64" w:rsidRDefault="00A16F64" w:rsidP="0005697A"/>
    <w:p w14:paraId="48B037D7" w14:textId="77777777" w:rsidR="00A16F64" w:rsidRDefault="00A16F64" w:rsidP="0005697A"/>
    <w:p w14:paraId="5ECD346E" w14:textId="77777777" w:rsidR="00A16F64" w:rsidRDefault="00A16F64" w:rsidP="0005697A"/>
    <w:p w14:paraId="52B3D39C" w14:textId="370A1880" w:rsidR="00916F8E" w:rsidRDefault="00632D63" w:rsidP="00632D63">
      <w:pPr>
        <w:pStyle w:val="Heading1"/>
        <w:jc w:val="center"/>
      </w:pPr>
      <w:bookmarkStart w:id="10" w:name="_Toc161343511"/>
      <w:r>
        <w:t xml:space="preserve">6.0 </w:t>
      </w:r>
      <w:r w:rsidR="00916F8E" w:rsidRPr="00916F8E">
        <w:t>Appendices</w:t>
      </w:r>
      <w:bookmarkEnd w:id="10"/>
    </w:p>
    <w:p w14:paraId="4AE83FDB" w14:textId="77777777" w:rsidR="00A16F64" w:rsidRDefault="00A16F64" w:rsidP="00FC1CDA">
      <w:pPr>
        <w:jc w:val="center"/>
        <w:rPr>
          <w:b/>
          <w:bCs/>
        </w:rPr>
      </w:pPr>
    </w:p>
    <w:p w14:paraId="239101DC" w14:textId="52A20F5A" w:rsidR="00916F8E" w:rsidRDefault="00916F8E" w:rsidP="0005697A">
      <w:pPr>
        <w:rPr>
          <w:b/>
          <w:bCs/>
        </w:rPr>
      </w:pPr>
      <w:r>
        <w:rPr>
          <w:b/>
          <w:bCs/>
        </w:rPr>
        <w:t>SWOT Analysis</w:t>
      </w:r>
    </w:p>
    <w:p w14:paraId="74A79D2A" w14:textId="77777777" w:rsidR="00916F8E" w:rsidRPr="00916F8E" w:rsidRDefault="00916F8E" w:rsidP="0005697A">
      <w:pPr>
        <w:rPr>
          <w:b/>
          <w:bCs/>
        </w:rPr>
      </w:pPr>
    </w:p>
    <w:p w14:paraId="314994D0" w14:textId="49E6A7BA" w:rsidR="00916F8E" w:rsidRDefault="00916F8E" w:rsidP="0005697A">
      <w:r>
        <w:rPr>
          <w:noProof/>
        </w:rPr>
        <w:drawing>
          <wp:inline distT="0" distB="0" distL="0" distR="0" wp14:anchorId="4A6A15A7" wp14:editId="213358E9">
            <wp:extent cx="4737100" cy="2999740"/>
            <wp:effectExtent l="0" t="0" r="6350" b="0"/>
            <wp:docPr id="1279261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37100" cy="2999740"/>
                    </a:xfrm>
                    <a:prstGeom prst="rect">
                      <a:avLst/>
                    </a:prstGeom>
                    <a:noFill/>
                  </pic:spPr>
                </pic:pic>
              </a:graphicData>
            </a:graphic>
          </wp:inline>
        </w:drawing>
      </w:r>
    </w:p>
    <w:p w14:paraId="2136837E" w14:textId="77777777" w:rsidR="009F3317" w:rsidRDefault="009F3317" w:rsidP="0005697A"/>
    <w:p w14:paraId="657A3974" w14:textId="77777777" w:rsidR="009F3317" w:rsidRDefault="009F3317" w:rsidP="0005697A"/>
    <w:p w14:paraId="2A6FECDB" w14:textId="77777777" w:rsidR="009F3317" w:rsidRDefault="009F3317" w:rsidP="0005697A"/>
    <w:p w14:paraId="47A1F7B4" w14:textId="77777777" w:rsidR="009F3317" w:rsidRDefault="009F3317" w:rsidP="0005697A"/>
    <w:p w14:paraId="288FFBA5" w14:textId="77777777" w:rsidR="0010478B" w:rsidRDefault="0010478B" w:rsidP="0005697A"/>
    <w:p w14:paraId="74045B16" w14:textId="77777777" w:rsidR="0010478B" w:rsidRDefault="0010478B" w:rsidP="0005697A"/>
    <w:p w14:paraId="0E4725E6" w14:textId="77777777" w:rsidR="0010478B" w:rsidRDefault="0010478B" w:rsidP="0005697A"/>
    <w:p w14:paraId="52949284" w14:textId="77777777" w:rsidR="0010478B" w:rsidRDefault="0010478B" w:rsidP="0005697A"/>
    <w:p w14:paraId="45CED4B7" w14:textId="77777777" w:rsidR="0010478B" w:rsidRDefault="0010478B" w:rsidP="0005697A"/>
    <w:p w14:paraId="21155CD1" w14:textId="77777777" w:rsidR="0010478B" w:rsidRDefault="0010478B" w:rsidP="0005697A"/>
    <w:p w14:paraId="68215037" w14:textId="77777777" w:rsidR="0010478B" w:rsidRDefault="0010478B" w:rsidP="0005697A"/>
    <w:p w14:paraId="1E774974" w14:textId="77777777" w:rsidR="0010478B" w:rsidRDefault="0010478B" w:rsidP="0005697A"/>
    <w:p w14:paraId="6232F4BF" w14:textId="77777777" w:rsidR="0010478B" w:rsidRDefault="0010478B" w:rsidP="0005697A"/>
    <w:p w14:paraId="67EB4D17" w14:textId="77777777" w:rsidR="0010478B" w:rsidRDefault="0010478B" w:rsidP="0005697A"/>
    <w:p w14:paraId="5F198C86" w14:textId="77777777" w:rsidR="0010478B" w:rsidRDefault="0010478B" w:rsidP="0005697A"/>
    <w:p w14:paraId="7BEF6468" w14:textId="77777777" w:rsidR="009F3317" w:rsidRDefault="009F3317" w:rsidP="0005697A"/>
    <w:p w14:paraId="3822830A" w14:textId="7A3D2890" w:rsidR="009F3317" w:rsidRDefault="009F3317" w:rsidP="0005697A">
      <w:pPr>
        <w:rPr>
          <w:b/>
          <w:bCs/>
        </w:rPr>
      </w:pPr>
      <w:r w:rsidRPr="009F3317">
        <w:rPr>
          <w:b/>
          <w:bCs/>
        </w:rPr>
        <w:t xml:space="preserve">PESTEL </w:t>
      </w:r>
    </w:p>
    <w:p w14:paraId="286591A3" w14:textId="5B90EA3D" w:rsidR="009F3317" w:rsidRPr="009F3317" w:rsidRDefault="009F3317" w:rsidP="0005697A">
      <w:pPr>
        <w:rPr>
          <w:b/>
          <w:bCs/>
        </w:rPr>
      </w:pPr>
      <w:r w:rsidRPr="00BC3423">
        <w:rPr>
          <w:rFonts w:ascii="Times New Roman" w:hAnsi="Times New Roman" w:cs="Times New Roman"/>
          <w:noProof/>
          <w:color w:val="000000" w:themeColor="text1"/>
          <w:sz w:val="24"/>
          <w:szCs w:val="24"/>
        </w:rPr>
        <w:drawing>
          <wp:inline distT="0" distB="0" distL="0" distR="0" wp14:anchorId="6176FFB3" wp14:editId="5AEDE961">
            <wp:extent cx="5731510" cy="4167592"/>
            <wp:effectExtent l="0" t="0" r="2540" b="4445"/>
            <wp:docPr id="2" name="Picture 2" descr="A table of informational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table of informational text&#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4167592"/>
                    </a:xfrm>
                    <a:prstGeom prst="rect">
                      <a:avLst/>
                    </a:prstGeom>
                  </pic:spPr>
                </pic:pic>
              </a:graphicData>
            </a:graphic>
          </wp:inline>
        </w:drawing>
      </w:r>
    </w:p>
    <w:p w14:paraId="11124741" w14:textId="77777777" w:rsidR="009F3317" w:rsidRDefault="009F3317" w:rsidP="0005697A"/>
    <w:p w14:paraId="66865F77" w14:textId="25D5C142" w:rsidR="0023512E" w:rsidRPr="002907A4" w:rsidRDefault="002907A4" w:rsidP="0005697A">
      <w:pPr>
        <w:rPr>
          <w:b/>
          <w:bCs/>
        </w:rPr>
      </w:pPr>
      <w:r w:rsidRPr="002907A4">
        <w:rPr>
          <w:b/>
          <w:bCs/>
        </w:rPr>
        <w:t>PORTER 5 FORCES</w:t>
      </w:r>
    </w:p>
    <w:p w14:paraId="1B78E42F" w14:textId="77777777" w:rsidR="0023512E" w:rsidRDefault="0023512E" w:rsidP="0005697A"/>
    <w:p w14:paraId="0BAB0C05" w14:textId="18CB9D50" w:rsidR="008E2B49" w:rsidRDefault="002907A4" w:rsidP="0005697A">
      <w:r>
        <w:rPr>
          <w:noProof/>
        </w:rPr>
        <w:drawing>
          <wp:inline distT="0" distB="0" distL="0" distR="0" wp14:anchorId="6418F7C0" wp14:editId="43185D99">
            <wp:extent cx="4590415" cy="1213485"/>
            <wp:effectExtent l="0" t="0" r="635" b="5715"/>
            <wp:docPr id="8905389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90415" cy="1213485"/>
                    </a:xfrm>
                    <a:prstGeom prst="rect">
                      <a:avLst/>
                    </a:prstGeom>
                    <a:noFill/>
                  </pic:spPr>
                </pic:pic>
              </a:graphicData>
            </a:graphic>
          </wp:inline>
        </w:drawing>
      </w:r>
    </w:p>
    <w:p w14:paraId="547B24DB" w14:textId="77777777" w:rsidR="002907A4" w:rsidRDefault="002907A4" w:rsidP="0005697A"/>
    <w:p w14:paraId="125EBC8E" w14:textId="77777777" w:rsidR="006D1ED5" w:rsidRDefault="006D1ED5" w:rsidP="0005697A"/>
    <w:p w14:paraId="23BCF824" w14:textId="77777777" w:rsidR="006D1ED5" w:rsidRDefault="006D1ED5" w:rsidP="0005697A"/>
    <w:p w14:paraId="592E9B67" w14:textId="77777777" w:rsidR="0010478B" w:rsidRDefault="0010478B" w:rsidP="0005697A"/>
    <w:p w14:paraId="3B705FAF" w14:textId="77777777" w:rsidR="0010478B" w:rsidRDefault="0010478B" w:rsidP="0005697A"/>
    <w:p w14:paraId="43FD5A88" w14:textId="77777777" w:rsidR="0010478B" w:rsidRDefault="0010478B" w:rsidP="0005697A"/>
    <w:p w14:paraId="3D002F22" w14:textId="77777777" w:rsidR="006D1ED5" w:rsidRDefault="006D1ED5" w:rsidP="0005697A"/>
    <w:p w14:paraId="09AFC54A" w14:textId="3CA9083F" w:rsidR="002907A4" w:rsidRPr="002907A4" w:rsidRDefault="002907A4" w:rsidP="0005697A">
      <w:pPr>
        <w:rPr>
          <w:b/>
          <w:bCs/>
        </w:rPr>
      </w:pPr>
      <w:r w:rsidRPr="002907A4">
        <w:rPr>
          <w:b/>
          <w:bCs/>
        </w:rPr>
        <w:t>BCG MATRIX</w:t>
      </w:r>
    </w:p>
    <w:p w14:paraId="6029D1C1" w14:textId="07534285" w:rsidR="002907A4" w:rsidRDefault="002907A4" w:rsidP="0005697A">
      <w:r>
        <w:rPr>
          <w:noProof/>
        </w:rPr>
        <w:drawing>
          <wp:inline distT="0" distB="0" distL="0" distR="0" wp14:anchorId="754E1CED" wp14:editId="112659E4">
            <wp:extent cx="4310380" cy="1237615"/>
            <wp:effectExtent l="0" t="0" r="0" b="635"/>
            <wp:docPr id="1733939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10380" cy="1237615"/>
                    </a:xfrm>
                    <a:prstGeom prst="rect">
                      <a:avLst/>
                    </a:prstGeom>
                    <a:noFill/>
                  </pic:spPr>
                </pic:pic>
              </a:graphicData>
            </a:graphic>
          </wp:inline>
        </w:drawing>
      </w:r>
    </w:p>
    <w:sectPr w:rsidR="002907A4" w:rsidSect="00480C2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A008D"/>
    <w:multiLevelType w:val="hybridMultilevel"/>
    <w:tmpl w:val="94E23C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E32379"/>
    <w:multiLevelType w:val="hybridMultilevel"/>
    <w:tmpl w:val="011854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0275243">
    <w:abstractNumId w:val="0"/>
  </w:num>
  <w:num w:numId="2" w16cid:durableId="18537159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5EE"/>
    <w:rsid w:val="00046C98"/>
    <w:rsid w:val="0005697A"/>
    <w:rsid w:val="0010478B"/>
    <w:rsid w:val="00112FFA"/>
    <w:rsid w:val="00196139"/>
    <w:rsid w:val="00203322"/>
    <w:rsid w:val="0020699D"/>
    <w:rsid w:val="002138F1"/>
    <w:rsid w:val="0023512E"/>
    <w:rsid w:val="002907A4"/>
    <w:rsid w:val="003115FE"/>
    <w:rsid w:val="0032195A"/>
    <w:rsid w:val="0038288A"/>
    <w:rsid w:val="003A7E83"/>
    <w:rsid w:val="003B60FF"/>
    <w:rsid w:val="003E3328"/>
    <w:rsid w:val="00474283"/>
    <w:rsid w:val="00480C2F"/>
    <w:rsid w:val="00483B30"/>
    <w:rsid w:val="00494357"/>
    <w:rsid w:val="004D56F4"/>
    <w:rsid w:val="004E7C37"/>
    <w:rsid w:val="0053379D"/>
    <w:rsid w:val="00632D63"/>
    <w:rsid w:val="0065758E"/>
    <w:rsid w:val="00670CD5"/>
    <w:rsid w:val="006D1ED5"/>
    <w:rsid w:val="00767C56"/>
    <w:rsid w:val="00785E95"/>
    <w:rsid w:val="00795C3B"/>
    <w:rsid w:val="007F0676"/>
    <w:rsid w:val="008E2B49"/>
    <w:rsid w:val="00916F8E"/>
    <w:rsid w:val="009F3317"/>
    <w:rsid w:val="00A16F64"/>
    <w:rsid w:val="00A305EE"/>
    <w:rsid w:val="00AA3B85"/>
    <w:rsid w:val="00AB20A8"/>
    <w:rsid w:val="00BC3BA0"/>
    <w:rsid w:val="00CE5FDF"/>
    <w:rsid w:val="00CE651D"/>
    <w:rsid w:val="00D16300"/>
    <w:rsid w:val="00D3673D"/>
    <w:rsid w:val="00D731A6"/>
    <w:rsid w:val="00D764DB"/>
    <w:rsid w:val="00E50804"/>
    <w:rsid w:val="00F6505D"/>
    <w:rsid w:val="00F934F6"/>
    <w:rsid w:val="00FC1CDA"/>
    <w:rsid w:val="00FD21B2"/>
    <w:rsid w:val="00FE4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D54B33"/>
  <w15:chartTrackingRefBased/>
  <w15:docId w15:val="{662C3699-C4C9-4599-AE73-2963E9DBE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2D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2D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58E"/>
    <w:pPr>
      <w:ind w:left="720"/>
      <w:contextualSpacing/>
    </w:pPr>
  </w:style>
  <w:style w:type="paragraph" w:styleId="Title">
    <w:name w:val="Title"/>
    <w:basedOn w:val="Normal"/>
    <w:next w:val="Normal"/>
    <w:link w:val="TitleChar"/>
    <w:uiPriority w:val="10"/>
    <w:qFormat/>
    <w:rsid w:val="00632D63"/>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14:ligatures w14:val="none"/>
    </w:rPr>
  </w:style>
  <w:style w:type="character" w:customStyle="1" w:styleId="TitleChar">
    <w:name w:val="Title Char"/>
    <w:basedOn w:val="DefaultParagraphFont"/>
    <w:link w:val="Title"/>
    <w:uiPriority w:val="10"/>
    <w:rsid w:val="00632D63"/>
    <w:rPr>
      <w:rFonts w:asciiTheme="majorHAnsi" w:eastAsiaTheme="majorEastAsia" w:hAnsiTheme="majorHAnsi" w:cstheme="majorBidi"/>
      <w:color w:val="404040" w:themeColor="text1" w:themeTint="BF"/>
      <w:spacing w:val="-10"/>
      <w:kern w:val="28"/>
      <w:sz w:val="56"/>
      <w:szCs w:val="56"/>
      <w:lang w:val="en-US"/>
      <w14:ligatures w14:val="none"/>
    </w:rPr>
  </w:style>
  <w:style w:type="paragraph" w:styleId="Subtitle">
    <w:name w:val="Subtitle"/>
    <w:basedOn w:val="Normal"/>
    <w:next w:val="Normal"/>
    <w:link w:val="SubtitleChar"/>
    <w:uiPriority w:val="11"/>
    <w:qFormat/>
    <w:rsid w:val="00632D63"/>
    <w:pPr>
      <w:numPr>
        <w:ilvl w:val="1"/>
      </w:numPr>
    </w:pPr>
    <w:rPr>
      <w:rFonts w:eastAsiaTheme="minorEastAsia" w:cs="Times New Roman"/>
      <w:color w:val="5A5A5A" w:themeColor="text1" w:themeTint="A5"/>
      <w:spacing w:val="15"/>
      <w:kern w:val="0"/>
      <w:lang w:val="en-US"/>
      <w14:ligatures w14:val="none"/>
    </w:rPr>
  </w:style>
  <w:style w:type="character" w:customStyle="1" w:styleId="SubtitleChar">
    <w:name w:val="Subtitle Char"/>
    <w:basedOn w:val="DefaultParagraphFont"/>
    <w:link w:val="Subtitle"/>
    <w:uiPriority w:val="11"/>
    <w:rsid w:val="00632D63"/>
    <w:rPr>
      <w:rFonts w:eastAsiaTheme="minorEastAsia" w:cs="Times New Roman"/>
      <w:color w:val="5A5A5A" w:themeColor="text1" w:themeTint="A5"/>
      <w:spacing w:val="15"/>
      <w:kern w:val="0"/>
      <w:lang w:val="en-US"/>
      <w14:ligatures w14:val="none"/>
    </w:rPr>
  </w:style>
  <w:style w:type="paragraph" w:styleId="NoSpacing">
    <w:name w:val="No Spacing"/>
    <w:link w:val="NoSpacingChar"/>
    <w:uiPriority w:val="1"/>
    <w:qFormat/>
    <w:rsid w:val="00632D6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32D63"/>
    <w:rPr>
      <w:rFonts w:eastAsiaTheme="minorEastAsia"/>
      <w:kern w:val="0"/>
      <w:lang w:val="en-US"/>
      <w14:ligatures w14:val="none"/>
    </w:rPr>
  </w:style>
  <w:style w:type="character" w:customStyle="1" w:styleId="Heading1Char">
    <w:name w:val="Heading 1 Char"/>
    <w:basedOn w:val="DefaultParagraphFont"/>
    <w:link w:val="Heading1"/>
    <w:uiPriority w:val="9"/>
    <w:rsid w:val="00632D6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32D6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32D63"/>
    <w:pPr>
      <w:outlineLvl w:val="9"/>
    </w:pPr>
    <w:rPr>
      <w:kern w:val="0"/>
      <w:lang w:val="en-US"/>
      <w14:ligatures w14:val="none"/>
    </w:rPr>
  </w:style>
  <w:style w:type="paragraph" w:styleId="TOC1">
    <w:name w:val="toc 1"/>
    <w:basedOn w:val="Normal"/>
    <w:next w:val="Normal"/>
    <w:autoRedefine/>
    <w:uiPriority w:val="39"/>
    <w:unhideWhenUsed/>
    <w:rsid w:val="00632D63"/>
    <w:pPr>
      <w:spacing w:after="100"/>
    </w:pPr>
  </w:style>
  <w:style w:type="paragraph" w:styleId="TOC2">
    <w:name w:val="toc 2"/>
    <w:basedOn w:val="Normal"/>
    <w:next w:val="Normal"/>
    <w:autoRedefine/>
    <w:uiPriority w:val="39"/>
    <w:unhideWhenUsed/>
    <w:rsid w:val="00632D63"/>
    <w:pPr>
      <w:spacing w:after="100"/>
      <w:ind w:left="220"/>
    </w:pPr>
  </w:style>
  <w:style w:type="character" w:styleId="Hyperlink">
    <w:name w:val="Hyperlink"/>
    <w:basedOn w:val="DefaultParagraphFont"/>
    <w:uiPriority w:val="99"/>
    <w:unhideWhenUsed/>
    <w:rsid w:val="00632D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tmp"/><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1918834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F99ECE-F548-490C-B520-552434424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20</Pages>
  <Words>5481</Words>
  <Characters>32628</Characters>
  <Application>Microsoft Office Word</Application>
  <DocSecurity>0</DocSecurity>
  <Lines>569</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capability apple</dc:title>
  <dc:subject>Universitty of Wales Trinity Saint David</dc:subject>
  <dc:creator>Ancuta Nutu</dc:creator>
  <cp:keywords/>
  <dc:description/>
  <cp:lastModifiedBy>Ancuta Nutu (1918834)</cp:lastModifiedBy>
  <cp:revision>40</cp:revision>
  <dcterms:created xsi:type="dcterms:W3CDTF">2024-03-01T12:53:00Z</dcterms:created>
  <dcterms:modified xsi:type="dcterms:W3CDTF">2024-03-14T21:18:00Z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12251915eb0ea67cc4a8db94d5a326d97035d289b6fc5b67344bdaef7b71345a</vt:lpwstr>
  </property>
</Properties>
</file>