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99E3A" w14:textId="77777777" w:rsidR="0067254C" w:rsidRDefault="0067254C" w:rsidP="0067254C">
      <w:pPr>
        <w:spacing w:line="360" w:lineRule="auto"/>
        <w:jc w:val="center"/>
        <w:rPr>
          <w:rFonts w:ascii="Times New Roman" w:eastAsia="Times New Roman" w:hAnsi="Times New Roman" w:cs="Times New Roman"/>
          <w:b/>
          <w:bCs/>
          <w:sz w:val="32"/>
          <w:szCs w:val="32"/>
        </w:rPr>
      </w:pPr>
    </w:p>
    <w:p w14:paraId="7A94A500" w14:textId="77777777" w:rsidR="0067254C" w:rsidRDefault="0067254C" w:rsidP="0067254C">
      <w:pPr>
        <w:spacing w:line="360" w:lineRule="auto"/>
        <w:jc w:val="center"/>
        <w:rPr>
          <w:rFonts w:ascii="Times New Roman" w:eastAsia="Times New Roman" w:hAnsi="Times New Roman" w:cs="Times New Roman"/>
          <w:b/>
          <w:bCs/>
          <w:sz w:val="32"/>
          <w:szCs w:val="32"/>
        </w:rPr>
      </w:pPr>
    </w:p>
    <w:p w14:paraId="7399521E" w14:textId="77777777" w:rsidR="0067254C" w:rsidRDefault="0067254C" w:rsidP="0067254C">
      <w:pPr>
        <w:spacing w:line="360" w:lineRule="auto"/>
        <w:jc w:val="center"/>
        <w:rPr>
          <w:rFonts w:ascii="Times New Roman" w:eastAsia="Times New Roman" w:hAnsi="Times New Roman" w:cs="Times New Roman"/>
          <w:b/>
          <w:bCs/>
          <w:sz w:val="32"/>
          <w:szCs w:val="32"/>
        </w:rPr>
      </w:pPr>
    </w:p>
    <w:p w14:paraId="285D085E" w14:textId="77777777" w:rsidR="0067254C" w:rsidRDefault="0067254C" w:rsidP="0067254C">
      <w:pPr>
        <w:spacing w:line="360" w:lineRule="auto"/>
        <w:jc w:val="center"/>
        <w:rPr>
          <w:rFonts w:ascii="Times New Roman" w:eastAsia="Times New Roman" w:hAnsi="Times New Roman" w:cs="Times New Roman"/>
          <w:b/>
          <w:bCs/>
          <w:sz w:val="32"/>
          <w:szCs w:val="32"/>
        </w:rPr>
      </w:pPr>
    </w:p>
    <w:p w14:paraId="4B4EF7BF" w14:textId="77777777" w:rsidR="0067254C" w:rsidRDefault="0067254C" w:rsidP="0067254C">
      <w:pPr>
        <w:spacing w:line="360" w:lineRule="auto"/>
        <w:jc w:val="center"/>
        <w:rPr>
          <w:rFonts w:ascii="Times New Roman" w:eastAsia="Times New Roman" w:hAnsi="Times New Roman" w:cs="Times New Roman"/>
          <w:b/>
          <w:bCs/>
          <w:sz w:val="32"/>
          <w:szCs w:val="32"/>
        </w:rPr>
      </w:pPr>
    </w:p>
    <w:p w14:paraId="573549B7" w14:textId="77777777" w:rsidR="0067254C" w:rsidRDefault="0067254C" w:rsidP="0067254C">
      <w:pPr>
        <w:spacing w:line="360" w:lineRule="auto"/>
        <w:jc w:val="center"/>
        <w:rPr>
          <w:rFonts w:ascii="Times New Roman" w:eastAsia="Times New Roman" w:hAnsi="Times New Roman" w:cs="Times New Roman"/>
          <w:b/>
          <w:bCs/>
          <w:sz w:val="32"/>
          <w:szCs w:val="32"/>
        </w:rPr>
      </w:pPr>
    </w:p>
    <w:p w14:paraId="3C7D5C12" w14:textId="77777777" w:rsidR="0067254C" w:rsidRDefault="0067254C" w:rsidP="0067254C">
      <w:pPr>
        <w:spacing w:line="360" w:lineRule="auto"/>
        <w:jc w:val="center"/>
        <w:rPr>
          <w:rFonts w:ascii="Times New Roman" w:eastAsia="Times New Roman" w:hAnsi="Times New Roman" w:cs="Times New Roman"/>
          <w:b/>
          <w:bCs/>
          <w:sz w:val="32"/>
          <w:szCs w:val="32"/>
        </w:rPr>
      </w:pPr>
    </w:p>
    <w:p w14:paraId="6C69E3D9" w14:textId="77777777" w:rsidR="0067254C" w:rsidRDefault="0067254C" w:rsidP="0067254C">
      <w:pPr>
        <w:spacing w:line="360" w:lineRule="auto"/>
        <w:jc w:val="center"/>
        <w:rPr>
          <w:rFonts w:ascii="Times New Roman" w:eastAsia="Times New Roman" w:hAnsi="Times New Roman" w:cs="Times New Roman"/>
          <w:b/>
          <w:bCs/>
          <w:sz w:val="32"/>
          <w:szCs w:val="32"/>
        </w:rPr>
      </w:pPr>
    </w:p>
    <w:p w14:paraId="6568D315" w14:textId="77777777" w:rsidR="0067254C" w:rsidRDefault="0067254C" w:rsidP="0067254C">
      <w:pPr>
        <w:spacing w:line="360" w:lineRule="auto"/>
        <w:jc w:val="center"/>
        <w:rPr>
          <w:rFonts w:ascii="Times New Roman" w:eastAsia="Times New Roman" w:hAnsi="Times New Roman" w:cs="Times New Roman"/>
          <w:b/>
          <w:bCs/>
          <w:sz w:val="32"/>
          <w:szCs w:val="32"/>
        </w:rPr>
      </w:pPr>
    </w:p>
    <w:p w14:paraId="3FFCB9D8" w14:textId="77777777" w:rsidR="0067254C" w:rsidRDefault="0067254C" w:rsidP="0067254C">
      <w:pPr>
        <w:spacing w:line="360" w:lineRule="auto"/>
        <w:jc w:val="center"/>
        <w:rPr>
          <w:rFonts w:ascii="Times New Roman" w:eastAsia="Times New Roman" w:hAnsi="Times New Roman" w:cs="Times New Roman"/>
          <w:b/>
          <w:bCs/>
          <w:sz w:val="32"/>
          <w:szCs w:val="32"/>
        </w:rPr>
      </w:pPr>
    </w:p>
    <w:p w14:paraId="08BBB9A4" w14:textId="77777777" w:rsidR="0067254C" w:rsidRDefault="0067254C" w:rsidP="0067254C">
      <w:pPr>
        <w:spacing w:line="360" w:lineRule="auto"/>
        <w:jc w:val="center"/>
        <w:rPr>
          <w:rFonts w:ascii="Times New Roman" w:eastAsia="Times New Roman" w:hAnsi="Times New Roman" w:cs="Times New Roman"/>
          <w:b/>
          <w:bCs/>
          <w:sz w:val="32"/>
          <w:szCs w:val="32"/>
        </w:rPr>
      </w:pPr>
    </w:p>
    <w:p w14:paraId="1C272CB3" w14:textId="5D7265E4" w:rsidR="00B61E27" w:rsidRDefault="0067254C" w:rsidP="0067254C">
      <w:pPr>
        <w:spacing w:line="360" w:lineRule="auto"/>
        <w:jc w:val="center"/>
        <w:rPr>
          <w:rFonts w:ascii="Times New Roman" w:eastAsia="Times New Roman" w:hAnsi="Times New Roman" w:cs="Times New Roman"/>
          <w:b/>
          <w:bCs/>
          <w:sz w:val="24"/>
          <w:szCs w:val="24"/>
        </w:rPr>
      </w:pPr>
      <w:r w:rsidRPr="0067254C">
        <w:rPr>
          <w:rFonts w:ascii="Times New Roman" w:eastAsia="Times New Roman" w:hAnsi="Times New Roman" w:cs="Times New Roman"/>
          <w:b/>
          <w:bCs/>
          <w:sz w:val="32"/>
          <w:szCs w:val="32"/>
        </w:rPr>
        <w:t xml:space="preserve">COMPONENT 2: WRITTEN ASSESSMENT: PROBLEM ANALYSIS AND SOLUTION DEVELOPMENT </w:t>
      </w:r>
      <w:r w:rsidR="00B61E27">
        <w:rPr>
          <w:rFonts w:ascii="Times New Roman" w:eastAsia="Times New Roman" w:hAnsi="Times New Roman" w:cs="Times New Roman"/>
          <w:b/>
          <w:bCs/>
          <w:sz w:val="24"/>
          <w:szCs w:val="24"/>
        </w:rPr>
        <w:br w:type="page"/>
      </w:r>
    </w:p>
    <w:sdt>
      <w:sdtPr>
        <w:id w:val="41866801"/>
        <w:docPartObj>
          <w:docPartGallery w:val="Table of Contents"/>
          <w:docPartUnique/>
        </w:docPartObj>
      </w:sdtPr>
      <w:sdtEndPr>
        <w:rPr>
          <w:rFonts w:ascii="Arial" w:eastAsia="Arial" w:hAnsi="Arial" w:cs="Arial"/>
          <w:b/>
          <w:bCs/>
          <w:noProof/>
          <w:color w:val="auto"/>
          <w:sz w:val="22"/>
          <w:szCs w:val="22"/>
          <w:lang w:val="en-GB" w:eastAsia="en-IN"/>
        </w:rPr>
      </w:sdtEndPr>
      <w:sdtContent>
        <w:p w14:paraId="182CD588" w14:textId="583B97E5" w:rsidR="00784C5C" w:rsidRPr="00784C5C" w:rsidRDefault="00784C5C" w:rsidP="00784C5C">
          <w:pPr>
            <w:pStyle w:val="TOCHeading"/>
            <w:spacing w:line="360" w:lineRule="auto"/>
            <w:jc w:val="center"/>
            <w:rPr>
              <w:rFonts w:ascii="Times New Roman" w:hAnsi="Times New Roman" w:cs="Times New Roman"/>
              <w:b/>
              <w:bCs/>
              <w:color w:val="auto"/>
              <w:sz w:val="28"/>
              <w:szCs w:val="28"/>
            </w:rPr>
          </w:pPr>
          <w:r w:rsidRPr="00784C5C">
            <w:rPr>
              <w:rFonts w:ascii="Times New Roman" w:hAnsi="Times New Roman" w:cs="Times New Roman"/>
              <w:b/>
              <w:bCs/>
              <w:color w:val="auto"/>
              <w:sz w:val="28"/>
              <w:szCs w:val="28"/>
            </w:rPr>
            <w:t>Table of Contents</w:t>
          </w:r>
        </w:p>
        <w:p w14:paraId="7E218EBD" w14:textId="5427E8D0" w:rsidR="00784C5C" w:rsidRPr="00784C5C" w:rsidRDefault="00784C5C" w:rsidP="00784C5C">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237104542" w:history="1">
            <w:r w:rsidRPr="00784C5C">
              <w:rPr>
                <w:rStyle w:val="Hyperlink"/>
                <w:rFonts w:ascii="Times New Roman" w:hAnsi="Times New Roman" w:cs="Times New Roman"/>
                <w:noProof/>
                <w:sz w:val="24"/>
                <w:szCs w:val="24"/>
              </w:rPr>
              <w:t>1. Introduction</w:t>
            </w:r>
            <w:r w:rsidRPr="00784C5C">
              <w:rPr>
                <w:rFonts w:ascii="Times New Roman" w:hAnsi="Times New Roman" w:cs="Times New Roman"/>
                <w:noProof/>
                <w:webHidden/>
                <w:sz w:val="24"/>
                <w:szCs w:val="24"/>
              </w:rPr>
              <w:tab/>
            </w:r>
            <w:r w:rsidRPr="00784C5C">
              <w:rPr>
                <w:rFonts w:ascii="Times New Roman" w:hAnsi="Times New Roman" w:cs="Times New Roman"/>
                <w:noProof/>
                <w:webHidden/>
                <w:sz w:val="24"/>
                <w:szCs w:val="24"/>
              </w:rPr>
              <w:fldChar w:fldCharType="begin"/>
            </w:r>
            <w:r w:rsidRPr="00784C5C">
              <w:rPr>
                <w:rFonts w:ascii="Times New Roman" w:hAnsi="Times New Roman" w:cs="Times New Roman"/>
                <w:noProof/>
                <w:webHidden/>
                <w:sz w:val="24"/>
                <w:szCs w:val="24"/>
              </w:rPr>
              <w:instrText xml:space="preserve"> PAGEREF _Toc237104542 \h </w:instrText>
            </w:r>
            <w:r w:rsidRPr="00784C5C">
              <w:rPr>
                <w:rFonts w:ascii="Times New Roman" w:hAnsi="Times New Roman" w:cs="Times New Roman"/>
                <w:noProof/>
                <w:webHidden/>
                <w:sz w:val="24"/>
                <w:szCs w:val="24"/>
              </w:rPr>
            </w:r>
            <w:r w:rsidRPr="00784C5C">
              <w:rPr>
                <w:rFonts w:ascii="Times New Roman" w:hAnsi="Times New Roman" w:cs="Times New Roman"/>
                <w:noProof/>
                <w:webHidden/>
                <w:sz w:val="24"/>
                <w:szCs w:val="24"/>
              </w:rPr>
              <w:fldChar w:fldCharType="separate"/>
            </w:r>
            <w:r w:rsidRPr="00784C5C">
              <w:rPr>
                <w:rFonts w:ascii="Times New Roman" w:hAnsi="Times New Roman" w:cs="Times New Roman"/>
                <w:noProof/>
                <w:webHidden/>
                <w:sz w:val="24"/>
                <w:szCs w:val="24"/>
              </w:rPr>
              <w:t>3</w:t>
            </w:r>
            <w:r w:rsidRPr="00784C5C">
              <w:rPr>
                <w:rFonts w:ascii="Times New Roman" w:hAnsi="Times New Roman" w:cs="Times New Roman"/>
                <w:noProof/>
                <w:webHidden/>
                <w:sz w:val="24"/>
                <w:szCs w:val="24"/>
              </w:rPr>
              <w:fldChar w:fldCharType="end"/>
            </w:r>
          </w:hyperlink>
        </w:p>
        <w:p w14:paraId="686DF0CD" w14:textId="27D3934B" w:rsidR="00784C5C" w:rsidRPr="00784C5C" w:rsidRDefault="00784C5C" w:rsidP="00784C5C">
          <w:pPr>
            <w:pStyle w:val="TOC1"/>
            <w:tabs>
              <w:tab w:val="right" w:leader="dot" w:pos="9019"/>
            </w:tabs>
            <w:spacing w:line="360" w:lineRule="auto"/>
            <w:jc w:val="both"/>
            <w:rPr>
              <w:rFonts w:ascii="Times New Roman" w:hAnsi="Times New Roman" w:cs="Times New Roman"/>
              <w:noProof/>
              <w:sz w:val="24"/>
              <w:szCs w:val="24"/>
            </w:rPr>
          </w:pPr>
          <w:hyperlink w:anchor="_Toc237104543" w:history="1">
            <w:r w:rsidRPr="00784C5C">
              <w:rPr>
                <w:rStyle w:val="Hyperlink"/>
                <w:rFonts w:ascii="Times New Roman" w:hAnsi="Times New Roman" w:cs="Times New Roman"/>
                <w:noProof/>
                <w:sz w:val="24"/>
                <w:szCs w:val="24"/>
              </w:rPr>
              <w:t>2. Problem Deconstruction</w:t>
            </w:r>
            <w:r w:rsidRPr="00784C5C">
              <w:rPr>
                <w:rFonts w:ascii="Times New Roman" w:hAnsi="Times New Roman" w:cs="Times New Roman"/>
                <w:noProof/>
                <w:webHidden/>
                <w:sz w:val="24"/>
                <w:szCs w:val="24"/>
              </w:rPr>
              <w:tab/>
            </w:r>
            <w:r w:rsidRPr="00784C5C">
              <w:rPr>
                <w:rFonts w:ascii="Times New Roman" w:hAnsi="Times New Roman" w:cs="Times New Roman"/>
                <w:noProof/>
                <w:webHidden/>
                <w:sz w:val="24"/>
                <w:szCs w:val="24"/>
              </w:rPr>
              <w:fldChar w:fldCharType="begin"/>
            </w:r>
            <w:r w:rsidRPr="00784C5C">
              <w:rPr>
                <w:rFonts w:ascii="Times New Roman" w:hAnsi="Times New Roman" w:cs="Times New Roman"/>
                <w:noProof/>
                <w:webHidden/>
                <w:sz w:val="24"/>
                <w:szCs w:val="24"/>
              </w:rPr>
              <w:instrText xml:space="preserve"> PAGEREF _Toc237104543 \h </w:instrText>
            </w:r>
            <w:r w:rsidRPr="00784C5C">
              <w:rPr>
                <w:rFonts w:ascii="Times New Roman" w:hAnsi="Times New Roman" w:cs="Times New Roman"/>
                <w:noProof/>
                <w:webHidden/>
                <w:sz w:val="24"/>
                <w:szCs w:val="24"/>
              </w:rPr>
            </w:r>
            <w:r w:rsidRPr="00784C5C">
              <w:rPr>
                <w:rFonts w:ascii="Times New Roman" w:hAnsi="Times New Roman" w:cs="Times New Roman"/>
                <w:noProof/>
                <w:webHidden/>
                <w:sz w:val="24"/>
                <w:szCs w:val="24"/>
              </w:rPr>
              <w:fldChar w:fldCharType="separate"/>
            </w:r>
            <w:r w:rsidRPr="00784C5C">
              <w:rPr>
                <w:rFonts w:ascii="Times New Roman" w:hAnsi="Times New Roman" w:cs="Times New Roman"/>
                <w:noProof/>
                <w:webHidden/>
                <w:sz w:val="24"/>
                <w:szCs w:val="24"/>
              </w:rPr>
              <w:t>3</w:t>
            </w:r>
            <w:r w:rsidRPr="00784C5C">
              <w:rPr>
                <w:rFonts w:ascii="Times New Roman" w:hAnsi="Times New Roman" w:cs="Times New Roman"/>
                <w:noProof/>
                <w:webHidden/>
                <w:sz w:val="24"/>
                <w:szCs w:val="24"/>
              </w:rPr>
              <w:fldChar w:fldCharType="end"/>
            </w:r>
          </w:hyperlink>
        </w:p>
        <w:p w14:paraId="5CBBEA52" w14:textId="2A813372" w:rsidR="00784C5C" w:rsidRPr="00784C5C" w:rsidRDefault="00784C5C" w:rsidP="00784C5C">
          <w:pPr>
            <w:pStyle w:val="TOC2"/>
            <w:tabs>
              <w:tab w:val="right" w:leader="dot" w:pos="9019"/>
            </w:tabs>
            <w:spacing w:line="360" w:lineRule="auto"/>
            <w:jc w:val="both"/>
            <w:rPr>
              <w:rFonts w:ascii="Times New Roman" w:hAnsi="Times New Roman" w:cs="Times New Roman"/>
              <w:noProof/>
              <w:sz w:val="24"/>
              <w:szCs w:val="24"/>
            </w:rPr>
          </w:pPr>
          <w:hyperlink w:anchor="_Toc237104544" w:history="1">
            <w:r w:rsidRPr="00784C5C">
              <w:rPr>
                <w:rStyle w:val="Hyperlink"/>
                <w:rFonts w:ascii="Times New Roman" w:hAnsi="Times New Roman" w:cs="Times New Roman"/>
                <w:noProof/>
                <w:sz w:val="24"/>
                <w:szCs w:val="24"/>
              </w:rPr>
              <w:t>2.1 Understanding and Decomposing the Problem</w:t>
            </w:r>
            <w:r w:rsidRPr="00784C5C">
              <w:rPr>
                <w:rFonts w:ascii="Times New Roman" w:hAnsi="Times New Roman" w:cs="Times New Roman"/>
                <w:noProof/>
                <w:webHidden/>
                <w:sz w:val="24"/>
                <w:szCs w:val="24"/>
              </w:rPr>
              <w:tab/>
            </w:r>
            <w:r w:rsidRPr="00784C5C">
              <w:rPr>
                <w:rFonts w:ascii="Times New Roman" w:hAnsi="Times New Roman" w:cs="Times New Roman"/>
                <w:noProof/>
                <w:webHidden/>
                <w:sz w:val="24"/>
                <w:szCs w:val="24"/>
              </w:rPr>
              <w:fldChar w:fldCharType="begin"/>
            </w:r>
            <w:r w:rsidRPr="00784C5C">
              <w:rPr>
                <w:rFonts w:ascii="Times New Roman" w:hAnsi="Times New Roman" w:cs="Times New Roman"/>
                <w:noProof/>
                <w:webHidden/>
                <w:sz w:val="24"/>
                <w:szCs w:val="24"/>
              </w:rPr>
              <w:instrText xml:space="preserve"> PAGEREF _Toc237104544 \h </w:instrText>
            </w:r>
            <w:r w:rsidRPr="00784C5C">
              <w:rPr>
                <w:rFonts w:ascii="Times New Roman" w:hAnsi="Times New Roman" w:cs="Times New Roman"/>
                <w:noProof/>
                <w:webHidden/>
                <w:sz w:val="24"/>
                <w:szCs w:val="24"/>
              </w:rPr>
            </w:r>
            <w:r w:rsidRPr="00784C5C">
              <w:rPr>
                <w:rFonts w:ascii="Times New Roman" w:hAnsi="Times New Roman" w:cs="Times New Roman"/>
                <w:noProof/>
                <w:webHidden/>
                <w:sz w:val="24"/>
                <w:szCs w:val="24"/>
              </w:rPr>
              <w:fldChar w:fldCharType="separate"/>
            </w:r>
            <w:r w:rsidRPr="00784C5C">
              <w:rPr>
                <w:rFonts w:ascii="Times New Roman" w:hAnsi="Times New Roman" w:cs="Times New Roman"/>
                <w:noProof/>
                <w:webHidden/>
                <w:sz w:val="24"/>
                <w:szCs w:val="24"/>
              </w:rPr>
              <w:t>3</w:t>
            </w:r>
            <w:r w:rsidRPr="00784C5C">
              <w:rPr>
                <w:rFonts w:ascii="Times New Roman" w:hAnsi="Times New Roman" w:cs="Times New Roman"/>
                <w:noProof/>
                <w:webHidden/>
                <w:sz w:val="24"/>
                <w:szCs w:val="24"/>
              </w:rPr>
              <w:fldChar w:fldCharType="end"/>
            </w:r>
          </w:hyperlink>
        </w:p>
        <w:p w14:paraId="301943AD" w14:textId="3052A94B" w:rsidR="00784C5C" w:rsidRPr="00784C5C" w:rsidRDefault="00784C5C" w:rsidP="00784C5C">
          <w:pPr>
            <w:pStyle w:val="TOC2"/>
            <w:tabs>
              <w:tab w:val="right" w:leader="dot" w:pos="9019"/>
            </w:tabs>
            <w:spacing w:line="360" w:lineRule="auto"/>
            <w:jc w:val="both"/>
            <w:rPr>
              <w:rFonts w:ascii="Times New Roman" w:hAnsi="Times New Roman" w:cs="Times New Roman"/>
              <w:noProof/>
              <w:sz w:val="24"/>
              <w:szCs w:val="24"/>
            </w:rPr>
          </w:pPr>
          <w:hyperlink w:anchor="_Toc237104545" w:history="1">
            <w:r w:rsidRPr="00784C5C">
              <w:rPr>
                <w:rStyle w:val="Hyperlink"/>
                <w:rFonts w:ascii="Times New Roman" w:hAnsi="Times New Roman" w:cs="Times New Roman"/>
                <w:noProof/>
                <w:sz w:val="24"/>
                <w:szCs w:val="24"/>
              </w:rPr>
              <w:t>2.2 Requirements and Priorities Using MoSCoW</w:t>
            </w:r>
            <w:r w:rsidRPr="00784C5C">
              <w:rPr>
                <w:rFonts w:ascii="Times New Roman" w:hAnsi="Times New Roman" w:cs="Times New Roman"/>
                <w:noProof/>
                <w:webHidden/>
                <w:sz w:val="24"/>
                <w:szCs w:val="24"/>
              </w:rPr>
              <w:tab/>
            </w:r>
            <w:r w:rsidRPr="00784C5C">
              <w:rPr>
                <w:rFonts w:ascii="Times New Roman" w:hAnsi="Times New Roman" w:cs="Times New Roman"/>
                <w:noProof/>
                <w:webHidden/>
                <w:sz w:val="24"/>
                <w:szCs w:val="24"/>
              </w:rPr>
              <w:fldChar w:fldCharType="begin"/>
            </w:r>
            <w:r w:rsidRPr="00784C5C">
              <w:rPr>
                <w:rFonts w:ascii="Times New Roman" w:hAnsi="Times New Roman" w:cs="Times New Roman"/>
                <w:noProof/>
                <w:webHidden/>
                <w:sz w:val="24"/>
                <w:szCs w:val="24"/>
              </w:rPr>
              <w:instrText xml:space="preserve"> PAGEREF _Toc237104545 \h </w:instrText>
            </w:r>
            <w:r w:rsidRPr="00784C5C">
              <w:rPr>
                <w:rFonts w:ascii="Times New Roman" w:hAnsi="Times New Roman" w:cs="Times New Roman"/>
                <w:noProof/>
                <w:webHidden/>
                <w:sz w:val="24"/>
                <w:szCs w:val="24"/>
              </w:rPr>
            </w:r>
            <w:r w:rsidRPr="00784C5C">
              <w:rPr>
                <w:rFonts w:ascii="Times New Roman" w:hAnsi="Times New Roman" w:cs="Times New Roman"/>
                <w:noProof/>
                <w:webHidden/>
                <w:sz w:val="24"/>
                <w:szCs w:val="24"/>
              </w:rPr>
              <w:fldChar w:fldCharType="separate"/>
            </w:r>
            <w:r w:rsidRPr="00784C5C">
              <w:rPr>
                <w:rFonts w:ascii="Times New Roman" w:hAnsi="Times New Roman" w:cs="Times New Roman"/>
                <w:noProof/>
                <w:webHidden/>
                <w:sz w:val="24"/>
                <w:szCs w:val="24"/>
              </w:rPr>
              <w:t>4</w:t>
            </w:r>
            <w:r w:rsidRPr="00784C5C">
              <w:rPr>
                <w:rFonts w:ascii="Times New Roman" w:hAnsi="Times New Roman" w:cs="Times New Roman"/>
                <w:noProof/>
                <w:webHidden/>
                <w:sz w:val="24"/>
                <w:szCs w:val="24"/>
              </w:rPr>
              <w:fldChar w:fldCharType="end"/>
            </w:r>
          </w:hyperlink>
        </w:p>
        <w:p w14:paraId="54460F4D" w14:textId="13EEF4CA" w:rsidR="00784C5C" w:rsidRPr="00784C5C" w:rsidRDefault="00784C5C" w:rsidP="00784C5C">
          <w:pPr>
            <w:pStyle w:val="TOC2"/>
            <w:tabs>
              <w:tab w:val="right" w:leader="dot" w:pos="9019"/>
            </w:tabs>
            <w:spacing w:line="360" w:lineRule="auto"/>
            <w:jc w:val="both"/>
            <w:rPr>
              <w:rFonts w:ascii="Times New Roman" w:hAnsi="Times New Roman" w:cs="Times New Roman"/>
              <w:noProof/>
              <w:sz w:val="24"/>
              <w:szCs w:val="24"/>
            </w:rPr>
          </w:pPr>
          <w:hyperlink w:anchor="_Toc237104546" w:history="1">
            <w:r w:rsidRPr="00784C5C">
              <w:rPr>
                <w:rStyle w:val="Hyperlink"/>
                <w:rFonts w:ascii="Times New Roman" w:hAnsi="Times New Roman" w:cs="Times New Roman"/>
                <w:noProof/>
                <w:sz w:val="24"/>
                <w:szCs w:val="24"/>
              </w:rPr>
              <w:t>2.3 Problem Constraints and Design Assumptions</w:t>
            </w:r>
            <w:r w:rsidRPr="00784C5C">
              <w:rPr>
                <w:rFonts w:ascii="Times New Roman" w:hAnsi="Times New Roman" w:cs="Times New Roman"/>
                <w:noProof/>
                <w:webHidden/>
                <w:sz w:val="24"/>
                <w:szCs w:val="24"/>
              </w:rPr>
              <w:tab/>
            </w:r>
            <w:r w:rsidRPr="00784C5C">
              <w:rPr>
                <w:rFonts w:ascii="Times New Roman" w:hAnsi="Times New Roman" w:cs="Times New Roman"/>
                <w:noProof/>
                <w:webHidden/>
                <w:sz w:val="24"/>
                <w:szCs w:val="24"/>
              </w:rPr>
              <w:fldChar w:fldCharType="begin"/>
            </w:r>
            <w:r w:rsidRPr="00784C5C">
              <w:rPr>
                <w:rFonts w:ascii="Times New Roman" w:hAnsi="Times New Roman" w:cs="Times New Roman"/>
                <w:noProof/>
                <w:webHidden/>
                <w:sz w:val="24"/>
                <w:szCs w:val="24"/>
              </w:rPr>
              <w:instrText xml:space="preserve"> PAGEREF _Toc237104546 \h </w:instrText>
            </w:r>
            <w:r w:rsidRPr="00784C5C">
              <w:rPr>
                <w:rFonts w:ascii="Times New Roman" w:hAnsi="Times New Roman" w:cs="Times New Roman"/>
                <w:noProof/>
                <w:webHidden/>
                <w:sz w:val="24"/>
                <w:szCs w:val="24"/>
              </w:rPr>
            </w:r>
            <w:r w:rsidRPr="00784C5C">
              <w:rPr>
                <w:rFonts w:ascii="Times New Roman" w:hAnsi="Times New Roman" w:cs="Times New Roman"/>
                <w:noProof/>
                <w:webHidden/>
                <w:sz w:val="24"/>
                <w:szCs w:val="24"/>
              </w:rPr>
              <w:fldChar w:fldCharType="separate"/>
            </w:r>
            <w:r w:rsidRPr="00784C5C">
              <w:rPr>
                <w:rFonts w:ascii="Times New Roman" w:hAnsi="Times New Roman" w:cs="Times New Roman"/>
                <w:noProof/>
                <w:webHidden/>
                <w:sz w:val="24"/>
                <w:szCs w:val="24"/>
              </w:rPr>
              <w:t>5</w:t>
            </w:r>
            <w:r w:rsidRPr="00784C5C">
              <w:rPr>
                <w:rFonts w:ascii="Times New Roman" w:hAnsi="Times New Roman" w:cs="Times New Roman"/>
                <w:noProof/>
                <w:webHidden/>
                <w:sz w:val="24"/>
                <w:szCs w:val="24"/>
              </w:rPr>
              <w:fldChar w:fldCharType="end"/>
            </w:r>
          </w:hyperlink>
        </w:p>
        <w:p w14:paraId="1EC5D371" w14:textId="78A8E697" w:rsidR="00784C5C" w:rsidRPr="00784C5C" w:rsidRDefault="00784C5C" w:rsidP="00784C5C">
          <w:pPr>
            <w:pStyle w:val="TOC1"/>
            <w:tabs>
              <w:tab w:val="right" w:leader="dot" w:pos="9019"/>
            </w:tabs>
            <w:spacing w:line="360" w:lineRule="auto"/>
            <w:jc w:val="both"/>
            <w:rPr>
              <w:rFonts w:ascii="Times New Roman" w:hAnsi="Times New Roman" w:cs="Times New Roman"/>
              <w:noProof/>
              <w:sz w:val="24"/>
              <w:szCs w:val="24"/>
            </w:rPr>
          </w:pPr>
          <w:hyperlink w:anchor="_Toc237104547" w:history="1">
            <w:r w:rsidRPr="00784C5C">
              <w:rPr>
                <w:rStyle w:val="Hyperlink"/>
                <w:rFonts w:ascii="Times New Roman" w:hAnsi="Times New Roman" w:cs="Times New Roman"/>
                <w:noProof/>
                <w:sz w:val="24"/>
                <w:szCs w:val="24"/>
              </w:rPr>
              <w:t>3. Proposed Solution and Explanation</w:t>
            </w:r>
            <w:r w:rsidRPr="00784C5C">
              <w:rPr>
                <w:rFonts w:ascii="Times New Roman" w:hAnsi="Times New Roman" w:cs="Times New Roman"/>
                <w:noProof/>
                <w:webHidden/>
                <w:sz w:val="24"/>
                <w:szCs w:val="24"/>
              </w:rPr>
              <w:tab/>
            </w:r>
            <w:r w:rsidRPr="00784C5C">
              <w:rPr>
                <w:rFonts w:ascii="Times New Roman" w:hAnsi="Times New Roman" w:cs="Times New Roman"/>
                <w:noProof/>
                <w:webHidden/>
                <w:sz w:val="24"/>
                <w:szCs w:val="24"/>
              </w:rPr>
              <w:fldChar w:fldCharType="begin"/>
            </w:r>
            <w:r w:rsidRPr="00784C5C">
              <w:rPr>
                <w:rFonts w:ascii="Times New Roman" w:hAnsi="Times New Roman" w:cs="Times New Roman"/>
                <w:noProof/>
                <w:webHidden/>
                <w:sz w:val="24"/>
                <w:szCs w:val="24"/>
              </w:rPr>
              <w:instrText xml:space="preserve"> PAGEREF _Toc237104547 \h </w:instrText>
            </w:r>
            <w:r w:rsidRPr="00784C5C">
              <w:rPr>
                <w:rFonts w:ascii="Times New Roman" w:hAnsi="Times New Roman" w:cs="Times New Roman"/>
                <w:noProof/>
                <w:webHidden/>
                <w:sz w:val="24"/>
                <w:szCs w:val="24"/>
              </w:rPr>
            </w:r>
            <w:r w:rsidRPr="00784C5C">
              <w:rPr>
                <w:rFonts w:ascii="Times New Roman" w:hAnsi="Times New Roman" w:cs="Times New Roman"/>
                <w:noProof/>
                <w:webHidden/>
                <w:sz w:val="24"/>
                <w:szCs w:val="24"/>
              </w:rPr>
              <w:fldChar w:fldCharType="separate"/>
            </w:r>
            <w:r w:rsidRPr="00784C5C">
              <w:rPr>
                <w:rFonts w:ascii="Times New Roman" w:hAnsi="Times New Roman" w:cs="Times New Roman"/>
                <w:noProof/>
                <w:webHidden/>
                <w:sz w:val="24"/>
                <w:szCs w:val="24"/>
              </w:rPr>
              <w:t>5</w:t>
            </w:r>
            <w:r w:rsidRPr="00784C5C">
              <w:rPr>
                <w:rFonts w:ascii="Times New Roman" w:hAnsi="Times New Roman" w:cs="Times New Roman"/>
                <w:noProof/>
                <w:webHidden/>
                <w:sz w:val="24"/>
                <w:szCs w:val="24"/>
              </w:rPr>
              <w:fldChar w:fldCharType="end"/>
            </w:r>
          </w:hyperlink>
        </w:p>
        <w:p w14:paraId="264D610E" w14:textId="4699837E" w:rsidR="00784C5C" w:rsidRPr="00784C5C" w:rsidRDefault="00784C5C" w:rsidP="00784C5C">
          <w:pPr>
            <w:pStyle w:val="TOC2"/>
            <w:tabs>
              <w:tab w:val="right" w:leader="dot" w:pos="9019"/>
            </w:tabs>
            <w:spacing w:line="360" w:lineRule="auto"/>
            <w:jc w:val="both"/>
            <w:rPr>
              <w:rFonts w:ascii="Times New Roman" w:hAnsi="Times New Roman" w:cs="Times New Roman"/>
              <w:noProof/>
              <w:sz w:val="24"/>
              <w:szCs w:val="24"/>
            </w:rPr>
          </w:pPr>
          <w:hyperlink w:anchor="_Toc237104548" w:history="1">
            <w:r w:rsidRPr="00784C5C">
              <w:rPr>
                <w:rStyle w:val="Hyperlink"/>
                <w:rFonts w:ascii="Times New Roman" w:hAnsi="Times New Roman" w:cs="Times New Roman"/>
                <w:noProof/>
                <w:sz w:val="24"/>
                <w:szCs w:val="24"/>
              </w:rPr>
              <w:t>3.1 Proposed Scheduling Approach</w:t>
            </w:r>
            <w:r w:rsidRPr="00784C5C">
              <w:rPr>
                <w:rFonts w:ascii="Times New Roman" w:hAnsi="Times New Roman" w:cs="Times New Roman"/>
                <w:noProof/>
                <w:webHidden/>
                <w:sz w:val="24"/>
                <w:szCs w:val="24"/>
              </w:rPr>
              <w:tab/>
            </w:r>
            <w:r w:rsidRPr="00784C5C">
              <w:rPr>
                <w:rFonts w:ascii="Times New Roman" w:hAnsi="Times New Roman" w:cs="Times New Roman"/>
                <w:noProof/>
                <w:webHidden/>
                <w:sz w:val="24"/>
                <w:szCs w:val="24"/>
              </w:rPr>
              <w:fldChar w:fldCharType="begin"/>
            </w:r>
            <w:r w:rsidRPr="00784C5C">
              <w:rPr>
                <w:rFonts w:ascii="Times New Roman" w:hAnsi="Times New Roman" w:cs="Times New Roman"/>
                <w:noProof/>
                <w:webHidden/>
                <w:sz w:val="24"/>
                <w:szCs w:val="24"/>
              </w:rPr>
              <w:instrText xml:space="preserve"> PAGEREF _Toc237104548 \h </w:instrText>
            </w:r>
            <w:r w:rsidRPr="00784C5C">
              <w:rPr>
                <w:rFonts w:ascii="Times New Roman" w:hAnsi="Times New Roman" w:cs="Times New Roman"/>
                <w:noProof/>
                <w:webHidden/>
                <w:sz w:val="24"/>
                <w:szCs w:val="24"/>
              </w:rPr>
            </w:r>
            <w:r w:rsidRPr="00784C5C">
              <w:rPr>
                <w:rFonts w:ascii="Times New Roman" w:hAnsi="Times New Roman" w:cs="Times New Roman"/>
                <w:noProof/>
                <w:webHidden/>
                <w:sz w:val="24"/>
                <w:szCs w:val="24"/>
              </w:rPr>
              <w:fldChar w:fldCharType="separate"/>
            </w:r>
            <w:r w:rsidRPr="00784C5C">
              <w:rPr>
                <w:rFonts w:ascii="Times New Roman" w:hAnsi="Times New Roman" w:cs="Times New Roman"/>
                <w:noProof/>
                <w:webHidden/>
                <w:sz w:val="24"/>
                <w:szCs w:val="24"/>
              </w:rPr>
              <w:t>5</w:t>
            </w:r>
            <w:r w:rsidRPr="00784C5C">
              <w:rPr>
                <w:rFonts w:ascii="Times New Roman" w:hAnsi="Times New Roman" w:cs="Times New Roman"/>
                <w:noProof/>
                <w:webHidden/>
                <w:sz w:val="24"/>
                <w:szCs w:val="24"/>
              </w:rPr>
              <w:fldChar w:fldCharType="end"/>
            </w:r>
          </w:hyperlink>
        </w:p>
        <w:p w14:paraId="0191291C" w14:textId="2DA08EB8" w:rsidR="00784C5C" w:rsidRPr="00784C5C" w:rsidRDefault="00784C5C" w:rsidP="00784C5C">
          <w:pPr>
            <w:pStyle w:val="TOC2"/>
            <w:tabs>
              <w:tab w:val="right" w:leader="dot" w:pos="9019"/>
            </w:tabs>
            <w:spacing w:line="360" w:lineRule="auto"/>
            <w:jc w:val="both"/>
            <w:rPr>
              <w:rFonts w:ascii="Times New Roman" w:hAnsi="Times New Roman" w:cs="Times New Roman"/>
              <w:noProof/>
              <w:sz w:val="24"/>
              <w:szCs w:val="24"/>
            </w:rPr>
          </w:pPr>
          <w:hyperlink w:anchor="_Toc237104549" w:history="1">
            <w:r w:rsidRPr="00784C5C">
              <w:rPr>
                <w:rStyle w:val="Hyperlink"/>
                <w:rFonts w:ascii="Times New Roman" w:hAnsi="Times New Roman" w:cs="Times New Roman"/>
                <w:noProof/>
                <w:sz w:val="24"/>
                <w:szCs w:val="24"/>
              </w:rPr>
              <w:t>3.2 Scheduling Flowchart and Logical Decision Process</w:t>
            </w:r>
            <w:r w:rsidRPr="00784C5C">
              <w:rPr>
                <w:rFonts w:ascii="Times New Roman" w:hAnsi="Times New Roman" w:cs="Times New Roman"/>
                <w:noProof/>
                <w:webHidden/>
                <w:sz w:val="24"/>
                <w:szCs w:val="24"/>
              </w:rPr>
              <w:tab/>
            </w:r>
            <w:r w:rsidRPr="00784C5C">
              <w:rPr>
                <w:rFonts w:ascii="Times New Roman" w:hAnsi="Times New Roman" w:cs="Times New Roman"/>
                <w:noProof/>
                <w:webHidden/>
                <w:sz w:val="24"/>
                <w:szCs w:val="24"/>
              </w:rPr>
              <w:fldChar w:fldCharType="begin"/>
            </w:r>
            <w:r w:rsidRPr="00784C5C">
              <w:rPr>
                <w:rFonts w:ascii="Times New Roman" w:hAnsi="Times New Roman" w:cs="Times New Roman"/>
                <w:noProof/>
                <w:webHidden/>
                <w:sz w:val="24"/>
                <w:szCs w:val="24"/>
              </w:rPr>
              <w:instrText xml:space="preserve"> PAGEREF _Toc237104549 \h </w:instrText>
            </w:r>
            <w:r w:rsidRPr="00784C5C">
              <w:rPr>
                <w:rFonts w:ascii="Times New Roman" w:hAnsi="Times New Roman" w:cs="Times New Roman"/>
                <w:noProof/>
                <w:webHidden/>
                <w:sz w:val="24"/>
                <w:szCs w:val="24"/>
              </w:rPr>
            </w:r>
            <w:r w:rsidRPr="00784C5C">
              <w:rPr>
                <w:rFonts w:ascii="Times New Roman" w:hAnsi="Times New Roman" w:cs="Times New Roman"/>
                <w:noProof/>
                <w:webHidden/>
                <w:sz w:val="24"/>
                <w:szCs w:val="24"/>
              </w:rPr>
              <w:fldChar w:fldCharType="separate"/>
            </w:r>
            <w:r w:rsidRPr="00784C5C">
              <w:rPr>
                <w:rFonts w:ascii="Times New Roman" w:hAnsi="Times New Roman" w:cs="Times New Roman"/>
                <w:noProof/>
                <w:webHidden/>
                <w:sz w:val="24"/>
                <w:szCs w:val="24"/>
              </w:rPr>
              <w:t>6</w:t>
            </w:r>
            <w:r w:rsidRPr="00784C5C">
              <w:rPr>
                <w:rFonts w:ascii="Times New Roman" w:hAnsi="Times New Roman" w:cs="Times New Roman"/>
                <w:noProof/>
                <w:webHidden/>
                <w:sz w:val="24"/>
                <w:szCs w:val="24"/>
              </w:rPr>
              <w:fldChar w:fldCharType="end"/>
            </w:r>
          </w:hyperlink>
        </w:p>
        <w:p w14:paraId="38E2D48A" w14:textId="44961E56" w:rsidR="00784C5C" w:rsidRPr="00784C5C" w:rsidRDefault="00784C5C" w:rsidP="00784C5C">
          <w:pPr>
            <w:pStyle w:val="TOC2"/>
            <w:tabs>
              <w:tab w:val="right" w:leader="dot" w:pos="9019"/>
            </w:tabs>
            <w:spacing w:line="360" w:lineRule="auto"/>
            <w:jc w:val="both"/>
            <w:rPr>
              <w:rFonts w:ascii="Times New Roman" w:hAnsi="Times New Roman" w:cs="Times New Roman"/>
              <w:noProof/>
              <w:sz w:val="24"/>
              <w:szCs w:val="24"/>
            </w:rPr>
          </w:pPr>
          <w:hyperlink w:anchor="_Toc237104550" w:history="1">
            <w:r w:rsidRPr="00784C5C">
              <w:rPr>
                <w:rStyle w:val="Hyperlink"/>
                <w:rFonts w:ascii="Times New Roman" w:hAnsi="Times New Roman" w:cs="Times New Roman"/>
                <w:noProof/>
                <w:sz w:val="24"/>
                <w:szCs w:val="24"/>
              </w:rPr>
              <w:t>3.3 Optimisation, Requirement Alignment and Critical Evaluation</w:t>
            </w:r>
            <w:r w:rsidRPr="00784C5C">
              <w:rPr>
                <w:rFonts w:ascii="Times New Roman" w:hAnsi="Times New Roman" w:cs="Times New Roman"/>
                <w:noProof/>
                <w:webHidden/>
                <w:sz w:val="24"/>
                <w:szCs w:val="24"/>
              </w:rPr>
              <w:tab/>
            </w:r>
            <w:r w:rsidRPr="00784C5C">
              <w:rPr>
                <w:rFonts w:ascii="Times New Roman" w:hAnsi="Times New Roman" w:cs="Times New Roman"/>
                <w:noProof/>
                <w:webHidden/>
                <w:sz w:val="24"/>
                <w:szCs w:val="24"/>
              </w:rPr>
              <w:fldChar w:fldCharType="begin"/>
            </w:r>
            <w:r w:rsidRPr="00784C5C">
              <w:rPr>
                <w:rFonts w:ascii="Times New Roman" w:hAnsi="Times New Roman" w:cs="Times New Roman"/>
                <w:noProof/>
                <w:webHidden/>
                <w:sz w:val="24"/>
                <w:szCs w:val="24"/>
              </w:rPr>
              <w:instrText xml:space="preserve"> PAGEREF _Toc237104550 \h </w:instrText>
            </w:r>
            <w:r w:rsidRPr="00784C5C">
              <w:rPr>
                <w:rFonts w:ascii="Times New Roman" w:hAnsi="Times New Roman" w:cs="Times New Roman"/>
                <w:noProof/>
                <w:webHidden/>
                <w:sz w:val="24"/>
                <w:szCs w:val="24"/>
              </w:rPr>
            </w:r>
            <w:r w:rsidRPr="00784C5C">
              <w:rPr>
                <w:rFonts w:ascii="Times New Roman" w:hAnsi="Times New Roman" w:cs="Times New Roman"/>
                <w:noProof/>
                <w:webHidden/>
                <w:sz w:val="24"/>
                <w:szCs w:val="24"/>
              </w:rPr>
              <w:fldChar w:fldCharType="separate"/>
            </w:r>
            <w:r w:rsidRPr="00784C5C">
              <w:rPr>
                <w:rFonts w:ascii="Times New Roman" w:hAnsi="Times New Roman" w:cs="Times New Roman"/>
                <w:noProof/>
                <w:webHidden/>
                <w:sz w:val="24"/>
                <w:szCs w:val="24"/>
              </w:rPr>
              <w:t>8</w:t>
            </w:r>
            <w:r w:rsidRPr="00784C5C">
              <w:rPr>
                <w:rFonts w:ascii="Times New Roman" w:hAnsi="Times New Roman" w:cs="Times New Roman"/>
                <w:noProof/>
                <w:webHidden/>
                <w:sz w:val="24"/>
                <w:szCs w:val="24"/>
              </w:rPr>
              <w:fldChar w:fldCharType="end"/>
            </w:r>
          </w:hyperlink>
        </w:p>
        <w:p w14:paraId="710082E7" w14:textId="547E39AE" w:rsidR="00784C5C" w:rsidRPr="00784C5C" w:rsidRDefault="00784C5C" w:rsidP="00784C5C">
          <w:pPr>
            <w:pStyle w:val="TOC1"/>
            <w:tabs>
              <w:tab w:val="right" w:leader="dot" w:pos="9019"/>
            </w:tabs>
            <w:spacing w:line="360" w:lineRule="auto"/>
            <w:jc w:val="both"/>
            <w:rPr>
              <w:rFonts w:ascii="Times New Roman" w:hAnsi="Times New Roman" w:cs="Times New Roman"/>
              <w:noProof/>
              <w:sz w:val="24"/>
              <w:szCs w:val="24"/>
            </w:rPr>
          </w:pPr>
          <w:hyperlink w:anchor="_Toc237104551" w:history="1">
            <w:r w:rsidRPr="00784C5C">
              <w:rPr>
                <w:rStyle w:val="Hyperlink"/>
                <w:rFonts w:ascii="Times New Roman" w:hAnsi="Times New Roman" w:cs="Times New Roman"/>
                <w:noProof/>
                <w:sz w:val="24"/>
                <w:szCs w:val="24"/>
              </w:rPr>
              <w:t>4. Reflection and Justification</w:t>
            </w:r>
            <w:r w:rsidRPr="00784C5C">
              <w:rPr>
                <w:rFonts w:ascii="Times New Roman" w:hAnsi="Times New Roman" w:cs="Times New Roman"/>
                <w:noProof/>
                <w:webHidden/>
                <w:sz w:val="24"/>
                <w:szCs w:val="24"/>
              </w:rPr>
              <w:tab/>
            </w:r>
            <w:r w:rsidRPr="00784C5C">
              <w:rPr>
                <w:rFonts w:ascii="Times New Roman" w:hAnsi="Times New Roman" w:cs="Times New Roman"/>
                <w:noProof/>
                <w:webHidden/>
                <w:sz w:val="24"/>
                <w:szCs w:val="24"/>
              </w:rPr>
              <w:fldChar w:fldCharType="begin"/>
            </w:r>
            <w:r w:rsidRPr="00784C5C">
              <w:rPr>
                <w:rFonts w:ascii="Times New Roman" w:hAnsi="Times New Roman" w:cs="Times New Roman"/>
                <w:noProof/>
                <w:webHidden/>
                <w:sz w:val="24"/>
                <w:szCs w:val="24"/>
              </w:rPr>
              <w:instrText xml:space="preserve"> PAGEREF _Toc237104551 \h </w:instrText>
            </w:r>
            <w:r w:rsidRPr="00784C5C">
              <w:rPr>
                <w:rFonts w:ascii="Times New Roman" w:hAnsi="Times New Roman" w:cs="Times New Roman"/>
                <w:noProof/>
                <w:webHidden/>
                <w:sz w:val="24"/>
                <w:szCs w:val="24"/>
              </w:rPr>
            </w:r>
            <w:r w:rsidRPr="00784C5C">
              <w:rPr>
                <w:rFonts w:ascii="Times New Roman" w:hAnsi="Times New Roman" w:cs="Times New Roman"/>
                <w:noProof/>
                <w:webHidden/>
                <w:sz w:val="24"/>
                <w:szCs w:val="24"/>
              </w:rPr>
              <w:fldChar w:fldCharType="separate"/>
            </w:r>
            <w:r w:rsidRPr="00784C5C">
              <w:rPr>
                <w:rFonts w:ascii="Times New Roman" w:hAnsi="Times New Roman" w:cs="Times New Roman"/>
                <w:noProof/>
                <w:webHidden/>
                <w:sz w:val="24"/>
                <w:szCs w:val="24"/>
              </w:rPr>
              <w:t>9</w:t>
            </w:r>
            <w:r w:rsidRPr="00784C5C">
              <w:rPr>
                <w:rFonts w:ascii="Times New Roman" w:hAnsi="Times New Roman" w:cs="Times New Roman"/>
                <w:noProof/>
                <w:webHidden/>
                <w:sz w:val="24"/>
                <w:szCs w:val="24"/>
              </w:rPr>
              <w:fldChar w:fldCharType="end"/>
            </w:r>
          </w:hyperlink>
        </w:p>
        <w:p w14:paraId="3BAADC3E" w14:textId="501A412B" w:rsidR="00784C5C" w:rsidRPr="00784C5C" w:rsidRDefault="00784C5C" w:rsidP="00784C5C">
          <w:pPr>
            <w:pStyle w:val="TOC1"/>
            <w:tabs>
              <w:tab w:val="right" w:leader="dot" w:pos="9019"/>
            </w:tabs>
            <w:spacing w:line="360" w:lineRule="auto"/>
            <w:jc w:val="both"/>
            <w:rPr>
              <w:rFonts w:ascii="Times New Roman" w:hAnsi="Times New Roman" w:cs="Times New Roman"/>
              <w:noProof/>
              <w:sz w:val="24"/>
              <w:szCs w:val="24"/>
            </w:rPr>
          </w:pPr>
          <w:hyperlink w:anchor="_Toc237104552" w:history="1">
            <w:r w:rsidRPr="00784C5C">
              <w:rPr>
                <w:rStyle w:val="Hyperlink"/>
                <w:rFonts w:ascii="Times New Roman" w:hAnsi="Times New Roman" w:cs="Times New Roman"/>
                <w:noProof/>
                <w:sz w:val="24"/>
                <w:szCs w:val="24"/>
              </w:rPr>
              <w:t>5. Conclusion</w:t>
            </w:r>
            <w:r w:rsidRPr="00784C5C">
              <w:rPr>
                <w:rFonts w:ascii="Times New Roman" w:hAnsi="Times New Roman" w:cs="Times New Roman"/>
                <w:noProof/>
                <w:webHidden/>
                <w:sz w:val="24"/>
                <w:szCs w:val="24"/>
              </w:rPr>
              <w:tab/>
            </w:r>
            <w:r w:rsidRPr="00784C5C">
              <w:rPr>
                <w:rFonts w:ascii="Times New Roman" w:hAnsi="Times New Roman" w:cs="Times New Roman"/>
                <w:noProof/>
                <w:webHidden/>
                <w:sz w:val="24"/>
                <w:szCs w:val="24"/>
              </w:rPr>
              <w:fldChar w:fldCharType="begin"/>
            </w:r>
            <w:r w:rsidRPr="00784C5C">
              <w:rPr>
                <w:rFonts w:ascii="Times New Roman" w:hAnsi="Times New Roman" w:cs="Times New Roman"/>
                <w:noProof/>
                <w:webHidden/>
                <w:sz w:val="24"/>
                <w:szCs w:val="24"/>
              </w:rPr>
              <w:instrText xml:space="preserve"> PAGEREF _Toc237104552 \h </w:instrText>
            </w:r>
            <w:r w:rsidRPr="00784C5C">
              <w:rPr>
                <w:rFonts w:ascii="Times New Roman" w:hAnsi="Times New Roman" w:cs="Times New Roman"/>
                <w:noProof/>
                <w:webHidden/>
                <w:sz w:val="24"/>
                <w:szCs w:val="24"/>
              </w:rPr>
            </w:r>
            <w:r w:rsidRPr="00784C5C">
              <w:rPr>
                <w:rFonts w:ascii="Times New Roman" w:hAnsi="Times New Roman" w:cs="Times New Roman"/>
                <w:noProof/>
                <w:webHidden/>
                <w:sz w:val="24"/>
                <w:szCs w:val="24"/>
              </w:rPr>
              <w:fldChar w:fldCharType="separate"/>
            </w:r>
            <w:r w:rsidRPr="00784C5C">
              <w:rPr>
                <w:rFonts w:ascii="Times New Roman" w:hAnsi="Times New Roman" w:cs="Times New Roman"/>
                <w:noProof/>
                <w:webHidden/>
                <w:sz w:val="24"/>
                <w:szCs w:val="24"/>
              </w:rPr>
              <w:t>10</w:t>
            </w:r>
            <w:r w:rsidRPr="00784C5C">
              <w:rPr>
                <w:rFonts w:ascii="Times New Roman" w:hAnsi="Times New Roman" w:cs="Times New Roman"/>
                <w:noProof/>
                <w:webHidden/>
                <w:sz w:val="24"/>
                <w:szCs w:val="24"/>
              </w:rPr>
              <w:fldChar w:fldCharType="end"/>
            </w:r>
          </w:hyperlink>
        </w:p>
        <w:p w14:paraId="24D007F9" w14:textId="12335BAF" w:rsidR="00784C5C" w:rsidRPr="00784C5C" w:rsidRDefault="00784C5C" w:rsidP="00784C5C">
          <w:pPr>
            <w:pStyle w:val="TOC1"/>
            <w:tabs>
              <w:tab w:val="right" w:leader="dot" w:pos="9019"/>
            </w:tabs>
            <w:spacing w:line="360" w:lineRule="auto"/>
            <w:jc w:val="both"/>
            <w:rPr>
              <w:rFonts w:ascii="Times New Roman" w:hAnsi="Times New Roman" w:cs="Times New Roman"/>
              <w:noProof/>
              <w:sz w:val="24"/>
              <w:szCs w:val="24"/>
            </w:rPr>
          </w:pPr>
          <w:hyperlink w:anchor="_Toc237104553" w:history="1">
            <w:r w:rsidRPr="00784C5C">
              <w:rPr>
                <w:rStyle w:val="Hyperlink"/>
                <w:rFonts w:ascii="Times New Roman" w:hAnsi="Times New Roman" w:cs="Times New Roman"/>
                <w:noProof/>
                <w:sz w:val="24"/>
                <w:szCs w:val="24"/>
              </w:rPr>
              <w:t>Reference List</w:t>
            </w:r>
            <w:r w:rsidRPr="00784C5C">
              <w:rPr>
                <w:rFonts w:ascii="Times New Roman" w:hAnsi="Times New Roman" w:cs="Times New Roman"/>
                <w:noProof/>
                <w:webHidden/>
                <w:sz w:val="24"/>
                <w:szCs w:val="24"/>
              </w:rPr>
              <w:tab/>
            </w:r>
            <w:r w:rsidRPr="00784C5C">
              <w:rPr>
                <w:rFonts w:ascii="Times New Roman" w:hAnsi="Times New Roman" w:cs="Times New Roman"/>
                <w:noProof/>
                <w:webHidden/>
                <w:sz w:val="24"/>
                <w:szCs w:val="24"/>
              </w:rPr>
              <w:fldChar w:fldCharType="begin"/>
            </w:r>
            <w:r w:rsidRPr="00784C5C">
              <w:rPr>
                <w:rFonts w:ascii="Times New Roman" w:hAnsi="Times New Roman" w:cs="Times New Roman"/>
                <w:noProof/>
                <w:webHidden/>
                <w:sz w:val="24"/>
                <w:szCs w:val="24"/>
              </w:rPr>
              <w:instrText xml:space="preserve"> PAGEREF _Toc237104553 \h </w:instrText>
            </w:r>
            <w:r w:rsidRPr="00784C5C">
              <w:rPr>
                <w:rFonts w:ascii="Times New Roman" w:hAnsi="Times New Roman" w:cs="Times New Roman"/>
                <w:noProof/>
                <w:webHidden/>
                <w:sz w:val="24"/>
                <w:szCs w:val="24"/>
              </w:rPr>
            </w:r>
            <w:r w:rsidRPr="00784C5C">
              <w:rPr>
                <w:rFonts w:ascii="Times New Roman" w:hAnsi="Times New Roman" w:cs="Times New Roman"/>
                <w:noProof/>
                <w:webHidden/>
                <w:sz w:val="24"/>
                <w:szCs w:val="24"/>
              </w:rPr>
              <w:fldChar w:fldCharType="separate"/>
            </w:r>
            <w:r w:rsidRPr="00784C5C">
              <w:rPr>
                <w:rFonts w:ascii="Times New Roman" w:hAnsi="Times New Roman" w:cs="Times New Roman"/>
                <w:noProof/>
                <w:webHidden/>
                <w:sz w:val="24"/>
                <w:szCs w:val="24"/>
              </w:rPr>
              <w:t>11</w:t>
            </w:r>
            <w:r w:rsidRPr="00784C5C">
              <w:rPr>
                <w:rFonts w:ascii="Times New Roman" w:hAnsi="Times New Roman" w:cs="Times New Roman"/>
                <w:noProof/>
                <w:webHidden/>
                <w:sz w:val="24"/>
                <w:szCs w:val="24"/>
              </w:rPr>
              <w:fldChar w:fldCharType="end"/>
            </w:r>
          </w:hyperlink>
        </w:p>
        <w:p w14:paraId="0B087E34" w14:textId="5750F7B4" w:rsidR="00784C5C" w:rsidRDefault="00784C5C">
          <w:r>
            <w:rPr>
              <w:b/>
              <w:bCs/>
              <w:noProof/>
            </w:rPr>
            <w:fldChar w:fldCharType="end"/>
          </w:r>
        </w:p>
      </w:sdtContent>
    </w:sdt>
    <w:p w14:paraId="25EA7DA2" w14:textId="77777777" w:rsidR="00B61E27" w:rsidRDefault="00B61E27">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2FE288F1" w14:textId="77777777" w:rsidR="00C5102D" w:rsidRPr="00B61E27" w:rsidRDefault="00000000" w:rsidP="00B61E27">
      <w:pPr>
        <w:pStyle w:val="Heading1"/>
      </w:pPr>
      <w:bookmarkStart w:id="0" w:name="_Toc237104542"/>
      <w:r w:rsidRPr="00B61E27">
        <w:lastRenderedPageBreak/>
        <w:t>1. Introduction</w:t>
      </w:r>
      <w:bookmarkEnd w:id="0"/>
    </w:p>
    <w:p w14:paraId="20AC5E45"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Coordinating group project meetings can be challenging for computing students because members often have different academic timetables, part-time employment and personal commitments. These conflicting needs can cause scheduling problems, slow down phases of collaboration and cause unequal workloads and the risk of not meeting the weekly project deadlines. Therefore, it is necessary to have a scheduling process in place to decide on the time of the meeting, based on the availability and needs of the members and the project. This report takes the following approach to break down the problem into a generic solution using problem decomposition, </w:t>
      </w:r>
      <w:proofErr w:type="spellStart"/>
      <w:r>
        <w:rPr>
          <w:rFonts w:ascii="Times New Roman" w:eastAsia="Times New Roman" w:hAnsi="Times New Roman" w:cs="Times New Roman"/>
          <w:sz w:val="24"/>
          <w:szCs w:val="24"/>
        </w:rPr>
        <w:t>MoSCow</w:t>
      </w:r>
      <w:proofErr w:type="spellEnd"/>
      <w:r>
        <w:rPr>
          <w:rFonts w:ascii="Times New Roman" w:eastAsia="Times New Roman" w:hAnsi="Times New Roman" w:cs="Times New Roman"/>
          <w:sz w:val="24"/>
          <w:szCs w:val="24"/>
        </w:rPr>
        <w:t xml:space="preserve"> prioritisation, constraint identification, scheduling optimisation and abstract thinking. </w:t>
      </w:r>
    </w:p>
    <w:p w14:paraId="0FA932F1" w14:textId="77777777" w:rsidR="00C5102D" w:rsidRDefault="00000000" w:rsidP="00B61E27">
      <w:pPr>
        <w:pStyle w:val="Heading1"/>
      </w:pPr>
      <w:bookmarkStart w:id="1" w:name="_Toc237104543"/>
      <w:r>
        <w:t>2. Problem Deconstruction</w:t>
      </w:r>
      <w:bookmarkEnd w:id="1"/>
    </w:p>
    <w:p w14:paraId="69141207" w14:textId="77777777" w:rsidR="00C5102D" w:rsidRPr="00B61E27" w:rsidRDefault="00000000" w:rsidP="00B61E27">
      <w:pPr>
        <w:pStyle w:val="Heading2"/>
      </w:pPr>
      <w:bookmarkStart w:id="2" w:name="_Toc237104544"/>
      <w:r w:rsidRPr="00B61E27">
        <w:t>2.1 Understanding and Decomposing the Problem</w:t>
      </w:r>
      <w:bookmarkEnd w:id="2"/>
      <w:r w:rsidRPr="00B61E27">
        <w:t xml:space="preserve"> </w:t>
      </w:r>
    </w:p>
    <w:p w14:paraId="42048583"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Constraints such as the individual availability, existing commitments, meeting duration and the deadline of the project on the week are involved and must be satisfied to achieve a feasible meeting; hence, this can be considered as a multi-constraint scheduling problem. In the context of research on timetabling in universities, it is seen that student timetables, workload restrictions and institutional needs are linked together and can be a problem when manually timetabling [1].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it is best to consider the problem of meeting co-ordination to be one of scheduling and not an informal decision on the meeting time. There are 4 decisions that are related, that make up the problem.</w:t>
      </w:r>
    </w:p>
    <w:p w14:paraId="4282CCCE" w14:textId="77777777" w:rsidR="00C5102D"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find out about the availability of each member; </w:t>
      </w:r>
    </w:p>
    <w:p w14:paraId="2EF7C8FD" w14:textId="77777777" w:rsidR="00C5102D"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determine possible common time slots; </w:t>
      </w:r>
    </w:p>
    <w:p w14:paraId="72E656B1" w14:textId="77777777" w:rsidR="00C5102D"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remove slots which are not compatible with the constraints; </w:t>
      </w:r>
    </w:p>
    <w:p w14:paraId="0998BAC4" w14:textId="77777777" w:rsidR="00C5102D"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select the slot which is best available before the due date. </w:t>
      </w:r>
    </w:p>
    <w:p w14:paraId="4341AB6C" w14:textId="558D1DB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decomposition can be used to make a problem more manageable by breaking it down into a sequence of logically related decisions related to the original problem. The constraint-programming research community is interested in the applicability of the modelling of complex real-life scheduling problems with explicit constraints and structured </w:t>
      </w:r>
      <w:r w:rsidR="00B61E27">
        <w:rPr>
          <w:rFonts w:ascii="Times New Roman" w:eastAsia="Times New Roman" w:hAnsi="Times New Roman" w:cs="Times New Roman"/>
          <w:sz w:val="24"/>
          <w:szCs w:val="24"/>
        </w:rPr>
        <w:t>decision-making</w:t>
      </w:r>
      <w:r>
        <w:rPr>
          <w:rFonts w:ascii="Times New Roman" w:eastAsia="Times New Roman" w:hAnsi="Times New Roman" w:cs="Times New Roman"/>
          <w:sz w:val="24"/>
          <w:szCs w:val="24"/>
        </w:rPr>
        <w:t xml:space="preserve"> processes [2]. This structure also helps to design and evaluate the subsequent flowchart more easily.</w:t>
      </w:r>
    </w:p>
    <w:p w14:paraId="495A2D3E" w14:textId="77777777" w:rsidR="00C5102D"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1: Key Variables and Constraints</w:t>
      </w:r>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26"/>
        <w:gridCol w:w="7399"/>
      </w:tblGrid>
      <w:tr w:rsidR="00C5102D" w14:paraId="037979F7" w14:textId="77777777">
        <w:trPr>
          <w:trHeight w:val="285"/>
        </w:trPr>
        <w:tc>
          <w:tcPr>
            <w:tcW w:w="1626"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238689A7" w14:textId="77777777" w:rsidR="00C5102D"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Category</w:t>
            </w:r>
          </w:p>
        </w:tc>
        <w:tc>
          <w:tcPr>
            <w:tcW w:w="7399"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B5B953F" w14:textId="77777777" w:rsidR="00C5102D"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Key variables/constraints</w:t>
            </w:r>
          </w:p>
        </w:tc>
      </w:tr>
      <w:tr w:rsidR="00C5102D" w14:paraId="26ED96A7" w14:textId="77777777">
        <w:trPr>
          <w:trHeight w:val="285"/>
        </w:trPr>
        <w:tc>
          <w:tcPr>
            <w:tcW w:w="162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648B7BE"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Variables</w:t>
            </w:r>
          </w:p>
        </w:tc>
        <w:tc>
          <w:tcPr>
            <w:tcW w:w="7399" w:type="dxa"/>
            <w:tcBorders>
              <w:top w:val="nil"/>
              <w:left w:val="nil"/>
              <w:bottom w:val="single" w:sz="5" w:space="0" w:color="000000"/>
              <w:right w:val="single" w:sz="5" w:space="0" w:color="000000"/>
            </w:tcBorders>
            <w:tcMar>
              <w:top w:w="0" w:type="dxa"/>
              <w:left w:w="100" w:type="dxa"/>
              <w:bottom w:w="0" w:type="dxa"/>
              <w:right w:w="100" w:type="dxa"/>
            </w:tcMar>
          </w:tcPr>
          <w:p w14:paraId="0EBDEB03"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Members, day/time, availability, duration, commitments, deadline, preferences</w:t>
            </w:r>
          </w:p>
        </w:tc>
      </w:tr>
      <w:tr w:rsidR="00C5102D" w14:paraId="7BA48DA9" w14:textId="77777777">
        <w:trPr>
          <w:trHeight w:val="285"/>
        </w:trPr>
        <w:tc>
          <w:tcPr>
            <w:tcW w:w="162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3B93FDE"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Hard constraints</w:t>
            </w:r>
          </w:p>
        </w:tc>
        <w:tc>
          <w:tcPr>
            <w:tcW w:w="7399" w:type="dxa"/>
            <w:tcBorders>
              <w:top w:val="nil"/>
              <w:left w:val="nil"/>
              <w:bottom w:val="single" w:sz="5" w:space="0" w:color="000000"/>
              <w:right w:val="single" w:sz="5" w:space="0" w:color="000000"/>
            </w:tcBorders>
            <w:tcMar>
              <w:top w:w="0" w:type="dxa"/>
              <w:left w:w="100" w:type="dxa"/>
              <w:bottom w:w="0" w:type="dxa"/>
              <w:right w:w="100" w:type="dxa"/>
            </w:tcMar>
          </w:tcPr>
          <w:p w14:paraId="74D3C7CA"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Classes, employment, unavailable periods, insufficient duration, post-deadline slots</w:t>
            </w:r>
          </w:p>
        </w:tc>
      </w:tr>
      <w:tr w:rsidR="00C5102D" w14:paraId="045DE692" w14:textId="77777777">
        <w:trPr>
          <w:trHeight w:val="285"/>
        </w:trPr>
        <w:tc>
          <w:tcPr>
            <w:tcW w:w="1626"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2DB8134"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Soft constraints</w:t>
            </w:r>
          </w:p>
        </w:tc>
        <w:tc>
          <w:tcPr>
            <w:tcW w:w="7399" w:type="dxa"/>
            <w:tcBorders>
              <w:top w:val="nil"/>
              <w:left w:val="nil"/>
              <w:bottom w:val="single" w:sz="5" w:space="0" w:color="000000"/>
              <w:right w:val="single" w:sz="5" w:space="0" w:color="000000"/>
            </w:tcBorders>
            <w:tcMar>
              <w:top w:w="0" w:type="dxa"/>
              <w:left w:w="100" w:type="dxa"/>
              <w:bottom w:w="0" w:type="dxa"/>
              <w:right w:w="100" w:type="dxa"/>
            </w:tcMar>
          </w:tcPr>
          <w:p w14:paraId="69F8AEFC"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Preferred times, preferred days, convenience</w:t>
            </w:r>
          </w:p>
        </w:tc>
      </w:tr>
    </w:tbl>
    <w:p w14:paraId="21632D88" w14:textId="77777777" w:rsidR="00C5102D" w:rsidRDefault="00C5102D">
      <w:pPr>
        <w:spacing w:line="360" w:lineRule="auto"/>
        <w:jc w:val="both"/>
        <w:rPr>
          <w:rFonts w:ascii="Times New Roman" w:eastAsia="Times New Roman" w:hAnsi="Times New Roman" w:cs="Times New Roman"/>
          <w:sz w:val="24"/>
          <w:szCs w:val="24"/>
        </w:rPr>
      </w:pPr>
    </w:p>
    <w:p w14:paraId="74D6809C"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variables contain information to consider evaluating candidate slots. The hard constraints are used to decide whether or not a slot is feasible, while the soft constraints are used to rank feasible slots. This makes it possible to systematically develop a generic scheduling solution that could be used for various student groups and has conflict reduction and timely completion of the project as its main concern.</w:t>
      </w:r>
    </w:p>
    <w:p w14:paraId="6410E871" w14:textId="77777777" w:rsidR="00C5102D" w:rsidRDefault="00000000" w:rsidP="00B61E27">
      <w:pPr>
        <w:pStyle w:val="Heading2"/>
      </w:pPr>
      <w:bookmarkStart w:id="3" w:name="_Toc237104545"/>
      <w:r>
        <w:t xml:space="preserve">2.2 Requirements and Priorities Using </w:t>
      </w:r>
      <w:proofErr w:type="spellStart"/>
      <w:r>
        <w:t>MoSCoW</w:t>
      </w:r>
      <w:bookmarkEnd w:id="3"/>
      <w:proofErr w:type="spellEnd"/>
      <w:r>
        <w:t xml:space="preserve"> </w:t>
      </w:r>
    </w:p>
    <w:p w14:paraId="77B215FB"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technique known as </w:t>
      </w:r>
      <w:proofErr w:type="spellStart"/>
      <w:r>
        <w:rPr>
          <w:rFonts w:ascii="Times New Roman" w:eastAsia="Times New Roman" w:hAnsi="Times New Roman" w:cs="Times New Roman"/>
          <w:sz w:val="24"/>
          <w:szCs w:val="24"/>
        </w:rPr>
        <w:t>MoSCoW</w:t>
      </w:r>
      <w:proofErr w:type="spellEnd"/>
      <w:r>
        <w:rPr>
          <w:rFonts w:ascii="Times New Roman" w:eastAsia="Times New Roman" w:hAnsi="Times New Roman" w:cs="Times New Roman"/>
          <w:sz w:val="24"/>
          <w:szCs w:val="24"/>
        </w:rPr>
        <w:t xml:space="preserve"> is one way to prioritise the need and categorise the requirements, so that the team can focus on getting important outcomes completed [3]. Prioritisation is important and the research confirmed that projects have to prioritise as not all the requirements could be fulfilled at the same time. The table below shows the applied to the scheduling solution.</w:t>
      </w:r>
    </w:p>
    <w:p w14:paraId="060243B6" w14:textId="77777777" w:rsidR="00C5102D"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2: </w:t>
      </w:r>
      <w:proofErr w:type="spellStart"/>
      <w:r>
        <w:rPr>
          <w:rFonts w:ascii="Times New Roman" w:eastAsia="Times New Roman" w:hAnsi="Times New Roman" w:cs="Times New Roman"/>
          <w:b/>
          <w:bCs/>
          <w:sz w:val="24"/>
          <w:szCs w:val="24"/>
        </w:rPr>
        <w:t>MoSCoW</w:t>
      </w:r>
      <w:proofErr w:type="spellEnd"/>
      <w:r>
        <w:rPr>
          <w:rFonts w:ascii="Times New Roman" w:eastAsia="Times New Roman" w:hAnsi="Times New Roman" w:cs="Times New Roman"/>
          <w:b/>
          <w:bCs/>
          <w:sz w:val="24"/>
          <w:szCs w:val="24"/>
        </w:rPr>
        <w:t xml:space="preserve"> Analysis</w:t>
      </w:r>
    </w:p>
    <w:tbl>
      <w:tblPr>
        <w:tblStyle w:val="a0"/>
        <w:tblW w:w="88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60"/>
        <w:gridCol w:w="6360"/>
      </w:tblGrid>
      <w:tr w:rsidR="00C5102D" w14:paraId="0B45DDB7" w14:textId="77777777">
        <w:trPr>
          <w:trHeight w:val="300"/>
        </w:trPr>
        <w:tc>
          <w:tcPr>
            <w:tcW w:w="246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FEC449B" w14:textId="77777777" w:rsidR="00C5102D"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Priority</w:t>
            </w:r>
          </w:p>
        </w:tc>
        <w:tc>
          <w:tcPr>
            <w:tcW w:w="636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610BD95" w14:textId="77777777" w:rsidR="00C5102D"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Key requirement</w:t>
            </w:r>
          </w:p>
        </w:tc>
      </w:tr>
      <w:tr w:rsidR="00C5102D" w14:paraId="15B860B2" w14:textId="77777777">
        <w:trPr>
          <w:trHeight w:val="300"/>
        </w:trPr>
        <w:tc>
          <w:tcPr>
            <w:tcW w:w="24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2576E21"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Must</w:t>
            </w:r>
          </w:p>
        </w:tc>
        <w:tc>
          <w:tcPr>
            <w:tcW w:w="6360" w:type="dxa"/>
            <w:tcBorders>
              <w:top w:val="nil"/>
              <w:left w:val="nil"/>
              <w:bottom w:val="single" w:sz="5" w:space="0" w:color="000000"/>
              <w:right w:val="single" w:sz="5" w:space="0" w:color="000000"/>
            </w:tcBorders>
            <w:tcMar>
              <w:top w:w="0" w:type="dxa"/>
              <w:left w:w="100" w:type="dxa"/>
              <w:bottom w:w="0" w:type="dxa"/>
              <w:right w:w="100" w:type="dxa"/>
            </w:tcMar>
          </w:tcPr>
          <w:p w14:paraId="3F28A7C1"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availability of all required members</w:t>
            </w:r>
          </w:p>
        </w:tc>
      </w:tr>
      <w:tr w:rsidR="00C5102D" w14:paraId="1872145E" w14:textId="77777777">
        <w:trPr>
          <w:trHeight w:val="300"/>
        </w:trPr>
        <w:tc>
          <w:tcPr>
            <w:tcW w:w="24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D624E60"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Must</w:t>
            </w:r>
          </w:p>
        </w:tc>
        <w:tc>
          <w:tcPr>
            <w:tcW w:w="6360" w:type="dxa"/>
            <w:tcBorders>
              <w:top w:val="nil"/>
              <w:left w:val="nil"/>
              <w:bottom w:val="single" w:sz="5" w:space="0" w:color="000000"/>
              <w:right w:val="single" w:sz="5" w:space="0" w:color="000000"/>
            </w:tcBorders>
            <w:tcMar>
              <w:top w:w="0" w:type="dxa"/>
              <w:left w:w="100" w:type="dxa"/>
              <w:bottom w:w="0" w:type="dxa"/>
              <w:right w:w="100" w:type="dxa"/>
            </w:tcMar>
          </w:tcPr>
          <w:p w14:paraId="1F659E2E"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Avoid timetable and commitment conflicts</w:t>
            </w:r>
          </w:p>
        </w:tc>
      </w:tr>
      <w:tr w:rsidR="00C5102D" w14:paraId="70C96EA1" w14:textId="77777777">
        <w:trPr>
          <w:trHeight w:val="300"/>
        </w:trPr>
        <w:tc>
          <w:tcPr>
            <w:tcW w:w="24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B8422D4"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Must</w:t>
            </w:r>
          </w:p>
        </w:tc>
        <w:tc>
          <w:tcPr>
            <w:tcW w:w="6360" w:type="dxa"/>
            <w:tcBorders>
              <w:top w:val="nil"/>
              <w:left w:val="nil"/>
              <w:bottom w:val="single" w:sz="5" w:space="0" w:color="000000"/>
              <w:right w:val="single" w:sz="5" w:space="0" w:color="000000"/>
            </w:tcBorders>
            <w:tcMar>
              <w:top w:w="0" w:type="dxa"/>
              <w:left w:w="100" w:type="dxa"/>
              <w:bottom w:w="0" w:type="dxa"/>
              <w:right w:w="100" w:type="dxa"/>
            </w:tcMar>
          </w:tcPr>
          <w:p w14:paraId="47390033"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Schedule meetings before weekly deadlines</w:t>
            </w:r>
          </w:p>
        </w:tc>
      </w:tr>
      <w:tr w:rsidR="00C5102D" w14:paraId="4FB658EE" w14:textId="77777777">
        <w:trPr>
          <w:trHeight w:val="300"/>
        </w:trPr>
        <w:tc>
          <w:tcPr>
            <w:tcW w:w="24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AA608FA"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Should</w:t>
            </w:r>
          </w:p>
        </w:tc>
        <w:tc>
          <w:tcPr>
            <w:tcW w:w="6360" w:type="dxa"/>
            <w:tcBorders>
              <w:top w:val="nil"/>
              <w:left w:val="nil"/>
              <w:bottom w:val="single" w:sz="5" w:space="0" w:color="000000"/>
              <w:right w:val="single" w:sz="5" w:space="0" w:color="000000"/>
            </w:tcBorders>
            <w:tcMar>
              <w:top w:w="0" w:type="dxa"/>
              <w:left w:w="100" w:type="dxa"/>
              <w:bottom w:w="0" w:type="dxa"/>
              <w:right w:w="100" w:type="dxa"/>
            </w:tcMar>
          </w:tcPr>
          <w:p w14:paraId="4EB34DA4"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Rank multiple feasible slots</w:t>
            </w:r>
          </w:p>
        </w:tc>
      </w:tr>
      <w:tr w:rsidR="00C5102D" w14:paraId="01496F32" w14:textId="77777777">
        <w:trPr>
          <w:trHeight w:val="300"/>
        </w:trPr>
        <w:tc>
          <w:tcPr>
            <w:tcW w:w="24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17E7FD3"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Should</w:t>
            </w:r>
          </w:p>
        </w:tc>
        <w:tc>
          <w:tcPr>
            <w:tcW w:w="6360" w:type="dxa"/>
            <w:tcBorders>
              <w:top w:val="nil"/>
              <w:left w:val="nil"/>
              <w:bottom w:val="single" w:sz="5" w:space="0" w:color="000000"/>
              <w:right w:val="single" w:sz="5" w:space="0" w:color="000000"/>
            </w:tcBorders>
            <w:tcMar>
              <w:top w:w="0" w:type="dxa"/>
              <w:left w:w="100" w:type="dxa"/>
              <w:bottom w:w="0" w:type="dxa"/>
              <w:right w:w="100" w:type="dxa"/>
            </w:tcMar>
          </w:tcPr>
          <w:p w14:paraId="0CFA8192"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member preferences</w:t>
            </w:r>
          </w:p>
        </w:tc>
      </w:tr>
      <w:tr w:rsidR="00C5102D" w14:paraId="16D9E86F" w14:textId="77777777">
        <w:trPr>
          <w:trHeight w:val="300"/>
        </w:trPr>
        <w:tc>
          <w:tcPr>
            <w:tcW w:w="24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93B8AA2"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Could</w:t>
            </w:r>
          </w:p>
        </w:tc>
        <w:tc>
          <w:tcPr>
            <w:tcW w:w="6360" w:type="dxa"/>
            <w:tcBorders>
              <w:top w:val="nil"/>
              <w:left w:val="nil"/>
              <w:bottom w:val="single" w:sz="5" w:space="0" w:color="000000"/>
              <w:right w:val="single" w:sz="5" w:space="0" w:color="000000"/>
            </w:tcBorders>
            <w:tcMar>
              <w:top w:w="0" w:type="dxa"/>
              <w:left w:w="100" w:type="dxa"/>
              <w:bottom w:w="0" w:type="dxa"/>
              <w:right w:w="100" w:type="dxa"/>
            </w:tcMar>
          </w:tcPr>
          <w:p w14:paraId="7C424EE7"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alternative meeting slots</w:t>
            </w:r>
          </w:p>
        </w:tc>
      </w:tr>
      <w:tr w:rsidR="00C5102D" w14:paraId="2479C277" w14:textId="77777777">
        <w:trPr>
          <w:trHeight w:val="300"/>
        </w:trPr>
        <w:tc>
          <w:tcPr>
            <w:tcW w:w="24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0B6AF2F"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Could</w:t>
            </w:r>
          </w:p>
        </w:tc>
        <w:tc>
          <w:tcPr>
            <w:tcW w:w="6360" w:type="dxa"/>
            <w:tcBorders>
              <w:top w:val="nil"/>
              <w:left w:val="nil"/>
              <w:bottom w:val="single" w:sz="5" w:space="0" w:color="000000"/>
              <w:right w:val="single" w:sz="5" w:space="0" w:color="000000"/>
            </w:tcBorders>
            <w:tcMar>
              <w:top w:w="0" w:type="dxa"/>
              <w:left w:w="100" w:type="dxa"/>
              <w:bottom w:w="0" w:type="dxa"/>
              <w:right w:w="100" w:type="dxa"/>
            </w:tcMar>
          </w:tcPr>
          <w:p w14:paraId="3B6B7524"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Send automatic reminders</w:t>
            </w:r>
          </w:p>
        </w:tc>
      </w:tr>
      <w:tr w:rsidR="00C5102D" w14:paraId="4D513A29" w14:textId="77777777">
        <w:trPr>
          <w:trHeight w:val="300"/>
        </w:trPr>
        <w:tc>
          <w:tcPr>
            <w:tcW w:w="246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E2627A5"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Won’t</w:t>
            </w:r>
          </w:p>
        </w:tc>
        <w:tc>
          <w:tcPr>
            <w:tcW w:w="6360" w:type="dxa"/>
            <w:tcBorders>
              <w:top w:val="nil"/>
              <w:left w:val="nil"/>
              <w:bottom w:val="single" w:sz="5" w:space="0" w:color="000000"/>
              <w:right w:val="single" w:sz="5" w:space="0" w:color="000000"/>
            </w:tcBorders>
            <w:tcMar>
              <w:top w:w="0" w:type="dxa"/>
              <w:left w:w="100" w:type="dxa"/>
              <w:bottom w:w="0" w:type="dxa"/>
              <w:right w:w="100" w:type="dxa"/>
            </w:tcMar>
          </w:tcPr>
          <w:p w14:paraId="48CBCBAB"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Automatically allocate project tasks</w:t>
            </w:r>
          </w:p>
        </w:tc>
      </w:tr>
    </w:tbl>
    <w:p w14:paraId="403104F8" w14:textId="77777777" w:rsidR="00C5102D" w:rsidRDefault="00C5102D">
      <w:pPr>
        <w:spacing w:line="360" w:lineRule="auto"/>
        <w:jc w:val="both"/>
        <w:rPr>
          <w:rFonts w:ascii="Times New Roman" w:eastAsia="Times New Roman" w:hAnsi="Times New Roman" w:cs="Times New Roman"/>
          <w:sz w:val="24"/>
          <w:szCs w:val="24"/>
        </w:rPr>
      </w:pPr>
    </w:p>
    <w:p w14:paraId="33988246"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 Must requirements are not included there is a risk that the solution will not work because one or more of these reasons are not addressed, availability is not included, conflict is not addressed or meeting after deadline is not addressed, which will be detrimental to the project. If requirements improve decision quality, but do not necessarily improve feasibility. Task </w:t>
      </w:r>
      <w:r>
        <w:rPr>
          <w:rFonts w:ascii="Times New Roman" w:eastAsia="Times New Roman" w:hAnsi="Times New Roman" w:cs="Times New Roman"/>
          <w:sz w:val="24"/>
          <w:szCs w:val="24"/>
        </w:rPr>
        <w:lastRenderedPageBreak/>
        <w:t xml:space="preserve">allocation is NOT a part of scope and can requirements be added as convenience? This prioritisation is based on evidence that the importance of requirements can vary based on the criteria and the context of the project [4]. Hence, </w:t>
      </w:r>
      <w:proofErr w:type="spellStart"/>
      <w:r>
        <w:rPr>
          <w:rFonts w:ascii="Times New Roman" w:eastAsia="Times New Roman" w:hAnsi="Times New Roman" w:cs="Times New Roman"/>
          <w:sz w:val="24"/>
          <w:szCs w:val="24"/>
        </w:rPr>
        <w:t>MoSCoW</w:t>
      </w:r>
      <w:proofErr w:type="spellEnd"/>
      <w:r>
        <w:rPr>
          <w:rFonts w:ascii="Times New Roman" w:eastAsia="Times New Roman" w:hAnsi="Times New Roman" w:cs="Times New Roman"/>
          <w:sz w:val="24"/>
          <w:szCs w:val="24"/>
        </w:rPr>
        <w:t xml:space="preserve"> offers a starting point for balancing the essential scheduling functionality with optional enhancements.</w:t>
      </w:r>
    </w:p>
    <w:p w14:paraId="7CCA8BA5" w14:textId="77777777" w:rsidR="00C5102D" w:rsidRDefault="00000000" w:rsidP="00B61E27">
      <w:pPr>
        <w:pStyle w:val="Heading2"/>
      </w:pPr>
      <w:bookmarkStart w:id="4" w:name="_Toc237104546"/>
      <w:r>
        <w:t>2.3 Problem Constraints and Design Assumptions</w:t>
      </w:r>
      <w:bookmarkEnd w:id="4"/>
      <w:r>
        <w:t xml:space="preserve"> </w:t>
      </w:r>
    </w:p>
    <w:p w14:paraId="015C3F71" w14:textId="0A7163E3"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proposed scheduling solution is based on the assumption that members report their availability accurately and update the availability if there is any change. The times of the meeting are </w:t>
      </w:r>
      <w:r w:rsidR="00B61E27">
        <w:rPr>
          <w:rFonts w:ascii="Times New Roman" w:eastAsia="Times New Roman" w:hAnsi="Times New Roman" w:cs="Times New Roman"/>
          <w:sz w:val="24"/>
          <w:szCs w:val="24"/>
        </w:rPr>
        <w:t>scheduled;</w:t>
      </w:r>
      <w:r>
        <w:rPr>
          <w:rFonts w:ascii="Times New Roman" w:eastAsia="Times New Roman" w:hAnsi="Times New Roman" w:cs="Times New Roman"/>
          <w:sz w:val="24"/>
          <w:szCs w:val="24"/>
        </w:rPr>
        <w:t xml:space="preserve"> the deadlines are known for the project and all the people who will participate in the project are well defined. These assumptions are necessary because if not, some incorrect or incomplete inputs may result in some inappropriate meeting recommendations. The only constraint is that the selected meetings have to meet all hard constraints, such as required classes, work obligations, length of time and the required </w:t>
      </w:r>
      <w:r w:rsidR="00B61E27">
        <w:rPr>
          <w:rFonts w:ascii="Times New Roman" w:eastAsia="Times New Roman" w:hAnsi="Times New Roman" w:cs="Times New Roman"/>
          <w:sz w:val="24"/>
          <w:szCs w:val="24"/>
        </w:rPr>
        <w:t>one-week</w:t>
      </w:r>
      <w:r>
        <w:rPr>
          <w:rFonts w:ascii="Times New Roman" w:eastAsia="Times New Roman" w:hAnsi="Times New Roman" w:cs="Times New Roman"/>
          <w:sz w:val="24"/>
          <w:szCs w:val="24"/>
        </w:rPr>
        <w:t xml:space="preserve"> time limit. If there is no time available that satisfies all the hard constraints, then the system should find the next best time possible for which as many constraints as possible are met, or ask the members to reconsider a soft constraint, such as the preferred time or convenience.</w:t>
      </w:r>
    </w:p>
    <w:p w14:paraId="4AFA8753" w14:textId="77777777" w:rsidR="00C5102D" w:rsidRDefault="00000000" w:rsidP="00B61E27">
      <w:pPr>
        <w:pStyle w:val="Heading1"/>
      </w:pPr>
      <w:bookmarkStart w:id="5" w:name="_Toc237104547"/>
      <w:r>
        <w:t>3. Proposed Solution and Explanation</w:t>
      </w:r>
      <w:bookmarkEnd w:id="5"/>
      <w:r>
        <w:t xml:space="preserve"> </w:t>
      </w:r>
    </w:p>
    <w:p w14:paraId="08265A9E" w14:textId="77777777" w:rsidR="00C5102D" w:rsidRDefault="00000000" w:rsidP="00B61E27">
      <w:pPr>
        <w:pStyle w:val="Heading2"/>
      </w:pPr>
      <w:bookmarkStart w:id="6" w:name="_Toc237104548"/>
      <w:r>
        <w:t>3.1 Proposed Scheduling Approach</w:t>
      </w:r>
      <w:bookmarkEnd w:id="6"/>
      <w:r>
        <w:t xml:space="preserve"> </w:t>
      </w:r>
    </w:p>
    <w:p w14:paraId="426F07B6"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proposed solution uses a constraint-based, deadline-aware meeting scheduling process. This is suitable as an academic scheduling problem is a problem with several interacting restrictions in which feasible solutions have to meet hard constraints whilst optimising desirable conditions [5]. This takes place in the direction of the flow in Figure 1. </w:t>
      </w:r>
    </w:p>
    <w:p w14:paraId="3887A051" w14:textId="77777777" w:rsidR="00C5102D"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1E77D02" wp14:editId="48B36A07">
            <wp:extent cx="1928769" cy="332176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928769" cy="3321769"/>
                    </a:xfrm>
                    <a:prstGeom prst="rect">
                      <a:avLst/>
                    </a:prstGeom>
                    <a:ln/>
                  </pic:spPr>
                </pic:pic>
              </a:graphicData>
            </a:graphic>
          </wp:inline>
        </w:drawing>
      </w:r>
    </w:p>
    <w:p w14:paraId="461E1D0A" w14:textId="77777777" w:rsidR="00C5102D"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Process Flow</w:t>
      </w:r>
    </w:p>
    <w:p w14:paraId="0C4CEBC4"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system is initially given the availability of each member, members' current commitments, desired meeting length, and project deadline and optional preference (weekly). Next, the planning period(s) for the meeting times for the candidates are prepared. A filtering is performed for each candidate to remove periods that overlap classes, periods of work, unavailable periods or periods that are not enough meeting time. Similarly, in multi-agent scheduling, it is also observed that there exist hard constraints and soft ones that have to be obeyed in order to obtain feasible schedules [6].</w:t>
      </w:r>
    </w:p>
    <w:p w14:paraId="7DFD7D97"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step is a consideration of deadlines. Slots that are not submitted by the weekly deadline will not be accepted as they will not give a project time to be completed. Slots which are very close to the deadline may also be deprioritised as they allow less time for other tasks. If there are more than one option that can be undertaken, they are prioritised according to the availability of the members, the level of conflict, the suitability of the deadline and the preference.</w:t>
      </w:r>
    </w:p>
    <w:p w14:paraId="00C7FD53"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What's more is that there needs to be ‘feasibility before preference'. If it is not a viable time due to a hard constraint, then do not select it if it is a highly preferred time. This produces a hierarchy of must be solutions which are feasible and 'should be' solutions which are the 'best of the feasible' solutions. </w:t>
      </w:r>
    </w:p>
    <w:p w14:paraId="134E092F" w14:textId="77777777" w:rsidR="00C5102D" w:rsidRDefault="00000000" w:rsidP="00B61E27">
      <w:pPr>
        <w:pStyle w:val="Heading2"/>
      </w:pPr>
      <w:bookmarkStart w:id="7" w:name="_Toc237104549"/>
      <w:r>
        <w:t>3.2 Scheduling Flowchart and Logical Decision Process</w:t>
      </w:r>
      <w:bookmarkEnd w:id="7"/>
      <w:r>
        <w:t xml:space="preserve"> </w:t>
      </w:r>
    </w:p>
    <w:p w14:paraId="33C3141D"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From the flowchart shown in figure 2, it can be observed that the proposed scheduling is a series of logical decisions. Members availability is taken into account, as well as the deadline for the project, the duration of the meeting is defined and finally the potential available time slots are made. It can be used in a structured scheduling since there are multiple constraints that must be fulfilled simultaneously in a timetable problem [7]. The candidates are then assessed in the following three decisions.</w:t>
      </w:r>
    </w:p>
    <w:p w14:paraId="5DE758D0" w14:textId="77777777" w:rsidR="00C5102D"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25F76024" wp14:editId="1E301780">
            <wp:extent cx="3369993" cy="50434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369993" cy="5043488"/>
                    </a:xfrm>
                    <a:prstGeom prst="rect">
                      <a:avLst/>
                    </a:prstGeom>
                    <a:ln/>
                  </pic:spPr>
                </pic:pic>
              </a:graphicData>
            </a:graphic>
          </wp:inline>
        </w:drawing>
      </w:r>
    </w:p>
    <w:p w14:paraId="0F471592" w14:textId="77777777" w:rsidR="00C5102D"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Proposed Group Meeting Scheduling Flowchart</w:t>
      </w:r>
    </w:p>
    <w:p w14:paraId="35133059" w14:textId="77777777" w:rsidR="00C5102D"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Decision 1 – Availability</w:t>
      </w:r>
    </w:p>
    <w:p w14:paraId="3C32838D"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is one of availability of all the requisite members. If not, the slot is rejected, and the next candidates' slot is considered. This guarantees that a meeting is not chosen if key meeting participants are unavailable. It is important to take into account the availability of participants when designing research schedules so that feasible schedules can be developed [8].</w:t>
      </w:r>
    </w:p>
    <w:p w14:paraId="78ED7B0E" w14:textId="77777777" w:rsidR="00C5102D"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Decision 2 – Conflict</w:t>
      </w:r>
    </w:p>
    <w:p w14:paraId="4996C930"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Availability alone does not guarantee suitability.  Existing academic and employment and private commitments of a candidate will also be screened. If a certain time frame relates to a number of meetings, the number of meetings is declined, otherwise it will limit their attendance at meetings and will make their purpose meaningless. Scheduling research has also recently focused on obtaining feasible schedules, rather than optimal ones, and this involves imposing constraints prior to optimisation.</w:t>
      </w:r>
    </w:p>
    <w:p w14:paraId="38B10F14" w14:textId="77777777" w:rsidR="00C5102D"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Decision 3 – Deadline</w:t>
      </w:r>
    </w:p>
    <w:p w14:paraId="7B9C4788"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 feasibility check will determine if the meeting will occur prior to the weekly project deadline. The slot which comes after the deadline, is not accepted, and the too late slot might be deprioritised, due to the lack of time for project activities after the too late slot. This suggests that due-date should be taken into consideration while making scheduling decisions [8].</w:t>
      </w:r>
    </w:p>
    <w:p w14:paraId="3571215F" w14:textId="2B172666"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there are still feasible slots they are ranked by conflict level, deadline suitability, availability and member preferences. Where there </w:t>
      </w:r>
      <w:r w:rsidR="00B61E27">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more than one alternative, these alternatives are contrasted and the best one is chosen. It is therefore not only a “a free time” identification but it is an identification of the most appropriate feasible time in a systematic approach, first the mandatory constraints, then the preferences. </w:t>
      </w:r>
    </w:p>
    <w:p w14:paraId="501A01D1" w14:textId="77777777" w:rsidR="00C5102D" w:rsidRDefault="00000000" w:rsidP="00B61E27">
      <w:pPr>
        <w:pStyle w:val="Heading2"/>
      </w:pPr>
      <w:bookmarkStart w:id="8" w:name="_Toc237104550"/>
      <w:r>
        <w:t>3.3 Optimisation, Requirement Alignment and Critical Evaluation</w:t>
      </w:r>
      <w:bookmarkEnd w:id="8"/>
      <w:r>
        <w:t xml:space="preserve"> </w:t>
      </w:r>
    </w:p>
    <w:p w14:paraId="10C493A2"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Several feasible alternatives might be left after infeasible slots have been eliminated.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it should yield a list of the nominees ranked rather than one selected at random. Extensive research in multi-objective scheduling has indicated that there are compromise solutions that take into account the priorities and balance the different objectives of the decision makers [9]. It is a fairly simple method of ranking.</w:t>
      </w:r>
    </w:p>
    <w:p w14:paraId="6060661F" w14:textId="77777777" w:rsidR="00C5102D"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Satisfy all hard constraints.</w:t>
      </w:r>
    </w:p>
    <w:p w14:paraId="6D3A9CE8" w14:textId="77777777" w:rsidR="00C5102D"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sufficient time prior to the deadline.</w:t>
      </w:r>
    </w:p>
    <w:p w14:paraId="7CA274D3" w14:textId="77777777" w:rsidR="00C5102D"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Minimize the number of "time tables" and commitment conflict situations.</w:t>
      </w:r>
    </w:p>
    <w:p w14:paraId="7F68CF4A" w14:textId="77777777" w:rsidR="00C5102D"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Accommodate member preferences.</w:t>
      </w:r>
    </w:p>
    <w:p w14:paraId="72E547D6"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hierarchy provides that feasibility does not take precedence over preference. If a compulsory class is run by one member, for example a preferred evening class, then this should not be selected. This technique can then be considered a hybrid constraint satisfaction and preference-based optimisation technique.</w:t>
      </w:r>
    </w:p>
    <w:p w14:paraId="6101C39E" w14:textId="77777777" w:rsidR="00C5102D"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2: Assessment Requirements and Solution Responses</w:t>
      </w:r>
    </w:p>
    <w:tbl>
      <w:tblPr>
        <w:tblStyle w:val="a1"/>
        <w:tblW w:w="91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10"/>
        <w:gridCol w:w="6195"/>
      </w:tblGrid>
      <w:tr w:rsidR="00C5102D" w14:paraId="36CE21AF" w14:textId="77777777">
        <w:trPr>
          <w:trHeight w:val="300"/>
        </w:trPr>
        <w:tc>
          <w:tcPr>
            <w:tcW w:w="291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BBA6D60" w14:textId="77777777" w:rsidR="00C5102D" w:rsidRDefault="00000000">
            <w:pPr>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Assessment requirement</w:t>
            </w:r>
          </w:p>
        </w:tc>
        <w:tc>
          <w:tcPr>
            <w:tcW w:w="619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A02C1B5" w14:textId="77777777" w:rsidR="00C5102D" w:rsidRDefault="00000000">
            <w:pPr>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Solution response</w:t>
            </w:r>
          </w:p>
        </w:tc>
      </w:tr>
      <w:tr w:rsidR="00C5102D" w14:paraId="1140CA95" w14:textId="77777777">
        <w:trPr>
          <w:trHeight w:val="300"/>
        </w:trPr>
        <w:tc>
          <w:tcPr>
            <w:tcW w:w="291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CEF03C1" w14:textId="77777777" w:rsidR="00C5102D"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 suitable meeting times</w:t>
            </w:r>
          </w:p>
        </w:tc>
        <w:tc>
          <w:tcPr>
            <w:tcW w:w="6195" w:type="dxa"/>
            <w:tcBorders>
              <w:top w:val="nil"/>
              <w:left w:val="nil"/>
              <w:bottom w:val="single" w:sz="5" w:space="0" w:color="000000"/>
              <w:right w:val="single" w:sz="5" w:space="0" w:color="000000"/>
            </w:tcBorders>
            <w:tcMar>
              <w:top w:w="0" w:type="dxa"/>
              <w:left w:w="100" w:type="dxa"/>
              <w:bottom w:w="0" w:type="dxa"/>
              <w:right w:w="100" w:type="dxa"/>
            </w:tcMar>
          </w:tcPr>
          <w:p w14:paraId="186FBA0A" w14:textId="77777777" w:rsidR="00C5102D"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Identifies common feasible availability</w:t>
            </w:r>
          </w:p>
        </w:tc>
      </w:tr>
      <w:tr w:rsidR="00C5102D" w14:paraId="7D45D418" w14:textId="77777777">
        <w:trPr>
          <w:trHeight w:val="300"/>
        </w:trPr>
        <w:tc>
          <w:tcPr>
            <w:tcW w:w="291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DA86B66" w14:textId="77777777" w:rsidR="00C5102D"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Minimise conflicts</w:t>
            </w:r>
          </w:p>
        </w:tc>
        <w:tc>
          <w:tcPr>
            <w:tcW w:w="6195" w:type="dxa"/>
            <w:tcBorders>
              <w:top w:val="nil"/>
              <w:left w:val="nil"/>
              <w:bottom w:val="single" w:sz="5" w:space="0" w:color="000000"/>
              <w:right w:val="single" w:sz="5" w:space="0" w:color="000000"/>
            </w:tcBorders>
            <w:tcMar>
              <w:top w:w="0" w:type="dxa"/>
              <w:left w:w="100" w:type="dxa"/>
              <w:bottom w:w="0" w:type="dxa"/>
              <w:right w:w="100" w:type="dxa"/>
            </w:tcMar>
          </w:tcPr>
          <w:p w14:paraId="412D2DE0" w14:textId="77777777" w:rsidR="00C5102D"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Filters conflicting slots</w:t>
            </w:r>
          </w:p>
        </w:tc>
      </w:tr>
      <w:tr w:rsidR="00C5102D" w14:paraId="5262337A" w14:textId="77777777">
        <w:trPr>
          <w:trHeight w:val="300"/>
        </w:trPr>
        <w:tc>
          <w:tcPr>
            <w:tcW w:w="291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AE6A83B" w14:textId="77777777" w:rsidR="00C5102D"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Meet weekly deadlines</w:t>
            </w:r>
          </w:p>
        </w:tc>
        <w:tc>
          <w:tcPr>
            <w:tcW w:w="6195" w:type="dxa"/>
            <w:tcBorders>
              <w:top w:val="nil"/>
              <w:left w:val="nil"/>
              <w:bottom w:val="single" w:sz="5" w:space="0" w:color="000000"/>
              <w:right w:val="single" w:sz="5" w:space="0" w:color="000000"/>
            </w:tcBorders>
            <w:tcMar>
              <w:top w:w="0" w:type="dxa"/>
              <w:left w:w="100" w:type="dxa"/>
              <w:bottom w:w="0" w:type="dxa"/>
              <w:right w:w="100" w:type="dxa"/>
            </w:tcMar>
          </w:tcPr>
          <w:p w14:paraId="7DD0E806" w14:textId="77777777" w:rsidR="00C5102D"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Incorporates deadline suitability</w:t>
            </w:r>
          </w:p>
        </w:tc>
      </w:tr>
      <w:tr w:rsidR="00C5102D" w14:paraId="47A66B31" w14:textId="77777777">
        <w:trPr>
          <w:trHeight w:val="300"/>
        </w:trPr>
        <w:tc>
          <w:tcPr>
            <w:tcW w:w="291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C5DAE8F" w14:textId="77777777" w:rsidR="00C5102D"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a generic solution</w:t>
            </w:r>
          </w:p>
        </w:tc>
        <w:tc>
          <w:tcPr>
            <w:tcW w:w="6195" w:type="dxa"/>
            <w:tcBorders>
              <w:top w:val="nil"/>
              <w:left w:val="nil"/>
              <w:bottom w:val="single" w:sz="5" w:space="0" w:color="000000"/>
              <w:right w:val="single" w:sz="5" w:space="0" w:color="000000"/>
            </w:tcBorders>
            <w:tcMar>
              <w:top w:w="0" w:type="dxa"/>
              <w:left w:w="100" w:type="dxa"/>
              <w:bottom w:w="0" w:type="dxa"/>
              <w:right w:w="100" w:type="dxa"/>
            </w:tcMar>
          </w:tcPr>
          <w:p w14:paraId="50FE5241" w14:textId="77777777" w:rsidR="00C5102D"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Reuses the same decision logic for different groups</w:t>
            </w:r>
          </w:p>
        </w:tc>
      </w:tr>
    </w:tbl>
    <w:p w14:paraId="566B2000" w14:textId="77777777" w:rsidR="00C5102D" w:rsidRDefault="00C5102D">
      <w:pPr>
        <w:spacing w:line="360" w:lineRule="auto"/>
        <w:jc w:val="both"/>
        <w:rPr>
          <w:rFonts w:ascii="Times New Roman" w:eastAsia="Times New Roman" w:hAnsi="Times New Roman" w:cs="Times New Roman"/>
          <w:sz w:val="24"/>
          <w:szCs w:val="24"/>
        </w:rPr>
      </w:pPr>
    </w:p>
    <w:p w14:paraId="66B77ABC"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first-available-slot approach would be easier and quicker, but could pick a technically possible, yet strategically wrong choice. It may not take into account better alternatives that may be available at another deadline or with less conflicts. Therefore, the proposed ranking method is more suitable because it has considered the feasible alternatives in a prioritized way and provided clear and justifiable scheduling decisions.</w:t>
      </w:r>
    </w:p>
    <w:p w14:paraId="27EC7D3A" w14:textId="77777777" w:rsidR="00C5102D" w:rsidRDefault="00000000" w:rsidP="00B61E27">
      <w:pPr>
        <w:pStyle w:val="Heading1"/>
      </w:pPr>
      <w:bookmarkStart w:id="9" w:name="_Toc237104551"/>
      <w:r>
        <w:t>4. Reflection and Justification</w:t>
      </w:r>
      <w:bookmarkEnd w:id="9"/>
      <w:r>
        <w:t xml:space="preserve"> </w:t>
      </w:r>
    </w:p>
    <w:p w14:paraId="368CE85F" w14:textId="661BE4F8"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B61E27">
        <w:rPr>
          <w:rFonts w:ascii="Times New Roman" w:eastAsia="Times New Roman" w:hAnsi="Times New Roman" w:cs="Times New Roman"/>
          <w:sz w:val="24"/>
          <w:szCs w:val="24"/>
        </w:rPr>
        <w:t>problem-solving</w:t>
      </w:r>
      <w:r>
        <w:rPr>
          <w:rFonts w:ascii="Times New Roman" w:eastAsia="Times New Roman" w:hAnsi="Times New Roman" w:cs="Times New Roman"/>
          <w:sz w:val="24"/>
          <w:szCs w:val="24"/>
        </w:rPr>
        <w:t xml:space="preserve"> method was appropriate because the problem of scheduling was a problem with many interrelated requirements which could not be satisfied by a single decision. The entire problem was broken down into subproblems regarding information gathering (availability information), identification of candidate meeting periods, introduction of constraints on meeting periods, evaluation of the feasibility of alternative meeting periods and selection of the final meeting period. This reduced the complexity of the problem, as it did not attempt to solve the whole scheduling problem at once, but one decision at a time. In order to create a generic solution, individual cases (classes, working and other personal engagements) were generalised using abstract thinking to variables and constraints.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various groups of students can be addressed by the proposed process without changing the logic of the process. Additionally, the </w:t>
      </w:r>
      <w:proofErr w:type="spellStart"/>
      <w:r>
        <w:rPr>
          <w:rFonts w:ascii="Times New Roman" w:eastAsia="Times New Roman" w:hAnsi="Times New Roman" w:cs="Times New Roman"/>
          <w:sz w:val="24"/>
          <w:szCs w:val="24"/>
        </w:rPr>
        <w:t>MoSCoW</w:t>
      </w:r>
      <w:proofErr w:type="spellEnd"/>
      <w:r>
        <w:rPr>
          <w:rFonts w:ascii="Times New Roman" w:eastAsia="Times New Roman" w:hAnsi="Times New Roman" w:cs="Times New Roman"/>
          <w:sz w:val="24"/>
          <w:szCs w:val="24"/>
        </w:rPr>
        <w:t xml:space="preserve"> prioritisation was used to differentiate between essential and desirable/optional functionality, which includes the availability, conflict avoidance, deadline compliance etc.</w:t>
      </w:r>
    </w:p>
    <w:p w14:paraId="56BB573B" w14:textId="2C95C9B3"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an important method as several constraints and competing objectives are often needed to be taken into consideration in scheduling problems [10]. These requirements are taken into account in the proposed process and alternatives that cannot be implemented before preferences are considered are filtered out. This provides a clear, repeatable, repeatable </w:t>
      </w:r>
      <w:r w:rsidR="00B61E27">
        <w:rPr>
          <w:rFonts w:ascii="Times New Roman" w:eastAsia="Times New Roman" w:hAnsi="Times New Roman" w:cs="Times New Roman"/>
          <w:sz w:val="24"/>
          <w:szCs w:val="24"/>
        </w:rPr>
        <w:t>decision-making</w:t>
      </w:r>
      <w:r>
        <w:rPr>
          <w:rFonts w:ascii="Times New Roman" w:eastAsia="Times New Roman" w:hAnsi="Times New Roman" w:cs="Times New Roman"/>
          <w:sz w:val="24"/>
          <w:szCs w:val="24"/>
        </w:rPr>
        <w:t xml:space="preserve"> process and it's transparent to the users. Its systematic nature, generic nature and consideration of project deadlines and scheduling conflicts are the main advantages. However, there are some drawbacks to the solution. If the availability information is incorrect, this will result in incorrect recommendations and the meeting won't hold if a student changes their availability during the meeting. Also, all hard constraints can never be fulfilled and some groups will have to work on some soft constraints through negotiation. It may also be difficult to consistently express the subjective preferences, and scheduling may be more complex with larger groups [11].</w:t>
      </w:r>
    </w:p>
    <w:p w14:paraId="6C0E60A7" w14:textId="77777777"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 are some enhancements that could be made to the solution. Automated reminders can help minimize missed meetings, automated integration with electronic calendars can help to keep availability information up-to-date. In the event of changes of situation, real-time updates could also be helpful in the context of dynamic rescheduling. If the desired meeting is not available, then alternative-slot recommendations would help increase the level of flexibility. </w:t>
      </w:r>
    </w:p>
    <w:p w14:paraId="7E9EC7EC" w14:textId="77777777" w:rsidR="00C5102D" w:rsidRDefault="00000000" w:rsidP="00B61E27">
      <w:pPr>
        <w:pStyle w:val="Heading1"/>
      </w:pPr>
      <w:bookmarkStart w:id="10" w:name="_Toc237104552"/>
      <w:r>
        <w:t>5. Conclusion</w:t>
      </w:r>
      <w:bookmarkEnd w:id="10"/>
      <w:r>
        <w:t xml:space="preserve"> </w:t>
      </w:r>
    </w:p>
    <w:p w14:paraId="2C68A03F" w14:textId="24C4222F" w:rsidR="00C5102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issue of arranging the meetings of the group projects of computing students with many academic, employment and personal responsibilities was discussed. A problem decomposition was done and this challenge was broken down to four subproblems: availability assessment, candidate-slot generation, constraint filtering and selection. The </w:t>
      </w:r>
      <w:r w:rsidR="00B61E27">
        <w:rPr>
          <w:rFonts w:ascii="Times New Roman" w:eastAsia="Times New Roman" w:hAnsi="Times New Roman" w:cs="Times New Roman"/>
          <w:sz w:val="24"/>
          <w:szCs w:val="24"/>
        </w:rPr>
        <w:t>constraint-based</w:t>
      </w:r>
      <w:r>
        <w:rPr>
          <w:rFonts w:ascii="Times New Roman" w:eastAsia="Times New Roman" w:hAnsi="Times New Roman" w:cs="Times New Roman"/>
          <w:sz w:val="24"/>
          <w:szCs w:val="24"/>
        </w:rPr>
        <w:t xml:space="preserve"> scheduling method was proposed and elaborated to find the feasible meeting with the least of conflicts taking care of prioritization of the project deadlines weekly. This was communicated and implemented in a logical and explicit set of choices in the form of a flowchart. But the solution can only be determined based on the availability information and it may need negotiation if there is no completely feasible slot. </w:t>
      </w:r>
    </w:p>
    <w:p w14:paraId="44D85FF0" w14:textId="77777777" w:rsidR="00C5102D" w:rsidRDefault="00000000">
      <w:pPr>
        <w:spacing w:line="360" w:lineRule="auto"/>
        <w:jc w:val="both"/>
        <w:rPr>
          <w:rFonts w:ascii="Times New Roman" w:eastAsia="Times New Roman" w:hAnsi="Times New Roman" w:cs="Times New Roman"/>
          <w:sz w:val="24"/>
          <w:szCs w:val="24"/>
        </w:rPr>
      </w:pPr>
      <w:r>
        <w:br w:type="page"/>
      </w:r>
    </w:p>
    <w:p w14:paraId="3BE545DE" w14:textId="780F7F4E" w:rsidR="00C5102D" w:rsidRDefault="00000000" w:rsidP="00B61E27">
      <w:pPr>
        <w:pStyle w:val="Heading1"/>
      </w:pPr>
      <w:bookmarkStart w:id="11" w:name="_Toc237104553"/>
      <w:r>
        <w:lastRenderedPageBreak/>
        <w:t>Reference List</w:t>
      </w:r>
      <w:bookmarkEnd w:id="11"/>
      <w:r w:rsidR="00E6233E">
        <w:tab/>
      </w:r>
    </w:p>
    <w:p w14:paraId="65B61AA8" w14:textId="77777777" w:rsidR="00C5102D"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[1] Mallari, C.B., San Juan, J.L. and Li, R., 2023. The university coursework timetabling problem: An optimization approach to synchronizing course calendars. </w:t>
      </w:r>
      <w:r>
        <w:rPr>
          <w:rFonts w:ascii="Times New Roman" w:eastAsia="Times New Roman" w:hAnsi="Times New Roman" w:cs="Times New Roman"/>
          <w:i/>
          <w:iCs/>
          <w:sz w:val="24"/>
          <w:szCs w:val="24"/>
        </w:rPr>
        <w:t>Computers &amp; Industrial Engineering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184</w:t>
      </w:r>
      <w:r>
        <w:rPr>
          <w:rFonts w:ascii="Times New Roman" w:eastAsia="Times New Roman" w:hAnsi="Times New Roman" w:cs="Times New Roman"/>
          <w:sz w:val="24"/>
          <w:szCs w:val="24"/>
        </w:rPr>
        <w:t>, p.109561.</w:t>
      </w:r>
      <w:hyperlink r:id="rId10">
        <w:r>
          <w:rPr>
            <w:rFonts w:ascii="Times New Roman" w:eastAsia="Times New Roman" w:hAnsi="Times New Roman" w:cs="Times New Roman"/>
            <w:sz w:val="24"/>
            <w:szCs w:val="24"/>
          </w:rPr>
          <w:t xml:space="preserve"> </w:t>
        </w:r>
      </w:hyperlink>
      <w:hyperlink r:id="rId11">
        <w:r>
          <w:rPr>
            <w:rFonts w:ascii="Times New Roman" w:eastAsia="Times New Roman" w:hAnsi="Times New Roman" w:cs="Times New Roman"/>
            <w:color w:val="1155CC"/>
            <w:sz w:val="24"/>
            <w:szCs w:val="24"/>
            <w:u w:val="single"/>
          </w:rPr>
          <w:t>https://papers.ssrn.com/sol3/Delivery.cfm?abstractid=4276233</w:t>
        </w:r>
      </w:hyperlink>
    </w:p>
    <w:p w14:paraId="1629840A" w14:textId="77777777" w:rsidR="00C5102D"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[2] </w:t>
      </w:r>
      <w:proofErr w:type="spellStart"/>
      <w:r>
        <w:rPr>
          <w:rFonts w:ascii="Times New Roman" w:eastAsia="Times New Roman" w:hAnsi="Times New Roman" w:cs="Times New Roman"/>
          <w:sz w:val="24"/>
          <w:szCs w:val="24"/>
        </w:rPr>
        <w:t>Geibinger</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Mischek</w:t>
      </w:r>
      <w:proofErr w:type="spellEnd"/>
      <w:r>
        <w:rPr>
          <w:rFonts w:ascii="Times New Roman" w:eastAsia="Times New Roman" w:hAnsi="Times New Roman" w:cs="Times New Roman"/>
          <w:sz w:val="24"/>
          <w:szCs w:val="24"/>
        </w:rPr>
        <w:t xml:space="preserve">, F. and Musliu, N., 2024. Investigating constraint programming and hybrid methods for real world industrial test laboratory scheduling. </w:t>
      </w:r>
      <w:r>
        <w:rPr>
          <w:rFonts w:ascii="Times New Roman" w:eastAsia="Times New Roman" w:hAnsi="Times New Roman" w:cs="Times New Roman"/>
          <w:i/>
          <w:iCs/>
          <w:sz w:val="24"/>
          <w:szCs w:val="24"/>
        </w:rPr>
        <w:t>Journal of Scheduling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27</w:t>
      </w:r>
      <w:r>
        <w:rPr>
          <w:rFonts w:ascii="Times New Roman" w:eastAsia="Times New Roman" w:hAnsi="Times New Roman" w:cs="Times New Roman"/>
          <w:sz w:val="24"/>
          <w:szCs w:val="24"/>
        </w:rPr>
        <w:t>(6), pp.607-622.</w:t>
      </w:r>
      <w:hyperlink r:id="rId12">
        <w:r>
          <w:rPr>
            <w:rFonts w:ascii="Times New Roman" w:eastAsia="Times New Roman" w:hAnsi="Times New Roman" w:cs="Times New Roman"/>
            <w:sz w:val="24"/>
            <w:szCs w:val="24"/>
          </w:rPr>
          <w:t xml:space="preserve"> </w:t>
        </w:r>
      </w:hyperlink>
      <w:hyperlink r:id="rId13">
        <w:r>
          <w:rPr>
            <w:rFonts w:ascii="Times New Roman" w:eastAsia="Times New Roman" w:hAnsi="Times New Roman" w:cs="Times New Roman"/>
            <w:color w:val="1155CC"/>
            <w:sz w:val="24"/>
            <w:szCs w:val="24"/>
            <w:u w:val="single"/>
          </w:rPr>
          <w:t>https://link.springer.com/content/pdf/10.1007/s10951-024-00821-0.pdf</w:t>
        </w:r>
      </w:hyperlink>
    </w:p>
    <w:p w14:paraId="51BB216A" w14:textId="77777777" w:rsidR="00C5102D"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[3] </w:t>
      </w:r>
      <w:proofErr w:type="spellStart"/>
      <w:r>
        <w:rPr>
          <w:rFonts w:ascii="Times New Roman" w:eastAsia="Times New Roman" w:hAnsi="Times New Roman" w:cs="Times New Roman"/>
          <w:sz w:val="24"/>
          <w:szCs w:val="24"/>
        </w:rPr>
        <w:t>Alhenawi</w:t>
      </w:r>
      <w:proofErr w:type="spellEnd"/>
      <w:r>
        <w:rPr>
          <w:rFonts w:ascii="Times New Roman" w:eastAsia="Times New Roman" w:hAnsi="Times New Roman" w:cs="Times New Roman"/>
          <w:sz w:val="24"/>
          <w:szCs w:val="24"/>
        </w:rPr>
        <w:t xml:space="preserve">, E., Awawdeh, S., </w:t>
      </w:r>
      <w:proofErr w:type="spellStart"/>
      <w:r>
        <w:rPr>
          <w:rFonts w:ascii="Times New Roman" w:eastAsia="Times New Roman" w:hAnsi="Times New Roman" w:cs="Times New Roman"/>
          <w:sz w:val="24"/>
          <w:szCs w:val="24"/>
        </w:rPr>
        <w:t>Khurma</w:t>
      </w:r>
      <w:proofErr w:type="spellEnd"/>
      <w:r>
        <w:rPr>
          <w:rFonts w:ascii="Times New Roman" w:eastAsia="Times New Roman" w:hAnsi="Times New Roman" w:cs="Times New Roman"/>
          <w:sz w:val="24"/>
          <w:szCs w:val="24"/>
        </w:rPr>
        <w:t xml:space="preserve">, R.A., García-Arenas, M., Castillo, P.A. and </w:t>
      </w:r>
      <w:proofErr w:type="spellStart"/>
      <w:r>
        <w:rPr>
          <w:rFonts w:ascii="Times New Roman" w:eastAsia="Times New Roman" w:hAnsi="Times New Roman" w:cs="Times New Roman"/>
          <w:sz w:val="24"/>
          <w:szCs w:val="24"/>
        </w:rPr>
        <w:t>Hudaib</w:t>
      </w:r>
      <w:proofErr w:type="spellEnd"/>
      <w:r>
        <w:rPr>
          <w:rFonts w:ascii="Times New Roman" w:eastAsia="Times New Roman" w:hAnsi="Times New Roman" w:cs="Times New Roman"/>
          <w:sz w:val="24"/>
          <w:szCs w:val="24"/>
        </w:rPr>
        <w:t xml:space="preserve">, A., 2024. Choosing a suitable requirement prioritization method: a survey. </w:t>
      </w:r>
      <w:proofErr w:type="spellStart"/>
      <w:r>
        <w:rPr>
          <w:rFonts w:ascii="Times New Roman" w:eastAsia="Times New Roman" w:hAnsi="Times New Roman" w:cs="Times New Roman"/>
          <w:i/>
          <w:iCs/>
          <w:sz w:val="24"/>
          <w:szCs w:val="24"/>
        </w:rPr>
        <w:t>arXiv</w:t>
      </w:r>
      <w:proofErr w:type="spellEnd"/>
      <w:r>
        <w:rPr>
          <w:rFonts w:ascii="Times New Roman" w:eastAsia="Times New Roman" w:hAnsi="Times New Roman" w:cs="Times New Roman"/>
          <w:i/>
          <w:iCs/>
          <w:sz w:val="24"/>
          <w:szCs w:val="24"/>
        </w:rPr>
        <w:t xml:space="preserve"> preprint arXiv:2402.13149</w:t>
      </w:r>
      <w:r>
        <w:rPr>
          <w:rFonts w:ascii="Times New Roman" w:eastAsia="Times New Roman" w:hAnsi="Times New Roman" w:cs="Times New Roman"/>
          <w:sz w:val="24"/>
          <w:szCs w:val="24"/>
        </w:rPr>
        <w:t>.</w:t>
      </w:r>
      <w:hyperlink r:id="rId14">
        <w:r>
          <w:rPr>
            <w:rFonts w:ascii="Times New Roman" w:eastAsia="Times New Roman" w:hAnsi="Times New Roman" w:cs="Times New Roman"/>
            <w:sz w:val="24"/>
            <w:szCs w:val="24"/>
          </w:rPr>
          <w:t xml:space="preserve"> </w:t>
        </w:r>
      </w:hyperlink>
      <w:hyperlink r:id="rId15">
        <w:r>
          <w:rPr>
            <w:rFonts w:ascii="Times New Roman" w:eastAsia="Times New Roman" w:hAnsi="Times New Roman" w:cs="Times New Roman"/>
            <w:color w:val="1155CC"/>
            <w:sz w:val="24"/>
            <w:szCs w:val="24"/>
            <w:u w:val="single"/>
          </w:rPr>
          <w:t>https://arxiv.org/pdf/2402.13149</w:t>
        </w:r>
      </w:hyperlink>
    </w:p>
    <w:p w14:paraId="12FDB8AD" w14:textId="77777777" w:rsidR="00C5102D"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[4] Svensson, R.B. and Torkar, R., 2024. Not all requirements prioritization criteria are equal at all times: A quantitative analysis. </w:t>
      </w:r>
      <w:r>
        <w:rPr>
          <w:rFonts w:ascii="Times New Roman" w:eastAsia="Times New Roman" w:hAnsi="Times New Roman" w:cs="Times New Roman"/>
          <w:i/>
          <w:iCs/>
          <w:sz w:val="24"/>
          <w:szCs w:val="24"/>
        </w:rPr>
        <w:t>Journal of Systems and Software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209</w:t>
      </w:r>
      <w:r>
        <w:rPr>
          <w:rFonts w:ascii="Times New Roman" w:eastAsia="Times New Roman" w:hAnsi="Times New Roman" w:cs="Times New Roman"/>
          <w:sz w:val="24"/>
          <w:szCs w:val="24"/>
        </w:rPr>
        <w:t>, p.111909.</w:t>
      </w:r>
      <w:hyperlink r:id="rId16">
        <w:r>
          <w:rPr>
            <w:rFonts w:ascii="Times New Roman" w:eastAsia="Times New Roman" w:hAnsi="Times New Roman" w:cs="Times New Roman"/>
            <w:sz w:val="24"/>
            <w:szCs w:val="24"/>
          </w:rPr>
          <w:t xml:space="preserve"> </w:t>
        </w:r>
      </w:hyperlink>
      <w:hyperlink r:id="rId17">
        <w:r>
          <w:rPr>
            <w:rFonts w:ascii="Times New Roman" w:eastAsia="Times New Roman" w:hAnsi="Times New Roman" w:cs="Times New Roman"/>
            <w:color w:val="1155CC"/>
            <w:sz w:val="24"/>
            <w:szCs w:val="24"/>
            <w:u w:val="single"/>
          </w:rPr>
          <w:t>https://www.sciencedirect.com/science/article/pii/S0164121223003047</w:t>
        </w:r>
      </w:hyperlink>
    </w:p>
    <w:p w14:paraId="2AA27E2B" w14:textId="77777777" w:rsidR="00C5102D"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[5] Steiner, E., </w:t>
      </w:r>
      <w:proofErr w:type="spellStart"/>
      <w:r>
        <w:rPr>
          <w:rFonts w:ascii="Times New Roman" w:eastAsia="Times New Roman" w:hAnsi="Times New Roman" w:cs="Times New Roman"/>
          <w:sz w:val="24"/>
          <w:szCs w:val="24"/>
        </w:rPr>
        <w:t>Pferschy</w:t>
      </w:r>
      <w:proofErr w:type="spellEnd"/>
      <w:r>
        <w:rPr>
          <w:rFonts w:ascii="Times New Roman" w:eastAsia="Times New Roman" w:hAnsi="Times New Roman" w:cs="Times New Roman"/>
          <w:sz w:val="24"/>
          <w:szCs w:val="24"/>
        </w:rPr>
        <w:t xml:space="preserve">, U. and </w:t>
      </w:r>
      <w:proofErr w:type="spellStart"/>
      <w:r>
        <w:rPr>
          <w:rFonts w:ascii="Times New Roman" w:eastAsia="Times New Roman" w:hAnsi="Times New Roman" w:cs="Times New Roman"/>
          <w:sz w:val="24"/>
          <w:szCs w:val="24"/>
        </w:rPr>
        <w:t>Schaerf</w:t>
      </w:r>
      <w:proofErr w:type="spellEnd"/>
      <w:r>
        <w:rPr>
          <w:rFonts w:ascii="Times New Roman" w:eastAsia="Times New Roman" w:hAnsi="Times New Roman" w:cs="Times New Roman"/>
          <w:sz w:val="24"/>
          <w:szCs w:val="24"/>
        </w:rPr>
        <w:t xml:space="preserve">, A., 2025. Curriculum-based university course timetabling considering individual course of studies: E. Steiner et al. </w:t>
      </w:r>
      <w:r>
        <w:rPr>
          <w:rFonts w:ascii="Times New Roman" w:eastAsia="Times New Roman" w:hAnsi="Times New Roman" w:cs="Times New Roman"/>
          <w:i/>
          <w:iCs/>
          <w:sz w:val="24"/>
          <w:szCs w:val="24"/>
        </w:rPr>
        <w:t>Central European Journal of Operations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33</w:t>
      </w:r>
      <w:r>
        <w:rPr>
          <w:rFonts w:ascii="Times New Roman" w:eastAsia="Times New Roman" w:hAnsi="Times New Roman" w:cs="Times New Roman"/>
          <w:sz w:val="24"/>
          <w:szCs w:val="24"/>
        </w:rPr>
        <w:t>(1), pp.277-314.</w:t>
      </w:r>
      <w:hyperlink r:id="rId18">
        <w:r>
          <w:rPr>
            <w:rFonts w:ascii="Times New Roman" w:eastAsia="Times New Roman" w:hAnsi="Times New Roman" w:cs="Times New Roman"/>
            <w:sz w:val="24"/>
            <w:szCs w:val="24"/>
          </w:rPr>
          <w:t xml:space="preserve"> </w:t>
        </w:r>
      </w:hyperlink>
      <w:hyperlink r:id="rId19">
        <w:r>
          <w:rPr>
            <w:rFonts w:ascii="Times New Roman" w:eastAsia="Times New Roman" w:hAnsi="Times New Roman" w:cs="Times New Roman"/>
            <w:color w:val="1155CC"/>
            <w:sz w:val="24"/>
            <w:szCs w:val="24"/>
            <w:u w:val="single"/>
          </w:rPr>
          <w:t>https://link.springer.com/content/pdf/10.1007/s10100-024-00923-2.pdf</w:t>
        </w:r>
      </w:hyperlink>
    </w:p>
    <w:p w14:paraId="36CF0FBD" w14:textId="77777777" w:rsidR="00C5102D"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[6] Gaon, N., Schlosberg, Y.G. and Zivan, R., 2023. Scheduling operations in a large hospital by multiple agents. </w:t>
      </w:r>
      <w:r>
        <w:rPr>
          <w:rFonts w:ascii="Times New Roman" w:eastAsia="Times New Roman" w:hAnsi="Times New Roman" w:cs="Times New Roman"/>
          <w:i/>
          <w:iCs/>
          <w:sz w:val="24"/>
          <w:szCs w:val="24"/>
        </w:rPr>
        <w:t>Engineering Applications of Artificial Intelligence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126</w:t>
      </w:r>
      <w:r>
        <w:rPr>
          <w:rFonts w:ascii="Times New Roman" w:eastAsia="Times New Roman" w:hAnsi="Times New Roman" w:cs="Times New Roman"/>
          <w:sz w:val="24"/>
          <w:szCs w:val="24"/>
        </w:rPr>
        <w:t>, p.107074.</w:t>
      </w:r>
      <w:hyperlink r:id="rId20">
        <w:r>
          <w:rPr>
            <w:rFonts w:ascii="Times New Roman" w:eastAsia="Times New Roman" w:hAnsi="Times New Roman" w:cs="Times New Roman"/>
            <w:sz w:val="24"/>
            <w:szCs w:val="24"/>
          </w:rPr>
          <w:t xml:space="preserve"> </w:t>
        </w:r>
      </w:hyperlink>
      <w:hyperlink r:id="rId21">
        <w:r>
          <w:rPr>
            <w:rFonts w:ascii="Times New Roman" w:eastAsia="Times New Roman" w:hAnsi="Times New Roman" w:cs="Times New Roman"/>
            <w:color w:val="1155CC"/>
            <w:sz w:val="24"/>
            <w:szCs w:val="24"/>
            <w:u w:val="single"/>
          </w:rPr>
          <w:t>https://www.sciencedirect.com/science/article/pii/S0952197623012587</w:t>
        </w:r>
      </w:hyperlink>
    </w:p>
    <w:p w14:paraId="409B9084" w14:textId="77777777" w:rsidR="00C5102D"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[7] Gu, X., Krish, M., Sohail, S., Thakur, S., Sabrina, F. and Fan, Z., 2025. From integer programming to machine learning: A technical review on solving university timetabling problems. </w:t>
      </w:r>
      <w:r>
        <w:rPr>
          <w:rFonts w:ascii="Times New Roman" w:eastAsia="Times New Roman" w:hAnsi="Times New Roman" w:cs="Times New Roman"/>
          <w:i/>
          <w:iCs/>
          <w:sz w:val="24"/>
          <w:szCs w:val="24"/>
        </w:rPr>
        <w:t>Computation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13</w:t>
      </w:r>
      <w:r>
        <w:rPr>
          <w:rFonts w:ascii="Times New Roman" w:eastAsia="Times New Roman" w:hAnsi="Times New Roman" w:cs="Times New Roman"/>
          <w:sz w:val="24"/>
          <w:szCs w:val="24"/>
        </w:rPr>
        <w:t>(1), p.10.</w:t>
      </w:r>
      <w:hyperlink r:id="rId22">
        <w:r>
          <w:rPr>
            <w:rFonts w:ascii="Times New Roman" w:eastAsia="Times New Roman" w:hAnsi="Times New Roman" w:cs="Times New Roman"/>
            <w:sz w:val="24"/>
            <w:szCs w:val="24"/>
          </w:rPr>
          <w:t xml:space="preserve"> </w:t>
        </w:r>
      </w:hyperlink>
      <w:hyperlink r:id="rId23">
        <w:r>
          <w:rPr>
            <w:rFonts w:ascii="Times New Roman" w:eastAsia="Times New Roman" w:hAnsi="Times New Roman" w:cs="Times New Roman"/>
            <w:color w:val="1155CC"/>
            <w:sz w:val="24"/>
            <w:szCs w:val="24"/>
            <w:u w:val="single"/>
          </w:rPr>
          <w:t>https://www.mdpi.com/2079-3197/13/1/10</w:t>
        </w:r>
      </w:hyperlink>
    </w:p>
    <w:p w14:paraId="2B03DD0A" w14:textId="77777777" w:rsidR="00C5102D"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[8] Kühn, R., Weiß, C., Ackermann, H. and Heydrich, S., 2024. Scheduling a single machine with multiple due dates per job. </w:t>
      </w:r>
      <w:r>
        <w:rPr>
          <w:rFonts w:ascii="Times New Roman" w:eastAsia="Times New Roman" w:hAnsi="Times New Roman" w:cs="Times New Roman"/>
          <w:i/>
          <w:iCs/>
          <w:sz w:val="24"/>
          <w:szCs w:val="24"/>
        </w:rPr>
        <w:t>Journal of Scheduling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27</w:t>
      </w:r>
      <w:r>
        <w:rPr>
          <w:rFonts w:ascii="Times New Roman" w:eastAsia="Times New Roman" w:hAnsi="Times New Roman" w:cs="Times New Roman"/>
          <w:sz w:val="24"/>
          <w:szCs w:val="24"/>
        </w:rPr>
        <w:t>(6), pp.565-585.</w:t>
      </w:r>
      <w:hyperlink r:id="rId24">
        <w:r>
          <w:rPr>
            <w:rFonts w:ascii="Times New Roman" w:eastAsia="Times New Roman" w:hAnsi="Times New Roman" w:cs="Times New Roman"/>
            <w:sz w:val="24"/>
            <w:szCs w:val="24"/>
          </w:rPr>
          <w:t xml:space="preserve"> </w:t>
        </w:r>
      </w:hyperlink>
      <w:hyperlink r:id="rId25">
        <w:r>
          <w:rPr>
            <w:rFonts w:ascii="Times New Roman" w:eastAsia="Times New Roman" w:hAnsi="Times New Roman" w:cs="Times New Roman"/>
            <w:color w:val="1155CC"/>
            <w:sz w:val="24"/>
            <w:szCs w:val="24"/>
            <w:u w:val="single"/>
          </w:rPr>
          <w:t>https://link.springer.com/content/pdf/10.1007/s10951-024-00825-w.pdf</w:t>
        </w:r>
      </w:hyperlink>
    </w:p>
    <w:p w14:paraId="4E438E3E" w14:textId="77777777" w:rsidR="00C5102D"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[9] </w:t>
      </w:r>
      <w:proofErr w:type="spellStart"/>
      <w:r>
        <w:rPr>
          <w:rFonts w:ascii="Times New Roman" w:eastAsia="Times New Roman" w:hAnsi="Times New Roman" w:cs="Times New Roman"/>
          <w:sz w:val="24"/>
          <w:szCs w:val="24"/>
        </w:rPr>
        <w:t>Zeiträg</w:t>
      </w:r>
      <w:proofErr w:type="spellEnd"/>
      <w:r>
        <w:rPr>
          <w:rFonts w:ascii="Times New Roman" w:eastAsia="Times New Roman" w:hAnsi="Times New Roman" w:cs="Times New Roman"/>
          <w:sz w:val="24"/>
          <w:szCs w:val="24"/>
        </w:rPr>
        <w:t xml:space="preserve">, Y. and Figueira, J.R., 2023. Automatically evolving preference-based dispatching rules for multi-objective job shop scheduling. </w:t>
      </w:r>
      <w:r>
        <w:rPr>
          <w:rFonts w:ascii="Times New Roman" w:eastAsia="Times New Roman" w:hAnsi="Times New Roman" w:cs="Times New Roman"/>
          <w:i/>
          <w:iCs/>
          <w:sz w:val="24"/>
          <w:szCs w:val="24"/>
        </w:rPr>
        <w:t>Journal of Scheduling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26</w:t>
      </w:r>
      <w:r>
        <w:rPr>
          <w:rFonts w:ascii="Times New Roman" w:eastAsia="Times New Roman" w:hAnsi="Times New Roman" w:cs="Times New Roman"/>
          <w:sz w:val="24"/>
          <w:szCs w:val="24"/>
        </w:rPr>
        <w:t>(3), pp.289-314.</w:t>
      </w:r>
      <w:hyperlink r:id="rId26">
        <w:r>
          <w:rPr>
            <w:rFonts w:ascii="Times New Roman" w:eastAsia="Times New Roman" w:hAnsi="Times New Roman" w:cs="Times New Roman"/>
            <w:sz w:val="24"/>
            <w:szCs w:val="24"/>
          </w:rPr>
          <w:t xml:space="preserve"> </w:t>
        </w:r>
      </w:hyperlink>
      <w:hyperlink r:id="rId27">
        <w:r>
          <w:rPr>
            <w:rFonts w:ascii="Times New Roman" w:eastAsia="Times New Roman" w:hAnsi="Times New Roman" w:cs="Times New Roman"/>
            <w:color w:val="1155CC"/>
            <w:sz w:val="24"/>
            <w:szCs w:val="24"/>
            <w:u w:val="single"/>
          </w:rPr>
          <w:t>https://link.springer.com/content/pdf/10.1007/s10951-023-00783-9.pdf</w:t>
        </w:r>
      </w:hyperlink>
    </w:p>
    <w:p w14:paraId="10B4B08D" w14:textId="77777777" w:rsidR="00C5102D"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lastRenderedPageBreak/>
        <w:t xml:space="preserve">[10] </w:t>
      </w:r>
      <w:proofErr w:type="spellStart"/>
      <w:r>
        <w:rPr>
          <w:rFonts w:ascii="Times New Roman" w:eastAsia="Times New Roman" w:hAnsi="Times New Roman" w:cs="Times New Roman"/>
          <w:sz w:val="24"/>
          <w:szCs w:val="24"/>
        </w:rPr>
        <w:t>Dunke</w:t>
      </w:r>
      <w:proofErr w:type="spellEnd"/>
      <w:r>
        <w:rPr>
          <w:rFonts w:ascii="Times New Roman" w:eastAsia="Times New Roman" w:hAnsi="Times New Roman" w:cs="Times New Roman"/>
          <w:sz w:val="24"/>
          <w:szCs w:val="24"/>
        </w:rPr>
        <w:t xml:space="preserve">, F. and Nickel, S., 2023. A </w:t>
      </w:r>
      <w:proofErr w:type="spellStart"/>
      <w:r>
        <w:rPr>
          <w:rFonts w:ascii="Times New Roman" w:eastAsia="Times New Roman" w:hAnsi="Times New Roman" w:cs="Times New Roman"/>
          <w:sz w:val="24"/>
          <w:szCs w:val="24"/>
        </w:rPr>
        <w:t>matheuristic</w:t>
      </w:r>
      <w:proofErr w:type="spellEnd"/>
      <w:r>
        <w:rPr>
          <w:rFonts w:ascii="Times New Roman" w:eastAsia="Times New Roman" w:hAnsi="Times New Roman" w:cs="Times New Roman"/>
          <w:sz w:val="24"/>
          <w:szCs w:val="24"/>
        </w:rPr>
        <w:t xml:space="preserve"> for customized multi-level multi-criteria university timetabling. </w:t>
      </w:r>
      <w:r>
        <w:rPr>
          <w:rFonts w:ascii="Times New Roman" w:eastAsia="Times New Roman" w:hAnsi="Times New Roman" w:cs="Times New Roman"/>
          <w:i/>
          <w:iCs/>
          <w:sz w:val="24"/>
          <w:szCs w:val="24"/>
        </w:rPr>
        <w:t>Annals of Operations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328</w:t>
      </w:r>
      <w:r>
        <w:rPr>
          <w:rFonts w:ascii="Times New Roman" w:eastAsia="Times New Roman" w:hAnsi="Times New Roman" w:cs="Times New Roman"/>
          <w:sz w:val="24"/>
          <w:szCs w:val="24"/>
        </w:rPr>
        <w:t>(2), pp.1313-1348.</w:t>
      </w:r>
      <w:hyperlink r:id="rId28">
        <w:r>
          <w:rPr>
            <w:rFonts w:ascii="Times New Roman" w:eastAsia="Times New Roman" w:hAnsi="Times New Roman" w:cs="Times New Roman"/>
            <w:sz w:val="24"/>
            <w:szCs w:val="24"/>
          </w:rPr>
          <w:t xml:space="preserve"> </w:t>
        </w:r>
      </w:hyperlink>
      <w:hyperlink r:id="rId29">
        <w:r>
          <w:rPr>
            <w:rFonts w:ascii="Times New Roman" w:eastAsia="Times New Roman" w:hAnsi="Times New Roman" w:cs="Times New Roman"/>
            <w:color w:val="1155CC"/>
            <w:sz w:val="24"/>
            <w:szCs w:val="24"/>
            <w:u w:val="single"/>
          </w:rPr>
          <w:t>https://link.springer.com/content/pdf/10.1007/s10479-023-05325-2.pdf</w:t>
        </w:r>
      </w:hyperlink>
    </w:p>
    <w:p w14:paraId="7EE5C465" w14:textId="77777777" w:rsidR="00C5102D"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[11] Brouwer, R., Van Den Akker, M. and Hoogeveen, H., 2025. A hybrid local search algorithm for the continuous energy-constrained scheduling problem. </w:t>
      </w:r>
      <w:r>
        <w:rPr>
          <w:rFonts w:ascii="Times New Roman" w:eastAsia="Times New Roman" w:hAnsi="Times New Roman" w:cs="Times New Roman"/>
          <w:i/>
          <w:iCs/>
          <w:sz w:val="24"/>
          <w:szCs w:val="24"/>
        </w:rPr>
        <w:t>Journal of Scheduling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28</w:t>
      </w:r>
      <w:r>
        <w:rPr>
          <w:rFonts w:ascii="Times New Roman" w:eastAsia="Times New Roman" w:hAnsi="Times New Roman" w:cs="Times New Roman"/>
          <w:sz w:val="24"/>
          <w:szCs w:val="24"/>
        </w:rPr>
        <w:t>(1), pp.65-84.</w:t>
      </w:r>
      <w:hyperlink r:id="rId30">
        <w:r>
          <w:rPr>
            <w:rFonts w:ascii="Times New Roman" w:eastAsia="Times New Roman" w:hAnsi="Times New Roman" w:cs="Times New Roman"/>
            <w:sz w:val="24"/>
            <w:szCs w:val="24"/>
          </w:rPr>
          <w:t xml:space="preserve"> </w:t>
        </w:r>
      </w:hyperlink>
      <w:hyperlink r:id="rId31">
        <w:r>
          <w:rPr>
            <w:rFonts w:ascii="Times New Roman" w:eastAsia="Times New Roman" w:hAnsi="Times New Roman" w:cs="Times New Roman"/>
            <w:color w:val="1155CC"/>
            <w:sz w:val="24"/>
            <w:szCs w:val="24"/>
            <w:u w:val="single"/>
          </w:rPr>
          <w:t>https://link.springer.com/content/pdf/10.1007/s10951-024-00824-x.pdf</w:t>
        </w:r>
      </w:hyperlink>
    </w:p>
    <w:p w14:paraId="4FAC5937" w14:textId="77777777" w:rsidR="00C5102D" w:rsidRDefault="00C5102D">
      <w:pPr>
        <w:spacing w:line="360" w:lineRule="auto"/>
        <w:jc w:val="both"/>
        <w:rPr>
          <w:rFonts w:ascii="Times New Roman" w:eastAsia="Times New Roman" w:hAnsi="Times New Roman" w:cs="Times New Roman"/>
          <w:sz w:val="24"/>
          <w:szCs w:val="24"/>
        </w:rPr>
      </w:pPr>
    </w:p>
    <w:sectPr w:rsidR="00C5102D" w:rsidSect="00E6233E">
      <w:footerReference w:type="default" r:id="rId3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30133" w14:textId="77777777" w:rsidR="00302D88" w:rsidRDefault="00302D88" w:rsidP="0096036B">
      <w:pPr>
        <w:spacing w:line="240" w:lineRule="auto"/>
      </w:pPr>
      <w:r>
        <w:separator/>
      </w:r>
    </w:p>
  </w:endnote>
  <w:endnote w:type="continuationSeparator" w:id="0">
    <w:p w14:paraId="09CD53B4" w14:textId="77777777" w:rsidR="00302D88" w:rsidRDefault="00302D88" w:rsidP="009603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1A219F4-0724-4829-9993-D4CA3A64AE0A}"/>
  </w:font>
  <w:font w:name="Cambria">
    <w:panose1 w:val="02040503050406030204"/>
    <w:charset w:val="00"/>
    <w:family w:val="roman"/>
    <w:pitch w:val="variable"/>
    <w:sig w:usb0="E00006FF" w:usb1="420024FF" w:usb2="02000000" w:usb3="00000000" w:csb0="0000019F" w:csb1="00000000"/>
    <w:embedRegular r:id="rId2" w:fontKey="{C9F31B40-2F67-4A53-AF5D-DBCC96EB87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963004382"/>
      <w:docPartObj>
        <w:docPartGallery w:val="Page Numbers (Bottom of Page)"/>
        <w:docPartUnique/>
      </w:docPartObj>
    </w:sdtPr>
    <w:sdtEndPr>
      <w:rPr>
        <w:noProof/>
      </w:rPr>
    </w:sdtEndPr>
    <w:sdtContent>
      <w:p w14:paraId="1F710910" w14:textId="425005D7" w:rsidR="0096036B" w:rsidRPr="0096036B" w:rsidRDefault="0096036B">
        <w:pPr>
          <w:pStyle w:val="Footer"/>
          <w:jc w:val="right"/>
          <w:rPr>
            <w:rFonts w:ascii="Times New Roman" w:hAnsi="Times New Roman" w:cs="Times New Roman"/>
            <w:sz w:val="20"/>
            <w:szCs w:val="20"/>
          </w:rPr>
        </w:pPr>
        <w:r w:rsidRPr="0096036B">
          <w:rPr>
            <w:rFonts w:ascii="Times New Roman" w:hAnsi="Times New Roman" w:cs="Times New Roman"/>
            <w:sz w:val="20"/>
            <w:szCs w:val="20"/>
          </w:rPr>
          <w:fldChar w:fldCharType="begin"/>
        </w:r>
        <w:r w:rsidRPr="0096036B">
          <w:rPr>
            <w:rFonts w:ascii="Times New Roman" w:hAnsi="Times New Roman" w:cs="Times New Roman"/>
            <w:sz w:val="20"/>
            <w:szCs w:val="20"/>
          </w:rPr>
          <w:instrText xml:space="preserve"> PAGE   \* MERGEFORMAT </w:instrText>
        </w:r>
        <w:r w:rsidRPr="0096036B">
          <w:rPr>
            <w:rFonts w:ascii="Times New Roman" w:hAnsi="Times New Roman" w:cs="Times New Roman"/>
            <w:sz w:val="20"/>
            <w:szCs w:val="20"/>
          </w:rPr>
          <w:fldChar w:fldCharType="separate"/>
        </w:r>
        <w:r w:rsidRPr="0096036B">
          <w:rPr>
            <w:rFonts w:ascii="Times New Roman" w:hAnsi="Times New Roman" w:cs="Times New Roman"/>
            <w:noProof/>
            <w:sz w:val="20"/>
            <w:szCs w:val="20"/>
          </w:rPr>
          <w:t>2</w:t>
        </w:r>
        <w:r w:rsidRPr="0096036B">
          <w:rPr>
            <w:rFonts w:ascii="Times New Roman" w:hAnsi="Times New Roman" w:cs="Times New Roman"/>
            <w:noProof/>
            <w:sz w:val="20"/>
            <w:szCs w:val="20"/>
          </w:rPr>
          <w:fldChar w:fldCharType="end"/>
        </w:r>
      </w:p>
    </w:sdtContent>
  </w:sdt>
  <w:p w14:paraId="3706F281" w14:textId="77777777" w:rsidR="0096036B" w:rsidRPr="0096036B" w:rsidRDefault="0096036B">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F3A23" w14:textId="77777777" w:rsidR="00302D88" w:rsidRDefault="00302D88" w:rsidP="0096036B">
      <w:pPr>
        <w:spacing w:line="240" w:lineRule="auto"/>
      </w:pPr>
      <w:r>
        <w:separator/>
      </w:r>
    </w:p>
  </w:footnote>
  <w:footnote w:type="continuationSeparator" w:id="0">
    <w:p w14:paraId="3B59F086" w14:textId="77777777" w:rsidR="00302D88" w:rsidRDefault="00302D88" w:rsidP="009603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B6A5C"/>
    <w:multiLevelType w:val="multilevel"/>
    <w:tmpl w:val="58D68D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2AB5345"/>
    <w:multiLevelType w:val="multilevel"/>
    <w:tmpl w:val="8438C2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3463266">
    <w:abstractNumId w:val="1"/>
  </w:num>
  <w:num w:numId="2" w16cid:durableId="1249534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02D"/>
    <w:rsid w:val="00302D88"/>
    <w:rsid w:val="0067254C"/>
    <w:rsid w:val="00784C5C"/>
    <w:rsid w:val="0096036B"/>
    <w:rsid w:val="00B61E27"/>
    <w:rsid w:val="00C5102D"/>
    <w:rsid w:val="00D55281"/>
    <w:rsid w:val="00E623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03C2B"/>
  <w15:docId w15:val="{65381909-70DF-4821-B833-9C48D99A5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61E27"/>
    <w:pPr>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rsid w:val="00B61E27"/>
    <w:pPr>
      <w:spacing w:line="360" w:lineRule="auto"/>
      <w:jc w:val="both"/>
      <w:outlineLvl w:val="1"/>
    </w:pPr>
    <w:rPr>
      <w:rFonts w:ascii="Times New Roman" w:eastAsia="Times New Roman" w:hAnsi="Times New Roman" w:cs="Times New Roman"/>
      <w:b/>
      <w:bCs/>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96036B"/>
    <w:pPr>
      <w:tabs>
        <w:tab w:val="center" w:pos="4513"/>
        <w:tab w:val="right" w:pos="9026"/>
      </w:tabs>
      <w:spacing w:line="240" w:lineRule="auto"/>
    </w:pPr>
  </w:style>
  <w:style w:type="character" w:customStyle="1" w:styleId="HeaderChar">
    <w:name w:val="Header Char"/>
    <w:basedOn w:val="DefaultParagraphFont"/>
    <w:link w:val="Header"/>
    <w:uiPriority w:val="99"/>
    <w:rsid w:val="0096036B"/>
  </w:style>
  <w:style w:type="paragraph" w:styleId="Footer">
    <w:name w:val="footer"/>
    <w:basedOn w:val="Normal"/>
    <w:link w:val="FooterChar"/>
    <w:uiPriority w:val="99"/>
    <w:unhideWhenUsed/>
    <w:rsid w:val="0096036B"/>
    <w:pPr>
      <w:tabs>
        <w:tab w:val="center" w:pos="4513"/>
        <w:tab w:val="right" w:pos="9026"/>
      </w:tabs>
      <w:spacing w:line="240" w:lineRule="auto"/>
    </w:pPr>
  </w:style>
  <w:style w:type="character" w:customStyle="1" w:styleId="FooterChar">
    <w:name w:val="Footer Char"/>
    <w:basedOn w:val="DefaultParagraphFont"/>
    <w:link w:val="Footer"/>
    <w:uiPriority w:val="99"/>
    <w:rsid w:val="0096036B"/>
  </w:style>
  <w:style w:type="paragraph" w:styleId="TOCHeading">
    <w:name w:val="TOC Heading"/>
    <w:basedOn w:val="Heading1"/>
    <w:next w:val="Normal"/>
    <w:uiPriority w:val="39"/>
    <w:unhideWhenUsed/>
    <w:qFormat/>
    <w:rsid w:val="00784C5C"/>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84C5C"/>
    <w:pPr>
      <w:spacing w:after="100"/>
    </w:pPr>
  </w:style>
  <w:style w:type="paragraph" w:styleId="TOC2">
    <w:name w:val="toc 2"/>
    <w:basedOn w:val="Normal"/>
    <w:next w:val="Normal"/>
    <w:autoRedefine/>
    <w:uiPriority w:val="39"/>
    <w:unhideWhenUsed/>
    <w:rsid w:val="00784C5C"/>
    <w:pPr>
      <w:spacing w:after="100"/>
      <w:ind w:left="220"/>
    </w:pPr>
  </w:style>
  <w:style w:type="character" w:styleId="Hyperlink">
    <w:name w:val="Hyperlink"/>
    <w:basedOn w:val="DefaultParagraphFont"/>
    <w:uiPriority w:val="99"/>
    <w:unhideWhenUsed/>
    <w:rsid w:val="00784C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nk.springer.com/content/pdf/10.1007/s10951-024-00821-0.pdf" TargetMode="External"/><Relationship Id="rId18" Type="http://schemas.openxmlformats.org/officeDocument/2006/relationships/hyperlink" Target="https://link.springer.com/content/pdf/10.1007/s10100-024-00923-2.pdf" TargetMode="External"/><Relationship Id="rId26" Type="http://schemas.openxmlformats.org/officeDocument/2006/relationships/hyperlink" Target="https://link.springer.com/content/pdf/10.1007/s10951-023-00783-9.pdf" TargetMode="External"/><Relationship Id="rId3" Type="http://schemas.openxmlformats.org/officeDocument/2006/relationships/styles" Target="styles.xml"/><Relationship Id="rId21" Type="http://schemas.openxmlformats.org/officeDocument/2006/relationships/hyperlink" Target="https://www.sciencedirect.com/science/article/pii/S0952197623012587"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nk.springer.com/content/pdf/10.1007/s10951-024-00821-0.pdf" TargetMode="External"/><Relationship Id="rId17" Type="http://schemas.openxmlformats.org/officeDocument/2006/relationships/hyperlink" Target="https://www.sciencedirect.com/science/article/pii/S0164121223003047" TargetMode="External"/><Relationship Id="rId25" Type="http://schemas.openxmlformats.org/officeDocument/2006/relationships/hyperlink" Target="https://link.springer.com/content/pdf/10.1007/s10951-024-00825-w.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S0164121223003047" TargetMode="External"/><Relationship Id="rId20" Type="http://schemas.openxmlformats.org/officeDocument/2006/relationships/hyperlink" Target="https://www.sciencedirect.com/science/article/pii/S0952197623012587" TargetMode="External"/><Relationship Id="rId29" Type="http://schemas.openxmlformats.org/officeDocument/2006/relationships/hyperlink" Target="https://link.springer.com/content/pdf/10.1007/s10479-023-05325-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pers.ssrn.com/sol3/Delivery.cfm?abstractid=4276233" TargetMode="External"/><Relationship Id="rId24" Type="http://schemas.openxmlformats.org/officeDocument/2006/relationships/hyperlink" Target="https://link.springer.com/content/pdf/10.1007/s10951-024-00825-w.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rxiv.org/pdf/2402.13149" TargetMode="External"/><Relationship Id="rId23" Type="http://schemas.openxmlformats.org/officeDocument/2006/relationships/hyperlink" Target="https://www.mdpi.com/2079-3197/13/1/10" TargetMode="External"/><Relationship Id="rId28" Type="http://schemas.openxmlformats.org/officeDocument/2006/relationships/hyperlink" Target="https://link.springer.com/content/pdf/10.1007/s10479-023-05325-2.pdf" TargetMode="External"/><Relationship Id="rId10" Type="http://schemas.openxmlformats.org/officeDocument/2006/relationships/hyperlink" Target="https://papers.ssrn.com/sol3/Delivery.cfm?abstractid=4276233" TargetMode="External"/><Relationship Id="rId19" Type="http://schemas.openxmlformats.org/officeDocument/2006/relationships/hyperlink" Target="https://link.springer.com/content/pdf/10.1007/s10100-024-00923-2.pdf" TargetMode="External"/><Relationship Id="rId31" Type="http://schemas.openxmlformats.org/officeDocument/2006/relationships/hyperlink" Target="https://link.springer.com/content/pdf/10.1007/s10951-024-00824-x.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rxiv.org/pdf/2402.13149" TargetMode="External"/><Relationship Id="rId22" Type="http://schemas.openxmlformats.org/officeDocument/2006/relationships/hyperlink" Target="https://www.mdpi.com/2079-3197/13/1/10" TargetMode="External"/><Relationship Id="rId27" Type="http://schemas.openxmlformats.org/officeDocument/2006/relationships/hyperlink" Target="https://link.springer.com/content/pdf/10.1007/s10951-023-00783-9.pdf" TargetMode="External"/><Relationship Id="rId30" Type="http://schemas.openxmlformats.org/officeDocument/2006/relationships/hyperlink" Target="https://link.springer.com/content/pdf/10.1007/s10951-024-00824-x.pdf"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4AC10-1D99-4EAF-9D0F-38CF1CD7B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3116</Words>
  <Characters>17762</Characters>
  <DocSecurity>0</DocSecurity>
  <Lines>148</Lines>
  <Paragraphs>41</Paragraphs>
  <ScaleCrop>false</ScaleCrop>
  <Company/>
  <LinksUpToDate>false</LinksUpToDate>
  <CharactersWithSpaces>20837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2026-08-08T12:30:00Z</dcterms:created>
  <dcterms:modified xsi:type="dcterms:W3CDTF">2026-08-08T12:32:00Z</dcterms:modified>
</cp:coreProperties>
</file>