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1BC5" w14:textId="560EDD32" w:rsidR="00210879" w:rsidRPr="00210879" w:rsidRDefault="00454AFE" w:rsidP="00210879">
      <w:pPr>
        <w:jc w:val="center"/>
        <w:rPr>
          <w:u w:val="single"/>
        </w:rPr>
      </w:pPr>
      <w:r>
        <w:rPr>
          <w:u w:val="single"/>
        </w:rPr>
        <w:t xml:space="preserve">The </w:t>
      </w:r>
      <w:r w:rsidR="00210879" w:rsidRPr="00210879">
        <w:rPr>
          <w:u w:val="single"/>
        </w:rPr>
        <w:t>Criminal Justice System, Youth Justice and Prison Systems</w:t>
      </w:r>
      <w:r w:rsidR="00884FDD">
        <w:rPr>
          <w:u w:val="single"/>
        </w:rPr>
        <w:t xml:space="preserve"> in</w:t>
      </w:r>
      <w:r w:rsidR="00210879" w:rsidRPr="00210879">
        <w:rPr>
          <w:u w:val="single"/>
        </w:rPr>
        <w:t xml:space="preserve"> England &amp; Wales</w:t>
      </w:r>
    </w:p>
    <w:p w14:paraId="527B63FA" w14:textId="5214A24C" w:rsidR="00210879" w:rsidRPr="00210879" w:rsidRDefault="00210879" w:rsidP="00210879">
      <w:pPr>
        <w:jc w:val="center"/>
        <w:rPr>
          <w:u w:val="single"/>
        </w:rPr>
      </w:pPr>
      <w:r w:rsidRPr="00210879">
        <w:rPr>
          <w:u w:val="single"/>
        </w:rPr>
        <w:t>What factors may impact on an offender’s process of desistence from crime? Discuss how policies and practices within the criminal justice system can support this process.</w:t>
      </w:r>
    </w:p>
    <w:p w14:paraId="4CB03583" w14:textId="74F322F4" w:rsidR="009D1172" w:rsidRDefault="00F77D35">
      <w:r>
        <w:t>The aim of this essay is to explore factors</w:t>
      </w:r>
      <w:r w:rsidR="0064748D">
        <w:t xml:space="preserve"> </w:t>
      </w:r>
      <w:r w:rsidR="007F7746">
        <w:t xml:space="preserve">that may impact </w:t>
      </w:r>
      <w:r w:rsidR="009B63FF">
        <w:t xml:space="preserve">on an </w:t>
      </w:r>
      <w:r w:rsidR="008E257D">
        <w:t>offender’s</w:t>
      </w:r>
      <w:r w:rsidR="009B63FF">
        <w:t xml:space="preserve"> process of desistence from crime </w:t>
      </w:r>
      <w:r w:rsidR="00C8308C">
        <w:t xml:space="preserve">and </w:t>
      </w:r>
      <w:r w:rsidR="00AA4626">
        <w:t xml:space="preserve">investigating </w:t>
      </w:r>
      <w:r w:rsidR="00C8308C">
        <w:t xml:space="preserve">how </w:t>
      </w:r>
      <w:r w:rsidR="00AA4626">
        <w:t xml:space="preserve">certain </w:t>
      </w:r>
      <w:r w:rsidR="00C8308C">
        <w:t xml:space="preserve">policies and practice within the criminal justice system can support </w:t>
      </w:r>
      <w:r w:rsidR="0088728C">
        <w:t xml:space="preserve">this very process. </w:t>
      </w:r>
      <w:r w:rsidR="00163A88">
        <w:t xml:space="preserve">It could be suggested that desistence is a word most often associated with </w:t>
      </w:r>
      <w:r w:rsidR="00E81150">
        <w:t xml:space="preserve">crime. </w:t>
      </w:r>
      <w:r w:rsidR="00C00B6B">
        <w:t>According to</w:t>
      </w:r>
      <w:r w:rsidR="00760A2A">
        <w:t xml:space="preserve"> Wigzell</w:t>
      </w:r>
      <w:r w:rsidR="00073F07">
        <w:t xml:space="preserve"> (2021)</w:t>
      </w:r>
      <w:r w:rsidR="006D2108">
        <w:t xml:space="preserve">, </w:t>
      </w:r>
      <w:r w:rsidR="00AF7FA3">
        <w:t xml:space="preserve">in </w:t>
      </w:r>
      <w:r w:rsidR="004932B2">
        <w:t>its</w:t>
      </w:r>
      <w:r w:rsidR="00AF7FA3">
        <w:t xml:space="preserve"> simplest form, the process of desistence </w:t>
      </w:r>
      <w:r w:rsidR="001002C2">
        <w:t>entails the stopping of offending</w:t>
      </w:r>
      <w:r w:rsidR="004932B2">
        <w:t xml:space="preserve">. </w:t>
      </w:r>
      <w:r w:rsidR="000653B1">
        <w:t xml:space="preserve">HM </w:t>
      </w:r>
      <w:r w:rsidR="001425E2">
        <w:t xml:space="preserve">Inspectorate of Probation (2016), expand </w:t>
      </w:r>
      <w:r w:rsidR="00CB0B40">
        <w:t>on the meaning of desistence, referring to it a</w:t>
      </w:r>
      <w:r w:rsidR="00EB54C1">
        <w:t xml:space="preserve">s the process of abstaining from crime </w:t>
      </w:r>
      <w:r w:rsidR="00FB7519">
        <w:t xml:space="preserve">amongst individuals </w:t>
      </w:r>
      <w:r w:rsidR="00F70DD8">
        <w:t xml:space="preserve">who formerly had engaged in a </w:t>
      </w:r>
      <w:r w:rsidR="004552A8">
        <w:t>sustained pattern of offending.</w:t>
      </w:r>
      <w:r w:rsidR="0081766F">
        <w:t xml:space="preserve"> </w:t>
      </w:r>
      <w:r w:rsidR="00B54CD7">
        <w:t xml:space="preserve">It is worth noting that </w:t>
      </w:r>
      <w:r w:rsidR="00D258BF">
        <w:t xml:space="preserve">the </w:t>
      </w:r>
      <w:r w:rsidR="00A734BE">
        <w:t xml:space="preserve">process of desistence </w:t>
      </w:r>
      <w:r w:rsidR="00EF7A1F">
        <w:t>is most often not quick or easy, and often challenges will arise</w:t>
      </w:r>
      <w:r w:rsidR="00A92E22">
        <w:t xml:space="preserve">. </w:t>
      </w:r>
      <w:r w:rsidR="005A430E">
        <w:t xml:space="preserve">Gaining an understanding as to </w:t>
      </w:r>
      <w:r w:rsidR="00164649">
        <w:t xml:space="preserve">possible </w:t>
      </w:r>
      <w:r w:rsidR="00BE10A6">
        <w:t xml:space="preserve">contributing factors </w:t>
      </w:r>
      <w:r w:rsidR="00D92FA2">
        <w:t>t</w:t>
      </w:r>
      <w:r w:rsidR="006345EE">
        <w:t xml:space="preserve">hat impact the </w:t>
      </w:r>
      <w:r w:rsidR="00BE10A6">
        <w:t xml:space="preserve">desistence </w:t>
      </w:r>
      <w:r w:rsidR="00164649">
        <w:t xml:space="preserve">from </w:t>
      </w:r>
      <w:r w:rsidR="00400152">
        <w:t xml:space="preserve">crime </w:t>
      </w:r>
      <w:r w:rsidR="00BE10A6">
        <w:t xml:space="preserve">can </w:t>
      </w:r>
      <w:r w:rsidR="006A5141">
        <w:t>assist</w:t>
      </w:r>
      <w:r w:rsidR="00BE10A6">
        <w:t xml:space="preserve"> with implementing relevant support and rehabilitative </w:t>
      </w:r>
      <w:r w:rsidR="00AD06C5">
        <w:t xml:space="preserve">initiatives, in order to </w:t>
      </w:r>
      <w:r w:rsidR="004D5E0A">
        <w:t>help</w:t>
      </w:r>
      <w:r w:rsidR="00AD06C5">
        <w:t xml:space="preserve"> </w:t>
      </w:r>
      <w:r w:rsidR="00504049">
        <w:t>those,</w:t>
      </w:r>
      <w:r w:rsidR="00AD06C5">
        <w:t xml:space="preserve"> engage in crime to stop</w:t>
      </w:r>
      <w:r w:rsidR="00504049">
        <w:t xml:space="preserve">. </w:t>
      </w:r>
      <w:r w:rsidR="00296E37">
        <w:t xml:space="preserve">Considering the punitive consequences of committing crime, </w:t>
      </w:r>
      <w:r w:rsidR="001249F9">
        <w:t xml:space="preserve">it could be assumed that this would serve </w:t>
      </w:r>
      <w:r w:rsidR="006B7CB8">
        <w:t>as a deterrent to reoffending however</w:t>
      </w:r>
      <w:r w:rsidR="00222B84">
        <w:t xml:space="preserve">, </w:t>
      </w:r>
      <w:r w:rsidR="007D3A93">
        <w:t xml:space="preserve">this is not </w:t>
      </w:r>
      <w:r w:rsidR="0057678A">
        <w:t>an entirely accurate assumption.</w:t>
      </w:r>
      <w:r w:rsidR="007D3A93">
        <w:t xml:space="preserve"> </w:t>
      </w:r>
      <w:r w:rsidR="00C66E29">
        <w:t xml:space="preserve">According to </w:t>
      </w:r>
      <w:r w:rsidR="0057678A">
        <w:t>Ministry of Justice (</w:t>
      </w:r>
      <w:r w:rsidR="003E5462">
        <w:t xml:space="preserve">2013), there are various factors </w:t>
      </w:r>
      <w:r w:rsidR="00B7713F">
        <w:t xml:space="preserve">associated with proven re-offending which include </w:t>
      </w:r>
      <w:r w:rsidR="00EB5769">
        <w:t xml:space="preserve">drug use, </w:t>
      </w:r>
      <w:r w:rsidR="005F0947">
        <w:t xml:space="preserve">unstable </w:t>
      </w:r>
      <w:r w:rsidR="009E3244">
        <w:t xml:space="preserve">accommodation, </w:t>
      </w:r>
      <w:r w:rsidR="005F0947">
        <w:t xml:space="preserve">lack of </w:t>
      </w:r>
      <w:r w:rsidR="009E3244">
        <w:t>employment</w:t>
      </w:r>
      <w:r w:rsidR="005F0947">
        <w:t xml:space="preserve"> and </w:t>
      </w:r>
      <w:r w:rsidR="009E3244">
        <w:t>prior offending</w:t>
      </w:r>
      <w:r w:rsidR="005F0947">
        <w:t xml:space="preserve"> history</w:t>
      </w:r>
      <w:r w:rsidR="003C7B2B">
        <w:t>.</w:t>
      </w:r>
      <w:r w:rsidR="00CF03C1">
        <w:t xml:space="preserve"> </w:t>
      </w:r>
      <w:r w:rsidR="002537E6">
        <w:t>Within the</w:t>
      </w:r>
      <w:r w:rsidR="004C70C7">
        <w:t xml:space="preserve"> report that includes the</w:t>
      </w:r>
      <w:r w:rsidR="002537E6">
        <w:t xml:space="preserve"> </w:t>
      </w:r>
      <w:r w:rsidR="004C70C7">
        <w:t xml:space="preserve">findings issued by the Ministry of Justice, </w:t>
      </w:r>
      <w:r w:rsidR="005B254C">
        <w:t xml:space="preserve">the importance of gaining an understanding </w:t>
      </w:r>
      <w:r w:rsidR="00D248E0">
        <w:t xml:space="preserve">of prisoners who re-offend </w:t>
      </w:r>
      <w:r w:rsidR="00A60477">
        <w:t xml:space="preserve">is a key priority for the development of policy in relation to </w:t>
      </w:r>
      <w:r w:rsidR="007E497F">
        <w:t xml:space="preserve">the rehabilitation and management of offenders. </w:t>
      </w:r>
      <w:r w:rsidR="009A665E">
        <w:t xml:space="preserve">Although there are many factors that could be identified as contributing to </w:t>
      </w:r>
      <w:r w:rsidR="009E646D">
        <w:t>the process of desisting from crime, t</w:t>
      </w:r>
      <w:r w:rsidR="00584147">
        <w:t>his es</w:t>
      </w:r>
      <w:r w:rsidR="00D858E8">
        <w:t xml:space="preserve">say will pay particular focus </w:t>
      </w:r>
      <w:r w:rsidR="00F11FDA">
        <w:t>o</w:t>
      </w:r>
      <w:r w:rsidR="007C7EEC">
        <w:t xml:space="preserve">n </w:t>
      </w:r>
      <w:r w:rsidR="00D507A4">
        <w:t xml:space="preserve">that of </w:t>
      </w:r>
      <w:r w:rsidR="007C7EEC">
        <w:t xml:space="preserve">drug misuse </w:t>
      </w:r>
      <w:r w:rsidR="00570CD0">
        <w:t xml:space="preserve">and </w:t>
      </w:r>
      <w:r w:rsidR="00F77B91">
        <w:t xml:space="preserve">what </w:t>
      </w:r>
      <w:r w:rsidR="00C4279B">
        <w:t xml:space="preserve">interventions are available to support </w:t>
      </w:r>
      <w:r w:rsidR="00CF03C1">
        <w:t>from the criminal justice</w:t>
      </w:r>
      <w:r w:rsidR="004D5B41">
        <w:t xml:space="preserve"> system</w:t>
      </w:r>
      <w:r w:rsidR="00CF03C1">
        <w:t xml:space="preserve">. </w:t>
      </w:r>
      <w:r w:rsidR="00C63FE3">
        <w:t xml:space="preserve">Ministry of Justice </w:t>
      </w:r>
      <w:r w:rsidR="00F42B85">
        <w:t xml:space="preserve">(2022), report that </w:t>
      </w:r>
      <w:r w:rsidR="00DC54A0">
        <w:t xml:space="preserve">drug misuse and employment </w:t>
      </w:r>
      <w:r w:rsidR="007C5636">
        <w:t>form eight of the identified criminogenic factors</w:t>
      </w:r>
      <w:r w:rsidR="00E02BF0">
        <w:t xml:space="preserve">, which are dynamic risk </w:t>
      </w:r>
      <w:r w:rsidR="00C16862">
        <w:t>factors that are directly connected to criminal behaviour</w:t>
      </w:r>
      <w:r w:rsidR="00B13AC7">
        <w:t xml:space="preserve">. </w:t>
      </w:r>
      <w:r w:rsidR="002F15FA">
        <w:t xml:space="preserve">Such factors </w:t>
      </w:r>
      <w:r w:rsidR="00D71870">
        <w:t xml:space="preserve">are indicative of being highly associated with </w:t>
      </w:r>
      <w:r w:rsidR="00BE72B7">
        <w:t>contributing to criminal behaviour</w:t>
      </w:r>
      <w:r w:rsidR="005C21B0">
        <w:t>.</w:t>
      </w:r>
    </w:p>
    <w:p w14:paraId="34AA180D" w14:textId="64D382E3" w:rsidR="001D60F7" w:rsidRDefault="00B15E52">
      <w:r>
        <w:t>As formerly identified, a</w:t>
      </w:r>
      <w:r w:rsidR="00BB20FF">
        <w:t xml:space="preserve">n individual may be confronted with many barriers on their route to abstaining from criminal activity, </w:t>
      </w:r>
      <w:r w:rsidR="00411DAC">
        <w:t xml:space="preserve">which this essay will pay particular focus on that of drug misuse. </w:t>
      </w:r>
      <w:r w:rsidR="002E3F10">
        <w:t xml:space="preserve">It could be considered that not all individuals that </w:t>
      </w:r>
      <w:r w:rsidR="003D4A1A">
        <w:t>take illicit</w:t>
      </w:r>
      <w:r w:rsidR="000D6BB7">
        <w:t xml:space="preserve"> substances will resort to breaking the law or engage in criminal activity however</w:t>
      </w:r>
      <w:r w:rsidR="00596C47">
        <w:t xml:space="preserve">, </w:t>
      </w:r>
      <w:r w:rsidR="000D6BB7">
        <w:t xml:space="preserve">according to </w:t>
      </w:r>
      <w:r w:rsidR="00E97F77">
        <w:t xml:space="preserve">HM Inspectorate of Probation (2021), </w:t>
      </w:r>
      <w:r w:rsidR="003D4A1A">
        <w:t xml:space="preserve">both alcohol and drug misuse </w:t>
      </w:r>
      <w:r w:rsidR="00AF11BB">
        <w:t xml:space="preserve">are included </w:t>
      </w:r>
      <w:r w:rsidR="00E872B8">
        <w:t>as offending-related factors</w:t>
      </w:r>
      <w:r w:rsidR="00A81170">
        <w:t xml:space="preserve"> </w:t>
      </w:r>
      <w:r w:rsidR="007A32D2">
        <w:t>within the Offender Assessment System</w:t>
      </w:r>
      <w:r w:rsidR="00F67D3F">
        <w:t xml:space="preserve"> whilst g</w:t>
      </w:r>
      <w:r w:rsidR="007A32D2">
        <w:t xml:space="preserve">eneral </w:t>
      </w:r>
      <w:r w:rsidR="00A72E45">
        <w:t>re</w:t>
      </w:r>
      <w:r w:rsidR="00BC7D5D">
        <w:t>offending was predicted higher in those who engaged in drug misuse</w:t>
      </w:r>
      <w:r w:rsidR="0047747F">
        <w:t>.</w:t>
      </w:r>
      <w:r w:rsidR="0023759F">
        <w:t xml:space="preserve"> </w:t>
      </w:r>
      <w:r w:rsidR="007C6F81">
        <w:t xml:space="preserve">Paying particular focus to </w:t>
      </w:r>
      <w:r w:rsidR="00463923">
        <w:t xml:space="preserve">drug misuse correlation with offending behaviours, </w:t>
      </w:r>
      <w:r w:rsidR="00B3345E">
        <w:t xml:space="preserve">Newburn (2017), suggests that </w:t>
      </w:r>
      <w:r w:rsidR="00B83074">
        <w:t xml:space="preserve">there are many </w:t>
      </w:r>
      <w:r w:rsidR="007F19E3">
        <w:t>characteristics as to w</w:t>
      </w:r>
      <w:r w:rsidR="000731AB">
        <w:t xml:space="preserve">hy this factor </w:t>
      </w:r>
      <w:r w:rsidR="003B7BDC">
        <w:t>potentially contributes to engag</w:t>
      </w:r>
      <w:r w:rsidR="00B50B00">
        <w:t xml:space="preserve">ement </w:t>
      </w:r>
      <w:r w:rsidR="003B7BDC">
        <w:t>in criminal activity</w:t>
      </w:r>
      <w:r w:rsidR="003C6751">
        <w:t xml:space="preserve">. </w:t>
      </w:r>
      <w:r w:rsidR="00257523">
        <w:t>Bennett and Holloway (</w:t>
      </w:r>
      <w:r w:rsidR="009B4AC0">
        <w:t xml:space="preserve">2009), elaborate on identifying </w:t>
      </w:r>
      <w:r w:rsidR="00DD6036">
        <w:t>correlations between drug misuse and crime</w:t>
      </w:r>
      <w:r w:rsidR="009703F8">
        <w:t xml:space="preserve">. They firstly draw upon </w:t>
      </w:r>
      <w:r w:rsidR="009B3AB4">
        <w:t>economic</w:t>
      </w:r>
      <w:r w:rsidR="009703F8">
        <w:t xml:space="preserve"> factors, concluding that </w:t>
      </w:r>
      <w:r w:rsidR="005F5E27">
        <w:t xml:space="preserve">certain crime will be committed to acquire money to pay for </w:t>
      </w:r>
      <w:r w:rsidR="009B3AB4">
        <w:t>illicit substances</w:t>
      </w:r>
      <w:r w:rsidR="00E45CAE">
        <w:t xml:space="preserve"> or stealing drugs directly</w:t>
      </w:r>
      <w:r w:rsidR="002E21A9">
        <w:t xml:space="preserve"> whereas </w:t>
      </w:r>
      <w:r w:rsidR="0050483C">
        <w:t xml:space="preserve">the effects of taking drugs can cause intoxication </w:t>
      </w:r>
      <w:r w:rsidR="00272573">
        <w:t>and impaired judgement</w:t>
      </w:r>
      <w:r w:rsidR="00B45E61">
        <w:t xml:space="preserve">, </w:t>
      </w:r>
      <w:r w:rsidR="00864457">
        <w:t>potentially resulting i</w:t>
      </w:r>
      <w:r w:rsidR="00122A38">
        <w:t xml:space="preserve">n </w:t>
      </w:r>
      <w:r w:rsidR="0077719D">
        <w:t>the absence of consequential thinking</w:t>
      </w:r>
      <w:r w:rsidR="00283DDE">
        <w:t xml:space="preserve">, particularly in a scenario where risk taking behaviours are acted out. </w:t>
      </w:r>
      <w:r w:rsidR="00CE33A2">
        <w:t xml:space="preserve">Finally, Bennett and </w:t>
      </w:r>
      <w:r w:rsidR="00BB07AF">
        <w:t xml:space="preserve">Holloway (2009), identify that lifestyle and systemic </w:t>
      </w:r>
      <w:r w:rsidR="005A212C">
        <w:t xml:space="preserve">factors </w:t>
      </w:r>
      <w:r w:rsidR="00290713">
        <w:t xml:space="preserve">can connect drug misuse and crime, </w:t>
      </w:r>
      <w:r w:rsidR="00B94997">
        <w:t xml:space="preserve">potentially </w:t>
      </w:r>
      <w:r w:rsidR="00D34CC1">
        <w:t xml:space="preserve">through </w:t>
      </w:r>
      <w:r w:rsidR="00E32816">
        <w:t xml:space="preserve">those who use drugs </w:t>
      </w:r>
      <w:r w:rsidR="007C0278">
        <w:t xml:space="preserve">association with offenders or gangs, </w:t>
      </w:r>
      <w:r w:rsidR="00F9724C">
        <w:t xml:space="preserve">possibly resulting in the committal of drug-related crime. </w:t>
      </w:r>
      <w:r w:rsidR="00480EA2">
        <w:t xml:space="preserve">This provides an insight and understanding as to the possible </w:t>
      </w:r>
      <w:r w:rsidR="003100A6">
        <w:t>correlations between those who use drugs and commit crime</w:t>
      </w:r>
      <w:r w:rsidR="0063465D">
        <w:t xml:space="preserve">. It could </w:t>
      </w:r>
      <w:r w:rsidR="00994259">
        <w:t xml:space="preserve">be </w:t>
      </w:r>
      <w:r w:rsidR="0063465D">
        <w:t xml:space="preserve">suggested that those </w:t>
      </w:r>
      <w:r w:rsidR="00ED3AD3">
        <w:t xml:space="preserve">with a drug addiction may find themselves in a cycle of </w:t>
      </w:r>
      <w:r w:rsidR="006E3C01">
        <w:t>using drugs</w:t>
      </w:r>
      <w:r w:rsidR="002665FC">
        <w:t xml:space="preserve"> and committing crime as a result of their habit. </w:t>
      </w:r>
      <w:r w:rsidR="005736CA">
        <w:t xml:space="preserve">So what policies, support and interventions are </w:t>
      </w:r>
      <w:r w:rsidR="005736CA">
        <w:lastRenderedPageBreak/>
        <w:t xml:space="preserve">in place, particularly for offenders whose crime </w:t>
      </w:r>
      <w:r w:rsidR="000C5CBB">
        <w:t>are associated with drug misuse</w:t>
      </w:r>
      <w:r w:rsidR="00F26E76">
        <w:t xml:space="preserve">, to </w:t>
      </w:r>
      <w:r w:rsidR="004C13A3">
        <w:t>enhance prospects of desisting from</w:t>
      </w:r>
      <w:r w:rsidR="008553E4">
        <w:t xml:space="preserve"> re-offending. </w:t>
      </w:r>
    </w:p>
    <w:p w14:paraId="40F0ED81" w14:textId="29D6623D" w:rsidR="008553E4" w:rsidRDefault="00243208">
      <w:r>
        <w:t xml:space="preserve">Over the years, there is likely to be many </w:t>
      </w:r>
      <w:r w:rsidR="007759EE">
        <w:t xml:space="preserve">interventions and initiatives introduced and implemented through the various sectors of the criminal justice system </w:t>
      </w:r>
      <w:r w:rsidR="008F72DB">
        <w:t>that focus on rehabilitation and reducing re-offending.</w:t>
      </w:r>
      <w:r w:rsidR="00C05F30">
        <w:t xml:space="preserve"> </w:t>
      </w:r>
      <w:r w:rsidR="00797D32">
        <w:t>According to G</w:t>
      </w:r>
      <w:r w:rsidR="00F41F6C">
        <w:t xml:space="preserve">OV.UK (2022), </w:t>
      </w:r>
      <w:r w:rsidR="001C13E8">
        <w:t xml:space="preserve">there are </w:t>
      </w:r>
      <w:r w:rsidR="004C6816">
        <w:t>a number</w:t>
      </w:r>
      <w:r w:rsidR="001C13E8">
        <w:t xml:space="preserve"> </w:t>
      </w:r>
      <w:r w:rsidR="00F3614C">
        <w:t xml:space="preserve">of </w:t>
      </w:r>
      <w:r w:rsidR="001C13E8">
        <w:t xml:space="preserve">offending behaviour programmes and interventions </w:t>
      </w:r>
      <w:r w:rsidR="00721D7B">
        <w:t xml:space="preserve">currently available for offenders in England and Wales. </w:t>
      </w:r>
      <w:r w:rsidR="003A4E04">
        <w:t>These interventions and offend</w:t>
      </w:r>
      <w:r w:rsidR="00BA5BAF">
        <w:t>er behaviour</w:t>
      </w:r>
      <w:r w:rsidR="003A4E04">
        <w:t xml:space="preserve"> programmes</w:t>
      </w:r>
      <w:r w:rsidR="00E22242">
        <w:t xml:space="preserve"> aim to change the attitudes, </w:t>
      </w:r>
      <w:r w:rsidR="00341F22">
        <w:t xml:space="preserve">thinking and behaviours which may lead </w:t>
      </w:r>
      <w:r w:rsidR="004640DC">
        <w:t>individuals to re</w:t>
      </w:r>
      <w:r w:rsidR="006D32D6">
        <w:t>offending</w:t>
      </w:r>
      <w:r w:rsidR="001A1932">
        <w:t xml:space="preserve">. </w:t>
      </w:r>
      <w:r w:rsidR="00B71EBD">
        <w:t xml:space="preserve">There are a range </w:t>
      </w:r>
      <w:r w:rsidR="00FE6F57">
        <w:t>o</w:t>
      </w:r>
      <w:r w:rsidR="00B71EBD">
        <w:t>f programmes</w:t>
      </w:r>
      <w:r w:rsidR="00DF318C">
        <w:t xml:space="preserve">, which includes </w:t>
      </w:r>
      <w:r w:rsidR="00FC2C8E">
        <w:t>general patter</w:t>
      </w:r>
      <w:r w:rsidR="000B3ADD">
        <w:t>n</w:t>
      </w:r>
      <w:r w:rsidR="00FC2C8E">
        <w:t xml:space="preserve">s of offending behaviour and substance misuse related crime, </w:t>
      </w:r>
      <w:r w:rsidR="00156D02">
        <w:t xml:space="preserve">delivered both in the community and in prison. Furthermore, it is reported by GOV.UK (2022), that </w:t>
      </w:r>
      <w:r w:rsidR="003E39FE">
        <w:t xml:space="preserve">there is evidence that </w:t>
      </w:r>
      <w:r w:rsidR="00156D02">
        <w:t xml:space="preserve">such </w:t>
      </w:r>
      <w:r w:rsidR="003E39FE">
        <w:t xml:space="preserve">offending behaviour programmes </w:t>
      </w:r>
      <w:r w:rsidR="002775B5">
        <w:t xml:space="preserve">are most effective in reducing reoffending. </w:t>
      </w:r>
      <w:r w:rsidR="00FC513D">
        <w:t xml:space="preserve">Examining the concept of </w:t>
      </w:r>
      <w:r w:rsidR="007E0967">
        <w:t>offending behaviour programmes</w:t>
      </w:r>
      <w:r w:rsidR="00E57A1E">
        <w:t xml:space="preserve"> further</w:t>
      </w:r>
      <w:r w:rsidR="007E0967">
        <w:t xml:space="preserve">, it could be </w:t>
      </w:r>
      <w:r w:rsidR="0059184C">
        <w:t>suggested</w:t>
      </w:r>
      <w:r w:rsidR="007E0967">
        <w:t xml:space="preserve"> that focusing </w:t>
      </w:r>
      <w:r w:rsidR="00EC706C">
        <w:t>on specific crimes and offences</w:t>
      </w:r>
      <w:r w:rsidR="00A83E3A">
        <w:t xml:space="preserve">, rather than </w:t>
      </w:r>
      <w:r w:rsidR="0080693E">
        <w:t xml:space="preserve">a general intervention, </w:t>
      </w:r>
      <w:r w:rsidR="00496BED">
        <w:t xml:space="preserve">will be beneficial as it will explore possible </w:t>
      </w:r>
      <w:r w:rsidR="00FE6F57">
        <w:t xml:space="preserve">contributing factors to </w:t>
      </w:r>
      <w:r w:rsidR="002D7D29">
        <w:t xml:space="preserve">reoffending and </w:t>
      </w:r>
      <w:r w:rsidR="00F15797">
        <w:t xml:space="preserve">support to reduce or prevent further criminal activity. </w:t>
      </w:r>
      <w:r w:rsidR="003555B0">
        <w:t>Clark (</w:t>
      </w:r>
      <w:r w:rsidR="00AF5804">
        <w:t>2003)</w:t>
      </w:r>
      <w:r w:rsidR="00725479">
        <w:t xml:space="preserve"> </w:t>
      </w:r>
      <w:r w:rsidR="00AF5804">
        <w:t xml:space="preserve">speculates that </w:t>
      </w:r>
      <w:r w:rsidR="0080693E">
        <w:t xml:space="preserve">offence focused </w:t>
      </w:r>
      <w:r w:rsidR="00BD3B2A">
        <w:t>behaviour programmes should be capable of benefiting everyone</w:t>
      </w:r>
      <w:r w:rsidR="006E1997">
        <w:t xml:space="preserve"> and </w:t>
      </w:r>
      <w:r w:rsidR="009B71A7">
        <w:t xml:space="preserve">refers to such intervention as </w:t>
      </w:r>
      <w:r w:rsidR="004C6816">
        <w:t xml:space="preserve">adopting the </w:t>
      </w:r>
      <w:r w:rsidR="009B71A7">
        <w:t xml:space="preserve">core principles of the social learning theory. The social learning theory offers an explanation of how individuals first learn, then develop and alter their behaviours through a process of observing others, trial and reward. </w:t>
      </w:r>
      <w:r w:rsidR="004C6816">
        <w:t xml:space="preserve">Interestingly, Clark (2003) goes on to write that </w:t>
      </w:r>
      <w:r w:rsidR="00641972">
        <w:t>in short, there are obvious benefits of offending behaviour programmes and achieve what they intended on however, some factors may impact an individual’s outcome success or even be able to positively engage with the intervention. Clark (2003) identifies that consideration of factors such as severe drug misuse may in fact pose a barrier in successful completion of the programme. Although it has been identified that there are a number of programmes available to offenders in England and Wales, aimed at specific offences, such as substance misuse for the purpose of this essay,</w:t>
      </w:r>
      <w:r w:rsidR="00352825">
        <w:t xml:space="preserve"> </w:t>
      </w:r>
      <w:r w:rsidR="003E76F7">
        <w:t xml:space="preserve">this is likely to be a short intervention and it would be hoped that </w:t>
      </w:r>
      <w:r w:rsidR="005D0E18">
        <w:t xml:space="preserve">the knowledge gained </w:t>
      </w:r>
      <w:r w:rsidR="007579B3">
        <w:t xml:space="preserve">would be able to be put in to practice in future, but that may not always be easy. </w:t>
      </w:r>
    </w:p>
    <w:p w14:paraId="1E3013A2" w14:textId="165D0E02" w:rsidR="0079451F" w:rsidRDefault="002865A0">
      <w:r>
        <w:t xml:space="preserve">Another intervention aimed </w:t>
      </w:r>
      <w:r w:rsidR="00C53BF7">
        <w:t xml:space="preserve">at </w:t>
      </w:r>
      <w:r w:rsidR="00464359">
        <w:t>individuals who</w:t>
      </w:r>
      <w:r w:rsidR="0084697C">
        <w:t xml:space="preserve"> commit crime and misuse drugs</w:t>
      </w:r>
      <w:r w:rsidR="00464359">
        <w:t xml:space="preserve"> is a Drug Rehabilitation Requirement, also referred to as a DRR. </w:t>
      </w:r>
      <w:r w:rsidR="00D63FE6">
        <w:t>The National Offender Management Service (2014) reported that</w:t>
      </w:r>
      <w:r w:rsidR="000E454A">
        <w:t xml:space="preserve"> between </w:t>
      </w:r>
      <w:r w:rsidR="003604F4">
        <w:t xml:space="preserve">a third and a half of acquisitive crime was </w:t>
      </w:r>
      <w:r w:rsidR="0043242C">
        <w:t xml:space="preserve">estimated to have been </w:t>
      </w:r>
      <w:r w:rsidR="003604F4">
        <w:t>committed by drug users</w:t>
      </w:r>
      <w:r w:rsidR="0043242C">
        <w:t xml:space="preserve"> and it is suggested that </w:t>
      </w:r>
      <w:r w:rsidR="007F3B05">
        <w:t xml:space="preserve">relevant treatment can reduce </w:t>
      </w:r>
      <w:r w:rsidR="001870AE">
        <w:t xml:space="preserve">the level of criminal activity by approximately half. </w:t>
      </w:r>
      <w:r w:rsidR="0072452D">
        <w:t xml:space="preserve">A DRR </w:t>
      </w:r>
      <w:r w:rsidR="00DF62DE">
        <w:t>i</w:t>
      </w:r>
      <w:r w:rsidR="00ED29EA">
        <w:t>s a sentencing option available to the courts</w:t>
      </w:r>
      <w:r w:rsidR="00D03E77">
        <w:t xml:space="preserve">, which is comprised of regular drug testing and structured treatment. </w:t>
      </w:r>
      <w:r w:rsidR="00824A54">
        <w:t xml:space="preserve">A DRR can be imposed alongside a Community Order or a Suspended Sentence Order, ultimately </w:t>
      </w:r>
      <w:r w:rsidR="00941D44">
        <w:t xml:space="preserve">where an offender will serve their given sentence within the community and </w:t>
      </w:r>
      <w:r w:rsidR="002E7218">
        <w:t>sentencing bands low, medium and high are eligible</w:t>
      </w:r>
      <w:r w:rsidR="000923C8">
        <w:t xml:space="preserve">. </w:t>
      </w:r>
      <w:r w:rsidR="003D151F">
        <w:t xml:space="preserve">A DRR could considered as an evident method of </w:t>
      </w:r>
      <w:r w:rsidR="00660EBB">
        <w:t>deterring someone from crime, given the monitoring and possible consequences of</w:t>
      </w:r>
      <w:r w:rsidR="00AC3A0E">
        <w:t xml:space="preserve"> the absence of complying with this treatment involved however, </w:t>
      </w:r>
      <w:r w:rsidR="0079256F">
        <w:t xml:space="preserve">could this intervention be considered as </w:t>
      </w:r>
      <w:r w:rsidR="003840E5">
        <w:t xml:space="preserve">a holistic rehabilitative method, </w:t>
      </w:r>
      <w:r w:rsidR="008C78EE">
        <w:t>acknowledging potential</w:t>
      </w:r>
      <w:r w:rsidR="007E61F5">
        <w:t xml:space="preserve"> factors that </w:t>
      </w:r>
      <w:r w:rsidR="007017D3">
        <w:t xml:space="preserve">may contribute to an </w:t>
      </w:r>
      <w:r w:rsidR="003F78A3">
        <w:t>offender’s</w:t>
      </w:r>
      <w:r w:rsidR="007017D3">
        <w:t xml:space="preserve"> drug use, which ultimately leads to offending</w:t>
      </w:r>
      <w:r w:rsidR="008F7428">
        <w:t xml:space="preserve">, and offering </w:t>
      </w:r>
      <w:r w:rsidR="001F1A07">
        <w:t xml:space="preserve">relevant support. </w:t>
      </w:r>
      <w:r w:rsidR="008C78EE">
        <w:t xml:space="preserve">The </w:t>
      </w:r>
      <w:r w:rsidR="00772C5C">
        <w:t>National Offender Management Service (2014), go on to say that</w:t>
      </w:r>
      <w:r w:rsidR="00361393">
        <w:t xml:space="preserve"> since 2012, the </w:t>
      </w:r>
      <w:r w:rsidR="00673874">
        <w:t xml:space="preserve">minimum length of a </w:t>
      </w:r>
      <w:r w:rsidR="00B33A4A">
        <w:t>six-month</w:t>
      </w:r>
      <w:r w:rsidR="00673874">
        <w:t xml:space="preserve"> DRR was removed, </w:t>
      </w:r>
      <w:r w:rsidR="004A54E1">
        <w:t xml:space="preserve">enabling </w:t>
      </w:r>
      <w:r w:rsidR="0012231D">
        <w:t xml:space="preserve">flexibility </w:t>
      </w:r>
      <w:r w:rsidR="00FF60FB">
        <w:t xml:space="preserve">to tailor interventions to offenders needs, </w:t>
      </w:r>
      <w:r w:rsidR="00046CC3">
        <w:t xml:space="preserve">changing patterns of drug misuse and </w:t>
      </w:r>
      <w:r w:rsidR="00914C17">
        <w:t xml:space="preserve">moving towards a treatment approach that is </w:t>
      </w:r>
      <w:r w:rsidR="00FD0463">
        <w:t>more recover</w:t>
      </w:r>
      <w:r w:rsidR="003F78A3">
        <w:t>y</w:t>
      </w:r>
      <w:r w:rsidR="004617B8">
        <w:t xml:space="preserve"> </w:t>
      </w:r>
      <w:r w:rsidR="00FD0463">
        <w:t xml:space="preserve">focused. </w:t>
      </w:r>
      <w:r w:rsidR="0020023F">
        <w:t xml:space="preserve">This </w:t>
      </w:r>
      <w:r w:rsidR="002F0791">
        <w:t>requirement is delivered by the probation service in partnership with drug treatment agencies</w:t>
      </w:r>
      <w:r w:rsidR="00A367F3">
        <w:t xml:space="preserve">, which </w:t>
      </w:r>
      <w:r w:rsidR="00364F6B">
        <w:t xml:space="preserve">will involve comprising a report </w:t>
      </w:r>
      <w:r w:rsidR="00DB35ED">
        <w:t xml:space="preserve">specifically for the court </w:t>
      </w:r>
      <w:r w:rsidR="00E11258">
        <w:t>including the results of the offender’s drug test</w:t>
      </w:r>
      <w:r w:rsidR="006A0968">
        <w:t xml:space="preserve">. </w:t>
      </w:r>
      <w:r w:rsidR="000C4EE0">
        <w:t xml:space="preserve">Pycroft and </w:t>
      </w:r>
      <w:r w:rsidR="00F87D7F">
        <w:t>Clift</w:t>
      </w:r>
      <w:r w:rsidR="00464359">
        <w:t xml:space="preserve"> (2012),</w:t>
      </w:r>
      <w:r w:rsidR="00F2535C">
        <w:t xml:space="preserve"> </w:t>
      </w:r>
      <w:r w:rsidR="002C6456">
        <w:t xml:space="preserve">suggest that although </w:t>
      </w:r>
      <w:r w:rsidR="004B7387">
        <w:t>there is sound rationale</w:t>
      </w:r>
      <w:r w:rsidR="00F2535C">
        <w:t xml:space="preserve"> </w:t>
      </w:r>
      <w:r w:rsidR="00617745">
        <w:t>of the DRR</w:t>
      </w:r>
      <w:r w:rsidR="00B62158">
        <w:t xml:space="preserve">’s effectiveness, such as reduced reoffending, there are some </w:t>
      </w:r>
      <w:r w:rsidR="002D6687">
        <w:t xml:space="preserve">potential </w:t>
      </w:r>
      <w:r w:rsidR="00B62158">
        <w:t xml:space="preserve">inadequacies to consider. </w:t>
      </w:r>
      <w:r w:rsidR="006D4F21">
        <w:t xml:space="preserve">Pycroft and Clift (2021) digress, </w:t>
      </w:r>
      <w:r w:rsidR="000510E6">
        <w:t xml:space="preserve">referencing </w:t>
      </w:r>
      <w:r w:rsidR="002D6687">
        <w:t>a number of</w:t>
      </w:r>
      <w:r w:rsidR="00A81561">
        <w:t xml:space="preserve"> ethical </w:t>
      </w:r>
      <w:r w:rsidR="00E62B4C">
        <w:t xml:space="preserve">considerations, </w:t>
      </w:r>
      <w:r w:rsidR="00212B99">
        <w:t xml:space="preserve">firstly referring to such intervention as a method of coercion and even a form of </w:t>
      </w:r>
      <w:r w:rsidR="00212B99">
        <w:lastRenderedPageBreak/>
        <w:t xml:space="preserve">compulsion. </w:t>
      </w:r>
      <w:r w:rsidR="006966FF">
        <w:t xml:space="preserve">They expand on this, </w:t>
      </w:r>
      <w:r w:rsidR="00AD01B3">
        <w:t xml:space="preserve">suggesting that society may </w:t>
      </w:r>
      <w:r w:rsidR="002672D0">
        <w:t xml:space="preserve">percept </w:t>
      </w:r>
      <w:r w:rsidR="00AD01B3">
        <w:t xml:space="preserve">drug users who have been imposed on them a DRR as </w:t>
      </w:r>
      <w:r w:rsidR="002672D0">
        <w:t xml:space="preserve">deserving of </w:t>
      </w:r>
      <w:r w:rsidR="00557D09">
        <w:t xml:space="preserve">such control and punishment rather than focus on more of a rehabilitative, holistic support. </w:t>
      </w:r>
    </w:p>
    <w:p w14:paraId="36110448" w14:textId="0538CF7B" w:rsidR="00DF7487" w:rsidRDefault="00422612">
      <w:r>
        <w:t>It could be suggested that those who have been imposed a DRR</w:t>
      </w:r>
      <w:r w:rsidR="00226EB5">
        <w:t xml:space="preserve">, as part of a community order or suspended sentence order have been relieved </w:t>
      </w:r>
      <w:r w:rsidR="00BB438A">
        <w:t xml:space="preserve">of </w:t>
      </w:r>
      <w:r w:rsidR="00CF47E2">
        <w:t>servi</w:t>
      </w:r>
      <w:r w:rsidR="00017454">
        <w:t>ng</w:t>
      </w:r>
      <w:r w:rsidR="00CF47E2">
        <w:t xml:space="preserve"> a custodial sentence whereby the</w:t>
      </w:r>
      <w:r w:rsidR="00017454">
        <w:t xml:space="preserve">ir </w:t>
      </w:r>
      <w:r w:rsidR="00CF47E2">
        <w:t xml:space="preserve">complete freedom has </w:t>
      </w:r>
      <w:r w:rsidR="00D060B2">
        <w:t xml:space="preserve">been removed during this period. </w:t>
      </w:r>
      <w:r w:rsidR="00017454">
        <w:t xml:space="preserve">The DRR enables </w:t>
      </w:r>
      <w:r w:rsidR="00D76B76">
        <w:t>the offender, some element of freedom, to remain in the community, amongst society and perhaps to</w:t>
      </w:r>
      <w:r w:rsidR="00540FC0">
        <w:t xml:space="preserve"> lead a relatively nor</w:t>
      </w:r>
      <w:r w:rsidR="008F0B81">
        <w:t xml:space="preserve">mal life. </w:t>
      </w:r>
      <w:r w:rsidR="00C779D9">
        <w:t xml:space="preserve">It is worth noting that drug related offences </w:t>
      </w:r>
      <w:r w:rsidR="00E122D6">
        <w:t xml:space="preserve">or those who have committed a crime are not exempt from receiving custodial sentences and this will be determined by </w:t>
      </w:r>
      <w:r w:rsidR="00BA2A4B">
        <w:t xml:space="preserve">factors of severity of crime committed, offending history and </w:t>
      </w:r>
      <w:r w:rsidR="00111B5F">
        <w:t xml:space="preserve">risk to </w:t>
      </w:r>
      <w:r w:rsidR="001554F1">
        <w:t>the community.</w:t>
      </w:r>
      <w:r w:rsidR="007035E5">
        <w:t xml:space="preserve"> </w:t>
      </w:r>
      <w:r w:rsidR="001554F1">
        <w:t xml:space="preserve"> </w:t>
      </w:r>
      <w:r w:rsidR="001A4C3E">
        <w:t xml:space="preserve">It is widely reported </w:t>
      </w:r>
      <w:r w:rsidR="00E86D3D">
        <w:t xml:space="preserve">that drug misuse is linked to crime in some capacity, </w:t>
      </w:r>
      <w:r w:rsidR="00150075">
        <w:t xml:space="preserve">which in turn </w:t>
      </w:r>
      <w:r w:rsidR="006F19FC">
        <w:t>is a factor that will likely impact upon an individual’s process of desistence</w:t>
      </w:r>
      <w:r w:rsidR="00244CCC">
        <w:t xml:space="preserve">. </w:t>
      </w:r>
      <w:r w:rsidR="006C0EFB">
        <w:t xml:space="preserve">The likes of </w:t>
      </w:r>
      <w:r w:rsidR="00255843">
        <w:t xml:space="preserve">targeted offender behaviour programmes and the Drug Rehabilitation Requirement </w:t>
      </w:r>
      <w:r w:rsidR="00C46202">
        <w:t>(DRR) are most definitely two initiatives within the criminal justice system that aim to reduce reoffending</w:t>
      </w:r>
      <w:r w:rsidR="00AC2061">
        <w:t xml:space="preserve">. </w:t>
      </w:r>
    </w:p>
    <w:p w14:paraId="771A2FF2" w14:textId="4ABB8DAA" w:rsidR="00254C74" w:rsidRDefault="00254C74">
      <w:r>
        <w:t xml:space="preserve">As </w:t>
      </w:r>
      <w:r w:rsidR="009338E3">
        <w:t xml:space="preserve">already identified in this essay, a possible factor </w:t>
      </w:r>
      <w:r w:rsidR="00D82AE0">
        <w:t>that may hinder th</w:t>
      </w:r>
      <w:r w:rsidR="007A2121">
        <w:t xml:space="preserve">at may hinder the process of someone desisting from crime is </w:t>
      </w:r>
      <w:r w:rsidR="00052E99">
        <w:t xml:space="preserve">that of the influence of others. </w:t>
      </w:r>
      <w:r w:rsidR="00C50D41">
        <w:t>For those whose crime is committed as a result of drug misuse</w:t>
      </w:r>
      <w:r w:rsidR="002F7AC9">
        <w:t xml:space="preserve">, may find themselves amongst social circles and </w:t>
      </w:r>
      <w:r w:rsidR="00A81268">
        <w:t>peers</w:t>
      </w:r>
      <w:r w:rsidR="00591EEF">
        <w:t xml:space="preserve"> may similarly </w:t>
      </w:r>
      <w:r w:rsidR="001D0E05">
        <w:t xml:space="preserve">be facing the same challenges. Although already identified </w:t>
      </w:r>
      <w:r w:rsidR="00C71741">
        <w:t>that imposing the DRR will enable someone to remain in society</w:t>
      </w:r>
      <w:r w:rsidR="00151E4D">
        <w:t>, with some f</w:t>
      </w:r>
      <w:r w:rsidR="00FA227E">
        <w:t>or</w:t>
      </w:r>
      <w:r w:rsidR="00151E4D">
        <w:t xml:space="preserve">m of freedom however with the expectation of </w:t>
      </w:r>
      <w:r w:rsidR="00B87A38">
        <w:t xml:space="preserve">abiding by the requirement imposed, such a drug testing, these offenders may find themselves </w:t>
      </w:r>
      <w:r w:rsidR="007157FD">
        <w:t>still associating with peers who are still using drugs. This in turn</w:t>
      </w:r>
      <w:r w:rsidR="00D50C90">
        <w:t>,</w:t>
      </w:r>
      <w:r w:rsidR="00C94312">
        <w:t xml:space="preserve"> could prove to be a temptation </w:t>
      </w:r>
      <w:r w:rsidR="00F10EA6">
        <w:t>and</w:t>
      </w:r>
      <w:r w:rsidR="00925C55">
        <w:t xml:space="preserve"> result in the use of drugs, </w:t>
      </w:r>
      <w:r w:rsidR="00956876">
        <w:t>failing to comply with t</w:t>
      </w:r>
      <w:r w:rsidR="003D2EFC">
        <w:t xml:space="preserve">he requirements of the DRR. </w:t>
      </w:r>
      <w:r w:rsidR="00636533">
        <w:t xml:space="preserve">Alternatively, those who deem </w:t>
      </w:r>
      <w:r w:rsidR="00045D3B">
        <w:t xml:space="preserve">a custody sentence as </w:t>
      </w:r>
      <w:r w:rsidR="009E55B5">
        <w:t>the</w:t>
      </w:r>
      <w:r w:rsidR="003316DE">
        <w:t xml:space="preserve"> worst punitive </w:t>
      </w:r>
      <w:r w:rsidR="00677A22">
        <w:t xml:space="preserve">implication as a result of their crimes, </w:t>
      </w:r>
      <w:r w:rsidR="002B38AE">
        <w:t>the DRR will allow for them to remain in the community</w:t>
      </w:r>
      <w:r w:rsidR="00523AA9">
        <w:t xml:space="preserve"> and receive an intervention for their drug </w:t>
      </w:r>
      <w:r w:rsidR="004F7CF4">
        <w:t>misuse,</w:t>
      </w:r>
      <w:r w:rsidR="00523AA9">
        <w:t xml:space="preserve"> </w:t>
      </w:r>
      <w:r w:rsidR="00B068BC">
        <w:t>however,</w:t>
      </w:r>
      <w:r w:rsidR="004F7CF4">
        <w:t xml:space="preserve"> </w:t>
      </w:r>
      <w:r w:rsidR="00B54F49">
        <w:t xml:space="preserve">must </w:t>
      </w:r>
      <w:r w:rsidR="00987BDA">
        <w:t xml:space="preserve">comply with the </w:t>
      </w:r>
      <w:r w:rsidR="008C2596">
        <w:t xml:space="preserve">imposed requirements in order to not face further </w:t>
      </w:r>
      <w:r w:rsidR="001D4113">
        <w:t xml:space="preserve">forms of punishment. </w:t>
      </w:r>
    </w:p>
    <w:p w14:paraId="711A7471" w14:textId="6DC48083" w:rsidR="00830C9A" w:rsidRDefault="003F61EC">
      <w:r>
        <w:t xml:space="preserve">Unlike the offender behaviour programmes </w:t>
      </w:r>
      <w:r w:rsidR="00AA5484">
        <w:t xml:space="preserve">addressed in this essay, those who are serving a custodial sentence are not eligible </w:t>
      </w:r>
      <w:r w:rsidR="00E815DD">
        <w:t xml:space="preserve">to have a DRR imposed on them. </w:t>
      </w:r>
      <w:r w:rsidR="009B6BA7">
        <w:t xml:space="preserve">It could be considered </w:t>
      </w:r>
      <w:r w:rsidR="006C1841">
        <w:t xml:space="preserve">that a DRR </w:t>
      </w:r>
      <w:r w:rsidR="003934BD">
        <w:t xml:space="preserve">would not be beneficial within a prison </w:t>
      </w:r>
      <w:r w:rsidR="000C6FED">
        <w:t>as theoretically, it is a</w:t>
      </w:r>
      <w:r w:rsidR="004F7CF4">
        <w:t>n</w:t>
      </w:r>
      <w:r w:rsidR="000C6FED">
        <w:t xml:space="preserve"> establishment whereby illicit drugs are forbidden and </w:t>
      </w:r>
      <w:r w:rsidR="00BA16DE">
        <w:t>should not be accessible however this is questionable</w:t>
      </w:r>
      <w:r w:rsidR="00FC3199">
        <w:t xml:space="preserve">. </w:t>
      </w:r>
      <w:r w:rsidR="00B57612">
        <w:t xml:space="preserve">It may be common knowledge and a concern often raised as to the </w:t>
      </w:r>
      <w:r w:rsidR="003968F8">
        <w:t xml:space="preserve">issues around illicit drug accessibility within prisons. Although this essay is not </w:t>
      </w:r>
      <w:r w:rsidR="00097085">
        <w:t>solely focusing on this phenom</w:t>
      </w:r>
      <w:r w:rsidR="0062471D">
        <w:t xml:space="preserve">ena, it is an area in which </w:t>
      </w:r>
      <w:r w:rsidR="007044A0">
        <w:t xml:space="preserve">contributes to the possible barriers to some ones desistence of crime whilst in a custody setting. It could be thought that </w:t>
      </w:r>
      <w:r w:rsidR="00E11E21">
        <w:t xml:space="preserve">the prison would serve as </w:t>
      </w:r>
      <w:r w:rsidR="00750740">
        <w:t>one of the few environments in which an offender</w:t>
      </w:r>
      <w:r w:rsidR="00C0744A">
        <w:t xml:space="preserve"> who has </w:t>
      </w:r>
      <w:r w:rsidR="00EA37E0">
        <w:t>a</w:t>
      </w:r>
      <w:r w:rsidR="00C0744A">
        <w:t xml:space="preserve"> substance misuse issue</w:t>
      </w:r>
      <w:r w:rsidR="00EA37E0">
        <w:t xml:space="preserve">, is able to exist without few </w:t>
      </w:r>
      <w:r w:rsidR="003E6160">
        <w:t>or no t</w:t>
      </w:r>
      <w:r w:rsidR="00EA37E0">
        <w:t xml:space="preserve">emptations. </w:t>
      </w:r>
      <w:r w:rsidR="002E474A">
        <w:t>According to HM Prison and Probation Service (</w:t>
      </w:r>
      <w:r w:rsidR="00B06E14">
        <w:t xml:space="preserve">2019), </w:t>
      </w:r>
      <w:r w:rsidR="004701A2">
        <w:t xml:space="preserve">one of the </w:t>
      </w:r>
      <w:r w:rsidR="00524772">
        <w:t xml:space="preserve">largest challenges faced by the criminal justice system </w:t>
      </w:r>
      <w:r w:rsidR="00584A22">
        <w:t>in recent time is that of the misuse of drugs in prison</w:t>
      </w:r>
      <w:r w:rsidR="003B02E2">
        <w:t xml:space="preserve"> and </w:t>
      </w:r>
      <w:r w:rsidR="00846AFC">
        <w:t xml:space="preserve">contributes to crime, violence and vulnerability within </w:t>
      </w:r>
      <w:r w:rsidR="008218FF">
        <w:t xml:space="preserve">this environment. </w:t>
      </w:r>
      <w:r w:rsidR="00867A3A">
        <w:t xml:space="preserve">Interestingly, </w:t>
      </w:r>
      <w:r w:rsidR="00B04075">
        <w:t xml:space="preserve">the rate of positive </w:t>
      </w:r>
      <w:r w:rsidR="00406FB1">
        <w:t xml:space="preserve">random tests for considered ‘traditional’ drugs </w:t>
      </w:r>
      <w:r w:rsidR="00DC189D">
        <w:t xml:space="preserve">in prison rose by 50% between 2012/13 and </w:t>
      </w:r>
      <w:r w:rsidR="004E7BA8">
        <w:t xml:space="preserve">2017/18. </w:t>
      </w:r>
      <w:r w:rsidR="00CD6813">
        <w:t xml:space="preserve">One </w:t>
      </w:r>
      <w:r w:rsidR="0085589B">
        <w:t xml:space="preserve">framework set out to support with </w:t>
      </w:r>
      <w:r w:rsidR="00365B26">
        <w:t>drug misuse in custody is that of the Offender Management in Custody Model</w:t>
      </w:r>
      <w:r w:rsidR="00016BCD">
        <w:t xml:space="preserve"> which will enable prison staff and probation officers to </w:t>
      </w:r>
      <w:r w:rsidR="00304330">
        <w:t xml:space="preserve">form positive </w:t>
      </w:r>
      <w:r w:rsidR="008D2B61">
        <w:t>relationships with offender</w:t>
      </w:r>
      <w:r w:rsidR="00BA615F">
        <w:t xml:space="preserve">s in prison, complete referrals to relevant services and agencies and </w:t>
      </w:r>
      <w:r w:rsidR="00815944">
        <w:t>achieve the educational</w:t>
      </w:r>
      <w:r w:rsidR="001F241E">
        <w:t xml:space="preserve"> and</w:t>
      </w:r>
      <w:r w:rsidR="00815944">
        <w:t xml:space="preserve"> rehabilitative </w:t>
      </w:r>
      <w:r w:rsidR="00695009">
        <w:t>objectives required to tackle demand for drugs</w:t>
      </w:r>
      <w:r w:rsidR="00D170D4">
        <w:t xml:space="preserve"> and reduce reoffending. </w:t>
      </w:r>
      <w:r w:rsidR="00FD5022">
        <w:t xml:space="preserve">Furthermore, HM Inspectorate of Probation </w:t>
      </w:r>
      <w:r w:rsidR="00BF7301">
        <w:t xml:space="preserve">(2021) </w:t>
      </w:r>
      <w:r w:rsidR="00863692">
        <w:t>outline that t</w:t>
      </w:r>
      <w:r w:rsidR="00E34379">
        <w:t xml:space="preserve">o reduce reoffending </w:t>
      </w:r>
      <w:r w:rsidR="003E3A3A">
        <w:t xml:space="preserve">and promote community reintegration, the Offender Management in Custody Model </w:t>
      </w:r>
      <w:r w:rsidR="003E5CB8">
        <w:t xml:space="preserve">puts rehabilitation at the forefront </w:t>
      </w:r>
      <w:r w:rsidR="005363C2">
        <w:t xml:space="preserve">of custodial and post release work. </w:t>
      </w:r>
      <w:r w:rsidR="00C5037B">
        <w:t xml:space="preserve">Through this model, </w:t>
      </w:r>
      <w:r w:rsidR="003A13D7">
        <w:t xml:space="preserve">each prisoner is allocated a key worker, </w:t>
      </w:r>
      <w:r w:rsidR="009B01B2">
        <w:t xml:space="preserve">who is also a prison officer, who’s role is to </w:t>
      </w:r>
      <w:r w:rsidR="00E30B9C">
        <w:t xml:space="preserve">support, guide and coach the individual </w:t>
      </w:r>
      <w:r w:rsidR="00DD0335">
        <w:t xml:space="preserve">during their custodial sentence. </w:t>
      </w:r>
      <w:r w:rsidR="00DF36A0">
        <w:lastRenderedPageBreak/>
        <w:t xml:space="preserve">Structured assessment, sentenced plans and relevant interventions are undertaken by the </w:t>
      </w:r>
      <w:r w:rsidR="00816F74">
        <w:t xml:space="preserve">Prison Offender Managers, which will include the </w:t>
      </w:r>
      <w:r w:rsidR="00AD56DA">
        <w:t>offender</w:t>
      </w:r>
      <w:r w:rsidR="00816F74">
        <w:t xml:space="preserve"> throughout. </w:t>
      </w:r>
      <w:r w:rsidR="0041642F">
        <w:t xml:space="preserve">Described as the bridge to community probation service, </w:t>
      </w:r>
      <w:r w:rsidR="00195493">
        <w:t xml:space="preserve">the practitioners in prison facilitate reintegration activity and </w:t>
      </w:r>
      <w:r w:rsidR="00E5781A">
        <w:t>resettlement, with the premise being to address offending</w:t>
      </w:r>
      <w:r w:rsidR="00F86C73">
        <w:t xml:space="preserve">-related and associated factors that may act as </w:t>
      </w:r>
      <w:r w:rsidR="002A5433">
        <w:t xml:space="preserve">barriers </w:t>
      </w:r>
      <w:r w:rsidR="006405C4">
        <w:t xml:space="preserve">to reintegration into the community </w:t>
      </w:r>
      <w:r w:rsidR="00422C3C">
        <w:t xml:space="preserve">by those leaving custody and </w:t>
      </w:r>
      <w:r w:rsidR="005102D1">
        <w:t xml:space="preserve">by doing so, </w:t>
      </w:r>
      <w:r w:rsidR="009D310F">
        <w:t>promote desistence and reduce reoffending. It is crucial th</w:t>
      </w:r>
      <w:r w:rsidR="00286C23">
        <w:t xml:space="preserve">at </w:t>
      </w:r>
      <w:r w:rsidR="00A72C33">
        <w:t xml:space="preserve">a thorough </w:t>
      </w:r>
      <w:r w:rsidR="00AA636C">
        <w:t xml:space="preserve">and comprehensive </w:t>
      </w:r>
      <w:r w:rsidR="00A72C33">
        <w:t xml:space="preserve">handover is undertaken between </w:t>
      </w:r>
      <w:r w:rsidR="00AE6FA5">
        <w:t xml:space="preserve">custody and community </w:t>
      </w:r>
      <w:r w:rsidR="007F3A2B">
        <w:t>in readiness of</w:t>
      </w:r>
      <w:r w:rsidR="00B43194">
        <w:t xml:space="preserve"> </w:t>
      </w:r>
      <w:r w:rsidR="00AB793C">
        <w:t>offender’s</w:t>
      </w:r>
      <w:r w:rsidR="00B43194">
        <w:t xml:space="preserve"> release from prison and they are consulted throughout the transition. </w:t>
      </w:r>
      <w:r w:rsidR="00A92FA0">
        <w:t xml:space="preserve">Failure to implement </w:t>
      </w:r>
      <w:r w:rsidR="00123B2F">
        <w:t>a comprehensive handover</w:t>
      </w:r>
      <w:r w:rsidR="00CD2934">
        <w:t xml:space="preserve"> and ensure that correct interventions and reha</w:t>
      </w:r>
      <w:r w:rsidR="00BF40D9">
        <w:t xml:space="preserve">bilitative support are in place, otherwise, the offender may </w:t>
      </w:r>
      <w:r w:rsidR="0039097A">
        <w:t xml:space="preserve">resort back </w:t>
      </w:r>
      <w:r w:rsidR="002D5CC4">
        <w:t xml:space="preserve">to criminal activity soon after release, ultimately impacting </w:t>
      </w:r>
      <w:r w:rsidR="002B7D93">
        <w:t>upon their desistence to crime.</w:t>
      </w:r>
      <w:r w:rsidR="009716C2">
        <w:t xml:space="preserve"> </w:t>
      </w:r>
      <w:r w:rsidR="002676D9">
        <w:t xml:space="preserve">Particularly focusing on those whose crime is connected with drug misuse, </w:t>
      </w:r>
      <w:r w:rsidR="00273199">
        <w:t>it may be critical that in</w:t>
      </w:r>
      <w:r w:rsidR="00A47466">
        <w:t xml:space="preserve">terventions such as support from a drugs agency and engaging with </w:t>
      </w:r>
      <w:r w:rsidR="00AF6DF9">
        <w:t xml:space="preserve">offence focused behaviour programmes, are in place in readiness for release. </w:t>
      </w:r>
      <w:r w:rsidR="008B17B6">
        <w:t xml:space="preserve">There is however recent information to suggest that the </w:t>
      </w:r>
      <w:r w:rsidR="003E4475">
        <w:t xml:space="preserve">Offender Management in Custody model has </w:t>
      </w:r>
      <w:r w:rsidR="000D060A">
        <w:t xml:space="preserve">not </w:t>
      </w:r>
      <w:r w:rsidR="003E4475">
        <w:t xml:space="preserve">fully achieved what it </w:t>
      </w:r>
      <w:r w:rsidR="000D060A">
        <w:t xml:space="preserve">intended on. </w:t>
      </w:r>
      <w:r w:rsidR="00EA2635">
        <w:t xml:space="preserve">HM Inspectorate of Probation (2022), </w:t>
      </w:r>
      <w:r w:rsidR="00CA6E4F">
        <w:t xml:space="preserve">report that a joint inspection </w:t>
      </w:r>
      <w:r w:rsidR="00E448BC">
        <w:t xml:space="preserve">of 100 cases across </w:t>
      </w:r>
      <w:r w:rsidR="00BC6BBB">
        <w:t xml:space="preserve">eight prisons </w:t>
      </w:r>
      <w:r w:rsidR="00674921">
        <w:t xml:space="preserve">undertaken with HM Inspectorate of Prisons </w:t>
      </w:r>
      <w:r w:rsidR="00352EA8">
        <w:t>concluded t</w:t>
      </w:r>
      <w:r w:rsidR="002763EE">
        <w:t xml:space="preserve">hat key components of the model </w:t>
      </w:r>
      <w:r w:rsidR="008234D1">
        <w:t xml:space="preserve">were not working in practice and delivery was </w:t>
      </w:r>
      <w:r w:rsidR="00E448BC">
        <w:t xml:space="preserve">falling short of expectations. </w:t>
      </w:r>
      <w:r w:rsidR="00EA6A4E">
        <w:t xml:space="preserve">It could be considered that there will be various barriers </w:t>
      </w:r>
      <w:r w:rsidR="00500D88">
        <w:t xml:space="preserve">and factors to an </w:t>
      </w:r>
      <w:r w:rsidR="0076501F">
        <w:t>offender’s</w:t>
      </w:r>
      <w:r w:rsidR="00500D88">
        <w:t xml:space="preserve"> desistence from crime</w:t>
      </w:r>
      <w:r w:rsidR="006A65D0">
        <w:t xml:space="preserve">, which sometimes may be out of their control and with the HM Inspectorate of Probation (2022), reporting </w:t>
      </w:r>
      <w:r w:rsidR="000C0140">
        <w:t xml:space="preserve">of </w:t>
      </w:r>
      <w:r w:rsidR="00063A23">
        <w:t xml:space="preserve">high numbers of staff shortages </w:t>
      </w:r>
      <w:r w:rsidR="00412EF1">
        <w:t xml:space="preserve">in few prison and probation regions, which in turn is likely to </w:t>
      </w:r>
      <w:r w:rsidR="00DC1279">
        <w:t xml:space="preserve">impact severely on a high-quality service. </w:t>
      </w:r>
    </w:p>
    <w:p w14:paraId="55E9F4FA" w14:textId="7FF1D72F" w:rsidR="009D5F25" w:rsidRDefault="005A060A">
      <w:r>
        <w:t>To conclude, it could be identified tha</w:t>
      </w:r>
      <w:r w:rsidR="00B42612">
        <w:t xml:space="preserve">t the process of desistence from crime is not easy and straight forward, otherwise </w:t>
      </w:r>
      <w:r w:rsidR="00D92025">
        <w:t xml:space="preserve">why would certain individuals continue </w:t>
      </w:r>
      <w:r w:rsidR="00BA0EC7">
        <w:t xml:space="preserve">to </w:t>
      </w:r>
      <w:r w:rsidR="00D92025">
        <w:t xml:space="preserve">re-offend. </w:t>
      </w:r>
      <w:r w:rsidR="00572FE5">
        <w:t xml:space="preserve">Understanding that desistence is the process of which someone abstains from, in this </w:t>
      </w:r>
      <w:r w:rsidR="00C34CDF">
        <w:t xml:space="preserve">case, crime, they are likely to be </w:t>
      </w:r>
      <w:r w:rsidR="00C741CE">
        <w:t>confronted</w:t>
      </w:r>
      <w:r w:rsidR="00C34CDF">
        <w:t xml:space="preserve"> with many barriers along t</w:t>
      </w:r>
      <w:r w:rsidR="002E04B1">
        <w:t xml:space="preserve">he way of </w:t>
      </w:r>
      <w:r w:rsidR="00C741CE">
        <w:t xml:space="preserve">attempting to avoid </w:t>
      </w:r>
      <w:r w:rsidR="002E04B1">
        <w:t>re-offending. This essay specifically examined that of drug misuse a</w:t>
      </w:r>
      <w:r w:rsidR="00B44525">
        <w:t>s a factor</w:t>
      </w:r>
      <w:r w:rsidR="007F6F7A">
        <w:t xml:space="preserve"> that </w:t>
      </w:r>
      <w:r w:rsidR="00B44525">
        <w:t>will</w:t>
      </w:r>
      <w:r w:rsidR="007F6F7A">
        <w:t xml:space="preserve"> likely to impact on an </w:t>
      </w:r>
      <w:r w:rsidR="00F0486D">
        <w:t>offender’s</w:t>
      </w:r>
      <w:r w:rsidR="007F6F7A">
        <w:t xml:space="preserve"> process of desistence. </w:t>
      </w:r>
      <w:r w:rsidR="00AA0645">
        <w:t>Drug use in itself is complicated and</w:t>
      </w:r>
      <w:r w:rsidR="0070630A">
        <w:t xml:space="preserve"> can be associated with crime in various ways, </w:t>
      </w:r>
      <w:r w:rsidR="00335494">
        <w:t xml:space="preserve">such as </w:t>
      </w:r>
      <w:r w:rsidR="00094BFC">
        <w:t xml:space="preserve">impaired thinking skills whilst under the influence to </w:t>
      </w:r>
      <w:r w:rsidR="002B765E">
        <w:t xml:space="preserve">offences relating to financial gain to fund their habit. </w:t>
      </w:r>
      <w:r w:rsidR="005F6BBD">
        <w:t xml:space="preserve">Drugs </w:t>
      </w:r>
      <w:r w:rsidR="00354F00">
        <w:t>misuse ha</w:t>
      </w:r>
      <w:r w:rsidR="009967CA">
        <w:t>s</w:t>
      </w:r>
      <w:r w:rsidR="00354F00">
        <w:t xml:space="preserve"> been identified as a criminogenic factor </w:t>
      </w:r>
      <w:r w:rsidR="009967CA">
        <w:t xml:space="preserve">and highly associated with crime. </w:t>
      </w:r>
      <w:r w:rsidR="00464B15">
        <w:t xml:space="preserve">Interestingly, various literature and research conducted draws upon interventions and rehabilitation initiatives to support those who find themselves not refraining from committing </w:t>
      </w:r>
      <w:r w:rsidR="00F0486D">
        <w:t xml:space="preserve">further crime however </w:t>
      </w:r>
      <w:r w:rsidR="00980D06">
        <w:t xml:space="preserve">there is little evidence to date as to the effectiveness of these. </w:t>
      </w:r>
      <w:r w:rsidR="00F10AE8">
        <w:t xml:space="preserve">Interventions such as offender behaviour programmes and the DRR </w:t>
      </w:r>
      <w:r w:rsidR="00F85FC8">
        <w:t xml:space="preserve">all </w:t>
      </w:r>
      <w:r w:rsidR="004E6869">
        <w:t xml:space="preserve">set out to focus on rehabilitation which ultimately links with desistence from crime. The DRR </w:t>
      </w:r>
      <w:r w:rsidR="00951523">
        <w:t>however</w:t>
      </w:r>
      <w:r w:rsidR="004E6869">
        <w:t xml:space="preserve">, </w:t>
      </w:r>
      <w:r w:rsidR="00596F88">
        <w:t>comes with more punitive consequences</w:t>
      </w:r>
      <w:r w:rsidR="00132A85">
        <w:t xml:space="preserve">, which in turn could be considered as a deterrent for some or could potentially pose further problems for others, </w:t>
      </w:r>
      <w:r w:rsidR="00951523">
        <w:t>with reference to ethical considerations</w:t>
      </w:r>
      <w:r w:rsidR="00142C0C">
        <w:t xml:space="preserve">. </w:t>
      </w:r>
      <w:r w:rsidR="00C3754D">
        <w:t xml:space="preserve">As noted, the DRR is not available to those who receive a custodial sentence however there is a source of support to those in custody. </w:t>
      </w:r>
      <w:r w:rsidR="004D50FA">
        <w:t>This essay particularly focused on the relatively new framework of the Offender Management in Prison Model, whic</w:t>
      </w:r>
      <w:r w:rsidR="00B36600">
        <w:t>h</w:t>
      </w:r>
      <w:r w:rsidR="009D5F25">
        <w:t xml:space="preserve"> promotes </w:t>
      </w:r>
      <w:r w:rsidR="006B00CC">
        <w:t xml:space="preserve">rehabilitation </w:t>
      </w:r>
      <w:r w:rsidR="00C00CF1">
        <w:t>in order to enhance an</w:t>
      </w:r>
      <w:r w:rsidR="006B00CC">
        <w:t xml:space="preserve"> offenders desist</w:t>
      </w:r>
      <w:r w:rsidR="00C00CF1">
        <w:t>ance</w:t>
      </w:r>
      <w:r w:rsidR="006B00CC">
        <w:t xml:space="preserve"> from crime upon release from custody</w:t>
      </w:r>
      <w:r w:rsidR="00C00CF1">
        <w:t xml:space="preserve">. In theory, </w:t>
      </w:r>
      <w:r w:rsidR="00164EF3">
        <w:t>this model would seem t</w:t>
      </w:r>
      <w:r w:rsidR="00A062B5">
        <w:t xml:space="preserve">o demonstrate </w:t>
      </w:r>
      <w:r w:rsidR="00976578">
        <w:t xml:space="preserve">many positive attributes </w:t>
      </w:r>
      <w:r w:rsidR="00CB0BC4">
        <w:t xml:space="preserve">and in practice, </w:t>
      </w:r>
      <w:r w:rsidR="00C2544D">
        <w:t xml:space="preserve">achieve what it set out however, </w:t>
      </w:r>
      <w:r w:rsidR="00DC5083">
        <w:t>t</w:t>
      </w:r>
      <w:r w:rsidR="00EA13FE">
        <w:t xml:space="preserve">his is not the case, with a recent review identifying shortcomings </w:t>
      </w:r>
      <w:r w:rsidR="000270BC">
        <w:t xml:space="preserve">and concerns. It could be suggested that </w:t>
      </w:r>
      <w:r w:rsidR="00150CB1">
        <w:t xml:space="preserve">offenders will ultimately have some responsibility </w:t>
      </w:r>
      <w:r w:rsidR="00617E27">
        <w:t xml:space="preserve">of their process of desistence from crime, and the criminal justice system and other agencies, are there to support along the way. </w:t>
      </w:r>
      <w:r w:rsidR="00BE4EDD">
        <w:t>There does not seem to be a ‘one model’ fits all solution</w:t>
      </w:r>
      <w:r w:rsidR="002E4DCC">
        <w:t xml:space="preserve">, otherwise there would a considerable reduction of crime. </w:t>
      </w:r>
    </w:p>
    <w:p w14:paraId="64B234F8" w14:textId="77777777" w:rsidR="004F1246" w:rsidRDefault="004F1246"/>
    <w:p w14:paraId="74E3809E" w14:textId="164809F2" w:rsidR="00AC48D8" w:rsidRPr="00CD555E" w:rsidRDefault="00AC48D8">
      <w:pPr>
        <w:rPr>
          <w:u w:val="single"/>
        </w:rPr>
      </w:pPr>
      <w:r w:rsidRPr="00CD555E">
        <w:rPr>
          <w:u w:val="single"/>
        </w:rPr>
        <w:lastRenderedPageBreak/>
        <w:t xml:space="preserve">References </w:t>
      </w:r>
    </w:p>
    <w:p w14:paraId="50A75F77" w14:textId="27EDE3A3" w:rsidR="0054536A" w:rsidRDefault="00297970">
      <w:r>
        <w:t xml:space="preserve">Bennett, T. and Holloway, K. (2009) </w:t>
      </w:r>
      <w:r w:rsidRPr="008F43C9">
        <w:rPr>
          <w:i/>
          <w:iCs/>
        </w:rPr>
        <w:t>The casual connection between drug misuse and crime.</w:t>
      </w:r>
      <w:r>
        <w:t xml:space="preserve"> </w:t>
      </w:r>
      <w:r w:rsidR="00B677BF">
        <w:t>1</w:t>
      </w:r>
      <w:r w:rsidR="00DA354D">
        <w:t xml:space="preserve">(19) </w:t>
      </w:r>
      <w:r w:rsidR="00273452">
        <w:t xml:space="preserve">pp. 3-4 </w:t>
      </w:r>
      <w:r w:rsidR="0054536A">
        <w:t xml:space="preserve">Available from: </w:t>
      </w:r>
      <w:r w:rsidR="0054536A" w:rsidRPr="00130E74">
        <w:t>azp014.indd (silverchair.com)</w:t>
      </w:r>
      <w:r w:rsidR="0054536A">
        <w:t xml:space="preserve"> </w:t>
      </w:r>
    </w:p>
    <w:p w14:paraId="57BE0D5D" w14:textId="2D1DD4C2" w:rsidR="00A35EF2" w:rsidRDefault="00A35EF2">
      <w:r>
        <w:t xml:space="preserve">Clark, D. (2003) </w:t>
      </w:r>
      <w:r w:rsidRPr="00A35EF2">
        <w:rPr>
          <w:i/>
          <w:iCs/>
        </w:rPr>
        <w:t>Do All Offenders Benefit from Programmes?</w:t>
      </w:r>
      <w:r>
        <w:t xml:space="preserve"> </w:t>
      </w:r>
      <w:r w:rsidR="00667476">
        <w:t>5</w:t>
      </w:r>
      <w:r w:rsidR="001E0E39">
        <w:t>2</w:t>
      </w:r>
      <w:r w:rsidR="00667476">
        <w:t xml:space="preserve"> pp.34. </w:t>
      </w:r>
      <w:r>
        <w:t xml:space="preserve">Available from: </w:t>
      </w:r>
      <w:r w:rsidRPr="00A35EF2">
        <w:t>09627250308553480.pdf (crimeandjustice.org.uk)</w:t>
      </w:r>
      <w:r>
        <w:t xml:space="preserve"> </w:t>
      </w:r>
    </w:p>
    <w:p w14:paraId="7ED8ED03" w14:textId="5EFB617A" w:rsidR="00021575" w:rsidRDefault="008F0DE4">
      <w:r>
        <w:t xml:space="preserve">GOV.UK (2022) </w:t>
      </w:r>
      <w:r w:rsidR="006B0A68" w:rsidRPr="00616A5D">
        <w:rPr>
          <w:i/>
          <w:iCs/>
        </w:rPr>
        <w:t xml:space="preserve">Offending behaviour programmes and interventions </w:t>
      </w:r>
      <w:r w:rsidR="006B0A68">
        <w:t>(Online) A</w:t>
      </w:r>
      <w:r w:rsidR="00666D60">
        <w:t xml:space="preserve">vailable from: </w:t>
      </w:r>
      <w:r w:rsidR="00666D60" w:rsidRPr="00616A5D">
        <w:t>Offending behaviour programmes and interventions - GOV.UK (www.gov.uk)</w:t>
      </w:r>
      <w:r w:rsidR="00666D60">
        <w:t xml:space="preserve"> (</w:t>
      </w:r>
      <w:r w:rsidR="00616A5D">
        <w:t>Accessed on 12</w:t>
      </w:r>
      <w:r w:rsidR="00616A5D" w:rsidRPr="00616A5D">
        <w:rPr>
          <w:vertAlign w:val="superscript"/>
        </w:rPr>
        <w:t>th</w:t>
      </w:r>
      <w:r w:rsidR="00616A5D">
        <w:t xml:space="preserve"> November 2022) </w:t>
      </w:r>
    </w:p>
    <w:p w14:paraId="7F3C767F" w14:textId="48D74E07" w:rsidR="008D36C9" w:rsidRDefault="008D36C9">
      <w:r>
        <w:t>HM Inspectorate of Probation (</w:t>
      </w:r>
      <w:r w:rsidR="004865BE">
        <w:t xml:space="preserve">2021) </w:t>
      </w:r>
      <w:r w:rsidR="004865BE" w:rsidRPr="00D404F4">
        <w:rPr>
          <w:i/>
          <w:iCs/>
        </w:rPr>
        <w:t>Custody and resettlement.</w:t>
      </w:r>
      <w:r w:rsidR="004865BE">
        <w:t xml:space="preserve"> Available from: </w:t>
      </w:r>
      <w:r w:rsidR="00D404F4" w:rsidRPr="00D404F4">
        <w:t>Custody and resettlement (justiceinspectorates.gov.uk)</w:t>
      </w:r>
      <w:r w:rsidR="00D404F4">
        <w:t xml:space="preserve"> (Accessed on 17</w:t>
      </w:r>
      <w:r w:rsidR="00D404F4" w:rsidRPr="00D404F4">
        <w:rPr>
          <w:vertAlign w:val="superscript"/>
        </w:rPr>
        <w:t>th</w:t>
      </w:r>
      <w:r w:rsidR="00D404F4">
        <w:t xml:space="preserve"> November 2022) </w:t>
      </w:r>
    </w:p>
    <w:p w14:paraId="0DCC5383" w14:textId="1734C3A3" w:rsidR="007920D7" w:rsidRDefault="007920D7">
      <w:r>
        <w:t>HM Inspectorate of Probation (</w:t>
      </w:r>
      <w:r w:rsidR="002334BF">
        <w:t xml:space="preserve">2016) </w:t>
      </w:r>
      <w:r w:rsidR="002334BF" w:rsidRPr="002334BF">
        <w:rPr>
          <w:i/>
          <w:iCs/>
        </w:rPr>
        <w:t>Desistence and Young Peopl</w:t>
      </w:r>
      <w:r w:rsidR="003807D5">
        <w:rPr>
          <w:i/>
          <w:iCs/>
        </w:rPr>
        <w:t xml:space="preserve">e. </w:t>
      </w:r>
      <w:r w:rsidR="002334BF">
        <w:t xml:space="preserve">Available from: </w:t>
      </w:r>
      <w:r w:rsidR="002334BF" w:rsidRPr="002334BF">
        <w:t>Desistance_and_young_people.pdf (justiceinspectorates.gov.uk)</w:t>
      </w:r>
      <w:r w:rsidR="002334BF">
        <w:t xml:space="preserve"> (Accessed on</w:t>
      </w:r>
      <w:r w:rsidR="00F11E74">
        <w:t xml:space="preserve"> </w:t>
      </w:r>
      <w:r w:rsidR="002334BF">
        <w:t>7</w:t>
      </w:r>
      <w:r w:rsidR="002334BF" w:rsidRPr="002334BF">
        <w:rPr>
          <w:vertAlign w:val="superscript"/>
        </w:rPr>
        <w:t>th</w:t>
      </w:r>
      <w:r w:rsidR="002334BF">
        <w:t xml:space="preserve"> November 2022) </w:t>
      </w:r>
    </w:p>
    <w:p w14:paraId="2AC45D84" w14:textId="1469BAA4" w:rsidR="002172A0" w:rsidRDefault="002172A0">
      <w:r>
        <w:t xml:space="preserve">HM Inspectorate of Probation </w:t>
      </w:r>
      <w:r w:rsidR="0002667A">
        <w:t xml:space="preserve">(2022) </w:t>
      </w:r>
      <w:r w:rsidR="002E7C75" w:rsidRPr="00CA1D6F">
        <w:rPr>
          <w:i/>
          <w:iCs/>
        </w:rPr>
        <w:t>Offender Management in Custody – pre-release</w:t>
      </w:r>
      <w:r w:rsidR="00CA1D6F" w:rsidRPr="00CA1D6F">
        <w:rPr>
          <w:i/>
          <w:iCs/>
        </w:rPr>
        <w:t>.</w:t>
      </w:r>
      <w:r w:rsidR="00CA1D6F">
        <w:t xml:space="preserve"> Available from: </w:t>
      </w:r>
      <w:r w:rsidR="00CA1D6F" w:rsidRPr="00CA1D6F">
        <w:t>A thematic inspection of Offender Management in Custody – pre-release (justiceinspectorates.gov.uk)</w:t>
      </w:r>
      <w:r w:rsidR="00CA1D6F">
        <w:t xml:space="preserve"> (Accessed on 17</w:t>
      </w:r>
      <w:r w:rsidR="00CA1D6F" w:rsidRPr="00CA1D6F">
        <w:rPr>
          <w:vertAlign w:val="superscript"/>
        </w:rPr>
        <w:t>th</w:t>
      </w:r>
      <w:r w:rsidR="00CA1D6F">
        <w:t xml:space="preserve"> November 2022) </w:t>
      </w:r>
    </w:p>
    <w:p w14:paraId="7EFEBDC1" w14:textId="315F2C8C" w:rsidR="00AC48D8" w:rsidRDefault="00AC48D8">
      <w:r>
        <w:t xml:space="preserve">HM Inspectorate of Probation (2021) </w:t>
      </w:r>
      <w:r w:rsidR="00BB5784" w:rsidRPr="00F116A0">
        <w:rPr>
          <w:i/>
          <w:iCs/>
        </w:rPr>
        <w:t>Substance Misuse</w:t>
      </w:r>
      <w:r w:rsidR="00CD555E" w:rsidRPr="00F116A0">
        <w:rPr>
          <w:i/>
          <w:iCs/>
        </w:rPr>
        <w:t>.</w:t>
      </w:r>
      <w:r w:rsidR="00CD555E">
        <w:t xml:space="preserve"> </w:t>
      </w:r>
      <w:r w:rsidR="00AD0AE9">
        <w:t xml:space="preserve">Available from: </w:t>
      </w:r>
      <w:r w:rsidR="00F116A0" w:rsidRPr="00F116A0">
        <w:t>Substance misuse (justiceinspectorates.gov.uk)</w:t>
      </w:r>
      <w:r w:rsidR="00F116A0">
        <w:t xml:space="preserve"> (Accessed on 7</w:t>
      </w:r>
      <w:r w:rsidR="00F116A0" w:rsidRPr="00F116A0">
        <w:rPr>
          <w:vertAlign w:val="superscript"/>
        </w:rPr>
        <w:t>th</w:t>
      </w:r>
      <w:r w:rsidR="00F116A0">
        <w:t xml:space="preserve"> November 2022) </w:t>
      </w:r>
    </w:p>
    <w:p w14:paraId="2571A1EE" w14:textId="0219D278" w:rsidR="0066265A" w:rsidRDefault="0066265A">
      <w:r>
        <w:t xml:space="preserve">HM Prison </w:t>
      </w:r>
      <w:r w:rsidR="009108B5">
        <w:t xml:space="preserve">&amp; Probation Service (2019) </w:t>
      </w:r>
      <w:r w:rsidR="009108B5" w:rsidRPr="00690E64">
        <w:rPr>
          <w:i/>
          <w:iCs/>
        </w:rPr>
        <w:t>Prison Drugs Strategy</w:t>
      </w:r>
      <w:r w:rsidR="00690E64" w:rsidRPr="00690E64">
        <w:rPr>
          <w:i/>
          <w:iCs/>
        </w:rPr>
        <w:t>.</w:t>
      </w:r>
      <w:r w:rsidR="00690E64">
        <w:t xml:space="preserve"> Available at: </w:t>
      </w:r>
      <w:r w:rsidR="00690E64" w:rsidRPr="00690E64">
        <w:t>Prison Drugs Strategy (publishing.service.gov.uk)</w:t>
      </w:r>
      <w:r w:rsidR="00690E64">
        <w:t xml:space="preserve"> (Accessed: 16</w:t>
      </w:r>
      <w:r w:rsidR="00690E64" w:rsidRPr="00690E64">
        <w:rPr>
          <w:vertAlign w:val="superscript"/>
        </w:rPr>
        <w:t>th</w:t>
      </w:r>
      <w:r w:rsidR="00690E64">
        <w:t xml:space="preserve"> November 2022) </w:t>
      </w:r>
    </w:p>
    <w:p w14:paraId="6A44E852" w14:textId="19A3916C" w:rsidR="00B3535D" w:rsidRDefault="00B3535D">
      <w:r>
        <w:t xml:space="preserve">Ministry of Justice (2022) </w:t>
      </w:r>
      <w:r w:rsidRPr="00F11E74">
        <w:rPr>
          <w:i/>
          <w:iCs/>
        </w:rPr>
        <w:t xml:space="preserve">Identified needs of offenders in </w:t>
      </w:r>
      <w:r w:rsidR="00274B85" w:rsidRPr="00F11E74">
        <w:rPr>
          <w:i/>
          <w:iCs/>
        </w:rPr>
        <w:t>custody and the community from the Offender Assessment System, 30 June 2021.</w:t>
      </w:r>
      <w:r w:rsidR="00274B85">
        <w:t xml:space="preserve"> </w:t>
      </w:r>
      <w:r w:rsidR="00F11E74">
        <w:t xml:space="preserve">Available from: </w:t>
      </w:r>
      <w:r w:rsidR="00F11E74" w:rsidRPr="00F11E74">
        <w:t>Identified needs of offenders in custody and the community from the Offender Assessment System, 30 June 2021 - GOV.UK (www.gov.uk)</w:t>
      </w:r>
      <w:r w:rsidR="00F11E74">
        <w:t xml:space="preserve"> (Accessed on 10</w:t>
      </w:r>
      <w:r w:rsidR="00F11E74" w:rsidRPr="00F11E74">
        <w:rPr>
          <w:vertAlign w:val="superscript"/>
        </w:rPr>
        <w:t>th</w:t>
      </w:r>
      <w:r w:rsidR="00F11E74">
        <w:t xml:space="preserve"> November 2022) </w:t>
      </w:r>
    </w:p>
    <w:p w14:paraId="71D78DA7" w14:textId="5CA8FC14" w:rsidR="00F33248" w:rsidRDefault="004D3826">
      <w:r>
        <w:t xml:space="preserve">Ministry of Justice (2013) </w:t>
      </w:r>
      <w:r w:rsidRPr="0099074A">
        <w:rPr>
          <w:i/>
          <w:iCs/>
        </w:rPr>
        <w:t xml:space="preserve">The factors associated with proven re-offending following release from prison: </w:t>
      </w:r>
      <w:r w:rsidR="00FA0928" w:rsidRPr="0099074A">
        <w:rPr>
          <w:i/>
          <w:iCs/>
        </w:rPr>
        <w:t>findings from Waves 1 to 3 of SPCR.</w:t>
      </w:r>
      <w:r w:rsidR="00FA0928">
        <w:t xml:space="preserve"> Available from: </w:t>
      </w:r>
      <w:r w:rsidR="0099074A" w:rsidRPr="0099074A">
        <w:t>The factors associated with proven re-offending following release from prison: findings from Waves 1 to 3 of SPCR (publishing.service.gov.uk)</w:t>
      </w:r>
      <w:r w:rsidR="0099074A">
        <w:t xml:space="preserve"> (Accessed on: 9</w:t>
      </w:r>
      <w:r w:rsidR="0099074A" w:rsidRPr="0099074A">
        <w:rPr>
          <w:vertAlign w:val="superscript"/>
        </w:rPr>
        <w:t>th</w:t>
      </w:r>
      <w:r w:rsidR="0099074A">
        <w:t xml:space="preserve"> November 2022) </w:t>
      </w:r>
    </w:p>
    <w:p w14:paraId="17CCB4C4" w14:textId="57DA9ED9" w:rsidR="00A9639D" w:rsidRDefault="00A9639D">
      <w:r>
        <w:t xml:space="preserve">National Offender Management Service </w:t>
      </w:r>
      <w:r w:rsidR="004C48B8">
        <w:t xml:space="preserve">(2014) </w:t>
      </w:r>
      <w:r w:rsidR="004C48B8" w:rsidRPr="000B6F19">
        <w:rPr>
          <w:i/>
          <w:iCs/>
        </w:rPr>
        <w:t>Supporting Community Order Treatment Requirement</w:t>
      </w:r>
      <w:r w:rsidR="00E608AA">
        <w:rPr>
          <w:i/>
          <w:iCs/>
        </w:rPr>
        <w:t xml:space="preserve">. </w:t>
      </w:r>
      <w:r w:rsidR="004C48B8">
        <w:t xml:space="preserve">Available from: </w:t>
      </w:r>
      <w:r w:rsidR="000B6F19" w:rsidRPr="000B6F19">
        <w:t>Microsoft Word - Commissioning Group for data room v2..doc (publishing.service.gov.uk)</w:t>
      </w:r>
      <w:r w:rsidR="000B6F19">
        <w:t xml:space="preserve"> (Accessed on 15</w:t>
      </w:r>
      <w:r w:rsidR="000B6F19" w:rsidRPr="000B6F19">
        <w:rPr>
          <w:vertAlign w:val="superscript"/>
        </w:rPr>
        <w:t>th</w:t>
      </w:r>
      <w:r w:rsidR="000B6F19">
        <w:t xml:space="preserve"> November 2022) </w:t>
      </w:r>
    </w:p>
    <w:p w14:paraId="1DE0A00D" w14:textId="7F63CC85" w:rsidR="002C2FF3" w:rsidRDefault="001E30EA">
      <w:r>
        <w:t xml:space="preserve">Pycroft, A. and Clift, S. (2012) </w:t>
      </w:r>
      <w:r w:rsidR="00643887" w:rsidRPr="00B46F43">
        <w:rPr>
          <w:i/>
          <w:iCs/>
        </w:rPr>
        <w:t xml:space="preserve">Risk and Rehabilitation: Management and Treatment </w:t>
      </w:r>
      <w:r w:rsidR="00735878" w:rsidRPr="00B46F43">
        <w:rPr>
          <w:i/>
          <w:iCs/>
        </w:rPr>
        <w:t>of Substance Misuse and Mental Health Problems in the Criminal Justice System.</w:t>
      </w:r>
      <w:r w:rsidR="00735878">
        <w:t xml:space="preserve"> </w:t>
      </w:r>
      <w:r w:rsidR="003D4700">
        <w:t xml:space="preserve">Available from: </w:t>
      </w:r>
      <w:r w:rsidR="003D4700" w:rsidRPr="00B46F43">
        <w:t>Seeking out rehabilitation within the Drug Rehabilitation Requirement from Risk and rehabilitation: Management and treatment of substance misuse and mental health problems in the criminal justice system on JSTOR (uwtsd.ac.uk)</w:t>
      </w:r>
      <w:r w:rsidR="003D4700">
        <w:rPr>
          <w:rStyle w:val="Hyperlink"/>
        </w:rPr>
        <w:t xml:space="preserve"> </w:t>
      </w:r>
      <w:r w:rsidR="003D4700">
        <w:t>1</w:t>
      </w:r>
      <w:r w:rsidR="003D4700" w:rsidRPr="003D4700">
        <w:rPr>
          <w:vertAlign w:val="superscript"/>
        </w:rPr>
        <w:t>st</w:t>
      </w:r>
      <w:r w:rsidR="003D4700">
        <w:t xml:space="preserve"> ed, </w:t>
      </w:r>
      <w:r w:rsidR="00B46F43">
        <w:t>Bristol University Press (Accessed on 15</w:t>
      </w:r>
      <w:r w:rsidR="00B46F43" w:rsidRPr="00B46F43">
        <w:rPr>
          <w:vertAlign w:val="superscript"/>
        </w:rPr>
        <w:t>th</w:t>
      </w:r>
      <w:r w:rsidR="00B46F43">
        <w:t xml:space="preserve"> November 2022) </w:t>
      </w:r>
    </w:p>
    <w:p w14:paraId="563A9841" w14:textId="78346F04" w:rsidR="00675267" w:rsidRDefault="00675267">
      <w:r>
        <w:t xml:space="preserve">Wigzell, </w:t>
      </w:r>
      <w:r w:rsidR="00F13D42">
        <w:t>A (2021) Explaining desistence: looking forward, not backwards</w:t>
      </w:r>
      <w:r w:rsidR="001575DA">
        <w:t xml:space="preserve">. </w:t>
      </w:r>
      <w:r w:rsidR="00756C9D">
        <w:t>A</w:t>
      </w:r>
      <w:r w:rsidR="00BA4618">
        <w:t>vailable from</w:t>
      </w:r>
      <w:r w:rsidR="00756C9D">
        <w:t xml:space="preserve">: </w:t>
      </w:r>
      <w:r w:rsidR="00756C9D" w:rsidRPr="00756C9D">
        <w:t>explaining-desistance-briefing-feb-2021-final.pdf (thenayj.org.uk)</w:t>
      </w:r>
      <w:r w:rsidR="00756C9D">
        <w:t xml:space="preserve"> (Accessed on 7</w:t>
      </w:r>
      <w:r w:rsidR="00490D3E" w:rsidRPr="00490D3E">
        <w:rPr>
          <w:vertAlign w:val="superscript"/>
        </w:rPr>
        <w:t>th</w:t>
      </w:r>
      <w:r w:rsidR="00490D3E">
        <w:t xml:space="preserve"> November 2022) </w:t>
      </w:r>
    </w:p>
    <w:sectPr w:rsidR="006752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2CB5" w14:textId="77777777" w:rsidR="001B2808" w:rsidRDefault="001B2808" w:rsidP="00A53208">
      <w:pPr>
        <w:spacing w:after="0" w:line="240" w:lineRule="auto"/>
      </w:pPr>
      <w:r>
        <w:separator/>
      </w:r>
    </w:p>
  </w:endnote>
  <w:endnote w:type="continuationSeparator" w:id="0">
    <w:p w14:paraId="2094C789" w14:textId="77777777" w:rsidR="001B2808" w:rsidRDefault="001B2808" w:rsidP="00A53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01D5A" w14:textId="77777777" w:rsidR="001B2808" w:rsidRDefault="001B2808" w:rsidP="00A53208">
      <w:pPr>
        <w:spacing w:after="0" w:line="240" w:lineRule="auto"/>
      </w:pPr>
      <w:r>
        <w:separator/>
      </w:r>
    </w:p>
  </w:footnote>
  <w:footnote w:type="continuationSeparator" w:id="0">
    <w:p w14:paraId="6623AC55" w14:textId="77777777" w:rsidR="001B2808" w:rsidRDefault="001B2808" w:rsidP="00A532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C90"/>
    <w:rsid w:val="00015188"/>
    <w:rsid w:val="00016BCD"/>
    <w:rsid w:val="00017454"/>
    <w:rsid w:val="00017DB4"/>
    <w:rsid w:val="00021575"/>
    <w:rsid w:val="0002667A"/>
    <w:rsid w:val="000270BC"/>
    <w:rsid w:val="000300F9"/>
    <w:rsid w:val="00037D66"/>
    <w:rsid w:val="00043C07"/>
    <w:rsid w:val="00045D3B"/>
    <w:rsid w:val="00046CC3"/>
    <w:rsid w:val="000510E6"/>
    <w:rsid w:val="00052E99"/>
    <w:rsid w:val="00063A23"/>
    <w:rsid w:val="000653B1"/>
    <w:rsid w:val="000731AB"/>
    <w:rsid w:val="00073F07"/>
    <w:rsid w:val="000923C8"/>
    <w:rsid w:val="00094BFC"/>
    <w:rsid w:val="00097085"/>
    <w:rsid w:val="000A1B52"/>
    <w:rsid w:val="000B3ADD"/>
    <w:rsid w:val="000B4EC2"/>
    <w:rsid w:val="000B6F19"/>
    <w:rsid w:val="000C0140"/>
    <w:rsid w:val="000C4EE0"/>
    <w:rsid w:val="000C5CBB"/>
    <w:rsid w:val="000C6FED"/>
    <w:rsid w:val="000D060A"/>
    <w:rsid w:val="000D5828"/>
    <w:rsid w:val="000D5CAC"/>
    <w:rsid w:val="000D6BB7"/>
    <w:rsid w:val="000E454A"/>
    <w:rsid w:val="000E5902"/>
    <w:rsid w:val="001002C2"/>
    <w:rsid w:val="00111B5F"/>
    <w:rsid w:val="0012231D"/>
    <w:rsid w:val="00122A38"/>
    <w:rsid w:val="00123B2F"/>
    <w:rsid w:val="001249F9"/>
    <w:rsid w:val="00130E74"/>
    <w:rsid w:val="00130F36"/>
    <w:rsid w:val="00132A85"/>
    <w:rsid w:val="001373FE"/>
    <w:rsid w:val="001425E2"/>
    <w:rsid w:val="00142C0C"/>
    <w:rsid w:val="00144058"/>
    <w:rsid w:val="00150075"/>
    <w:rsid w:val="00150CB1"/>
    <w:rsid w:val="00151E4D"/>
    <w:rsid w:val="001542CC"/>
    <w:rsid w:val="001554F1"/>
    <w:rsid w:val="00156D02"/>
    <w:rsid w:val="001575DA"/>
    <w:rsid w:val="0016162E"/>
    <w:rsid w:val="00163A88"/>
    <w:rsid w:val="00164649"/>
    <w:rsid w:val="00164EF3"/>
    <w:rsid w:val="001672CA"/>
    <w:rsid w:val="001870AE"/>
    <w:rsid w:val="00195493"/>
    <w:rsid w:val="001A072D"/>
    <w:rsid w:val="001A1932"/>
    <w:rsid w:val="001A4C3E"/>
    <w:rsid w:val="001A7995"/>
    <w:rsid w:val="001B2808"/>
    <w:rsid w:val="001C13E8"/>
    <w:rsid w:val="001C5847"/>
    <w:rsid w:val="001C7907"/>
    <w:rsid w:val="001D0E05"/>
    <w:rsid w:val="001D1994"/>
    <w:rsid w:val="001D1A20"/>
    <w:rsid w:val="001D4113"/>
    <w:rsid w:val="001D60F7"/>
    <w:rsid w:val="001E0E39"/>
    <w:rsid w:val="001E30EA"/>
    <w:rsid w:val="001E416E"/>
    <w:rsid w:val="001F1A07"/>
    <w:rsid w:val="001F241E"/>
    <w:rsid w:val="0020023F"/>
    <w:rsid w:val="002039E0"/>
    <w:rsid w:val="002056E3"/>
    <w:rsid w:val="00205CB4"/>
    <w:rsid w:val="00210879"/>
    <w:rsid w:val="00212B99"/>
    <w:rsid w:val="002172A0"/>
    <w:rsid w:val="00222B84"/>
    <w:rsid w:val="00226EB5"/>
    <w:rsid w:val="002271B8"/>
    <w:rsid w:val="002334BF"/>
    <w:rsid w:val="00234155"/>
    <w:rsid w:val="002374C4"/>
    <w:rsid w:val="0023759F"/>
    <w:rsid w:val="00243208"/>
    <w:rsid w:val="00244CCC"/>
    <w:rsid w:val="00247FE9"/>
    <w:rsid w:val="002530C1"/>
    <w:rsid w:val="00253666"/>
    <w:rsid w:val="002537E6"/>
    <w:rsid w:val="00253E17"/>
    <w:rsid w:val="00254C74"/>
    <w:rsid w:val="00255843"/>
    <w:rsid w:val="00257523"/>
    <w:rsid w:val="002665FC"/>
    <w:rsid w:val="002672D0"/>
    <w:rsid w:val="002676D9"/>
    <w:rsid w:val="00272573"/>
    <w:rsid w:val="00273199"/>
    <w:rsid w:val="00273452"/>
    <w:rsid w:val="00274B85"/>
    <w:rsid w:val="002763EE"/>
    <w:rsid w:val="00276BFE"/>
    <w:rsid w:val="002775B5"/>
    <w:rsid w:val="00283DDE"/>
    <w:rsid w:val="002865A0"/>
    <w:rsid w:val="00286BCF"/>
    <w:rsid w:val="00286C23"/>
    <w:rsid w:val="00290713"/>
    <w:rsid w:val="00296E37"/>
    <w:rsid w:val="00297970"/>
    <w:rsid w:val="00297CAA"/>
    <w:rsid w:val="002A5433"/>
    <w:rsid w:val="002B2157"/>
    <w:rsid w:val="002B38AE"/>
    <w:rsid w:val="002B765E"/>
    <w:rsid w:val="002B7D93"/>
    <w:rsid w:val="002C2FF3"/>
    <w:rsid w:val="002C51AF"/>
    <w:rsid w:val="002C6456"/>
    <w:rsid w:val="002D5CC4"/>
    <w:rsid w:val="002D6687"/>
    <w:rsid w:val="002D7D29"/>
    <w:rsid w:val="002E04B1"/>
    <w:rsid w:val="002E21A9"/>
    <w:rsid w:val="002E3F10"/>
    <w:rsid w:val="002E474A"/>
    <w:rsid w:val="002E4DCC"/>
    <w:rsid w:val="002E51ED"/>
    <w:rsid w:val="002E7218"/>
    <w:rsid w:val="002E7C75"/>
    <w:rsid w:val="002F0791"/>
    <w:rsid w:val="002F14EC"/>
    <w:rsid w:val="002F15FA"/>
    <w:rsid w:val="002F7AC9"/>
    <w:rsid w:val="00301EEC"/>
    <w:rsid w:val="00304330"/>
    <w:rsid w:val="003100A6"/>
    <w:rsid w:val="00313C57"/>
    <w:rsid w:val="00321046"/>
    <w:rsid w:val="00323586"/>
    <w:rsid w:val="003316DE"/>
    <w:rsid w:val="00335494"/>
    <w:rsid w:val="00341F22"/>
    <w:rsid w:val="00345A03"/>
    <w:rsid w:val="00346AC7"/>
    <w:rsid w:val="00352825"/>
    <w:rsid w:val="00352EA8"/>
    <w:rsid w:val="00353F09"/>
    <w:rsid w:val="00354F00"/>
    <w:rsid w:val="003555B0"/>
    <w:rsid w:val="003604F4"/>
    <w:rsid w:val="00361393"/>
    <w:rsid w:val="00364F6B"/>
    <w:rsid w:val="00365B26"/>
    <w:rsid w:val="0037209A"/>
    <w:rsid w:val="00373F45"/>
    <w:rsid w:val="003807D5"/>
    <w:rsid w:val="003840E5"/>
    <w:rsid w:val="00390508"/>
    <w:rsid w:val="0039097A"/>
    <w:rsid w:val="00392C01"/>
    <w:rsid w:val="00392DB1"/>
    <w:rsid w:val="003934BD"/>
    <w:rsid w:val="00395C7B"/>
    <w:rsid w:val="003968F8"/>
    <w:rsid w:val="003970A0"/>
    <w:rsid w:val="003A13D7"/>
    <w:rsid w:val="003A4E04"/>
    <w:rsid w:val="003B02E2"/>
    <w:rsid w:val="003B045E"/>
    <w:rsid w:val="003B7BDC"/>
    <w:rsid w:val="003C63B8"/>
    <w:rsid w:val="003C6751"/>
    <w:rsid w:val="003C7B2B"/>
    <w:rsid w:val="003D151F"/>
    <w:rsid w:val="003D2D7E"/>
    <w:rsid w:val="003D2EFC"/>
    <w:rsid w:val="003D4700"/>
    <w:rsid w:val="003D4A1A"/>
    <w:rsid w:val="003E39FE"/>
    <w:rsid w:val="003E3A3A"/>
    <w:rsid w:val="003E4475"/>
    <w:rsid w:val="003E5462"/>
    <w:rsid w:val="003E5CB8"/>
    <w:rsid w:val="003E6160"/>
    <w:rsid w:val="003E76F7"/>
    <w:rsid w:val="003F61EC"/>
    <w:rsid w:val="003F78A3"/>
    <w:rsid w:val="00400152"/>
    <w:rsid w:val="00403BE4"/>
    <w:rsid w:val="00406FB1"/>
    <w:rsid w:val="00411DAC"/>
    <w:rsid w:val="00412EF1"/>
    <w:rsid w:val="0041642F"/>
    <w:rsid w:val="00422612"/>
    <w:rsid w:val="00422C3C"/>
    <w:rsid w:val="00425DB0"/>
    <w:rsid w:val="004306D2"/>
    <w:rsid w:val="0043242C"/>
    <w:rsid w:val="0044166B"/>
    <w:rsid w:val="00447AA0"/>
    <w:rsid w:val="00454AFE"/>
    <w:rsid w:val="004552A8"/>
    <w:rsid w:val="004617B8"/>
    <w:rsid w:val="00463923"/>
    <w:rsid w:val="004640DC"/>
    <w:rsid w:val="00464359"/>
    <w:rsid w:val="00464B15"/>
    <w:rsid w:val="004701A2"/>
    <w:rsid w:val="00473116"/>
    <w:rsid w:val="00475A70"/>
    <w:rsid w:val="0047747F"/>
    <w:rsid w:val="00480EA2"/>
    <w:rsid w:val="00481768"/>
    <w:rsid w:val="004849CF"/>
    <w:rsid w:val="004865BE"/>
    <w:rsid w:val="00490D3E"/>
    <w:rsid w:val="004932B2"/>
    <w:rsid w:val="00496BED"/>
    <w:rsid w:val="0049710A"/>
    <w:rsid w:val="004A0F12"/>
    <w:rsid w:val="004A52D6"/>
    <w:rsid w:val="004A54E1"/>
    <w:rsid w:val="004B7387"/>
    <w:rsid w:val="004C13A3"/>
    <w:rsid w:val="004C2E53"/>
    <w:rsid w:val="004C3177"/>
    <w:rsid w:val="004C48B8"/>
    <w:rsid w:val="004C63E6"/>
    <w:rsid w:val="004C6816"/>
    <w:rsid w:val="004C70C7"/>
    <w:rsid w:val="004D3826"/>
    <w:rsid w:val="004D3BD4"/>
    <w:rsid w:val="004D50FA"/>
    <w:rsid w:val="004D5B41"/>
    <w:rsid w:val="004D5E0A"/>
    <w:rsid w:val="004E0CEA"/>
    <w:rsid w:val="004E1FEC"/>
    <w:rsid w:val="004E5B44"/>
    <w:rsid w:val="004E6869"/>
    <w:rsid w:val="004E7BA8"/>
    <w:rsid w:val="004F1246"/>
    <w:rsid w:val="004F7CF4"/>
    <w:rsid w:val="00500D88"/>
    <w:rsid w:val="0050375A"/>
    <w:rsid w:val="00504049"/>
    <w:rsid w:val="0050483C"/>
    <w:rsid w:val="00504AEB"/>
    <w:rsid w:val="0051024A"/>
    <w:rsid w:val="005102D1"/>
    <w:rsid w:val="00523AA9"/>
    <w:rsid w:val="00523BF0"/>
    <w:rsid w:val="00524772"/>
    <w:rsid w:val="005352BF"/>
    <w:rsid w:val="005363C2"/>
    <w:rsid w:val="00540FC0"/>
    <w:rsid w:val="0054536A"/>
    <w:rsid w:val="005531A3"/>
    <w:rsid w:val="00553206"/>
    <w:rsid w:val="005573F9"/>
    <w:rsid w:val="00557D09"/>
    <w:rsid w:val="00563EB2"/>
    <w:rsid w:val="00570CD0"/>
    <w:rsid w:val="00572FE5"/>
    <w:rsid w:val="005736CA"/>
    <w:rsid w:val="0057678A"/>
    <w:rsid w:val="00584147"/>
    <w:rsid w:val="00584A22"/>
    <w:rsid w:val="00584BA8"/>
    <w:rsid w:val="0059184C"/>
    <w:rsid w:val="00591EEF"/>
    <w:rsid w:val="00596C47"/>
    <w:rsid w:val="00596F88"/>
    <w:rsid w:val="005A060A"/>
    <w:rsid w:val="005A212C"/>
    <w:rsid w:val="005A430E"/>
    <w:rsid w:val="005A569C"/>
    <w:rsid w:val="005A662C"/>
    <w:rsid w:val="005B099F"/>
    <w:rsid w:val="005B254C"/>
    <w:rsid w:val="005B31D1"/>
    <w:rsid w:val="005C21B0"/>
    <w:rsid w:val="005D0E18"/>
    <w:rsid w:val="005D364A"/>
    <w:rsid w:val="005E623C"/>
    <w:rsid w:val="005F0947"/>
    <w:rsid w:val="005F523A"/>
    <w:rsid w:val="005F5E27"/>
    <w:rsid w:val="005F6BBD"/>
    <w:rsid w:val="00602EE4"/>
    <w:rsid w:val="0061197F"/>
    <w:rsid w:val="006141FA"/>
    <w:rsid w:val="00616A5D"/>
    <w:rsid w:val="00617745"/>
    <w:rsid w:val="00617E27"/>
    <w:rsid w:val="0062471D"/>
    <w:rsid w:val="00624C85"/>
    <w:rsid w:val="006345EE"/>
    <w:rsid w:val="0063465D"/>
    <w:rsid w:val="00636533"/>
    <w:rsid w:val="006405C4"/>
    <w:rsid w:val="00641972"/>
    <w:rsid w:val="00643887"/>
    <w:rsid w:val="0064748D"/>
    <w:rsid w:val="00650217"/>
    <w:rsid w:val="00660EBB"/>
    <w:rsid w:val="0066265A"/>
    <w:rsid w:val="00666356"/>
    <w:rsid w:val="00666D60"/>
    <w:rsid w:val="00667476"/>
    <w:rsid w:val="00673874"/>
    <w:rsid w:val="00673D3A"/>
    <w:rsid w:val="00674921"/>
    <w:rsid w:val="00675267"/>
    <w:rsid w:val="00677A22"/>
    <w:rsid w:val="00690E64"/>
    <w:rsid w:val="0069353D"/>
    <w:rsid w:val="00695009"/>
    <w:rsid w:val="006966FF"/>
    <w:rsid w:val="006A0968"/>
    <w:rsid w:val="006A181D"/>
    <w:rsid w:val="006A5141"/>
    <w:rsid w:val="006A65D0"/>
    <w:rsid w:val="006B00CC"/>
    <w:rsid w:val="006B03A7"/>
    <w:rsid w:val="006B0A68"/>
    <w:rsid w:val="006B7CB8"/>
    <w:rsid w:val="006C0EFB"/>
    <w:rsid w:val="006C1841"/>
    <w:rsid w:val="006C77CB"/>
    <w:rsid w:val="006D2108"/>
    <w:rsid w:val="006D2213"/>
    <w:rsid w:val="006D32D6"/>
    <w:rsid w:val="006D3DE5"/>
    <w:rsid w:val="006D4F21"/>
    <w:rsid w:val="006D76E3"/>
    <w:rsid w:val="006E1997"/>
    <w:rsid w:val="006E3C01"/>
    <w:rsid w:val="006F19FC"/>
    <w:rsid w:val="007017D3"/>
    <w:rsid w:val="0070314E"/>
    <w:rsid w:val="007035E5"/>
    <w:rsid w:val="007044A0"/>
    <w:rsid w:val="0070469B"/>
    <w:rsid w:val="0070630A"/>
    <w:rsid w:val="00713B27"/>
    <w:rsid w:val="007157FD"/>
    <w:rsid w:val="00717C3B"/>
    <w:rsid w:val="00721D7B"/>
    <w:rsid w:val="0072452D"/>
    <w:rsid w:val="00724888"/>
    <w:rsid w:val="00725479"/>
    <w:rsid w:val="007305DF"/>
    <w:rsid w:val="00735878"/>
    <w:rsid w:val="00741C97"/>
    <w:rsid w:val="00746B26"/>
    <w:rsid w:val="00746FAF"/>
    <w:rsid w:val="00750740"/>
    <w:rsid w:val="00756C9D"/>
    <w:rsid w:val="007579B3"/>
    <w:rsid w:val="00760A2A"/>
    <w:rsid w:val="0076501F"/>
    <w:rsid w:val="00772C5C"/>
    <w:rsid w:val="007759EE"/>
    <w:rsid w:val="0077719D"/>
    <w:rsid w:val="00784DBF"/>
    <w:rsid w:val="007920D7"/>
    <w:rsid w:val="0079256F"/>
    <w:rsid w:val="007927EE"/>
    <w:rsid w:val="0079451F"/>
    <w:rsid w:val="00797D32"/>
    <w:rsid w:val="007A1590"/>
    <w:rsid w:val="007A2121"/>
    <w:rsid w:val="007A32D2"/>
    <w:rsid w:val="007C0278"/>
    <w:rsid w:val="007C1C8A"/>
    <w:rsid w:val="007C5636"/>
    <w:rsid w:val="007C6F81"/>
    <w:rsid w:val="007C7EEC"/>
    <w:rsid w:val="007D3A93"/>
    <w:rsid w:val="007E0967"/>
    <w:rsid w:val="007E1690"/>
    <w:rsid w:val="007E497F"/>
    <w:rsid w:val="007E61F5"/>
    <w:rsid w:val="007F19E3"/>
    <w:rsid w:val="007F3A2B"/>
    <w:rsid w:val="007F3B05"/>
    <w:rsid w:val="007F6F7A"/>
    <w:rsid w:val="007F7741"/>
    <w:rsid w:val="007F7746"/>
    <w:rsid w:val="0080693E"/>
    <w:rsid w:val="00815944"/>
    <w:rsid w:val="00816F74"/>
    <w:rsid w:val="0081766F"/>
    <w:rsid w:val="00820566"/>
    <w:rsid w:val="008218FF"/>
    <w:rsid w:val="008234D1"/>
    <w:rsid w:val="00824A54"/>
    <w:rsid w:val="00830C9A"/>
    <w:rsid w:val="008324BD"/>
    <w:rsid w:val="0083426C"/>
    <w:rsid w:val="008402EA"/>
    <w:rsid w:val="0084697C"/>
    <w:rsid w:val="00846AFC"/>
    <w:rsid w:val="00847CE5"/>
    <w:rsid w:val="00850869"/>
    <w:rsid w:val="008535B3"/>
    <w:rsid w:val="008553E4"/>
    <w:rsid w:val="0085589B"/>
    <w:rsid w:val="00857549"/>
    <w:rsid w:val="00863692"/>
    <w:rsid w:val="00864457"/>
    <w:rsid w:val="00867A3A"/>
    <w:rsid w:val="008720D1"/>
    <w:rsid w:val="00884FDD"/>
    <w:rsid w:val="0088728C"/>
    <w:rsid w:val="0089103B"/>
    <w:rsid w:val="00892160"/>
    <w:rsid w:val="0089796F"/>
    <w:rsid w:val="008A6C5A"/>
    <w:rsid w:val="008B17B6"/>
    <w:rsid w:val="008C2596"/>
    <w:rsid w:val="008C4055"/>
    <w:rsid w:val="008C64DC"/>
    <w:rsid w:val="008C78EE"/>
    <w:rsid w:val="008D2441"/>
    <w:rsid w:val="008D2B61"/>
    <w:rsid w:val="008D36C9"/>
    <w:rsid w:val="008E06C2"/>
    <w:rsid w:val="008E257D"/>
    <w:rsid w:val="008E3CDF"/>
    <w:rsid w:val="008F0B81"/>
    <w:rsid w:val="008F0DE4"/>
    <w:rsid w:val="008F0FBA"/>
    <w:rsid w:val="008F43C9"/>
    <w:rsid w:val="008F72DB"/>
    <w:rsid w:val="008F7428"/>
    <w:rsid w:val="009108B5"/>
    <w:rsid w:val="00914C17"/>
    <w:rsid w:val="00923BEF"/>
    <w:rsid w:val="00925C55"/>
    <w:rsid w:val="009338E3"/>
    <w:rsid w:val="00941D44"/>
    <w:rsid w:val="00950946"/>
    <w:rsid w:val="009512C0"/>
    <w:rsid w:val="00951358"/>
    <w:rsid w:val="00951523"/>
    <w:rsid w:val="00956876"/>
    <w:rsid w:val="00957DDA"/>
    <w:rsid w:val="009703F8"/>
    <w:rsid w:val="009716C2"/>
    <w:rsid w:val="00976578"/>
    <w:rsid w:val="00980D06"/>
    <w:rsid w:val="00985C00"/>
    <w:rsid w:val="00986B52"/>
    <w:rsid w:val="00987BDA"/>
    <w:rsid w:val="0099074A"/>
    <w:rsid w:val="009935D2"/>
    <w:rsid w:val="00994259"/>
    <w:rsid w:val="009954CB"/>
    <w:rsid w:val="00995D62"/>
    <w:rsid w:val="009967CA"/>
    <w:rsid w:val="00997D99"/>
    <w:rsid w:val="009A6346"/>
    <w:rsid w:val="009A665E"/>
    <w:rsid w:val="009B01B2"/>
    <w:rsid w:val="009B3AB4"/>
    <w:rsid w:val="009B4AC0"/>
    <w:rsid w:val="009B63FF"/>
    <w:rsid w:val="009B6BA7"/>
    <w:rsid w:val="009B71A7"/>
    <w:rsid w:val="009C5363"/>
    <w:rsid w:val="009D1172"/>
    <w:rsid w:val="009D310F"/>
    <w:rsid w:val="009D5F25"/>
    <w:rsid w:val="009E26D0"/>
    <w:rsid w:val="009E3244"/>
    <w:rsid w:val="009E55B5"/>
    <w:rsid w:val="009E646D"/>
    <w:rsid w:val="009F4B74"/>
    <w:rsid w:val="00A062B5"/>
    <w:rsid w:val="00A35EF2"/>
    <w:rsid w:val="00A367F3"/>
    <w:rsid w:val="00A47466"/>
    <w:rsid w:val="00A53208"/>
    <w:rsid w:val="00A543D9"/>
    <w:rsid w:val="00A554C1"/>
    <w:rsid w:val="00A60477"/>
    <w:rsid w:val="00A72C33"/>
    <w:rsid w:val="00A72E45"/>
    <w:rsid w:val="00A734BE"/>
    <w:rsid w:val="00A81170"/>
    <w:rsid w:val="00A81268"/>
    <w:rsid w:val="00A81561"/>
    <w:rsid w:val="00A83E3A"/>
    <w:rsid w:val="00A856A8"/>
    <w:rsid w:val="00A92E22"/>
    <w:rsid w:val="00A92FA0"/>
    <w:rsid w:val="00A9639D"/>
    <w:rsid w:val="00AA0645"/>
    <w:rsid w:val="00AA4626"/>
    <w:rsid w:val="00AA5484"/>
    <w:rsid w:val="00AA636C"/>
    <w:rsid w:val="00AA6926"/>
    <w:rsid w:val="00AB0DB4"/>
    <w:rsid w:val="00AB3E2C"/>
    <w:rsid w:val="00AB793C"/>
    <w:rsid w:val="00AC2061"/>
    <w:rsid w:val="00AC3A0E"/>
    <w:rsid w:val="00AC48D8"/>
    <w:rsid w:val="00AC4AF8"/>
    <w:rsid w:val="00AD01B3"/>
    <w:rsid w:val="00AD06C5"/>
    <w:rsid w:val="00AD0AE9"/>
    <w:rsid w:val="00AD1165"/>
    <w:rsid w:val="00AD56DA"/>
    <w:rsid w:val="00AE6FA5"/>
    <w:rsid w:val="00AF11BB"/>
    <w:rsid w:val="00AF44D5"/>
    <w:rsid w:val="00AF4EA6"/>
    <w:rsid w:val="00AF5804"/>
    <w:rsid w:val="00AF67F6"/>
    <w:rsid w:val="00AF6DF9"/>
    <w:rsid w:val="00AF6FDE"/>
    <w:rsid w:val="00AF7FA3"/>
    <w:rsid w:val="00B04075"/>
    <w:rsid w:val="00B068BC"/>
    <w:rsid w:val="00B06E14"/>
    <w:rsid w:val="00B13AC7"/>
    <w:rsid w:val="00B15E52"/>
    <w:rsid w:val="00B3345E"/>
    <w:rsid w:val="00B33A4A"/>
    <w:rsid w:val="00B3535D"/>
    <w:rsid w:val="00B36600"/>
    <w:rsid w:val="00B42612"/>
    <w:rsid w:val="00B43194"/>
    <w:rsid w:val="00B44525"/>
    <w:rsid w:val="00B45E61"/>
    <w:rsid w:val="00B46F43"/>
    <w:rsid w:val="00B47E55"/>
    <w:rsid w:val="00B50B00"/>
    <w:rsid w:val="00B54CD7"/>
    <w:rsid w:val="00B54F49"/>
    <w:rsid w:val="00B565B3"/>
    <w:rsid w:val="00B57612"/>
    <w:rsid w:val="00B62158"/>
    <w:rsid w:val="00B677BF"/>
    <w:rsid w:val="00B71EBD"/>
    <w:rsid w:val="00B73510"/>
    <w:rsid w:val="00B76940"/>
    <w:rsid w:val="00B7713F"/>
    <w:rsid w:val="00B83074"/>
    <w:rsid w:val="00B87A38"/>
    <w:rsid w:val="00B90261"/>
    <w:rsid w:val="00B94997"/>
    <w:rsid w:val="00BA0EC7"/>
    <w:rsid w:val="00BA16DE"/>
    <w:rsid w:val="00BA2A4B"/>
    <w:rsid w:val="00BA4618"/>
    <w:rsid w:val="00BA5BAF"/>
    <w:rsid w:val="00BA615F"/>
    <w:rsid w:val="00BB07AF"/>
    <w:rsid w:val="00BB20FF"/>
    <w:rsid w:val="00BB438A"/>
    <w:rsid w:val="00BB5784"/>
    <w:rsid w:val="00BC5C90"/>
    <w:rsid w:val="00BC6BBB"/>
    <w:rsid w:val="00BC7D5D"/>
    <w:rsid w:val="00BD1C66"/>
    <w:rsid w:val="00BD2BEA"/>
    <w:rsid w:val="00BD3B2A"/>
    <w:rsid w:val="00BE10A6"/>
    <w:rsid w:val="00BE4EDD"/>
    <w:rsid w:val="00BE72B7"/>
    <w:rsid w:val="00BF0990"/>
    <w:rsid w:val="00BF40D9"/>
    <w:rsid w:val="00BF7301"/>
    <w:rsid w:val="00C00B6B"/>
    <w:rsid w:val="00C00CF1"/>
    <w:rsid w:val="00C02396"/>
    <w:rsid w:val="00C05F30"/>
    <w:rsid w:val="00C0744A"/>
    <w:rsid w:val="00C16862"/>
    <w:rsid w:val="00C2544D"/>
    <w:rsid w:val="00C34CDF"/>
    <w:rsid w:val="00C3754D"/>
    <w:rsid w:val="00C4279B"/>
    <w:rsid w:val="00C46202"/>
    <w:rsid w:val="00C5037B"/>
    <w:rsid w:val="00C50D41"/>
    <w:rsid w:val="00C53BF7"/>
    <w:rsid w:val="00C63FE3"/>
    <w:rsid w:val="00C66E29"/>
    <w:rsid w:val="00C71741"/>
    <w:rsid w:val="00C741CE"/>
    <w:rsid w:val="00C779D9"/>
    <w:rsid w:val="00C8308C"/>
    <w:rsid w:val="00C94312"/>
    <w:rsid w:val="00CA1D6F"/>
    <w:rsid w:val="00CA22BB"/>
    <w:rsid w:val="00CA6D96"/>
    <w:rsid w:val="00CA6E4F"/>
    <w:rsid w:val="00CB0B40"/>
    <w:rsid w:val="00CB0BC4"/>
    <w:rsid w:val="00CB2B2A"/>
    <w:rsid w:val="00CB33CB"/>
    <w:rsid w:val="00CB54D0"/>
    <w:rsid w:val="00CD2934"/>
    <w:rsid w:val="00CD555E"/>
    <w:rsid w:val="00CD6813"/>
    <w:rsid w:val="00CE33A2"/>
    <w:rsid w:val="00CE63EC"/>
    <w:rsid w:val="00CF03C1"/>
    <w:rsid w:val="00CF47E2"/>
    <w:rsid w:val="00D03E77"/>
    <w:rsid w:val="00D060B2"/>
    <w:rsid w:val="00D170D4"/>
    <w:rsid w:val="00D24004"/>
    <w:rsid w:val="00D248E0"/>
    <w:rsid w:val="00D24DEA"/>
    <w:rsid w:val="00D258BF"/>
    <w:rsid w:val="00D271B1"/>
    <w:rsid w:val="00D34CC1"/>
    <w:rsid w:val="00D35DCE"/>
    <w:rsid w:val="00D404F4"/>
    <w:rsid w:val="00D436A8"/>
    <w:rsid w:val="00D47E20"/>
    <w:rsid w:val="00D507A4"/>
    <w:rsid w:val="00D50C90"/>
    <w:rsid w:val="00D56F21"/>
    <w:rsid w:val="00D63FE6"/>
    <w:rsid w:val="00D71870"/>
    <w:rsid w:val="00D71FCA"/>
    <w:rsid w:val="00D72817"/>
    <w:rsid w:val="00D76B76"/>
    <w:rsid w:val="00D82AE0"/>
    <w:rsid w:val="00D858E8"/>
    <w:rsid w:val="00D92025"/>
    <w:rsid w:val="00D92FA2"/>
    <w:rsid w:val="00D931C9"/>
    <w:rsid w:val="00DA354D"/>
    <w:rsid w:val="00DB35ED"/>
    <w:rsid w:val="00DC1279"/>
    <w:rsid w:val="00DC189D"/>
    <w:rsid w:val="00DC433A"/>
    <w:rsid w:val="00DC5083"/>
    <w:rsid w:val="00DC54A0"/>
    <w:rsid w:val="00DD0335"/>
    <w:rsid w:val="00DD42CA"/>
    <w:rsid w:val="00DD6036"/>
    <w:rsid w:val="00DD68D7"/>
    <w:rsid w:val="00DE1893"/>
    <w:rsid w:val="00DE1C52"/>
    <w:rsid w:val="00DF0872"/>
    <w:rsid w:val="00DF318C"/>
    <w:rsid w:val="00DF36A0"/>
    <w:rsid w:val="00DF4952"/>
    <w:rsid w:val="00DF62DE"/>
    <w:rsid w:val="00DF7487"/>
    <w:rsid w:val="00E02BF0"/>
    <w:rsid w:val="00E11258"/>
    <w:rsid w:val="00E11E21"/>
    <w:rsid w:val="00E122D6"/>
    <w:rsid w:val="00E12D7D"/>
    <w:rsid w:val="00E15E30"/>
    <w:rsid w:val="00E22242"/>
    <w:rsid w:val="00E30B9C"/>
    <w:rsid w:val="00E32816"/>
    <w:rsid w:val="00E34379"/>
    <w:rsid w:val="00E36DBD"/>
    <w:rsid w:val="00E448BC"/>
    <w:rsid w:val="00E45CAE"/>
    <w:rsid w:val="00E51AF7"/>
    <w:rsid w:val="00E5781A"/>
    <w:rsid w:val="00E57A1E"/>
    <w:rsid w:val="00E608AA"/>
    <w:rsid w:val="00E62B4C"/>
    <w:rsid w:val="00E664CD"/>
    <w:rsid w:val="00E67862"/>
    <w:rsid w:val="00E81150"/>
    <w:rsid w:val="00E815DD"/>
    <w:rsid w:val="00E866FE"/>
    <w:rsid w:val="00E86D3D"/>
    <w:rsid w:val="00E872B8"/>
    <w:rsid w:val="00E97F77"/>
    <w:rsid w:val="00EA13FE"/>
    <w:rsid w:val="00EA19C1"/>
    <w:rsid w:val="00EA2635"/>
    <w:rsid w:val="00EA37E0"/>
    <w:rsid w:val="00EA3D47"/>
    <w:rsid w:val="00EA6A4E"/>
    <w:rsid w:val="00EA707E"/>
    <w:rsid w:val="00EB027B"/>
    <w:rsid w:val="00EB54C1"/>
    <w:rsid w:val="00EB5769"/>
    <w:rsid w:val="00EC706C"/>
    <w:rsid w:val="00ED29EA"/>
    <w:rsid w:val="00ED31AD"/>
    <w:rsid w:val="00ED3AD3"/>
    <w:rsid w:val="00EE5148"/>
    <w:rsid w:val="00EF7A1F"/>
    <w:rsid w:val="00F011E5"/>
    <w:rsid w:val="00F03606"/>
    <w:rsid w:val="00F038CF"/>
    <w:rsid w:val="00F0486D"/>
    <w:rsid w:val="00F10AE8"/>
    <w:rsid w:val="00F10EA6"/>
    <w:rsid w:val="00F116A0"/>
    <w:rsid w:val="00F11E74"/>
    <w:rsid w:val="00F11FDA"/>
    <w:rsid w:val="00F13D42"/>
    <w:rsid w:val="00F15797"/>
    <w:rsid w:val="00F24ACF"/>
    <w:rsid w:val="00F2535C"/>
    <w:rsid w:val="00F26E76"/>
    <w:rsid w:val="00F33248"/>
    <w:rsid w:val="00F3614C"/>
    <w:rsid w:val="00F41F6C"/>
    <w:rsid w:val="00F42B85"/>
    <w:rsid w:val="00F516D4"/>
    <w:rsid w:val="00F5490F"/>
    <w:rsid w:val="00F67D3F"/>
    <w:rsid w:val="00F70DD8"/>
    <w:rsid w:val="00F77B91"/>
    <w:rsid w:val="00F77D35"/>
    <w:rsid w:val="00F85FC8"/>
    <w:rsid w:val="00F86C73"/>
    <w:rsid w:val="00F87D7F"/>
    <w:rsid w:val="00F9724C"/>
    <w:rsid w:val="00FA0928"/>
    <w:rsid w:val="00FA227E"/>
    <w:rsid w:val="00FB1BE9"/>
    <w:rsid w:val="00FB6318"/>
    <w:rsid w:val="00FB6E80"/>
    <w:rsid w:val="00FB7519"/>
    <w:rsid w:val="00FC2C8E"/>
    <w:rsid w:val="00FC3199"/>
    <w:rsid w:val="00FC513D"/>
    <w:rsid w:val="00FD0463"/>
    <w:rsid w:val="00FD5022"/>
    <w:rsid w:val="00FE6F57"/>
    <w:rsid w:val="00FF6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8610D"/>
  <w15:chartTrackingRefBased/>
  <w15:docId w15:val="{F9FA92FB-1D4E-4B2A-A782-77452AF6D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555E"/>
    <w:rPr>
      <w:color w:val="0000FF"/>
      <w:u w:val="single"/>
    </w:rPr>
  </w:style>
  <w:style w:type="character" w:styleId="FollowedHyperlink">
    <w:name w:val="FollowedHyperlink"/>
    <w:basedOn w:val="DefaultParagraphFont"/>
    <w:uiPriority w:val="99"/>
    <w:semiHidden/>
    <w:unhideWhenUsed/>
    <w:rsid w:val="008E257D"/>
    <w:rPr>
      <w:color w:val="954F72" w:themeColor="followedHyperlink"/>
      <w:u w:val="single"/>
    </w:rPr>
  </w:style>
  <w:style w:type="paragraph" w:styleId="Header">
    <w:name w:val="header"/>
    <w:basedOn w:val="Normal"/>
    <w:link w:val="HeaderChar"/>
    <w:uiPriority w:val="99"/>
    <w:unhideWhenUsed/>
    <w:rsid w:val="00A53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208"/>
  </w:style>
  <w:style w:type="paragraph" w:styleId="Footer">
    <w:name w:val="footer"/>
    <w:basedOn w:val="Normal"/>
    <w:link w:val="FooterChar"/>
    <w:uiPriority w:val="99"/>
    <w:unhideWhenUsed/>
    <w:rsid w:val="00A53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1402</TotalTime>
  <Pages>5</Pages>
  <Words>3038</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dc:creator>
  <cp:keywords/>
  <dc:description/>
  <cp:lastModifiedBy>Rebecca Harris</cp:lastModifiedBy>
  <cp:revision>1870</cp:revision>
  <dcterms:created xsi:type="dcterms:W3CDTF">2022-11-05T17:19:00Z</dcterms:created>
  <dcterms:modified xsi:type="dcterms:W3CDTF">2022-11-18T21:18:00Z</dcterms:modified>
</cp:coreProperties>
</file>