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7272DA4" wp14:paraId="2CD4A143" wp14:textId="28CE37DF">
      <w:pPr>
        <w:rPr>
          <w:color w:val="auto"/>
        </w:rPr>
      </w:pPr>
    </w:p>
    <w:p xmlns:wp14="http://schemas.microsoft.com/office/word/2010/wordml" w:rsidP="37272DA4" wp14:paraId="49BF0F2F" wp14:textId="7DFB54FB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>Mental Health Counsellor – Substance Misuse (Community Outpatient Service)</w:t>
      </w:r>
    </w:p>
    <w:p xmlns:wp14="http://schemas.microsoft.com/office/word/2010/wordml" w:rsidP="37272DA4" wp14:paraId="785658D6" wp14:textId="11208A63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 Location: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297250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Cardiff </w:t>
      </w:r>
      <w:r w:rsidRPr="37272DA4" w:rsidR="3E3B3643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Heath Hospital</w:t>
      </w:r>
      <w:r>
        <w:br/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 </w:t>
      </w: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Job Type: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Full-Time / Part-Time</w:t>
      </w:r>
      <w:r>
        <w:br/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 </w:t>
      </w: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Contract: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Permanent</w:t>
      </w:r>
      <w:r>
        <w:br/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 </w:t>
      </w: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Salary: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£35,000 – £42,500 per annum (depending on experience)</w:t>
      </w:r>
      <w:r>
        <w:br/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 </w:t>
      </w: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Application Deadline: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732A727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July 21</w:t>
      </w:r>
      <w:r w:rsidRPr="37272DA4" w:rsidR="732A7279">
        <w:rPr>
          <w:rFonts w:ascii="Aptos" w:hAnsi="Aptos" w:eastAsia="Aptos" w:cs="Aptos"/>
          <w:noProof w:val="0"/>
          <w:color w:val="auto"/>
          <w:sz w:val="24"/>
          <w:szCs w:val="24"/>
          <w:vertAlign w:val="superscript"/>
          <w:lang w:val="en-GB"/>
        </w:rPr>
        <w:t>st</w:t>
      </w:r>
      <w:r w:rsidRPr="37272DA4" w:rsidR="732A7279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2025</w:t>
      </w:r>
    </w:p>
    <w:p xmlns:wp14="http://schemas.microsoft.com/office/word/2010/wordml" w:rsidP="37272DA4" wp14:paraId="1D7C6577" wp14:textId="5AEC6CC3">
      <w:pPr>
        <w:rPr>
          <w:color w:val="auto"/>
        </w:rPr>
      </w:pPr>
    </w:p>
    <w:p xmlns:wp14="http://schemas.microsoft.com/office/word/2010/wordml" w:rsidP="37272DA4" wp14:paraId="704DA881" wp14:textId="1072555F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About the Role:</w:t>
      </w:r>
    </w:p>
    <w:p xmlns:wp14="http://schemas.microsoft.com/office/word/2010/wordml" w:rsidP="37272DA4" wp14:paraId="56CD2004" wp14:textId="1B623448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We are looking for a dedicated </w:t>
      </w:r>
      <w:r w:rsidRPr="37272DA4" w:rsidR="24AA4666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Mental</w:t>
      </w:r>
      <w:r w:rsidRPr="37272DA4" w:rsidR="2BF65A5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health counsellor 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to join our compassionate and forward-thinking </w:t>
      </w:r>
      <w:r w:rsidRPr="37272DA4" w:rsidR="439F7067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community </w:t>
      </w:r>
      <w:r w:rsidRPr="37272DA4" w:rsidR="6723799A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outpatients'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7272DA4" w:rsidR="7107DD1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substance</w:t>
      </w:r>
      <w:r w:rsidRPr="37272DA4" w:rsidR="7107DD1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7272DA4" w:rsidR="6152712A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misuse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r w:rsidRPr="37272DA4" w:rsidR="6EA78D8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counsellor </w:t>
      </w:r>
      <w:r w:rsidRPr="37272DA4" w:rsidR="25A6492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in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this vital role, 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you’ll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support individuals experiencing drug and alcohol dependency, alongside co-occurring mental health issues, helping them on their path to recovery and long-term well-being.</w:t>
      </w:r>
    </w:p>
    <w:p xmlns:wp14="http://schemas.microsoft.com/office/word/2010/wordml" w:rsidP="37272DA4" wp14:paraId="6B5CAD61" wp14:textId="37D4BA40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This is a fantastic opportunity to make a real difference in the community while working in a dynamic, multidisciplinary environment that values clinical integrity, trauma-informed care, and client empowerment.</w:t>
      </w:r>
    </w:p>
    <w:p xmlns:wp14="http://schemas.microsoft.com/office/word/2010/wordml" w:rsidP="37272DA4" wp14:paraId="3E2314E8" wp14:textId="50F37AB2">
      <w:pPr>
        <w:rPr>
          <w:color w:val="auto"/>
        </w:rPr>
      </w:pPr>
    </w:p>
    <w:p xmlns:wp14="http://schemas.microsoft.com/office/word/2010/wordml" w:rsidP="37272DA4" wp14:paraId="47D7A9D9" wp14:textId="12724E9E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Key Responsibilities:</w:t>
      </w:r>
    </w:p>
    <w:p xmlns:wp14="http://schemas.microsoft.com/office/word/2010/wordml" w:rsidP="37272DA4" wp14:paraId="5806973D" wp14:textId="6E17A7C9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Provide 1:1 and group counselling to clients affected by substance use and mental health challenges.</w:t>
      </w:r>
    </w:p>
    <w:p xmlns:wp14="http://schemas.microsoft.com/office/word/2010/wordml" w:rsidP="37272DA4" wp14:paraId="57E14D3E" wp14:textId="55E6CA0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Conduct psychological assessments and develop person-centred care plans.</w:t>
      </w:r>
    </w:p>
    <w:p xmlns:wp14="http://schemas.microsoft.com/office/word/2010/wordml" w:rsidP="37272DA4" wp14:paraId="76B8B92C" wp14:textId="6D715E9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Use evidence-based approaches such as CBT, motivational interviewing (MI), and trauma-informed therapy.</w:t>
      </w:r>
    </w:p>
    <w:p xmlns:wp14="http://schemas.microsoft.com/office/word/2010/wordml" w:rsidP="37272DA4" wp14:paraId="397D569C" wp14:textId="180268D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Deliver harm reduction education and relapse prevention support.</w:t>
      </w:r>
    </w:p>
    <w:p xmlns:wp14="http://schemas.microsoft.com/office/word/2010/wordml" w:rsidP="37272DA4" wp14:paraId="099D4812" wp14:textId="569F895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Work as part of a multi-agency team, liaising with keyworkers, GPs, social workers, and mental health professionals.</w:t>
      </w:r>
    </w:p>
    <w:p xmlns:wp14="http://schemas.microsoft.com/office/word/2010/wordml" w:rsidP="37272DA4" wp14:paraId="4C5F9C39" wp14:textId="21C2AC91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Maintain 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accurate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confidential clinical records and contribute to case reviews and service planning.</w:t>
      </w:r>
    </w:p>
    <w:p xmlns:wp14="http://schemas.microsoft.com/office/word/2010/wordml" w:rsidP="37272DA4" wp14:paraId="37B9EA0E" wp14:textId="5877C604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Participate in clinical supervision and continuous professional development.</w:t>
      </w:r>
    </w:p>
    <w:p xmlns:wp14="http://schemas.microsoft.com/office/word/2010/wordml" w:rsidP="37272DA4" wp14:paraId="5C8EED13" wp14:textId="0BE1971F">
      <w:pPr>
        <w:rPr>
          <w:color w:val="auto"/>
        </w:rPr>
      </w:pPr>
    </w:p>
    <w:p xmlns:wp14="http://schemas.microsoft.com/office/word/2010/wordml" w:rsidP="37272DA4" wp14:paraId="1957D2D3" wp14:textId="10E717C3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About You:</w:t>
      </w:r>
    </w:p>
    <w:p xmlns:wp14="http://schemas.microsoft.com/office/word/2010/wordml" w:rsidP="37272DA4" wp14:paraId="47B2AF0A" wp14:textId="238DA5A7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Essential:</w:t>
      </w:r>
    </w:p>
    <w:p xmlns:wp14="http://schemas.microsoft.com/office/word/2010/wordml" w:rsidP="37272DA4" wp14:paraId="34493109" wp14:textId="20AD6A1A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 recognised qualification in counselling, psychotherapy, or psychology (Diploma/Bachelor’s/Master’s).</w:t>
      </w:r>
    </w:p>
    <w:p xmlns:wp14="http://schemas.microsoft.com/office/word/2010/wordml" w:rsidP="37272DA4" wp14:paraId="789F78D7" wp14:textId="67AF5E8D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Registration with a professional body (e.g. BACP, UKCP, HCPC).</w:t>
      </w:r>
    </w:p>
    <w:p xmlns:wp14="http://schemas.microsoft.com/office/word/2010/wordml" w:rsidP="37272DA4" wp14:paraId="47919426" wp14:textId="7B124704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Experience supporting clients with substance misuse and/or dual diagnosis.</w:t>
      </w:r>
    </w:p>
    <w:p xmlns:wp14="http://schemas.microsoft.com/office/word/2010/wordml" w:rsidP="37272DA4" wp14:paraId="62BD8BBA" wp14:textId="4C35A9D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Knowledge of safeguarding procedures, addiction recovery models, and mental health frameworks.</w:t>
      </w:r>
    </w:p>
    <w:p xmlns:wp14="http://schemas.microsoft.com/office/word/2010/wordml" w:rsidP="37272DA4" wp14:paraId="05714A63" wp14:textId="36D0C887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Strong communication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, empathy, and risk assessment skills.</w:t>
      </w:r>
    </w:p>
    <w:p xmlns:wp14="http://schemas.microsoft.com/office/word/2010/wordml" w:rsidP="37272DA4" wp14:paraId="24C5F38A" wp14:textId="5C2C537D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Desirable:</w:t>
      </w:r>
    </w:p>
    <w:p xmlns:wp14="http://schemas.microsoft.com/office/word/2010/wordml" w:rsidP="37272DA4" wp14:paraId="2DD3DDDA" wp14:textId="6B73BF8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Experience in community or outpatient services.</w:t>
      </w:r>
    </w:p>
    <w:p xmlns:wp14="http://schemas.microsoft.com/office/word/2010/wordml" w:rsidP="37272DA4" wp14:paraId="2F2D3780" wp14:textId="0DA875B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Familiarity with 12-step programmes, SMART Recovery, or peer-led support models.</w:t>
      </w:r>
    </w:p>
    <w:p xmlns:wp14="http://schemas.microsoft.com/office/word/2010/wordml" w:rsidP="37272DA4" wp14:paraId="7BE215BE" wp14:textId="2AB9887E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Additional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training in trauma, addiction, or co-occurring disorders.</w:t>
      </w:r>
    </w:p>
    <w:p xmlns:wp14="http://schemas.microsoft.com/office/word/2010/wordml" w:rsidP="37272DA4" wp14:paraId="077F8109" wp14:textId="12A2BB7F">
      <w:pPr>
        <w:rPr>
          <w:color w:val="auto"/>
        </w:rPr>
      </w:pPr>
    </w:p>
    <w:p xmlns:wp14="http://schemas.microsoft.com/office/word/2010/wordml" w:rsidP="37272DA4" wp14:paraId="5C22588E" wp14:textId="71CA4BF5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What We Offer:</w:t>
      </w:r>
    </w:p>
    <w:p xmlns:wp14="http://schemas.microsoft.com/office/word/2010/wordml" w:rsidP="37272DA4" wp14:paraId="02508464" wp14:textId="6C256C60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Competitive salary based on experience.</w:t>
      </w:r>
    </w:p>
    <w:p xmlns:wp14="http://schemas.microsoft.com/office/word/2010/wordml" w:rsidP="37272DA4" wp14:paraId="7C882EA6" wp14:textId="0345A177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Ongoing CPD and clinical supervision.</w:t>
      </w:r>
    </w:p>
    <w:p xmlns:wp14="http://schemas.microsoft.com/office/word/2010/wordml" w:rsidP="37272DA4" wp14:paraId="6F1A67C1" wp14:textId="34EB4A25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 supportive, inclusive working environment focused on wellbeing.</w:t>
      </w:r>
    </w:p>
    <w:p xmlns:wp14="http://schemas.microsoft.com/office/word/2010/wordml" w:rsidP="37272DA4" wp14:paraId="55BBCBFB" wp14:textId="55F5ECD0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Opportunities for progression within a growing organisation.</w:t>
      </w:r>
    </w:p>
    <w:p xmlns:wp14="http://schemas.microsoft.com/office/word/2010/wordml" w:rsidP="37272DA4" wp14:paraId="579AF707" wp14:textId="25D74D8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Flexible working options where possible.</w:t>
      </w:r>
    </w:p>
    <w:p xmlns:wp14="http://schemas.microsoft.com/office/word/2010/wordml" w:rsidP="37272DA4" wp14:paraId="4912CF70" wp14:textId="0F2144D1">
      <w:pPr>
        <w:pStyle w:val="Heading3"/>
        <w:rPr>
          <w:color w:val="auto"/>
        </w:rPr>
      </w:pPr>
      <w:r w:rsidRPr="37272DA4" w:rsidR="5E02927B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Apply now:</w:t>
      </w:r>
    </w:p>
    <w:p xmlns:wp14="http://schemas.microsoft.com/office/word/2010/wordml" w:rsidP="37272DA4" wp14:paraId="1D425C70" wp14:textId="6F857FF6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If 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you’re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passionate about recovery-focused mental health care and want to be part of a team making a difference in the community, 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we’d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love to hear from you.</w:t>
      </w:r>
      <w:r w:rsidRPr="37272DA4" w:rsidR="0837B18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Click Apply</w:t>
      </w:r>
      <w:r w:rsidRPr="37272DA4" w:rsidR="39AE047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  <w:r w:rsidRPr="37272DA4" w:rsidR="39AE047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Now </w:t>
      </w:r>
      <w:r w:rsidRPr="37272DA4" w:rsidR="597BF89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email:</w:t>
      </w:r>
      <w:r w:rsidRPr="37272DA4" w:rsidR="65871B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65871B7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To:</w:t>
      </w:r>
      <w:r w:rsidRPr="37272DA4" w:rsidR="65871B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65871B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NHS.recruitment</w:t>
      </w:r>
      <w:r w:rsidRPr="37272DA4" w:rsidR="65871B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@[yourtrust]. </w:t>
      </w:r>
      <w:r w:rsidRPr="37272DA4" w:rsidR="7456A2E7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N</w:t>
      </w:r>
      <w:r w:rsidRPr="37272DA4" w:rsidR="65871B7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hs.uk</w:t>
      </w:r>
      <w:r w:rsidRPr="37272DA4" w:rsidR="06DB198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For informal enquiries, </w:t>
      </w:r>
      <w:r w:rsidRPr="37272DA4" w:rsidR="6C39696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contact DR</w:t>
      </w:r>
      <w:r w:rsidRPr="37272DA4" w:rsidR="0C71CD5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L R Raggamuffin </w:t>
      </w:r>
      <w:r w:rsidRPr="37272DA4" w:rsidR="39AE047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at </w:t>
      </w:r>
      <w:r w:rsidRPr="37272DA4" w:rsidR="757CC751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(phone</w:t>
      </w:r>
      <w:r w:rsidRPr="37272DA4" w:rsidR="33AD870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02920</w:t>
      </w:r>
      <w:r w:rsidRPr="37272DA4" w:rsidR="414B7C6A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666999</w:t>
      </w:r>
      <w:r w:rsidRPr="37272DA4" w:rsidR="279825F4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7380EC2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To: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NHS Recruitment Team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7380EC2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Subject: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Application – Mental Health Counsellor (Community Substance Misuse Service)</w:t>
      </w:r>
    </w:p>
    <w:p xmlns:wp14="http://schemas.microsoft.com/office/word/2010/wordml" w:rsidP="37272DA4" wp14:paraId="5C05B97D" wp14:textId="57AD2330">
      <w:pPr>
        <w:spacing w:before="0" w:beforeAutospacing="off" w:after="0" w:afterAutospacing="off"/>
        <w:rPr>
          <w:color w:val="auto"/>
        </w:rPr>
      </w:pPr>
      <w:r w:rsidRPr="37272DA4" w:rsidR="7074700D">
        <w:rPr>
          <w:color w:val="auto"/>
        </w:rPr>
        <w:t xml:space="preserve">                                                               </w:t>
      </w:r>
      <w:r w:rsidRPr="37272DA4" w:rsidR="7074700D">
        <w:rPr>
          <w:rFonts w:ascii="Calibri" w:hAnsi="Calibri" w:eastAsia="Calibri" w:cs="Calibri"/>
          <w:color w:val="auto"/>
          <w:sz w:val="48"/>
          <w:szCs w:val="48"/>
        </w:rPr>
        <w:t>Cover letter</w:t>
      </w:r>
    </w:p>
    <w:p xmlns:wp14="http://schemas.microsoft.com/office/word/2010/wordml" w:rsidP="37272DA4" wp14:paraId="6BED8614" wp14:textId="3B589BAF">
      <w:pPr>
        <w:spacing w:before="0" w:beforeAutospacing="off" w:after="0" w:afterAutospacing="off"/>
        <w:rPr>
          <w:color w:val="auto"/>
        </w:rPr>
      </w:pPr>
    </w:p>
    <w:p xmlns:wp14="http://schemas.microsoft.com/office/word/2010/wordml" w:rsidP="37272DA4" wp14:paraId="57B73B1B" wp14:textId="173F5B31">
      <w:pPr>
        <w:spacing w:before="0" w:beforeAutospacing="off" w:after="0" w:afterAutospacing="off"/>
        <w:rPr>
          <w:color w:val="auto"/>
        </w:rPr>
      </w:pPr>
    </w:p>
    <w:p xmlns:wp14="http://schemas.microsoft.com/office/word/2010/wordml" w:rsidP="37272DA4" wp14:paraId="73139829" wp14:textId="4BD82D35">
      <w:pPr>
        <w:spacing w:before="0" w:beforeAutospacing="off" w:after="0" w:afterAutospacing="off"/>
        <w:rPr>
          <w:color w:val="auto"/>
        </w:rPr>
      </w:pPr>
    </w:p>
    <w:p xmlns:wp14="http://schemas.microsoft.com/office/word/2010/wordml" w:rsidP="37272DA4" wp14:paraId="5D12D7C7" wp14:textId="7C90B397">
      <w:pPr>
        <w:spacing w:before="0" w:beforeAutospacing="off" w:after="0" w:afterAutospacing="off"/>
        <w:rPr>
          <w:color w:val="auto"/>
        </w:rPr>
      </w:pPr>
    </w:p>
    <w:p xmlns:wp14="http://schemas.microsoft.com/office/word/2010/wordml" w:rsidP="37272DA4" wp14:paraId="3FA0FE7D" wp14:textId="1C06DA63">
      <w:pPr>
        <w:pStyle w:val="Normal"/>
        <w:spacing w:before="0" w:beforeAutospacing="off" w:after="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Dear Recruitment Team,</w:t>
      </w:r>
    </w:p>
    <w:p xmlns:wp14="http://schemas.microsoft.com/office/word/2010/wordml" w:rsidP="37272DA4" wp14:paraId="73F3A054" wp14:textId="17D54A3B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I am writing to apply for the </w:t>
      </w: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Mental Health Counsellor</w:t>
      </w: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role within your </w:t>
      </w: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Community Substance Misuse Service</w:t>
      </w:r>
      <w:r w:rsidRPr="37272DA4" w:rsidR="7380EC2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, as advertised. With a strong background in substance use support and mental health counselling, I am passionate about delivering compassionate, evidence-based care that empowers clients throughout their recovery journey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</w:t>
      </w:r>
    </w:p>
    <w:p xmlns:wp14="http://schemas.microsoft.com/office/word/2010/wordml" w:rsidP="37272DA4" wp14:paraId="225C922A" wp14:textId="25CC3D9D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In my current role at Bridgeway Recovery Service, I provide individual and group therapy to clients with dual diagnoses, supporting them using CBT, motivational interviewing, and trauma-informed approaches. My collaborative work with multidisciplinary teams ensures continuity of care and consistent support for service users, many of whom face complex social and emotional challenges.</w:t>
      </w:r>
    </w:p>
    <w:p xmlns:wp14="http://schemas.microsoft.com/office/word/2010/wordml" w:rsidP="37272DA4" wp14:paraId="37DFC735" wp14:textId="1111C150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I am a BACP-registered practitioner with a Level 4 Diploma in Counselling, and a degree in Psychology. I bring to this role not only professional skills and experience but also a genuine commitment to person-centred, recovery-focused care within the community. My 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previous</w:t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work at Turning Point has also strengthened my understanding of the importance of holistic, harm reduction-led approaches within outpatient settings.</w:t>
      </w:r>
    </w:p>
    <w:p xmlns:wp14="http://schemas.microsoft.com/office/word/2010/wordml" w:rsidP="37272DA4" wp14:paraId="3B5C58CF" wp14:textId="6C13BD29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I am confident I would make a positive and reliable addition to your team and would welcome the opportunity to contribute to the vital work your service does.</w:t>
      </w:r>
    </w:p>
    <w:p xmlns:wp14="http://schemas.microsoft.com/office/word/2010/wordml" w:rsidP="37272DA4" wp14:paraId="774C840B" wp14:textId="507F2165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Thank you for considering my application. I have attached my CV for your review and would be delighted to discuss my suitability further.</w:t>
      </w:r>
    </w:p>
    <w:p xmlns:wp14="http://schemas.microsoft.com/office/word/2010/wordml" w:rsidP="37272DA4" wp14:paraId="2C531C85" wp14:textId="6F13C11F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Warm regards,</w:t>
      </w:r>
      <w:r>
        <w:br/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4D001C8B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Andrew Atkinson</w:t>
      </w:r>
      <w:r>
        <w:br/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📞 07912 345 678</w:t>
      </w:r>
      <w:r>
        <w:br/>
      </w:r>
      <w:r w:rsidRPr="37272DA4" w:rsidR="7380EC25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2654EB30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Andrew.A</w:t>
      </w:r>
      <w:r w:rsidRPr="37272DA4" w:rsidR="21D8A3F8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.@gmail.com.</w:t>
      </w:r>
    </w:p>
    <w:p xmlns:wp14="http://schemas.microsoft.com/office/word/2010/wordml" w:rsidP="37272DA4" wp14:paraId="7A2DCA5D" wp14:textId="4DF88AE8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6BABA718" wp14:textId="4485A8ED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77B1899F" wp14:textId="5EBCF319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0F97CE3D" wp14:textId="40005787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358C2DFB" wp14:textId="3D55386A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61D16B8D" wp14:textId="29541729">
      <w:pPr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3B05642E" wp14:textId="302B993E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</w:p>
    <w:p xmlns:wp14="http://schemas.microsoft.com/office/word/2010/wordml" w:rsidP="37272DA4" wp14:paraId="4B4C7E28" wp14:textId="27003877">
      <w:pPr>
        <w:pStyle w:val="Heading2"/>
        <w:spacing w:before="299" w:beforeAutospacing="off" w:after="299" w:afterAutospacing="off"/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36"/>
          <w:szCs w:val="36"/>
          <w:lang w:val="en-GB"/>
        </w:rPr>
        <w:t>CV – Mental Health Counsellor</w:t>
      </w:r>
    </w:p>
    <w:p xmlns:wp14="http://schemas.microsoft.com/office/word/2010/wordml" w:rsidP="37272DA4" wp14:paraId="23CEBA89" wp14:textId="7998AAC6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Name: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ANDREW ATKINSON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Address: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12 Elm Street, </w:t>
      </w:r>
      <w:r w:rsidRPr="37272DA4" w:rsidR="097B1926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Cardiff CF24 £RL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Phone: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07912 345 678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Email:</w:t>
      </w:r>
      <w:r w:rsidRPr="37272DA4" w:rsidR="2D983269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Andrew.A@gmail.com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Professional Registration: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Registered Member, BACP (#123456)</w:t>
      </w:r>
    </w:p>
    <w:p xmlns:wp14="http://schemas.microsoft.com/office/word/2010/wordml" w:rsidP="37272DA4" wp14:paraId="5B0FB6CF" wp14:textId="698BD30A">
      <w:pPr>
        <w:rPr>
          <w:color w:val="auto"/>
        </w:rPr>
      </w:pPr>
    </w:p>
    <w:p xmlns:wp14="http://schemas.microsoft.com/office/word/2010/wordml" w:rsidP="37272DA4" wp14:paraId="2242DFBD" wp14:textId="438C2E1D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Professional Profile</w:t>
      </w:r>
    </w:p>
    <w:p xmlns:wp14="http://schemas.microsoft.com/office/word/2010/wordml" w:rsidP="37272DA4" wp14:paraId="4CA0F3FE" wp14:textId="279FB533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Compassionate and client-centred Mental Health Counsellor with over 5 years’ experience delivering therapeutic support to adults and young people in community, NHS, and substance misuse settings. Skilled in motivational interviewing (MI), CBT, and trauma-informed care. Committed to recovery-focused practice and empowering clients through collaborative, evidence-based interventions.</w:t>
      </w:r>
    </w:p>
    <w:p xmlns:wp14="http://schemas.microsoft.com/office/word/2010/wordml" w:rsidP="37272DA4" wp14:paraId="47E22131" wp14:textId="32BEF4A6">
      <w:pPr>
        <w:rPr>
          <w:color w:val="auto"/>
        </w:rPr>
      </w:pPr>
    </w:p>
    <w:p xmlns:wp14="http://schemas.microsoft.com/office/word/2010/wordml" w:rsidP="37272DA4" wp14:paraId="12BB0E62" wp14:textId="69839C26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Key Skills</w:t>
      </w:r>
    </w:p>
    <w:p xmlns:wp14="http://schemas.microsoft.com/office/word/2010/wordml" w:rsidP="37272DA4" wp14:paraId="782E9A59" wp14:textId="11E0ED1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Substance misuse counselling</w:t>
      </w:r>
    </w:p>
    <w:p xmlns:wp14="http://schemas.microsoft.com/office/word/2010/wordml" w:rsidP="37272DA4" wp14:paraId="7A497209" wp14:textId="5299B86B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Dual diagnosis support</w:t>
      </w:r>
    </w:p>
    <w:p xmlns:wp14="http://schemas.microsoft.com/office/word/2010/wordml" w:rsidP="37272DA4" wp14:paraId="4EB6B713" wp14:textId="62A9215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Motivational interviewing (MI)</w:t>
      </w:r>
    </w:p>
    <w:p xmlns:wp14="http://schemas.microsoft.com/office/word/2010/wordml" w:rsidP="37272DA4" wp14:paraId="55DF8678" wp14:textId="6BB8D3E0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CBT and trauma-informed care</w:t>
      </w:r>
    </w:p>
    <w:p xmlns:wp14="http://schemas.microsoft.com/office/word/2010/wordml" w:rsidP="37272DA4" wp14:paraId="2ED2E07E" wp14:textId="4197A557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Safeguarding and risk assessment</w:t>
      </w:r>
    </w:p>
    <w:p xmlns:wp14="http://schemas.microsoft.com/office/word/2010/wordml" w:rsidP="37272DA4" wp14:paraId="11A6C220" wp14:textId="11C87135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Group facilitation</w:t>
      </w:r>
    </w:p>
    <w:p xmlns:wp14="http://schemas.microsoft.com/office/word/2010/wordml" w:rsidP="37272DA4" wp14:paraId="354B523B" wp14:textId="523AF89A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Multidisciplinary team collaboration</w:t>
      </w:r>
    </w:p>
    <w:p xmlns:wp14="http://schemas.microsoft.com/office/word/2010/wordml" w:rsidP="37272DA4" wp14:paraId="654DD19A" wp14:textId="0F3E3198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Confidential record-keeping (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SystmOne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/EMIS)</w:t>
      </w:r>
    </w:p>
    <w:p xmlns:wp14="http://schemas.microsoft.com/office/word/2010/wordml" w:rsidP="37272DA4" wp14:paraId="72791096" wp14:textId="115834D9">
      <w:pPr>
        <w:rPr>
          <w:color w:val="auto"/>
        </w:rPr>
      </w:pPr>
    </w:p>
    <w:p xmlns:wp14="http://schemas.microsoft.com/office/word/2010/wordml" w:rsidP="37272DA4" wp14:paraId="224B85C2" wp14:textId="5670A0F9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Professional Experience</w:t>
      </w:r>
    </w:p>
    <w:p xmlns:wp14="http://schemas.microsoft.com/office/word/2010/wordml" w:rsidP="37272DA4" wp14:paraId="4F3118EF" wp14:textId="19F51EB1">
      <w:pPr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Mental Health Counsellor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 xml:space="preserve">Bridgeway Recovery Service – 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April 2021 – Present</w:t>
      </w:r>
    </w:p>
    <w:p xmlns:wp14="http://schemas.microsoft.com/office/word/2010/wordml" w:rsidP="37272DA4" wp14:paraId="6D90D2DE" wp14:textId="447033AC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Deliver one-to-one and group therapy for clients with substance use and mental health concerns.</w:t>
      </w:r>
    </w:p>
    <w:p xmlns:wp14="http://schemas.microsoft.com/office/word/2010/wordml" w:rsidP="37272DA4" wp14:paraId="00132837" wp14:textId="44BB27CC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Create and implement personalised treatment plans aligned with harm reduction and relapse prevention models.</w:t>
      </w:r>
    </w:p>
    <w:p xmlns:wp14="http://schemas.microsoft.com/office/word/2010/wordml" w:rsidP="37272DA4" wp14:paraId="0684F288" wp14:textId="238DE0C8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Collaborate with keyworkers, social workers, and GPs to coordinate care and manage risk.</w:t>
      </w:r>
    </w:p>
    <w:p xmlns:wp14="http://schemas.microsoft.com/office/word/2010/wordml" w:rsidP="37272DA4" wp14:paraId="2846DCC7" wp14:textId="7C336183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Provide psychoeducation and emotional regulation strategies using CBT and MI techniques.</w:t>
      </w:r>
    </w:p>
    <w:p xmlns:wp14="http://schemas.microsoft.com/office/word/2010/wordml" w:rsidP="37272DA4" wp14:paraId="4AB01871" wp14:textId="551317DE">
      <w:pPr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Counsellor (Volunteer)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Mind Charity – Stockport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September 2019 – March 2021</w:t>
      </w:r>
    </w:p>
    <w:p xmlns:wp14="http://schemas.microsoft.com/office/word/2010/wordml" w:rsidP="37272DA4" wp14:paraId="01B145AD" wp14:textId="3EF7FBD3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Provided weekly counselling sessions to individuals with anxiety, depression, and past trauma.</w:t>
      </w:r>
    </w:p>
    <w:p xmlns:wp14="http://schemas.microsoft.com/office/word/2010/wordml" w:rsidP="37272DA4" wp14:paraId="30AA388E" wp14:textId="0DEF3743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Maintained ethical, confidential clinical records and engaged in regular supervision.</w:t>
      </w:r>
    </w:p>
    <w:p xmlns:wp14="http://schemas.microsoft.com/office/word/2010/wordml" w:rsidP="37272DA4" wp14:paraId="1CDCE156" wp14:textId="471263B5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Supported client autonomy through a person-centred, non-judgemental approach.</w:t>
      </w:r>
    </w:p>
    <w:p xmlns:wp14="http://schemas.microsoft.com/office/word/2010/wordml" w:rsidP="37272DA4" wp14:paraId="3430D61C" wp14:textId="4BDBF08B">
      <w:pPr>
        <w:spacing w:before="240" w:beforeAutospacing="off" w:after="240" w:afterAutospacing="off"/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Support Worker – Substance Misuse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Turning Point – Manchester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June 2017 – August 2019</w:t>
      </w:r>
    </w:p>
    <w:p xmlns:wp14="http://schemas.microsoft.com/office/word/2010/wordml" w:rsidP="37272DA4" wp14:paraId="36B9F193" wp14:textId="6A512BF3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Supported clients attending detox and rehabilitation services.</w:t>
      </w:r>
    </w:p>
    <w:p xmlns:wp14="http://schemas.microsoft.com/office/word/2010/wordml" w:rsidP="37272DA4" wp14:paraId="41D74223" wp14:textId="2F0EB70A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Assisted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with safety planning, emotional support, and crisis intervention.</w:t>
      </w:r>
    </w:p>
    <w:p xmlns:wp14="http://schemas.microsoft.com/office/word/2010/wordml" w:rsidP="37272DA4" wp14:paraId="33995A95" wp14:textId="34BEC95C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Facilitated peer-led recovery support groups.</w:t>
      </w:r>
    </w:p>
    <w:p xmlns:wp14="http://schemas.microsoft.com/office/word/2010/wordml" w:rsidP="37272DA4" wp14:paraId="65359189" wp14:textId="6233C567">
      <w:pPr>
        <w:rPr>
          <w:color w:val="auto"/>
        </w:rPr>
      </w:pPr>
    </w:p>
    <w:p xmlns:wp14="http://schemas.microsoft.com/office/word/2010/wordml" w:rsidP="37272DA4" wp14:paraId="21F0781D" wp14:textId="706C481B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8"/>
          <w:szCs w:val="28"/>
          <w:lang w:val="en-GB"/>
        </w:rPr>
        <w:t>Education &amp; Qualifications</w:t>
      </w:r>
    </w:p>
    <w:p xmlns:wp14="http://schemas.microsoft.com/office/word/2010/wordml" w:rsidP="37272DA4" wp14:paraId="42A5DD16" wp14:textId="647B5504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Level 4 Diploma in Therapeutic Counselling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ABC Counselling College – Manchester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| 2019</w:t>
      </w:r>
    </w:p>
    <w:p xmlns:wp14="http://schemas.microsoft.com/office/word/2010/wordml" w:rsidP="37272DA4" wp14:paraId="43C1086B" wp14:textId="7010E48F">
      <w:pPr>
        <w:spacing w:before="240" w:beforeAutospacing="off" w:after="240" w:afterAutospacing="off"/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lang w:val="en-GB"/>
        </w:rPr>
        <w:t>BA (Hons) Psychology</w:t>
      </w:r>
      <w:r>
        <w:br/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</w:t>
      </w:r>
      <w:r w:rsidRPr="37272DA4" w:rsidR="5DF9983E">
        <w:rPr>
          <w:rFonts w:ascii="Aptos" w:hAnsi="Aptos" w:eastAsia="Aptos" w:cs="Aptos"/>
          <w:i w:val="1"/>
          <w:iCs w:val="1"/>
          <w:noProof w:val="0"/>
          <w:color w:val="auto"/>
          <w:sz w:val="24"/>
          <w:szCs w:val="24"/>
          <w:lang w:val="en-GB"/>
        </w:rPr>
        <w:t>University of Salford</w:t>
      </w:r>
      <w:r w:rsidRPr="37272DA4" w:rsidR="5DF9983E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 xml:space="preserve"> | 2016</w:t>
      </w:r>
    </w:p>
    <w:p xmlns:wp14="http://schemas.microsoft.com/office/word/2010/wordml" wp14:paraId="5523EA4F" wp14:textId="345B7F23"/>
    <w:p xmlns:wp14="http://schemas.microsoft.com/office/word/2010/wordml" w:rsidP="37272DA4" wp14:paraId="0C4B5F4C" wp14:textId="29065697">
      <w:pPr>
        <w:pStyle w:val="Heading3"/>
        <w:spacing w:before="281" w:beforeAutospacing="off" w:after="281" w:afterAutospacing="off"/>
      </w:pPr>
      <w:r w:rsidRPr="37272DA4" w:rsidR="5DF9983E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Certifications &amp; Training</w:t>
      </w:r>
    </w:p>
    <w:p xmlns:wp14="http://schemas.microsoft.com/office/word/2010/wordml" w:rsidP="37272DA4" wp14:paraId="50FA61C1" wp14:textId="011CDBE7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BACP Registered Member</w:t>
      </w:r>
    </w:p>
    <w:p xmlns:wp14="http://schemas.microsoft.com/office/word/2010/wordml" w:rsidP="37272DA4" wp14:paraId="0C659CCB" wp14:textId="6032019B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Safeguarding Adults (Level 3) – NHS Trust, 2023</w:t>
      </w:r>
    </w:p>
    <w:p xmlns:wp14="http://schemas.microsoft.com/office/word/2010/wordml" w:rsidP="37272DA4" wp14:paraId="56318828" wp14:textId="2FC32498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Motivational Interviewing – Online CPD, 2022</w:t>
      </w:r>
    </w:p>
    <w:p xmlns:wp14="http://schemas.microsoft.com/office/word/2010/wordml" w:rsidP="37272DA4" wp14:paraId="2DA9882F" wp14:textId="648D7563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Trauma-Informed Practice – MindEd CPD, 2021</w:t>
      </w:r>
    </w:p>
    <w:p xmlns:wp14="http://schemas.microsoft.com/office/word/2010/wordml" w:rsidP="37272DA4" wp14:paraId="388C3081" wp14:textId="2BF5726A">
      <w:pPr>
        <w:pStyle w:val="ListParagraph"/>
        <w:numPr>
          <w:ilvl w:val="0"/>
          <w:numId w:val="9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Suicide Prevention &amp; Risk Assessment – Turning Point, 2018</w:t>
      </w:r>
    </w:p>
    <w:p xmlns:wp14="http://schemas.microsoft.com/office/word/2010/wordml" wp14:paraId="26B9C0CE" wp14:textId="6F9D14C5"/>
    <w:p xmlns:wp14="http://schemas.microsoft.com/office/word/2010/wordml" w:rsidP="37272DA4" wp14:paraId="4B3C0EBE" wp14:textId="12CD1BB8">
      <w:pPr>
        <w:pStyle w:val="Heading3"/>
        <w:spacing w:before="281" w:beforeAutospacing="off" w:after="281" w:afterAutospacing="off"/>
      </w:pPr>
      <w:r w:rsidRPr="37272DA4" w:rsidR="5DF9983E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References</w:t>
      </w:r>
    </w:p>
    <w:p xmlns:wp14="http://schemas.microsoft.com/office/word/2010/wordml" w:rsidP="37272DA4" wp14:paraId="5CD545DC" wp14:textId="7FB646F7">
      <w:pPr>
        <w:spacing w:before="240" w:beforeAutospacing="off" w:after="240" w:afterAutospacing="off"/>
      </w:pPr>
      <w:r w:rsidRPr="37272DA4" w:rsidR="5DF9983E">
        <w:rPr>
          <w:rFonts w:ascii="Aptos" w:hAnsi="Aptos" w:eastAsia="Aptos" w:cs="Aptos"/>
          <w:noProof w:val="0"/>
          <w:sz w:val="24"/>
          <w:szCs w:val="24"/>
          <w:lang w:val="en-GB"/>
        </w:rPr>
        <w:t>Available on request.</w:t>
      </w:r>
    </w:p>
    <w:p xmlns:wp14="http://schemas.microsoft.com/office/word/2010/wordml" wp14:paraId="5E5787A5" wp14:textId="21F4780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/pQOXvwubC8/K" int2:id="z4wN0LSm">
      <int2:state int2:type="spell" int2:value="Rejected"/>
    </int2:textHash>
    <int2:textHash int2:hashCode="9bSv+4NpMKE9Iw" int2:id="UmiCOTnj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684125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ad096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8879e3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7ea4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6f656c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a05ec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bb6d5e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a9f7a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c249c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2E17FC"/>
    <w:rsid w:val="000C3C25"/>
    <w:rsid w:val="03BE7590"/>
    <w:rsid w:val="06DB198B"/>
    <w:rsid w:val="0800AEBE"/>
    <w:rsid w:val="0837B187"/>
    <w:rsid w:val="08B831D7"/>
    <w:rsid w:val="08F1509F"/>
    <w:rsid w:val="097B1926"/>
    <w:rsid w:val="0A3A0FF3"/>
    <w:rsid w:val="0C71CD51"/>
    <w:rsid w:val="0DD03ABD"/>
    <w:rsid w:val="10BCA91F"/>
    <w:rsid w:val="127C837C"/>
    <w:rsid w:val="1311A8DF"/>
    <w:rsid w:val="134152EF"/>
    <w:rsid w:val="14080FD6"/>
    <w:rsid w:val="14B19586"/>
    <w:rsid w:val="167B840D"/>
    <w:rsid w:val="1831CA68"/>
    <w:rsid w:val="1A56A1FC"/>
    <w:rsid w:val="1B9DE8BC"/>
    <w:rsid w:val="1BCC5DD8"/>
    <w:rsid w:val="1C17ACCA"/>
    <w:rsid w:val="1E25EEF4"/>
    <w:rsid w:val="21D8A3F8"/>
    <w:rsid w:val="24795F0D"/>
    <w:rsid w:val="24AA4666"/>
    <w:rsid w:val="25792BDD"/>
    <w:rsid w:val="25A64921"/>
    <w:rsid w:val="2654EB30"/>
    <w:rsid w:val="279825F4"/>
    <w:rsid w:val="27C93F5D"/>
    <w:rsid w:val="27DB2334"/>
    <w:rsid w:val="2909BF01"/>
    <w:rsid w:val="2A80FA46"/>
    <w:rsid w:val="2BF65A50"/>
    <w:rsid w:val="2C2389A3"/>
    <w:rsid w:val="2D983269"/>
    <w:rsid w:val="2FF93FEE"/>
    <w:rsid w:val="306563D2"/>
    <w:rsid w:val="325BA015"/>
    <w:rsid w:val="33AD870B"/>
    <w:rsid w:val="34DAF216"/>
    <w:rsid w:val="37272DA4"/>
    <w:rsid w:val="38360D9C"/>
    <w:rsid w:val="385A6638"/>
    <w:rsid w:val="39AE0475"/>
    <w:rsid w:val="3C65CE17"/>
    <w:rsid w:val="3D93891E"/>
    <w:rsid w:val="3E3B3643"/>
    <w:rsid w:val="3EBD0343"/>
    <w:rsid w:val="3FA6607E"/>
    <w:rsid w:val="414B7C6A"/>
    <w:rsid w:val="418E58D3"/>
    <w:rsid w:val="4302A5C6"/>
    <w:rsid w:val="439F7067"/>
    <w:rsid w:val="454BB8E6"/>
    <w:rsid w:val="46561965"/>
    <w:rsid w:val="472D1E53"/>
    <w:rsid w:val="47B01160"/>
    <w:rsid w:val="49259B29"/>
    <w:rsid w:val="4D001C8B"/>
    <w:rsid w:val="4E304F7B"/>
    <w:rsid w:val="4EC61134"/>
    <w:rsid w:val="5297250B"/>
    <w:rsid w:val="53676DE7"/>
    <w:rsid w:val="549C961B"/>
    <w:rsid w:val="58570C74"/>
    <w:rsid w:val="597BF896"/>
    <w:rsid w:val="599144FD"/>
    <w:rsid w:val="5C6AC5A9"/>
    <w:rsid w:val="5D84BA8E"/>
    <w:rsid w:val="5DF9983E"/>
    <w:rsid w:val="5E02927B"/>
    <w:rsid w:val="6025FD23"/>
    <w:rsid w:val="6031C26A"/>
    <w:rsid w:val="60332407"/>
    <w:rsid w:val="60D084F5"/>
    <w:rsid w:val="6152712A"/>
    <w:rsid w:val="65871B76"/>
    <w:rsid w:val="6667691D"/>
    <w:rsid w:val="66B8ED22"/>
    <w:rsid w:val="6723799A"/>
    <w:rsid w:val="699CDCB6"/>
    <w:rsid w:val="6AC155C5"/>
    <w:rsid w:val="6C396960"/>
    <w:rsid w:val="6D849C1F"/>
    <w:rsid w:val="6EA78D8F"/>
    <w:rsid w:val="6F436A29"/>
    <w:rsid w:val="7074700D"/>
    <w:rsid w:val="7107DD11"/>
    <w:rsid w:val="7110A852"/>
    <w:rsid w:val="7154F14F"/>
    <w:rsid w:val="72289DDC"/>
    <w:rsid w:val="726F632B"/>
    <w:rsid w:val="72AB17FF"/>
    <w:rsid w:val="72B03A22"/>
    <w:rsid w:val="732A7279"/>
    <w:rsid w:val="732E17FC"/>
    <w:rsid w:val="7380EC25"/>
    <w:rsid w:val="7456A2E7"/>
    <w:rsid w:val="757CC751"/>
    <w:rsid w:val="76080651"/>
    <w:rsid w:val="76D82730"/>
    <w:rsid w:val="78A83577"/>
    <w:rsid w:val="7A8D7696"/>
    <w:rsid w:val="7EC284B2"/>
    <w:rsid w:val="7F52D665"/>
    <w:rsid w:val="7FFF8B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2E17FC"/>
  <w15:chartTrackingRefBased/>
  <w15:docId w15:val="{2354942F-9CF5-4E64-B142-84759730C51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0f6c14fe16446aa" /><Relationship Type="http://schemas.openxmlformats.org/officeDocument/2006/relationships/numbering" Target="/word/numbering.xml" Id="R701ee01c837246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Andrew Atkinson (2431755)</dc:creator>
  <keywords/>
  <dc:description/>
  <lastModifiedBy>Andrew Atkinson (2431755)</lastModifiedBy>
  <revision>2</revision>
  <dcterms:created xsi:type="dcterms:W3CDTF">2025-07-04T13:50:08.8842960Z</dcterms:created>
  <dcterms:modified xsi:type="dcterms:W3CDTF">2025-07-04T15:16:56.6672511Z</dcterms:modified>
</coreProperties>
</file>