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FDF6A5" w14:textId="7F6F59DA" w:rsidR="004F272A" w:rsidRDefault="00966032">
      <w:pPr>
        <w:rPr>
          <w:rStyle w:val="bumpedfont15"/>
          <w:rFonts w:eastAsia="Times New Roman"/>
          <w:color w:val="0563C1"/>
          <w:sz w:val="27"/>
          <w:szCs w:val="27"/>
          <w:u w:val="single"/>
        </w:rPr>
      </w:pPr>
      <w:r w:rsidRPr="007C43EB">
        <w:rPr>
          <w:rFonts w:eastAsia="Times New Roman"/>
          <w:noProof/>
          <w:color w:val="1A1A1A" w:themeColor="background1" w:themeShade="1A"/>
          <w:sz w:val="27"/>
          <w:szCs w:val="27"/>
          <w:u w:val="single"/>
        </w:rPr>
        <w:drawing>
          <wp:anchor distT="0" distB="0" distL="114300" distR="114300" simplePos="0" relativeHeight="251658240" behindDoc="0" locked="0" layoutInCell="1" allowOverlap="1" wp14:anchorId="54C166E5" wp14:editId="0A73539D">
            <wp:simplePos x="0" y="0"/>
            <wp:positionH relativeFrom="column">
              <wp:posOffset>-764931</wp:posOffset>
            </wp:positionH>
            <wp:positionV relativeFrom="paragraph">
              <wp:posOffset>729761</wp:posOffset>
            </wp:positionV>
            <wp:extent cx="7137400" cy="7183315"/>
            <wp:effectExtent l="127000" t="127000" r="114300" b="119380"/>
            <wp:wrapTopAndBottom/>
            <wp:docPr id="437454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454261" name="Picture 437454261"/>
                    <pic:cNvPicPr/>
                  </pic:nvPicPr>
                  <pic:blipFill>
                    <a:blip r:embed="rId5">
                      <a:extLst>
                        <a:ext uri="{28A0092B-C50C-407E-A947-70E740481C1C}">
                          <a14:useLocalDpi xmlns:a14="http://schemas.microsoft.com/office/drawing/2010/main" val="0"/>
                        </a:ext>
                      </a:extLst>
                    </a:blip>
                    <a:stretch>
                      <a:fillRect/>
                    </a:stretch>
                  </pic:blipFill>
                  <pic:spPr>
                    <a:xfrm>
                      <a:off x="0" y="0"/>
                      <a:ext cx="7137772" cy="7183689"/>
                    </a:xfrm>
                    <a:prstGeom prst="ellipse">
                      <a:avLst/>
                    </a:prstGeom>
                    <a:ln w="190500" cap="rnd">
                      <a:solidFill>
                        <a:srgbClr val="C8C6BD"/>
                      </a:solidFill>
                      <a:prstDash val="solid"/>
                    </a:ln>
                    <a:effectLst>
                      <a:outerShdw blurRad="127000" algn="bl" rotWithShape="0">
                        <a:srgbClr val="000000"/>
                      </a:outerShdw>
                    </a:effectLst>
                    <a:scene3d>
                      <a:camera prst="perspectiveFront" fov="5400000"/>
                      <a:lightRig rig="threePt" dir="t">
                        <a:rot lat="0" lon="0" rev="192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r w:rsidR="004F272A" w:rsidRPr="007C43EB">
        <w:rPr>
          <w:rStyle w:val="bumpedfont15"/>
          <w:rFonts w:eastAsia="Times New Roman"/>
          <w:color w:val="1A1A1A" w:themeColor="background1" w:themeShade="1A"/>
          <w:sz w:val="27"/>
          <w:szCs w:val="27"/>
          <w:u w:val="single"/>
        </w:rPr>
        <w:t>Critical Evaluation of the Purpose of Coaching and Mentoring in the Workplace</w:t>
      </w:r>
    </w:p>
    <w:p w14:paraId="010DD82E" w14:textId="6E3AB2C5" w:rsidR="004F272A" w:rsidRDefault="004F272A">
      <w:pPr>
        <w:rPr>
          <w:rStyle w:val="bumpedfont15"/>
          <w:rFonts w:eastAsia="Times New Roman"/>
          <w:color w:val="0563C1"/>
          <w:sz w:val="27"/>
          <w:szCs w:val="27"/>
          <w:u w:val="single"/>
        </w:rPr>
      </w:pPr>
    </w:p>
    <w:p w14:paraId="10645E50" w14:textId="77777777" w:rsidR="005C4C11" w:rsidRDefault="005C4C11">
      <w:pPr>
        <w:rPr>
          <w:rStyle w:val="bumpedfont15"/>
          <w:rFonts w:eastAsia="Times New Roman"/>
          <w:color w:val="0563C1"/>
          <w:sz w:val="27"/>
          <w:szCs w:val="27"/>
          <w:u w:val="single"/>
        </w:rPr>
      </w:pPr>
    </w:p>
    <w:p w14:paraId="37843CC5" w14:textId="77777777" w:rsidR="005C4C11" w:rsidRDefault="005C4C11">
      <w:pPr>
        <w:rPr>
          <w:rStyle w:val="bumpedfont15"/>
          <w:rFonts w:eastAsia="Times New Roman"/>
          <w:color w:val="0563C1"/>
          <w:sz w:val="27"/>
          <w:szCs w:val="27"/>
          <w:u w:val="single"/>
        </w:rPr>
      </w:pPr>
    </w:p>
    <w:p w14:paraId="1D61C2E7" w14:textId="77777777" w:rsidR="005C4C11" w:rsidRPr="005C4C11" w:rsidRDefault="005C4C11" w:rsidP="005C4C11">
      <w:pPr>
        <w:spacing w:after="0" w:line="240" w:lineRule="auto"/>
        <w:jc w:val="both"/>
        <w:rPr>
          <w:rFonts w:ascii="Times New Roman" w:hAnsi="Times New Roman" w:cs="Times New Roman"/>
          <w:color w:val="000000"/>
          <w:kern w:val="0"/>
          <w:sz w:val="27"/>
          <w:szCs w:val="27"/>
          <w14:ligatures w14:val="none"/>
        </w:rPr>
      </w:pPr>
      <w:r w:rsidRPr="005C4C11">
        <w:rPr>
          <w:rFonts w:ascii="Times New Roman" w:hAnsi="Times New Roman" w:cs="Times New Roman"/>
          <w:color w:val="000000"/>
          <w:kern w:val="0"/>
          <w:sz w:val="27"/>
          <w:szCs w:val="27"/>
          <w14:ligatures w14:val="none"/>
        </w:rPr>
        <w:t xml:space="preserve">Students Name: </w:t>
      </w:r>
      <w:proofErr w:type="spellStart"/>
      <w:r w:rsidRPr="005C4C11">
        <w:rPr>
          <w:rFonts w:ascii="Times New Roman" w:hAnsi="Times New Roman" w:cs="Times New Roman"/>
          <w:color w:val="000000"/>
          <w:kern w:val="0"/>
          <w:sz w:val="27"/>
          <w:szCs w:val="27"/>
          <w14:ligatures w14:val="none"/>
        </w:rPr>
        <w:t>Nwakaego</w:t>
      </w:r>
      <w:proofErr w:type="spellEnd"/>
      <w:r w:rsidRPr="005C4C11">
        <w:rPr>
          <w:rFonts w:ascii="Times New Roman" w:hAnsi="Times New Roman" w:cs="Times New Roman"/>
          <w:color w:val="000000"/>
          <w:kern w:val="0"/>
          <w:sz w:val="27"/>
          <w:szCs w:val="27"/>
          <w14:ligatures w14:val="none"/>
        </w:rPr>
        <w:t xml:space="preserve"> peace Elumese </w:t>
      </w:r>
    </w:p>
    <w:p w14:paraId="4A7EDF53" w14:textId="77777777" w:rsidR="005C4C11" w:rsidRPr="005C4C11" w:rsidRDefault="005C4C11" w:rsidP="005C4C11">
      <w:pPr>
        <w:spacing w:after="0" w:line="240" w:lineRule="auto"/>
        <w:jc w:val="both"/>
        <w:rPr>
          <w:rFonts w:ascii="-webkit-standard" w:hAnsi="-webkit-standard" w:cs="Times New Roman"/>
          <w:color w:val="000000"/>
          <w:kern w:val="0"/>
          <w:sz w:val="27"/>
          <w:szCs w:val="27"/>
          <w14:ligatures w14:val="none"/>
        </w:rPr>
      </w:pPr>
      <w:r w:rsidRPr="005C4C11">
        <w:rPr>
          <w:rFonts w:ascii="-webkit-standard" w:hAnsi="-webkit-standard" w:cs="Times New Roman"/>
          <w:color w:val="000000"/>
          <w:kern w:val="0"/>
          <w:sz w:val="27"/>
          <w:szCs w:val="27"/>
          <w14:ligatures w14:val="none"/>
        </w:rPr>
        <w:t>Students Number: 2114106</w:t>
      </w:r>
    </w:p>
    <w:p w14:paraId="004A50F7" w14:textId="77777777" w:rsidR="005C4C11" w:rsidRPr="005C4C11" w:rsidRDefault="005C4C11" w:rsidP="005C4C11">
      <w:pPr>
        <w:keepNext/>
        <w:keepLines/>
        <w:spacing w:after="80"/>
        <w:outlineLvl w:val="0"/>
        <w:rPr>
          <w:rFonts w:ascii="Segoe UI" w:eastAsia="Times New Roman" w:hAnsi="Segoe UI" w:cs="Segoe UI"/>
          <w:b/>
          <w:bCs/>
          <w:color w:val="FFFFFF"/>
          <w:kern w:val="36"/>
          <w:sz w:val="48"/>
          <w:szCs w:val="48"/>
          <w14:ligatures w14:val="none"/>
        </w:rPr>
      </w:pPr>
      <w:r w:rsidRPr="005C4C11">
        <w:rPr>
          <w:rFonts w:ascii="-webkit-standard" w:eastAsiaTheme="majorEastAsia" w:hAnsi="-webkit-standard" w:cstheme="majorBidi"/>
          <w:color w:val="000000"/>
          <w:sz w:val="27"/>
          <w:szCs w:val="27"/>
        </w:rPr>
        <w:t xml:space="preserve">Module Name: coaching and mentoring skills for the workplace </w:t>
      </w:r>
    </w:p>
    <w:p w14:paraId="3E10D717" w14:textId="77777777" w:rsidR="005C4C11" w:rsidRPr="005C4C11" w:rsidRDefault="005C4C11" w:rsidP="005C4C11">
      <w:pPr>
        <w:spacing w:after="0" w:line="240" w:lineRule="auto"/>
        <w:jc w:val="both"/>
        <w:rPr>
          <w:rFonts w:ascii="-webkit-standard" w:hAnsi="-webkit-standard" w:cs="Times New Roman"/>
          <w:color w:val="1A1A1A" w:themeColor="background1" w:themeShade="1A"/>
          <w:kern w:val="0"/>
          <w:sz w:val="27"/>
          <w:szCs w:val="27"/>
          <w14:ligatures w14:val="none"/>
        </w:rPr>
      </w:pPr>
      <w:r w:rsidRPr="005C4C11">
        <w:rPr>
          <w:rFonts w:ascii="-webkit-standard" w:hAnsi="-webkit-standard" w:cs="Times New Roman"/>
          <w:color w:val="000000"/>
          <w:kern w:val="0"/>
          <w:sz w:val="27"/>
          <w:szCs w:val="27"/>
          <w14:ligatures w14:val="none"/>
        </w:rPr>
        <w:t>Module code: (BMSW6015_LON)</w:t>
      </w:r>
    </w:p>
    <w:p w14:paraId="27187283" w14:textId="77777777" w:rsidR="005C4C11" w:rsidRPr="005C4C11" w:rsidRDefault="005C4C11" w:rsidP="005C4C11">
      <w:pPr>
        <w:spacing w:after="0" w:line="240" w:lineRule="auto"/>
        <w:jc w:val="both"/>
        <w:rPr>
          <w:rFonts w:ascii="-webkit-standard" w:hAnsi="-webkit-standard" w:cs="Times New Roman"/>
          <w:color w:val="000000"/>
          <w:kern w:val="0"/>
          <w:sz w:val="27"/>
          <w:szCs w:val="27"/>
          <w14:ligatures w14:val="none"/>
        </w:rPr>
      </w:pPr>
      <w:r w:rsidRPr="005C4C11">
        <w:rPr>
          <w:rFonts w:ascii="-webkit-standard" w:hAnsi="-webkit-standard" w:cs="Times New Roman"/>
          <w:color w:val="000000"/>
          <w:kern w:val="0"/>
          <w:sz w:val="27"/>
          <w:szCs w:val="27"/>
          <w14:ligatures w14:val="none"/>
        </w:rPr>
        <w:t xml:space="preserve">Module lecture name: </w:t>
      </w:r>
      <w:r w:rsidRPr="005C4C11">
        <w:rPr>
          <w:rFonts w:ascii="Segoe UI" w:eastAsia="Times New Roman" w:hAnsi="Segoe UI" w:cs="Segoe UI"/>
          <w:color w:val="1D2125"/>
          <w:kern w:val="0"/>
          <w:sz w:val="19"/>
          <w:szCs w:val="19"/>
          <w:shd w:val="clear" w:color="auto" w:fill="FFFFFF"/>
          <w14:ligatures w14:val="none"/>
        </w:rPr>
        <w:t xml:space="preserve">Dr. </w:t>
      </w:r>
      <w:proofErr w:type="spellStart"/>
      <w:r w:rsidRPr="005C4C11">
        <w:rPr>
          <w:rFonts w:ascii="Segoe UI" w:eastAsia="Times New Roman" w:hAnsi="Segoe UI" w:cs="Segoe UI"/>
          <w:color w:val="1D2125"/>
          <w:kern w:val="0"/>
          <w:sz w:val="19"/>
          <w:szCs w:val="19"/>
          <w:shd w:val="clear" w:color="auto" w:fill="FFFFFF"/>
          <w14:ligatures w14:val="none"/>
        </w:rPr>
        <w:t>Nishi</w:t>
      </w:r>
      <w:proofErr w:type="spellEnd"/>
      <w:r w:rsidRPr="005C4C11">
        <w:rPr>
          <w:rFonts w:ascii="Segoe UI" w:eastAsia="Times New Roman" w:hAnsi="Segoe UI" w:cs="Segoe UI"/>
          <w:color w:val="1D2125"/>
          <w:kern w:val="0"/>
          <w:sz w:val="19"/>
          <w:szCs w:val="19"/>
          <w:shd w:val="clear" w:color="auto" w:fill="FFFFFF"/>
          <w14:ligatures w14:val="none"/>
        </w:rPr>
        <w:t xml:space="preserve"> </w:t>
      </w:r>
      <w:proofErr w:type="spellStart"/>
      <w:r w:rsidRPr="005C4C11">
        <w:rPr>
          <w:rFonts w:ascii="Segoe UI" w:eastAsia="Times New Roman" w:hAnsi="Segoe UI" w:cs="Segoe UI"/>
          <w:color w:val="1D2125"/>
          <w:kern w:val="0"/>
          <w:sz w:val="19"/>
          <w:szCs w:val="19"/>
          <w:shd w:val="clear" w:color="auto" w:fill="FFFFFF"/>
          <w14:ligatures w14:val="none"/>
        </w:rPr>
        <w:t>Ramsurrun</w:t>
      </w:r>
      <w:proofErr w:type="spellEnd"/>
    </w:p>
    <w:p w14:paraId="6FEDD5B1" w14:textId="2B7D32F6" w:rsidR="005C4C11" w:rsidRPr="005C4C11" w:rsidRDefault="005C4C11" w:rsidP="005C4C11">
      <w:pPr>
        <w:spacing w:after="0" w:line="240" w:lineRule="auto"/>
        <w:jc w:val="both"/>
        <w:rPr>
          <w:rFonts w:ascii="-webkit-standard" w:hAnsi="-webkit-standard" w:cs="Times New Roman"/>
          <w:color w:val="000000"/>
          <w:kern w:val="0"/>
          <w:sz w:val="27"/>
          <w:szCs w:val="27"/>
          <w14:ligatures w14:val="none"/>
        </w:rPr>
      </w:pPr>
      <w:r w:rsidRPr="005C4C11">
        <w:rPr>
          <w:rFonts w:ascii="-webkit-standard" w:hAnsi="-webkit-standard" w:cs="Times New Roman"/>
          <w:color w:val="000000"/>
          <w:kern w:val="0"/>
          <w:sz w:val="27"/>
          <w:szCs w:val="27"/>
          <w14:ligatures w14:val="none"/>
        </w:rPr>
        <w:t xml:space="preserve"> Due date:</w:t>
      </w:r>
      <w:r w:rsidR="00D5695F">
        <w:rPr>
          <w:rFonts w:ascii="-webkit-standard" w:hAnsi="-webkit-standard" w:cs="Times New Roman"/>
          <w:color w:val="000000"/>
          <w:kern w:val="0"/>
          <w:sz w:val="27"/>
          <w:szCs w:val="27"/>
          <w14:ligatures w14:val="none"/>
        </w:rPr>
        <w:t xml:space="preserve"> </w:t>
      </w:r>
    </w:p>
    <w:p w14:paraId="122BD9CB" w14:textId="77777777" w:rsidR="005C4C11" w:rsidRPr="005C4C11" w:rsidRDefault="005C4C11" w:rsidP="005C4C11">
      <w:pPr>
        <w:rPr>
          <w:rFonts w:eastAsia="Times New Roman"/>
          <w:color w:val="0563C1"/>
          <w:sz w:val="27"/>
          <w:szCs w:val="27"/>
          <w:u w:val="single"/>
        </w:rPr>
      </w:pPr>
    </w:p>
    <w:p w14:paraId="374F0934" w14:textId="77777777" w:rsidR="005C4C11" w:rsidRPr="005C4C11" w:rsidRDefault="005C4C11" w:rsidP="005C4C11">
      <w:pPr>
        <w:rPr>
          <w:rFonts w:eastAsia="Times New Roman"/>
          <w:color w:val="0563C1"/>
          <w:sz w:val="27"/>
          <w:szCs w:val="27"/>
          <w:u w:val="single"/>
        </w:rPr>
      </w:pPr>
    </w:p>
    <w:p w14:paraId="3F77BDEB" w14:textId="77777777" w:rsidR="005C4C11" w:rsidRDefault="005C4C11">
      <w:pPr>
        <w:rPr>
          <w:rStyle w:val="bumpedfont15"/>
          <w:rFonts w:eastAsia="Times New Roman"/>
          <w:color w:val="0563C1"/>
          <w:sz w:val="27"/>
          <w:szCs w:val="27"/>
          <w:u w:val="single"/>
        </w:rPr>
      </w:pPr>
    </w:p>
    <w:p w14:paraId="5C080203" w14:textId="77777777" w:rsidR="005C4C11" w:rsidRDefault="005C4C11">
      <w:pPr>
        <w:rPr>
          <w:rStyle w:val="bumpedfont15"/>
          <w:rFonts w:eastAsia="Times New Roman"/>
          <w:color w:val="0563C1"/>
          <w:sz w:val="27"/>
          <w:szCs w:val="27"/>
          <w:u w:val="single"/>
        </w:rPr>
      </w:pPr>
    </w:p>
    <w:p w14:paraId="155DC41D" w14:textId="77777777" w:rsidR="005C4C11" w:rsidRDefault="005C4C11">
      <w:pPr>
        <w:rPr>
          <w:rStyle w:val="bumpedfont15"/>
          <w:rFonts w:eastAsia="Times New Roman"/>
          <w:color w:val="0563C1"/>
          <w:sz w:val="27"/>
          <w:szCs w:val="27"/>
          <w:u w:val="single"/>
        </w:rPr>
      </w:pPr>
    </w:p>
    <w:p w14:paraId="36AF69DD" w14:textId="77777777" w:rsidR="005C4C11" w:rsidRDefault="005C4C11">
      <w:pPr>
        <w:rPr>
          <w:rStyle w:val="bumpedfont15"/>
          <w:rFonts w:eastAsia="Times New Roman"/>
          <w:color w:val="0563C1"/>
          <w:sz w:val="27"/>
          <w:szCs w:val="27"/>
          <w:u w:val="single"/>
        </w:rPr>
      </w:pPr>
    </w:p>
    <w:p w14:paraId="12C7FDD6" w14:textId="77777777" w:rsidR="005C4C11" w:rsidRDefault="005C4C11">
      <w:pPr>
        <w:rPr>
          <w:rStyle w:val="bumpedfont15"/>
          <w:rFonts w:eastAsia="Times New Roman"/>
          <w:color w:val="0563C1"/>
          <w:sz w:val="27"/>
          <w:szCs w:val="27"/>
          <w:u w:val="single"/>
        </w:rPr>
      </w:pPr>
    </w:p>
    <w:p w14:paraId="4D5031CD" w14:textId="77777777" w:rsidR="001924B6" w:rsidRDefault="001924B6">
      <w:pPr>
        <w:pStyle w:val="s9"/>
        <w:spacing w:before="180" w:beforeAutospacing="0" w:after="180" w:afterAutospacing="0"/>
        <w:jc w:val="center"/>
        <w:divId w:val="2079205249"/>
        <w:rPr>
          <w:rStyle w:val="bumpedfont15"/>
          <w:b/>
          <w:bCs/>
          <w:color w:val="000000"/>
          <w:sz w:val="36"/>
          <w:szCs w:val="36"/>
        </w:rPr>
      </w:pPr>
    </w:p>
    <w:p w14:paraId="6AB2D547" w14:textId="354904F6" w:rsidR="00B6735D" w:rsidRDefault="00B6735D">
      <w:pPr>
        <w:pStyle w:val="s9"/>
        <w:spacing w:before="180" w:beforeAutospacing="0" w:after="180" w:afterAutospacing="0"/>
        <w:jc w:val="center"/>
        <w:divId w:val="2079205249"/>
        <w:rPr>
          <w:rFonts w:ascii="-webkit-standard" w:hAnsi="-webkit-standard"/>
          <w:color w:val="000000"/>
          <w:sz w:val="27"/>
          <w:szCs w:val="27"/>
        </w:rPr>
      </w:pPr>
      <w:r>
        <w:rPr>
          <w:rStyle w:val="bumpedfont15"/>
          <w:b/>
          <w:bCs/>
          <w:color w:val="000000"/>
          <w:sz w:val="36"/>
          <w:szCs w:val="36"/>
        </w:rPr>
        <w:t>Table of Contents</w:t>
      </w:r>
    </w:p>
    <w:p w14:paraId="69ACF0EA" w14:textId="2CF3D393" w:rsidR="00B6735D" w:rsidRPr="005C4C11" w:rsidRDefault="00B6735D">
      <w:pPr>
        <w:pStyle w:val="NormalWeb"/>
        <w:spacing w:before="0" w:beforeAutospacing="0" w:after="0" w:afterAutospacing="0" w:line="324" w:lineRule="atLeast"/>
        <w:divId w:val="2079205249"/>
        <w:rPr>
          <w:rStyle w:val="bumpedfont15"/>
          <w:color w:val="1A1A1A" w:themeColor="background1" w:themeShade="1A"/>
          <w:sz w:val="27"/>
          <w:szCs w:val="27"/>
        </w:rPr>
      </w:pPr>
      <w:r w:rsidRPr="005C4C11">
        <w:rPr>
          <w:rStyle w:val="bumpedfont15"/>
          <w:color w:val="1A1A1A" w:themeColor="background1" w:themeShade="1A"/>
          <w:sz w:val="27"/>
          <w:szCs w:val="27"/>
          <w:u w:val="single"/>
        </w:rPr>
        <w:t>Introduction</w:t>
      </w:r>
      <w:r w:rsidR="00E60F93" w:rsidRPr="005C4C11">
        <w:rPr>
          <w:rFonts w:ascii="-webkit-standard" w:hAnsi="-webkit-standard"/>
          <w:color w:val="1A1A1A" w:themeColor="background1" w:themeShade="1A"/>
          <w:sz w:val="27"/>
          <w:szCs w:val="27"/>
        </w:rPr>
        <w:t>​…………………………………………………………………………</w:t>
      </w:r>
      <w:r w:rsidR="00EE2CAE">
        <w:rPr>
          <w:rFonts w:ascii="-webkit-standard" w:hAnsi="-webkit-standard"/>
          <w:color w:val="1A1A1A" w:themeColor="background1" w:themeShade="1A"/>
          <w:sz w:val="27"/>
          <w:szCs w:val="27"/>
        </w:rPr>
        <w:t>………………….</w:t>
      </w:r>
      <w:r w:rsidRPr="005C4C11">
        <w:rPr>
          <w:rStyle w:val="bumpedfont15"/>
          <w:color w:val="1A1A1A" w:themeColor="background1" w:themeShade="1A"/>
          <w:sz w:val="27"/>
          <w:szCs w:val="27"/>
        </w:rPr>
        <w:t>3</w:t>
      </w:r>
    </w:p>
    <w:p w14:paraId="2F40B96F" w14:textId="77777777" w:rsidR="00C67E1D" w:rsidRPr="005C4C11" w:rsidRDefault="00C67E1D">
      <w:pPr>
        <w:pStyle w:val="NormalWeb"/>
        <w:spacing w:before="0" w:beforeAutospacing="0" w:after="0" w:afterAutospacing="0" w:line="324" w:lineRule="atLeast"/>
        <w:divId w:val="2079205249"/>
        <w:rPr>
          <w:rFonts w:ascii="-webkit-standard" w:hAnsi="-webkit-standard"/>
          <w:color w:val="1A1A1A" w:themeColor="background1" w:themeShade="1A"/>
          <w:sz w:val="27"/>
          <w:szCs w:val="27"/>
        </w:rPr>
      </w:pPr>
    </w:p>
    <w:p w14:paraId="2AA31EF8" w14:textId="2108785C" w:rsidR="00B6735D" w:rsidRPr="005C4C11" w:rsidRDefault="00B6735D">
      <w:pPr>
        <w:pStyle w:val="NormalWeb"/>
        <w:spacing w:before="0" w:beforeAutospacing="0" w:after="0" w:afterAutospacing="0" w:line="324" w:lineRule="atLeast"/>
        <w:divId w:val="2079205249"/>
        <w:rPr>
          <w:rFonts w:ascii="-webkit-standard" w:hAnsi="-webkit-standard"/>
          <w:color w:val="1A1A1A" w:themeColor="background1" w:themeShade="1A"/>
          <w:sz w:val="27"/>
          <w:szCs w:val="27"/>
        </w:rPr>
      </w:pPr>
      <w:r w:rsidRPr="005C4C11">
        <w:rPr>
          <w:rStyle w:val="bumpedfont15"/>
          <w:color w:val="1A1A1A" w:themeColor="background1" w:themeShade="1A"/>
          <w:sz w:val="27"/>
          <w:szCs w:val="27"/>
          <w:u w:val="single"/>
        </w:rPr>
        <w:t>Critical Evaluation of the Purpose of Coaching and Mentoring in the Workplac</w:t>
      </w:r>
      <w:r w:rsidR="009C72D0" w:rsidRPr="005C4C11">
        <w:rPr>
          <w:rStyle w:val="bumpedfont15"/>
          <w:color w:val="1A1A1A" w:themeColor="background1" w:themeShade="1A"/>
          <w:sz w:val="27"/>
          <w:szCs w:val="27"/>
          <w:u w:val="single"/>
        </w:rPr>
        <w:t>e</w:t>
      </w:r>
      <w:r w:rsidR="0093067B">
        <w:rPr>
          <w:rStyle w:val="bumpedfont15"/>
          <w:color w:val="1A1A1A" w:themeColor="background1" w:themeShade="1A"/>
          <w:sz w:val="27"/>
          <w:szCs w:val="27"/>
          <w:u w:val="single"/>
        </w:rPr>
        <w:t>3</w:t>
      </w:r>
    </w:p>
    <w:p w14:paraId="4EE7E164" w14:textId="3FD641ED" w:rsidR="00B6735D" w:rsidRPr="005C4C11" w:rsidRDefault="00B6735D">
      <w:pPr>
        <w:pStyle w:val="NormalWeb"/>
        <w:spacing w:before="0" w:beforeAutospacing="0" w:after="0" w:afterAutospacing="0" w:line="324" w:lineRule="atLeast"/>
        <w:divId w:val="2079205249"/>
        <w:rPr>
          <w:rFonts w:ascii="-webkit-standard" w:hAnsi="-webkit-standard"/>
          <w:color w:val="1A1A1A" w:themeColor="background1" w:themeShade="1A"/>
          <w:sz w:val="27"/>
          <w:szCs w:val="27"/>
        </w:rPr>
      </w:pPr>
      <w:r w:rsidRPr="005C4C11">
        <w:rPr>
          <w:rStyle w:val="bumpedfont15"/>
          <w:color w:val="1A1A1A" w:themeColor="background1" w:themeShade="1A"/>
          <w:sz w:val="27"/>
          <w:szCs w:val="27"/>
          <w:u w:val="single"/>
        </w:rPr>
        <w:t>Purpose of Coaching in the Workplac</w:t>
      </w:r>
      <w:r w:rsidR="009C72D0" w:rsidRPr="005C4C11">
        <w:rPr>
          <w:rStyle w:val="bumpedfont15"/>
          <w:color w:val="1A1A1A" w:themeColor="background1" w:themeShade="1A"/>
          <w:sz w:val="27"/>
          <w:szCs w:val="27"/>
          <w:u w:val="single"/>
        </w:rPr>
        <w:t>e</w:t>
      </w:r>
      <w:r w:rsidR="0056184A">
        <w:rPr>
          <w:rStyle w:val="bumpedfont15"/>
          <w:color w:val="1A1A1A" w:themeColor="background1" w:themeShade="1A"/>
          <w:sz w:val="27"/>
          <w:szCs w:val="27"/>
          <w:u w:val="single"/>
        </w:rPr>
        <w:t>……….</w:t>
      </w:r>
      <w:r w:rsidR="009C72D0" w:rsidRPr="005C4C11">
        <w:rPr>
          <w:rStyle w:val="bumpedfont15"/>
          <w:color w:val="1A1A1A" w:themeColor="background1" w:themeShade="1A"/>
          <w:sz w:val="27"/>
          <w:szCs w:val="27"/>
          <w:u w:val="single"/>
        </w:rPr>
        <w:t>…………………</w:t>
      </w:r>
      <w:r w:rsidR="00F469C4" w:rsidRPr="005C4C11">
        <w:rPr>
          <w:rStyle w:val="bumpedfont15"/>
          <w:color w:val="1A1A1A" w:themeColor="background1" w:themeShade="1A"/>
          <w:sz w:val="27"/>
          <w:szCs w:val="27"/>
          <w:u w:val="single"/>
        </w:rPr>
        <w:t>………………</w:t>
      </w:r>
      <w:r w:rsidRPr="005C4C11">
        <w:rPr>
          <w:rFonts w:ascii="-webkit-standard" w:hAnsi="-webkit-standard"/>
          <w:color w:val="1A1A1A" w:themeColor="background1" w:themeShade="1A"/>
          <w:sz w:val="27"/>
          <w:szCs w:val="27"/>
        </w:rPr>
        <w:t>​</w:t>
      </w:r>
      <w:r w:rsidRPr="005C4C11">
        <w:rPr>
          <w:rStyle w:val="bumpedfont15"/>
          <w:color w:val="1A1A1A" w:themeColor="background1" w:themeShade="1A"/>
          <w:sz w:val="27"/>
          <w:szCs w:val="27"/>
        </w:rPr>
        <w:t>3</w:t>
      </w:r>
    </w:p>
    <w:p w14:paraId="30BE963E" w14:textId="4228D9EE" w:rsidR="00B6735D" w:rsidRPr="005C4C11" w:rsidRDefault="00B6735D">
      <w:pPr>
        <w:pStyle w:val="NormalWeb"/>
        <w:spacing w:before="0" w:beforeAutospacing="0" w:after="0" w:afterAutospacing="0" w:line="324" w:lineRule="atLeast"/>
        <w:divId w:val="2079205249"/>
        <w:rPr>
          <w:rFonts w:ascii="-webkit-standard" w:hAnsi="-webkit-standard"/>
          <w:color w:val="1A1A1A" w:themeColor="background1" w:themeShade="1A"/>
          <w:sz w:val="27"/>
          <w:szCs w:val="27"/>
        </w:rPr>
      </w:pPr>
      <w:r w:rsidRPr="005C4C11">
        <w:rPr>
          <w:rStyle w:val="bumpedfont15"/>
          <w:color w:val="1A1A1A" w:themeColor="background1" w:themeShade="1A"/>
          <w:sz w:val="27"/>
          <w:szCs w:val="27"/>
          <w:u w:val="single"/>
        </w:rPr>
        <w:t>Purpose of Mentoring in the Workplace</w:t>
      </w:r>
      <w:r w:rsidR="0013457E" w:rsidRPr="005C4C11">
        <w:rPr>
          <w:rFonts w:ascii="-webkit-standard" w:hAnsi="-webkit-standard"/>
          <w:color w:val="1A1A1A" w:themeColor="background1" w:themeShade="1A"/>
          <w:sz w:val="27"/>
          <w:szCs w:val="27"/>
        </w:rPr>
        <w:t>​………………………………………</w:t>
      </w:r>
      <w:r w:rsidR="003A3059" w:rsidRPr="005C4C11">
        <w:rPr>
          <w:rFonts w:ascii="-webkit-standard" w:hAnsi="-webkit-standard"/>
          <w:color w:val="1A1A1A" w:themeColor="background1" w:themeShade="1A"/>
          <w:sz w:val="27"/>
          <w:szCs w:val="27"/>
        </w:rPr>
        <w:t>………………4</w:t>
      </w:r>
    </w:p>
    <w:p w14:paraId="1A9684FE" w14:textId="014092B5" w:rsidR="00B6735D" w:rsidRPr="005C4C11" w:rsidRDefault="00B6735D">
      <w:pPr>
        <w:pStyle w:val="NormalWeb"/>
        <w:spacing w:before="0" w:beforeAutospacing="0" w:after="0" w:afterAutospacing="0" w:line="324" w:lineRule="atLeast"/>
        <w:divId w:val="2079205249"/>
        <w:rPr>
          <w:rFonts w:ascii="-webkit-standard" w:hAnsi="-webkit-standard"/>
          <w:color w:val="1A1A1A" w:themeColor="background1" w:themeShade="1A"/>
          <w:sz w:val="27"/>
          <w:szCs w:val="27"/>
        </w:rPr>
      </w:pPr>
      <w:r w:rsidRPr="005C4C11">
        <w:rPr>
          <w:rStyle w:val="bumpedfont15"/>
          <w:color w:val="1A1A1A" w:themeColor="background1" w:themeShade="1A"/>
          <w:sz w:val="27"/>
          <w:szCs w:val="27"/>
          <w:u w:val="single"/>
        </w:rPr>
        <w:t>Comparison and Contrast of Coaching and Mentoring in the Workplac</w:t>
      </w:r>
      <w:r w:rsidR="003A3059" w:rsidRPr="005C4C11">
        <w:rPr>
          <w:rStyle w:val="bumpedfont15"/>
          <w:color w:val="1A1A1A" w:themeColor="background1" w:themeShade="1A"/>
          <w:sz w:val="27"/>
          <w:szCs w:val="27"/>
          <w:u w:val="single"/>
        </w:rPr>
        <w:t>e………</w:t>
      </w:r>
      <w:r w:rsidRPr="005C4C11">
        <w:rPr>
          <w:rFonts w:ascii="-webkit-standard" w:hAnsi="-webkit-standard"/>
          <w:color w:val="1A1A1A" w:themeColor="background1" w:themeShade="1A"/>
          <w:sz w:val="27"/>
          <w:szCs w:val="27"/>
        </w:rPr>
        <w:t>​</w:t>
      </w:r>
      <w:r w:rsidRPr="005C4C11">
        <w:rPr>
          <w:rStyle w:val="bumpedfont15"/>
          <w:color w:val="1A1A1A" w:themeColor="background1" w:themeShade="1A"/>
          <w:sz w:val="27"/>
          <w:szCs w:val="27"/>
        </w:rPr>
        <w:t>4</w:t>
      </w:r>
    </w:p>
    <w:p w14:paraId="1B78CE28" w14:textId="305E8360" w:rsidR="00B6735D" w:rsidRPr="005C4C11" w:rsidRDefault="00B6735D">
      <w:pPr>
        <w:pStyle w:val="NormalWeb"/>
        <w:spacing w:before="0" w:beforeAutospacing="0" w:after="0" w:afterAutospacing="0" w:line="324" w:lineRule="atLeast"/>
        <w:divId w:val="2079205249"/>
        <w:rPr>
          <w:rFonts w:ascii="-webkit-standard" w:hAnsi="-webkit-standard"/>
          <w:color w:val="1A1A1A" w:themeColor="background1" w:themeShade="1A"/>
          <w:sz w:val="27"/>
          <w:szCs w:val="27"/>
        </w:rPr>
      </w:pPr>
      <w:r w:rsidRPr="005C4C11">
        <w:rPr>
          <w:rStyle w:val="bumpedfont15"/>
          <w:color w:val="1A1A1A" w:themeColor="background1" w:themeShade="1A"/>
          <w:sz w:val="27"/>
          <w:szCs w:val="27"/>
          <w:u w:val="single"/>
        </w:rPr>
        <w:t>Critical Analysis of the GROW Coaching Mode</w:t>
      </w:r>
      <w:r w:rsidR="00F469C4" w:rsidRPr="005C4C11">
        <w:rPr>
          <w:rStyle w:val="bumpedfont15"/>
          <w:color w:val="1A1A1A" w:themeColor="background1" w:themeShade="1A"/>
          <w:sz w:val="27"/>
          <w:szCs w:val="27"/>
          <w:u w:val="single"/>
        </w:rPr>
        <w:t>l……………………………….</w:t>
      </w:r>
      <w:r w:rsidRPr="005C4C11">
        <w:rPr>
          <w:rFonts w:ascii="-webkit-standard" w:hAnsi="-webkit-standard"/>
          <w:color w:val="1A1A1A" w:themeColor="background1" w:themeShade="1A"/>
          <w:sz w:val="27"/>
          <w:szCs w:val="27"/>
        </w:rPr>
        <w:t>​</w:t>
      </w:r>
      <w:r w:rsidRPr="005C4C11">
        <w:rPr>
          <w:rStyle w:val="bumpedfont15"/>
          <w:color w:val="1A1A1A" w:themeColor="background1" w:themeShade="1A"/>
          <w:sz w:val="27"/>
          <w:szCs w:val="27"/>
        </w:rPr>
        <w:t>5</w:t>
      </w:r>
    </w:p>
    <w:p w14:paraId="2BC33FEF" w14:textId="6B948F0C" w:rsidR="00B6735D" w:rsidRPr="005C4C11" w:rsidRDefault="00B6735D">
      <w:pPr>
        <w:pStyle w:val="NormalWeb"/>
        <w:spacing w:before="0" w:beforeAutospacing="0" w:after="0" w:afterAutospacing="0" w:line="324" w:lineRule="atLeast"/>
        <w:divId w:val="2079205249"/>
        <w:rPr>
          <w:rFonts w:ascii="-webkit-standard" w:hAnsi="-webkit-standard"/>
          <w:color w:val="1A1A1A" w:themeColor="background1" w:themeShade="1A"/>
          <w:sz w:val="27"/>
          <w:szCs w:val="27"/>
        </w:rPr>
      </w:pPr>
      <w:r w:rsidRPr="005C4C11">
        <w:rPr>
          <w:rStyle w:val="bumpedfont15"/>
          <w:color w:val="1A1A1A" w:themeColor="background1" w:themeShade="1A"/>
          <w:sz w:val="27"/>
          <w:szCs w:val="27"/>
          <w:u w:val="single"/>
        </w:rPr>
        <w:t>Strength</w:t>
      </w:r>
      <w:r w:rsidR="00F469C4" w:rsidRPr="005C4C11">
        <w:rPr>
          <w:rStyle w:val="bumpedfont15"/>
          <w:color w:val="1A1A1A" w:themeColor="background1" w:themeShade="1A"/>
          <w:sz w:val="27"/>
          <w:szCs w:val="27"/>
          <w:u w:val="single"/>
        </w:rPr>
        <w:t>s…………………………………………………………………………</w:t>
      </w:r>
      <w:r w:rsidRPr="005C4C11">
        <w:rPr>
          <w:rFonts w:ascii="-webkit-standard" w:hAnsi="-webkit-standard"/>
          <w:color w:val="1A1A1A" w:themeColor="background1" w:themeShade="1A"/>
          <w:sz w:val="27"/>
          <w:szCs w:val="27"/>
        </w:rPr>
        <w:t>​</w:t>
      </w:r>
      <w:r w:rsidRPr="005C4C11">
        <w:rPr>
          <w:rStyle w:val="bumpedfont15"/>
          <w:color w:val="1A1A1A" w:themeColor="background1" w:themeShade="1A"/>
          <w:sz w:val="27"/>
          <w:szCs w:val="27"/>
        </w:rPr>
        <w:t>5</w:t>
      </w:r>
    </w:p>
    <w:p w14:paraId="7C787EF9" w14:textId="60F0D940" w:rsidR="00B6735D" w:rsidRPr="005C4C11" w:rsidRDefault="00B6735D">
      <w:pPr>
        <w:pStyle w:val="NormalWeb"/>
        <w:spacing w:before="0" w:beforeAutospacing="0" w:after="0" w:afterAutospacing="0" w:line="324" w:lineRule="atLeast"/>
        <w:divId w:val="2079205249"/>
        <w:rPr>
          <w:rFonts w:ascii="-webkit-standard" w:hAnsi="-webkit-standard"/>
          <w:color w:val="1A1A1A" w:themeColor="background1" w:themeShade="1A"/>
          <w:sz w:val="27"/>
          <w:szCs w:val="27"/>
        </w:rPr>
      </w:pPr>
      <w:r w:rsidRPr="005C4C11">
        <w:rPr>
          <w:rStyle w:val="bumpedfont15"/>
          <w:color w:val="1A1A1A" w:themeColor="background1" w:themeShade="1A"/>
          <w:sz w:val="27"/>
          <w:szCs w:val="27"/>
          <w:u w:val="single"/>
        </w:rPr>
        <w:t>Reflection on Practical 1: Coaching and Goal Settin</w:t>
      </w:r>
      <w:r w:rsidR="0019494B" w:rsidRPr="005C4C11">
        <w:rPr>
          <w:rStyle w:val="bumpedfont15"/>
          <w:color w:val="1A1A1A" w:themeColor="background1" w:themeShade="1A"/>
          <w:sz w:val="27"/>
          <w:szCs w:val="27"/>
          <w:u w:val="single"/>
        </w:rPr>
        <w:t>g………………………</w:t>
      </w:r>
      <w:r w:rsidR="00F93811" w:rsidRPr="005C4C11">
        <w:rPr>
          <w:rStyle w:val="bumpedfont15"/>
          <w:color w:val="1A1A1A" w:themeColor="background1" w:themeShade="1A"/>
          <w:sz w:val="27"/>
          <w:szCs w:val="27"/>
          <w:u w:val="single"/>
        </w:rPr>
        <w:t>….</w:t>
      </w:r>
      <w:r w:rsidRPr="005C4C11">
        <w:rPr>
          <w:rFonts w:ascii="-webkit-standard" w:hAnsi="-webkit-standard"/>
          <w:color w:val="1A1A1A" w:themeColor="background1" w:themeShade="1A"/>
          <w:sz w:val="27"/>
          <w:szCs w:val="27"/>
        </w:rPr>
        <w:t>​</w:t>
      </w:r>
      <w:r w:rsidR="00312096">
        <w:rPr>
          <w:rStyle w:val="bumpedfont15"/>
          <w:color w:val="1A1A1A" w:themeColor="background1" w:themeShade="1A"/>
          <w:sz w:val="27"/>
          <w:szCs w:val="27"/>
        </w:rPr>
        <w:t>7</w:t>
      </w:r>
    </w:p>
    <w:p w14:paraId="35AC1DC7" w14:textId="3CD181A2" w:rsidR="00B6735D" w:rsidRPr="005C4C11" w:rsidRDefault="00B6735D">
      <w:pPr>
        <w:pStyle w:val="NormalWeb"/>
        <w:spacing w:before="0" w:beforeAutospacing="0" w:after="0" w:afterAutospacing="0" w:line="324" w:lineRule="atLeast"/>
        <w:divId w:val="2079205249"/>
        <w:rPr>
          <w:rFonts w:ascii="-webkit-standard" w:hAnsi="-webkit-standard"/>
          <w:color w:val="1A1A1A" w:themeColor="background1" w:themeShade="1A"/>
          <w:sz w:val="27"/>
          <w:szCs w:val="27"/>
        </w:rPr>
      </w:pPr>
      <w:r w:rsidRPr="005C4C11">
        <w:rPr>
          <w:rStyle w:val="bumpedfont15"/>
          <w:color w:val="1A1A1A" w:themeColor="background1" w:themeShade="1A"/>
          <w:sz w:val="27"/>
          <w:szCs w:val="27"/>
          <w:u w:val="single"/>
        </w:rPr>
        <w:t>Reflection on Practical 2: Mentoring and Feedbac</w:t>
      </w:r>
      <w:r w:rsidR="0019494B" w:rsidRPr="005C4C11">
        <w:rPr>
          <w:rStyle w:val="bumpedfont15"/>
          <w:color w:val="1A1A1A" w:themeColor="background1" w:themeShade="1A"/>
          <w:sz w:val="27"/>
          <w:szCs w:val="27"/>
          <w:u w:val="single"/>
        </w:rPr>
        <w:t>k…………………………….</w:t>
      </w:r>
      <w:r w:rsidRPr="005C4C11">
        <w:rPr>
          <w:rFonts w:ascii="-webkit-standard" w:hAnsi="-webkit-standard"/>
          <w:color w:val="1A1A1A" w:themeColor="background1" w:themeShade="1A"/>
          <w:sz w:val="27"/>
          <w:szCs w:val="27"/>
        </w:rPr>
        <w:t>​</w:t>
      </w:r>
      <w:r w:rsidRPr="005C4C11">
        <w:rPr>
          <w:rStyle w:val="bumpedfont15"/>
          <w:color w:val="1A1A1A" w:themeColor="background1" w:themeShade="1A"/>
          <w:sz w:val="27"/>
          <w:szCs w:val="27"/>
        </w:rPr>
        <w:t>8</w:t>
      </w:r>
    </w:p>
    <w:p w14:paraId="26FF36C8" w14:textId="5DA1D803" w:rsidR="00B6735D" w:rsidRPr="005C4C11" w:rsidRDefault="00B6735D">
      <w:pPr>
        <w:pStyle w:val="NormalWeb"/>
        <w:spacing w:before="0" w:beforeAutospacing="0" w:after="0" w:afterAutospacing="0" w:line="324" w:lineRule="atLeast"/>
        <w:divId w:val="2079205249"/>
        <w:rPr>
          <w:rFonts w:ascii="-webkit-standard" w:hAnsi="-webkit-standard"/>
          <w:color w:val="1A1A1A" w:themeColor="background1" w:themeShade="1A"/>
          <w:sz w:val="27"/>
          <w:szCs w:val="27"/>
        </w:rPr>
      </w:pPr>
      <w:r w:rsidRPr="005C4C11">
        <w:rPr>
          <w:rStyle w:val="bumpedfont15"/>
          <w:color w:val="1A1A1A" w:themeColor="background1" w:themeShade="1A"/>
          <w:sz w:val="27"/>
          <w:szCs w:val="27"/>
          <w:u w:val="single"/>
        </w:rPr>
        <w:t>Conclusio</w:t>
      </w:r>
      <w:r w:rsidR="0019494B" w:rsidRPr="005C4C11">
        <w:rPr>
          <w:rStyle w:val="bumpedfont15"/>
          <w:color w:val="1A1A1A" w:themeColor="background1" w:themeShade="1A"/>
          <w:sz w:val="27"/>
          <w:szCs w:val="27"/>
          <w:u w:val="single"/>
        </w:rPr>
        <w:t>n………………………………………………………………………</w:t>
      </w:r>
      <w:r w:rsidRPr="005C4C11">
        <w:rPr>
          <w:rFonts w:ascii="-webkit-standard" w:hAnsi="-webkit-standard"/>
          <w:color w:val="1A1A1A" w:themeColor="background1" w:themeShade="1A"/>
          <w:sz w:val="27"/>
          <w:szCs w:val="27"/>
        </w:rPr>
        <w:t>​</w:t>
      </w:r>
      <w:r w:rsidR="001578F4">
        <w:rPr>
          <w:rStyle w:val="bumpedfont15"/>
          <w:color w:val="1A1A1A" w:themeColor="background1" w:themeShade="1A"/>
          <w:sz w:val="27"/>
          <w:szCs w:val="27"/>
        </w:rPr>
        <w:t>9</w:t>
      </w:r>
    </w:p>
    <w:p w14:paraId="27E5682E" w14:textId="4EE92087" w:rsidR="00B6735D" w:rsidRPr="005C4C11" w:rsidRDefault="00B6735D">
      <w:pPr>
        <w:pStyle w:val="NormalWeb"/>
        <w:spacing w:before="0" w:beforeAutospacing="0" w:after="0" w:afterAutospacing="0" w:line="324" w:lineRule="atLeast"/>
        <w:divId w:val="2079205249"/>
        <w:rPr>
          <w:rFonts w:ascii="-webkit-standard" w:hAnsi="-webkit-standard"/>
          <w:color w:val="1A1A1A" w:themeColor="background1" w:themeShade="1A"/>
          <w:sz w:val="27"/>
          <w:szCs w:val="27"/>
        </w:rPr>
      </w:pPr>
      <w:r w:rsidRPr="005C4C11">
        <w:rPr>
          <w:rStyle w:val="bumpedfont15"/>
          <w:color w:val="1A1A1A" w:themeColor="background1" w:themeShade="1A"/>
          <w:sz w:val="27"/>
          <w:szCs w:val="27"/>
          <w:u w:val="single"/>
        </w:rPr>
        <w:t>Reference List</w:t>
      </w:r>
      <w:r w:rsidR="0019494B" w:rsidRPr="005C4C11">
        <w:rPr>
          <w:rFonts w:ascii="-webkit-standard" w:hAnsi="-webkit-standard"/>
          <w:color w:val="1A1A1A" w:themeColor="background1" w:themeShade="1A"/>
          <w:sz w:val="27"/>
          <w:szCs w:val="27"/>
        </w:rPr>
        <w:t>​…………………………………………………………………………………………</w:t>
      </w:r>
      <w:r w:rsidR="001578F4">
        <w:rPr>
          <w:rStyle w:val="bumpedfont15"/>
          <w:color w:val="1A1A1A" w:themeColor="background1" w:themeShade="1A"/>
          <w:sz w:val="27"/>
          <w:szCs w:val="27"/>
        </w:rPr>
        <w:t>9</w:t>
      </w:r>
    </w:p>
    <w:p w14:paraId="4DC04893" w14:textId="4751F132" w:rsidR="00921393" w:rsidRPr="005C4C11" w:rsidRDefault="00921393">
      <w:pPr>
        <w:rPr>
          <w:rStyle w:val="bumpedfont15"/>
          <w:rFonts w:eastAsia="Times New Roman"/>
          <w:color w:val="1A1A1A" w:themeColor="background1" w:themeShade="1A"/>
          <w:sz w:val="27"/>
          <w:szCs w:val="27"/>
          <w:u w:val="single"/>
        </w:rPr>
      </w:pPr>
    </w:p>
    <w:p w14:paraId="43EC7008" w14:textId="533154BF" w:rsidR="00921393" w:rsidRDefault="00921393" w:rsidP="001924B6">
      <w:pPr>
        <w:pStyle w:val="s3"/>
        <w:spacing w:before="0" w:beforeAutospacing="0" w:after="0" w:afterAutospacing="0"/>
        <w:jc w:val="both"/>
        <w:rPr>
          <w:rStyle w:val="bumpedfont15"/>
          <w:rFonts w:ascii="-webkit-standard" w:hAnsi="-webkit-standard"/>
          <w:color w:val="000000"/>
          <w:sz w:val="27"/>
          <w:szCs w:val="27"/>
        </w:rPr>
      </w:pPr>
    </w:p>
    <w:p w14:paraId="6223DE64" w14:textId="77777777" w:rsidR="001924B6" w:rsidRDefault="001924B6" w:rsidP="001924B6">
      <w:pPr>
        <w:pStyle w:val="s3"/>
        <w:spacing w:before="0" w:beforeAutospacing="0" w:after="0" w:afterAutospacing="0"/>
        <w:jc w:val="both"/>
        <w:rPr>
          <w:rStyle w:val="bumpedfont15"/>
          <w:rFonts w:ascii="-webkit-standard" w:hAnsi="-webkit-standard"/>
          <w:color w:val="000000"/>
          <w:sz w:val="27"/>
          <w:szCs w:val="27"/>
        </w:rPr>
      </w:pPr>
    </w:p>
    <w:p w14:paraId="43593465" w14:textId="77777777" w:rsidR="001924B6" w:rsidRDefault="001924B6" w:rsidP="001924B6">
      <w:pPr>
        <w:pStyle w:val="s3"/>
        <w:spacing w:before="0" w:beforeAutospacing="0" w:after="0" w:afterAutospacing="0"/>
        <w:jc w:val="both"/>
        <w:rPr>
          <w:rStyle w:val="bumpedfont15"/>
          <w:rFonts w:ascii="-webkit-standard" w:hAnsi="-webkit-standard"/>
          <w:color w:val="000000"/>
          <w:sz w:val="27"/>
          <w:szCs w:val="27"/>
        </w:rPr>
      </w:pPr>
    </w:p>
    <w:p w14:paraId="22166A9E" w14:textId="77777777" w:rsidR="001924B6" w:rsidRDefault="001924B6" w:rsidP="001924B6">
      <w:pPr>
        <w:pStyle w:val="s3"/>
        <w:spacing w:before="0" w:beforeAutospacing="0" w:after="0" w:afterAutospacing="0"/>
        <w:jc w:val="both"/>
        <w:rPr>
          <w:rStyle w:val="bumpedfont15"/>
          <w:rFonts w:ascii="-webkit-standard" w:hAnsi="-webkit-standard"/>
          <w:color w:val="000000"/>
          <w:sz w:val="27"/>
          <w:szCs w:val="27"/>
        </w:rPr>
      </w:pPr>
    </w:p>
    <w:p w14:paraId="4699D95A" w14:textId="77777777" w:rsidR="001924B6" w:rsidRDefault="001924B6" w:rsidP="001924B6">
      <w:pPr>
        <w:pStyle w:val="s3"/>
        <w:spacing w:before="0" w:beforeAutospacing="0" w:after="0" w:afterAutospacing="0"/>
        <w:jc w:val="both"/>
        <w:rPr>
          <w:rStyle w:val="bumpedfont15"/>
          <w:rFonts w:ascii="-webkit-standard" w:hAnsi="-webkit-standard"/>
          <w:color w:val="000000"/>
          <w:sz w:val="27"/>
          <w:szCs w:val="27"/>
        </w:rPr>
      </w:pPr>
    </w:p>
    <w:p w14:paraId="496B21F0" w14:textId="77777777" w:rsidR="001924B6" w:rsidRDefault="001924B6" w:rsidP="001924B6">
      <w:pPr>
        <w:pStyle w:val="s3"/>
        <w:spacing w:before="0" w:beforeAutospacing="0" w:after="0" w:afterAutospacing="0"/>
        <w:jc w:val="both"/>
        <w:rPr>
          <w:rStyle w:val="bumpedfont15"/>
          <w:rFonts w:ascii="-webkit-standard" w:hAnsi="-webkit-standard"/>
          <w:color w:val="000000"/>
          <w:sz w:val="27"/>
          <w:szCs w:val="27"/>
        </w:rPr>
      </w:pPr>
    </w:p>
    <w:p w14:paraId="17FEA08F" w14:textId="77777777" w:rsidR="001924B6" w:rsidRDefault="001924B6" w:rsidP="001924B6">
      <w:pPr>
        <w:pStyle w:val="s3"/>
        <w:spacing w:before="0" w:beforeAutospacing="0" w:after="0" w:afterAutospacing="0"/>
        <w:jc w:val="both"/>
        <w:rPr>
          <w:rStyle w:val="bumpedfont15"/>
          <w:rFonts w:ascii="-webkit-standard" w:hAnsi="-webkit-standard"/>
          <w:color w:val="000000"/>
          <w:sz w:val="27"/>
          <w:szCs w:val="27"/>
        </w:rPr>
      </w:pPr>
    </w:p>
    <w:p w14:paraId="3E40588F" w14:textId="77777777" w:rsidR="001924B6" w:rsidRDefault="001924B6" w:rsidP="001924B6">
      <w:pPr>
        <w:pStyle w:val="s3"/>
        <w:spacing w:before="0" w:beforeAutospacing="0" w:after="0" w:afterAutospacing="0"/>
        <w:jc w:val="both"/>
        <w:rPr>
          <w:rStyle w:val="bumpedfont15"/>
          <w:rFonts w:ascii="-webkit-standard" w:hAnsi="-webkit-standard"/>
          <w:color w:val="000000"/>
          <w:sz w:val="27"/>
          <w:szCs w:val="27"/>
        </w:rPr>
      </w:pPr>
    </w:p>
    <w:p w14:paraId="14CE8F44" w14:textId="77777777" w:rsidR="001924B6" w:rsidRDefault="001924B6" w:rsidP="001924B6">
      <w:pPr>
        <w:pStyle w:val="s3"/>
        <w:spacing w:before="0" w:beforeAutospacing="0" w:after="0" w:afterAutospacing="0"/>
        <w:jc w:val="both"/>
        <w:rPr>
          <w:rStyle w:val="bumpedfont15"/>
          <w:rFonts w:ascii="-webkit-standard" w:hAnsi="-webkit-standard"/>
          <w:color w:val="000000"/>
          <w:sz w:val="27"/>
          <w:szCs w:val="27"/>
        </w:rPr>
      </w:pPr>
    </w:p>
    <w:p w14:paraId="6278E94A" w14:textId="77777777" w:rsidR="001924B6" w:rsidRDefault="001924B6" w:rsidP="001924B6">
      <w:pPr>
        <w:pStyle w:val="s3"/>
        <w:spacing w:before="0" w:beforeAutospacing="0" w:after="0" w:afterAutospacing="0"/>
        <w:jc w:val="both"/>
        <w:rPr>
          <w:rStyle w:val="bumpedfont15"/>
          <w:rFonts w:ascii="-webkit-standard" w:hAnsi="-webkit-standard"/>
          <w:color w:val="000000"/>
          <w:sz w:val="27"/>
          <w:szCs w:val="27"/>
        </w:rPr>
      </w:pPr>
    </w:p>
    <w:p w14:paraId="70627E5B" w14:textId="77777777" w:rsidR="001924B6" w:rsidRDefault="001924B6" w:rsidP="001924B6">
      <w:pPr>
        <w:pStyle w:val="s3"/>
        <w:spacing w:before="0" w:beforeAutospacing="0" w:after="0" w:afterAutospacing="0"/>
        <w:jc w:val="both"/>
        <w:rPr>
          <w:rStyle w:val="bumpedfont15"/>
          <w:rFonts w:ascii="-webkit-standard" w:hAnsi="-webkit-standard"/>
          <w:color w:val="000000"/>
          <w:sz w:val="27"/>
          <w:szCs w:val="27"/>
        </w:rPr>
      </w:pPr>
    </w:p>
    <w:p w14:paraId="5993F7A9" w14:textId="77777777" w:rsidR="001924B6" w:rsidRDefault="001924B6" w:rsidP="001924B6">
      <w:pPr>
        <w:pStyle w:val="s3"/>
        <w:spacing w:before="0" w:beforeAutospacing="0" w:after="0" w:afterAutospacing="0"/>
        <w:jc w:val="both"/>
        <w:rPr>
          <w:rStyle w:val="bumpedfont15"/>
          <w:rFonts w:ascii="-webkit-standard" w:hAnsi="-webkit-standard"/>
          <w:color w:val="000000"/>
          <w:sz w:val="27"/>
          <w:szCs w:val="27"/>
        </w:rPr>
      </w:pPr>
    </w:p>
    <w:p w14:paraId="010CD63C" w14:textId="77777777" w:rsidR="001924B6" w:rsidRDefault="001924B6" w:rsidP="001924B6">
      <w:pPr>
        <w:pStyle w:val="s3"/>
        <w:spacing w:before="0" w:beforeAutospacing="0" w:after="0" w:afterAutospacing="0"/>
        <w:jc w:val="both"/>
        <w:rPr>
          <w:rStyle w:val="bumpedfont15"/>
          <w:rFonts w:ascii="-webkit-standard" w:hAnsi="-webkit-standard"/>
          <w:color w:val="000000"/>
          <w:sz w:val="27"/>
          <w:szCs w:val="27"/>
        </w:rPr>
      </w:pPr>
    </w:p>
    <w:p w14:paraId="238128E3" w14:textId="77777777" w:rsidR="001924B6" w:rsidRDefault="001924B6" w:rsidP="001924B6">
      <w:pPr>
        <w:pStyle w:val="s3"/>
        <w:spacing w:before="0" w:beforeAutospacing="0" w:after="0" w:afterAutospacing="0"/>
        <w:jc w:val="both"/>
        <w:rPr>
          <w:rStyle w:val="bumpedfont15"/>
          <w:rFonts w:ascii="-webkit-standard" w:hAnsi="-webkit-standard"/>
          <w:color w:val="000000"/>
          <w:sz w:val="27"/>
          <w:szCs w:val="27"/>
        </w:rPr>
      </w:pPr>
    </w:p>
    <w:p w14:paraId="7F37FBB7" w14:textId="77777777" w:rsidR="001924B6" w:rsidRDefault="001924B6" w:rsidP="001924B6">
      <w:pPr>
        <w:pStyle w:val="s3"/>
        <w:spacing w:before="0" w:beforeAutospacing="0" w:after="0" w:afterAutospacing="0"/>
        <w:jc w:val="both"/>
        <w:rPr>
          <w:rStyle w:val="bumpedfont15"/>
          <w:rFonts w:ascii="-webkit-standard" w:hAnsi="-webkit-standard"/>
          <w:color w:val="000000"/>
          <w:sz w:val="27"/>
          <w:szCs w:val="27"/>
        </w:rPr>
      </w:pPr>
    </w:p>
    <w:p w14:paraId="76D646A9" w14:textId="77777777" w:rsidR="001924B6" w:rsidRDefault="001924B6" w:rsidP="001924B6">
      <w:pPr>
        <w:pStyle w:val="s3"/>
        <w:spacing w:before="0" w:beforeAutospacing="0" w:after="0" w:afterAutospacing="0"/>
        <w:jc w:val="both"/>
        <w:rPr>
          <w:rStyle w:val="bumpedfont15"/>
          <w:rFonts w:ascii="-webkit-standard" w:hAnsi="-webkit-standard"/>
          <w:color w:val="000000"/>
          <w:sz w:val="27"/>
          <w:szCs w:val="27"/>
        </w:rPr>
      </w:pPr>
    </w:p>
    <w:p w14:paraId="616406BA" w14:textId="77777777" w:rsidR="001924B6" w:rsidRDefault="001924B6" w:rsidP="001924B6">
      <w:pPr>
        <w:pStyle w:val="s3"/>
        <w:spacing w:before="0" w:beforeAutospacing="0" w:after="0" w:afterAutospacing="0"/>
        <w:jc w:val="both"/>
        <w:rPr>
          <w:rStyle w:val="bumpedfont15"/>
          <w:rFonts w:ascii="-webkit-standard" w:hAnsi="-webkit-standard"/>
          <w:color w:val="000000"/>
          <w:sz w:val="27"/>
          <w:szCs w:val="27"/>
        </w:rPr>
      </w:pPr>
    </w:p>
    <w:p w14:paraId="524B2B2A" w14:textId="77777777" w:rsidR="001924B6" w:rsidRDefault="001924B6" w:rsidP="001924B6">
      <w:pPr>
        <w:pStyle w:val="s3"/>
        <w:spacing w:before="0" w:beforeAutospacing="0" w:after="0" w:afterAutospacing="0"/>
        <w:jc w:val="both"/>
        <w:rPr>
          <w:rStyle w:val="bumpedfont15"/>
          <w:rFonts w:ascii="-webkit-standard" w:hAnsi="-webkit-standard"/>
          <w:color w:val="000000"/>
          <w:sz w:val="27"/>
          <w:szCs w:val="27"/>
        </w:rPr>
      </w:pPr>
    </w:p>
    <w:p w14:paraId="79AB6039" w14:textId="77777777" w:rsidR="001924B6" w:rsidRDefault="001924B6" w:rsidP="001924B6">
      <w:pPr>
        <w:pStyle w:val="s3"/>
        <w:spacing w:before="0" w:beforeAutospacing="0" w:after="0" w:afterAutospacing="0"/>
        <w:jc w:val="both"/>
        <w:rPr>
          <w:rStyle w:val="bumpedfont15"/>
          <w:rFonts w:ascii="-webkit-standard" w:hAnsi="-webkit-standard"/>
          <w:color w:val="000000"/>
          <w:sz w:val="27"/>
          <w:szCs w:val="27"/>
        </w:rPr>
      </w:pPr>
    </w:p>
    <w:p w14:paraId="533D8F2F" w14:textId="77777777" w:rsidR="001924B6" w:rsidRDefault="001924B6" w:rsidP="001924B6">
      <w:pPr>
        <w:pStyle w:val="s3"/>
        <w:spacing w:before="0" w:beforeAutospacing="0" w:after="0" w:afterAutospacing="0"/>
        <w:jc w:val="both"/>
        <w:rPr>
          <w:rStyle w:val="bumpedfont15"/>
          <w:rFonts w:ascii="-webkit-standard" w:hAnsi="-webkit-standard"/>
          <w:color w:val="000000"/>
          <w:sz w:val="27"/>
          <w:szCs w:val="27"/>
        </w:rPr>
      </w:pPr>
    </w:p>
    <w:p w14:paraId="669401DF" w14:textId="77777777" w:rsidR="001924B6" w:rsidRDefault="001924B6" w:rsidP="001924B6">
      <w:pPr>
        <w:pStyle w:val="s3"/>
        <w:spacing w:before="0" w:beforeAutospacing="0" w:after="0" w:afterAutospacing="0"/>
        <w:jc w:val="both"/>
        <w:rPr>
          <w:rStyle w:val="bumpedfont15"/>
          <w:rFonts w:ascii="-webkit-standard" w:hAnsi="-webkit-standard"/>
          <w:color w:val="000000"/>
          <w:sz w:val="27"/>
          <w:szCs w:val="27"/>
        </w:rPr>
      </w:pPr>
    </w:p>
    <w:p w14:paraId="6C2A7EA2" w14:textId="77777777" w:rsidR="001924B6" w:rsidRPr="00741CB3" w:rsidRDefault="001924B6" w:rsidP="001924B6">
      <w:pPr>
        <w:pStyle w:val="s3"/>
        <w:spacing w:before="0" w:beforeAutospacing="0" w:after="0" w:afterAutospacing="0"/>
        <w:jc w:val="both"/>
        <w:rPr>
          <w:rStyle w:val="bumpedfont15"/>
          <w:rFonts w:ascii="-webkit-standard" w:hAnsi="-webkit-standard"/>
          <w:color w:val="000000"/>
          <w:sz w:val="27"/>
          <w:szCs w:val="27"/>
        </w:rPr>
      </w:pPr>
    </w:p>
    <w:p w14:paraId="7A7C24BE" w14:textId="77777777" w:rsidR="00921393" w:rsidRDefault="00921393">
      <w:pPr>
        <w:rPr>
          <w:rStyle w:val="bumpedfont15"/>
          <w:rFonts w:eastAsia="Times New Roman"/>
          <w:color w:val="0563C1"/>
          <w:sz w:val="27"/>
          <w:szCs w:val="27"/>
          <w:u w:val="single"/>
        </w:rPr>
      </w:pPr>
    </w:p>
    <w:p w14:paraId="4DF80986" w14:textId="77777777" w:rsidR="00921393" w:rsidRDefault="00921393">
      <w:pPr>
        <w:rPr>
          <w:rStyle w:val="bumpedfont15"/>
          <w:rFonts w:eastAsia="Times New Roman"/>
          <w:color w:val="0563C1"/>
          <w:sz w:val="27"/>
          <w:szCs w:val="27"/>
          <w:u w:val="single"/>
        </w:rPr>
      </w:pPr>
    </w:p>
    <w:p w14:paraId="0C55876B" w14:textId="17206C87" w:rsidR="004F272A" w:rsidRDefault="004F272A">
      <w:pPr>
        <w:rPr>
          <w:rStyle w:val="bumpedfont15"/>
          <w:rFonts w:eastAsia="Times New Roman"/>
          <w:color w:val="0563C1"/>
          <w:sz w:val="27"/>
          <w:szCs w:val="27"/>
          <w:u w:val="single"/>
        </w:rPr>
      </w:pPr>
    </w:p>
    <w:p w14:paraId="6F7461A5" w14:textId="77777777" w:rsidR="00D019C0" w:rsidRPr="00D019C0" w:rsidRDefault="00D019C0" w:rsidP="00D019C0">
      <w:pPr>
        <w:spacing w:before="270" w:after="60" w:line="240" w:lineRule="auto"/>
        <w:jc w:val="both"/>
        <w:divId w:val="216674614"/>
        <w:rPr>
          <w:rFonts w:ascii="-webkit-standard" w:hAnsi="-webkit-standard" w:cs="Times New Roman"/>
          <w:color w:val="000000"/>
          <w:kern w:val="0"/>
          <w:sz w:val="27"/>
          <w:szCs w:val="27"/>
          <w14:ligatures w14:val="none"/>
        </w:rPr>
      </w:pPr>
      <w:r w:rsidRPr="00D019C0">
        <w:rPr>
          <w:rFonts w:ascii="Times New Roman" w:hAnsi="Times New Roman" w:cs="Times New Roman"/>
          <w:b/>
          <w:bCs/>
          <w:color w:val="000000"/>
          <w:kern w:val="0"/>
          <w:sz w:val="36"/>
          <w:szCs w:val="36"/>
          <w14:ligatures w14:val="none"/>
        </w:rPr>
        <w:t>Introduction</w:t>
      </w:r>
    </w:p>
    <w:p w14:paraId="5ED2F7F7" w14:textId="63B3806C" w:rsidR="00D019C0" w:rsidRPr="00D019C0" w:rsidRDefault="00D019C0" w:rsidP="00D019C0">
      <w:pPr>
        <w:spacing w:after="0" w:line="240" w:lineRule="auto"/>
        <w:jc w:val="both"/>
        <w:divId w:val="216674614"/>
        <w:rPr>
          <w:rFonts w:ascii="-webkit-standard" w:hAnsi="-webkit-standard" w:cs="Times New Roman"/>
          <w:color w:val="000000"/>
          <w:kern w:val="0"/>
          <w:sz w:val="27"/>
          <w:szCs w:val="27"/>
          <w14:ligatures w14:val="none"/>
        </w:rPr>
      </w:pPr>
      <w:r w:rsidRPr="00D019C0">
        <w:rPr>
          <w:rFonts w:ascii="Times New Roman" w:hAnsi="Times New Roman" w:cs="Times New Roman"/>
          <w:color w:val="000000"/>
          <w:kern w:val="0"/>
          <w:sz w:val="27"/>
          <w:szCs w:val="27"/>
          <w14:ligatures w14:val="none"/>
        </w:rPr>
        <w:t xml:space="preserve">This report </w:t>
      </w:r>
      <w:r w:rsidR="00741CB3" w:rsidRPr="00D019C0">
        <w:rPr>
          <w:rFonts w:ascii="Times New Roman" w:hAnsi="Times New Roman" w:cs="Times New Roman"/>
          <w:color w:val="000000"/>
          <w:kern w:val="0"/>
          <w:sz w:val="27"/>
          <w:szCs w:val="27"/>
          <w14:ligatures w14:val="none"/>
        </w:rPr>
        <w:t>uses</w:t>
      </w:r>
      <w:r w:rsidRPr="00D019C0">
        <w:rPr>
          <w:rFonts w:ascii="Times New Roman" w:hAnsi="Times New Roman" w:cs="Times New Roman"/>
          <w:color w:val="000000"/>
          <w:kern w:val="0"/>
          <w:sz w:val="27"/>
          <w:szCs w:val="27"/>
          <w14:ligatures w14:val="none"/>
        </w:rPr>
        <w:t xml:space="preserve"> ideas, models, and skills from training modules for personal reflection on coaching and mentoring. The paper seeks to critically reflect on the experiences to develop an understanding of the two things and appreciate their professional relevance and effectiveness. Using Gibbs' Reflective Cycle, a widely popular </w:t>
      </w:r>
      <w:r w:rsidR="00741CB3" w:rsidRPr="00D019C0">
        <w:rPr>
          <w:rFonts w:ascii="Times New Roman" w:hAnsi="Times New Roman" w:cs="Times New Roman"/>
          <w:color w:val="000000"/>
          <w:kern w:val="0"/>
          <w:sz w:val="27"/>
          <w:szCs w:val="27"/>
          <w14:ligatures w14:val="none"/>
        </w:rPr>
        <w:t>organised</w:t>
      </w:r>
      <w:r w:rsidRPr="00D019C0">
        <w:rPr>
          <w:rFonts w:ascii="Times New Roman" w:hAnsi="Times New Roman" w:cs="Times New Roman"/>
          <w:color w:val="000000"/>
          <w:kern w:val="0"/>
          <w:sz w:val="27"/>
          <w:szCs w:val="27"/>
          <w14:ligatures w14:val="none"/>
        </w:rPr>
        <w:t xml:space="preserve"> structure of reflection, drives this reflective report's discussion of events, feelings, and future actions. This reflective characteristic of the report ensures that I can look at my learning trajectory through real assessments.</w:t>
      </w:r>
    </w:p>
    <w:p w14:paraId="5E7FB6B0" w14:textId="468A6C6B" w:rsidR="00D019C0" w:rsidRPr="00D019C0" w:rsidRDefault="00D019C0" w:rsidP="00D019C0">
      <w:pPr>
        <w:spacing w:after="0" w:line="240" w:lineRule="auto"/>
        <w:jc w:val="both"/>
        <w:divId w:val="216674614"/>
        <w:rPr>
          <w:rFonts w:ascii="-webkit-standard" w:hAnsi="-webkit-standard" w:cs="Times New Roman"/>
          <w:color w:val="000000"/>
          <w:kern w:val="0"/>
          <w:sz w:val="27"/>
          <w:szCs w:val="27"/>
          <w14:ligatures w14:val="none"/>
        </w:rPr>
      </w:pPr>
      <w:r w:rsidRPr="00D019C0">
        <w:rPr>
          <w:rFonts w:ascii="Times New Roman" w:hAnsi="Times New Roman" w:cs="Times New Roman"/>
          <w:color w:val="000000"/>
          <w:kern w:val="0"/>
          <w:sz w:val="27"/>
          <w:szCs w:val="27"/>
          <w14:ligatures w14:val="none"/>
        </w:rPr>
        <w:t>Mentoring and coaching are complementary professional development techniques. Coaching is a non-directive, goal-oriented process to improve performance and reach goals. Instead of giving solution suggestions, the coach listens, asks questions, and reflects to help the </w:t>
      </w:r>
      <w:r w:rsidR="003609EF" w:rsidRPr="00D019C0">
        <w:rPr>
          <w:rFonts w:ascii="Times New Roman" w:hAnsi="Times New Roman" w:cs="Times New Roman"/>
          <w:color w:val="000000"/>
          <w:kern w:val="0"/>
          <w:sz w:val="27"/>
          <w:szCs w:val="27"/>
          <w14:ligatures w14:val="none"/>
        </w:rPr>
        <w:t>coaches</w:t>
      </w:r>
      <w:r w:rsidRPr="00D019C0">
        <w:rPr>
          <w:rFonts w:ascii="Times New Roman" w:hAnsi="Times New Roman" w:cs="Times New Roman"/>
          <w:color w:val="000000"/>
          <w:kern w:val="0"/>
          <w:sz w:val="27"/>
          <w:szCs w:val="27"/>
          <w14:ligatures w14:val="none"/>
        </w:rPr>
        <w:t> find their own solutions (</w:t>
      </w:r>
      <w:r w:rsidR="008A1E2A">
        <w:rPr>
          <w:rFonts w:ascii="Times New Roman" w:hAnsi="Times New Roman" w:cs="Times New Roman"/>
          <w:color w:val="000000"/>
          <w:kern w:val="0"/>
          <w:sz w:val="27"/>
          <w:szCs w:val="27"/>
          <w14:ligatures w14:val="none"/>
        </w:rPr>
        <w:t>Parasol</w:t>
      </w:r>
      <w:r w:rsidRPr="00D019C0">
        <w:rPr>
          <w:rFonts w:ascii="Times New Roman" w:hAnsi="Times New Roman" w:cs="Times New Roman"/>
          <w:color w:val="000000"/>
          <w:kern w:val="0"/>
          <w:sz w:val="27"/>
          <w:szCs w:val="27"/>
          <w14:ligatures w14:val="none"/>
        </w:rPr>
        <w:t xml:space="preserve"> &amp; </w:t>
      </w:r>
      <w:r w:rsidR="008A1E2A">
        <w:rPr>
          <w:rFonts w:ascii="Times New Roman" w:hAnsi="Times New Roman" w:cs="Times New Roman"/>
          <w:color w:val="000000"/>
          <w:kern w:val="0"/>
          <w:sz w:val="27"/>
          <w:szCs w:val="27"/>
          <w14:ligatures w14:val="none"/>
        </w:rPr>
        <w:t>Lee Shan</w:t>
      </w:r>
      <w:r w:rsidRPr="00D019C0">
        <w:rPr>
          <w:rFonts w:ascii="Times New Roman" w:hAnsi="Times New Roman" w:cs="Times New Roman"/>
          <w:color w:val="000000"/>
          <w:kern w:val="0"/>
          <w:sz w:val="27"/>
          <w:szCs w:val="27"/>
          <w14:ligatures w14:val="none"/>
        </w:rPr>
        <w:t>, 2009). Mentoring is a more directive, long-term relationship where personal and professional development results through guidance, support, and advice based on experience (</w:t>
      </w:r>
      <w:r w:rsidR="008A1E2A">
        <w:rPr>
          <w:rFonts w:ascii="Times New Roman" w:hAnsi="Times New Roman" w:cs="Times New Roman"/>
          <w:color w:val="000000"/>
          <w:kern w:val="0"/>
          <w:sz w:val="27"/>
          <w:szCs w:val="27"/>
          <w14:ligatures w14:val="none"/>
        </w:rPr>
        <w:t>Cavan agh</w:t>
      </w:r>
      <w:r w:rsidRPr="00D019C0">
        <w:rPr>
          <w:rFonts w:ascii="Times New Roman" w:hAnsi="Times New Roman" w:cs="Times New Roman"/>
          <w:color w:val="000000"/>
          <w:kern w:val="0"/>
          <w:sz w:val="27"/>
          <w:szCs w:val="27"/>
          <w14:ligatures w14:val="none"/>
        </w:rPr>
        <w:t>, 2006).</w:t>
      </w:r>
    </w:p>
    <w:p w14:paraId="649076B8" w14:textId="51B2788D" w:rsidR="00D019C0" w:rsidRPr="00D019C0" w:rsidRDefault="00D019C0" w:rsidP="00D019C0">
      <w:pPr>
        <w:spacing w:after="0" w:line="240" w:lineRule="auto"/>
        <w:jc w:val="both"/>
        <w:divId w:val="216674614"/>
        <w:rPr>
          <w:rFonts w:ascii="-webkit-standard" w:hAnsi="-webkit-standard" w:cs="Times New Roman"/>
          <w:color w:val="000000"/>
          <w:kern w:val="0"/>
          <w:sz w:val="27"/>
          <w:szCs w:val="27"/>
          <w14:ligatures w14:val="none"/>
        </w:rPr>
      </w:pPr>
      <w:r w:rsidRPr="00D019C0">
        <w:rPr>
          <w:rFonts w:ascii="Times New Roman" w:hAnsi="Times New Roman" w:cs="Times New Roman"/>
          <w:color w:val="000000"/>
          <w:kern w:val="0"/>
          <w:sz w:val="27"/>
          <w:szCs w:val="27"/>
          <w14:ligatures w14:val="none"/>
        </w:rPr>
        <w:t xml:space="preserve">Mentoring is that with relation, and development, for coaching is short and goal setting. The coach shoos the client in finding his or her own solutions without imposing any </w:t>
      </w:r>
      <w:r w:rsidR="00FA488E" w:rsidRPr="00D019C0">
        <w:rPr>
          <w:rFonts w:ascii="Times New Roman" w:hAnsi="Times New Roman" w:cs="Times New Roman"/>
          <w:color w:val="000000"/>
          <w:kern w:val="0"/>
          <w:sz w:val="27"/>
          <w:szCs w:val="27"/>
          <w14:ligatures w14:val="none"/>
        </w:rPr>
        <w:t>judgments but</w:t>
      </w:r>
      <w:r w:rsidRPr="00D019C0">
        <w:rPr>
          <w:rFonts w:ascii="Times New Roman" w:hAnsi="Times New Roman" w:cs="Times New Roman"/>
          <w:color w:val="000000"/>
          <w:kern w:val="0"/>
          <w:sz w:val="27"/>
          <w:szCs w:val="27"/>
          <w14:ligatures w14:val="none"/>
        </w:rPr>
        <w:t xml:space="preserve"> gives their experiences and opinions (</w:t>
      </w:r>
      <w:proofErr w:type="spellStart"/>
      <w:r w:rsidRPr="00D019C0">
        <w:rPr>
          <w:rFonts w:ascii="Times New Roman" w:hAnsi="Times New Roman" w:cs="Times New Roman"/>
          <w:color w:val="000000"/>
          <w:kern w:val="0"/>
          <w:sz w:val="27"/>
          <w:szCs w:val="27"/>
          <w14:ligatures w14:val="none"/>
        </w:rPr>
        <w:t>Stober</w:t>
      </w:r>
      <w:proofErr w:type="spellEnd"/>
      <w:r w:rsidRPr="00D019C0">
        <w:rPr>
          <w:rFonts w:ascii="Times New Roman" w:hAnsi="Times New Roman" w:cs="Times New Roman"/>
          <w:color w:val="000000"/>
          <w:kern w:val="0"/>
          <w:sz w:val="27"/>
          <w:szCs w:val="27"/>
          <w14:ligatures w14:val="none"/>
        </w:rPr>
        <w:t xml:space="preserve"> &amp; Grant, 2006). </w:t>
      </w:r>
    </w:p>
    <w:p w14:paraId="1527698E" w14:textId="24C49DAB" w:rsidR="00D019C0" w:rsidRPr="00D019C0" w:rsidRDefault="00D019C0" w:rsidP="00D019C0">
      <w:pPr>
        <w:spacing w:after="0" w:line="240" w:lineRule="auto"/>
        <w:jc w:val="both"/>
        <w:divId w:val="216674614"/>
        <w:rPr>
          <w:rFonts w:ascii="-webkit-standard" w:hAnsi="-webkit-standard" w:cs="Times New Roman"/>
          <w:color w:val="000000"/>
          <w:kern w:val="0"/>
          <w:sz w:val="27"/>
          <w:szCs w:val="27"/>
          <w14:ligatures w14:val="none"/>
        </w:rPr>
      </w:pPr>
      <w:r w:rsidRPr="00D019C0">
        <w:rPr>
          <w:rFonts w:ascii="Times New Roman" w:hAnsi="Times New Roman" w:cs="Times New Roman"/>
          <w:color w:val="000000"/>
          <w:kern w:val="0"/>
          <w:sz w:val="27"/>
          <w:szCs w:val="27"/>
          <w14:ligatures w14:val="none"/>
        </w:rPr>
        <w:t xml:space="preserve">Effective Coaches Listen, </w:t>
      </w:r>
      <w:r w:rsidR="003609EF" w:rsidRPr="00D019C0">
        <w:rPr>
          <w:rFonts w:ascii="Times New Roman" w:hAnsi="Times New Roman" w:cs="Times New Roman"/>
          <w:color w:val="000000"/>
          <w:kern w:val="0"/>
          <w:sz w:val="27"/>
          <w:szCs w:val="27"/>
          <w14:ligatures w14:val="none"/>
        </w:rPr>
        <w:t>Empathise</w:t>
      </w:r>
      <w:r w:rsidRPr="00D019C0">
        <w:rPr>
          <w:rFonts w:ascii="Times New Roman" w:hAnsi="Times New Roman" w:cs="Times New Roman"/>
          <w:color w:val="000000"/>
          <w:kern w:val="0"/>
          <w:sz w:val="27"/>
          <w:szCs w:val="27"/>
          <w14:ligatures w14:val="none"/>
        </w:rPr>
        <w:t xml:space="preserve"> and Patience Ask Questions. Non-judgmental action allows the </w:t>
      </w:r>
      <w:r w:rsidR="003609EF" w:rsidRPr="00D019C0">
        <w:rPr>
          <w:rFonts w:ascii="Times New Roman" w:hAnsi="Times New Roman" w:cs="Times New Roman"/>
          <w:color w:val="000000"/>
          <w:kern w:val="0"/>
          <w:sz w:val="27"/>
          <w:szCs w:val="27"/>
          <w14:ligatures w14:val="none"/>
        </w:rPr>
        <w:t>coaches</w:t>
      </w:r>
      <w:r w:rsidRPr="00D019C0">
        <w:rPr>
          <w:rFonts w:ascii="Times New Roman" w:hAnsi="Times New Roman" w:cs="Times New Roman"/>
          <w:color w:val="000000"/>
          <w:kern w:val="0"/>
          <w:sz w:val="27"/>
          <w:szCs w:val="27"/>
          <w14:ligatures w14:val="none"/>
        </w:rPr>
        <w:t xml:space="preserve"> freely to explore options. GROW model is one of the most </w:t>
      </w:r>
      <w:r w:rsidRPr="00D019C0">
        <w:rPr>
          <w:rFonts w:ascii="Times New Roman" w:hAnsi="Times New Roman" w:cs="Times New Roman"/>
          <w:color w:val="000000"/>
          <w:kern w:val="0"/>
          <w:sz w:val="27"/>
          <w:szCs w:val="27"/>
          <w14:ligatures w14:val="none"/>
        </w:rPr>
        <w:lastRenderedPageBreak/>
        <w:t xml:space="preserve">famous coaching models which </w:t>
      </w:r>
      <w:bookmarkStart w:id="0" w:name="_Int_kMkuydTx"/>
      <w:r w:rsidRPr="00D019C0">
        <w:rPr>
          <w:rFonts w:ascii="Times New Roman" w:hAnsi="Times New Roman" w:cs="Times New Roman"/>
          <w:color w:val="000000"/>
          <w:kern w:val="0"/>
          <w:sz w:val="27"/>
          <w:szCs w:val="27"/>
          <w14:ligatures w14:val="none"/>
        </w:rPr>
        <w:t>indicates</w:t>
      </w:r>
      <w:bookmarkEnd w:id="0"/>
      <w:r w:rsidRPr="00D019C0">
        <w:rPr>
          <w:rFonts w:ascii="Times New Roman" w:hAnsi="Times New Roman" w:cs="Times New Roman"/>
          <w:color w:val="000000"/>
          <w:kern w:val="0"/>
          <w:sz w:val="27"/>
          <w:szCs w:val="27"/>
          <w14:ligatures w14:val="none"/>
        </w:rPr>
        <w:t xml:space="preserve"> its process through goals, reality, options, and moving beyond.</w:t>
      </w:r>
    </w:p>
    <w:p w14:paraId="240937F7" w14:textId="77777777" w:rsidR="00D019C0" w:rsidRPr="00D019C0" w:rsidRDefault="00D019C0" w:rsidP="00D019C0">
      <w:pPr>
        <w:spacing w:before="270" w:after="60" w:line="240" w:lineRule="auto"/>
        <w:jc w:val="both"/>
        <w:divId w:val="216674614"/>
        <w:rPr>
          <w:rFonts w:ascii="-webkit-standard" w:hAnsi="-webkit-standard" w:cs="Times New Roman"/>
          <w:color w:val="000000"/>
          <w:kern w:val="0"/>
          <w:sz w:val="27"/>
          <w:szCs w:val="27"/>
          <w14:ligatures w14:val="none"/>
        </w:rPr>
      </w:pPr>
      <w:bookmarkStart w:id="1" w:name="_Toc184089699"/>
      <w:bookmarkEnd w:id="1"/>
      <w:r w:rsidRPr="00D019C0">
        <w:rPr>
          <w:rFonts w:ascii="Times New Roman" w:hAnsi="Times New Roman" w:cs="Times New Roman"/>
          <w:b/>
          <w:bCs/>
          <w:color w:val="000000"/>
          <w:kern w:val="0"/>
          <w:sz w:val="36"/>
          <w:szCs w:val="36"/>
          <w14:ligatures w14:val="none"/>
        </w:rPr>
        <w:t>Critical Evaluation of the Purpose of Coaching and Mentoring in the Workplace</w:t>
      </w:r>
    </w:p>
    <w:p w14:paraId="10B4CE3C" w14:textId="77777777" w:rsidR="00D019C0" w:rsidRPr="00D019C0" w:rsidRDefault="00D019C0" w:rsidP="00D019C0">
      <w:pPr>
        <w:spacing w:before="120" w:after="60" w:line="240" w:lineRule="auto"/>
        <w:jc w:val="both"/>
        <w:divId w:val="216674614"/>
        <w:rPr>
          <w:rFonts w:ascii="-webkit-standard" w:hAnsi="-webkit-standard" w:cs="Times New Roman"/>
          <w:color w:val="000000"/>
          <w:kern w:val="0"/>
          <w:sz w:val="27"/>
          <w:szCs w:val="27"/>
          <w14:ligatures w14:val="none"/>
        </w:rPr>
      </w:pPr>
      <w:bookmarkStart w:id="2" w:name="_Toc184089700"/>
      <w:bookmarkEnd w:id="2"/>
      <w:r w:rsidRPr="00D019C0">
        <w:rPr>
          <w:rFonts w:ascii="Times New Roman" w:hAnsi="Times New Roman" w:cs="Times New Roman"/>
          <w:b/>
          <w:bCs/>
          <w:color w:val="000000"/>
          <w:kern w:val="0"/>
          <w:sz w:val="32"/>
          <w:szCs w:val="32"/>
          <w14:ligatures w14:val="none"/>
        </w:rPr>
        <w:t>Purpose of Coaching in the Workplace</w:t>
      </w:r>
    </w:p>
    <w:p w14:paraId="03587C90" w14:textId="621659F8" w:rsidR="00D019C0" w:rsidRPr="00D019C0" w:rsidRDefault="00D019C0" w:rsidP="00D019C0">
      <w:pPr>
        <w:spacing w:after="0" w:line="240" w:lineRule="auto"/>
        <w:jc w:val="both"/>
        <w:divId w:val="216674614"/>
        <w:rPr>
          <w:rFonts w:ascii="-webkit-standard" w:hAnsi="-webkit-standard" w:cs="Times New Roman"/>
          <w:color w:val="000000"/>
          <w:kern w:val="0"/>
          <w:sz w:val="27"/>
          <w:szCs w:val="27"/>
          <w14:ligatures w14:val="none"/>
        </w:rPr>
      </w:pPr>
      <w:r w:rsidRPr="00D019C0">
        <w:rPr>
          <w:rFonts w:ascii="Times New Roman" w:hAnsi="Times New Roman" w:cs="Times New Roman"/>
          <w:color w:val="000000"/>
          <w:kern w:val="0"/>
          <w:sz w:val="27"/>
          <w:szCs w:val="27"/>
          <w14:ligatures w14:val="none"/>
        </w:rPr>
        <w:t xml:space="preserve">Coaching in a corporate setting aims primarily at improving individual performance, developing skills specific to a person, and enhancing personal growth among employees. The main aim behind the coaching is allowing the employees to build capability over time in the specified area through focused and result-oriented support. It has </w:t>
      </w:r>
      <w:bookmarkStart w:id="3" w:name="_Int_wxFURUvK"/>
      <w:r w:rsidRPr="00D019C0">
        <w:rPr>
          <w:rFonts w:ascii="Times New Roman" w:hAnsi="Times New Roman" w:cs="Times New Roman"/>
          <w:color w:val="000000"/>
          <w:kern w:val="0"/>
          <w:sz w:val="27"/>
          <w:szCs w:val="27"/>
          <w14:ligatures w14:val="none"/>
        </w:rPr>
        <w:t>been defined</w:t>
      </w:r>
      <w:bookmarkEnd w:id="3"/>
      <w:r w:rsidRPr="00D019C0">
        <w:rPr>
          <w:rFonts w:ascii="Times New Roman" w:hAnsi="Times New Roman" w:cs="Times New Roman"/>
          <w:color w:val="000000"/>
          <w:kern w:val="0"/>
          <w:sz w:val="27"/>
          <w:szCs w:val="27"/>
          <w14:ligatures w14:val="none"/>
        </w:rPr>
        <w:t xml:space="preserve"> by </w:t>
      </w:r>
      <w:r w:rsidR="00CA6FCF" w:rsidRPr="00D019C0">
        <w:rPr>
          <w:rFonts w:ascii="Times New Roman" w:hAnsi="Times New Roman" w:cs="Times New Roman"/>
          <w:color w:val="000000"/>
          <w:kern w:val="0"/>
          <w:sz w:val="27"/>
          <w:szCs w:val="27"/>
          <w14:ligatures w14:val="none"/>
        </w:rPr>
        <w:t>Parasol</w:t>
      </w:r>
      <w:r w:rsidRPr="00D019C0">
        <w:rPr>
          <w:rFonts w:ascii="Times New Roman" w:hAnsi="Times New Roman" w:cs="Times New Roman"/>
          <w:color w:val="000000"/>
          <w:kern w:val="0"/>
          <w:sz w:val="27"/>
          <w:szCs w:val="27"/>
          <w14:ligatures w14:val="none"/>
        </w:rPr>
        <w:t xml:space="preserve"> and Wray (2000) as systematic facilitation of methodological development, whether cognitive, </w:t>
      </w:r>
      <w:r w:rsidR="007D1C37" w:rsidRPr="00D019C0">
        <w:rPr>
          <w:rFonts w:ascii="Times New Roman" w:hAnsi="Times New Roman" w:cs="Times New Roman"/>
          <w:color w:val="000000"/>
          <w:kern w:val="0"/>
          <w:sz w:val="27"/>
          <w:szCs w:val="27"/>
          <w14:ligatures w14:val="none"/>
        </w:rPr>
        <w:t>emotional,</w:t>
      </w:r>
      <w:r w:rsidRPr="00D019C0">
        <w:rPr>
          <w:rFonts w:ascii="Times New Roman" w:hAnsi="Times New Roman" w:cs="Times New Roman"/>
          <w:color w:val="000000"/>
          <w:kern w:val="0"/>
          <w:sz w:val="27"/>
          <w:szCs w:val="27"/>
          <w14:ligatures w14:val="none"/>
        </w:rPr>
        <w:t xml:space="preserve"> or </w:t>
      </w:r>
      <w:r w:rsidR="003609EF" w:rsidRPr="00D019C0">
        <w:rPr>
          <w:rFonts w:ascii="Times New Roman" w:hAnsi="Times New Roman" w:cs="Times New Roman"/>
          <w:color w:val="000000"/>
          <w:kern w:val="0"/>
          <w:sz w:val="27"/>
          <w:szCs w:val="27"/>
          <w14:ligatures w14:val="none"/>
        </w:rPr>
        <w:t>behavioural</w:t>
      </w:r>
      <w:r w:rsidRPr="00D019C0">
        <w:rPr>
          <w:rFonts w:ascii="Times New Roman" w:hAnsi="Times New Roman" w:cs="Times New Roman"/>
          <w:color w:val="000000"/>
          <w:kern w:val="0"/>
          <w:sz w:val="27"/>
          <w:szCs w:val="27"/>
          <w14:ligatures w14:val="none"/>
        </w:rPr>
        <w:t>. The coaching adopts a non-directive, </w:t>
      </w:r>
      <w:r w:rsidR="007D1C37" w:rsidRPr="00D019C0">
        <w:rPr>
          <w:rFonts w:ascii="Times New Roman" w:hAnsi="Times New Roman" w:cs="Times New Roman"/>
          <w:color w:val="000000"/>
          <w:kern w:val="0"/>
          <w:sz w:val="27"/>
          <w:szCs w:val="27"/>
          <w14:ligatures w14:val="none"/>
        </w:rPr>
        <w:t>coaches-reflected</w:t>
      </w:r>
      <w:r w:rsidRPr="00D019C0">
        <w:rPr>
          <w:rFonts w:ascii="Times New Roman" w:hAnsi="Times New Roman" w:cs="Times New Roman"/>
          <w:color w:val="000000"/>
          <w:kern w:val="0"/>
          <w:sz w:val="27"/>
          <w:szCs w:val="27"/>
          <w14:ligatures w14:val="none"/>
        </w:rPr>
        <w:t xml:space="preserve"> light concerning issues, with solutions identified by the </w:t>
      </w:r>
      <w:r w:rsidR="007D1C37" w:rsidRPr="00D019C0">
        <w:rPr>
          <w:rFonts w:ascii="Times New Roman" w:hAnsi="Times New Roman" w:cs="Times New Roman"/>
          <w:color w:val="000000"/>
          <w:kern w:val="0"/>
          <w:sz w:val="27"/>
          <w:szCs w:val="27"/>
          <w14:ligatures w14:val="none"/>
        </w:rPr>
        <w:t>coach</w:t>
      </w:r>
      <w:r w:rsidRPr="00D019C0">
        <w:rPr>
          <w:rFonts w:ascii="Times New Roman" w:hAnsi="Times New Roman" w:cs="Times New Roman"/>
          <w:color w:val="000000"/>
          <w:kern w:val="0"/>
          <w:sz w:val="27"/>
          <w:szCs w:val="27"/>
          <w14:ligatures w14:val="none"/>
        </w:rPr>
        <w:t xml:space="preserve">, rather than direct advice (Grant, 2006). This </w:t>
      </w:r>
      <w:r w:rsidR="007D1C37" w:rsidRPr="00D019C0">
        <w:rPr>
          <w:rFonts w:ascii="Times New Roman" w:hAnsi="Times New Roman" w:cs="Times New Roman"/>
          <w:color w:val="000000"/>
          <w:kern w:val="0"/>
          <w:sz w:val="27"/>
          <w:szCs w:val="27"/>
          <w14:ligatures w14:val="none"/>
        </w:rPr>
        <w:t>individualised</w:t>
      </w:r>
      <w:r w:rsidRPr="00D019C0">
        <w:rPr>
          <w:rFonts w:ascii="Times New Roman" w:hAnsi="Times New Roman" w:cs="Times New Roman"/>
          <w:color w:val="000000"/>
          <w:kern w:val="0"/>
          <w:sz w:val="27"/>
          <w:szCs w:val="27"/>
          <w14:ligatures w14:val="none"/>
        </w:rPr>
        <w:t xml:space="preserve"> approach is meant to empower employees into ownership of their learning and development.</w:t>
      </w:r>
    </w:p>
    <w:p w14:paraId="74AF4C98" w14:textId="72EDA787" w:rsidR="00D019C0" w:rsidRPr="00D019C0" w:rsidRDefault="00D019C0" w:rsidP="00D019C0">
      <w:pPr>
        <w:spacing w:after="0" w:line="240" w:lineRule="auto"/>
        <w:jc w:val="both"/>
        <w:divId w:val="216674614"/>
        <w:rPr>
          <w:rFonts w:ascii="-webkit-standard" w:hAnsi="-webkit-standard" w:cs="Times New Roman"/>
          <w:color w:val="000000"/>
          <w:kern w:val="0"/>
          <w:sz w:val="27"/>
          <w:szCs w:val="27"/>
          <w14:ligatures w14:val="none"/>
        </w:rPr>
      </w:pPr>
      <w:r w:rsidRPr="00D019C0">
        <w:rPr>
          <w:rFonts w:ascii="Times New Roman" w:hAnsi="Times New Roman" w:cs="Times New Roman"/>
          <w:color w:val="000000"/>
          <w:kern w:val="0"/>
          <w:sz w:val="27"/>
          <w:szCs w:val="27"/>
          <w14:ligatures w14:val="none"/>
        </w:rPr>
        <w:t>It has immediate effects on the improvement of performance, motivation gain, and enhancement in problem-solving skills. It is usually effective in situations requiring rapid, specific transformation and enables the employees to have a self-confidence approach to their hurdles (Snyder, 1995). The relationship that is built on trust and respect between the coach and </w:t>
      </w:r>
      <w:r w:rsidR="00AD3F46" w:rsidRPr="00D019C0">
        <w:rPr>
          <w:rFonts w:ascii="Times New Roman" w:hAnsi="Times New Roman" w:cs="Times New Roman"/>
          <w:color w:val="000000"/>
          <w:kern w:val="0"/>
          <w:sz w:val="27"/>
          <w:szCs w:val="27"/>
          <w14:ligatures w14:val="none"/>
        </w:rPr>
        <w:t>coaches</w:t>
      </w:r>
      <w:r w:rsidRPr="00D019C0">
        <w:rPr>
          <w:rFonts w:ascii="Times New Roman" w:hAnsi="Times New Roman" w:cs="Times New Roman"/>
          <w:color w:val="000000"/>
          <w:kern w:val="0"/>
          <w:sz w:val="27"/>
          <w:szCs w:val="27"/>
          <w14:ligatures w14:val="none"/>
        </w:rPr>
        <w:t xml:space="preserve"> fosters accountability whereby the latter </w:t>
      </w:r>
      <w:bookmarkStart w:id="4" w:name="_Int_BcexHRpX"/>
      <w:r w:rsidRPr="00D019C0">
        <w:rPr>
          <w:rFonts w:ascii="Times New Roman" w:hAnsi="Times New Roman" w:cs="Times New Roman"/>
          <w:color w:val="000000"/>
          <w:kern w:val="0"/>
          <w:sz w:val="27"/>
          <w:szCs w:val="27"/>
          <w14:ligatures w14:val="none"/>
        </w:rPr>
        <w:t>is encouraged</w:t>
      </w:r>
      <w:bookmarkEnd w:id="4"/>
      <w:r w:rsidRPr="00D019C0">
        <w:rPr>
          <w:rFonts w:ascii="Times New Roman" w:hAnsi="Times New Roman" w:cs="Times New Roman"/>
          <w:color w:val="000000"/>
          <w:kern w:val="0"/>
          <w:sz w:val="27"/>
          <w:szCs w:val="27"/>
          <w14:ligatures w14:val="none"/>
        </w:rPr>
        <w:t xml:space="preserve"> to accept responsibility for their </w:t>
      </w:r>
      <w:r w:rsidR="007D1C37" w:rsidRPr="00D019C0">
        <w:rPr>
          <w:rFonts w:ascii="Times New Roman" w:hAnsi="Times New Roman" w:cs="Times New Roman"/>
          <w:color w:val="000000"/>
          <w:kern w:val="0"/>
          <w:sz w:val="27"/>
          <w:szCs w:val="27"/>
          <w14:ligatures w14:val="none"/>
        </w:rPr>
        <w:t>behaviour</w:t>
      </w:r>
      <w:r w:rsidRPr="00D019C0">
        <w:rPr>
          <w:rFonts w:ascii="Times New Roman" w:hAnsi="Times New Roman" w:cs="Times New Roman"/>
          <w:color w:val="000000"/>
          <w:kern w:val="0"/>
          <w:sz w:val="27"/>
          <w:szCs w:val="27"/>
          <w14:ligatures w14:val="none"/>
        </w:rPr>
        <w:t xml:space="preserve"> and decisions (Ives, 2008). In turn, it helps in transforming performance and thus contributes to enhancing the efficiency of the entire </w:t>
      </w:r>
      <w:r w:rsidR="007D1C37" w:rsidRPr="00D019C0">
        <w:rPr>
          <w:rFonts w:ascii="Times New Roman" w:hAnsi="Times New Roman" w:cs="Times New Roman"/>
          <w:color w:val="000000"/>
          <w:kern w:val="0"/>
          <w:sz w:val="27"/>
          <w:szCs w:val="27"/>
          <w14:ligatures w14:val="none"/>
        </w:rPr>
        <w:t>organisation</w:t>
      </w:r>
      <w:r w:rsidRPr="00D019C0">
        <w:rPr>
          <w:rFonts w:ascii="Times New Roman" w:hAnsi="Times New Roman" w:cs="Times New Roman"/>
          <w:color w:val="000000"/>
          <w:kern w:val="0"/>
          <w:sz w:val="27"/>
          <w:szCs w:val="27"/>
          <w14:ligatures w14:val="none"/>
        </w:rPr>
        <w:t xml:space="preserve"> through the culture of continuous improvement and accountability. </w:t>
      </w:r>
    </w:p>
    <w:p w14:paraId="041A4A79" w14:textId="77777777" w:rsidR="00D019C0" w:rsidRPr="00D019C0" w:rsidRDefault="00D019C0" w:rsidP="00D019C0">
      <w:pPr>
        <w:spacing w:after="0" w:line="240" w:lineRule="auto"/>
        <w:divId w:val="216674614"/>
        <w:rPr>
          <w:rFonts w:ascii="Times New Roman" w:eastAsia="Times New Roman" w:hAnsi="Times New Roman" w:cs="Times New Roman"/>
          <w:kern w:val="0"/>
          <w14:ligatures w14:val="none"/>
        </w:rPr>
      </w:pPr>
    </w:p>
    <w:p w14:paraId="17A71B79" w14:textId="77777777" w:rsidR="00275D2F" w:rsidRPr="00275D2F" w:rsidRDefault="00275D2F" w:rsidP="00275D2F">
      <w:pPr>
        <w:spacing w:before="120" w:after="60" w:line="240" w:lineRule="auto"/>
        <w:jc w:val="both"/>
        <w:divId w:val="60758031"/>
        <w:rPr>
          <w:rFonts w:ascii="-webkit-standard" w:hAnsi="-webkit-standard" w:cs="Times New Roman"/>
          <w:color w:val="000000"/>
          <w:kern w:val="0"/>
          <w:sz w:val="27"/>
          <w:szCs w:val="27"/>
          <w14:ligatures w14:val="none"/>
        </w:rPr>
      </w:pPr>
      <w:r w:rsidRPr="00275D2F">
        <w:rPr>
          <w:rFonts w:ascii="Times New Roman" w:hAnsi="Times New Roman" w:cs="Times New Roman"/>
          <w:b/>
          <w:bCs/>
          <w:color w:val="000000"/>
          <w:kern w:val="0"/>
          <w:sz w:val="32"/>
          <w:szCs w:val="32"/>
          <w14:ligatures w14:val="none"/>
        </w:rPr>
        <w:t>Purpose of Mentoring in the Workplace</w:t>
      </w:r>
    </w:p>
    <w:p w14:paraId="00D5B49F" w14:textId="51FE35E8" w:rsidR="00275D2F" w:rsidRPr="00275D2F" w:rsidRDefault="00275D2F" w:rsidP="00275D2F">
      <w:pPr>
        <w:spacing w:after="0" w:line="240" w:lineRule="auto"/>
        <w:jc w:val="both"/>
        <w:divId w:val="60758031"/>
        <w:rPr>
          <w:rFonts w:ascii="-webkit-standard" w:hAnsi="-webkit-standard" w:cs="Times New Roman"/>
          <w:color w:val="000000"/>
          <w:kern w:val="0"/>
          <w:sz w:val="27"/>
          <w:szCs w:val="27"/>
          <w14:ligatures w14:val="none"/>
        </w:rPr>
      </w:pPr>
      <w:r w:rsidRPr="00275D2F">
        <w:rPr>
          <w:rFonts w:ascii="Times New Roman" w:hAnsi="Times New Roman" w:cs="Times New Roman"/>
          <w:color w:val="000000"/>
          <w:kern w:val="0"/>
          <w:sz w:val="27"/>
          <w:szCs w:val="27"/>
          <w14:ligatures w14:val="none"/>
        </w:rPr>
        <w:t xml:space="preserve">Mentoring is a professional and personal development experience that exceeds the usual coaching. Mentoring has the function of guiding people through their careers in terms of information, guidance, and emotional support. Mentoring also facilitates difficult career decisions, improving leadership, and finding a place in an </w:t>
      </w:r>
      <w:r w:rsidR="00D333B4" w:rsidRPr="00275D2F">
        <w:rPr>
          <w:rFonts w:ascii="Times New Roman" w:hAnsi="Times New Roman" w:cs="Times New Roman"/>
          <w:color w:val="000000"/>
          <w:kern w:val="0"/>
          <w:sz w:val="27"/>
          <w:szCs w:val="27"/>
          <w14:ligatures w14:val="none"/>
        </w:rPr>
        <w:t>organisation</w:t>
      </w:r>
      <w:r w:rsidRPr="00275D2F">
        <w:rPr>
          <w:rFonts w:ascii="Times New Roman" w:hAnsi="Times New Roman" w:cs="Times New Roman"/>
          <w:color w:val="000000"/>
          <w:kern w:val="0"/>
          <w:sz w:val="27"/>
          <w:szCs w:val="27"/>
          <w14:ligatures w14:val="none"/>
        </w:rPr>
        <w:t xml:space="preserve"> (</w:t>
      </w:r>
      <w:r w:rsidR="00AD3F46">
        <w:rPr>
          <w:rFonts w:ascii="Times New Roman" w:hAnsi="Times New Roman" w:cs="Times New Roman"/>
          <w:color w:val="000000"/>
          <w:kern w:val="0"/>
          <w:sz w:val="27"/>
          <w:szCs w:val="27"/>
          <w14:ligatures w14:val="none"/>
        </w:rPr>
        <w:t>Doer Wale</w:t>
      </w:r>
      <w:r w:rsidRPr="00275D2F">
        <w:rPr>
          <w:rFonts w:ascii="Times New Roman" w:hAnsi="Times New Roman" w:cs="Times New Roman"/>
          <w:color w:val="000000"/>
          <w:kern w:val="0"/>
          <w:sz w:val="27"/>
          <w:szCs w:val="27"/>
          <w14:ligatures w14:val="none"/>
        </w:rPr>
        <w:t xml:space="preserve">, </w:t>
      </w:r>
      <w:r w:rsidR="00AD3F46">
        <w:rPr>
          <w:rFonts w:ascii="Times New Roman" w:hAnsi="Times New Roman" w:cs="Times New Roman"/>
          <w:color w:val="000000"/>
          <w:kern w:val="0"/>
          <w:sz w:val="27"/>
          <w:szCs w:val="27"/>
          <w14:ligatures w14:val="none"/>
        </w:rPr>
        <w:t>Schedule</w:t>
      </w:r>
      <w:r w:rsidRPr="00275D2F">
        <w:rPr>
          <w:rFonts w:ascii="Times New Roman" w:hAnsi="Times New Roman" w:cs="Times New Roman"/>
          <w:color w:val="000000"/>
          <w:kern w:val="0"/>
          <w:sz w:val="27"/>
          <w:szCs w:val="27"/>
          <w14:ligatures w14:val="none"/>
        </w:rPr>
        <w:t xml:space="preserve"> and Van </w:t>
      </w:r>
      <w:r w:rsidR="00AD3F46">
        <w:rPr>
          <w:rFonts w:ascii="Times New Roman" w:hAnsi="Times New Roman" w:cs="Times New Roman"/>
          <w:color w:val="000000"/>
          <w:kern w:val="0"/>
          <w:sz w:val="27"/>
          <w:szCs w:val="27"/>
          <w14:ligatures w14:val="none"/>
        </w:rPr>
        <w:t>Ypres n</w:t>
      </w:r>
      <w:r w:rsidRPr="00275D2F">
        <w:rPr>
          <w:rFonts w:ascii="Times New Roman" w:hAnsi="Times New Roman" w:cs="Times New Roman"/>
          <w:color w:val="000000"/>
          <w:kern w:val="0"/>
          <w:sz w:val="27"/>
          <w:szCs w:val="27"/>
          <w14:ligatures w14:val="none"/>
        </w:rPr>
        <w:t>, 2017). Mentoring tends to build individuals, both in their professional and personal qualities, towards an ultimate end point of wealth and continuous success.</w:t>
      </w:r>
    </w:p>
    <w:p w14:paraId="217EEC10" w14:textId="26DACACE" w:rsidR="00275D2F" w:rsidRPr="00275D2F" w:rsidRDefault="00275D2F" w:rsidP="00275D2F">
      <w:pPr>
        <w:spacing w:after="0" w:line="240" w:lineRule="auto"/>
        <w:jc w:val="both"/>
        <w:divId w:val="60758031"/>
        <w:rPr>
          <w:rFonts w:ascii="-webkit-standard" w:hAnsi="-webkit-standard" w:cs="Times New Roman"/>
          <w:color w:val="000000"/>
          <w:kern w:val="0"/>
          <w:sz w:val="27"/>
          <w:szCs w:val="27"/>
          <w14:ligatures w14:val="none"/>
        </w:rPr>
      </w:pPr>
      <w:r w:rsidRPr="00275D2F">
        <w:rPr>
          <w:rFonts w:ascii="Times New Roman" w:hAnsi="Times New Roman" w:cs="Times New Roman"/>
          <w:color w:val="000000"/>
          <w:kern w:val="0"/>
          <w:sz w:val="27"/>
          <w:szCs w:val="27"/>
          <w14:ligatures w14:val="none"/>
        </w:rPr>
        <w:t>Mentors help their mentees face challenges and take professional action through the relay of their experiences (</w:t>
      </w:r>
      <w:r w:rsidR="00AD3F46">
        <w:rPr>
          <w:rFonts w:ascii="Times New Roman" w:hAnsi="Times New Roman" w:cs="Times New Roman"/>
          <w:color w:val="000000"/>
          <w:kern w:val="0"/>
          <w:sz w:val="27"/>
          <w:szCs w:val="27"/>
          <w14:ligatures w14:val="none"/>
        </w:rPr>
        <w:t>Sri Astana</w:t>
      </w:r>
      <w:r w:rsidRPr="00275D2F">
        <w:rPr>
          <w:rFonts w:ascii="Times New Roman" w:hAnsi="Times New Roman" w:cs="Times New Roman"/>
          <w:color w:val="000000"/>
          <w:kern w:val="0"/>
          <w:sz w:val="27"/>
          <w:szCs w:val="27"/>
          <w14:ligatures w14:val="none"/>
        </w:rPr>
        <w:t xml:space="preserve">, 2015). Mentors can help mentees network and lead, which can translate into speedier movement in the career. Mentoring leads to improved job satisfaction, </w:t>
      </w:r>
      <w:r w:rsidR="00D333B4" w:rsidRPr="00275D2F">
        <w:rPr>
          <w:rFonts w:ascii="Times New Roman" w:hAnsi="Times New Roman" w:cs="Times New Roman"/>
          <w:color w:val="000000"/>
          <w:kern w:val="0"/>
          <w:sz w:val="27"/>
          <w:szCs w:val="27"/>
          <w14:ligatures w14:val="none"/>
        </w:rPr>
        <w:t>organisational</w:t>
      </w:r>
      <w:r w:rsidRPr="00275D2F">
        <w:rPr>
          <w:rFonts w:ascii="Times New Roman" w:hAnsi="Times New Roman" w:cs="Times New Roman"/>
          <w:color w:val="000000"/>
          <w:kern w:val="0"/>
          <w:sz w:val="27"/>
          <w:szCs w:val="27"/>
          <w14:ligatures w14:val="none"/>
        </w:rPr>
        <w:t xml:space="preserve"> commitment, and retention.</w:t>
      </w:r>
    </w:p>
    <w:p w14:paraId="1D32F36A" w14:textId="77777777" w:rsidR="00275D2F" w:rsidRPr="00275D2F" w:rsidRDefault="00275D2F" w:rsidP="00275D2F">
      <w:pPr>
        <w:spacing w:before="120" w:after="60" w:line="240" w:lineRule="auto"/>
        <w:jc w:val="both"/>
        <w:divId w:val="60758031"/>
        <w:rPr>
          <w:rFonts w:ascii="-webkit-standard" w:hAnsi="-webkit-standard" w:cs="Times New Roman"/>
          <w:color w:val="000000"/>
          <w:kern w:val="0"/>
          <w:sz w:val="27"/>
          <w:szCs w:val="27"/>
          <w14:ligatures w14:val="none"/>
        </w:rPr>
      </w:pPr>
      <w:bookmarkStart w:id="5" w:name="_Toc184089702"/>
      <w:bookmarkEnd w:id="5"/>
      <w:r w:rsidRPr="00275D2F">
        <w:rPr>
          <w:rFonts w:ascii="Times New Roman" w:hAnsi="Times New Roman" w:cs="Times New Roman"/>
          <w:b/>
          <w:bCs/>
          <w:color w:val="000000"/>
          <w:kern w:val="0"/>
          <w:sz w:val="32"/>
          <w:szCs w:val="32"/>
          <w14:ligatures w14:val="none"/>
        </w:rPr>
        <w:t>Comparison and Contrast of Coaching and Mentoring in the Workplace</w:t>
      </w:r>
    </w:p>
    <w:p w14:paraId="46B0E111" w14:textId="0541DCC3" w:rsidR="00275D2F" w:rsidRPr="00275D2F" w:rsidRDefault="00275D2F" w:rsidP="00275D2F">
      <w:pPr>
        <w:spacing w:after="0" w:line="240" w:lineRule="auto"/>
        <w:jc w:val="both"/>
        <w:divId w:val="60758031"/>
        <w:rPr>
          <w:rFonts w:ascii="-webkit-standard" w:hAnsi="-webkit-standard" w:cs="Times New Roman"/>
          <w:color w:val="000000"/>
          <w:kern w:val="0"/>
          <w:sz w:val="27"/>
          <w:szCs w:val="27"/>
          <w14:ligatures w14:val="none"/>
        </w:rPr>
      </w:pPr>
      <w:r w:rsidRPr="00275D2F">
        <w:rPr>
          <w:rFonts w:ascii="Times New Roman" w:hAnsi="Times New Roman" w:cs="Times New Roman"/>
          <w:color w:val="000000"/>
          <w:kern w:val="0"/>
          <w:sz w:val="27"/>
          <w:szCs w:val="27"/>
          <w14:ligatures w14:val="none"/>
        </w:rPr>
        <w:t xml:space="preserve">Both coaching and mentoring improve output and progress, but they differ in aspects of scope and </w:t>
      </w:r>
      <w:r w:rsidR="00AD3F46" w:rsidRPr="00275D2F">
        <w:rPr>
          <w:rFonts w:ascii="Times New Roman" w:hAnsi="Times New Roman" w:cs="Times New Roman"/>
          <w:color w:val="000000"/>
          <w:kern w:val="0"/>
          <w:sz w:val="27"/>
          <w:szCs w:val="27"/>
          <w14:ligatures w14:val="none"/>
        </w:rPr>
        <w:t>method</w:t>
      </w:r>
      <w:r w:rsidRPr="00275D2F">
        <w:rPr>
          <w:rFonts w:ascii="Times New Roman" w:hAnsi="Times New Roman" w:cs="Times New Roman"/>
          <w:color w:val="000000"/>
          <w:kern w:val="0"/>
          <w:sz w:val="27"/>
          <w:szCs w:val="27"/>
          <w14:ligatures w14:val="none"/>
        </w:rPr>
        <w:t xml:space="preserve">. Coaching has a goal orientation, an emphasis on performance, </w:t>
      </w:r>
      <w:r w:rsidRPr="00275D2F">
        <w:rPr>
          <w:rFonts w:ascii="Times New Roman" w:hAnsi="Times New Roman" w:cs="Times New Roman"/>
          <w:color w:val="000000"/>
          <w:kern w:val="0"/>
          <w:sz w:val="27"/>
          <w:szCs w:val="27"/>
          <w14:ligatures w14:val="none"/>
        </w:rPr>
        <w:lastRenderedPageBreak/>
        <w:t xml:space="preserve">and is short-term; </w:t>
      </w:r>
      <w:r w:rsidR="00AD3F46" w:rsidRPr="00275D2F">
        <w:rPr>
          <w:rFonts w:ascii="Times New Roman" w:hAnsi="Times New Roman" w:cs="Times New Roman"/>
          <w:color w:val="000000"/>
          <w:kern w:val="0"/>
          <w:sz w:val="27"/>
          <w:szCs w:val="27"/>
          <w14:ligatures w14:val="none"/>
        </w:rPr>
        <w:t>while</w:t>
      </w:r>
      <w:r w:rsidRPr="00275D2F">
        <w:rPr>
          <w:rFonts w:ascii="Times New Roman" w:hAnsi="Times New Roman" w:cs="Times New Roman"/>
          <w:color w:val="000000"/>
          <w:kern w:val="0"/>
          <w:sz w:val="27"/>
          <w:szCs w:val="27"/>
          <w14:ligatures w14:val="none"/>
        </w:rPr>
        <w:t xml:space="preserve"> mentoring is </w:t>
      </w:r>
      <w:r w:rsidR="007D1C37" w:rsidRPr="00275D2F">
        <w:rPr>
          <w:rFonts w:ascii="Times New Roman" w:hAnsi="Times New Roman" w:cs="Times New Roman"/>
          <w:color w:val="000000"/>
          <w:kern w:val="0"/>
          <w:sz w:val="27"/>
          <w:szCs w:val="27"/>
          <w14:ligatures w14:val="none"/>
        </w:rPr>
        <w:t>relationship-centred</w:t>
      </w:r>
      <w:r w:rsidRPr="00275D2F">
        <w:rPr>
          <w:rFonts w:ascii="Times New Roman" w:hAnsi="Times New Roman" w:cs="Times New Roman"/>
          <w:color w:val="000000"/>
          <w:kern w:val="0"/>
          <w:sz w:val="27"/>
          <w:szCs w:val="27"/>
          <w14:ligatures w14:val="none"/>
        </w:rPr>
        <w:t xml:space="preserve">, geared for development, and long-term. Coaching is far more </w:t>
      </w:r>
      <w:r w:rsidR="007D1C37" w:rsidRPr="00275D2F">
        <w:rPr>
          <w:rFonts w:ascii="Times New Roman" w:hAnsi="Times New Roman" w:cs="Times New Roman"/>
          <w:color w:val="000000"/>
          <w:kern w:val="0"/>
          <w:sz w:val="27"/>
          <w:szCs w:val="27"/>
          <w14:ligatures w14:val="none"/>
        </w:rPr>
        <w:t>organised</w:t>
      </w:r>
      <w:r w:rsidRPr="00275D2F">
        <w:rPr>
          <w:rFonts w:ascii="Times New Roman" w:hAnsi="Times New Roman" w:cs="Times New Roman"/>
          <w:color w:val="000000"/>
          <w:kern w:val="0"/>
          <w:sz w:val="27"/>
          <w:szCs w:val="27"/>
          <w14:ligatures w14:val="none"/>
        </w:rPr>
        <w:t>, applying models like GROW and SMART, and has much more immediate outcomes from certain difficulties (</w:t>
      </w:r>
      <w:r w:rsidR="00D333B4" w:rsidRPr="00275D2F">
        <w:rPr>
          <w:rFonts w:ascii="Times New Roman" w:hAnsi="Times New Roman" w:cs="Times New Roman"/>
          <w:color w:val="000000"/>
          <w:kern w:val="0"/>
          <w:sz w:val="27"/>
          <w:szCs w:val="27"/>
          <w14:ligatures w14:val="none"/>
        </w:rPr>
        <w:t>Clutter-buck</w:t>
      </w:r>
      <w:r w:rsidRPr="00275D2F">
        <w:rPr>
          <w:rFonts w:ascii="Times New Roman" w:hAnsi="Times New Roman" w:cs="Times New Roman"/>
          <w:color w:val="000000"/>
          <w:kern w:val="0"/>
          <w:sz w:val="27"/>
          <w:szCs w:val="27"/>
          <w14:ligatures w14:val="none"/>
        </w:rPr>
        <w:t xml:space="preserve"> and Spence, 2017). Mentoring is much less </w:t>
      </w:r>
      <w:r w:rsidR="007D1C37" w:rsidRPr="00275D2F">
        <w:rPr>
          <w:rFonts w:ascii="Times New Roman" w:hAnsi="Times New Roman" w:cs="Times New Roman"/>
          <w:color w:val="000000"/>
          <w:kern w:val="0"/>
          <w:sz w:val="27"/>
          <w:szCs w:val="27"/>
          <w14:ligatures w14:val="none"/>
        </w:rPr>
        <w:t>organised</w:t>
      </w:r>
      <w:r w:rsidRPr="00275D2F">
        <w:rPr>
          <w:rFonts w:ascii="Times New Roman" w:hAnsi="Times New Roman" w:cs="Times New Roman"/>
          <w:color w:val="000000"/>
          <w:kern w:val="0"/>
          <w:sz w:val="27"/>
          <w:szCs w:val="27"/>
          <w14:ligatures w14:val="none"/>
        </w:rPr>
        <w:t xml:space="preserve"> and focuses on the growth of the mentees long-term, both in the personal and the professional aspects without near-term goals.</w:t>
      </w:r>
    </w:p>
    <w:p w14:paraId="0AB72A2D" w14:textId="77777777" w:rsidR="00275D2F" w:rsidRDefault="00275D2F" w:rsidP="00275D2F">
      <w:pPr>
        <w:spacing w:after="0" w:line="240" w:lineRule="auto"/>
        <w:jc w:val="both"/>
        <w:divId w:val="60758031"/>
        <w:rPr>
          <w:rFonts w:ascii="Times New Roman" w:hAnsi="Times New Roman" w:cs="Times New Roman"/>
          <w:color w:val="000000"/>
          <w:kern w:val="0"/>
          <w:sz w:val="27"/>
          <w:szCs w:val="27"/>
          <w14:ligatures w14:val="none"/>
        </w:rPr>
      </w:pPr>
      <w:r w:rsidRPr="00275D2F">
        <w:rPr>
          <w:rFonts w:ascii="Times New Roman" w:hAnsi="Times New Roman" w:cs="Times New Roman"/>
          <w:color w:val="000000"/>
          <w:kern w:val="0"/>
          <w:sz w:val="27"/>
          <w:szCs w:val="27"/>
          <w14:ligatures w14:val="none"/>
        </w:rPr>
        <w:t>Coaching addresses employee engagement and performance shorter. Mentoring, on the other hand, develops long-termed potentials in leadership culture.</w:t>
      </w:r>
    </w:p>
    <w:p w14:paraId="3F4BCA5B" w14:textId="77777777" w:rsidR="00E1791F" w:rsidRPr="00275D2F" w:rsidRDefault="00E1791F" w:rsidP="00275D2F">
      <w:pPr>
        <w:spacing w:after="0" w:line="240" w:lineRule="auto"/>
        <w:jc w:val="both"/>
        <w:divId w:val="60758031"/>
        <w:rPr>
          <w:rFonts w:ascii="-webkit-standard" w:hAnsi="-webkit-standard" w:cs="Times New Roman"/>
          <w:color w:val="000000"/>
          <w:kern w:val="0"/>
          <w:sz w:val="27"/>
          <w:szCs w:val="27"/>
          <w14:ligatures w14:val="none"/>
        </w:rPr>
      </w:pPr>
    </w:p>
    <w:p w14:paraId="2FD9A5D0" w14:textId="15E513F4" w:rsidR="00275D2F" w:rsidRPr="00275D2F" w:rsidRDefault="00275D2F" w:rsidP="00275D2F">
      <w:pPr>
        <w:spacing w:after="0" w:line="240" w:lineRule="auto"/>
        <w:jc w:val="both"/>
        <w:divId w:val="60758031"/>
        <w:rPr>
          <w:rFonts w:ascii="-webkit-standard" w:hAnsi="-webkit-standard" w:cs="Times New Roman"/>
          <w:color w:val="000000"/>
          <w:kern w:val="0"/>
          <w:sz w:val="27"/>
          <w:szCs w:val="27"/>
          <w14:ligatures w14:val="none"/>
        </w:rPr>
      </w:pPr>
      <w:r w:rsidRPr="00275D2F">
        <w:rPr>
          <w:rFonts w:ascii="Times New Roman" w:hAnsi="Times New Roman" w:cs="Times New Roman"/>
          <w:b/>
          <w:bCs/>
          <w:color w:val="000000"/>
          <w:kern w:val="0"/>
          <w:sz w:val="27"/>
          <w:szCs w:val="27"/>
          <w14:ligatures w14:val="none"/>
        </w:rPr>
        <w:t>The 10 Essential Coaching Skills </w:t>
      </w:r>
      <w:r w:rsidR="00AD3F46" w:rsidRPr="00275D2F">
        <w:rPr>
          <w:rFonts w:ascii="Times New Roman" w:hAnsi="Times New Roman" w:cs="Times New Roman"/>
          <w:b/>
          <w:bCs/>
          <w:color w:val="000000"/>
          <w:kern w:val="0"/>
          <w:sz w:val="27"/>
          <w:szCs w:val="27"/>
          <w14:ligatures w14:val="none"/>
        </w:rPr>
        <w:t>of</w:t>
      </w:r>
      <w:r w:rsidRPr="00275D2F">
        <w:rPr>
          <w:rFonts w:ascii="Times New Roman" w:hAnsi="Times New Roman" w:cs="Times New Roman"/>
          <w:b/>
          <w:bCs/>
          <w:color w:val="000000"/>
          <w:kern w:val="0"/>
          <w:sz w:val="27"/>
          <w:szCs w:val="27"/>
          <w14:ligatures w14:val="none"/>
        </w:rPr>
        <w:t> Leadership Effectiveness</w:t>
      </w:r>
    </w:p>
    <w:p w14:paraId="4BBAEF82" w14:textId="77777777" w:rsidR="00275D2F" w:rsidRPr="00275D2F" w:rsidRDefault="00275D2F" w:rsidP="00275D2F">
      <w:pPr>
        <w:spacing w:after="0" w:line="240" w:lineRule="auto"/>
        <w:jc w:val="both"/>
        <w:divId w:val="60758031"/>
        <w:rPr>
          <w:rFonts w:ascii="-webkit-standard" w:hAnsi="-webkit-standard" w:cs="Times New Roman"/>
          <w:color w:val="000000"/>
          <w:kern w:val="0"/>
          <w:sz w:val="27"/>
          <w:szCs w:val="27"/>
          <w14:ligatures w14:val="none"/>
        </w:rPr>
      </w:pPr>
      <w:r w:rsidRPr="00275D2F">
        <w:rPr>
          <w:rFonts w:ascii="Times New Roman" w:hAnsi="Times New Roman" w:cs="Times New Roman"/>
          <w:color w:val="000000"/>
          <w:kern w:val="0"/>
          <w:sz w:val="27"/>
          <w:szCs w:val="27"/>
          <w14:ligatures w14:val="none"/>
        </w:rPr>
        <w:t xml:space="preserve">Coaching is an art and </w:t>
      </w:r>
      <w:bookmarkStart w:id="6" w:name="_Int_I1cuk8XF"/>
      <w:r w:rsidRPr="00275D2F">
        <w:rPr>
          <w:rFonts w:ascii="Times New Roman" w:hAnsi="Times New Roman" w:cs="Times New Roman"/>
          <w:color w:val="000000"/>
          <w:kern w:val="0"/>
          <w:sz w:val="27"/>
          <w:szCs w:val="27"/>
          <w14:ligatures w14:val="none"/>
        </w:rPr>
        <w:t>is done</w:t>
      </w:r>
      <w:bookmarkEnd w:id="6"/>
      <w:r w:rsidRPr="00275D2F">
        <w:rPr>
          <w:rFonts w:ascii="Times New Roman" w:hAnsi="Times New Roman" w:cs="Times New Roman"/>
          <w:color w:val="000000"/>
          <w:kern w:val="0"/>
          <w:sz w:val="27"/>
          <w:szCs w:val="27"/>
          <w14:ligatures w14:val="none"/>
        </w:rPr>
        <w:t xml:space="preserve"> with many specific skills, for inspiring, guiding, and empowering individuals to attain their full potential. Here, learn the 10 essential coaching skills every effective coach should master:</w:t>
      </w:r>
    </w:p>
    <w:p w14:paraId="5D832AFC" w14:textId="77777777" w:rsidR="00275D2F" w:rsidRPr="00275D2F" w:rsidRDefault="00275D2F" w:rsidP="00275D2F">
      <w:pPr>
        <w:spacing w:after="0" w:line="240" w:lineRule="auto"/>
        <w:ind w:hanging="270"/>
        <w:jc w:val="both"/>
        <w:divId w:val="541864805"/>
        <w:rPr>
          <w:rFonts w:ascii="-webkit-standard" w:eastAsia="Times New Roman" w:hAnsi="-webkit-standard" w:cs="Times New Roman"/>
          <w:color w:val="000000"/>
          <w:kern w:val="0"/>
          <w:sz w:val="27"/>
          <w:szCs w:val="27"/>
          <w14:ligatures w14:val="none"/>
        </w:rPr>
      </w:pPr>
      <w:r w:rsidRPr="00275D2F">
        <w:rPr>
          <w:rFonts w:ascii="Times New Roman" w:eastAsia="Times New Roman" w:hAnsi="Times New Roman" w:cs="Times New Roman"/>
          <w:color w:val="000000"/>
          <w:kern w:val="0"/>
          <w:sz w:val="18"/>
          <w:szCs w:val="18"/>
          <w14:ligatures w14:val="none"/>
        </w:rPr>
        <w:t>1. </w:t>
      </w:r>
      <w:r w:rsidRPr="00275D2F">
        <w:rPr>
          <w:rFonts w:ascii="Times New Roman" w:eastAsia="Times New Roman" w:hAnsi="Times New Roman" w:cs="Times New Roman"/>
          <w:b/>
          <w:bCs/>
          <w:color w:val="000000"/>
          <w:kern w:val="0"/>
          <w:sz w:val="27"/>
          <w:szCs w:val="27"/>
          <w14:ligatures w14:val="none"/>
        </w:rPr>
        <w:t>Listening –</w:t>
      </w:r>
      <w:r w:rsidRPr="00275D2F">
        <w:rPr>
          <w:rFonts w:ascii="Times New Roman" w:eastAsia="Times New Roman" w:hAnsi="Times New Roman" w:cs="Times New Roman"/>
          <w:color w:val="000000"/>
          <w:kern w:val="0"/>
          <w:sz w:val="27"/>
          <w:szCs w:val="27"/>
          <w14:ligatures w14:val="none"/>
        </w:rPr>
        <w:t> Active listening allows the coach to get closer to the dimensions of client needs, challenges, and goals.</w:t>
      </w:r>
    </w:p>
    <w:p w14:paraId="0C1500CF" w14:textId="77777777" w:rsidR="00275D2F" w:rsidRPr="00275D2F" w:rsidRDefault="00275D2F" w:rsidP="00275D2F">
      <w:pPr>
        <w:spacing w:after="0" w:line="240" w:lineRule="auto"/>
        <w:ind w:hanging="270"/>
        <w:jc w:val="both"/>
        <w:divId w:val="976951236"/>
        <w:rPr>
          <w:rFonts w:ascii="-webkit-standard" w:eastAsia="Times New Roman" w:hAnsi="-webkit-standard" w:cs="Times New Roman"/>
          <w:color w:val="000000"/>
          <w:kern w:val="0"/>
          <w:sz w:val="27"/>
          <w:szCs w:val="27"/>
          <w14:ligatures w14:val="none"/>
        </w:rPr>
      </w:pPr>
      <w:r w:rsidRPr="00275D2F">
        <w:rPr>
          <w:rFonts w:ascii="Times New Roman" w:eastAsia="Times New Roman" w:hAnsi="Times New Roman" w:cs="Times New Roman"/>
          <w:color w:val="000000"/>
          <w:kern w:val="0"/>
          <w:sz w:val="18"/>
          <w:szCs w:val="18"/>
          <w14:ligatures w14:val="none"/>
        </w:rPr>
        <w:t>2. </w:t>
      </w:r>
      <w:r w:rsidRPr="00275D2F">
        <w:rPr>
          <w:rFonts w:ascii="Times New Roman" w:eastAsia="Times New Roman" w:hAnsi="Times New Roman" w:cs="Times New Roman"/>
          <w:b/>
          <w:bCs/>
          <w:color w:val="000000"/>
          <w:kern w:val="0"/>
          <w:sz w:val="27"/>
          <w:szCs w:val="27"/>
          <w14:ligatures w14:val="none"/>
        </w:rPr>
        <w:t>Questioning</w:t>
      </w:r>
      <w:r w:rsidRPr="00275D2F">
        <w:rPr>
          <w:rFonts w:ascii="Times New Roman" w:eastAsia="Times New Roman" w:hAnsi="Times New Roman" w:cs="Times New Roman"/>
          <w:color w:val="000000"/>
          <w:kern w:val="0"/>
          <w:sz w:val="27"/>
          <w:szCs w:val="27"/>
          <w14:ligatures w14:val="none"/>
        </w:rPr>
        <w:t> – Stimulating the client with insightful questions leads him/her toward self-reflective insight and solutions and activates resources for growth.</w:t>
      </w:r>
    </w:p>
    <w:p w14:paraId="1CCCB0F6" w14:textId="77777777" w:rsidR="00275D2F" w:rsidRPr="00275D2F" w:rsidRDefault="00275D2F" w:rsidP="00275D2F">
      <w:pPr>
        <w:spacing w:after="0" w:line="240" w:lineRule="auto"/>
        <w:ind w:hanging="270"/>
        <w:jc w:val="both"/>
        <w:divId w:val="1445610327"/>
        <w:rPr>
          <w:rFonts w:ascii="-webkit-standard" w:eastAsia="Times New Roman" w:hAnsi="-webkit-standard" w:cs="Times New Roman"/>
          <w:color w:val="000000"/>
          <w:kern w:val="0"/>
          <w:sz w:val="27"/>
          <w:szCs w:val="27"/>
          <w14:ligatures w14:val="none"/>
        </w:rPr>
      </w:pPr>
      <w:r w:rsidRPr="00275D2F">
        <w:rPr>
          <w:rFonts w:ascii="Times New Roman" w:eastAsia="Times New Roman" w:hAnsi="Times New Roman" w:cs="Times New Roman"/>
          <w:color w:val="000000"/>
          <w:kern w:val="0"/>
          <w:sz w:val="18"/>
          <w:szCs w:val="18"/>
          <w14:ligatures w14:val="none"/>
        </w:rPr>
        <w:t>3. </w:t>
      </w:r>
      <w:r w:rsidRPr="00275D2F">
        <w:rPr>
          <w:rFonts w:ascii="Times New Roman" w:eastAsia="Times New Roman" w:hAnsi="Times New Roman" w:cs="Times New Roman"/>
          <w:b/>
          <w:bCs/>
          <w:color w:val="000000"/>
          <w:kern w:val="0"/>
          <w:sz w:val="27"/>
          <w:szCs w:val="27"/>
          <w14:ligatures w14:val="none"/>
        </w:rPr>
        <w:t>Building Rapport</w:t>
      </w:r>
      <w:r w:rsidRPr="00275D2F">
        <w:rPr>
          <w:rFonts w:ascii="Times New Roman" w:eastAsia="Times New Roman" w:hAnsi="Times New Roman" w:cs="Times New Roman"/>
          <w:color w:val="000000"/>
          <w:kern w:val="0"/>
          <w:sz w:val="27"/>
          <w:szCs w:val="27"/>
          <w14:ligatures w14:val="none"/>
        </w:rPr>
        <w:t> – Establishing trust and a safe environment enables open communication and successful coaching.</w:t>
      </w:r>
    </w:p>
    <w:p w14:paraId="73AD83D6" w14:textId="77777777" w:rsidR="00275D2F" w:rsidRPr="00275D2F" w:rsidRDefault="00275D2F" w:rsidP="00275D2F">
      <w:pPr>
        <w:spacing w:after="0" w:line="240" w:lineRule="auto"/>
        <w:ind w:hanging="270"/>
        <w:jc w:val="both"/>
        <w:divId w:val="206920813"/>
        <w:rPr>
          <w:rFonts w:ascii="-webkit-standard" w:eastAsia="Times New Roman" w:hAnsi="-webkit-standard" w:cs="Times New Roman"/>
          <w:color w:val="000000"/>
          <w:kern w:val="0"/>
          <w:sz w:val="27"/>
          <w:szCs w:val="27"/>
          <w14:ligatures w14:val="none"/>
        </w:rPr>
      </w:pPr>
      <w:r w:rsidRPr="00275D2F">
        <w:rPr>
          <w:rFonts w:ascii="Times New Roman" w:eastAsia="Times New Roman" w:hAnsi="Times New Roman" w:cs="Times New Roman"/>
          <w:color w:val="000000"/>
          <w:kern w:val="0"/>
          <w:sz w:val="18"/>
          <w:szCs w:val="18"/>
          <w14:ligatures w14:val="none"/>
        </w:rPr>
        <w:t>4. </w:t>
      </w:r>
      <w:r w:rsidRPr="00275D2F">
        <w:rPr>
          <w:rFonts w:ascii="Times New Roman" w:eastAsia="Times New Roman" w:hAnsi="Times New Roman" w:cs="Times New Roman"/>
          <w:b/>
          <w:bCs/>
          <w:color w:val="000000"/>
          <w:kern w:val="0"/>
          <w:sz w:val="27"/>
          <w:szCs w:val="27"/>
          <w14:ligatures w14:val="none"/>
        </w:rPr>
        <w:t>Empathising –</w:t>
      </w:r>
      <w:r w:rsidRPr="00275D2F">
        <w:rPr>
          <w:rFonts w:ascii="Times New Roman" w:eastAsia="Times New Roman" w:hAnsi="Times New Roman" w:cs="Times New Roman"/>
          <w:color w:val="000000"/>
          <w:kern w:val="0"/>
          <w:sz w:val="27"/>
          <w:szCs w:val="27"/>
          <w14:ligatures w14:val="none"/>
        </w:rPr>
        <w:t> Understanding and relating to clients' feelings works with developing an emotional connection that supports their progress.</w:t>
      </w:r>
    </w:p>
    <w:p w14:paraId="62A7AAF7" w14:textId="77777777" w:rsidR="00275D2F" w:rsidRPr="00275D2F" w:rsidRDefault="00275D2F" w:rsidP="00275D2F">
      <w:pPr>
        <w:spacing w:after="0" w:line="240" w:lineRule="auto"/>
        <w:ind w:hanging="270"/>
        <w:jc w:val="both"/>
        <w:divId w:val="1967390974"/>
        <w:rPr>
          <w:rFonts w:ascii="-webkit-standard" w:eastAsia="Times New Roman" w:hAnsi="-webkit-standard" w:cs="Times New Roman"/>
          <w:color w:val="000000"/>
          <w:kern w:val="0"/>
          <w:sz w:val="27"/>
          <w:szCs w:val="27"/>
          <w14:ligatures w14:val="none"/>
        </w:rPr>
      </w:pPr>
      <w:r w:rsidRPr="00275D2F">
        <w:rPr>
          <w:rFonts w:ascii="Times New Roman" w:eastAsia="Times New Roman" w:hAnsi="Times New Roman" w:cs="Times New Roman"/>
          <w:color w:val="000000"/>
          <w:kern w:val="0"/>
          <w:sz w:val="18"/>
          <w:szCs w:val="18"/>
          <w14:ligatures w14:val="none"/>
        </w:rPr>
        <w:t>5. </w:t>
      </w:r>
      <w:r w:rsidRPr="00275D2F">
        <w:rPr>
          <w:rFonts w:ascii="Times New Roman" w:eastAsia="Times New Roman" w:hAnsi="Times New Roman" w:cs="Times New Roman"/>
          <w:b/>
          <w:bCs/>
          <w:color w:val="000000"/>
          <w:kern w:val="0"/>
          <w:sz w:val="27"/>
          <w:szCs w:val="27"/>
          <w14:ligatures w14:val="none"/>
        </w:rPr>
        <w:t>Summarising and Reflecting:</w:t>
      </w:r>
      <w:r w:rsidRPr="00275D2F">
        <w:rPr>
          <w:rFonts w:ascii="Times New Roman" w:eastAsia="Times New Roman" w:hAnsi="Times New Roman" w:cs="Times New Roman"/>
          <w:color w:val="000000"/>
          <w:kern w:val="0"/>
          <w:sz w:val="27"/>
          <w:szCs w:val="27"/>
          <w14:ligatures w14:val="none"/>
        </w:rPr>
        <w:t> It helps tie together the salient points, clarify points in understanding, and ensure that the coach and the client are heading the same way.</w:t>
      </w:r>
    </w:p>
    <w:p w14:paraId="5556BA18" w14:textId="77777777" w:rsidR="00275D2F" w:rsidRPr="00275D2F" w:rsidRDefault="00275D2F" w:rsidP="00275D2F">
      <w:pPr>
        <w:spacing w:after="0" w:line="240" w:lineRule="auto"/>
        <w:ind w:hanging="270"/>
        <w:jc w:val="both"/>
        <w:divId w:val="672224901"/>
        <w:rPr>
          <w:rFonts w:ascii="-webkit-standard" w:eastAsia="Times New Roman" w:hAnsi="-webkit-standard" w:cs="Times New Roman"/>
          <w:color w:val="000000"/>
          <w:kern w:val="0"/>
          <w:sz w:val="27"/>
          <w:szCs w:val="27"/>
          <w14:ligatures w14:val="none"/>
        </w:rPr>
      </w:pPr>
      <w:r w:rsidRPr="00275D2F">
        <w:rPr>
          <w:rFonts w:ascii="Times New Roman" w:eastAsia="Times New Roman" w:hAnsi="Times New Roman" w:cs="Times New Roman"/>
          <w:color w:val="000000"/>
          <w:kern w:val="0"/>
          <w:sz w:val="18"/>
          <w:szCs w:val="18"/>
          <w14:ligatures w14:val="none"/>
        </w:rPr>
        <w:t>6. </w:t>
      </w:r>
      <w:r w:rsidRPr="00275D2F">
        <w:rPr>
          <w:rFonts w:ascii="Times New Roman" w:eastAsia="Times New Roman" w:hAnsi="Times New Roman" w:cs="Times New Roman"/>
          <w:b/>
          <w:bCs/>
          <w:color w:val="000000"/>
          <w:kern w:val="0"/>
          <w:sz w:val="27"/>
          <w:szCs w:val="27"/>
          <w14:ligatures w14:val="none"/>
        </w:rPr>
        <w:t>Unlocking Limiting Beliefs</w:t>
      </w:r>
      <w:r w:rsidRPr="00275D2F">
        <w:rPr>
          <w:rFonts w:ascii="Times New Roman" w:eastAsia="Times New Roman" w:hAnsi="Times New Roman" w:cs="Times New Roman"/>
          <w:color w:val="000000"/>
          <w:kern w:val="0"/>
          <w:sz w:val="27"/>
          <w:szCs w:val="27"/>
          <w14:ligatures w14:val="none"/>
        </w:rPr>
        <w:t> – Assisting clients to identify their mental barriers and sabotaging beliefs will trigger breakthrough thinking and enable them to be better than ever.</w:t>
      </w:r>
    </w:p>
    <w:p w14:paraId="7B2E07ED" w14:textId="77777777" w:rsidR="00275D2F" w:rsidRPr="00275D2F" w:rsidRDefault="00275D2F" w:rsidP="00275D2F">
      <w:pPr>
        <w:spacing w:after="0" w:line="240" w:lineRule="auto"/>
        <w:ind w:hanging="270"/>
        <w:jc w:val="both"/>
        <w:divId w:val="1084766685"/>
        <w:rPr>
          <w:rFonts w:ascii="-webkit-standard" w:eastAsia="Times New Roman" w:hAnsi="-webkit-standard" w:cs="Times New Roman"/>
          <w:color w:val="000000"/>
          <w:kern w:val="0"/>
          <w:sz w:val="27"/>
          <w:szCs w:val="27"/>
          <w14:ligatures w14:val="none"/>
        </w:rPr>
      </w:pPr>
      <w:r w:rsidRPr="00275D2F">
        <w:rPr>
          <w:rFonts w:ascii="Times New Roman" w:eastAsia="Times New Roman" w:hAnsi="Times New Roman" w:cs="Times New Roman"/>
          <w:color w:val="000000"/>
          <w:kern w:val="0"/>
          <w:sz w:val="18"/>
          <w:szCs w:val="18"/>
          <w14:ligatures w14:val="none"/>
        </w:rPr>
        <w:t>7. </w:t>
      </w:r>
      <w:r w:rsidRPr="00275D2F">
        <w:rPr>
          <w:rFonts w:ascii="Times New Roman" w:eastAsia="Times New Roman" w:hAnsi="Times New Roman" w:cs="Times New Roman"/>
          <w:b/>
          <w:bCs/>
          <w:color w:val="000000"/>
          <w:kern w:val="0"/>
          <w:sz w:val="27"/>
          <w:szCs w:val="27"/>
          <w14:ligatures w14:val="none"/>
        </w:rPr>
        <w:t>Client-Focused Attention:</w:t>
      </w:r>
      <w:r w:rsidRPr="00275D2F">
        <w:rPr>
          <w:rFonts w:ascii="Times New Roman" w:eastAsia="Times New Roman" w:hAnsi="Times New Roman" w:cs="Times New Roman"/>
          <w:color w:val="000000"/>
          <w:kern w:val="0"/>
          <w:sz w:val="27"/>
          <w:szCs w:val="27"/>
          <w14:ligatures w14:val="none"/>
        </w:rPr>
        <w:t> As much as possible, the coach tries to maintain a client-focused attention during coaching sessions.</w:t>
      </w:r>
    </w:p>
    <w:p w14:paraId="2FF30DCD" w14:textId="77777777" w:rsidR="00275D2F" w:rsidRPr="00275D2F" w:rsidRDefault="00275D2F" w:rsidP="00275D2F">
      <w:pPr>
        <w:spacing w:after="0" w:line="240" w:lineRule="auto"/>
        <w:ind w:hanging="270"/>
        <w:jc w:val="both"/>
        <w:divId w:val="1977028665"/>
        <w:rPr>
          <w:rFonts w:ascii="-webkit-standard" w:eastAsia="Times New Roman" w:hAnsi="-webkit-standard" w:cs="Times New Roman"/>
          <w:color w:val="000000"/>
          <w:kern w:val="0"/>
          <w:sz w:val="27"/>
          <w:szCs w:val="27"/>
          <w14:ligatures w14:val="none"/>
        </w:rPr>
      </w:pPr>
      <w:r w:rsidRPr="00275D2F">
        <w:rPr>
          <w:rFonts w:ascii="Times New Roman" w:eastAsia="Times New Roman" w:hAnsi="Times New Roman" w:cs="Times New Roman"/>
          <w:color w:val="000000"/>
          <w:kern w:val="0"/>
          <w:sz w:val="18"/>
          <w:szCs w:val="18"/>
          <w14:ligatures w14:val="none"/>
        </w:rPr>
        <w:t>8. </w:t>
      </w:r>
      <w:r w:rsidRPr="00275D2F">
        <w:rPr>
          <w:rFonts w:ascii="Times New Roman" w:eastAsia="Times New Roman" w:hAnsi="Times New Roman" w:cs="Times New Roman"/>
          <w:b/>
          <w:bCs/>
          <w:color w:val="000000"/>
          <w:kern w:val="0"/>
          <w:sz w:val="27"/>
          <w:szCs w:val="27"/>
          <w14:ligatures w14:val="none"/>
        </w:rPr>
        <w:t>Nonjudgmental and Open-Minded:</w:t>
      </w:r>
      <w:r w:rsidRPr="00275D2F">
        <w:rPr>
          <w:rFonts w:ascii="Times New Roman" w:eastAsia="Times New Roman" w:hAnsi="Times New Roman" w:cs="Times New Roman"/>
          <w:color w:val="000000"/>
          <w:kern w:val="0"/>
          <w:sz w:val="27"/>
          <w:szCs w:val="27"/>
          <w14:ligatures w14:val="none"/>
        </w:rPr>
        <w:t> A person with a nonjudgmental approach will be able to win trust and open honesty among clients.</w:t>
      </w:r>
    </w:p>
    <w:p w14:paraId="1A65514F" w14:textId="6E829427" w:rsidR="00275D2F" w:rsidRPr="00275D2F" w:rsidRDefault="00275D2F" w:rsidP="00275D2F">
      <w:pPr>
        <w:spacing w:after="0" w:line="240" w:lineRule="auto"/>
        <w:ind w:hanging="270"/>
        <w:jc w:val="both"/>
        <w:divId w:val="1829786461"/>
        <w:rPr>
          <w:rFonts w:ascii="-webkit-standard" w:eastAsia="Times New Roman" w:hAnsi="-webkit-standard" w:cs="Times New Roman"/>
          <w:color w:val="000000"/>
          <w:kern w:val="0"/>
          <w:sz w:val="27"/>
          <w:szCs w:val="27"/>
          <w14:ligatures w14:val="none"/>
        </w:rPr>
      </w:pPr>
      <w:r w:rsidRPr="00275D2F">
        <w:rPr>
          <w:rFonts w:ascii="Times New Roman" w:eastAsia="Times New Roman" w:hAnsi="Times New Roman" w:cs="Times New Roman"/>
          <w:color w:val="000000"/>
          <w:kern w:val="0"/>
          <w:sz w:val="18"/>
          <w:szCs w:val="18"/>
          <w14:ligatures w14:val="none"/>
        </w:rPr>
        <w:t>9. </w:t>
      </w:r>
      <w:r w:rsidRPr="00275D2F">
        <w:rPr>
          <w:rFonts w:ascii="Times New Roman" w:eastAsia="Times New Roman" w:hAnsi="Times New Roman" w:cs="Times New Roman"/>
          <w:b/>
          <w:bCs/>
          <w:color w:val="000000"/>
          <w:kern w:val="0"/>
          <w:sz w:val="27"/>
          <w:szCs w:val="27"/>
          <w14:ligatures w14:val="none"/>
        </w:rPr>
        <w:t>Delivering Constructive Feedback –</w:t>
      </w:r>
      <w:r w:rsidRPr="00275D2F">
        <w:rPr>
          <w:rFonts w:ascii="Times New Roman" w:eastAsia="Times New Roman" w:hAnsi="Times New Roman" w:cs="Times New Roman"/>
          <w:color w:val="000000"/>
          <w:kern w:val="0"/>
          <w:sz w:val="27"/>
          <w:szCs w:val="27"/>
          <w14:ligatures w14:val="none"/>
        </w:rPr>
        <w:t xml:space="preserve"> Giving advice without </w:t>
      </w:r>
      <w:r w:rsidR="00C77B00" w:rsidRPr="00275D2F">
        <w:rPr>
          <w:rFonts w:ascii="Times New Roman" w:eastAsia="Times New Roman" w:hAnsi="Times New Roman" w:cs="Times New Roman"/>
          <w:color w:val="000000"/>
          <w:kern w:val="0"/>
          <w:sz w:val="27"/>
          <w:szCs w:val="27"/>
          <w14:ligatures w14:val="none"/>
        </w:rPr>
        <w:t>demoralising</w:t>
      </w:r>
      <w:r w:rsidRPr="00275D2F">
        <w:rPr>
          <w:rFonts w:ascii="Times New Roman" w:eastAsia="Times New Roman" w:hAnsi="Times New Roman" w:cs="Times New Roman"/>
          <w:color w:val="000000"/>
          <w:kern w:val="0"/>
          <w:sz w:val="27"/>
          <w:szCs w:val="27"/>
          <w14:ligatures w14:val="none"/>
        </w:rPr>
        <w:t xml:space="preserve"> the clients helps them improve further.</w:t>
      </w:r>
    </w:p>
    <w:p w14:paraId="3BED0364" w14:textId="77777777" w:rsidR="00275D2F" w:rsidRDefault="00275D2F" w:rsidP="00275D2F">
      <w:pPr>
        <w:spacing w:after="0" w:line="240" w:lineRule="auto"/>
        <w:ind w:hanging="270"/>
        <w:jc w:val="both"/>
        <w:divId w:val="1055816542"/>
        <w:rPr>
          <w:rFonts w:ascii="Times New Roman" w:eastAsia="Times New Roman" w:hAnsi="Times New Roman" w:cs="Times New Roman"/>
          <w:color w:val="000000"/>
          <w:kern w:val="0"/>
          <w:sz w:val="27"/>
          <w:szCs w:val="27"/>
          <w14:ligatures w14:val="none"/>
        </w:rPr>
      </w:pPr>
      <w:r w:rsidRPr="00275D2F">
        <w:rPr>
          <w:rFonts w:ascii="Times New Roman" w:eastAsia="Times New Roman" w:hAnsi="Times New Roman" w:cs="Times New Roman"/>
          <w:color w:val="000000"/>
          <w:kern w:val="0"/>
          <w:sz w:val="18"/>
          <w:szCs w:val="18"/>
          <w14:ligatures w14:val="none"/>
        </w:rPr>
        <w:t>10. </w:t>
      </w:r>
      <w:r w:rsidRPr="00275D2F">
        <w:rPr>
          <w:rFonts w:ascii="Times New Roman" w:eastAsia="Times New Roman" w:hAnsi="Times New Roman" w:cs="Times New Roman"/>
          <w:b/>
          <w:bCs/>
          <w:color w:val="000000"/>
          <w:kern w:val="0"/>
          <w:sz w:val="27"/>
          <w:szCs w:val="27"/>
          <w14:ligatures w14:val="none"/>
        </w:rPr>
        <w:t>Avoiding the Temptation to Tell:</w:t>
      </w:r>
      <w:r w:rsidRPr="00275D2F">
        <w:rPr>
          <w:rFonts w:ascii="Times New Roman" w:eastAsia="Times New Roman" w:hAnsi="Times New Roman" w:cs="Times New Roman"/>
          <w:color w:val="000000"/>
          <w:kern w:val="0"/>
          <w:sz w:val="27"/>
          <w:szCs w:val="27"/>
          <w14:ligatures w14:val="none"/>
        </w:rPr>
        <w:t> To prevent a bias to provide solutions, let the client find their own answers and they will become self-dependent.</w:t>
      </w:r>
    </w:p>
    <w:p w14:paraId="65850D8B" w14:textId="77777777" w:rsidR="00283B9F" w:rsidRPr="00275D2F" w:rsidRDefault="00283B9F" w:rsidP="00275D2F">
      <w:pPr>
        <w:spacing w:after="0" w:line="240" w:lineRule="auto"/>
        <w:ind w:hanging="270"/>
        <w:jc w:val="both"/>
        <w:divId w:val="1055816542"/>
        <w:rPr>
          <w:rFonts w:ascii="-webkit-standard" w:eastAsia="Times New Roman" w:hAnsi="-webkit-standard" w:cs="Times New Roman"/>
          <w:color w:val="000000"/>
          <w:kern w:val="0"/>
          <w:sz w:val="27"/>
          <w:szCs w:val="27"/>
          <w14:ligatures w14:val="none"/>
        </w:rPr>
      </w:pPr>
    </w:p>
    <w:p w14:paraId="5BE5BB11" w14:textId="77777777" w:rsidR="00ED5EC1" w:rsidRPr="00ED5EC1" w:rsidRDefault="00ED5EC1" w:rsidP="00ED5EC1">
      <w:pPr>
        <w:spacing w:before="270" w:after="60" w:line="240" w:lineRule="auto"/>
        <w:jc w:val="both"/>
        <w:divId w:val="1394548775"/>
        <w:rPr>
          <w:rFonts w:ascii="-webkit-standard" w:hAnsi="-webkit-standard" w:cs="Times New Roman"/>
          <w:color w:val="000000"/>
          <w:kern w:val="0"/>
          <w:sz w:val="27"/>
          <w:szCs w:val="27"/>
          <w14:ligatures w14:val="none"/>
        </w:rPr>
      </w:pPr>
      <w:r w:rsidRPr="00ED5EC1">
        <w:rPr>
          <w:rFonts w:ascii="Times New Roman" w:hAnsi="Times New Roman" w:cs="Times New Roman"/>
          <w:b/>
          <w:bCs/>
          <w:color w:val="000000"/>
          <w:kern w:val="0"/>
          <w:sz w:val="36"/>
          <w:szCs w:val="36"/>
          <w14:ligatures w14:val="none"/>
        </w:rPr>
        <w:t>Critical Analysis of the GROW Coaching Model</w:t>
      </w:r>
    </w:p>
    <w:p w14:paraId="174666A0" w14:textId="53FEC392" w:rsidR="00ED5EC1" w:rsidRPr="00ED5EC1" w:rsidRDefault="00ED5EC1" w:rsidP="00ED5EC1">
      <w:pPr>
        <w:spacing w:after="0" w:line="240" w:lineRule="auto"/>
        <w:jc w:val="both"/>
        <w:divId w:val="1394548775"/>
        <w:rPr>
          <w:rFonts w:ascii="-webkit-standard" w:hAnsi="-webkit-standard" w:cs="Times New Roman"/>
          <w:color w:val="000000"/>
          <w:kern w:val="0"/>
          <w:sz w:val="27"/>
          <w:szCs w:val="27"/>
          <w14:ligatures w14:val="none"/>
        </w:rPr>
      </w:pPr>
      <w:r w:rsidRPr="00ED5EC1">
        <w:rPr>
          <w:rFonts w:ascii="Times New Roman" w:hAnsi="Times New Roman" w:cs="Times New Roman"/>
          <w:color w:val="000000"/>
          <w:kern w:val="0"/>
          <w:sz w:val="27"/>
          <w:szCs w:val="27"/>
          <w14:ligatures w14:val="none"/>
        </w:rPr>
        <w:t>The GROW model (</w:t>
      </w:r>
      <w:r w:rsidR="00CA6FCF" w:rsidRPr="00ED5EC1">
        <w:rPr>
          <w:rFonts w:ascii="Times New Roman" w:hAnsi="Times New Roman" w:cs="Times New Roman"/>
          <w:color w:val="000000"/>
          <w:kern w:val="0"/>
          <w:sz w:val="27"/>
          <w:szCs w:val="27"/>
          <w14:ligatures w14:val="none"/>
        </w:rPr>
        <w:t>Whit-more</w:t>
      </w:r>
      <w:r w:rsidRPr="00ED5EC1">
        <w:rPr>
          <w:rFonts w:ascii="Times New Roman" w:hAnsi="Times New Roman" w:cs="Times New Roman"/>
          <w:color w:val="000000"/>
          <w:kern w:val="0"/>
          <w:sz w:val="27"/>
          <w:szCs w:val="27"/>
          <w14:ligatures w14:val="none"/>
        </w:rPr>
        <w:t xml:space="preserve">, 2009) is one of the most widely known and used models for coaching purposes. Its simplicity and flexibility have made it popular amongst coaches, showing how effective it can be in assisting clients in making cognitive and </w:t>
      </w:r>
      <w:r w:rsidR="00CA6FCF" w:rsidRPr="00ED5EC1">
        <w:rPr>
          <w:rFonts w:ascii="Times New Roman" w:hAnsi="Times New Roman" w:cs="Times New Roman"/>
          <w:color w:val="000000"/>
          <w:kern w:val="0"/>
          <w:sz w:val="27"/>
          <w:szCs w:val="27"/>
          <w14:ligatures w14:val="none"/>
        </w:rPr>
        <w:t>behavioural</w:t>
      </w:r>
      <w:r w:rsidRPr="00ED5EC1">
        <w:rPr>
          <w:rFonts w:ascii="Times New Roman" w:hAnsi="Times New Roman" w:cs="Times New Roman"/>
          <w:color w:val="000000"/>
          <w:kern w:val="0"/>
          <w:sz w:val="27"/>
          <w:szCs w:val="27"/>
          <w14:ligatures w14:val="none"/>
        </w:rPr>
        <w:t xml:space="preserve"> changes. The model consists of four stages: Goal, Reality, Options, and Will. It starts with setting a clear and specific goal that the </w:t>
      </w:r>
      <w:r w:rsidR="00CA6FCF" w:rsidRPr="00ED5EC1">
        <w:rPr>
          <w:rFonts w:ascii="Times New Roman" w:hAnsi="Times New Roman" w:cs="Times New Roman"/>
          <w:color w:val="000000"/>
          <w:kern w:val="0"/>
          <w:sz w:val="27"/>
          <w:szCs w:val="27"/>
          <w14:ligatures w14:val="none"/>
        </w:rPr>
        <w:t>coaches</w:t>
      </w:r>
      <w:r w:rsidRPr="00ED5EC1">
        <w:rPr>
          <w:rFonts w:ascii="Times New Roman" w:hAnsi="Times New Roman" w:cs="Times New Roman"/>
          <w:color w:val="000000"/>
          <w:kern w:val="0"/>
          <w:sz w:val="27"/>
          <w:szCs w:val="27"/>
          <w14:ligatures w14:val="none"/>
        </w:rPr>
        <w:t> </w:t>
      </w:r>
      <w:r w:rsidR="00CA6FCF" w:rsidRPr="00ED5EC1">
        <w:rPr>
          <w:rFonts w:ascii="Times New Roman" w:hAnsi="Times New Roman" w:cs="Times New Roman"/>
          <w:color w:val="000000"/>
          <w:kern w:val="0"/>
          <w:sz w:val="27"/>
          <w:szCs w:val="27"/>
          <w14:ligatures w14:val="none"/>
        </w:rPr>
        <w:t>wish</w:t>
      </w:r>
      <w:r w:rsidRPr="00ED5EC1">
        <w:rPr>
          <w:rFonts w:ascii="Times New Roman" w:hAnsi="Times New Roman" w:cs="Times New Roman"/>
          <w:color w:val="000000"/>
          <w:kern w:val="0"/>
          <w:sz w:val="27"/>
          <w:szCs w:val="27"/>
          <w14:ligatures w14:val="none"/>
        </w:rPr>
        <w:t xml:space="preserve"> to achieve, then discusses the current reality or examines the obstacles and </w:t>
      </w:r>
      <w:r w:rsidRPr="00ED5EC1">
        <w:rPr>
          <w:rFonts w:ascii="Times New Roman" w:hAnsi="Times New Roman" w:cs="Times New Roman"/>
          <w:color w:val="000000"/>
          <w:kern w:val="0"/>
          <w:sz w:val="27"/>
          <w:szCs w:val="27"/>
          <w14:ligatures w14:val="none"/>
        </w:rPr>
        <w:lastRenderedPageBreak/>
        <w:t>challenges faced, generating potential options to address such challenges, and finally, the coach commits to the necessary action with the </w:t>
      </w:r>
      <w:r w:rsidR="00C77B00" w:rsidRPr="00ED5EC1">
        <w:rPr>
          <w:rFonts w:ascii="Times New Roman" w:hAnsi="Times New Roman" w:cs="Times New Roman"/>
          <w:color w:val="000000"/>
          <w:kern w:val="0"/>
          <w:sz w:val="27"/>
          <w:szCs w:val="27"/>
          <w14:ligatures w14:val="none"/>
        </w:rPr>
        <w:t>coaches</w:t>
      </w:r>
      <w:r w:rsidRPr="00ED5EC1">
        <w:rPr>
          <w:rFonts w:ascii="Times New Roman" w:hAnsi="Times New Roman" w:cs="Times New Roman"/>
          <w:color w:val="000000"/>
          <w:kern w:val="0"/>
          <w:sz w:val="27"/>
          <w:szCs w:val="27"/>
          <w14:ligatures w14:val="none"/>
        </w:rPr>
        <w:t xml:space="preserve">, </w:t>
      </w:r>
      <w:bookmarkStart w:id="7" w:name="_Int_7WOdy4hy"/>
      <w:r w:rsidRPr="00ED5EC1">
        <w:rPr>
          <w:rFonts w:ascii="Times New Roman" w:hAnsi="Times New Roman" w:cs="Times New Roman"/>
          <w:color w:val="000000"/>
          <w:kern w:val="0"/>
          <w:sz w:val="27"/>
          <w:szCs w:val="27"/>
          <w14:ligatures w14:val="none"/>
        </w:rPr>
        <w:t>establishing</w:t>
      </w:r>
      <w:bookmarkEnd w:id="7"/>
      <w:r w:rsidRPr="00ED5EC1">
        <w:rPr>
          <w:rFonts w:ascii="Times New Roman" w:hAnsi="Times New Roman" w:cs="Times New Roman"/>
          <w:color w:val="000000"/>
          <w:kern w:val="0"/>
          <w:sz w:val="27"/>
          <w:szCs w:val="27"/>
          <w14:ligatures w14:val="none"/>
        </w:rPr>
        <w:t xml:space="preserve"> certain steps leading to the goal.</w:t>
      </w:r>
    </w:p>
    <w:p w14:paraId="02DBCDBD" w14:textId="77777777" w:rsidR="00ED5EC1" w:rsidRPr="00ED5EC1" w:rsidRDefault="00ED5EC1" w:rsidP="00ED5EC1">
      <w:pPr>
        <w:spacing w:before="120" w:after="60" w:line="240" w:lineRule="auto"/>
        <w:jc w:val="both"/>
        <w:divId w:val="1394548775"/>
        <w:rPr>
          <w:rFonts w:ascii="-webkit-standard" w:hAnsi="-webkit-standard" w:cs="Times New Roman"/>
          <w:color w:val="000000"/>
          <w:kern w:val="0"/>
          <w:sz w:val="27"/>
          <w:szCs w:val="27"/>
          <w14:ligatures w14:val="none"/>
        </w:rPr>
      </w:pPr>
      <w:bookmarkStart w:id="8" w:name="_Toc184089704"/>
      <w:bookmarkEnd w:id="8"/>
      <w:r w:rsidRPr="00ED5EC1">
        <w:rPr>
          <w:rFonts w:ascii="Times New Roman" w:hAnsi="Times New Roman" w:cs="Times New Roman"/>
          <w:b/>
          <w:bCs/>
          <w:color w:val="000000"/>
          <w:kern w:val="0"/>
          <w:sz w:val="32"/>
          <w:szCs w:val="32"/>
          <w14:ligatures w14:val="none"/>
        </w:rPr>
        <w:t>Strengths</w:t>
      </w:r>
    </w:p>
    <w:p w14:paraId="45707552" w14:textId="0F818F9F" w:rsidR="00ED5EC1" w:rsidRPr="00ED5EC1" w:rsidRDefault="00ED5EC1" w:rsidP="00ED5EC1">
      <w:pPr>
        <w:spacing w:after="0" w:line="240" w:lineRule="auto"/>
        <w:jc w:val="both"/>
        <w:divId w:val="1394548775"/>
        <w:rPr>
          <w:rFonts w:ascii="-webkit-standard" w:hAnsi="-webkit-standard" w:cs="Times New Roman"/>
          <w:color w:val="000000"/>
          <w:kern w:val="0"/>
          <w:sz w:val="27"/>
          <w:szCs w:val="27"/>
          <w14:ligatures w14:val="none"/>
        </w:rPr>
      </w:pPr>
      <w:r w:rsidRPr="00ED5EC1">
        <w:rPr>
          <w:rFonts w:ascii="Times New Roman" w:hAnsi="Times New Roman" w:cs="Times New Roman"/>
          <w:color w:val="000000"/>
          <w:kern w:val="0"/>
          <w:sz w:val="27"/>
          <w:szCs w:val="27"/>
          <w14:ligatures w14:val="none"/>
        </w:rPr>
        <w:t>The GROW model's structure is perhaps its most significant strength because it affords both clarity and direction. Goal clarity is encouraged while allowing </w:t>
      </w:r>
      <w:r w:rsidR="00CA6FCF" w:rsidRPr="00ED5EC1">
        <w:rPr>
          <w:rFonts w:ascii="Times New Roman" w:hAnsi="Times New Roman" w:cs="Times New Roman"/>
          <w:color w:val="000000"/>
          <w:kern w:val="0"/>
          <w:sz w:val="27"/>
          <w:szCs w:val="27"/>
          <w14:ligatures w14:val="none"/>
        </w:rPr>
        <w:t>coaches</w:t>
      </w:r>
      <w:r w:rsidRPr="00ED5EC1">
        <w:rPr>
          <w:rFonts w:ascii="Times New Roman" w:hAnsi="Times New Roman" w:cs="Times New Roman"/>
          <w:color w:val="000000"/>
          <w:kern w:val="0"/>
          <w:sz w:val="27"/>
          <w:szCs w:val="27"/>
          <w14:ligatures w14:val="none"/>
        </w:rPr>
        <w:t> to focus on certain targeted outcomes. It is also adaptable according to various contexts and different coaching styles (van </w:t>
      </w:r>
      <w:r w:rsidR="00C77B00">
        <w:rPr>
          <w:rFonts w:ascii="Times New Roman" w:hAnsi="Times New Roman" w:cs="Times New Roman"/>
          <w:color w:val="000000"/>
          <w:kern w:val="0"/>
          <w:sz w:val="27"/>
          <w:szCs w:val="27"/>
          <w14:ligatures w14:val="none"/>
        </w:rPr>
        <w:t>Niue wet urge</w:t>
      </w:r>
      <w:r w:rsidRPr="00ED5EC1">
        <w:rPr>
          <w:rFonts w:ascii="Times New Roman" w:hAnsi="Times New Roman" w:cs="Times New Roman"/>
          <w:color w:val="000000"/>
          <w:kern w:val="0"/>
          <w:sz w:val="27"/>
          <w:szCs w:val="27"/>
          <w14:ligatures w14:val="none"/>
        </w:rPr>
        <w:t>, 2014). The model encourages empowerment by expecting the </w:t>
      </w:r>
      <w:r w:rsidR="004626C3" w:rsidRPr="00ED5EC1">
        <w:rPr>
          <w:rFonts w:ascii="Times New Roman" w:hAnsi="Times New Roman" w:cs="Times New Roman"/>
          <w:color w:val="000000"/>
          <w:kern w:val="0"/>
          <w:sz w:val="27"/>
          <w:szCs w:val="27"/>
          <w14:ligatures w14:val="none"/>
        </w:rPr>
        <w:t>coaches</w:t>
      </w:r>
      <w:r w:rsidRPr="00ED5EC1">
        <w:rPr>
          <w:rFonts w:ascii="Times New Roman" w:hAnsi="Times New Roman" w:cs="Times New Roman"/>
          <w:color w:val="000000"/>
          <w:kern w:val="0"/>
          <w:sz w:val="27"/>
          <w:szCs w:val="27"/>
          <w14:ligatures w14:val="none"/>
        </w:rPr>
        <w:t> to find his or her own solution. This increases ownership and motivation. Finally, use of active listening and open-ended questioning within the GROW model ensures that </w:t>
      </w:r>
      <w:r w:rsidR="004626C3" w:rsidRPr="00ED5EC1">
        <w:rPr>
          <w:rFonts w:ascii="Times New Roman" w:hAnsi="Times New Roman" w:cs="Times New Roman"/>
          <w:color w:val="000000"/>
          <w:kern w:val="0"/>
          <w:sz w:val="27"/>
          <w:szCs w:val="27"/>
          <w14:ligatures w14:val="none"/>
        </w:rPr>
        <w:t>coaches</w:t>
      </w:r>
      <w:r w:rsidRPr="00ED5EC1">
        <w:rPr>
          <w:rFonts w:ascii="Times New Roman" w:hAnsi="Times New Roman" w:cs="Times New Roman"/>
          <w:color w:val="000000"/>
          <w:kern w:val="0"/>
          <w:sz w:val="27"/>
          <w:szCs w:val="27"/>
          <w14:ligatures w14:val="none"/>
        </w:rPr>
        <w:t xml:space="preserve"> reflect critically on their situation, </w:t>
      </w:r>
      <w:r w:rsidR="00B866AD" w:rsidRPr="00ED5EC1">
        <w:rPr>
          <w:rFonts w:ascii="Times New Roman" w:hAnsi="Times New Roman" w:cs="Times New Roman"/>
          <w:color w:val="000000"/>
          <w:kern w:val="0"/>
          <w:sz w:val="27"/>
          <w:szCs w:val="27"/>
          <w14:ligatures w14:val="none"/>
        </w:rPr>
        <w:t>deciding</w:t>
      </w:r>
      <w:r w:rsidRPr="00ED5EC1">
        <w:rPr>
          <w:rFonts w:ascii="Times New Roman" w:hAnsi="Times New Roman" w:cs="Times New Roman"/>
          <w:color w:val="000000"/>
          <w:kern w:val="0"/>
          <w:sz w:val="27"/>
          <w:szCs w:val="27"/>
          <w14:ligatures w14:val="none"/>
        </w:rPr>
        <w:t xml:space="preserve"> their resources and strengths while </w:t>
      </w:r>
      <w:r w:rsidR="00B866AD" w:rsidRPr="00ED5EC1">
        <w:rPr>
          <w:rFonts w:ascii="Times New Roman" w:hAnsi="Times New Roman" w:cs="Times New Roman"/>
          <w:color w:val="000000"/>
          <w:kern w:val="0"/>
          <w:sz w:val="27"/>
          <w:szCs w:val="27"/>
          <w14:ligatures w14:val="none"/>
        </w:rPr>
        <w:t>showing</w:t>
      </w:r>
      <w:r w:rsidRPr="00ED5EC1">
        <w:rPr>
          <w:rFonts w:ascii="Times New Roman" w:hAnsi="Times New Roman" w:cs="Times New Roman"/>
          <w:color w:val="000000"/>
          <w:kern w:val="0"/>
          <w:sz w:val="27"/>
          <w:szCs w:val="27"/>
          <w14:ligatures w14:val="none"/>
        </w:rPr>
        <w:t xml:space="preserve"> the obstacles they face, thus making coaching a collaborative </w:t>
      </w:r>
      <w:r w:rsidR="004626C3" w:rsidRPr="00ED5EC1">
        <w:rPr>
          <w:rFonts w:ascii="Times New Roman" w:hAnsi="Times New Roman" w:cs="Times New Roman"/>
          <w:color w:val="000000"/>
          <w:kern w:val="0"/>
          <w:sz w:val="27"/>
          <w:szCs w:val="27"/>
          <w14:ligatures w14:val="none"/>
        </w:rPr>
        <w:t>endeavour</w:t>
      </w:r>
      <w:r w:rsidRPr="00ED5EC1">
        <w:rPr>
          <w:rFonts w:ascii="Times New Roman" w:hAnsi="Times New Roman" w:cs="Times New Roman"/>
          <w:color w:val="000000"/>
          <w:kern w:val="0"/>
          <w:sz w:val="27"/>
          <w:szCs w:val="27"/>
          <w14:ligatures w14:val="none"/>
        </w:rPr>
        <w:t>.</w:t>
      </w:r>
    </w:p>
    <w:p w14:paraId="0651A456" w14:textId="581F629A" w:rsidR="00ED5EC1" w:rsidRPr="00ED5EC1" w:rsidRDefault="00ED5EC1" w:rsidP="00ED5EC1">
      <w:pPr>
        <w:spacing w:after="0" w:line="240" w:lineRule="auto"/>
        <w:jc w:val="both"/>
        <w:divId w:val="1394548775"/>
        <w:rPr>
          <w:rFonts w:ascii="-webkit-standard" w:hAnsi="-webkit-standard" w:cs="Times New Roman"/>
          <w:color w:val="000000"/>
          <w:kern w:val="0"/>
          <w:sz w:val="27"/>
          <w:szCs w:val="27"/>
          <w14:ligatures w14:val="none"/>
        </w:rPr>
      </w:pPr>
      <w:bookmarkStart w:id="9" w:name="_Toc184089705"/>
      <w:bookmarkEnd w:id="9"/>
      <w:r w:rsidRPr="00ED5EC1">
        <w:rPr>
          <w:rFonts w:ascii="Times New Roman" w:hAnsi="Times New Roman" w:cs="Times New Roman"/>
          <w:b/>
          <w:bCs/>
          <w:color w:val="000000"/>
          <w:kern w:val="0"/>
          <w:sz w:val="32"/>
          <w:szCs w:val="32"/>
          <w14:ligatures w14:val="none"/>
        </w:rPr>
        <w:t>Limitations:</w:t>
      </w:r>
      <w:r w:rsidRPr="00ED5EC1">
        <w:rPr>
          <w:rFonts w:ascii="Times New Roman" w:hAnsi="Times New Roman" w:cs="Times New Roman"/>
          <w:color w:val="000000"/>
          <w:kern w:val="0"/>
          <w:sz w:val="27"/>
          <w:szCs w:val="27"/>
          <w14:ligatures w14:val="none"/>
        </w:rPr>
        <w:br/>
        <w:t xml:space="preserve">GROW may have proven to be one of the most popular models for coaching, and at the same time, it also carries many advantages. However, GROW has some disadvantages, one of which is said to reduce coaching to just a simple pendulum swinging from one end of the </w:t>
      </w:r>
      <w:r w:rsidR="004626C3" w:rsidRPr="00ED5EC1">
        <w:rPr>
          <w:rFonts w:ascii="Times New Roman" w:hAnsi="Times New Roman" w:cs="Times New Roman"/>
          <w:color w:val="000000"/>
          <w:kern w:val="0"/>
          <w:sz w:val="27"/>
          <w:szCs w:val="27"/>
          <w14:ligatures w14:val="none"/>
        </w:rPr>
        <w:t>behaviour</w:t>
      </w:r>
      <w:r w:rsidRPr="00ED5EC1">
        <w:rPr>
          <w:rFonts w:ascii="Times New Roman" w:hAnsi="Times New Roman" w:cs="Times New Roman"/>
          <w:color w:val="000000"/>
          <w:kern w:val="0"/>
          <w:sz w:val="27"/>
          <w:szCs w:val="27"/>
          <w14:ligatures w14:val="none"/>
        </w:rPr>
        <w:t xml:space="preserve"> through coaching all the way to the other end. It is said that GROW is great for short-term </w:t>
      </w:r>
      <w:r w:rsidR="00B866AD" w:rsidRPr="00ED5EC1">
        <w:rPr>
          <w:rFonts w:ascii="Times New Roman" w:hAnsi="Times New Roman" w:cs="Times New Roman"/>
          <w:color w:val="000000"/>
          <w:kern w:val="0"/>
          <w:sz w:val="27"/>
          <w:szCs w:val="27"/>
          <w14:ligatures w14:val="none"/>
        </w:rPr>
        <w:t>aims</w:t>
      </w:r>
      <w:r w:rsidRPr="00ED5EC1">
        <w:rPr>
          <w:rFonts w:ascii="Times New Roman" w:hAnsi="Times New Roman" w:cs="Times New Roman"/>
          <w:color w:val="000000"/>
          <w:kern w:val="0"/>
          <w:sz w:val="27"/>
          <w:szCs w:val="27"/>
          <w14:ligatures w14:val="none"/>
        </w:rPr>
        <w:t xml:space="preserve"> and performance </w:t>
      </w:r>
      <w:r w:rsidR="00B866AD" w:rsidRPr="00ED5EC1">
        <w:rPr>
          <w:rFonts w:ascii="Times New Roman" w:hAnsi="Times New Roman" w:cs="Times New Roman"/>
          <w:color w:val="000000"/>
          <w:kern w:val="0"/>
          <w:sz w:val="27"/>
          <w:szCs w:val="27"/>
          <w14:ligatures w14:val="none"/>
        </w:rPr>
        <w:t>development but</w:t>
      </w:r>
      <w:r w:rsidRPr="00ED5EC1">
        <w:rPr>
          <w:rFonts w:ascii="Times New Roman" w:hAnsi="Times New Roman" w:cs="Times New Roman"/>
          <w:color w:val="000000"/>
          <w:kern w:val="0"/>
          <w:sz w:val="27"/>
          <w:szCs w:val="27"/>
          <w14:ligatures w14:val="none"/>
        </w:rPr>
        <w:t xml:space="preserve"> does not touch on the psychological or emotional aspects of </w:t>
      </w:r>
      <w:r w:rsidR="00B866AD" w:rsidRPr="00ED5EC1">
        <w:rPr>
          <w:rFonts w:ascii="Times New Roman" w:hAnsi="Times New Roman" w:cs="Times New Roman"/>
          <w:color w:val="000000"/>
          <w:kern w:val="0"/>
          <w:sz w:val="27"/>
          <w:szCs w:val="27"/>
          <w14:ligatures w14:val="none"/>
        </w:rPr>
        <w:t>behaviour</w:t>
      </w:r>
      <w:r w:rsidRPr="00ED5EC1">
        <w:rPr>
          <w:rFonts w:ascii="Times New Roman" w:hAnsi="Times New Roman" w:cs="Times New Roman"/>
          <w:color w:val="000000"/>
          <w:kern w:val="0"/>
          <w:sz w:val="27"/>
          <w:szCs w:val="27"/>
          <w14:ligatures w14:val="none"/>
        </w:rPr>
        <w:t xml:space="preserve"> change (</w:t>
      </w:r>
      <w:r w:rsidR="00B866AD" w:rsidRPr="00ED5EC1">
        <w:rPr>
          <w:rFonts w:ascii="Times New Roman" w:hAnsi="Times New Roman" w:cs="Times New Roman"/>
          <w:color w:val="000000"/>
          <w:kern w:val="0"/>
          <w:sz w:val="27"/>
          <w:szCs w:val="27"/>
          <w14:ligatures w14:val="none"/>
        </w:rPr>
        <w:t>Whit-more</w:t>
      </w:r>
      <w:r w:rsidRPr="00ED5EC1">
        <w:rPr>
          <w:rFonts w:ascii="Times New Roman" w:hAnsi="Times New Roman" w:cs="Times New Roman"/>
          <w:color w:val="000000"/>
          <w:kern w:val="0"/>
          <w:sz w:val="27"/>
          <w:szCs w:val="27"/>
          <w14:ligatures w14:val="none"/>
        </w:rPr>
        <w:t>, 2009). </w:t>
      </w:r>
    </w:p>
    <w:p w14:paraId="051A1DAF" w14:textId="3A100AF8" w:rsidR="00ED5EC1" w:rsidRPr="00ED5EC1" w:rsidRDefault="00ED5EC1" w:rsidP="00ED5EC1">
      <w:pPr>
        <w:spacing w:after="0" w:line="240" w:lineRule="auto"/>
        <w:jc w:val="both"/>
        <w:divId w:val="1394548775"/>
        <w:rPr>
          <w:rFonts w:ascii="-webkit-standard" w:hAnsi="-webkit-standard" w:cs="Times New Roman"/>
          <w:color w:val="000000"/>
          <w:kern w:val="0"/>
          <w:sz w:val="27"/>
          <w:szCs w:val="27"/>
          <w14:ligatures w14:val="none"/>
        </w:rPr>
      </w:pPr>
      <w:r w:rsidRPr="00ED5EC1">
        <w:rPr>
          <w:rFonts w:ascii="Times New Roman" w:hAnsi="Times New Roman" w:cs="Times New Roman"/>
          <w:color w:val="000000"/>
          <w:kern w:val="0"/>
          <w:sz w:val="27"/>
          <w:szCs w:val="27"/>
          <w14:ligatures w14:val="none"/>
        </w:rPr>
        <w:t xml:space="preserve">However, the method is linear and </w:t>
      </w:r>
      <w:r w:rsidR="004626C3" w:rsidRPr="00ED5EC1">
        <w:rPr>
          <w:rFonts w:ascii="Times New Roman" w:hAnsi="Times New Roman" w:cs="Times New Roman"/>
          <w:color w:val="000000"/>
          <w:kern w:val="0"/>
          <w:sz w:val="27"/>
          <w:szCs w:val="27"/>
          <w14:ligatures w14:val="none"/>
        </w:rPr>
        <w:t>organised</w:t>
      </w:r>
      <w:r w:rsidRPr="00ED5EC1">
        <w:rPr>
          <w:rFonts w:ascii="Times New Roman" w:hAnsi="Times New Roman" w:cs="Times New Roman"/>
          <w:color w:val="000000"/>
          <w:kern w:val="0"/>
          <w:sz w:val="27"/>
          <w:szCs w:val="27"/>
          <w14:ligatures w14:val="none"/>
        </w:rPr>
        <w:t xml:space="preserve">, which doesn't necessarily suit many of the clients when the need arises, as things happen in an unpredictable environment that needs to </w:t>
      </w:r>
      <w:bookmarkStart w:id="10" w:name="_Int_iaiEjLN1"/>
      <w:r w:rsidRPr="00ED5EC1">
        <w:rPr>
          <w:rFonts w:ascii="Times New Roman" w:hAnsi="Times New Roman" w:cs="Times New Roman"/>
          <w:color w:val="000000"/>
          <w:kern w:val="0"/>
          <w:sz w:val="27"/>
          <w:szCs w:val="27"/>
          <w14:ligatures w14:val="none"/>
        </w:rPr>
        <w:t>be changed</w:t>
      </w:r>
      <w:bookmarkEnd w:id="10"/>
      <w:r w:rsidRPr="00ED5EC1">
        <w:rPr>
          <w:rFonts w:ascii="Times New Roman" w:hAnsi="Times New Roman" w:cs="Times New Roman"/>
          <w:color w:val="000000"/>
          <w:kern w:val="0"/>
          <w:sz w:val="27"/>
          <w:szCs w:val="27"/>
          <w14:ligatures w14:val="none"/>
        </w:rPr>
        <w:t xml:space="preserve"> immediately rather than being taken through the GROW approach. In Downey's T-GROW approach, the topic is explicitly explained at the start to ensure that coach and </w:t>
      </w:r>
      <w:r w:rsidR="004626C3" w:rsidRPr="00ED5EC1">
        <w:rPr>
          <w:rFonts w:ascii="Times New Roman" w:hAnsi="Times New Roman" w:cs="Times New Roman"/>
          <w:color w:val="000000"/>
          <w:kern w:val="0"/>
          <w:sz w:val="27"/>
          <w:szCs w:val="27"/>
          <w14:ligatures w14:val="none"/>
        </w:rPr>
        <w:t>coachers</w:t>
      </w:r>
      <w:r w:rsidRPr="00ED5EC1">
        <w:rPr>
          <w:rFonts w:ascii="Times New Roman" w:hAnsi="Times New Roman" w:cs="Times New Roman"/>
          <w:color w:val="000000"/>
          <w:kern w:val="0"/>
          <w:sz w:val="27"/>
          <w:szCs w:val="27"/>
          <w14:ligatures w14:val="none"/>
        </w:rPr>
        <w:t xml:space="preserve"> on the same page (van </w:t>
      </w:r>
      <w:r w:rsidR="00B866AD">
        <w:rPr>
          <w:rFonts w:ascii="Times New Roman" w:hAnsi="Times New Roman" w:cs="Times New Roman"/>
          <w:color w:val="000000"/>
          <w:kern w:val="0"/>
          <w:sz w:val="27"/>
          <w:szCs w:val="27"/>
          <w14:ligatures w14:val="none"/>
        </w:rPr>
        <w:t>Niue wet birth</w:t>
      </w:r>
      <w:r w:rsidRPr="00ED5EC1">
        <w:rPr>
          <w:rFonts w:ascii="Times New Roman" w:hAnsi="Times New Roman" w:cs="Times New Roman"/>
          <w:color w:val="000000"/>
          <w:kern w:val="0"/>
          <w:sz w:val="27"/>
          <w:szCs w:val="27"/>
          <w14:ligatures w14:val="none"/>
        </w:rPr>
        <w:t xml:space="preserve">, 2014). GROWTH is a model that is likely to produce long-term </w:t>
      </w:r>
      <w:r w:rsidR="004626C3" w:rsidRPr="00ED5EC1">
        <w:rPr>
          <w:rFonts w:ascii="Times New Roman" w:hAnsi="Times New Roman" w:cs="Times New Roman"/>
          <w:color w:val="000000"/>
          <w:kern w:val="0"/>
          <w:sz w:val="27"/>
          <w:szCs w:val="27"/>
          <w14:ligatures w14:val="none"/>
        </w:rPr>
        <w:t>behavioural</w:t>
      </w:r>
      <w:r w:rsidRPr="00ED5EC1">
        <w:rPr>
          <w:rFonts w:ascii="Times New Roman" w:hAnsi="Times New Roman" w:cs="Times New Roman"/>
          <w:color w:val="000000"/>
          <w:kern w:val="0"/>
          <w:sz w:val="27"/>
          <w:szCs w:val="27"/>
          <w14:ligatures w14:val="none"/>
        </w:rPr>
        <w:t xml:space="preserve"> changes because it modifies habits and processes (van </w:t>
      </w:r>
      <w:r w:rsidR="00B866AD">
        <w:rPr>
          <w:rFonts w:ascii="Times New Roman" w:hAnsi="Times New Roman" w:cs="Times New Roman"/>
          <w:color w:val="000000"/>
          <w:kern w:val="0"/>
          <w:sz w:val="27"/>
          <w:szCs w:val="27"/>
          <w14:ligatures w14:val="none"/>
        </w:rPr>
        <w:t>Niue wet birth</w:t>
      </w:r>
      <w:r w:rsidRPr="00ED5EC1">
        <w:rPr>
          <w:rFonts w:ascii="Times New Roman" w:hAnsi="Times New Roman" w:cs="Times New Roman"/>
          <w:color w:val="000000"/>
          <w:kern w:val="0"/>
          <w:sz w:val="27"/>
          <w:szCs w:val="27"/>
          <w14:ligatures w14:val="none"/>
        </w:rPr>
        <w:t xml:space="preserve">, 2014). These are just some of the critical innovations which bring the argument to rest on the simplicity of GROW for complex </w:t>
      </w:r>
      <w:r w:rsidR="004626C3" w:rsidRPr="00ED5EC1">
        <w:rPr>
          <w:rFonts w:ascii="Times New Roman" w:hAnsi="Times New Roman" w:cs="Times New Roman"/>
          <w:color w:val="000000"/>
          <w:kern w:val="0"/>
          <w:sz w:val="27"/>
          <w:szCs w:val="27"/>
          <w14:ligatures w14:val="none"/>
        </w:rPr>
        <w:t>behavioural</w:t>
      </w:r>
      <w:r w:rsidRPr="00ED5EC1">
        <w:rPr>
          <w:rFonts w:ascii="Times New Roman" w:hAnsi="Times New Roman" w:cs="Times New Roman"/>
          <w:color w:val="000000"/>
          <w:kern w:val="0"/>
          <w:sz w:val="27"/>
          <w:szCs w:val="27"/>
          <w14:ligatures w14:val="none"/>
        </w:rPr>
        <w:t xml:space="preserve"> changes.</w:t>
      </w:r>
    </w:p>
    <w:p w14:paraId="55F17D04" w14:textId="0FBEB397" w:rsidR="00ED5EC1" w:rsidRPr="00ED5EC1" w:rsidRDefault="00ED5EC1" w:rsidP="00ED5EC1">
      <w:pPr>
        <w:spacing w:after="0" w:line="240" w:lineRule="auto"/>
        <w:jc w:val="both"/>
        <w:divId w:val="1394548775"/>
        <w:rPr>
          <w:rFonts w:ascii="-webkit-standard" w:hAnsi="-webkit-standard" w:cs="Times New Roman"/>
          <w:color w:val="000000"/>
          <w:kern w:val="0"/>
          <w:sz w:val="27"/>
          <w:szCs w:val="27"/>
          <w14:ligatures w14:val="none"/>
        </w:rPr>
      </w:pPr>
      <w:r w:rsidRPr="00ED5EC1">
        <w:rPr>
          <w:rFonts w:ascii="Times New Roman" w:hAnsi="Times New Roman" w:cs="Times New Roman"/>
          <w:color w:val="000000"/>
          <w:kern w:val="0"/>
          <w:sz w:val="27"/>
          <w:szCs w:val="27"/>
          <w14:ligatures w14:val="none"/>
        </w:rPr>
        <w:t xml:space="preserve">Typically, change is perceived to be linear-from that to action-setting of goals, which is the greatest drawback. It requires resilience and recovery methods to counter setbacks and problems brought about by nonlinearity in transformation. New modifications such as the GROWS model (moving to health action) proactively elicit methods for overcoming hurdles and coping with setbacks. Therefore, health and leadership coaching will improve from these enhancements in </w:t>
      </w:r>
      <w:r w:rsidR="00B866AD" w:rsidRPr="00ED5EC1">
        <w:rPr>
          <w:rFonts w:ascii="Times New Roman" w:hAnsi="Times New Roman" w:cs="Times New Roman"/>
          <w:color w:val="000000"/>
          <w:kern w:val="0"/>
          <w:sz w:val="27"/>
          <w:szCs w:val="27"/>
          <w14:ligatures w14:val="none"/>
        </w:rPr>
        <w:t>behavioural</w:t>
      </w:r>
      <w:r w:rsidRPr="00ED5EC1">
        <w:rPr>
          <w:rFonts w:ascii="Times New Roman" w:hAnsi="Times New Roman" w:cs="Times New Roman"/>
          <w:color w:val="000000"/>
          <w:kern w:val="0"/>
          <w:sz w:val="27"/>
          <w:szCs w:val="27"/>
          <w14:ligatures w14:val="none"/>
        </w:rPr>
        <w:t xml:space="preserve"> adjustment (</w:t>
      </w:r>
      <w:proofErr w:type="spellStart"/>
      <w:r w:rsidRPr="00ED5EC1">
        <w:rPr>
          <w:rFonts w:ascii="Times New Roman" w:hAnsi="Times New Roman" w:cs="Times New Roman"/>
          <w:color w:val="000000"/>
          <w:kern w:val="0"/>
          <w:sz w:val="27"/>
          <w:szCs w:val="27"/>
          <w14:ligatures w14:val="none"/>
        </w:rPr>
        <w:t>Schwarzer</w:t>
      </w:r>
      <w:proofErr w:type="spellEnd"/>
      <w:r w:rsidRPr="00ED5EC1">
        <w:rPr>
          <w:rFonts w:ascii="Times New Roman" w:hAnsi="Times New Roman" w:cs="Times New Roman"/>
          <w:color w:val="000000"/>
          <w:kern w:val="0"/>
          <w:sz w:val="27"/>
          <w:szCs w:val="27"/>
          <w14:ligatures w14:val="none"/>
        </w:rPr>
        <w:t>, 2008).</w:t>
      </w:r>
    </w:p>
    <w:p w14:paraId="2C55F65E" w14:textId="77777777" w:rsidR="00ED5EC1" w:rsidRDefault="00ED5EC1" w:rsidP="00ED5EC1">
      <w:pPr>
        <w:spacing w:after="0" w:line="240" w:lineRule="auto"/>
        <w:jc w:val="both"/>
        <w:divId w:val="1394548775"/>
        <w:rPr>
          <w:rFonts w:ascii="Times New Roman" w:hAnsi="Times New Roman" w:cs="Times New Roman"/>
          <w:color w:val="000000"/>
          <w:kern w:val="0"/>
          <w:sz w:val="27"/>
          <w:szCs w:val="27"/>
          <w14:ligatures w14:val="none"/>
        </w:rPr>
      </w:pPr>
      <w:r w:rsidRPr="00ED5EC1">
        <w:rPr>
          <w:rFonts w:ascii="Times New Roman" w:hAnsi="Times New Roman" w:cs="Times New Roman"/>
          <w:color w:val="000000"/>
          <w:kern w:val="0"/>
          <w:sz w:val="27"/>
          <w:szCs w:val="27"/>
          <w14:ligatures w14:val="none"/>
        </w:rPr>
        <w:t>These disadvantages notwithstanding, the GROW model still excels in performance coaching, skill acquisition, or time management, where there is a well-defined, achievable goal to be stated and hit. A manager applying the GROW model could coach an employee on presentation skills or project management, and the model may have to be supplemented by other approaches for lasting and meaningful change for more profound emotional or cognitive problems (Norman, 2024). </w:t>
      </w:r>
    </w:p>
    <w:p w14:paraId="65645963" w14:textId="77777777" w:rsidR="00B4330D" w:rsidRDefault="00B4330D">
      <w:pPr>
        <w:pStyle w:val="s12"/>
        <w:spacing w:before="270" w:beforeAutospacing="0" w:after="60" w:afterAutospacing="0"/>
        <w:jc w:val="both"/>
        <w:divId w:val="981083729"/>
        <w:rPr>
          <w:rFonts w:ascii="-webkit-standard" w:hAnsi="-webkit-standard"/>
          <w:color w:val="000000"/>
          <w:sz w:val="27"/>
          <w:szCs w:val="27"/>
        </w:rPr>
      </w:pPr>
      <w:r>
        <w:rPr>
          <w:rStyle w:val="bumpedfont15"/>
          <w:b/>
          <w:bCs/>
          <w:color w:val="000000"/>
          <w:sz w:val="36"/>
          <w:szCs w:val="36"/>
        </w:rPr>
        <w:lastRenderedPageBreak/>
        <w:t>Reflection on Practical 1: Coaching and Goal Setting</w:t>
      </w:r>
    </w:p>
    <w:p w14:paraId="55C60D92" w14:textId="77777777" w:rsidR="00B4330D" w:rsidRDefault="00B4330D">
      <w:pPr>
        <w:pStyle w:val="s13"/>
        <w:spacing w:before="0" w:beforeAutospacing="0" w:after="0" w:afterAutospacing="0"/>
        <w:jc w:val="both"/>
        <w:divId w:val="981083729"/>
        <w:rPr>
          <w:rFonts w:ascii="-webkit-standard" w:hAnsi="-webkit-standard"/>
          <w:color w:val="000000"/>
          <w:sz w:val="27"/>
          <w:szCs w:val="27"/>
        </w:rPr>
      </w:pPr>
      <w:r>
        <w:rPr>
          <w:rStyle w:val="bumpedfont15"/>
          <w:color w:val="000000"/>
          <w:sz w:val="27"/>
          <w:szCs w:val="27"/>
        </w:rPr>
        <w:t>In this section, I aim at being reflective about the coaching experiences, using Gibbs' Reflective Cycle, a model that is set in six stages and guides the reflection process in a systematic way. The stage of the model comprises six: Description, Feelings, Evaluation, Analysis, Conclusion, and Action Plan (Potter, 2015). The movement through the stages allows me to critically examine my experience, emotions, and effectiveness in applying an approach besides studio time identification areas for improvement. He would develop a clearer understanding of how to make his potential coaching and mentoring practice even better.</w:t>
      </w:r>
    </w:p>
    <w:p w14:paraId="2A037561" w14:textId="1390A12B" w:rsidR="00B4330D" w:rsidRDefault="00B4330D">
      <w:pPr>
        <w:pStyle w:val="s13"/>
        <w:spacing w:before="0" w:beforeAutospacing="0" w:after="0" w:afterAutospacing="0"/>
        <w:jc w:val="both"/>
        <w:divId w:val="981083729"/>
        <w:rPr>
          <w:rFonts w:ascii="-webkit-standard" w:hAnsi="-webkit-standard"/>
          <w:color w:val="000000"/>
          <w:sz w:val="27"/>
          <w:szCs w:val="27"/>
        </w:rPr>
      </w:pPr>
      <w:r>
        <w:rPr>
          <w:rStyle w:val="bumpedfont15"/>
          <w:b/>
          <w:bCs/>
          <w:color w:val="000000"/>
          <w:sz w:val="27"/>
          <w:szCs w:val="27"/>
        </w:rPr>
        <w:t>Description</w:t>
      </w:r>
      <w:r>
        <w:rPr>
          <w:color w:val="000000"/>
          <w:sz w:val="27"/>
          <w:szCs w:val="27"/>
        </w:rPr>
        <w:br/>
      </w:r>
      <w:r>
        <w:rPr>
          <w:rStyle w:val="bumpedfont15"/>
          <w:color w:val="000000"/>
          <w:sz w:val="27"/>
          <w:szCs w:val="27"/>
        </w:rPr>
        <w:t xml:space="preserve">In my first coaching session devoting Task 1, I coached on a work-life balance issue regarding </w:t>
      </w:r>
      <w:r w:rsidR="004626C3">
        <w:rPr>
          <w:rStyle w:val="bumpedfont15"/>
          <w:color w:val="000000"/>
          <w:sz w:val="27"/>
          <w:szCs w:val="27"/>
        </w:rPr>
        <w:t>childcare</w:t>
      </w:r>
      <w:r>
        <w:rPr>
          <w:rStyle w:val="bumpedfont15"/>
          <w:color w:val="000000"/>
          <w:sz w:val="27"/>
          <w:szCs w:val="27"/>
        </w:rPr>
        <w:t>. The</w:t>
      </w:r>
      <w:r>
        <w:rPr>
          <w:rStyle w:val="apple-converted-space"/>
          <w:color w:val="000000"/>
          <w:sz w:val="27"/>
          <w:szCs w:val="27"/>
        </w:rPr>
        <w:t> </w:t>
      </w:r>
      <w:r w:rsidR="00D309E0">
        <w:rPr>
          <w:rStyle w:val="bumpedfont15"/>
          <w:color w:val="000000"/>
          <w:sz w:val="27"/>
          <w:szCs w:val="27"/>
        </w:rPr>
        <w:t>coaches</w:t>
      </w:r>
      <w:r>
        <w:rPr>
          <w:rStyle w:val="apple-converted-space"/>
          <w:color w:val="000000"/>
          <w:sz w:val="27"/>
          <w:szCs w:val="27"/>
        </w:rPr>
        <w:t> </w:t>
      </w:r>
      <w:r>
        <w:rPr>
          <w:rStyle w:val="bumpedfont15"/>
          <w:color w:val="000000"/>
          <w:sz w:val="27"/>
          <w:szCs w:val="27"/>
        </w:rPr>
        <w:t xml:space="preserve">had been very annoyed with working hours; the new job made them anxious. It was not balancing well with their responsibility for </w:t>
      </w:r>
      <w:r w:rsidR="00D309E0">
        <w:rPr>
          <w:rStyle w:val="bumpedfont15"/>
          <w:color w:val="000000"/>
          <w:sz w:val="27"/>
          <w:szCs w:val="27"/>
        </w:rPr>
        <w:t>childcare</w:t>
      </w:r>
      <w:r>
        <w:rPr>
          <w:rStyle w:val="bumpedfont15"/>
          <w:color w:val="000000"/>
          <w:sz w:val="27"/>
          <w:szCs w:val="27"/>
        </w:rPr>
        <w:t xml:space="preserve">. They opened their mouths and complained to their manager, and no changes had </w:t>
      </w:r>
      <w:bookmarkStart w:id="11" w:name="_Int_cpju1Wla"/>
      <w:r>
        <w:rPr>
          <w:rStyle w:val="bumpedfont15"/>
          <w:color w:val="000000"/>
          <w:sz w:val="27"/>
          <w:szCs w:val="27"/>
        </w:rPr>
        <w:t>been made</w:t>
      </w:r>
      <w:bookmarkEnd w:id="11"/>
      <w:r>
        <w:rPr>
          <w:rStyle w:val="bumpedfont15"/>
          <w:color w:val="000000"/>
          <w:sz w:val="27"/>
          <w:szCs w:val="27"/>
        </w:rPr>
        <w:t>, even after promising.</w:t>
      </w:r>
      <w:r>
        <w:rPr>
          <w:rStyle w:val="apple-converted-space"/>
          <w:color w:val="000000"/>
          <w:sz w:val="27"/>
          <w:szCs w:val="27"/>
        </w:rPr>
        <w:t> </w:t>
      </w:r>
      <w:r w:rsidR="00B866AD">
        <w:rPr>
          <w:rStyle w:val="bumpedfont15"/>
          <w:color w:val="000000"/>
          <w:sz w:val="27"/>
          <w:szCs w:val="27"/>
        </w:rPr>
        <w:t>So,</w:t>
      </w:r>
      <w:r>
        <w:rPr>
          <w:rStyle w:val="apple-converted-space"/>
          <w:color w:val="000000"/>
          <w:sz w:val="27"/>
          <w:szCs w:val="27"/>
        </w:rPr>
        <w:t> </w:t>
      </w:r>
      <w:r>
        <w:rPr>
          <w:rStyle w:val="bumpedfont15"/>
          <w:color w:val="000000"/>
          <w:sz w:val="27"/>
          <w:szCs w:val="27"/>
        </w:rPr>
        <w:t>the process of goal setting included bringing out what really was the issue - work hours - and exploring the possible alternatives. The final aim was to help the</w:t>
      </w:r>
      <w:r>
        <w:rPr>
          <w:rStyle w:val="apple-converted-space"/>
          <w:color w:val="000000"/>
          <w:sz w:val="27"/>
          <w:szCs w:val="27"/>
        </w:rPr>
        <w:t> </w:t>
      </w:r>
      <w:r w:rsidR="00D309E0">
        <w:rPr>
          <w:rStyle w:val="bumpedfont15"/>
          <w:color w:val="000000"/>
          <w:sz w:val="27"/>
          <w:szCs w:val="27"/>
        </w:rPr>
        <w:t>coach</w:t>
      </w:r>
      <w:r>
        <w:rPr>
          <w:rStyle w:val="apple-converted-space"/>
          <w:color w:val="000000"/>
          <w:sz w:val="27"/>
          <w:szCs w:val="27"/>
        </w:rPr>
        <w:t> </w:t>
      </w:r>
      <w:r>
        <w:rPr>
          <w:rStyle w:val="bumpedfont15"/>
          <w:color w:val="000000"/>
          <w:sz w:val="27"/>
          <w:szCs w:val="27"/>
        </w:rPr>
        <w:t xml:space="preserve">clarify his goal of finding a way to adjust the work schedule for accommodating his </w:t>
      </w:r>
      <w:r w:rsidR="00B866AD">
        <w:rPr>
          <w:rStyle w:val="bumpedfont15"/>
          <w:color w:val="000000"/>
          <w:sz w:val="27"/>
          <w:szCs w:val="27"/>
        </w:rPr>
        <w:t>childcare</w:t>
      </w:r>
      <w:r>
        <w:rPr>
          <w:rStyle w:val="bumpedfont15"/>
          <w:color w:val="000000"/>
          <w:sz w:val="27"/>
          <w:szCs w:val="27"/>
        </w:rPr>
        <w:t xml:space="preserve"> responsibilities better.</w:t>
      </w:r>
    </w:p>
    <w:p w14:paraId="61BACDD2" w14:textId="382FB726" w:rsidR="00B4330D" w:rsidRDefault="00B4330D">
      <w:pPr>
        <w:pStyle w:val="s13"/>
        <w:spacing w:before="0" w:beforeAutospacing="0" w:after="0" w:afterAutospacing="0"/>
        <w:jc w:val="both"/>
        <w:divId w:val="981083729"/>
        <w:rPr>
          <w:rFonts w:ascii="-webkit-standard" w:hAnsi="-webkit-standard"/>
          <w:color w:val="000000"/>
          <w:sz w:val="27"/>
          <w:szCs w:val="27"/>
        </w:rPr>
      </w:pPr>
      <w:r>
        <w:rPr>
          <w:rStyle w:val="bumpedfont15"/>
          <w:b/>
          <w:bCs/>
          <w:color w:val="000000"/>
          <w:sz w:val="27"/>
          <w:szCs w:val="27"/>
        </w:rPr>
        <w:t>Feelings</w:t>
      </w:r>
      <w:r>
        <w:rPr>
          <w:color w:val="000000"/>
          <w:sz w:val="27"/>
          <w:szCs w:val="27"/>
        </w:rPr>
        <w:br/>
      </w:r>
      <w:r>
        <w:rPr>
          <w:rStyle w:val="bumpedfont15"/>
          <w:color w:val="000000"/>
          <w:sz w:val="27"/>
          <w:szCs w:val="27"/>
        </w:rPr>
        <w:t>I felt nervousness intertwined with concentration during the hour. The nerve wracked me mostly because this was my first session of coaching, and I wanted to make sure I would ask the right</w:t>
      </w:r>
      <w:r>
        <w:rPr>
          <w:rStyle w:val="apple-converted-space"/>
          <w:color w:val="000000"/>
          <w:sz w:val="27"/>
          <w:szCs w:val="27"/>
        </w:rPr>
        <w:t> </w:t>
      </w:r>
      <w:r>
        <w:rPr>
          <w:rStyle w:val="bumpedfont15"/>
          <w:color w:val="000000"/>
          <w:sz w:val="27"/>
          <w:szCs w:val="27"/>
        </w:rPr>
        <w:t>questions and guide the</w:t>
      </w:r>
      <w:r>
        <w:rPr>
          <w:rStyle w:val="apple-converted-space"/>
          <w:color w:val="000000"/>
          <w:sz w:val="27"/>
          <w:szCs w:val="27"/>
        </w:rPr>
        <w:t> </w:t>
      </w:r>
      <w:r w:rsidR="00D309E0">
        <w:rPr>
          <w:rStyle w:val="bumpedfont15"/>
          <w:color w:val="000000"/>
          <w:sz w:val="27"/>
          <w:szCs w:val="27"/>
        </w:rPr>
        <w:t>coaches</w:t>
      </w:r>
      <w:r>
        <w:rPr>
          <w:rStyle w:val="apple-converted-space"/>
          <w:color w:val="000000"/>
          <w:sz w:val="27"/>
          <w:szCs w:val="27"/>
        </w:rPr>
        <w:t> </w:t>
      </w:r>
      <w:r>
        <w:rPr>
          <w:rStyle w:val="bumpedfont15"/>
          <w:color w:val="000000"/>
          <w:sz w:val="27"/>
          <w:szCs w:val="27"/>
        </w:rPr>
        <w:t>effectively through the entire process. Nevertheless, I also felt focused on providing a structured yet flexible environment for the</w:t>
      </w:r>
      <w:r>
        <w:rPr>
          <w:rStyle w:val="apple-converted-space"/>
          <w:color w:val="000000"/>
          <w:sz w:val="27"/>
          <w:szCs w:val="27"/>
        </w:rPr>
        <w:t> </w:t>
      </w:r>
      <w:r w:rsidR="00D309E0">
        <w:rPr>
          <w:rStyle w:val="bumpedfont15"/>
          <w:color w:val="000000"/>
          <w:sz w:val="27"/>
          <w:szCs w:val="27"/>
        </w:rPr>
        <w:t>coaches</w:t>
      </w:r>
      <w:r>
        <w:rPr>
          <w:rStyle w:val="apple-converted-space"/>
          <w:color w:val="000000"/>
          <w:sz w:val="27"/>
          <w:szCs w:val="27"/>
        </w:rPr>
        <w:t> </w:t>
      </w:r>
      <w:r>
        <w:rPr>
          <w:rStyle w:val="bumpedfont15"/>
          <w:color w:val="000000"/>
          <w:sz w:val="27"/>
          <w:szCs w:val="27"/>
        </w:rPr>
        <w:t>to open up and explore the options available to them.</w:t>
      </w:r>
    </w:p>
    <w:p w14:paraId="5676EB59" w14:textId="77777777" w:rsidR="00B4330D" w:rsidRDefault="00B4330D">
      <w:pPr>
        <w:pStyle w:val="s13"/>
        <w:spacing w:before="0" w:beforeAutospacing="0" w:after="0" w:afterAutospacing="0"/>
        <w:jc w:val="both"/>
        <w:divId w:val="981083729"/>
        <w:rPr>
          <w:rFonts w:ascii="-webkit-standard" w:hAnsi="-webkit-standard"/>
          <w:color w:val="000000"/>
          <w:sz w:val="27"/>
          <w:szCs w:val="27"/>
        </w:rPr>
      </w:pPr>
      <w:r>
        <w:rPr>
          <w:rStyle w:val="bumpedfont15"/>
          <w:b/>
          <w:bCs/>
          <w:color w:val="000000"/>
          <w:sz w:val="27"/>
          <w:szCs w:val="27"/>
        </w:rPr>
        <w:t>Evaluation</w:t>
      </w:r>
    </w:p>
    <w:p w14:paraId="5D00395D" w14:textId="4DDC5589" w:rsidR="001A1C81" w:rsidRPr="001A1C81" w:rsidRDefault="001A1C81" w:rsidP="001A1C81">
      <w:pPr>
        <w:spacing w:after="0" w:line="240" w:lineRule="auto"/>
        <w:jc w:val="both"/>
        <w:divId w:val="1900701197"/>
        <w:rPr>
          <w:rFonts w:ascii="-webkit-standard" w:hAnsi="-webkit-standard" w:cs="Times New Roman"/>
          <w:color w:val="000000"/>
          <w:kern w:val="0"/>
          <w:sz w:val="27"/>
          <w:szCs w:val="27"/>
          <w14:ligatures w14:val="none"/>
        </w:rPr>
      </w:pPr>
      <w:r w:rsidRPr="001A1C81">
        <w:rPr>
          <w:rFonts w:ascii="Times New Roman" w:hAnsi="Times New Roman" w:cs="Times New Roman"/>
          <w:color w:val="000000"/>
          <w:kern w:val="0"/>
          <w:sz w:val="27"/>
          <w:szCs w:val="27"/>
          <w14:ligatures w14:val="none"/>
        </w:rPr>
        <w:t>The discourse went smoothly on several aspects of the session, and it led on the original intent of work-life balance. My probing worked to reveal the situation. I asked my </w:t>
      </w:r>
      <w:r w:rsidR="001A5B48" w:rsidRPr="001A1C81">
        <w:rPr>
          <w:rFonts w:ascii="Times New Roman" w:hAnsi="Times New Roman" w:cs="Times New Roman"/>
          <w:color w:val="000000"/>
          <w:kern w:val="0"/>
          <w:sz w:val="27"/>
          <w:szCs w:val="27"/>
          <w14:ligatures w14:val="none"/>
        </w:rPr>
        <w:t>coaches</w:t>
      </w:r>
      <w:r w:rsidRPr="001A1C81">
        <w:rPr>
          <w:rFonts w:ascii="Times New Roman" w:hAnsi="Times New Roman" w:cs="Times New Roman"/>
          <w:color w:val="000000"/>
          <w:kern w:val="0"/>
          <w:sz w:val="27"/>
          <w:szCs w:val="27"/>
          <w14:ligatures w14:val="none"/>
        </w:rPr>
        <w:t xml:space="preserve">, "Did you discuss with your manager from the start that you have children to take care of?" Such a query made him think </w:t>
      </w:r>
      <w:r w:rsidR="00A95FA8" w:rsidRPr="001A1C81">
        <w:rPr>
          <w:rFonts w:ascii="Times New Roman" w:hAnsi="Times New Roman" w:cs="Times New Roman"/>
          <w:color w:val="000000"/>
          <w:kern w:val="0"/>
          <w:sz w:val="27"/>
          <w:szCs w:val="27"/>
          <w14:ligatures w14:val="none"/>
        </w:rPr>
        <w:t>like</w:t>
      </w:r>
      <w:r w:rsidRPr="001A1C81">
        <w:rPr>
          <w:rFonts w:ascii="Times New Roman" w:hAnsi="Times New Roman" w:cs="Times New Roman"/>
          <w:color w:val="000000"/>
          <w:kern w:val="0"/>
          <w:sz w:val="27"/>
          <w:szCs w:val="27"/>
          <w14:ligatures w14:val="none"/>
        </w:rPr>
        <w:t xml:space="preserve"> manager communication, and it cleared out the unfulfilled expectations problem as well. </w:t>
      </w:r>
    </w:p>
    <w:p w14:paraId="6CA59EB1" w14:textId="03A4E89D" w:rsidR="001A1C81" w:rsidRPr="001A1C81" w:rsidRDefault="00A95FA8" w:rsidP="001A1C81">
      <w:pPr>
        <w:spacing w:after="0" w:line="240" w:lineRule="auto"/>
        <w:jc w:val="both"/>
        <w:divId w:val="1900701197"/>
        <w:rPr>
          <w:rFonts w:ascii="-webkit-standard" w:hAnsi="-webkit-standard" w:cs="Times New Roman"/>
          <w:color w:val="000000"/>
          <w:kern w:val="0"/>
          <w:sz w:val="27"/>
          <w:szCs w:val="27"/>
          <w14:ligatures w14:val="none"/>
        </w:rPr>
      </w:pPr>
      <w:r w:rsidRPr="001A1C81">
        <w:rPr>
          <w:rFonts w:ascii="Times New Roman" w:hAnsi="Times New Roman" w:cs="Times New Roman"/>
          <w:color w:val="000000"/>
          <w:kern w:val="0"/>
          <w:sz w:val="27"/>
          <w:szCs w:val="27"/>
          <w14:ligatures w14:val="none"/>
        </w:rPr>
        <w:t>Some</w:t>
      </w:r>
      <w:r w:rsidR="001A1C81" w:rsidRPr="001A1C81">
        <w:rPr>
          <w:rFonts w:ascii="Times New Roman" w:hAnsi="Times New Roman" w:cs="Times New Roman"/>
          <w:color w:val="000000"/>
          <w:kern w:val="0"/>
          <w:sz w:val="27"/>
          <w:szCs w:val="27"/>
          <w14:ligatures w14:val="none"/>
        </w:rPr>
        <w:t xml:space="preserve"> elements can </w:t>
      </w:r>
      <w:bookmarkStart w:id="12" w:name="_Int_13GXVsRb"/>
      <w:r w:rsidR="001A1C81" w:rsidRPr="001A1C81">
        <w:rPr>
          <w:rFonts w:ascii="Times New Roman" w:hAnsi="Times New Roman" w:cs="Times New Roman"/>
          <w:color w:val="000000"/>
          <w:kern w:val="0"/>
          <w:sz w:val="27"/>
          <w:szCs w:val="27"/>
          <w14:ligatures w14:val="none"/>
        </w:rPr>
        <w:t>be improved</w:t>
      </w:r>
      <w:bookmarkEnd w:id="12"/>
      <w:r w:rsidR="001A1C81" w:rsidRPr="001A1C81">
        <w:rPr>
          <w:rFonts w:ascii="Times New Roman" w:hAnsi="Times New Roman" w:cs="Times New Roman"/>
          <w:color w:val="000000"/>
          <w:kern w:val="0"/>
          <w:sz w:val="27"/>
          <w:szCs w:val="27"/>
          <w14:ligatures w14:val="none"/>
        </w:rPr>
        <w:t xml:space="preserve"> further, such as my failure to fully explore coaching emotions. It would be </w:t>
      </w:r>
      <w:r w:rsidRPr="001A1C81">
        <w:rPr>
          <w:rFonts w:ascii="Times New Roman" w:hAnsi="Times New Roman" w:cs="Times New Roman"/>
          <w:color w:val="000000"/>
          <w:kern w:val="0"/>
          <w:sz w:val="27"/>
          <w:szCs w:val="27"/>
          <w14:ligatures w14:val="none"/>
        </w:rPr>
        <w:t>proper to</w:t>
      </w:r>
      <w:r w:rsidR="001A1C81" w:rsidRPr="001A1C81">
        <w:rPr>
          <w:rFonts w:ascii="Times New Roman" w:hAnsi="Times New Roman" w:cs="Times New Roman"/>
          <w:color w:val="000000"/>
          <w:kern w:val="0"/>
          <w:sz w:val="27"/>
          <w:szCs w:val="27"/>
          <w14:ligatures w14:val="none"/>
        </w:rPr>
        <w:t xml:space="preserve"> clarify the </w:t>
      </w:r>
      <w:r w:rsidR="00733BB4" w:rsidRPr="001A1C81">
        <w:rPr>
          <w:rFonts w:ascii="Times New Roman" w:hAnsi="Times New Roman" w:cs="Times New Roman"/>
          <w:color w:val="000000"/>
          <w:kern w:val="0"/>
          <w:sz w:val="27"/>
          <w:szCs w:val="27"/>
          <w14:ligatures w14:val="none"/>
        </w:rPr>
        <w:t>coach's</w:t>
      </w:r>
      <w:r w:rsidR="001A1C81" w:rsidRPr="001A1C81">
        <w:rPr>
          <w:rFonts w:ascii="Times New Roman" w:hAnsi="Times New Roman" w:cs="Times New Roman"/>
          <w:color w:val="000000"/>
          <w:kern w:val="0"/>
          <w:sz w:val="27"/>
          <w:szCs w:val="27"/>
          <w14:ligatures w14:val="none"/>
        </w:rPr>
        <w:t> manager's non-involvement while concentrating on the work schedule. The scenario could have been explained in a better short format to keep both the </w:t>
      </w:r>
      <w:r w:rsidR="001A5B48" w:rsidRPr="001A1C81">
        <w:rPr>
          <w:rFonts w:ascii="Times New Roman" w:hAnsi="Times New Roman" w:cs="Times New Roman"/>
          <w:color w:val="000000"/>
          <w:kern w:val="0"/>
          <w:sz w:val="27"/>
          <w:szCs w:val="27"/>
          <w14:ligatures w14:val="none"/>
        </w:rPr>
        <w:t>coaches</w:t>
      </w:r>
      <w:r w:rsidR="001A1C81" w:rsidRPr="001A1C81">
        <w:rPr>
          <w:rFonts w:ascii="Times New Roman" w:hAnsi="Times New Roman" w:cs="Times New Roman"/>
          <w:color w:val="000000"/>
          <w:kern w:val="0"/>
          <w:sz w:val="27"/>
          <w:szCs w:val="27"/>
          <w14:ligatures w14:val="none"/>
        </w:rPr>
        <w:t xml:space="preserve"> and me from digressing on </w:t>
      </w:r>
      <w:r w:rsidR="001A5B48" w:rsidRPr="001A1C81">
        <w:rPr>
          <w:rFonts w:ascii="Times New Roman" w:hAnsi="Times New Roman" w:cs="Times New Roman"/>
          <w:color w:val="000000"/>
          <w:kern w:val="0"/>
          <w:sz w:val="27"/>
          <w:szCs w:val="27"/>
          <w14:ligatures w14:val="none"/>
        </w:rPr>
        <w:t>goal setting</w:t>
      </w:r>
      <w:r w:rsidR="001A1C81" w:rsidRPr="001A1C81">
        <w:rPr>
          <w:rFonts w:ascii="Times New Roman" w:hAnsi="Times New Roman" w:cs="Times New Roman"/>
          <w:color w:val="000000"/>
          <w:kern w:val="0"/>
          <w:sz w:val="27"/>
          <w:szCs w:val="27"/>
          <w14:ligatures w14:val="none"/>
        </w:rPr>
        <w:t>.</w:t>
      </w:r>
    </w:p>
    <w:p w14:paraId="28C5DA72" w14:textId="297A1B63" w:rsidR="001A1C81" w:rsidRPr="001A1C81" w:rsidRDefault="001A1C81" w:rsidP="001A1C81">
      <w:pPr>
        <w:spacing w:after="0" w:line="240" w:lineRule="auto"/>
        <w:jc w:val="both"/>
        <w:divId w:val="1900701197"/>
        <w:rPr>
          <w:rFonts w:ascii="-webkit-standard" w:hAnsi="-webkit-standard" w:cs="Times New Roman"/>
          <w:color w:val="000000"/>
          <w:kern w:val="0"/>
          <w:sz w:val="27"/>
          <w:szCs w:val="27"/>
          <w14:ligatures w14:val="none"/>
        </w:rPr>
      </w:pPr>
      <w:r w:rsidRPr="001A1C81">
        <w:rPr>
          <w:rFonts w:ascii="Times New Roman" w:hAnsi="Times New Roman" w:cs="Times New Roman"/>
          <w:b/>
          <w:bCs/>
          <w:color w:val="000000"/>
          <w:kern w:val="0"/>
          <w:sz w:val="27"/>
          <w:szCs w:val="27"/>
          <w14:ligatures w14:val="none"/>
        </w:rPr>
        <w:t>Analysis</w:t>
      </w:r>
      <w:r w:rsidRPr="001A1C81">
        <w:rPr>
          <w:rFonts w:ascii="Times New Roman" w:hAnsi="Times New Roman" w:cs="Times New Roman"/>
          <w:color w:val="000000"/>
          <w:kern w:val="0"/>
          <w:sz w:val="27"/>
          <w:szCs w:val="27"/>
          <w14:ligatures w14:val="none"/>
        </w:rPr>
        <w:br/>
        <w:t xml:space="preserve">The session turned out to be a good one because the entire goal setting processes </w:t>
      </w:r>
      <w:bookmarkStart w:id="13" w:name="_Int_KHg0C2NI"/>
      <w:r w:rsidRPr="001A1C81">
        <w:rPr>
          <w:rFonts w:ascii="Times New Roman" w:hAnsi="Times New Roman" w:cs="Times New Roman"/>
          <w:color w:val="000000"/>
          <w:kern w:val="0"/>
          <w:sz w:val="27"/>
          <w:szCs w:val="27"/>
          <w14:ligatures w14:val="none"/>
        </w:rPr>
        <w:t>were clearly defined</w:t>
      </w:r>
      <w:bookmarkEnd w:id="13"/>
      <w:r w:rsidRPr="001A1C81">
        <w:rPr>
          <w:rFonts w:ascii="Times New Roman" w:hAnsi="Times New Roman" w:cs="Times New Roman"/>
          <w:color w:val="000000"/>
          <w:kern w:val="0"/>
          <w:sz w:val="27"/>
          <w:szCs w:val="27"/>
          <w14:ligatures w14:val="none"/>
        </w:rPr>
        <w:t>, and the </w:t>
      </w:r>
      <w:r w:rsidR="00733BB4">
        <w:rPr>
          <w:rFonts w:ascii="Times New Roman" w:hAnsi="Times New Roman" w:cs="Times New Roman"/>
          <w:color w:val="000000"/>
          <w:kern w:val="0"/>
          <w:sz w:val="27"/>
          <w:szCs w:val="27"/>
          <w14:ligatures w14:val="none"/>
        </w:rPr>
        <w:t>coach's</w:t>
      </w:r>
      <w:r w:rsidR="001A5B48">
        <w:rPr>
          <w:rFonts w:ascii="Times New Roman" w:hAnsi="Times New Roman" w:cs="Times New Roman"/>
          <w:color w:val="000000"/>
          <w:kern w:val="0"/>
          <w:sz w:val="27"/>
          <w:szCs w:val="27"/>
          <w14:ligatures w14:val="none"/>
        </w:rPr>
        <w:t xml:space="preserve"> questioning</w:t>
      </w:r>
      <w:r w:rsidRPr="001A1C81">
        <w:rPr>
          <w:rFonts w:ascii="Times New Roman" w:hAnsi="Times New Roman" w:cs="Times New Roman"/>
          <w:color w:val="000000"/>
          <w:kern w:val="0"/>
          <w:sz w:val="27"/>
          <w:szCs w:val="27"/>
          <w14:ligatures w14:val="none"/>
        </w:rPr>
        <w:t xml:space="preserve"> technique helped the </w:t>
      </w:r>
      <w:r w:rsidR="00733BB4">
        <w:rPr>
          <w:rFonts w:ascii="Times New Roman" w:hAnsi="Times New Roman" w:cs="Times New Roman"/>
          <w:color w:val="000000"/>
          <w:kern w:val="0"/>
          <w:sz w:val="27"/>
          <w:szCs w:val="27"/>
          <w14:ligatures w14:val="none"/>
        </w:rPr>
        <w:t>coaches</w:t>
      </w:r>
      <w:r w:rsidRPr="001A1C81">
        <w:rPr>
          <w:rFonts w:ascii="Times New Roman" w:hAnsi="Times New Roman" w:cs="Times New Roman"/>
          <w:color w:val="000000"/>
          <w:kern w:val="0"/>
          <w:sz w:val="27"/>
          <w:szCs w:val="27"/>
          <w14:ligatures w14:val="none"/>
        </w:rPr>
        <w:t> explore the situation. By asking reflective and clarifying questions, I supported the </w:t>
      </w:r>
      <w:r w:rsidR="00733BB4">
        <w:rPr>
          <w:rFonts w:ascii="Times New Roman" w:hAnsi="Times New Roman" w:cs="Times New Roman"/>
          <w:color w:val="000000"/>
          <w:kern w:val="0"/>
          <w:sz w:val="27"/>
          <w:szCs w:val="27"/>
          <w14:ligatures w14:val="none"/>
        </w:rPr>
        <w:t>coaches</w:t>
      </w:r>
      <w:r w:rsidRPr="001A1C81">
        <w:rPr>
          <w:rFonts w:ascii="Times New Roman" w:hAnsi="Times New Roman" w:cs="Times New Roman"/>
          <w:color w:val="000000"/>
          <w:kern w:val="0"/>
          <w:sz w:val="27"/>
          <w:szCs w:val="27"/>
          <w14:ligatures w14:val="none"/>
        </w:rPr>
        <w:t xml:space="preserve"> to </w:t>
      </w:r>
      <w:r w:rsidR="00733BB4">
        <w:rPr>
          <w:rFonts w:ascii="Times New Roman" w:hAnsi="Times New Roman" w:cs="Times New Roman"/>
          <w:color w:val="000000"/>
          <w:kern w:val="0"/>
          <w:sz w:val="27"/>
          <w:szCs w:val="27"/>
          <w14:ligatures w14:val="none"/>
        </w:rPr>
        <w:t>realise</w:t>
      </w:r>
      <w:r w:rsidRPr="001A1C81">
        <w:rPr>
          <w:rFonts w:ascii="Times New Roman" w:hAnsi="Times New Roman" w:cs="Times New Roman"/>
          <w:color w:val="000000"/>
          <w:kern w:val="0"/>
          <w:sz w:val="27"/>
          <w:szCs w:val="27"/>
          <w14:ligatures w14:val="none"/>
        </w:rPr>
        <w:t xml:space="preserve"> the primary cause of their frustration and confirm the most vital issue being the rigidity of their work schedule. </w:t>
      </w:r>
    </w:p>
    <w:p w14:paraId="495A21B4" w14:textId="77777777" w:rsidR="001A1C81" w:rsidRPr="001A1C81" w:rsidRDefault="001A1C81" w:rsidP="001A1C81">
      <w:pPr>
        <w:spacing w:after="0" w:line="240" w:lineRule="auto"/>
        <w:jc w:val="both"/>
        <w:divId w:val="1900701197"/>
        <w:rPr>
          <w:rFonts w:ascii="-webkit-standard" w:hAnsi="-webkit-standard" w:cs="Times New Roman"/>
          <w:color w:val="000000"/>
          <w:kern w:val="0"/>
          <w:sz w:val="27"/>
          <w:szCs w:val="27"/>
          <w14:ligatures w14:val="none"/>
        </w:rPr>
      </w:pPr>
      <w:r w:rsidRPr="001A1C81">
        <w:rPr>
          <w:rFonts w:ascii="Times New Roman" w:hAnsi="Times New Roman" w:cs="Times New Roman"/>
          <w:b/>
          <w:bCs/>
          <w:color w:val="000000"/>
          <w:kern w:val="0"/>
          <w:sz w:val="27"/>
          <w:szCs w:val="27"/>
          <w14:ligatures w14:val="none"/>
        </w:rPr>
        <w:t>Conclusion</w:t>
      </w:r>
    </w:p>
    <w:p w14:paraId="21CBCB83" w14:textId="66CE4BA5" w:rsidR="001A1C81" w:rsidRPr="001A1C81" w:rsidRDefault="001A1C81" w:rsidP="001A1C81">
      <w:pPr>
        <w:spacing w:after="0" w:line="240" w:lineRule="auto"/>
        <w:jc w:val="both"/>
        <w:divId w:val="1900701197"/>
        <w:rPr>
          <w:rFonts w:ascii="-webkit-standard" w:hAnsi="-webkit-standard" w:cs="Times New Roman"/>
          <w:color w:val="000000"/>
          <w:kern w:val="0"/>
          <w:sz w:val="27"/>
          <w:szCs w:val="27"/>
          <w14:ligatures w14:val="none"/>
        </w:rPr>
      </w:pPr>
      <w:r w:rsidRPr="001A1C81">
        <w:rPr>
          <w:rFonts w:ascii="Times New Roman" w:hAnsi="Times New Roman" w:cs="Times New Roman"/>
          <w:color w:val="000000"/>
          <w:kern w:val="0"/>
          <w:sz w:val="27"/>
          <w:szCs w:val="27"/>
          <w14:ligatures w14:val="none"/>
        </w:rPr>
        <w:lastRenderedPageBreak/>
        <w:t xml:space="preserve">This session has improved my coaching approach. While I </w:t>
      </w:r>
      <w:r w:rsidR="00733BB4" w:rsidRPr="001A1C81">
        <w:rPr>
          <w:rFonts w:ascii="Times New Roman" w:hAnsi="Times New Roman" w:cs="Times New Roman"/>
          <w:color w:val="000000"/>
          <w:kern w:val="0"/>
          <w:sz w:val="27"/>
          <w:szCs w:val="27"/>
          <w14:ligatures w14:val="none"/>
        </w:rPr>
        <w:t>realised</w:t>
      </w:r>
      <w:r w:rsidRPr="001A1C81">
        <w:rPr>
          <w:rFonts w:ascii="Times New Roman" w:hAnsi="Times New Roman" w:cs="Times New Roman"/>
          <w:color w:val="000000"/>
          <w:kern w:val="0"/>
          <w:sz w:val="27"/>
          <w:szCs w:val="27"/>
          <w14:ligatures w14:val="none"/>
        </w:rPr>
        <w:t xml:space="preserve"> that understanding </w:t>
      </w:r>
      <w:r w:rsidR="00733BB4" w:rsidRPr="001A1C81">
        <w:rPr>
          <w:rFonts w:ascii="Times New Roman" w:hAnsi="Times New Roman" w:cs="Times New Roman"/>
          <w:color w:val="000000"/>
          <w:kern w:val="0"/>
          <w:sz w:val="27"/>
          <w:szCs w:val="27"/>
          <w14:ligatures w14:val="none"/>
        </w:rPr>
        <w:t>coaches</w:t>
      </w:r>
      <w:r w:rsidRPr="001A1C81">
        <w:rPr>
          <w:rFonts w:ascii="Times New Roman" w:hAnsi="Times New Roman" w:cs="Times New Roman"/>
          <w:color w:val="000000"/>
          <w:kern w:val="0"/>
          <w:sz w:val="27"/>
          <w:szCs w:val="27"/>
          <w14:ligatures w14:val="none"/>
        </w:rPr>
        <w:t xml:space="preserve">' emotional issues is as crucial as goal-setting practice, I also learned the importance of active listening and </w:t>
      </w:r>
      <w:r w:rsidR="00733BB4" w:rsidRPr="001A1C81">
        <w:rPr>
          <w:rFonts w:ascii="Times New Roman" w:hAnsi="Times New Roman" w:cs="Times New Roman"/>
          <w:color w:val="000000"/>
          <w:kern w:val="0"/>
          <w:sz w:val="27"/>
          <w:szCs w:val="27"/>
          <w14:ligatures w14:val="none"/>
        </w:rPr>
        <w:t>summarising</w:t>
      </w:r>
      <w:r w:rsidRPr="001A1C81">
        <w:rPr>
          <w:rFonts w:ascii="Times New Roman" w:hAnsi="Times New Roman" w:cs="Times New Roman"/>
          <w:color w:val="000000"/>
          <w:kern w:val="0"/>
          <w:sz w:val="27"/>
          <w:szCs w:val="27"/>
          <w14:ligatures w14:val="none"/>
        </w:rPr>
        <w:t xml:space="preserve"> for clarity and understanding.</w:t>
      </w:r>
    </w:p>
    <w:p w14:paraId="224B2141" w14:textId="77777777" w:rsidR="001A1C81" w:rsidRPr="001A1C81" w:rsidRDefault="001A1C81" w:rsidP="001A1C81">
      <w:pPr>
        <w:spacing w:after="0" w:line="240" w:lineRule="auto"/>
        <w:divId w:val="1900701197"/>
        <w:rPr>
          <w:rFonts w:ascii="-webkit-standard" w:hAnsi="-webkit-standard" w:cs="Times New Roman"/>
          <w:color w:val="000000"/>
          <w:kern w:val="0"/>
          <w:sz w:val="27"/>
          <w:szCs w:val="27"/>
          <w14:ligatures w14:val="none"/>
        </w:rPr>
      </w:pPr>
      <w:r w:rsidRPr="001A1C81">
        <w:rPr>
          <w:rFonts w:ascii="Times New Roman" w:hAnsi="Times New Roman" w:cs="Times New Roman"/>
          <w:b/>
          <w:bCs/>
          <w:color w:val="000000"/>
          <w:kern w:val="0"/>
          <w:sz w:val="27"/>
          <w:szCs w:val="27"/>
          <w14:ligatures w14:val="none"/>
        </w:rPr>
        <w:t>Action Plan</w:t>
      </w:r>
      <w:r w:rsidRPr="001A1C81">
        <w:rPr>
          <w:rFonts w:ascii="Times New Roman" w:hAnsi="Times New Roman" w:cs="Times New Roman"/>
          <w:color w:val="000000"/>
          <w:kern w:val="0"/>
          <w:sz w:val="27"/>
          <w:szCs w:val="27"/>
          <w14:ligatures w14:val="none"/>
        </w:rPr>
        <w:br/>
        <w:t>To improve my coaching practice, I will:</w:t>
      </w:r>
    </w:p>
    <w:p w14:paraId="37478B16" w14:textId="77777777" w:rsidR="001A1C81" w:rsidRPr="001A1C81" w:rsidRDefault="001A1C81" w:rsidP="001A1C81">
      <w:pPr>
        <w:spacing w:after="0" w:line="240" w:lineRule="auto"/>
        <w:ind w:hanging="270"/>
        <w:jc w:val="both"/>
        <w:divId w:val="107049224"/>
        <w:rPr>
          <w:rFonts w:ascii="-webkit-standard" w:eastAsia="Times New Roman" w:hAnsi="-webkit-standard" w:cs="Times New Roman"/>
          <w:color w:val="000000"/>
          <w:kern w:val="0"/>
          <w:sz w:val="27"/>
          <w:szCs w:val="27"/>
          <w14:ligatures w14:val="none"/>
        </w:rPr>
      </w:pPr>
      <w:r w:rsidRPr="001A1C81">
        <w:rPr>
          <w:rFonts w:ascii="Times New Roman" w:eastAsia="Times New Roman" w:hAnsi="Times New Roman" w:cs="Times New Roman"/>
          <w:color w:val="000000"/>
          <w:kern w:val="0"/>
          <w:sz w:val="18"/>
          <w:szCs w:val="18"/>
          <w14:ligatures w14:val="none"/>
        </w:rPr>
        <w:t>1. </w:t>
      </w:r>
      <w:r w:rsidRPr="001A1C81">
        <w:rPr>
          <w:rFonts w:ascii="Times New Roman" w:eastAsia="Times New Roman" w:hAnsi="Times New Roman" w:cs="Times New Roman"/>
          <w:color w:val="000000"/>
          <w:kern w:val="0"/>
          <w:sz w:val="27"/>
          <w:szCs w:val="27"/>
          <w14:ligatures w14:val="none"/>
        </w:rPr>
        <w:t>A more balanced approach would incorporate practical questions in addition to emotional ones in the coaching process.</w:t>
      </w:r>
    </w:p>
    <w:p w14:paraId="4EAFA7FA" w14:textId="026AA000" w:rsidR="001A1C81" w:rsidRPr="001A1C81" w:rsidRDefault="001A1C81" w:rsidP="001A1C81">
      <w:pPr>
        <w:spacing w:after="0" w:line="240" w:lineRule="auto"/>
        <w:ind w:hanging="270"/>
        <w:jc w:val="both"/>
        <w:divId w:val="1851798387"/>
        <w:rPr>
          <w:rFonts w:ascii="-webkit-standard" w:eastAsia="Times New Roman" w:hAnsi="-webkit-standard" w:cs="Times New Roman"/>
          <w:color w:val="000000"/>
          <w:kern w:val="0"/>
          <w:sz w:val="27"/>
          <w:szCs w:val="27"/>
          <w14:ligatures w14:val="none"/>
        </w:rPr>
      </w:pPr>
      <w:r w:rsidRPr="001A1C81">
        <w:rPr>
          <w:rFonts w:ascii="Times New Roman" w:eastAsia="Times New Roman" w:hAnsi="Times New Roman" w:cs="Times New Roman"/>
          <w:color w:val="000000"/>
          <w:kern w:val="0"/>
          <w:sz w:val="18"/>
          <w:szCs w:val="18"/>
          <w14:ligatures w14:val="none"/>
        </w:rPr>
        <w:t>2. </w:t>
      </w:r>
      <w:r w:rsidRPr="001A1C81">
        <w:rPr>
          <w:rFonts w:ascii="Times New Roman" w:eastAsia="Times New Roman" w:hAnsi="Times New Roman" w:cs="Times New Roman"/>
          <w:color w:val="000000"/>
          <w:kern w:val="0"/>
          <w:sz w:val="27"/>
          <w:szCs w:val="27"/>
          <w14:ligatures w14:val="none"/>
        </w:rPr>
        <w:t>Build my skills in reflective listening, which will allow me to validate the </w:t>
      </w:r>
      <w:r w:rsidR="00076B1B" w:rsidRPr="001A1C81">
        <w:rPr>
          <w:rFonts w:ascii="Times New Roman" w:eastAsia="Times New Roman" w:hAnsi="Times New Roman" w:cs="Times New Roman"/>
          <w:color w:val="000000"/>
          <w:kern w:val="0"/>
          <w:sz w:val="27"/>
          <w:szCs w:val="27"/>
          <w14:ligatures w14:val="none"/>
        </w:rPr>
        <w:t>coaches'</w:t>
      </w:r>
      <w:r w:rsidRPr="001A1C81">
        <w:rPr>
          <w:rFonts w:ascii="Times New Roman" w:eastAsia="Times New Roman" w:hAnsi="Times New Roman" w:cs="Times New Roman"/>
          <w:color w:val="000000"/>
          <w:kern w:val="0"/>
          <w:sz w:val="27"/>
          <w:szCs w:val="27"/>
          <w14:ligatures w14:val="none"/>
        </w:rPr>
        <w:t> feelings and experiences so that I may build trust and the environment necessary for the exploration of issues.</w:t>
      </w:r>
    </w:p>
    <w:p w14:paraId="43CC0B9F" w14:textId="4D42D6B9" w:rsidR="001A1C81" w:rsidRPr="001A1C81" w:rsidRDefault="001A1C81" w:rsidP="001A1C81">
      <w:pPr>
        <w:spacing w:after="0" w:line="240" w:lineRule="auto"/>
        <w:ind w:hanging="270"/>
        <w:jc w:val="both"/>
        <w:divId w:val="1546596573"/>
        <w:rPr>
          <w:rFonts w:ascii="-webkit-standard" w:eastAsia="Times New Roman" w:hAnsi="-webkit-standard" w:cs="Times New Roman"/>
          <w:color w:val="000000"/>
          <w:kern w:val="0"/>
          <w:sz w:val="27"/>
          <w:szCs w:val="27"/>
          <w14:ligatures w14:val="none"/>
        </w:rPr>
      </w:pPr>
      <w:r w:rsidRPr="001A1C81">
        <w:rPr>
          <w:rFonts w:ascii="Times New Roman" w:eastAsia="Times New Roman" w:hAnsi="Times New Roman" w:cs="Times New Roman"/>
          <w:color w:val="000000"/>
          <w:kern w:val="0"/>
          <w:sz w:val="18"/>
          <w:szCs w:val="18"/>
          <w14:ligatures w14:val="none"/>
        </w:rPr>
        <w:t>3. </w:t>
      </w:r>
      <w:r w:rsidRPr="001A1C81">
        <w:rPr>
          <w:rFonts w:ascii="Times New Roman" w:eastAsia="Times New Roman" w:hAnsi="Times New Roman" w:cs="Times New Roman"/>
          <w:color w:val="000000"/>
          <w:kern w:val="0"/>
          <w:sz w:val="27"/>
          <w:szCs w:val="27"/>
          <w14:ligatures w14:val="none"/>
        </w:rPr>
        <w:t>Incorporate clearer agreements as to goal summaries so the </w:t>
      </w:r>
      <w:r w:rsidR="00733BB4" w:rsidRPr="001A1C81">
        <w:rPr>
          <w:rFonts w:ascii="Times New Roman" w:eastAsia="Times New Roman" w:hAnsi="Times New Roman" w:cs="Times New Roman"/>
          <w:color w:val="000000"/>
          <w:kern w:val="0"/>
          <w:sz w:val="27"/>
          <w:szCs w:val="27"/>
          <w14:ligatures w14:val="none"/>
        </w:rPr>
        <w:t>coaches</w:t>
      </w:r>
      <w:r w:rsidRPr="001A1C81">
        <w:rPr>
          <w:rFonts w:ascii="Times New Roman" w:eastAsia="Times New Roman" w:hAnsi="Times New Roman" w:cs="Times New Roman"/>
          <w:color w:val="000000"/>
          <w:kern w:val="0"/>
          <w:sz w:val="27"/>
          <w:szCs w:val="27"/>
          <w14:ligatures w14:val="none"/>
        </w:rPr>
        <w:t> </w:t>
      </w:r>
      <w:r w:rsidR="00076B1B" w:rsidRPr="001A1C81">
        <w:rPr>
          <w:rFonts w:ascii="Times New Roman" w:eastAsia="Times New Roman" w:hAnsi="Times New Roman" w:cs="Times New Roman"/>
          <w:color w:val="000000"/>
          <w:kern w:val="0"/>
          <w:sz w:val="27"/>
          <w:szCs w:val="27"/>
          <w14:ligatures w14:val="none"/>
        </w:rPr>
        <w:t>understand</w:t>
      </w:r>
      <w:r w:rsidRPr="001A1C81">
        <w:rPr>
          <w:rFonts w:ascii="Times New Roman" w:eastAsia="Times New Roman" w:hAnsi="Times New Roman" w:cs="Times New Roman"/>
          <w:color w:val="000000"/>
          <w:kern w:val="0"/>
          <w:sz w:val="27"/>
          <w:szCs w:val="27"/>
          <w14:ligatures w14:val="none"/>
        </w:rPr>
        <w:t xml:space="preserve"> better the next immediate steps and leaves the session with actionable plans.</w:t>
      </w:r>
    </w:p>
    <w:p w14:paraId="05E69886" w14:textId="7240744E" w:rsidR="001A1C81" w:rsidRPr="001A1C81" w:rsidRDefault="001A1C81" w:rsidP="001A1C81">
      <w:pPr>
        <w:spacing w:after="0" w:line="240" w:lineRule="auto"/>
        <w:ind w:hanging="270"/>
        <w:jc w:val="both"/>
        <w:divId w:val="451483035"/>
        <w:rPr>
          <w:rFonts w:ascii="-webkit-standard" w:eastAsia="Times New Roman" w:hAnsi="-webkit-standard" w:cs="Times New Roman"/>
          <w:color w:val="000000"/>
          <w:kern w:val="0"/>
          <w:sz w:val="27"/>
          <w:szCs w:val="27"/>
          <w14:ligatures w14:val="none"/>
        </w:rPr>
      </w:pPr>
      <w:r w:rsidRPr="001A1C81">
        <w:rPr>
          <w:rFonts w:ascii="Times New Roman" w:eastAsia="Times New Roman" w:hAnsi="Times New Roman" w:cs="Times New Roman"/>
          <w:color w:val="000000"/>
          <w:kern w:val="0"/>
          <w:sz w:val="18"/>
          <w:szCs w:val="18"/>
          <w14:ligatures w14:val="none"/>
        </w:rPr>
        <w:t>4. </w:t>
      </w:r>
      <w:r w:rsidRPr="001A1C81">
        <w:rPr>
          <w:rFonts w:ascii="Times New Roman" w:eastAsia="Times New Roman" w:hAnsi="Times New Roman" w:cs="Times New Roman"/>
          <w:color w:val="000000"/>
          <w:kern w:val="0"/>
          <w:sz w:val="27"/>
          <w:szCs w:val="27"/>
          <w14:ligatures w14:val="none"/>
        </w:rPr>
        <w:t>To gather feedback from my </w:t>
      </w:r>
      <w:r w:rsidR="00733BB4" w:rsidRPr="001A1C81">
        <w:rPr>
          <w:rFonts w:ascii="Times New Roman" w:eastAsia="Times New Roman" w:hAnsi="Times New Roman" w:cs="Times New Roman"/>
          <w:color w:val="000000"/>
          <w:kern w:val="0"/>
          <w:sz w:val="27"/>
          <w:szCs w:val="27"/>
          <w14:ligatures w14:val="none"/>
        </w:rPr>
        <w:t>coaches</w:t>
      </w:r>
      <w:r w:rsidRPr="001A1C81">
        <w:rPr>
          <w:rFonts w:ascii="Times New Roman" w:eastAsia="Times New Roman" w:hAnsi="Times New Roman" w:cs="Times New Roman"/>
          <w:color w:val="000000"/>
          <w:kern w:val="0"/>
          <w:sz w:val="27"/>
          <w:szCs w:val="27"/>
          <w14:ligatures w14:val="none"/>
        </w:rPr>
        <w:t> at the end of each session.</w:t>
      </w:r>
    </w:p>
    <w:p w14:paraId="53AB3C24" w14:textId="77777777" w:rsidR="00E34DAA" w:rsidRPr="00ED5EC1" w:rsidRDefault="00E34DAA" w:rsidP="00ED5EC1">
      <w:pPr>
        <w:spacing w:after="0" w:line="240" w:lineRule="auto"/>
        <w:jc w:val="both"/>
        <w:divId w:val="1394548775"/>
        <w:rPr>
          <w:rFonts w:ascii="-webkit-standard" w:hAnsi="-webkit-standard" w:cs="Times New Roman"/>
          <w:color w:val="000000"/>
          <w:kern w:val="0"/>
          <w:sz w:val="27"/>
          <w:szCs w:val="27"/>
          <w14:ligatures w14:val="none"/>
        </w:rPr>
      </w:pPr>
    </w:p>
    <w:p w14:paraId="1975418B" w14:textId="77777777" w:rsidR="00FA488E" w:rsidRDefault="00FA488E">
      <w:pPr>
        <w:pStyle w:val="s12"/>
        <w:spacing w:before="270" w:beforeAutospacing="0" w:after="60" w:afterAutospacing="0"/>
        <w:jc w:val="both"/>
        <w:divId w:val="959147607"/>
        <w:rPr>
          <w:rFonts w:ascii="-webkit-standard" w:hAnsi="-webkit-standard"/>
          <w:color w:val="000000"/>
          <w:sz w:val="27"/>
          <w:szCs w:val="27"/>
        </w:rPr>
      </w:pPr>
      <w:r>
        <w:rPr>
          <w:rStyle w:val="bumpedfont15"/>
          <w:b/>
          <w:bCs/>
          <w:color w:val="000000"/>
          <w:sz w:val="36"/>
          <w:szCs w:val="36"/>
        </w:rPr>
        <w:t>Reflection on Practical 2: Mentoring and Feedback</w:t>
      </w:r>
    </w:p>
    <w:p w14:paraId="4260415F" w14:textId="77777777" w:rsidR="00FA488E" w:rsidRDefault="00FA488E">
      <w:pPr>
        <w:pStyle w:val="s13"/>
        <w:spacing w:before="0" w:beforeAutospacing="0" w:after="0" w:afterAutospacing="0"/>
        <w:jc w:val="both"/>
        <w:divId w:val="959147607"/>
        <w:rPr>
          <w:rFonts w:ascii="-webkit-standard" w:hAnsi="-webkit-standard"/>
          <w:color w:val="000000"/>
          <w:sz w:val="27"/>
          <w:szCs w:val="27"/>
        </w:rPr>
      </w:pPr>
      <w:r>
        <w:rPr>
          <w:rStyle w:val="bumpedfont15"/>
          <w:color w:val="000000"/>
          <w:sz w:val="27"/>
          <w:szCs w:val="27"/>
        </w:rPr>
        <w:t>In this section</w:t>
      </w:r>
      <w:r>
        <w:rPr>
          <w:rStyle w:val="apple-converted-space"/>
          <w:color w:val="000000"/>
          <w:sz w:val="27"/>
          <w:szCs w:val="27"/>
        </w:rPr>
        <w:t> </w:t>
      </w:r>
      <w:r>
        <w:rPr>
          <w:rStyle w:val="bumpedfont15"/>
          <w:color w:val="000000"/>
          <w:sz w:val="27"/>
          <w:szCs w:val="27"/>
        </w:rPr>
        <w:t>again, I will reflect on my</w:t>
      </w:r>
      <w:r>
        <w:rPr>
          <w:rStyle w:val="apple-converted-space"/>
          <w:color w:val="000000"/>
          <w:sz w:val="27"/>
          <w:szCs w:val="27"/>
        </w:rPr>
        <w:t> </w:t>
      </w:r>
      <w:r>
        <w:rPr>
          <w:rStyle w:val="bumpedfont15"/>
          <w:color w:val="000000"/>
          <w:sz w:val="27"/>
          <w:szCs w:val="27"/>
        </w:rPr>
        <w:t>mentoring</w:t>
      </w:r>
      <w:r>
        <w:rPr>
          <w:rStyle w:val="apple-converted-space"/>
          <w:color w:val="000000"/>
          <w:sz w:val="27"/>
          <w:szCs w:val="27"/>
        </w:rPr>
        <w:t> </w:t>
      </w:r>
      <w:r>
        <w:rPr>
          <w:rStyle w:val="bumpedfont15"/>
          <w:color w:val="000000"/>
          <w:sz w:val="27"/>
          <w:szCs w:val="27"/>
        </w:rPr>
        <w:t>experiences using Gibbs' Reflective Cycle.</w:t>
      </w:r>
      <w:r>
        <w:rPr>
          <w:rStyle w:val="apple-converted-space"/>
          <w:b/>
          <w:bCs/>
          <w:color w:val="000000"/>
          <w:sz w:val="27"/>
          <w:szCs w:val="27"/>
        </w:rPr>
        <w:t> </w:t>
      </w:r>
      <w:r>
        <w:rPr>
          <w:rStyle w:val="bumpedfont15"/>
          <w:b/>
          <w:bCs/>
          <w:color w:val="000000"/>
          <w:sz w:val="27"/>
          <w:szCs w:val="27"/>
        </w:rPr>
        <w:t>Description</w:t>
      </w:r>
      <w:r>
        <w:rPr>
          <w:b/>
          <w:bCs/>
          <w:color w:val="000000"/>
          <w:sz w:val="27"/>
          <w:szCs w:val="27"/>
        </w:rPr>
        <w:br/>
      </w:r>
      <w:r>
        <w:rPr>
          <w:rStyle w:val="bumpedfont15"/>
          <w:color w:val="000000"/>
          <w:sz w:val="27"/>
          <w:szCs w:val="27"/>
        </w:rPr>
        <w:t>During the second mentoring session (Task 2), I devoted most of the time to giving feedback to the mentee, who is working to overcome dyslexia. We recapped our earlier discussion about dyslexia and moved forward to agree on a plan that included recommending books and websites, along with a YouTube video on all these aspects, to improve reading and writing. The feedback was designed to shovel the validations of her improvements and give sources for tackling her problems.</w:t>
      </w:r>
    </w:p>
    <w:p w14:paraId="01B8A51E" w14:textId="77777777" w:rsidR="00FA488E" w:rsidRDefault="00FA488E">
      <w:pPr>
        <w:pStyle w:val="s13"/>
        <w:spacing w:before="0" w:beforeAutospacing="0" w:after="0" w:afterAutospacing="0"/>
        <w:jc w:val="both"/>
        <w:divId w:val="959147607"/>
        <w:rPr>
          <w:rFonts w:ascii="-webkit-standard" w:hAnsi="-webkit-standard"/>
          <w:color w:val="000000"/>
          <w:sz w:val="27"/>
          <w:szCs w:val="27"/>
        </w:rPr>
      </w:pPr>
      <w:r>
        <w:rPr>
          <w:rStyle w:val="bumpedfont15"/>
          <w:b/>
          <w:bCs/>
          <w:color w:val="000000"/>
          <w:sz w:val="27"/>
          <w:szCs w:val="27"/>
        </w:rPr>
        <w:t>Feelings</w:t>
      </w:r>
      <w:r>
        <w:rPr>
          <w:b/>
          <w:bCs/>
          <w:color w:val="000000"/>
          <w:sz w:val="27"/>
          <w:szCs w:val="27"/>
        </w:rPr>
        <w:br/>
      </w:r>
      <w:r>
        <w:rPr>
          <w:rStyle w:val="bumpedfont15"/>
          <w:color w:val="000000"/>
          <w:sz w:val="27"/>
          <w:szCs w:val="27"/>
        </w:rPr>
        <w:t>I</w:t>
      </w:r>
      <w:r>
        <w:rPr>
          <w:rStyle w:val="apple-converted-space"/>
          <w:color w:val="000000"/>
          <w:sz w:val="27"/>
          <w:szCs w:val="27"/>
        </w:rPr>
        <w:t> </w:t>
      </w:r>
      <w:r>
        <w:rPr>
          <w:rStyle w:val="bumpedfont15"/>
          <w:color w:val="000000"/>
          <w:sz w:val="27"/>
          <w:szCs w:val="27"/>
        </w:rPr>
        <w:t>was quite nervous yet somewhat self-assured during the session, because I was not so sure whether or not the sprightly advice given within it would be applicable or merit any degree of success when taken and-heed to the whole body. But even worse, I could trust in myself that I would speak properly about practical advice. I embraced my mentee's input on improving my advice and to be sure really that I was offering suitable support; she seemed to love the recommendations and hence the hope of this session.</w:t>
      </w:r>
    </w:p>
    <w:p w14:paraId="23A32DF1" w14:textId="77777777" w:rsidR="00FA488E" w:rsidRDefault="00FA488E">
      <w:pPr>
        <w:pStyle w:val="s13"/>
        <w:spacing w:before="0" w:beforeAutospacing="0" w:after="0" w:afterAutospacing="0"/>
        <w:jc w:val="both"/>
        <w:divId w:val="959147607"/>
        <w:rPr>
          <w:rFonts w:ascii="-webkit-standard" w:hAnsi="-webkit-standard"/>
          <w:color w:val="000000"/>
          <w:sz w:val="27"/>
          <w:szCs w:val="27"/>
        </w:rPr>
      </w:pPr>
      <w:r>
        <w:rPr>
          <w:rStyle w:val="bumpedfont15"/>
          <w:b/>
          <w:bCs/>
          <w:color w:val="000000"/>
          <w:sz w:val="27"/>
          <w:szCs w:val="27"/>
        </w:rPr>
        <w:t>Evaluation</w:t>
      </w:r>
    </w:p>
    <w:p w14:paraId="46263950" w14:textId="77777777" w:rsidR="00FA488E" w:rsidRDefault="00FA488E">
      <w:pPr>
        <w:pStyle w:val="s13"/>
        <w:spacing w:before="0" w:beforeAutospacing="0" w:after="0" w:afterAutospacing="0"/>
        <w:jc w:val="both"/>
        <w:divId w:val="959147607"/>
        <w:rPr>
          <w:rFonts w:ascii="-webkit-standard" w:hAnsi="-webkit-standard"/>
          <w:color w:val="000000"/>
          <w:sz w:val="27"/>
          <w:szCs w:val="27"/>
        </w:rPr>
      </w:pPr>
      <w:r>
        <w:rPr>
          <w:rStyle w:val="bumpedfont15"/>
          <w:color w:val="000000"/>
          <w:sz w:val="27"/>
          <w:szCs w:val="27"/>
        </w:rPr>
        <w:t>The session has several benefits. I'd create an environment where people desire to cut constructive remarks. Meaningful remarks that matched the materials would empower. The mentee should feel more equipped to handle her issues with clear feedback.</w:t>
      </w:r>
    </w:p>
    <w:p w14:paraId="43719CD6" w14:textId="77777777" w:rsidR="00FA488E" w:rsidRDefault="00FA488E">
      <w:pPr>
        <w:pStyle w:val="s13"/>
        <w:spacing w:before="0" w:beforeAutospacing="0" w:after="0" w:afterAutospacing="0"/>
        <w:jc w:val="both"/>
        <w:divId w:val="959147607"/>
        <w:rPr>
          <w:rFonts w:ascii="-webkit-standard" w:hAnsi="-webkit-standard"/>
          <w:color w:val="000000"/>
          <w:sz w:val="27"/>
          <w:szCs w:val="27"/>
        </w:rPr>
      </w:pPr>
      <w:r>
        <w:rPr>
          <w:rStyle w:val="bumpedfont15"/>
          <w:color w:val="000000"/>
          <w:sz w:val="27"/>
          <w:szCs w:val="27"/>
        </w:rPr>
        <w:t>The case shows little development, suggesting dyslexia should have been addressed more thoroughly. I provided fantastic tools, but I didn't think how she would use them or handle her dyslexia. No open-ended questions were offered to let her reflect on her development since our last session. This would have clarified remarks and deepened activities.</w:t>
      </w:r>
    </w:p>
    <w:p w14:paraId="789A915C" w14:textId="31D26853" w:rsidR="00FA488E" w:rsidRDefault="00FA488E">
      <w:pPr>
        <w:pStyle w:val="s13"/>
        <w:spacing w:before="0" w:beforeAutospacing="0" w:after="0" w:afterAutospacing="0"/>
        <w:jc w:val="both"/>
        <w:divId w:val="959147607"/>
        <w:rPr>
          <w:rFonts w:ascii="-webkit-standard" w:hAnsi="-webkit-standard"/>
          <w:color w:val="000000"/>
          <w:sz w:val="27"/>
          <w:szCs w:val="27"/>
        </w:rPr>
      </w:pPr>
      <w:r>
        <w:rPr>
          <w:rStyle w:val="bumpedfont15"/>
          <w:b/>
          <w:bCs/>
          <w:color w:val="000000"/>
          <w:sz w:val="27"/>
          <w:szCs w:val="27"/>
        </w:rPr>
        <w:lastRenderedPageBreak/>
        <w:t>Analysis</w:t>
      </w:r>
      <w:r>
        <w:rPr>
          <w:b/>
          <w:bCs/>
          <w:color w:val="000000"/>
          <w:sz w:val="27"/>
          <w:szCs w:val="27"/>
        </w:rPr>
        <w:br/>
      </w:r>
      <w:r w:rsidR="00C232DC">
        <w:rPr>
          <w:rStyle w:val="bumpedfont15"/>
          <w:color w:val="000000"/>
          <w:sz w:val="27"/>
          <w:szCs w:val="27"/>
        </w:rPr>
        <w:t>Organised</w:t>
      </w:r>
      <w:r>
        <w:rPr>
          <w:rStyle w:val="bumpedfont15"/>
          <w:color w:val="000000"/>
          <w:sz w:val="27"/>
          <w:szCs w:val="27"/>
        </w:rPr>
        <w:t xml:space="preserve">, actionable comments </w:t>
      </w:r>
      <w:bookmarkStart w:id="14" w:name="_Int_STXAGnZK"/>
      <w:r>
        <w:rPr>
          <w:rStyle w:val="bumpedfont15"/>
          <w:color w:val="000000"/>
          <w:sz w:val="27"/>
          <w:szCs w:val="27"/>
        </w:rPr>
        <w:t>were appreciated</w:t>
      </w:r>
      <w:bookmarkEnd w:id="14"/>
      <w:r>
        <w:rPr>
          <w:rStyle w:val="bumpedfont15"/>
          <w:color w:val="000000"/>
          <w:sz w:val="27"/>
          <w:szCs w:val="27"/>
        </w:rPr>
        <w:t xml:space="preserve"> by the mentee; thus, the session worked. The atmosphere was collaborative-the mentor laid down clear resources and expected feedback from the mentee. I had issues as I didn't want to probe much into the experience of her dyslexia. Those</w:t>
      </w:r>
      <w:r>
        <w:rPr>
          <w:rStyle w:val="apple-converted-space"/>
          <w:color w:val="000000"/>
          <w:sz w:val="27"/>
          <w:szCs w:val="27"/>
        </w:rPr>
        <w:t> </w:t>
      </w:r>
      <w:r>
        <w:rPr>
          <w:rStyle w:val="bumpedfont15"/>
          <w:color w:val="000000"/>
          <w:sz w:val="27"/>
          <w:szCs w:val="27"/>
        </w:rPr>
        <w:t>little deep questions brought out semantics that left comments less to the stage. The mentee has limited time focusing on her limitations and achievements.</w:t>
      </w:r>
    </w:p>
    <w:p w14:paraId="5CC76B89" w14:textId="77777777" w:rsidR="00FA488E" w:rsidRDefault="00FA488E">
      <w:pPr>
        <w:pStyle w:val="s13"/>
        <w:spacing w:before="0" w:beforeAutospacing="0" w:after="0" w:afterAutospacing="0"/>
        <w:jc w:val="both"/>
        <w:divId w:val="959147607"/>
        <w:rPr>
          <w:rFonts w:ascii="-webkit-standard" w:hAnsi="-webkit-standard"/>
          <w:color w:val="000000"/>
          <w:sz w:val="27"/>
          <w:szCs w:val="27"/>
        </w:rPr>
      </w:pPr>
      <w:r>
        <w:rPr>
          <w:rStyle w:val="bumpedfont15"/>
          <w:b/>
          <w:bCs/>
          <w:color w:val="000000"/>
          <w:sz w:val="27"/>
          <w:szCs w:val="27"/>
        </w:rPr>
        <w:t>Conclusion</w:t>
      </w:r>
    </w:p>
    <w:p w14:paraId="78D94DE9" w14:textId="77777777" w:rsidR="00ED5EC1" w:rsidRPr="00ED5EC1" w:rsidRDefault="00ED5EC1" w:rsidP="00ED5EC1">
      <w:pPr>
        <w:spacing w:after="0" w:line="240" w:lineRule="auto"/>
        <w:divId w:val="1394548775"/>
        <w:rPr>
          <w:rFonts w:ascii="Times New Roman" w:eastAsia="Times New Roman" w:hAnsi="Times New Roman" w:cs="Times New Roman"/>
          <w:kern w:val="0"/>
          <w14:ligatures w14:val="none"/>
        </w:rPr>
      </w:pPr>
    </w:p>
    <w:p w14:paraId="0F61974E" w14:textId="4729ACCE" w:rsidR="002A6763" w:rsidRDefault="002A6763">
      <w:pPr>
        <w:pStyle w:val="s13"/>
        <w:spacing w:before="0" w:beforeAutospacing="0" w:after="0" w:afterAutospacing="0"/>
        <w:jc w:val="both"/>
        <w:divId w:val="1490513768"/>
        <w:rPr>
          <w:rFonts w:ascii="-webkit-standard" w:hAnsi="-webkit-standard"/>
          <w:color w:val="000000"/>
          <w:sz w:val="27"/>
          <w:szCs w:val="27"/>
        </w:rPr>
      </w:pPr>
      <w:r>
        <w:rPr>
          <w:rStyle w:val="bumpedfont15"/>
          <w:color w:val="000000"/>
          <w:sz w:val="27"/>
          <w:szCs w:val="27"/>
        </w:rPr>
        <w:t xml:space="preserve">To sum-up, this </w:t>
      </w:r>
      <w:r w:rsidR="00DE3624">
        <w:rPr>
          <w:rStyle w:val="bumpedfont15"/>
          <w:color w:val="000000"/>
          <w:sz w:val="27"/>
          <w:szCs w:val="27"/>
        </w:rPr>
        <w:t>report</w:t>
      </w:r>
      <w:r>
        <w:rPr>
          <w:rStyle w:val="bumpedfont15"/>
          <w:color w:val="000000"/>
          <w:sz w:val="27"/>
          <w:szCs w:val="27"/>
        </w:rPr>
        <w:t xml:space="preserve"> covered the essential principles </w:t>
      </w:r>
      <w:r w:rsidR="00DE3624">
        <w:rPr>
          <w:rStyle w:val="bumpedfont15"/>
          <w:color w:val="000000"/>
          <w:sz w:val="27"/>
          <w:szCs w:val="27"/>
        </w:rPr>
        <w:t>about</w:t>
      </w:r>
      <w:r>
        <w:rPr>
          <w:rStyle w:val="bumpedfont15"/>
          <w:color w:val="000000"/>
          <w:sz w:val="27"/>
          <w:szCs w:val="27"/>
        </w:rPr>
        <w:t xml:space="preserve"> coaching and mentoring and laying open along the differences between the two activities. Also, it mentioned the models believed to guide practice in such activities. Critical analysis was laid upon the GROW </w:t>
      </w:r>
      <w:r w:rsidR="00DE3624">
        <w:rPr>
          <w:rStyle w:val="bumpedfont15"/>
          <w:color w:val="000000"/>
          <w:sz w:val="27"/>
          <w:szCs w:val="27"/>
        </w:rPr>
        <w:t>model, with</w:t>
      </w:r>
      <w:r>
        <w:rPr>
          <w:rStyle w:val="bumpedfont15"/>
          <w:color w:val="000000"/>
          <w:sz w:val="27"/>
          <w:szCs w:val="27"/>
        </w:rPr>
        <w:t xml:space="preserve"> one added flexibility to </w:t>
      </w:r>
      <w:bookmarkStart w:id="15" w:name="_Int_RROpMkD9"/>
      <w:r>
        <w:rPr>
          <w:rStyle w:val="bumpedfont15"/>
          <w:color w:val="000000"/>
          <w:sz w:val="27"/>
          <w:szCs w:val="27"/>
        </w:rPr>
        <w:t>be considered</w:t>
      </w:r>
      <w:bookmarkEnd w:id="15"/>
      <w:r>
        <w:rPr>
          <w:rStyle w:val="bumpedfont15"/>
          <w:color w:val="000000"/>
          <w:sz w:val="27"/>
          <w:szCs w:val="27"/>
        </w:rPr>
        <w:t xml:space="preserve"> important.</w:t>
      </w:r>
      <w:r>
        <w:rPr>
          <w:rStyle w:val="apple-converted-space"/>
          <w:color w:val="000000"/>
          <w:sz w:val="27"/>
          <w:szCs w:val="27"/>
        </w:rPr>
        <w:t> </w:t>
      </w:r>
    </w:p>
    <w:p w14:paraId="2DF63346" w14:textId="3B013F35" w:rsidR="002A6763" w:rsidRDefault="002A6763">
      <w:pPr>
        <w:pStyle w:val="s18"/>
        <w:spacing w:before="0" w:beforeAutospacing="0" w:after="120" w:afterAutospacing="0"/>
        <w:jc w:val="both"/>
        <w:divId w:val="1490513768"/>
        <w:rPr>
          <w:rFonts w:ascii="-webkit-standard" w:hAnsi="-webkit-standard"/>
          <w:color w:val="000000"/>
          <w:sz w:val="27"/>
          <w:szCs w:val="27"/>
        </w:rPr>
      </w:pPr>
      <w:r>
        <w:rPr>
          <w:rStyle w:val="bumpedfont15"/>
          <w:color w:val="000000"/>
          <w:sz w:val="27"/>
          <w:szCs w:val="27"/>
        </w:rPr>
        <w:t xml:space="preserve">Active listening, empathy, and open-ended questions were key to improving interaction practices in my coaching and mentoring experiences. My experiential learning has broadened my knowledge that coaching and mentoring improve individual performance, personal growth, and </w:t>
      </w:r>
      <w:r w:rsidR="00DE3624">
        <w:rPr>
          <w:rStyle w:val="bumpedfont15"/>
          <w:color w:val="000000"/>
          <w:sz w:val="27"/>
          <w:szCs w:val="27"/>
        </w:rPr>
        <w:t>organisational</w:t>
      </w:r>
      <w:r>
        <w:rPr>
          <w:rStyle w:val="bumpedfont15"/>
          <w:color w:val="000000"/>
          <w:sz w:val="27"/>
          <w:szCs w:val="27"/>
        </w:rPr>
        <w:t xml:space="preserve"> success.Reflections from the above experiences will inform future practices, but they may also push me toward being somewhat reflective and holistic in coaching and mentoring, as I see the</w:t>
      </w:r>
      <w:r>
        <w:rPr>
          <w:rStyle w:val="apple-converted-space"/>
          <w:color w:val="000000"/>
          <w:sz w:val="27"/>
          <w:szCs w:val="27"/>
        </w:rPr>
        <w:t> </w:t>
      </w:r>
      <w:r>
        <w:rPr>
          <w:rStyle w:val="bumpedfont15"/>
          <w:color w:val="000000"/>
          <w:sz w:val="27"/>
          <w:szCs w:val="27"/>
        </w:rPr>
        <w:t>need for a balance between practical guidance and emotional support and making sure feedback is action-oriented and empowers. Coaching and mentoring will continue to help me develop professionally, improve important connections, and help others succeed.</w:t>
      </w:r>
    </w:p>
    <w:p w14:paraId="5A52C527" w14:textId="77777777" w:rsidR="006864AC" w:rsidRDefault="006864AC">
      <w:pPr>
        <w:pStyle w:val="s13"/>
        <w:spacing w:before="0" w:beforeAutospacing="0" w:after="0" w:afterAutospacing="0"/>
        <w:jc w:val="both"/>
        <w:divId w:val="1130901593"/>
        <w:rPr>
          <w:rFonts w:ascii="-webkit-standard" w:hAnsi="-webkit-standard"/>
          <w:color w:val="000000"/>
          <w:sz w:val="27"/>
          <w:szCs w:val="27"/>
        </w:rPr>
      </w:pPr>
      <w:r>
        <w:rPr>
          <w:rStyle w:val="bumpedfont15"/>
          <w:color w:val="000000"/>
          <w:sz w:val="27"/>
          <w:szCs w:val="27"/>
        </w:rPr>
        <w:t>To sum-up, this particular report covered the essential principles regarding coaching and mentoring and laying open along the differences between the two activities. Also, it mentioned the models believed to guide practice in such activities. Critical analysis was laid upon the GROW model as a whole, with one added flexibility to be considered important.</w:t>
      </w:r>
      <w:r>
        <w:rPr>
          <w:rStyle w:val="apple-converted-space"/>
          <w:color w:val="000000"/>
          <w:sz w:val="27"/>
          <w:szCs w:val="27"/>
        </w:rPr>
        <w:t> </w:t>
      </w:r>
    </w:p>
    <w:p w14:paraId="346255F7" w14:textId="1B8040CC" w:rsidR="006864AC" w:rsidRDefault="006864AC">
      <w:pPr>
        <w:pStyle w:val="s18"/>
        <w:spacing w:before="0" w:beforeAutospacing="0" w:after="120" w:afterAutospacing="0"/>
        <w:jc w:val="both"/>
        <w:divId w:val="1130901593"/>
        <w:rPr>
          <w:rStyle w:val="bumpedfont15"/>
          <w:color w:val="000000"/>
          <w:sz w:val="27"/>
          <w:szCs w:val="27"/>
        </w:rPr>
      </w:pPr>
      <w:r>
        <w:rPr>
          <w:rStyle w:val="bumpedfont15"/>
          <w:color w:val="000000"/>
          <w:sz w:val="27"/>
          <w:szCs w:val="27"/>
        </w:rPr>
        <w:t xml:space="preserve">Active listening, empathy, and open-ended questions were key to improving interaction practices in my coaching and mentoring experiences. My experiential learning has broadened my knowledge that coaching and mentoring improve individual performance, personal growth, and </w:t>
      </w:r>
      <w:r w:rsidR="000C2653">
        <w:rPr>
          <w:rStyle w:val="bumpedfont15"/>
          <w:color w:val="000000"/>
          <w:sz w:val="27"/>
          <w:szCs w:val="27"/>
        </w:rPr>
        <w:t>organisational</w:t>
      </w:r>
      <w:r>
        <w:rPr>
          <w:rStyle w:val="bumpedfont15"/>
          <w:color w:val="000000"/>
          <w:sz w:val="27"/>
          <w:szCs w:val="27"/>
        </w:rPr>
        <w:t xml:space="preserve"> success.Reflections from the above experiences will inform future practices, but they may also push me toward being somewhat reflective and holistic in coaching and mentoring, as I see the</w:t>
      </w:r>
      <w:r>
        <w:rPr>
          <w:rStyle w:val="apple-converted-space"/>
          <w:color w:val="000000"/>
          <w:sz w:val="27"/>
          <w:szCs w:val="27"/>
        </w:rPr>
        <w:t> </w:t>
      </w:r>
      <w:r>
        <w:rPr>
          <w:rStyle w:val="bumpedfont15"/>
          <w:color w:val="000000"/>
          <w:sz w:val="27"/>
          <w:szCs w:val="27"/>
        </w:rPr>
        <w:t>need for a balance between practical guidance and emotional support and making sure feedback is action-oriented and empowers. Coaching and mentoring will continue to help me develop professionally, improve important connections, and help others succeed.</w:t>
      </w:r>
    </w:p>
    <w:p w14:paraId="65E1B388" w14:textId="77777777" w:rsidR="006864AC" w:rsidRDefault="006864AC">
      <w:pPr>
        <w:pStyle w:val="s18"/>
        <w:spacing w:before="0" w:beforeAutospacing="0" w:after="120" w:afterAutospacing="0"/>
        <w:jc w:val="both"/>
        <w:divId w:val="1130901593"/>
        <w:rPr>
          <w:rStyle w:val="bumpedfont15"/>
          <w:color w:val="000000"/>
          <w:sz w:val="27"/>
          <w:szCs w:val="27"/>
        </w:rPr>
      </w:pPr>
    </w:p>
    <w:p w14:paraId="137AA337" w14:textId="77777777" w:rsidR="006864AC" w:rsidRDefault="006864AC">
      <w:pPr>
        <w:pStyle w:val="s18"/>
        <w:spacing w:before="0" w:beforeAutospacing="0" w:after="120" w:afterAutospacing="0"/>
        <w:jc w:val="both"/>
        <w:divId w:val="1130901593"/>
        <w:rPr>
          <w:rFonts w:ascii="-webkit-standard" w:hAnsi="-webkit-standard"/>
          <w:color w:val="000000"/>
          <w:sz w:val="27"/>
          <w:szCs w:val="27"/>
        </w:rPr>
      </w:pPr>
    </w:p>
    <w:p w14:paraId="2DF1568E" w14:textId="77777777" w:rsidR="00380B96" w:rsidRDefault="00380B96">
      <w:pPr>
        <w:pStyle w:val="s12"/>
        <w:spacing w:before="270" w:beforeAutospacing="0" w:after="60" w:afterAutospacing="0"/>
        <w:jc w:val="both"/>
        <w:divId w:val="783425214"/>
        <w:rPr>
          <w:rFonts w:ascii="-webkit-standard" w:hAnsi="-webkit-standard"/>
          <w:color w:val="000000"/>
          <w:sz w:val="27"/>
          <w:szCs w:val="27"/>
        </w:rPr>
      </w:pPr>
      <w:r>
        <w:rPr>
          <w:rStyle w:val="bumpedfont15"/>
          <w:b/>
          <w:bCs/>
          <w:color w:val="000000"/>
          <w:sz w:val="36"/>
          <w:szCs w:val="36"/>
        </w:rPr>
        <w:t>Reference List</w:t>
      </w:r>
    </w:p>
    <w:p w14:paraId="1E923E75" w14:textId="0B7FE3E7" w:rsidR="00380B96" w:rsidRDefault="00657346">
      <w:pPr>
        <w:pStyle w:val="s20"/>
        <w:spacing w:before="0" w:beforeAutospacing="0" w:after="180" w:afterAutospacing="0"/>
        <w:jc w:val="both"/>
        <w:divId w:val="783425214"/>
        <w:rPr>
          <w:rFonts w:ascii="-webkit-standard" w:hAnsi="-webkit-standard"/>
          <w:color w:val="000000"/>
          <w:sz w:val="27"/>
          <w:szCs w:val="27"/>
        </w:rPr>
      </w:pPr>
      <w:r>
        <w:rPr>
          <w:rStyle w:val="bumpedfont15"/>
          <w:color w:val="000000"/>
          <w:sz w:val="27"/>
          <w:szCs w:val="27"/>
        </w:rPr>
        <w:lastRenderedPageBreak/>
        <w:t>Cavan agh</w:t>
      </w:r>
      <w:r w:rsidR="00380B96">
        <w:rPr>
          <w:rStyle w:val="bumpedfont15"/>
          <w:color w:val="000000"/>
          <w:sz w:val="27"/>
          <w:szCs w:val="27"/>
        </w:rPr>
        <w:t>, M. (2006) </w:t>
      </w:r>
      <w:r w:rsidR="00380B96">
        <w:rPr>
          <w:rStyle w:val="bumpedfont15"/>
          <w:i/>
          <w:iCs/>
          <w:color w:val="000000"/>
          <w:sz w:val="27"/>
          <w:szCs w:val="27"/>
        </w:rPr>
        <w:t xml:space="preserve">Coaching from a systemic perspective: A complex adaptive approach in </w:t>
      </w:r>
      <w:r>
        <w:rPr>
          <w:rStyle w:val="bumpedfont15"/>
          <w:i/>
          <w:iCs/>
          <w:color w:val="000000"/>
          <w:sz w:val="27"/>
          <w:szCs w:val="27"/>
        </w:rPr>
        <w:t>Sober</w:t>
      </w:r>
      <w:r w:rsidR="00380B96">
        <w:rPr>
          <w:rStyle w:val="bumpedfont15"/>
          <w:color w:val="000000"/>
          <w:sz w:val="27"/>
          <w:szCs w:val="27"/>
        </w:rPr>
        <w:t xml:space="preserve">. Edited by D. </w:t>
      </w:r>
      <w:r>
        <w:rPr>
          <w:rStyle w:val="bumpedfont15"/>
          <w:color w:val="000000"/>
          <w:sz w:val="27"/>
          <w:szCs w:val="27"/>
        </w:rPr>
        <w:t>Sober</w:t>
      </w:r>
      <w:r w:rsidR="00380B96">
        <w:rPr>
          <w:rStyle w:val="bumpedfont15"/>
          <w:color w:val="000000"/>
          <w:sz w:val="27"/>
          <w:szCs w:val="27"/>
        </w:rPr>
        <w:t xml:space="preserve"> and A.M. Grant. New York, N.Y: Wiley.</w:t>
      </w:r>
    </w:p>
    <w:p w14:paraId="6B72E32C" w14:textId="4F474864" w:rsidR="00380B96" w:rsidRDefault="00657346">
      <w:pPr>
        <w:pStyle w:val="s20"/>
        <w:spacing w:before="0" w:beforeAutospacing="0" w:after="180" w:afterAutospacing="0"/>
        <w:jc w:val="both"/>
        <w:divId w:val="783425214"/>
        <w:rPr>
          <w:rFonts w:ascii="-webkit-standard" w:hAnsi="-webkit-standard"/>
          <w:color w:val="000000"/>
          <w:sz w:val="27"/>
          <w:szCs w:val="27"/>
        </w:rPr>
      </w:pPr>
      <w:r>
        <w:rPr>
          <w:rStyle w:val="bumpedfont15"/>
          <w:color w:val="000000"/>
          <w:sz w:val="27"/>
          <w:szCs w:val="27"/>
        </w:rPr>
        <w:t>Clutter buck</w:t>
      </w:r>
      <w:r w:rsidR="00380B96">
        <w:rPr>
          <w:rStyle w:val="bumpedfont15"/>
          <w:color w:val="000000"/>
          <w:sz w:val="27"/>
          <w:szCs w:val="27"/>
        </w:rPr>
        <w:t>, D.A. and Spence, G. (2017) “Working with goals in coaching. The SAGE handbook of coaching,” pp. 218–237.</w:t>
      </w:r>
    </w:p>
    <w:p w14:paraId="3181F291" w14:textId="2CF3EAB8" w:rsidR="00380B96" w:rsidRDefault="00657346">
      <w:pPr>
        <w:pStyle w:val="s20"/>
        <w:spacing w:before="0" w:beforeAutospacing="0" w:after="180" w:afterAutospacing="0"/>
        <w:jc w:val="both"/>
        <w:divId w:val="783425214"/>
        <w:rPr>
          <w:rFonts w:ascii="-webkit-standard" w:hAnsi="-webkit-standard"/>
          <w:color w:val="000000"/>
          <w:sz w:val="27"/>
          <w:szCs w:val="27"/>
        </w:rPr>
      </w:pPr>
      <w:r>
        <w:rPr>
          <w:rStyle w:val="bumpedfont15"/>
          <w:color w:val="000000"/>
          <w:sz w:val="27"/>
          <w:szCs w:val="27"/>
        </w:rPr>
        <w:t>Dem know ski</w:t>
      </w:r>
      <w:r w:rsidR="00380B96">
        <w:rPr>
          <w:rStyle w:val="bumpedfont15"/>
          <w:color w:val="000000"/>
          <w:sz w:val="27"/>
          <w:szCs w:val="27"/>
        </w:rPr>
        <w:t>, S. and Eldridge, F. (2003) “BEYOND GROW: A new coaching model,” </w:t>
      </w:r>
      <w:r w:rsidR="00380B96">
        <w:rPr>
          <w:rStyle w:val="bumpedfont15"/>
          <w:i/>
          <w:iCs/>
          <w:color w:val="000000"/>
          <w:sz w:val="27"/>
          <w:szCs w:val="27"/>
        </w:rPr>
        <w:t>International Journal of Mentoring and Coaching</w:t>
      </w:r>
      <w:r w:rsidR="00380B96">
        <w:rPr>
          <w:rStyle w:val="bumpedfont15"/>
          <w:color w:val="000000"/>
          <w:sz w:val="27"/>
          <w:szCs w:val="27"/>
        </w:rPr>
        <w:t>, 1(1), pp. 1–7.</w:t>
      </w:r>
    </w:p>
    <w:p w14:paraId="61436796" w14:textId="1CD3DC5B" w:rsidR="00380B96" w:rsidRDefault="00657346">
      <w:pPr>
        <w:pStyle w:val="s20"/>
        <w:spacing w:before="0" w:beforeAutospacing="0" w:after="180" w:afterAutospacing="0"/>
        <w:jc w:val="both"/>
        <w:divId w:val="783425214"/>
        <w:rPr>
          <w:rFonts w:ascii="-webkit-standard" w:hAnsi="-webkit-standard"/>
          <w:color w:val="000000"/>
          <w:sz w:val="27"/>
          <w:szCs w:val="27"/>
        </w:rPr>
      </w:pPr>
      <w:r>
        <w:rPr>
          <w:rStyle w:val="bumpedfont15"/>
          <w:color w:val="000000"/>
          <w:sz w:val="27"/>
          <w:szCs w:val="27"/>
        </w:rPr>
        <w:t>Doer Wale</w:t>
      </w:r>
      <w:r w:rsidR="00380B96">
        <w:rPr>
          <w:rStyle w:val="bumpedfont15"/>
          <w:color w:val="000000"/>
          <w:sz w:val="27"/>
          <w:szCs w:val="27"/>
        </w:rPr>
        <w:t xml:space="preserve">, F., </w:t>
      </w:r>
      <w:r w:rsidR="00D8072A">
        <w:rPr>
          <w:rStyle w:val="bumpedfont15"/>
          <w:color w:val="000000"/>
          <w:sz w:val="27"/>
          <w:szCs w:val="27"/>
        </w:rPr>
        <w:t>Schedule</w:t>
      </w:r>
      <w:r w:rsidR="00380B96">
        <w:rPr>
          <w:rStyle w:val="bumpedfont15"/>
          <w:color w:val="000000"/>
          <w:sz w:val="27"/>
          <w:szCs w:val="27"/>
        </w:rPr>
        <w:t>, S. and Van</w:t>
      </w:r>
      <w:r w:rsidR="00380B96">
        <w:rPr>
          <w:rStyle w:val="apple-converted-space"/>
          <w:color w:val="000000"/>
          <w:sz w:val="27"/>
          <w:szCs w:val="27"/>
        </w:rPr>
        <w:t> </w:t>
      </w:r>
      <w:r w:rsidR="00D8072A">
        <w:rPr>
          <w:rStyle w:val="bumpedfont15"/>
          <w:color w:val="000000"/>
          <w:sz w:val="27"/>
          <w:szCs w:val="27"/>
        </w:rPr>
        <w:t>You’re n</w:t>
      </w:r>
      <w:r w:rsidR="00380B96">
        <w:rPr>
          <w:rStyle w:val="bumpedfont15"/>
          <w:color w:val="000000"/>
          <w:sz w:val="27"/>
          <w:szCs w:val="27"/>
        </w:rPr>
        <w:t>, N.W. (2017) “Workplace mentoring, role of age,” in </w:t>
      </w:r>
      <w:r w:rsidR="00D8072A">
        <w:rPr>
          <w:rStyle w:val="bumpedfont15"/>
          <w:i/>
          <w:iCs/>
          <w:color w:val="000000"/>
          <w:sz w:val="27"/>
          <w:szCs w:val="27"/>
        </w:rPr>
        <w:t>Encyclopaedia</w:t>
      </w:r>
      <w:r w:rsidR="00380B96">
        <w:rPr>
          <w:rStyle w:val="bumpedfont15"/>
          <w:i/>
          <w:iCs/>
          <w:color w:val="000000"/>
          <w:sz w:val="27"/>
          <w:szCs w:val="27"/>
        </w:rPr>
        <w:t xml:space="preserve"> of</w:t>
      </w:r>
      <w:r w:rsidR="00380B96">
        <w:rPr>
          <w:rStyle w:val="apple-converted-space"/>
          <w:i/>
          <w:iCs/>
          <w:color w:val="000000"/>
          <w:sz w:val="27"/>
          <w:szCs w:val="27"/>
        </w:rPr>
        <w:t> </w:t>
      </w:r>
      <w:r w:rsidR="00D8072A">
        <w:rPr>
          <w:rStyle w:val="bumpedfont15"/>
          <w:i/>
          <w:iCs/>
          <w:color w:val="000000"/>
          <w:sz w:val="27"/>
          <w:szCs w:val="27"/>
        </w:rPr>
        <w:t>Hero psychology</w:t>
      </w:r>
      <w:r w:rsidR="00380B96">
        <w:rPr>
          <w:rStyle w:val="bumpedfont15"/>
          <w:color w:val="000000"/>
          <w:sz w:val="27"/>
          <w:szCs w:val="27"/>
        </w:rPr>
        <w:t>. Singapore: Springer Singapore, pp. 2529–2535.</w:t>
      </w:r>
    </w:p>
    <w:p w14:paraId="71E9C732" w14:textId="101A06D4" w:rsidR="00380B96" w:rsidRDefault="00380B96">
      <w:pPr>
        <w:pStyle w:val="s20"/>
        <w:spacing w:before="0" w:beforeAutospacing="0" w:after="180" w:afterAutospacing="0"/>
        <w:jc w:val="both"/>
        <w:divId w:val="783425214"/>
        <w:rPr>
          <w:rFonts w:ascii="-webkit-standard" w:hAnsi="-webkit-standard"/>
          <w:color w:val="000000"/>
          <w:sz w:val="27"/>
          <w:szCs w:val="27"/>
        </w:rPr>
      </w:pPr>
      <w:r>
        <w:rPr>
          <w:rStyle w:val="bumpedfont15"/>
          <w:color w:val="000000"/>
          <w:sz w:val="27"/>
          <w:szCs w:val="27"/>
        </w:rPr>
        <w:t>Grant, A.M. (2006) </w:t>
      </w:r>
      <w:r>
        <w:rPr>
          <w:rStyle w:val="bumpedfont15"/>
          <w:i/>
          <w:iCs/>
          <w:color w:val="000000"/>
          <w:sz w:val="27"/>
          <w:szCs w:val="27"/>
        </w:rPr>
        <w:t>An integrative goal-focused approach to executive coaching in</w:t>
      </w:r>
      <w:r>
        <w:rPr>
          <w:rStyle w:val="bumpedfont15"/>
          <w:color w:val="000000"/>
          <w:sz w:val="27"/>
          <w:szCs w:val="27"/>
        </w:rPr>
        <w:t xml:space="preserve">. Edited by D. </w:t>
      </w:r>
      <w:r w:rsidR="00D8072A">
        <w:rPr>
          <w:rStyle w:val="bumpedfont15"/>
          <w:color w:val="000000"/>
          <w:sz w:val="27"/>
          <w:szCs w:val="27"/>
        </w:rPr>
        <w:t>Sober</w:t>
      </w:r>
      <w:r>
        <w:rPr>
          <w:rStyle w:val="bumpedfont15"/>
          <w:color w:val="000000"/>
          <w:sz w:val="27"/>
          <w:szCs w:val="27"/>
        </w:rPr>
        <w:t xml:space="preserve"> and A.M. Grant. New York, N.Y.: Wiley.</w:t>
      </w:r>
    </w:p>
    <w:p w14:paraId="308BC3F9" w14:textId="77777777" w:rsidR="00380B96" w:rsidRDefault="00380B96">
      <w:pPr>
        <w:pStyle w:val="s20"/>
        <w:spacing w:before="0" w:beforeAutospacing="0" w:after="180" w:afterAutospacing="0"/>
        <w:jc w:val="both"/>
        <w:divId w:val="783425214"/>
        <w:rPr>
          <w:rFonts w:ascii="-webkit-standard" w:hAnsi="-webkit-standard"/>
          <w:color w:val="000000"/>
          <w:sz w:val="27"/>
          <w:szCs w:val="27"/>
        </w:rPr>
      </w:pPr>
      <w:r>
        <w:rPr>
          <w:rStyle w:val="bumpedfont15"/>
          <w:color w:val="000000"/>
          <w:sz w:val="27"/>
          <w:szCs w:val="27"/>
        </w:rPr>
        <w:t>Ives, Y. (2008) “What is’ coaching’? An exploration of conflicting paradigms,” </w:t>
      </w:r>
      <w:r>
        <w:rPr>
          <w:rStyle w:val="bumpedfont15"/>
          <w:i/>
          <w:iCs/>
          <w:color w:val="000000"/>
          <w:sz w:val="27"/>
          <w:szCs w:val="27"/>
        </w:rPr>
        <w:t>International Journal of Evidence Based Coaching &amp; Mentoring</w:t>
      </w:r>
      <w:r>
        <w:rPr>
          <w:rStyle w:val="bumpedfont15"/>
          <w:color w:val="000000"/>
          <w:sz w:val="27"/>
          <w:szCs w:val="27"/>
        </w:rPr>
        <w:t>, 6(2).</w:t>
      </w:r>
    </w:p>
    <w:p w14:paraId="7CE9F634" w14:textId="77777777" w:rsidR="00380B96" w:rsidRDefault="00380B96">
      <w:pPr>
        <w:pStyle w:val="s20"/>
        <w:spacing w:before="0" w:beforeAutospacing="0" w:after="180" w:afterAutospacing="0"/>
        <w:jc w:val="both"/>
        <w:divId w:val="783425214"/>
        <w:rPr>
          <w:rFonts w:ascii="-webkit-standard" w:hAnsi="-webkit-standard"/>
          <w:color w:val="000000"/>
          <w:sz w:val="27"/>
          <w:szCs w:val="27"/>
        </w:rPr>
      </w:pPr>
      <w:r>
        <w:rPr>
          <w:rStyle w:val="bumpedfont15"/>
          <w:color w:val="000000"/>
          <w:sz w:val="27"/>
          <w:szCs w:val="27"/>
        </w:rPr>
        <w:t>Norman, K. (2024) “How to undertake an effective coaching session,” </w:t>
      </w:r>
      <w:r>
        <w:rPr>
          <w:rStyle w:val="bumpedfont15"/>
          <w:i/>
          <w:iCs/>
          <w:color w:val="000000"/>
          <w:sz w:val="27"/>
          <w:szCs w:val="27"/>
        </w:rPr>
        <w:t>Nursing management (Harrow, London, England: 1994)</w:t>
      </w:r>
      <w:r>
        <w:rPr>
          <w:rStyle w:val="bumpedfont15"/>
          <w:color w:val="000000"/>
          <w:sz w:val="27"/>
          <w:szCs w:val="27"/>
        </w:rPr>
        <w:t> [Preprint]. Available at: https://doi.org/10.7748/nm.2024.e2131.</w:t>
      </w:r>
    </w:p>
    <w:p w14:paraId="3697256C" w14:textId="704AF41D" w:rsidR="00380B96" w:rsidRDefault="00D8072A">
      <w:pPr>
        <w:pStyle w:val="s20"/>
        <w:spacing w:before="0" w:beforeAutospacing="0" w:after="180" w:afterAutospacing="0"/>
        <w:jc w:val="both"/>
        <w:divId w:val="783425214"/>
        <w:rPr>
          <w:rFonts w:ascii="-webkit-standard" w:hAnsi="-webkit-standard"/>
          <w:color w:val="000000"/>
          <w:sz w:val="27"/>
          <w:szCs w:val="27"/>
        </w:rPr>
      </w:pPr>
      <w:r>
        <w:rPr>
          <w:rStyle w:val="bumpedfont15"/>
          <w:color w:val="000000"/>
          <w:sz w:val="27"/>
          <w:szCs w:val="27"/>
        </w:rPr>
        <w:t>Parasol</w:t>
      </w:r>
      <w:r w:rsidR="00380B96">
        <w:rPr>
          <w:rStyle w:val="bumpedfont15"/>
          <w:color w:val="000000"/>
          <w:sz w:val="27"/>
          <w:szCs w:val="27"/>
        </w:rPr>
        <w:t xml:space="preserve">, E. and </w:t>
      </w:r>
      <w:r>
        <w:rPr>
          <w:rStyle w:val="bumpedfont15"/>
          <w:color w:val="000000"/>
          <w:sz w:val="27"/>
          <w:szCs w:val="27"/>
        </w:rPr>
        <w:t>Lee’s ham</w:t>
      </w:r>
      <w:r w:rsidR="00380B96">
        <w:rPr>
          <w:rStyle w:val="bumpedfont15"/>
          <w:color w:val="000000"/>
          <w:sz w:val="27"/>
          <w:szCs w:val="27"/>
        </w:rPr>
        <w:t>, M. (2009) </w:t>
      </w:r>
      <w:r>
        <w:rPr>
          <w:rStyle w:val="bumpedfont15"/>
          <w:i/>
          <w:iCs/>
          <w:color w:val="000000"/>
          <w:sz w:val="27"/>
          <w:szCs w:val="27"/>
        </w:rPr>
        <w:t>Coach</w:t>
      </w:r>
    </w:p>
    <w:p w14:paraId="60E7E300" w14:textId="301DE0CD" w:rsidR="00874175" w:rsidRPr="00874175" w:rsidRDefault="00663037" w:rsidP="00874175">
      <w:pPr>
        <w:spacing w:after="180" w:line="240" w:lineRule="auto"/>
        <w:jc w:val="both"/>
        <w:divId w:val="1636987018"/>
        <w:rPr>
          <w:rFonts w:ascii="-webkit-standard" w:hAnsi="-webkit-standard" w:cs="Times New Roman"/>
          <w:color w:val="000000"/>
          <w:kern w:val="0"/>
          <w:sz w:val="27"/>
          <w:szCs w:val="27"/>
          <w14:ligatures w14:val="none"/>
        </w:rPr>
      </w:pPr>
      <w:r>
        <w:rPr>
          <w:rFonts w:ascii="Times New Roman" w:hAnsi="Times New Roman" w:cs="Times New Roman"/>
          <w:color w:val="000000"/>
          <w:kern w:val="0"/>
          <w:sz w:val="27"/>
          <w:szCs w:val="27"/>
          <w14:ligatures w14:val="none"/>
        </w:rPr>
        <w:t>Parasol</w:t>
      </w:r>
      <w:r w:rsidR="00874175" w:rsidRPr="00874175">
        <w:rPr>
          <w:rFonts w:ascii="Times New Roman" w:hAnsi="Times New Roman" w:cs="Times New Roman"/>
          <w:color w:val="000000"/>
          <w:kern w:val="0"/>
          <w:sz w:val="27"/>
          <w:szCs w:val="27"/>
          <w14:ligatures w14:val="none"/>
        </w:rPr>
        <w:t xml:space="preserve">, E. and </w:t>
      </w:r>
      <w:r>
        <w:rPr>
          <w:rFonts w:ascii="Times New Roman" w:hAnsi="Times New Roman" w:cs="Times New Roman"/>
          <w:color w:val="000000"/>
          <w:kern w:val="0"/>
          <w:sz w:val="27"/>
          <w:szCs w:val="27"/>
          <w14:ligatures w14:val="none"/>
        </w:rPr>
        <w:t>Lee’s ham</w:t>
      </w:r>
      <w:r w:rsidR="00874175" w:rsidRPr="00874175">
        <w:rPr>
          <w:rFonts w:ascii="Times New Roman" w:hAnsi="Times New Roman" w:cs="Times New Roman"/>
          <w:color w:val="000000"/>
          <w:kern w:val="0"/>
          <w:sz w:val="27"/>
          <w:szCs w:val="27"/>
          <w14:ligatures w14:val="none"/>
        </w:rPr>
        <w:t>, M. (2009) </w:t>
      </w:r>
      <w:r w:rsidR="00874175" w:rsidRPr="00874175">
        <w:rPr>
          <w:rFonts w:ascii="Times New Roman" w:hAnsi="Times New Roman" w:cs="Times New Roman"/>
          <w:i/>
          <w:iCs/>
          <w:color w:val="000000"/>
          <w:kern w:val="0"/>
          <w:sz w:val="27"/>
          <w:szCs w:val="27"/>
          <w14:ligatures w14:val="none"/>
        </w:rPr>
        <w:t>Coaching and mentoring: Practical conversations to improve learning</w:t>
      </w:r>
      <w:r w:rsidR="00874175" w:rsidRPr="00874175">
        <w:rPr>
          <w:rFonts w:ascii="Times New Roman" w:hAnsi="Times New Roman" w:cs="Times New Roman"/>
          <w:color w:val="000000"/>
          <w:kern w:val="0"/>
          <w:sz w:val="27"/>
          <w:szCs w:val="27"/>
          <w14:ligatures w14:val="none"/>
        </w:rPr>
        <w:t>. Kogan Page Publishers.</w:t>
      </w:r>
    </w:p>
    <w:p w14:paraId="3AFC4EAB" w14:textId="637FA5FF" w:rsidR="00874175" w:rsidRPr="00874175" w:rsidRDefault="00874175" w:rsidP="00874175">
      <w:pPr>
        <w:spacing w:after="180" w:line="240" w:lineRule="auto"/>
        <w:jc w:val="both"/>
        <w:divId w:val="1636987018"/>
        <w:rPr>
          <w:rFonts w:ascii="-webkit-standard" w:hAnsi="-webkit-standard" w:cs="Times New Roman"/>
          <w:color w:val="000000"/>
          <w:kern w:val="0"/>
          <w:sz w:val="27"/>
          <w:szCs w:val="27"/>
          <w14:ligatures w14:val="none"/>
        </w:rPr>
      </w:pPr>
      <w:r w:rsidRPr="00874175">
        <w:rPr>
          <w:rFonts w:ascii="Times New Roman" w:hAnsi="Times New Roman" w:cs="Times New Roman"/>
          <w:color w:val="000000"/>
          <w:kern w:val="0"/>
          <w:sz w:val="27"/>
          <w:szCs w:val="27"/>
          <w14:ligatures w14:val="none"/>
        </w:rPr>
        <w:t xml:space="preserve">Potter, C. (2015) “Leadership development: an applied comparison of Gibbs’ Reflective Cycle and </w:t>
      </w:r>
      <w:r w:rsidR="00663037">
        <w:rPr>
          <w:rFonts w:ascii="Times New Roman" w:hAnsi="Times New Roman" w:cs="Times New Roman"/>
          <w:color w:val="000000"/>
          <w:kern w:val="0"/>
          <w:sz w:val="27"/>
          <w:szCs w:val="27"/>
          <w14:ligatures w14:val="none"/>
        </w:rPr>
        <w:t>Charmer’s</w:t>
      </w:r>
      <w:r w:rsidRPr="00874175">
        <w:rPr>
          <w:rFonts w:ascii="Times New Roman" w:hAnsi="Times New Roman" w:cs="Times New Roman"/>
          <w:color w:val="000000"/>
          <w:kern w:val="0"/>
          <w:sz w:val="27"/>
          <w:szCs w:val="27"/>
          <w14:ligatures w14:val="none"/>
        </w:rPr>
        <w:t xml:space="preserve"> Theory U,” </w:t>
      </w:r>
      <w:r w:rsidRPr="00874175">
        <w:rPr>
          <w:rFonts w:ascii="Times New Roman" w:hAnsi="Times New Roman" w:cs="Times New Roman"/>
          <w:i/>
          <w:iCs/>
          <w:color w:val="000000"/>
          <w:kern w:val="0"/>
          <w:sz w:val="27"/>
          <w:szCs w:val="27"/>
          <w14:ligatures w14:val="none"/>
        </w:rPr>
        <w:t>Industrial and commercial training</w:t>
      </w:r>
      <w:r w:rsidRPr="00874175">
        <w:rPr>
          <w:rFonts w:ascii="Times New Roman" w:hAnsi="Times New Roman" w:cs="Times New Roman"/>
          <w:color w:val="000000"/>
          <w:kern w:val="0"/>
          <w:sz w:val="27"/>
          <w:szCs w:val="27"/>
          <w14:ligatures w14:val="none"/>
        </w:rPr>
        <w:t>, 47(6), pp. 336–342. Available at: https://doi.org/10.1108/ict-03-2015-0024.</w:t>
      </w:r>
    </w:p>
    <w:p w14:paraId="7C62BD86" w14:textId="23A08FD1" w:rsidR="00874175" w:rsidRPr="00874175" w:rsidRDefault="00874175" w:rsidP="00874175">
      <w:pPr>
        <w:spacing w:after="180" w:line="240" w:lineRule="auto"/>
        <w:jc w:val="both"/>
        <w:divId w:val="1636987018"/>
        <w:rPr>
          <w:rFonts w:ascii="-webkit-standard" w:hAnsi="-webkit-standard" w:cs="Times New Roman"/>
          <w:color w:val="000000"/>
          <w:kern w:val="0"/>
          <w:sz w:val="27"/>
          <w:szCs w:val="27"/>
          <w14:ligatures w14:val="none"/>
        </w:rPr>
      </w:pPr>
      <w:proofErr w:type="spellStart"/>
      <w:r w:rsidRPr="00874175">
        <w:rPr>
          <w:rFonts w:ascii="Times New Roman" w:hAnsi="Times New Roman" w:cs="Times New Roman"/>
          <w:color w:val="000000"/>
          <w:kern w:val="0"/>
          <w:sz w:val="27"/>
          <w:szCs w:val="27"/>
          <w14:ligatures w14:val="none"/>
        </w:rPr>
        <w:t>Schwarzer</w:t>
      </w:r>
      <w:proofErr w:type="spellEnd"/>
      <w:r w:rsidRPr="00874175">
        <w:rPr>
          <w:rFonts w:ascii="Times New Roman" w:hAnsi="Times New Roman" w:cs="Times New Roman"/>
          <w:color w:val="000000"/>
          <w:kern w:val="0"/>
          <w:sz w:val="27"/>
          <w:szCs w:val="27"/>
          <w14:ligatures w14:val="none"/>
        </w:rPr>
        <w:t xml:space="preserve">, R. (2008) “Modelling health </w:t>
      </w:r>
      <w:r w:rsidR="00663037">
        <w:rPr>
          <w:rFonts w:ascii="Times New Roman" w:hAnsi="Times New Roman" w:cs="Times New Roman"/>
          <w:color w:val="000000"/>
          <w:kern w:val="0"/>
          <w:sz w:val="27"/>
          <w:szCs w:val="27"/>
          <w14:ligatures w14:val="none"/>
        </w:rPr>
        <w:t>behaviour</w:t>
      </w:r>
      <w:r w:rsidRPr="00874175">
        <w:rPr>
          <w:rFonts w:ascii="Times New Roman" w:hAnsi="Times New Roman" w:cs="Times New Roman"/>
          <w:color w:val="000000"/>
          <w:kern w:val="0"/>
          <w:sz w:val="27"/>
          <w:szCs w:val="27"/>
          <w14:ligatures w14:val="none"/>
        </w:rPr>
        <w:t xml:space="preserve"> change: how to predict and modify the adoption and maintenance of health </w:t>
      </w:r>
      <w:r w:rsidR="00663037">
        <w:rPr>
          <w:rFonts w:ascii="Times New Roman" w:hAnsi="Times New Roman" w:cs="Times New Roman"/>
          <w:color w:val="000000"/>
          <w:kern w:val="0"/>
          <w:sz w:val="27"/>
          <w:szCs w:val="27"/>
          <w14:ligatures w14:val="none"/>
        </w:rPr>
        <w:t>behaviours</w:t>
      </w:r>
      <w:r w:rsidRPr="00874175">
        <w:rPr>
          <w:rFonts w:ascii="Times New Roman" w:hAnsi="Times New Roman" w:cs="Times New Roman"/>
          <w:color w:val="000000"/>
          <w:kern w:val="0"/>
          <w:sz w:val="27"/>
          <w:szCs w:val="27"/>
          <w14:ligatures w14:val="none"/>
        </w:rPr>
        <w:t>,” </w:t>
      </w:r>
      <w:r w:rsidRPr="00874175">
        <w:rPr>
          <w:rFonts w:ascii="Times New Roman" w:hAnsi="Times New Roman" w:cs="Times New Roman"/>
          <w:i/>
          <w:iCs/>
          <w:color w:val="000000"/>
          <w:kern w:val="0"/>
          <w:sz w:val="27"/>
          <w:szCs w:val="27"/>
          <w14:ligatures w14:val="none"/>
        </w:rPr>
        <w:t>Applied Psychology: An International Review</w:t>
      </w:r>
      <w:r w:rsidRPr="00874175">
        <w:rPr>
          <w:rFonts w:ascii="Times New Roman" w:hAnsi="Times New Roman" w:cs="Times New Roman"/>
          <w:color w:val="000000"/>
          <w:kern w:val="0"/>
          <w:sz w:val="27"/>
          <w:szCs w:val="27"/>
          <w14:ligatures w14:val="none"/>
        </w:rPr>
        <w:t>, 57(1), pp. 1–29.</w:t>
      </w:r>
    </w:p>
    <w:p w14:paraId="730DC1DA" w14:textId="77777777" w:rsidR="00874175" w:rsidRPr="00874175" w:rsidRDefault="00874175" w:rsidP="00874175">
      <w:pPr>
        <w:spacing w:after="180" w:line="240" w:lineRule="auto"/>
        <w:jc w:val="both"/>
        <w:divId w:val="1636987018"/>
        <w:rPr>
          <w:rFonts w:ascii="-webkit-standard" w:hAnsi="-webkit-standard" w:cs="Times New Roman"/>
          <w:color w:val="000000"/>
          <w:kern w:val="0"/>
          <w:sz w:val="27"/>
          <w:szCs w:val="27"/>
          <w14:ligatures w14:val="none"/>
        </w:rPr>
      </w:pPr>
      <w:r w:rsidRPr="00874175">
        <w:rPr>
          <w:rFonts w:ascii="Times New Roman" w:hAnsi="Times New Roman" w:cs="Times New Roman"/>
          <w:color w:val="000000"/>
          <w:kern w:val="0"/>
          <w:sz w:val="27"/>
          <w:szCs w:val="27"/>
          <w14:ligatures w14:val="none"/>
        </w:rPr>
        <w:t>Snyder, A. (1995) “Executive Coaching: The New Solution,” </w:t>
      </w:r>
      <w:r w:rsidRPr="00874175">
        <w:rPr>
          <w:rFonts w:ascii="Times New Roman" w:hAnsi="Times New Roman" w:cs="Times New Roman"/>
          <w:i/>
          <w:iCs/>
          <w:color w:val="000000"/>
          <w:kern w:val="0"/>
          <w:sz w:val="27"/>
          <w:szCs w:val="27"/>
          <w14:ligatures w14:val="none"/>
        </w:rPr>
        <w:t>Management Review</w:t>
      </w:r>
      <w:r w:rsidRPr="00874175">
        <w:rPr>
          <w:rFonts w:ascii="Times New Roman" w:hAnsi="Times New Roman" w:cs="Times New Roman"/>
          <w:color w:val="000000"/>
          <w:kern w:val="0"/>
          <w:sz w:val="27"/>
          <w:szCs w:val="27"/>
          <w14:ligatures w14:val="none"/>
        </w:rPr>
        <w:t>, 84(3), pp. 29–32.</w:t>
      </w:r>
    </w:p>
    <w:p w14:paraId="71D2B1EB" w14:textId="77777777" w:rsidR="00874175" w:rsidRPr="00874175" w:rsidRDefault="00874175" w:rsidP="00874175">
      <w:pPr>
        <w:spacing w:after="180" w:line="240" w:lineRule="auto"/>
        <w:jc w:val="both"/>
        <w:divId w:val="1636987018"/>
        <w:rPr>
          <w:rFonts w:ascii="-webkit-standard" w:hAnsi="-webkit-standard" w:cs="Times New Roman"/>
          <w:color w:val="000000"/>
          <w:kern w:val="0"/>
          <w:sz w:val="27"/>
          <w:szCs w:val="27"/>
          <w14:ligatures w14:val="none"/>
        </w:rPr>
      </w:pPr>
      <w:proofErr w:type="spellStart"/>
      <w:r w:rsidRPr="00874175">
        <w:rPr>
          <w:rFonts w:ascii="Times New Roman" w:hAnsi="Times New Roman" w:cs="Times New Roman"/>
          <w:color w:val="000000"/>
          <w:kern w:val="0"/>
          <w:sz w:val="27"/>
          <w:szCs w:val="27"/>
          <w14:ligatures w14:val="none"/>
        </w:rPr>
        <w:t>Srivastava</w:t>
      </w:r>
      <w:proofErr w:type="spellEnd"/>
      <w:r w:rsidRPr="00874175">
        <w:rPr>
          <w:rFonts w:ascii="Times New Roman" w:hAnsi="Times New Roman" w:cs="Times New Roman"/>
          <w:color w:val="000000"/>
          <w:kern w:val="0"/>
          <w:sz w:val="27"/>
          <w:szCs w:val="27"/>
          <w14:ligatures w14:val="none"/>
        </w:rPr>
        <w:t>, S.B. (2015) “Network intervention: Assessing the effects of formal mentoring on workplace networks,” </w:t>
      </w:r>
      <w:r w:rsidRPr="00874175">
        <w:rPr>
          <w:rFonts w:ascii="Times New Roman" w:hAnsi="Times New Roman" w:cs="Times New Roman"/>
          <w:i/>
          <w:iCs/>
          <w:color w:val="000000"/>
          <w:kern w:val="0"/>
          <w:sz w:val="27"/>
          <w:szCs w:val="27"/>
          <w14:ligatures w14:val="none"/>
        </w:rPr>
        <w:t>Social forces; a scientific medium of social study and interpretation</w:t>
      </w:r>
      <w:r w:rsidRPr="00874175">
        <w:rPr>
          <w:rFonts w:ascii="Times New Roman" w:hAnsi="Times New Roman" w:cs="Times New Roman"/>
          <w:color w:val="000000"/>
          <w:kern w:val="0"/>
          <w:sz w:val="27"/>
          <w:szCs w:val="27"/>
          <w14:ligatures w14:val="none"/>
        </w:rPr>
        <w:t>, 94(1), pp. 427–452. Available at: https://doi.org/10.1093/sf/sov041.</w:t>
      </w:r>
    </w:p>
    <w:p w14:paraId="3B00699A" w14:textId="33D3DB5F" w:rsidR="00874175" w:rsidRPr="00874175" w:rsidRDefault="001362A1" w:rsidP="00874175">
      <w:pPr>
        <w:spacing w:after="180" w:line="240" w:lineRule="auto"/>
        <w:jc w:val="both"/>
        <w:divId w:val="1636987018"/>
        <w:rPr>
          <w:rFonts w:ascii="-webkit-standard" w:hAnsi="-webkit-standard" w:cs="Times New Roman"/>
          <w:color w:val="000000"/>
          <w:kern w:val="0"/>
          <w:sz w:val="27"/>
          <w:szCs w:val="27"/>
          <w14:ligatures w14:val="none"/>
        </w:rPr>
      </w:pPr>
      <w:r>
        <w:rPr>
          <w:rFonts w:ascii="Times New Roman" w:hAnsi="Times New Roman" w:cs="Times New Roman"/>
          <w:color w:val="000000"/>
          <w:kern w:val="0"/>
          <w:sz w:val="27"/>
          <w:szCs w:val="27"/>
          <w14:ligatures w14:val="none"/>
        </w:rPr>
        <w:t>Sober</w:t>
      </w:r>
      <w:r w:rsidR="00874175" w:rsidRPr="00874175">
        <w:rPr>
          <w:rFonts w:ascii="Times New Roman" w:hAnsi="Times New Roman" w:cs="Times New Roman"/>
          <w:color w:val="000000"/>
          <w:kern w:val="0"/>
          <w:sz w:val="27"/>
          <w:szCs w:val="27"/>
          <w14:ligatures w14:val="none"/>
        </w:rPr>
        <w:t xml:space="preserve">, D. and Grant, A.M. (2006) “Toward a contextual approach to coaching models in,” in D. </w:t>
      </w:r>
      <w:r>
        <w:rPr>
          <w:rFonts w:ascii="Times New Roman" w:hAnsi="Times New Roman" w:cs="Times New Roman"/>
          <w:color w:val="000000"/>
          <w:kern w:val="0"/>
          <w:sz w:val="27"/>
          <w:szCs w:val="27"/>
          <w14:ligatures w14:val="none"/>
        </w:rPr>
        <w:t>Sober</w:t>
      </w:r>
      <w:r w:rsidR="00874175" w:rsidRPr="00874175">
        <w:rPr>
          <w:rFonts w:ascii="Times New Roman" w:hAnsi="Times New Roman" w:cs="Times New Roman"/>
          <w:color w:val="000000"/>
          <w:kern w:val="0"/>
          <w:sz w:val="27"/>
          <w:szCs w:val="27"/>
          <w14:ligatures w14:val="none"/>
        </w:rPr>
        <w:t xml:space="preserve"> and A.M. Grant (eds.) </w:t>
      </w:r>
      <w:r w:rsidR="00874175" w:rsidRPr="00874175">
        <w:rPr>
          <w:rFonts w:ascii="Times New Roman" w:hAnsi="Times New Roman" w:cs="Times New Roman"/>
          <w:i/>
          <w:iCs/>
          <w:color w:val="000000"/>
          <w:kern w:val="0"/>
          <w:sz w:val="27"/>
          <w:szCs w:val="27"/>
          <w14:ligatures w14:val="none"/>
        </w:rPr>
        <w:t>Evidence-Based Coaching Handbook</w:t>
      </w:r>
      <w:r w:rsidR="00874175" w:rsidRPr="00874175">
        <w:rPr>
          <w:rFonts w:ascii="Times New Roman" w:hAnsi="Times New Roman" w:cs="Times New Roman"/>
          <w:color w:val="000000"/>
          <w:kern w:val="0"/>
          <w:sz w:val="27"/>
          <w:szCs w:val="27"/>
          <w14:ligatures w14:val="none"/>
        </w:rPr>
        <w:t>. New York, N.Y.: Wiley.</w:t>
      </w:r>
    </w:p>
    <w:p w14:paraId="19DFFBB6" w14:textId="73C8F294" w:rsidR="00874175" w:rsidRPr="00874175" w:rsidRDefault="00874175" w:rsidP="00874175">
      <w:pPr>
        <w:spacing w:after="180" w:line="240" w:lineRule="auto"/>
        <w:jc w:val="both"/>
        <w:divId w:val="1636987018"/>
        <w:rPr>
          <w:rFonts w:ascii="-webkit-standard" w:hAnsi="-webkit-standard" w:cs="Times New Roman"/>
          <w:color w:val="000000"/>
          <w:kern w:val="0"/>
          <w:sz w:val="27"/>
          <w:szCs w:val="27"/>
          <w14:ligatures w14:val="none"/>
        </w:rPr>
      </w:pPr>
      <w:r w:rsidRPr="00874175">
        <w:rPr>
          <w:rFonts w:ascii="Times New Roman" w:hAnsi="Times New Roman" w:cs="Times New Roman"/>
          <w:color w:val="000000"/>
          <w:kern w:val="0"/>
          <w:sz w:val="27"/>
          <w:szCs w:val="27"/>
          <w14:ligatures w14:val="none"/>
        </w:rPr>
        <w:t>Van </w:t>
      </w:r>
      <w:r w:rsidR="001362A1">
        <w:rPr>
          <w:rFonts w:ascii="Times New Roman" w:hAnsi="Times New Roman" w:cs="Times New Roman"/>
          <w:color w:val="000000"/>
          <w:kern w:val="0"/>
          <w:sz w:val="27"/>
          <w:szCs w:val="27"/>
          <w14:ligatures w14:val="none"/>
        </w:rPr>
        <w:t>Niue wet urge</w:t>
      </w:r>
      <w:r w:rsidRPr="00874175">
        <w:rPr>
          <w:rFonts w:ascii="Times New Roman" w:hAnsi="Times New Roman" w:cs="Times New Roman"/>
          <w:color w:val="000000"/>
          <w:kern w:val="0"/>
          <w:sz w:val="27"/>
          <w:szCs w:val="27"/>
          <w14:ligatures w14:val="none"/>
        </w:rPr>
        <w:t>, C. (2014) </w:t>
      </w:r>
      <w:r w:rsidRPr="00874175">
        <w:rPr>
          <w:rFonts w:ascii="Times New Roman" w:hAnsi="Times New Roman" w:cs="Times New Roman"/>
          <w:i/>
          <w:iCs/>
          <w:color w:val="000000"/>
          <w:kern w:val="0"/>
          <w:sz w:val="27"/>
          <w:szCs w:val="27"/>
          <w14:ligatures w14:val="none"/>
        </w:rPr>
        <w:t>An Introduction to Coaching Skills, A Practical Guide</w:t>
      </w:r>
      <w:r w:rsidRPr="00874175">
        <w:rPr>
          <w:rFonts w:ascii="Times New Roman" w:hAnsi="Times New Roman" w:cs="Times New Roman"/>
          <w:color w:val="000000"/>
          <w:kern w:val="0"/>
          <w:sz w:val="27"/>
          <w:szCs w:val="27"/>
          <w14:ligatures w14:val="none"/>
        </w:rPr>
        <w:t>. London: Sage Publications Ltd.</w:t>
      </w:r>
    </w:p>
    <w:p w14:paraId="40C82286" w14:textId="4B94A866" w:rsidR="00874175" w:rsidRPr="00874175" w:rsidRDefault="001362A1" w:rsidP="00874175">
      <w:pPr>
        <w:spacing w:after="180" w:line="240" w:lineRule="auto"/>
        <w:jc w:val="both"/>
        <w:divId w:val="1636987018"/>
        <w:rPr>
          <w:rFonts w:ascii="-webkit-standard" w:hAnsi="-webkit-standard" w:cs="Times New Roman"/>
          <w:color w:val="000000"/>
          <w:kern w:val="0"/>
          <w:sz w:val="27"/>
          <w:szCs w:val="27"/>
          <w14:ligatures w14:val="none"/>
        </w:rPr>
      </w:pPr>
      <w:r>
        <w:rPr>
          <w:rFonts w:ascii="Times New Roman" w:hAnsi="Times New Roman" w:cs="Times New Roman"/>
          <w:color w:val="000000"/>
          <w:kern w:val="0"/>
          <w:sz w:val="27"/>
          <w:szCs w:val="27"/>
          <w14:ligatures w14:val="none"/>
        </w:rPr>
        <w:lastRenderedPageBreak/>
        <w:t>Whit-more</w:t>
      </w:r>
      <w:r w:rsidR="00874175" w:rsidRPr="00874175">
        <w:rPr>
          <w:rFonts w:ascii="Times New Roman" w:hAnsi="Times New Roman" w:cs="Times New Roman"/>
          <w:color w:val="000000"/>
          <w:kern w:val="0"/>
          <w:sz w:val="27"/>
          <w:szCs w:val="27"/>
          <w14:ligatures w14:val="none"/>
        </w:rPr>
        <w:t>, J. (2009) </w:t>
      </w:r>
      <w:r w:rsidR="00874175" w:rsidRPr="00874175">
        <w:rPr>
          <w:rFonts w:ascii="Times New Roman" w:hAnsi="Times New Roman" w:cs="Times New Roman"/>
          <w:i/>
          <w:iCs/>
          <w:color w:val="000000"/>
          <w:kern w:val="0"/>
          <w:sz w:val="27"/>
          <w:szCs w:val="27"/>
          <w14:ligatures w14:val="none"/>
        </w:rPr>
        <w:t>Coaching for Performance, GROWingHuman Potential and Purpose, The Principles and Practise of Coaching and Leadership</w:t>
      </w:r>
      <w:r w:rsidR="00874175" w:rsidRPr="00874175">
        <w:rPr>
          <w:rFonts w:ascii="Times New Roman" w:hAnsi="Times New Roman" w:cs="Times New Roman"/>
          <w:color w:val="000000"/>
          <w:kern w:val="0"/>
          <w:sz w:val="27"/>
          <w:szCs w:val="27"/>
          <w14:ligatures w14:val="none"/>
        </w:rPr>
        <w:t xml:space="preserve">. London: Nicholas </w:t>
      </w:r>
      <w:r>
        <w:rPr>
          <w:rFonts w:ascii="Times New Roman" w:hAnsi="Times New Roman" w:cs="Times New Roman"/>
          <w:color w:val="000000"/>
          <w:kern w:val="0"/>
          <w:sz w:val="27"/>
          <w:szCs w:val="27"/>
          <w14:ligatures w14:val="none"/>
        </w:rPr>
        <w:t>Barely</w:t>
      </w:r>
      <w:r w:rsidR="00874175" w:rsidRPr="00874175">
        <w:rPr>
          <w:rFonts w:ascii="Times New Roman" w:hAnsi="Times New Roman" w:cs="Times New Roman"/>
          <w:color w:val="000000"/>
          <w:kern w:val="0"/>
          <w:sz w:val="27"/>
          <w:szCs w:val="27"/>
          <w14:ligatures w14:val="none"/>
        </w:rPr>
        <w:t xml:space="preserve"> Publishing.</w:t>
      </w:r>
      <w:r w:rsidR="00DC76B2">
        <w:rPr>
          <w:rFonts w:ascii="Times New Roman" w:hAnsi="Times New Roman" w:cs="Times New Roman"/>
          <w:color w:val="000000"/>
          <w:kern w:val="0"/>
          <w:sz w:val="27"/>
          <w:szCs w:val="27"/>
          <w14:ligatures w14:val="none"/>
        </w:rPr>
        <w:t xml:space="preserve"> </w:t>
      </w:r>
    </w:p>
    <w:p w14:paraId="58E14B5D" w14:textId="77777777" w:rsidR="00874175" w:rsidRPr="00874175" w:rsidRDefault="00874175" w:rsidP="00874175">
      <w:pPr>
        <w:spacing w:after="0" w:line="240" w:lineRule="auto"/>
        <w:divId w:val="1636987018"/>
        <w:rPr>
          <w:rFonts w:ascii="Times New Roman" w:eastAsia="Times New Roman" w:hAnsi="Times New Roman" w:cs="Times New Roman"/>
          <w:kern w:val="0"/>
          <w14:ligatures w14:val="none"/>
        </w:rPr>
      </w:pPr>
    </w:p>
    <w:p w14:paraId="462618DA" w14:textId="77777777" w:rsidR="004F272A" w:rsidRDefault="004F272A"/>
    <w:sectPr w:rsidR="004F27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I1cuk8XF" int2:invalidationBookmarkName="" int2:hashCode="LgytRmH4AvJTyK" int2:id="2iYHRI1K">
      <int2:state int2:value="Rejected" int2:type="AugLoop_Text_Critique"/>
    </int2:bookmark>
    <int2:bookmark int2:bookmarkName="_Int_cpju1Wla" int2:invalidationBookmarkName="" int2:hashCode="1wKUIIFuuBzhkv" int2:id="C7bezRrk">
      <int2:state int2:value="Rejected" int2:type="AugLoop_Text_Critique"/>
    </int2:bookmark>
    <int2:bookmark int2:bookmarkName="_Int_STXAGnZK" int2:invalidationBookmarkName="" int2:hashCode="bIDG2Ft6QE4phT" int2:id="DFtKEJQj">
      <int2:state int2:value="Rejected" int2:type="AugLoop_Text_Critique"/>
    </int2:bookmark>
    <int2:bookmark int2:bookmarkName="_Int_RROpMkD9" int2:invalidationBookmarkName="" int2:hashCode="5sI2PUUDC3XtUc" int2:id="LIVrbraP">
      <int2:state int2:value="Rejected" int2:type="AugLoop_Text_Critique"/>
    </int2:bookmark>
    <int2:bookmark int2:bookmarkName="_Int_KHg0C2NI" int2:invalidationBookmarkName="" int2:hashCode="w4RIbMqeEl55+L" int2:id="PjObwV8O">
      <int2:state int2:value="Rejected" int2:type="AugLoop_Text_Critique"/>
    </int2:bookmark>
    <int2:bookmark int2:bookmarkName="_Int_7WOdy4hy" int2:invalidationBookmarkName="" int2:hashCode="6Ap9X7ci/NdKAT" int2:id="PrIN6g94">
      <int2:state int2:value="Rejected" int2:type="AugLoop_Text_Critique"/>
    </int2:bookmark>
    <int2:bookmark int2:bookmarkName="_Int_wxFURUvK" int2:invalidationBookmarkName="" int2:hashCode="wVe3Xe9bHowVI+" int2:id="WoL4xFaw">
      <int2:state int2:value="Rejected" int2:type="AugLoop_Text_Critique"/>
    </int2:bookmark>
    <int2:bookmark int2:bookmarkName="_Int_kMkuydTx" int2:invalidationBookmarkName="" int2:hashCode="maS+KK4PEzqNKd" int2:id="lxWgBnUt">
      <int2:state int2:value="Rejected" int2:type="AugLoop_Text_Critique"/>
    </int2:bookmark>
    <int2:bookmark int2:bookmarkName="_Int_BcexHRpX" int2:invalidationBookmarkName="" int2:hashCode="owgLYF8jjgn8zc" int2:id="mvr9UQ33">
      <int2:state int2:value="Rejected" int2:type="AugLoop_Text_Critique"/>
    </int2:bookmark>
    <int2:bookmark int2:bookmarkName="_Int_iaiEjLN1" int2:invalidationBookmarkName="" int2:hashCode="2CbdTEUwi41d6I" int2:id="pcbhsZ3k">
      <int2:state int2:value="Rejected" int2:type="AugLoop_Text_Critique"/>
    </int2:bookmark>
    <int2:bookmark int2:bookmarkName="_Int_13GXVsRb" int2:invalidationBookmarkName="" int2:hashCode="VxTGfz6AZfFSeC" int2:id="wHhJzOX1">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272A"/>
    <w:rsid w:val="00005CD9"/>
    <w:rsid w:val="00076B1B"/>
    <w:rsid w:val="000C2653"/>
    <w:rsid w:val="0013457E"/>
    <w:rsid w:val="001362A1"/>
    <w:rsid w:val="001578F4"/>
    <w:rsid w:val="00172077"/>
    <w:rsid w:val="00187D71"/>
    <w:rsid w:val="001924B6"/>
    <w:rsid w:val="0019494B"/>
    <w:rsid w:val="001A1C81"/>
    <w:rsid w:val="001A5B48"/>
    <w:rsid w:val="001E5EBE"/>
    <w:rsid w:val="00223B95"/>
    <w:rsid w:val="00254C5A"/>
    <w:rsid w:val="00275D2F"/>
    <w:rsid w:val="00283B9F"/>
    <w:rsid w:val="002A6763"/>
    <w:rsid w:val="00312096"/>
    <w:rsid w:val="003609EF"/>
    <w:rsid w:val="00380B96"/>
    <w:rsid w:val="003A3059"/>
    <w:rsid w:val="003A7E55"/>
    <w:rsid w:val="003F3232"/>
    <w:rsid w:val="00416CC3"/>
    <w:rsid w:val="004626C3"/>
    <w:rsid w:val="004755E0"/>
    <w:rsid w:val="004F272A"/>
    <w:rsid w:val="0056184A"/>
    <w:rsid w:val="005C4C11"/>
    <w:rsid w:val="0063618E"/>
    <w:rsid w:val="00657346"/>
    <w:rsid w:val="00663037"/>
    <w:rsid w:val="006864AC"/>
    <w:rsid w:val="006F6407"/>
    <w:rsid w:val="00733BB4"/>
    <w:rsid w:val="00741CB3"/>
    <w:rsid w:val="007C43EB"/>
    <w:rsid w:val="007D1C37"/>
    <w:rsid w:val="007D1DAF"/>
    <w:rsid w:val="00874175"/>
    <w:rsid w:val="008A1E2A"/>
    <w:rsid w:val="009179F4"/>
    <w:rsid w:val="00921393"/>
    <w:rsid w:val="0093067B"/>
    <w:rsid w:val="0096404B"/>
    <w:rsid w:val="00966032"/>
    <w:rsid w:val="00974588"/>
    <w:rsid w:val="009C72D0"/>
    <w:rsid w:val="00A26D4F"/>
    <w:rsid w:val="00A95FA8"/>
    <w:rsid w:val="00AA3C0A"/>
    <w:rsid w:val="00AD3F46"/>
    <w:rsid w:val="00B4330D"/>
    <w:rsid w:val="00B603DB"/>
    <w:rsid w:val="00B6735D"/>
    <w:rsid w:val="00B866AD"/>
    <w:rsid w:val="00C232DC"/>
    <w:rsid w:val="00C67E1D"/>
    <w:rsid w:val="00C77B00"/>
    <w:rsid w:val="00C93C7D"/>
    <w:rsid w:val="00CA6FCF"/>
    <w:rsid w:val="00D019C0"/>
    <w:rsid w:val="00D101A4"/>
    <w:rsid w:val="00D309E0"/>
    <w:rsid w:val="00D333B4"/>
    <w:rsid w:val="00D5695F"/>
    <w:rsid w:val="00D8072A"/>
    <w:rsid w:val="00D87FA2"/>
    <w:rsid w:val="00DC4DCB"/>
    <w:rsid w:val="00DC76B2"/>
    <w:rsid w:val="00DE3624"/>
    <w:rsid w:val="00E024CD"/>
    <w:rsid w:val="00E05459"/>
    <w:rsid w:val="00E12A59"/>
    <w:rsid w:val="00E1791F"/>
    <w:rsid w:val="00E34DAA"/>
    <w:rsid w:val="00E60F93"/>
    <w:rsid w:val="00ED5EC1"/>
    <w:rsid w:val="00EE2CAE"/>
    <w:rsid w:val="00F469C4"/>
    <w:rsid w:val="00F93811"/>
    <w:rsid w:val="00F96452"/>
    <w:rsid w:val="00F96B94"/>
    <w:rsid w:val="00FA488E"/>
    <w:rsid w:val="00FF70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F6FBD9"/>
  <w15:chartTrackingRefBased/>
  <w15:docId w15:val="{153518F5-9DFC-DE4E-A518-29A676039B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27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27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27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27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27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27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27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27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27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27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27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27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27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27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27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27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27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272A"/>
    <w:rPr>
      <w:rFonts w:eastAsiaTheme="majorEastAsia" w:cstheme="majorBidi"/>
      <w:color w:val="272727" w:themeColor="text1" w:themeTint="D8"/>
    </w:rPr>
  </w:style>
  <w:style w:type="paragraph" w:styleId="Title">
    <w:name w:val="Title"/>
    <w:basedOn w:val="Normal"/>
    <w:next w:val="Normal"/>
    <w:link w:val="TitleChar"/>
    <w:uiPriority w:val="10"/>
    <w:qFormat/>
    <w:rsid w:val="004F27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27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27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27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272A"/>
    <w:pPr>
      <w:spacing w:before="160"/>
      <w:jc w:val="center"/>
    </w:pPr>
    <w:rPr>
      <w:i/>
      <w:iCs/>
      <w:color w:val="404040" w:themeColor="text1" w:themeTint="BF"/>
    </w:rPr>
  </w:style>
  <w:style w:type="character" w:customStyle="1" w:styleId="QuoteChar">
    <w:name w:val="Quote Char"/>
    <w:basedOn w:val="DefaultParagraphFont"/>
    <w:link w:val="Quote"/>
    <w:uiPriority w:val="29"/>
    <w:rsid w:val="004F272A"/>
    <w:rPr>
      <w:i/>
      <w:iCs/>
      <w:color w:val="404040" w:themeColor="text1" w:themeTint="BF"/>
    </w:rPr>
  </w:style>
  <w:style w:type="paragraph" w:styleId="ListParagraph">
    <w:name w:val="List Paragraph"/>
    <w:basedOn w:val="Normal"/>
    <w:uiPriority w:val="34"/>
    <w:qFormat/>
    <w:rsid w:val="004F272A"/>
    <w:pPr>
      <w:ind w:left="720"/>
      <w:contextualSpacing/>
    </w:pPr>
  </w:style>
  <w:style w:type="character" w:styleId="IntenseEmphasis">
    <w:name w:val="Intense Emphasis"/>
    <w:basedOn w:val="DefaultParagraphFont"/>
    <w:uiPriority w:val="21"/>
    <w:qFormat/>
    <w:rsid w:val="004F272A"/>
    <w:rPr>
      <w:i/>
      <w:iCs/>
      <w:color w:val="0F4761" w:themeColor="accent1" w:themeShade="BF"/>
    </w:rPr>
  </w:style>
  <w:style w:type="paragraph" w:styleId="IntenseQuote">
    <w:name w:val="Intense Quote"/>
    <w:basedOn w:val="Normal"/>
    <w:next w:val="Normal"/>
    <w:link w:val="IntenseQuoteChar"/>
    <w:uiPriority w:val="30"/>
    <w:qFormat/>
    <w:rsid w:val="004F27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272A"/>
    <w:rPr>
      <w:i/>
      <w:iCs/>
      <w:color w:val="0F4761" w:themeColor="accent1" w:themeShade="BF"/>
    </w:rPr>
  </w:style>
  <w:style w:type="character" w:styleId="IntenseReference">
    <w:name w:val="Intense Reference"/>
    <w:basedOn w:val="DefaultParagraphFont"/>
    <w:uiPriority w:val="32"/>
    <w:qFormat/>
    <w:rsid w:val="004F272A"/>
    <w:rPr>
      <w:b/>
      <w:bCs/>
      <w:smallCaps/>
      <w:color w:val="0F4761" w:themeColor="accent1" w:themeShade="BF"/>
      <w:spacing w:val="5"/>
    </w:rPr>
  </w:style>
  <w:style w:type="character" w:customStyle="1" w:styleId="bumpedfont15">
    <w:name w:val="bumpedfont15"/>
    <w:basedOn w:val="DefaultParagraphFont"/>
    <w:rsid w:val="004F272A"/>
  </w:style>
  <w:style w:type="paragraph" w:customStyle="1" w:styleId="s12">
    <w:name w:val="s12"/>
    <w:basedOn w:val="Normal"/>
    <w:rsid w:val="00D019C0"/>
    <w:pPr>
      <w:spacing w:before="100" w:beforeAutospacing="1" w:after="100" w:afterAutospacing="1" w:line="240" w:lineRule="auto"/>
    </w:pPr>
    <w:rPr>
      <w:rFonts w:ascii="Times New Roman" w:hAnsi="Times New Roman" w:cs="Times New Roman"/>
      <w:kern w:val="0"/>
      <w14:ligatures w14:val="none"/>
    </w:rPr>
  </w:style>
  <w:style w:type="paragraph" w:customStyle="1" w:styleId="s13">
    <w:name w:val="s13"/>
    <w:basedOn w:val="Normal"/>
    <w:rsid w:val="00D019C0"/>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D019C0"/>
  </w:style>
  <w:style w:type="paragraph" w:customStyle="1" w:styleId="s15">
    <w:name w:val="s15"/>
    <w:basedOn w:val="Normal"/>
    <w:rsid w:val="00D019C0"/>
    <w:pPr>
      <w:spacing w:before="100" w:beforeAutospacing="1" w:after="100" w:afterAutospacing="1" w:line="240" w:lineRule="auto"/>
    </w:pPr>
    <w:rPr>
      <w:rFonts w:ascii="Times New Roman" w:hAnsi="Times New Roman" w:cs="Times New Roman"/>
      <w:kern w:val="0"/>
      <w14:ligatures w14:val="none"/>
    </w:rPr>
  </w:style>
  <w:style w:type="character" w:customStyle="1" w:styleId="s5">
    <w:name w:val="s5"/>
    <w:basedOn w:val="DefaultParagraphFont"/>
    <w:rsid w:val="00275D2F"/>
  </w:style>
  <w:style w:type="paragraph" w:customStyle="1" w:styleId="s3">
    <w:name w:val="s3"/>
    <w:basedOn w:val="Normal"/>
    <w:rsid w:val="00F96452"/>
    <w:pPr>
      <w:spacing w:before="100" w:beforeAutospacing="1" w:after="100" w:afterAutospacing="1" w:line="240" w:lineRule="auto"/>
    </w:pPr>
    <w:rPr>
      <w:rFonts w:ascii="Times New Roman" w:hAnsi="Times New Roman" w:cs="Times New Roman"/>
      <w:kern w:val="0"/>
      <w14:ligatures w14:val="none"/>
    </w:rPr>
  </w:style>
  <w:style w:type="paragraph" w:customStyle="1" w:styleId="s17">
    <w:name w:val="s17"/>
    <w:basedOn w:val="Normal"/>
    <w:rsid w:val="001A1C81"/>
    <w:pPr>
      <w:spacing w:before="100" w:beforeAutospacing="1" w:after="100" w:afterAutospacing="1" w:line="240" w:lineRule="auto"/>
    </w:pPr>
    <w:rPr>
      <w:rFonts w:ascii="Times New Roman" w:hAnsi="Times New Roman" w:cs="Times New Roman"/>
      <w:kern w:val="0"/>
      <w14:ligatures w14:val="none"/>
    </w:rPr>
  </w:style>
  <w:style w:type="paragraph" w:customStyle="1" w:styleId="s18">
    <w:name w:val="s18"/>
    <w:basedOn w:val="Normal"/>
    <w:rsid w:val="002A6763"/>
    <w:pPr>
      <w:spacing w:before="100" w:beforeAutospacing="1" w:after="100" w:afterAutospacing="1" w:line="240" w:lineRule="auto"/>
    </w:pPr>
    <w:rPr>
      <w:rFonts w:ascii="Times New Roman" w:hAnsi="Times New Roman" w:cs="Times New Roman"/>
      <w:kern w:val="0"/>
      <w14:ligatures w14:val="none"/>
    </w:rPr>
  </w:style>
  <w:style w:type="paragraph" w:customStyle="1" w:styleId="s20">
    <w:name w:val="s20"/>
    <w:basedOn w:val="Normal"/>
    <w:rsid w:val="00380B96"/>
    <w:pPr>
      <w:spacing w:before="100" w:beforeAutospacing="1" w:after="100" w:afterAutospacing="1" w:line="240" w:lineRule="auto"/>
    </w:pPr>
    <w:rPr>
      <w:rFonts w:ascii="Times New Roman" w:hAnsi="Times New Roman" w:cs="Times New Roman"/>
      <w:kern w:val="0"/>
      <w14:ligatures w14:val="none"/>
    </w:rPr>
  </w:style>
  <w:style w:type="paragraph" w:customStyle="1" w:styleId="s9">
    <w:name w:val="s9"/>
    <w:basedOn w:val="Normal"/>
    <w:rsid w:val="00B6735D"/>
    <w:pPr>
      <w:spacing w:before="100" w:beforeAutospacing="1" w:after="100" w:afterAutospacing="1" w:line="240" w:lineRule="auto"/>
    </w:pPr>
    <w:rPr>
      <w:rFonts w:ascii="Times New Roman" w:hAnsi="Times New Roman" w:cs="Times New Roman"/>
      <w:kern w:val="0"/>
      <w14:ligatures w14:val="none"/>
    </w:rPr>
  </w:style>
  <w:style w:type="paragraph" w:styleId="NormalWeb">
    <w:name w:val="Normal (Web)"/>
    <w:basedOn w:val="Normal"/>
    <w:uiPriority w:val="99"/>
    <w:semiHidden/>
    <w:unhideWhenUsed/>
    <w:rsid w:val="00B6735D"/>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758031">
      <w:bodyDiv w:val="1"/>
      <w:marLeft w:val="0"/>
      <w:marRight w:val="0"/>
      <w:marTop w:val="0"/>
      <w:marBottom w:val="0"/>
      <w:divBdr>
        <w:top w:val="none" w:sz="0" w:space="0" w:color="auto"/>
        <w:left w:val="none" w:sz="0" w:space="0" w:color="auto"/>
        <w:bottom w:val="none" w:sz="0" w:space="0" w:color="auto"/>
        <w:right w:val="none" w:sz="0" w:space="0" w:color="auto"/>
      </w:divBdr>
      <w:divsChild>
        <w:div w:id="541864805">
          <w:marLeft w:val="540"/>
          <w:marRight w:val="0"/>
          <w:marTop w:val="0"/>
          <w:marBottom w:val="0"/>
          <w:divBdr>
            <w:top w:val="none" w:sz="0" w:space="0" w:color="auto"/>
            <w:left w:val="none" w:sz="0" w:space="0" w:color="auto"/>
            <w:bottom w:val="none" w:sz="0" w:space="0" w:color="auto"/>
            <w:right w:val="none" w:sz="0" w:space="0" w:color="auto"/>
          </w:divBdr>
        </w:div>
        <w:div w:id="976951236">
          <w:marLeft w:val="540"/>
          <w:marRight w:val="0"/>
          <w:marTop w:val="0"/>
          <w:marBottom w:val="0"/>
          <w:divBdr>
            <w:top w:val="none" w:sz="0" w:space="0" w:color="auto"/>
            <w:left w:val="none" w:sz="0" w:space="0" w:color="auto"/>
            <w:bottom w:val="none" w:sz="0" w:space="0" w:color="auto"/>
            <w:right w:val="none" w:sz="0" w:space="0" w:color="auto"/>
          </w:divBdr>
        </w:div>
        <w:div w:id="1445610327">
          <w:marLeft w:val="540"/>
          <w:marRight w:val="0"/>
          <w:marTop w:val="0"/>
          <w:marBottom w:val="0"/>
          <w:divBdr>
            <w:top w:val="none" w:sz="0" w:space="0" w:color="auto"/>
            <w:left w:val="none" w:sz="0" w:space="0" w:color="auto"/>
            <w:bottom w:val="none" w:sz="0" w:space="0" w:color="auto"/>
            <w:right w:val="none" w:sz="0" w:space="0" w:color="auto"/>
          </w:divBdr>
        </w:div>
        <w:div w:id="206920813">
          <w:marLeft w:val="540"/>
          <w:marRight w:val="0"/>
          <w:marTop w:val="0"/>
          <w:marBottom w:val="0"/>
          <w:divBdr>
            <w:top w:val="none" w:sz="0" w:space="0" w:color="auto"/>
            <w:left w:val="none" w:sz="0" w:space="0" w:color="auto"/>
            <w:bottom w:val="none" w:sz="0" w:space="0" w:color="auto"/>
            <w:right w:val="none" w:sz="0" w:space="0" w:color="auto"/>
          </w:divBdr>
        </w:div>
        <w:div w:id="1967390974">
          <w:marLeft w:val="540"/>
          <w:marRight w:val="0"/>
          <w:marTop w:val="0"/>
          <w:marBottom w:val="0"/>
          <w:divBdr>
            <w:top w:val="none" w:sz="0" w:space="0" w:color="auto"/>
            <w:left w:val="none" w:sz="0" w:space="0" w:color="auto"/>
            <w:bottom w:val="none" w:sz="0" w:space="0" w:color="auto"/>
            <w:right w:val="none" w:sz="0" w:space="0" w:color="auto"/>
          </w:divBdr>
        </w:div>
        <w:div w:id="672224901">
          <w:marLeft w:val="540"/>
          <w:marRight w:val="0"/>
          <w:marTop w:val="0"/>
          <w:marBottom w:val="0"/>
          <w:divBdr>
            <w:top w:val="none" w:sz="0" w:space="0" w:color="auto"/>
            <w:left w:val="none" w:sz="0" w:space="0" w:color="auto"/>
            <w:bottom w:val="none" w:sz="0" w:space="0" w:color="auto"/>
            <w:right w:val="none" w:sz="0" w:space="0" w:color="auto"/>
          </w:divBdr>
        </w:div>
        <w:div w:id="1084766685">
          <w:marLeft w:val="540"/>
          <w:marRight w:val="0"/>
          <w:marTop w:val="0"/>
          <w:marBottom w:val="0"/>
          <w:divBdr>
            <w:top w:val="none" w:sz="0" w:space="0" w:color="auto"/>
            <w:left w:val="none" w:sz="0" w:space="0" w:color="auto"/>
            <w:bottom w:val="none" w:sz="0" w:space="0" w:color="auto"/>
            <w:right w:val="none" w:sz="0" w:space="0" w:color="auto"/>
          </w:divBdr>
        </w:div>
        <w:div w:id="1977028665">
          <w:marLeft w:val="540"/>
          <w:marRight w:val="0"/>
          <w:marTop w:val="0"/>
          <w:marBottom w:val="0"/>
          <w:divBdr>
            <w:top w:val="none" w:sz="0" w:space="0" w:color="auto"/>
            <w:left w:val="none" w:sz="0" w:space="0" w:color="auto"/>
            <w:bottom w:val="none" w:sz="0" w:space="0" w:color="auto"/>
            <w:right w:val="none" w:sz="0" w:space="0" w:color="auto"/>
          </w:divBdr>
        </w:div>
        <w:div w:id="1829786461">
          <w:marLeft w:val="540"/>
          <w:marRight w:val="0"/>
          <w:marTop w:val="0"/>
          <w:marBottom w:val="0"/>
          <w:divBdr>
            <w:top w:val="none" w:sz="0" w:space="0" w:color="auto"/>
            <w:left w:val="none" w:sz="0" w:space="0" w:color="auto"/>
            <w:bottom w:val="none" w:sz="0" w:space="0" w:color="auto"/>
            <w:right w:val="none" w:sz="0" w:space="0" w:color="auto"/>
          </w:divBdr>
        </w:div>
        <w:div w:id="1055816542">
          <w:marLeft w:val="540"/>
          <w:marRight w:val="0"/>
          <w:marTop w:val="0"/>
          <w:marBottom w:val="0"/>
          <w:divBdr>
            <w:top w:val="none" w:sz="0" w:space="0" w:color="auto"/>
            <w:left w:val="none" w:sz="0" w:space="0" w:color="auto"/>
            <w:bottom w:val="none" w:sz="0" w:space="0" w:color="auto"/>
            <w:right w:val="none" w:sz="0" w:space="0" w:color="auto"/>
          </w:divBdr>
        </w:div>
      </w:divsChild>
    </w:div>
    <w:div w:id="216674614">
      <w:bodyDiv w:val="1"/>
      <w:marLeft w:val="0"/>
      <w:marRight w:val="0"/>
      <w:marTop w:val="0"/>
      <w:marBottom w:val="0"/>
      <w:divBdr>
        <w:top w:val="none" w:sz="0" w:space="0" w:color="auto"/>
        <w:left w:val="none" w:sz="0" w:space="0" w:color="auto"/>
        <w:bottom w:val="none" w:sz="0" w:space="0" w:color="auto"/>
        <w:right w:val="none" w:sz="0" w:space="0" w:color="auto"/>
      </w:divBdr>
    </w:div>
    <w:div w:id="783425214">
      <w:bodyDiv w:val="1"/>
      <w:marLeft w:val="0"/>
      <w:marRight w:val="0"/>
      <w:marTop w:val="0"/>
      <w:marBottom w:val="0"/>
      <w:divBdr>
        <w:top w:val="none" w:sz="0" w:space="0" w:color="auto"/>
        <w:left w:val="none" w:sz="0" w:space="0" w:color="auto"/>
        <w:bottom w:val="none" w:sz="0" w:space="0" w:color="auto"/>
        <w:right w:val="none" w:sz="0" w:space="0" w:color="auto"/>
      </w:divBdr>
    </w:div>
    <w:div w:id="1130901593">
      <w:bodyDiv w:val="1"/>
      <w:marLeft w:val="0"/>
      <w:marRight w:val="0"/>
      <w:marTop w:val="0"/>
      <w:marBottom w:val="0"/>
      <w:divBdr>
        <w:top w:val="none" w:sz="0" w:space="0" w:color="auto"/>
        <w:left w:val="none" w:sz="0" w:space="0" w:color="auto"/>
        <w:bottom w:val="none" w:sz="0" w:space="0" w:color="auto"/>
        <w:right w:val="none" w:sz="0" w:space="0" w:color="auto"/>
      </w:divBdr>
    </w:div>
    <w:div w:id="1394548775">
      <w:bodyDiv w:val="1"/>
      <w:marLeft w:val="0"/>
      <w:marRight w:val="0"/>
      <w:marTop w:val="0"/>
      <w:marBottom w:val="0"/>
      <w:divBdr>
        <w:top w:val="none" w:sz="0" w:space="0" w:color="auto"/>
        <w:left w:val="none" w:sz="0" w:space="0" w:color="auto"/>
        <w:bottom w:val="none" w:sz="0" w:space="0" w:color="auto"/>
        <w:right w:val="none" w:sz="0" w:space="0" w:color="auto"/>
      </w:divBdr>
      <w:divsChild>
        <w:div w:id="981083729">
          <w:marLeft w:val="0"/>
          <w:marRight w:val="0"/>
          <w:marTop w:val="0"/>
          <w:marBottom w:val="0"/>
          <w:divBdr>
            <w:top w:val="none" w:sz="0" w:space="0" w:color="auto"/>
            <w:left w:val="none" w:sz="0" w:space="0" w:color="auto"/>
            <w:bottom w:val="none" w:sz="0" w:space="0" w:color="auto"/>
            <w:right w:val="none" w:sz="0" w:space="0" w:color="auto"/>
          </w:divBdr>
        </w:div>
        <w:div w:id="1900701197">
          <w:marLeft w:val="0"/>
          <w:marRight w:val="0"/>
          <w:marTop w:val="0"/>
          <w:marBottom w:val="0"/>
          <w:divBdr>
            <w:top w:val="none" w:sz="0" w:space="0" w:color="auto"/>
            <w:left w:val="none" w:sz="0" w:space="0" w:color="auto"/>
            <w:bottom w:val="none" w:sz="0" w:space="0" w:color="auto"/>
            <w:right w:val="none" w:sz="0" w:space="0" w:color="auto"/>
          </w:divBdr>
          <w:divsChild>
            <w:div w:id="107049224">
              <w:marLeft w:val="540"/>
              <w:marRight w:val="0"/>
              <w:marTop w:val="0"/>
              <w:marBottom w:val="0"/>
              <w:divBdr>
                <w:top w:val="none" w:sz="0" w:space="0" w:color="auto"/>
                <w:left w:val="none" w:sz="0" w:space="0" w:color="auto"/>
                <w:bottom w:val="none" w:sz="0" w:space="0" w:color="auto"/>
                <w:right w:val="none" w:sz="0" w:space="0" w:color="auto"/>
              </w:divBdr>
            </w:div>
            <w:div w:id="1851798387">
              <w:marLeft w:val="540"/>
              <w:marRight w:val="0"/>
              <w:marTop w:val="0"/>
              <w:marBottom w:val="0"/>
              <w:divBdr>
                <w:top w:val="none" w:sz="0" w:space="0" w:color="auto"/>
                <w:left w:val="none" w:sz="0" w:space="0" w:color="auto"/>
                <w:bottom w:val="none" w:sz="0" w:space="0" w:color="auto"/>
                <w:right w:val="none" w:sz="0" w:space="0" w:color="auto"/>
              </w:divBdr>
            </w:div>
            <w:div w:id="1546596573">
              <w:marLeft w:val="540"/>
              <w:marRight w:val="0"/>
              <w:marTop w:val="0"/>
              <w:marBottom w:val="0"/>
              <w:divBdr>
                <w:top w:val="none" w:sz="0" w:space="0" w:color="auto"/>
                <w:left w:val="none" w:sz="0" w:space="0" w:color="auto"/>
                <w:bottom w:val="none" w:sz="0" w:space="0" w:color="auto"/>
                <w:right w:val="none" w:sz="0" w:space="0" w:color="auto"/>
              </w:divBdr>
            </w:div>
            <w:div w:id="451483035">
              <w:marLeft w:val="540"/>
              <w:marRight w:val="0"/>
              <w:marTop w:val="0"/>
              <w:marBottom w:val="0"/>
              <w:divBdr>
                <w:top w:val="none" w:sz="0" w:space="0" w:color="auto"/>
                <w:left w:val="none" w:sz="0" w:space="0" w:color="auto"/>
                <w:bottom w:val="none" w:sz="0" w:space="0" w:color="auto"/>
                <w:right w:val="none" w:sz="0" w:space="0" w:color="auto"/>
              </w:divBdr>
            </w:div>
          </w:divsChild>
        </w:div>
        <w:div w:id="959147607">
          <w:marLeft w:val="0"/>
          <w:marRight w:val="0"/>
          <w:marTop w:val="0"/>
          <w:marBottom w:val="0"/>
          <w:divBdr>
            <w:top w:val="none" w:sz="0" w:space="0" w:color="auto"/>
            <w:left w:val="none" w:sz="0" w:space="0" w:color="auto"/>
            <w:bottom w:val="none" w:sz="0" w:space="0" w:color="auto"/>
            <w:right w:val="none" w:sz="0" w:space="0" w:color="auto"/>
          </w:divBdr>
        </w:div>
      </w:divsChild>
    </w:div>
    <w:div w:id="1490513768">
      <w:bodyDiv w:val="1"/>
      <w:marLeft w:val="0"/>
      <w:marRight w:val="0"/>
      <w:marTop w:val="0"/>
      <w:marBottom w:val="0"/>
      <w:divBdr>
        <w:top w:val="none" w:sz="0" w:space="0" w:color="auto"/>
        <w:left w:val="none" w:sz="0" w:space="0" w:color="auto"/>
        <w:bottom w:val="none" w:sz="0" w:space="0" w:color="auto"/>
        <w:right w:val="none" w:sz="0" w:space="0" w:color="auto"/>
      </w:divBdr>
    </w:div>
    <w:div w:id="1582058262">
      <w:bodyDiv w:val="1"/>
      <w:marLeft w:val="0"/>
      <w:marRight w:val="0"/>
      <w:marTop w:val="0"/>
      <w:marBottom w:val="0"/>
      <w:divBdr>
        <w:top w:val="none" w:sz="0" w:space="0" w:color="auto"/>
        <w:left w:val="none" w:sz="0" w:space="0" w:color="auto"/>
        <w:bottom w:val="none" w:sz="0" w:space="0" w:color="auto"/>
        <w:right w:val="none" w:sz="0" w:space="0" w:color="auto"/>
      </w:divBdr>
      <w:divsChild>
        <w:div w:id="1316185236">
          <w:marLeft w:val="0"/>
          <w:marRight w:val="0"/>
          <w:marTop w:val="0"/>
          <w:marBottom w:val="0"/>
          <w:divBdr>
            <w:top w:val="none" w:sz="0" w:space="0" w:color="auto"/>
            <w:left w:val="none" w:sz="0" w:space="0" w:color="auto"/>
            <w:bottom w:val="none" w:sz="0" w:space="0" w:color="auto"/>
            <w:right w:val="none" w:sz="0" w:space="0" w:color="auto"/>
          </w:divBdr>
        </w:div>
      </w:divsChild>
    </w:div>
    <w:div w:id="1636987018">
      <w:bodyDiv w:val="1"/>
      <w:marLeft w:val="0"/>
      <w:marRight w:val="0"/>
      <w:marTop w:val="0"/>
      <w:marBottom w:val="0"/>
      <w:divBdr>
        <w:top w:val="none" w:sz="0" w:space="0" w:color="auto"/>
        <w:left w:val="none" w:sz="0" w:space="0" w:color="auto"/>
        <w:bottom w:val="none" w:sz="0" w:space="0" w:color="auto"/>
        <w:right w:val="none" w:sz="0" w:space="0" w:color="auto"/>
      </w:divBdr>
    </w:div>
    <w:div w:id="2079205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3257</Words>
  <Characters>18565</Characters>
  <Application>Microsoft Office Word</Application>
  <DocSecurity>0</DocSecurity>
  <Lines>154</Lines>
  <Paragraphs>43</Paragraphs>
  <ScaleCrop>false</ScaleCrop>
  <Company/>
  <LinksUpToDate>false</LinksUpToDate>
  <CharactersWithSpaces>21779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N.peace Elumese</dc:creator>
  <cp:keywords/>
  <dc:description/>
  <cp:lastModifiedBy>N.peace Elumese</cp:lastModifiedBy>
  <cp:revision>3</cp:revision>
  <dcterms:created xsi:type="dcterms:W3CDTF">2024-12-22T23:54:00Z</dcterms:created>
  <dcterms:modified xsi:type="dcterms:W3CDTF">2024-12-22T23:56:00Z</dcterms:modified>
</cp:coreProperties>
</file>