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832638" w14:textId="41060AFB" w:rsidR="009C5FAA" w:rsidRDefault="00800572" w:rsidP="00800572">
      <w:pPr>
        <w:pStyle w:val="Heading1"/>
      </w:pPr>
      <w:r>
        <w:t>Assignment One - ‘</w:t>
      </w:r>
      <w:r w:rsidRPr="00800572">
        <w:t>It is only pleasure and pain that has any intrinsic value</w:t>
      </w:r>
      <w:r>
        <w:t>’.</w:t>
      </w:r>
    </w:p>
    <w:p w14:paraId="0466E725" w14:textId="1FE018BA" w:rsidR="00800572" w:rsidRDefault="00800572" w:rsidP="00800572">
      <w:pPr>
        <w:pStyle w:val="Heading2"/>
      </w:pPr>
      <w:r>
        <w:t>Introduction</w:t>
      </w:r>
    </w:p>
    <w:p w14:paraId="37000AD8" w14:textId="77777777" w:rsidR="00D047D8" w:rsidRDefault="0021726C" w:rsidP="00D047D8">
      <w:r>
        <w:t xml:space="preserve">The branch of philosophy called Hedonism is the belief that pleasure should be prioritised and that we as humans, should avoid pain. </w:t>
      </w:r>
      <w:r w:rsidR="00AE3ACF">
        <w:t>There are many branches of Hedonism itself such as psychological, value and egotistical hedonism. Value hedonism states that it is only pleasure and pain that have any value, with pleasure being a positive factor and pain being a negative one. The statement “It is only pleasure and pain that has any intrinsic value”</w:t>
      </w:r>
      <w:r w:rsidR="00F4685E">
        <w:t xml:space="preserve"> would be what a value hedonist would think. ‘Hedonists hold that pleasure is the only thing of intrinsic value and, thus, that a person’s well-being is reducible to the amount of pleasure she experiences’</w:t>
      </w:r>
      <w:r w:rsidR="00F4685E">
        <w:rPr>
          <w:rStyle w:val="FootnoteReference"/>
        </w:rPr>
        <w:footnoteReference w:id="1"/>
      </w:r>
      <w:r w:rsidR="00D047D8">
        <w:t>. As the English philosopher Jeremy Bentham states in his book ‘</w:t>
      </w:r>
      <w:r w:rsidR="00D047D8" w:rsidRPr="00D047D8">
        <w:rPr>
          <w:i/>
          <w:iCs/>
        </w:rPr>
        <w:t>An Introduction to the Principles of Morals and Legislation</w:t>
      </w:r>
      <w:r w:rsidR="00D047D8">
        <w:rPr>
          <w:i/>
          <w:iCs/>
        </w:rPr>
        <w:t>’</w:t>
      </w:r>
      <w:r w:rsidR="00D047D8">
        <w:t xml:space="preserve">: </w:t>
      </w:r>
    </w:p>
    <w:p w14:paraId="1B56B103" w14:textId="77777777" w:rsidR="00327CAF" w:rsidRDefault="00D047D8" w:rsidP="00F4685E">
      <w:r>
        <w:t>‘</w:t>
      </w:r>
      <w:r w:rsidRPr="00D047D8">
        <w:t>Nature has placed mankind under the governance of two sovereign masters, pain, and pleasure. It is for them alone to point out what we ought to do, as well as to determine what we shall do</w:t>
      </w:r>
      <w:r>
        <w:t>’.</w:t>
      </w:r>
      <w:r w:rsidR="00972117">
        <w:rPr>
          <w:rStyle w:val="FootnoteReference"/>
        </w:rPr>
        <w:footnoteReference w:id="2"/>
      </w:r>
    </w:p>
    <w:p w14:paraId="5FA1F905" w14:textId="612D4D36" w:rsidR="00800572" w:rsidRPr="00D047D8" w:rsidRDefault="00B66A15" w:rsidP="00F4685E">
      <w:r>
        <w:t>Bentham was also a Ut</w:t>
      </w:r>
      <w:r w:rsidR="0093678F">
        <w:t>ilitarianist and considered a pioneer</w:t>
      </w:r>
      <w:r w:rsidR="00DC774B">
        <w:t xml:space="preserve"> and modern founder of the philosophy.</w:t>
      </w:r>
      <w:r w:rsidR="00FC7145">
        <w:t xml:space="preserve"> Utilitarianism is the idea that we should do actions that benefit the greater good</w:t>
      </w:r>
      <w:r w:rsidR="00C069AB">
        <w:t xml:space="preserve"> for the most amount of people. </w:t>
      </w:r>
      <w:r w:rsidR="002D72BF">
        <w:t>So,</w:t>
      </w:r>
      <w:r w:rsidR="00C069AB">
        <w:t xml:space="preserve"> by using the idea that pain and pleasure are the ‘sovereign masters’, we should make decisions that maximise pleasure for the most amount of people and minimise pain for the most amount of people.</w:t>
      </w:r>
    </w:p>
    <w:p w14:paraId="169A2D11" w14:textId="00DF57E7" w:rsidR="00D047D8" w:rsidRDefault="00D047D8" w:rsidP="00F4685E">
      <w:r>
        <w:t xml:space="preserve">This essay will critically assess </w:t>
      </w:r>
      <w:r w:rsidR="004C70BD">
        <w:t>the</w:t>
      </w:r>
      <w:r>
        <w:t xml:space="preserve"> statement</w:t>
      </w:r>
      <w:r w:rsidR="004C70BD">
        <w:t xml:space="preserve"> ‘It is only pleasure and pain that has any intrinsic value’</w:t>
      </w:r>
      <w:r>
        <w:t>, providing arguments for and against it while also comparing it to other branches of Hedonism.</w:t>
      </w:r>
    </w:p>
    <w:p w14:paraId="0CFC5391" w14:textId="35C4721F" w:rsidR="00D047D8" w:rsidRDefault="00276A8F" w:rsidP="00276A8F">
      <w:pPr>
        <w:pStyle w:val="Heading2"/>
      </w:pPr>
      <w:r>
        <w:t>Main Paragraph</w:t>
      </w:r>
    </w:p>
    <w:p w14:paraId="48D1E8ED" w14:textId="229E1DB7" w:rsidR="0042224A" w:rsidRDefault="00FF18FA" w:rsidP="0042224A">
      <w:r>
        <w:t xml:space="preserve">We must first </w:t>
      </w:r>
      <w:r w:rsidR="00C963D4">
        <w:t>find out what pleasure and pain is since they are all relative from person to person</w:t>
      </w:r>
      <w:r w:rsidR="00AB5C5B">
        <w:t>.</w:t>
      </w:r>
      <w:r w:rsidR="00245AE6">
        <w:t xml:space="preserve"> Generally, a hedonist would consider </w:t>
      </w:r>
      <w:r w:rsidR="0011402E">
        <w:t xml:space="preserve">actions </w:t>
      </w:r>
      <w:r w:rsidR="00610593">
        <w:t xml:space="preserve">that provide </w:t>
      </w:r>
      <w:r w:rsidR="0042224A">
        <w:t xml:space="preserve">a </w:t>
      </w:r>
      <w:r w:rsidR="00414D57">
        <w:t>positive</w:t>
      </w:r>
      <w:r w:rsidR="0042224A">
        <w:t xml:space="preserve"> feeling such as ‘</w:t>
      </w:r>
      <w:r w:rsidR="0042224A" w:rsidRPr="0042224A">
        <w:t xml:space="preserve">contentment, delight, ecstasy, elation, enjoyment, euphoria, exhilaration, exultation, gladness, gratification, gratitude, joy, liking, love, relief, satisfaction, Schadenfreude, </w:t>
      </w:r>
      <w:r w:rsidR="00A21C0F" w:rsidRPr="0042224A">
        <w:t>tranquillity</w:t>
      </w:r>
      <w:r w:rsidR="0042224A" w:rsidRPr="0042224A">
        <w:t>, and so on</w:t>
      </w:r>
      <w:r w:rsidR="0042224A">
        <w:t>’</w:t>
      </w:r>
      <w:r w:rsidR="0042224A">
        <w:rPr>
          <w:rStyle w:val="FootnoteReference"/>
        </w:rPr>
        <w:footnoteReference w:id="3"/>
      </w:r>
      <w:r w:rsidR="00C006CE">
        <w:t xml:space="preserve"> to be pleasurable.</w:t>
      </w:r>
      <w:r w:rsidR="00593AB9">
        <w:t xml:space="preserve"> Some actions may include reading a book, watching a movie</w:t>
      </w:r>
      <w:r w:rsidR="004F027D">
        <w:t xml:space="preserve"> or socialising with friends.</w:t>
      </w:r>
      <w:r w:rsidR="005776D4">
        <w:t xml:space="preserve"> </w:t>
      </w:r>
    </w:p>
    <w:p w14:paraId="17D92668" w14:textId="0C951F9F" w:rsidR="005776D4" w:rsidRDefault="005776D4" w:rsidP="0042224A">
      <w:r>
        <w:t xml:space="preserve">On the other hand, </w:t>
      </w:r>
      <w:r w:rsidR="00414D57">
        <w:t>a hedonist would consider actions that give negative feelings such as</w:t>
      </w:r>
      <w:r w:rsidR="00EE5D99">
        <w:t xml:space="preserve"> ‘</w:t>
      </w:r>
      <w:r w:rsidR="00EE5D99" w:rsidRPr="00EE5D99">
        <w:t>boredom, chagrin, dejection, depression, desolation, despair, desperation, despondency, discomfort, discombobulation, discontentment</w:t>
      </w:r>
      <w:r w:rsidR="00EE5D99">
        <w:t>’</w:t>
      </w:r>
      <w:r w:rsidR="00EE5D99">
        <w:rPr>
          <w:rStyle w:val="FootnoteReference"/>
        </w:rPr>
        <w:footnoteReference w:id="4"/>
      </w:r>
      <w:r w:rsidR="009A397B">
        <w:t xml:space="preserve"> to fulfil the idea of what they think pain is. Any action that causes these emotions or feelings </w:t>
      </w:r>
      <w:r w:rsidR="00B042F5">
        <w:t>should be avoided</w:t>
      </w:r>
      <w:r w:rsidR="00DB731F">
        <w:t xml:space="preserve"> but as to what cost would differ from each specific type of hedonist. A folk hedonist for example would </w:t>
      </w:r>
      <w:r w:rsidR="000E10F6">
        <w:t>value short term pleasure</w:t>
      </w:r>
      <w:r w:rsidR="002009DE">
        <w:t xml:space="preserve"> without regard for long term consequences whether they would cause pain or not.</w:t>
      </w:r>
      <w:r w:rsidR="00864EDD">
        <w:t xml:space="preserve"> </w:t>
      </w:r>
    </w:p>
    <w:p w14:paraId="74BFD7A5" w14:textId="6F0B3ED3" w:rsidR="00997CCD" w:rsidRDefault="00997CCD" w:rsidP="0042224A">
      <w:r>
        <w:lastRenderedPageBreak/>
        <w:t>Philosopher Jeremy Bentham</w:t>
      </w:r>
      <w:r w:rsidR="00E44E58">
        <w:t xml:space="preserve"> used a method called ‘felicific calculus to determine</w:t>
      </w:r>
      <w:r w:rsidR="003671FD">
        <w:t xml:space="preserve"> various elements of pleasure and pain</w:t>
      </w:r>
      <w:r w:rsidR="007D338A">
        <w:t xml:space="preserve">. The value of pain or pleasure will </w:t>
      </w:r>
      <w:r w:rsidR="000E6AD3">
        <w:t>‘</w:t>
      </w:r>
      <w:r w:rsidR="000E6AD3" w:rsidRPr="000E6AD3">
        <w:t xml:space="preserve">be </w:t>
      </w:r>
      <w:proofErr w:type="gramStart"/>
      <w:r w:rsidR="000E6AD3" w:rsidRPr="000E6AD3">
        <w:t>more or less according</w:t>
      </w:r>
      <w:proofErr w:type="gramEnd"/>
      <w:r w:rsidR="000E6AD3" w:rsidRPr="000E6AD3">
        <w:t xml:space="preserve"> to its “intensity”, “duration”, “certainty or uncertainty”, and its “propinquity or remoteness”.</w:t>
      </w:r>
      <w:r w:rsidR="000E6AD3">
        <w:t>’</w:t>
      </w:r>
      <w:r w:rsidR="000E6AD3">
        <w:rPr>
          <w:rStyle w:val="FootnoteReference"/>
        </w:rPr>
        <w:footnoteReference w:id="5"/>
      </w:r>
      <w:r w:rsidR="003847FC">
        <w:t xml:space="preserve"> The calculus </w:t>
      </w:r>
      <w:r w:rsidR="007E710A">
        <w:t>evaluates each factor and wants to determine the best overall result that would be caused from a certain action</w:t>
      </w:r>
      <w:r w:rsidR="00D23D57">
        <w:t>.</w:t>
      </w:r>
      <w:r w:rsidR="009879C8">
        <w:t xml:space="preserve"> </w:t>
      </w:r>
      <w:r w:rsidR="00406F9C">
        <w:t>Bentham’s</w:t>
      </w:r>
      <w:r w:rsidR="009879C8">
        <w:t xml:space="preserve"> goal was to </w:t>
      </w:r>
      <w:r w:rsidR="00F35A34">
        <w:t>make a more rational and objective method</w:t>
      </w:r>
      <w:r w:rsidR="00D23D57">
        <w:t xml:space="preserve"> However, many people, even at the time would say that this method simplifies certain aspects</w:t>
      </w:r>
      <w:r w:rsidR="00C109C1">
        <w:t xml:space="preserve"> as there are many components to what goes into pleasure and pain.</w:t>
      </w:r>
      <w:r w:rsidR="00DC78B4">
        <w:t xml:space="preserve"> </w:t>
      </w:r>
      <w:r w:rsidR="000B049A">
        <w:t xml:space="preserve">As mentioned previously, pain and pleasure </w:t>
      </w:r>
      <w:r w:rsidR="00575F26">
        <w:t>are</w:t>
      </w:r>
      <w:r w:rsidR="000B049A">
        <w:t xml:space="preserve"> different from person to person so can something that varies so much be measured accurately?</w:t>
      </w:r>
      <w:r w:rsidR="00E83959">
        <w:t xml:space="preserve"> The philosopher John Stuart Mill</w:t>
      </w:r>
      <w:r w:rsidR="00CA3342">
        <w:t xml:space="preserve"> argued that </w:t>
      </w:r>
      <w:r w:rsidR="000C1D44">
        <w:t xml:space="preserve">not all pleasures are born equal. This view is called </w:t>
      </w:r>
      <w:r w:rsidR="00130E64">
        <w:t>qualitative hedonism.</w:t>
      </w:r>
      <w:r w:rsidR="00670BD8">
        <w:t xml:space="preserve"> </w:t>
      </w:r>
      <w:r w:rsidR="001E03E6">
        <w:t>This view argues that there are higher pleasures and lower pleasures</w:t>
      </w:r>
      <w:r w:rsidR="009A590C">
        <w:t>,</w:t>
      </w:r>
      <w:r w:rsidR="001E03E6">
        <w:t xml:space="preserve"> </w:t>
      </w:r>
      <w:r w:rsidR="00F05A11">
        <w:t>‘</w:t>
      </w:r>
      <w:r w:rsidR="009A590C">
        <w:t>t</w:t>
      </w:r>
      <w:r w:rsidR="00F05A11" w:rsidRPr="00F05A11">
        <w:t>he higher being those of the intellect and the lower being those of the body. His argument that 'it is better to be a human being dissatisfied, than a pig satisfied; better to be Socrates dissatisfied than a fool satisfied'</w:t>
      </w:r>
      <w:r w:rsidR="00F05A11">
        <w:t>’</w:t>
      </w:r>
      <w:r w:rsidR="00F05A11">
        <w:rPr>
          <w:rStyle w:val="FootnoteReference"/>
        </w:rPr>
        <w:footnoteReference w:id="6"/>
      </w:r>
      <w:r w:rsidR="006C3286">
        <w:t>.</w:t>
      </w:r>
    </w:p>
    <w:p w14:paraId="01C9D5E6" w14:textId="3D148C23" w:rsidR="00E677D1" w:rsidRDefault="00E17D06" w:rsidP="0042224A">
      <w:r>
        <w:t xml:space="preserve">Philosopher </w:t>
      </w:r>
      <w:r w:rsidR="00541E8B">
        <w:t>Robert Nozick put forward the Experience Machine</w:t>
      </w:r>
      <w:r w:rsidR="00272112">
        <w:t xml:space="preserve"> thought experiment </w:t>
      </w:r>
      <w:r w:rsidR="006A5BF5">
        <w:t>in his 1974 book ‘Anarchy, State and Utopia’</w:t>
      </w:r>
      <w:r w:rsidR="00DC058E">
        <w:t xml:space="preserve">. This thought experiment states that </w:t>
      </w:r>
      <w:r w:rsidR="0012100F">
        <w:t>there is a machine that can pro</w:t>
      </w:r>
      <w:r w:rsidR="00D75A42">
        <w:t>vide all desires a person would want, to simulate their brain in a fake, almost Matrix like world</w:t>
      </w:r>
      <w:r w:rsidR="00D627A3">
        <w:t xml:space="preserve"> and asks would we willingly plug into </w:t>
      </w:r>
      <w:r w:rsidR="00456513">
        <w:t>the machine.</w:t>
      </w:r>
      <w:r w:rsidR="00D92A2F">
        <w:t xml:space="preserve"> Nozick argued that we would not </w:t>
      </w:r>
      <w:r w:rsidR="002143E8">
        <w:t>plug into the machine as we desire authentic</w:t>
      </w:r>
      <w:r w:rsidR="007E258E">
        <w:t xml:space="preserve"> experiences </w:t>
      </w:r>
      <w:r w:rsidR="00186E58">
        <w:t xml:space="preserve">and experiences beyond pleasure. Nozick states ‘plugging into an experience machine limits us to man-made reality, to a world no deeper or more </w:t>
      </w:r>
      <w:r w:rsidR="005F3F76">
        <w:t>important than</w:t>
      </w:r>
      <w:r w:rsidR="00186E58">
        <w:t xml:space="preserve"> that which people can construct</w:t>
      </w:r>
      <w:r w:rsidR="00A36570">
        <w:t>’</w:t>
      </w:r>
      <w:r w:rsidR="00A36570">
        <w:rPr>
          <w:rStyle w:val="FootnoteReference"/>
        </w:rPr>
        <w:footnoteReference w:id="7"/>
      </w:r>
      <w:r w:rsidR="00AC7578">
        <w:t>.</w:t>
      </w:r>
      <w:r w:rsidR="009B3C83">
        <w:t xml:space="preserve"> </w:t>
      </w:r>
      <w:r w:rsidR="00914FD1">
        <w:t>Nozick also</w:t>
      </w:r>
      <w:r w:rsidR="007C6E95">
        <w:t xml:space="preserve"> reasons that we want to be a certain kind of person</w:t>
      </w:r>
      <w:r w:rsidR="001175D0">
        <w:t xml:space="preserve"> ‘someone floating in a tank is </w:t>
      </w:r>
      <w:r w:rsidR="00B9099F">
        <w:t>an indeterminate blob’</w:t>
      </w:r>
      <w:r w:rsidR="00B9099F">
        <w:rPr>
          <w:rStyle w:val="FootnoteReference"/>
        </w:rPr>
        <w:footnoteReference w:id="8"/>
      </w:r>
      <w:r w:rsidR="005A54BB">
        <w:t>, and do things and ‘not</w:t>
      </w:r>
      <w:r w:rsidR="00A04E0A">
        <w:t xml:space="preserve"> just have the experience of doing them’</w:t>
      </w:r>
      <w:r w:rsidR="00A04E0A">
        <w:rPr>
          <w:rStyle w:val="FootnoteReference"/>
        </w:rPr>
        <w:footnoteReference w:id="9"/>
      </w:r>
      <w:r w:rsidR="002F024E">
        <w:t>. He wants us to think that living a fulfilling life, rather than one with just infinite pleasure</w:t>
      </w:r>
      <w:r w:rsidR="00D079A0">
        <w:t xml:space="preserve">. </w:t>
      </w:r>
      <w:r w:rsidR="00A25CF1">
        <w:t xml:space="preserve">He argues that life </w:t>
      </w:r>
      <w:r w:rsidR="00CC03B4">
        <w:t>is a lot more than just pleasure, and that we seek other aspects such as personal growth and authenticity.</w:t>
      </w:r>
      <w:r w:rsidR="00E512CE">
        <w:t xml:space="preserve"> </w:t>
      </w:r>
      <w:r w:rsidR="00CC03B4">
        <w:t>Additionally</w:t>
      </w:r>
      <w:r w:rsidR="00E512CE">
        <w:t xml:space="preserve">, </w:t>
      </w:r>
      <w:r w:rsidR="009B3C83">
        <w:t xml:space="preserve">Many studies </w:t>
      </w:r>
      <w:r w:rsidR="00D22F72">
        <w:t>have shown that most people would not plug into the machine</w:t>
      </w:r>
      <w:r w:rsidR="00377B24">
        <w:t>:</w:t>
      </w:r>
    </w:p>
    <w:p w14:paraId="7CED3CDF" w14:textId="17184595" w:rsidR="00610EB4" w:rsidRDefault="00E677D1" w:rsidP="0042224A">
      <w:r>
        <w:t>‘</w:t>
      </w:r>
      <w:r w:rsidRPr="00E677D1">
        <w:t xml:space="preserve">Several studies have suggested that the majority of readers of the EMTE are averse to plugging in. </w:t>
      </w:r>
      <w:proofErr w:type="spellStart"/>
      <w:r w:rsidRPr="00E677D1">
        <w:t>Weijers</w:t>
      </w:r>
      <w:proofErr w:type="spellEnd"/>
      <w:r w:rsidRPr="00E677D1">
        <w:t xml:space="preserve"> (2014) found that this judgement was shared by 84% of the participants asked</w:t>
      </w:r>
      <w:r>
        <w:t>’</w:t>
      </w:r>
      <w:r>
        <w:rPr>
          <w:rStyle w:val="FootnoteReference"/>
        </w:rPr>
        <w:footnoteReference w:id="10"/>
      </w:r>
      <w:r w:rsidR="00377B24">
        <w:t>.</w:t>
      </w:r>
    </w:p>
    <w:p w14:paraId="35143F62" w14:textId="4099DE8C" w:rsidR="00377B24" w:rsidRDefault="00E512CE" w:rsidP="0042224A">
      <w:r>
        <w:t xml:space="preserve">However, </w:t>
      </w:r>
      <w:r w:rsidR="00775FC3">
        <w:t>there are a few arguments</w:t>
      </w:r>
      <w:r w:rsidR="00563840">
        <w:t xml:space="preserve"> against Nozick’s point of view of the experience machine. </w:t>
      </w:r>
      <w:r w:rsidR="00AB4105">
        <w:t xml:space="preserve">The main target of Nozick’s argument is </w:t>
      </w:r>
      <w:r w:rsidR="008F3639">
        <w:t>not utilitarianism</w:t>
      </w:r>
      <w:r w:rsidR="004629E2">
        <w:t>, as utilitarianism is for</w:t>
      </w:r>
      <w:r w:rsidR="005C7D5E">
        <w:t xml:space="preserve"> the greater good. The experience machine is all about the pleasure of </w:t>
      </w:r>
      <w:r w:rsidR="00D97BD0">
        <w:t>oneself</w:t>
      </w:r>
      <w:r w:rsidR="00244737">
        <w:t>.</w:t>
      </w:r>
      <w:r w:rsidR="00D97BD0">
        <w:t xml:space="preserve"> ‘</w:t>
      </w:r>
      <w:r w:rsidR="00D97BD0" w:rsidRPr="00D97BD0">
        <w:t xml:space="preserve">The offer to plug in does not concern maximizing pleasure in general, but </w:t>
      </w:r>
      <w:r w:rsidR="00D97BD0" w:rsidRPr="00D97BD0">
        <w:rPr>
          <w:i/>
          <w:iCs/>
        </w:rPr>
        <w:t>one’s own</w:t>
      </w:r>
      <w:r w:rsidR="00D97BD0" w:rsidRPr="00D97BD0">
        <w:t xml:space="preserve"> pleasure</w:t>
      </w:r>
      <w:r w:rsidR="001C3D5D">
        <w:t>’</w:t>
      </w:r>
      <w:r w:rsidR="002A528A">
        <w:rPr>
          <w:rStyle w:val="FootnoteReference"/>
        </w:rPr>
        <w:footnoteReference w:id="11"/>
      </w:r>
      <w:r w:rsidR="00043B7A">
        <w:t>.</w:t>
      </w:r>
      <w:r w:rsidR="003F307C">
        <w:t xml:space="preserve"> A</w:t>
      </w:r>
      <w:r w:rsidR="00A27F02">
        <w:t xml:space="preserve"> valid question against the thought experiment is what if the </w:t>
      </w:r>
      <w:r w:rsidR="00274227">
        <w:t xml:space="preserve">machine simulates reality perfectly with no </w:t>
      </w:r>
      <w:r w:rsidR="006B7BF2">
        <w:t>faults whatsoever? One could argue that it doesn’t matter what is real, but what feels real</w:t>
      </w:r>
      <w:r w:rsidR="00FD1F8B">
        <w:t>. Philosopher David Chalmers a</w:t>
      </w:r>
      <w:r w:rsidR="004956EF">
        <w:t xml:space="preserve">rgues that if what we experience in a simulated world is indistinguishable, then they still hold the same value. </w:t>
      </w:r>
      <w:r w:rsidR="00602886">
        <w:lastRenderedPageBreak/>
        <w:t>Chalmers also</w:t>
      </w:r>
      <w:r w:rsidR="00161C79">
        <w:t xml:space="preserve"> </w:t>
      </w:r>
      <w:r w:rsidR="002E48A1">
        <w:t>builds a case in his book Reality</w:t>
      </w:r>
      <w:r w:rsidR="0026097F">
        <w:t xml:space="preserve">+ that virtual realities are genuine realities </w:t>
      </w:r>
      <w:r w:rsidR="0088214C">
        <w:t>and</w:t>
      </w:r>
      <w:r w:rsidR="00760BD5">
        <w:t xml:space="preserve"> are just as meaningful</w:t>
      </w:r>
      <w:r w:rsidR="0066667F">
        <w:t xml:space="preserve"> as the reality we live in</w:t>
      </w:r>
      <w:r w:rsidR="00760BD5">
        <w:t>.</w:t>
      </w:r>
    </w:p>
    <w:p w14:paraId="19A81F37" w14:textId="25BF1B5A" w:rsidR="00646E31" w:rsidRDefault="00646E31" w:rsidP="0042224A">
      <w:r>
        <w:t>In a similar vein,</w:t>
      </w:r>
      <w:r w:rsidR="00FD7F3C">
        <w:t xml:space="preserve"> another argument posits </w:t>
      </w:r>
      <w:r w:rsidR="006F109E">
        <w:t>that people already seek artificial or simulated pleasures in the real worlds so why would the experience machine be any different?</w:t>
      </w:r>
      <w:r w:rsidR="002A5986">
        <w:t xml:space="preserve"> Philosopher Walter Sinnott-Armstrong</w:t>
      </w:r>
      <w:r w:rsidR="006E4D69">
        <w:t xml:space="preserve"> argues </w:t>
      </w:r>
      <w:r w:rsidR="00EC51A7">
        <w:t>people</w:t>
      </w:r>
      <w:r w:rsidR="008D5078">
        <w:t xml:space="preserve"> indulge in video games, movies</w:t>
      </w:r>
      <w:r w:rsidR="008C4F77">
        <w:t xml:space="preserve"> or virtual reality so rejecting the idea of the experience machine would be inconsistent with choices</w:t>
      </w:r>
      <w:r w:rsidR="00C707B5">
        <w:t xml:space="preserve"> we make</w:t>
      </w:r>
      <w:r w:rsidR="008C4F77">
        <w:t>.</w:t>
      </w:r>
      <w:r>
        <w:t xml:space="preserve"> </w:t>
      </w:r>
    </w:p>
    <w:p w14:paraId="1666EF11" w14:textId="2D91293D" w:rsidR="00D2265D" w:rsidRDefault="00916026" w:rsidP="00D2265D">
      <w:r>
        <w:t>The status quo bias</w:t>
      </w:r>
      <w:r w:rsidR="00C842AA">
        <w:t xml:space="preserve"> is a bias that highlights the fact people are resistant to change</w:t>
      </w:r>
      <w:r w:rsidR="00741CE0">
        <w:t xml:space="preserve"> and prefer things to stay the same even though change might be beneficial. It is well established that it is part of human nature to have a routine and changing from that routine </w:t>
      </w:r>
      <w:r w:rsidR="004B42C1">
        <w:t xml:space="preserve">will always have pushback due to the fact people grow complacent. </w:t>
      </w:r>
      <w:r w:rsidR="00FA3686">
        <w:t xml:space="preserve">For example, </w:t>
      </w:r>
      <w:r w:rsidR="00DC0689">
        <w:t xml:space="preserve">diets are a big part of our lives and </w:t>
      </w:r>
      <w:r w:rsidR="002C1347">
        <w:t xml:space="preserve">most people when presented with a healthier diet, would reject it </w:t>
      </w:r>
      <w:proofErr w:type="gramStart"/>
      <w:r w:rsidR="002C1347">
        <w:t>due to the fact that</w:t>
      </w:r>
      <w:proofErr w:type="gramEnd"/>
      <w:r w:rsidR="002C1347">
        <w:t xml:space="preserve"> they are familiar with their current eating habits.</w:t>
      </w:r>
      <w:r w:rsidR="005F51BA">
        <w:t xml:space="preserve"> Philosopher </w:t>
      </w:r>
      <w:r w:rsidR="00116F3F" w:rsidRPr="00116F3F">
        <w:t xml:space="preserve">Felipe </w:t>
      </w:r>
      <w:r w:rsidR="005F51BA">
        <w:t xml:space="preserve">De </w:t>
      </w:r>
      <w:proofErr w:type="spellStart"/>
      <w:r w:rsidR="005F51BA">
        <w:t>Brigard</w:t>
      </w:r>
      <w:proofErr w:type="spellEnd"/>
      <w:r w:rsidR="00F47378">
        <w:t xml:space="preserve"> </w:t>
      </w:r>
      <w:r w:rsidR="00BD6434">
        <w:t>related this bias to the experience machine</w:t>
      </w:r>
      <w:r w:rsidR="00E1139A">
        <w:t xml:space="preserve"> by saying that if we were indeed already plugged in unknowingly, we would reject the idea of unplugging</w:t>
      </w:r>
      <w:r w:rsidR="00502407">
        <w:t xml:space="preserve"> in the same way people would object to plugging in Nozick</w:t>
      </w:r>
      <w:r w:rsidR="00D2265D">
        <w:t>’s original proposal.</w:t>
      </w:r>
    </w:p>
    <w:p w14:paraId="49CE163C" w14:textId="3283EE2D" w:rsidR="00141905" w:rsidRPr="00523A6D" w:rsidRDefault="00D2265D" w:rsidP="00D2265D">
      <w:r>
        <w:t>‘we have reason to believe that people may be choosing not to plug in to the experience machine because of their aversion to relinquish their status quo, and not—as Nozick and many others think—because they prefer to be ‘‘in contact with reality.’’’</w:t>
      </w:r>
      <w:r w:rsidR="000D367E">
        <w:rPr>
          <w:rStyle w:val="FootnoteReference"/>
        </w:rPr>
        <w:footnoteReference w:id="12"/>
      </w:r>
    </w:p>
    <w:p w14:paraId="632EB737" w14:textId="77777777" w:rsidR="004B3641" w:rsidRDefault="004B3641" w:rsidP="0042224A"/>
    <w:p w14:paraId="7D46AB80" w14:textId="7BEDB458" w:rsidR="007E5C13" w:rsidRDefault="003424D9" w:rsidP="0042224A">
      <w:r>
        <w:t>There are however many strengths to the Hedonist point of view.</w:t>
      </w:r>
      <w:r w:rsidR="00965E81">
        <w:t xml:space="preserve"> </w:t>
      </w:r>
      <w:r w:rsidR="004E5CD8">
        <w:t xml:space="preserve">Many people claim that Hedonism is </w:t>
      </w:r>
      <w:r w:rsidR="00076AFE">
        <w:t xml:space="preserve">intuitive and aligns with human nature </w:t>
      </w:r>
      <w:proofErr w:type="gramStart"/>
      <w:r w:rsidR="00076AFE">
        <w:t>due to the fact that</w:t>
      </w:r>
      <w:proofErr w:type="gramEnd"/>
      <w:r w:rsidR="00076AFE">
        <w:t xml:space="preserve"> we often seek pleasurable things and avoid painful things. For example,</w:t>
      </w:r>
      <w:r w:rsidR="00557712">
        <w:t xml:space="preserve"> </w:t>
      </w:r>
      <w:r w:rsidR="00FF3139">
        <w:t xml:space="preserve">we would rather eat food that brings pleasurable </w:t>
      </w:r>
      <w:r w:rsidR="006A0524">
        <w:t>sensations</w:t>
      </w:r>
      <w:r w:rsidR="00FF3139">
        <w:t xml:space="preserve"> than food that makes us feel sick</w:t>
      </w:r>
      <w:r w:rsidR="006A0524">
        <w:t>. We avoid stressful situations due to the toll it takes on the mind</w:t>
      </w:r>
      <w:r w:rsidR="007E4B79">
        <w:t xml:space="preserve"> and we have hobbies that make us feel happy</w:t>
      </w:r>
      <w:r w:rsidR="0096626C">
        <w:t xml:space="preserve"> or bring positive social interactions. </w:t>
      </w:r>
      <w:r w:rsidR="0090253A">
        <w:t>This therefore would make hedonism a more natural and “built-in” approach to ethical decision making.</w:t>
      </w:r>
    </w:p>
    <w:p w14:paraId="02CEDBB5" w14:textId="06C089AF" w:rsidR="00B83634" w:rsidRDefault="00BB4F04" w:rsidP="00276A8F">
      <w:r>
        <w:t xml:space="preserve">Hedonistic utilitarianism will aim for </w:t>
      </w:r>
      <w:r w:rsidR="0033765D">
        <w:t xml:space="preserve">what is best for the greater </w:t>
      </w:r>
      <w:r w:rsidR="00B92E9B">
        <w:t>good and</w:t>
      </w:r>
      <w:r w:rsidR="0033765D">
        <w:t xml:space="preserve"> will seek to maximise pleasure for as many people as possible. This makes it less selfish than just hedonism and egoism</w:t>
      </w:r>
      <w:r w:rsidR="001C7F42">
        <w:t xml:space="preserve">, which </w:t>
      </w:r>
      <w:r w:rsidR="00E50358">
        <w:t>‘</w:t>
      </w:r>
      <w:r w:rsidR="00E50358" w:rsidRPr="00E50358">
        <w:t xml:space="preserve">is the theory that </w:t>
      </w:r>
      <w:proofErr w:type="gramStart"/>
      <w:r w:rsidR="00E50358" w:rsidRPr="00E50358">
        <w:t>one’s self</w:t>
      </w:r>
      <w:proofErr w:type="gramEnd"/>
      <w:r w:rsidR="00E50358" w:rsidRPr="00E50358">
        <w:t xml:space="preserve"> is, or should be, the motivation and the goal of one’s own action.</w:t>
      </w:r>
      <w:r w:rsidR="00E50358">
        <w:t>’</w:t>
      </w:r>
      <w:r w:rsidR="0047062B">
        <w:rPr>
          <w:rStyle w:val="FootnoteReference"/>
        </w:rPr>
        <w:footnoteReference w:id="13"/>
      </w:r>
      <w:r w:rsidR="0053787B">
        <w:t xml:space="preserve"> Hedonism </w:t>
      </w:r>
      <w:r w:rsidR="000D527D">
        <w:t>is also flexible</w:t>
      </w:r>
      <w:r w:rsidR="00F8547B">
        <w:t xml:space="preserve"> from person to person. One person may be a utilitarian who prioritises the greater good, while someone else </w:t>
      </w:r>
      <w:r w:rsidR="00BF6EE1">
        <w:t xml:space="preserve">may be </w:t>
      </w:r>
      <w:r w:rsidR="00B92E9B">
        <w:t>a</w:t>
      </w:r>
      <w:r w:rsidR="00BF6EE1">
        <w:t xml:space="preserve"> </w:t>
      </w:r>
      <w:r w:rsidR="00131AB0">
        <w:t>qual</w:t>
      </w:r>
      <w:r w:rsidR="00BB19F3">
        <w:t xml:space="preserve">itative hedonist who will have higher and lower pleasures. This shows that hedonism can evolve with society </w:t>
      </w:r>
      <w:r w:rsidR="005A0DF4">
        <w:t>and makes it more adaptable than many other forms of ethical belief.</w:t>
      </w:r>
    </w:p>
    <w:p w14:paraId="6A3B3CAD" w14:textId="26EE9D37" w:rsidR="002354C7" w:rsidRDefault="002354C7" w:rsidP="002354C7">
      <w:r w:rsidRPr="002354C7">
        <w:t xml:space="preserve">Deontological </w:t>
      </w:r>
      <w:r>
        <w:t>e</w:t>
      </w:r>
      <w:r w:rsidRPr="002354C7">
        <w:t>thics</w:t>
      </w:r>
      <w:r>
        <w:t xml:space="preserve"> is often considered to be a contrast to </w:t>
      </w:r>
      <w:r w:rsidR="00D71608">
        <w:t xml:space="preserve">utilitarianism. </w:t>
      </w:r>
      <w:r w:rsidR="0078730B">
        <w:t xml:space="preserve">Deontology is about </w:t>
      </w:r>
      <w:r w:rsidR="009212C5">
        <w:t>judging the morality/ethics of an action</w:t>
      </w:r>
      <w:r w:rsidR="00024831">
        <w:t xml:space="preserve"> based on duty and rules rather than the consequences of the actions like utilitarianism</w:t>
      </w:r>
      <w:r w:rsidR="00D25ECA">
        <w:t>. Philosopher Immanuel Kant popularized this view and held views such as ‘</w:t>
      </w:r>
      <w:r w:rsidR="00D25ECA" w:rsidRPr="00D25ECA">
        <w:t>“Don’t lie.  Don’t steal.  Don’t cheat.”</w:t>
      </w:r>
      <w:r w:rsidR="00D25ECA">
        <w:t>’</w:t>
      </w:r>
      <w:r w:rsidR="00D25ECA">
        <w:rPr>
          <w:rStyle w:val="FootnoteReference"/>
        </w:rPr>
        <w:footnoteReference w:id="14"/>
      </w:r>
      <w:r w:rsidR="007D74CF">
        <w:t>. The hedonist might say “lying is acceptable if it increases happiness”</w:t>
      </w:r>
      <w:r w:rsidR="00043096">
        <w:t xml:space="preserve">, which can be seen as a strength to hedonism/utilitarianism. For example, if someone had to lie </w:t>
      </w:r>
      <w:r w:rsidR="00C71ABC">
        <w:t>to</w:t>
      </w:r>
      <w:r w:rsidR="00043096">
        <w:t xml:space="preserve"> save 100 lives, then that would be </w:t>
      </w:r>
      <w:r w:rsidR="00C71ABC">
        <w:t>the morally correct choice. The Deontologist would not lie in that scenario therefore indirectly killing 100 people.</w:t>
      </w:r>
      <w:r w:rsidR="00471002">
        <w:t xml:space="preserve"> </w:t>
      </w:r>
      <w:r w:rsidR="009C68F2">
        <w:t xml:space="preserve">A more real life example of this would be people </w:t>
      </w:r>
      <w:r w:rsidR="00885845">
        <w:t xml:space="preserve">lying in WW2 about hiding Jews from the Nazis. They lied </w:t>
      </w:r>
      <w:proofErr w:type="gramStart"/>
      <w:r w:rsidR="00885845">
        <w:t>in order to</w:t>
      </w:r>
      <w:proofErr w:type="gramEnd"/>
      <w:r w:rsidR="00885845">
        <w:t xml:space="preserve"> preserve life. The deontologist would have given them up, or maybe not have hidden them in the first place.</w:t>
      </w:r>
      <w:r w:rsidR="00782682">
        <w:t xml:space="preserve"> On the </w:t>
      </w:r>
      <w:r w:rsidR="00782682">
        <w:lastRenderedPageBreak/>
        <w:t xml:space="preserve">contrary, a deontologist </w:t>
      </w:r>
      <w:r w:rsidR="00BA4F26">
        <w:t xml:space="preserve">could reliably argue that if we all lied, trust would collapse and that it is a manipulation of autonomy that people have. </w:t>
      </w:r>
      <w:r w:rsidR="00A666AB">
        <w:t>Lying based on consequences can be considered dangerous and creature further long term problems.</w:t>
      </w:r>
      <w:r w:rsidR="009B1E37">
        <w:t xml:space="preserve"> A politician may lie for the greater good but once found out, could create</w:t>
      </w:r>
      <w:r w:rsidR="001E2F1A">
        <w:t xml:space="preserve"> mass pandemonium.</w:t>
      </w:r>
    </w:p>
    <w:p w14:paraId="59A1A521" w14:textId="06E3A5F0" w:rsidR="005B32E4" w:rsidRDefault="005B32E4" w:rsidP="002354C7">
      <w:r>
        <w:t xml:space="preserve">There can be a middle ground to </w:t>
      </w:r>
      <w:r w:rsidR="0044397A">
        <w:t xml:space="preserve">these </w:t>
      </w:r>
      <w:proofErr w:type="gramStart"/>
      <w:r w:rsidR="0044397A">
        <w:t>views</w:t>
      </w:r>
      <w:proofErr w:type="gramEnd"/>
      <w:r w:rsidR="0044397A">
        <w:t xml:space="preserve"> </w:t>
      </w:r>
      <w:r>
        <w:t>however.</w:t>
      </w:r>
      <w:r w:rsidR="00B1177E">
        <w:t xml:space="preserve"> There is a form if utilitarianism called </w:t>
      </w:r>
      <w:r w:rsidR="00B209B9">
        <w:t>r</w:t>
      </w:r>
      <w:r w:rsidR="00B1177E">
        <w:t xml:space="preserve">ule </w:t>
      </w:r>
      <w:r w:rsidR="00B209B9">
        <w:t>u</w:t>
      </w:r>
      <w:r w:rsidR="00B1177E">
        <w:t xml:space="preserve">tilitarianism. This view </w:t>
      </w:r>
      <w:proofErr w:type="gramStart"/>
      <w:r w:rsidR="00273394">
        <w:t>in regard to</w:t>
      </w:r>
      <w:proofErr w:type="gramEnd"/>
      <w:r w:rsidR="00B1177E">
        <w:t xml:space="preserve"> lying suggest that lying should be discouraged</w:t>
      </w:r>
      <w:r w:rsidR="00273394">
        <w:t xml:space="preserve">, but we can make exceptions </w:t>
      </w:r>
      <w:r w:rsidR="009E4CB0">
        <w:t>in more extreme cases</w:t>
      </w:r>
      <w:r w:rsidR="00D4371B">
        <w:t xml:space="preserve"> such as saving lives</w:t>
      </w:r>
      <w:r w:rsidR="0044397A">
        <w:t xml:space="preserve">. A </w:t>
      </w:r>
      <w:r w:rsidR="00B209B9">
        <w:t>view popularised by Aristotle called virtue ethics</w:t>
      </w:r>
      <w:r w:rsidR="004C1C42">
        <w:t xml:space="preserve"> would argue that an honest person will know when it is acceptable or justified to lie while still holding honesty in higher regard.</w:t>
      </w:r>
    </w:p>
    <w:p w14:paraId="6E93ABB6" w14:textId="12CAF982" w:rsidR="001E2F1A" w:rsidRDefault="0017754D" w:rsidP="0017754D">
      <w:pPr>
        <w:pStyle w:val="Heading1"/>
      </w:pPr>
      <w:r>
        <w:t>Conclusion</w:t>
      </w:r>
    </w:p>
    <w:p w14:paraId="46AF0ADC" w14:textId="684E2034" w:rsidR="0093082B" w:rsidRDefault="00747673" w:rsidP="0093082B">
      <w:r>
        <w:t>Hedonism</w:t>
      </w:r>
      <w:r w:rsidR="00694DA7">
        <w:t xml:space="preserve"> and the idea that pain and pleasure are the only </w:t>
      </w:r>
      <w:proofErr w:type="gramStart"/>
      <w:r w:rsidR="00694DA7">
        <w:t>things</w:t>
      </w:r>
      <w:proofErr w:type="gramEnd"/>
      <w:r w:rsidR="00694DA7">
        <w:t xml:space="preserve"> with intrinsic value is a strong view that does hold some ground in the world of philosophy and ethics but I believe it faces too many challenges</w:t>
      </w:r>
      <w:r w:rsidR="000C78FE">
        <w:t>. The experience machine argument proves compelling against hedonism</w:t>
      </w:r>
      <w:r w:rsidR="00FC3DEA">
        <w:t xml:space="preserve"> as </w:t>
      </w:r>
      <w:r w:rsidR="00A84CAD">
        <w:t>it can be viewed that there is more to life and just pleasure and pain, and the fact that humans seek</w:t>
      </w:r>
      <w:r w:rsidR="00932ADD">
        <w:t xml:space="preserve"> other things like education or authenticity proves true in a lot of ways.</w:t>
      </w:r>
      <w:r w:rsidR="00A0203F">
        <w:t xml:space="preserve"> Incorporating the pursuit of pleasure and avoidance of pain into </w:t>
      </w:r>
      <w:r w:rsidR="00407D59">
        <w:t xml:space="preserve">our lives could prove </w:t>
      </w:r>
      <w:r w:rsidR="008F11E4">
        <w:t>beneficial,</w:t>
      </w:r>
      <w:r w:rsidR="00407D59">
        <w:t xml:space="preserve"> however. Overall happiness and social experiences will most likely be better off</w:t>
      </w:r>
      <w:r w:rsidR="00C40E00">
        <w:t xml:space="preserve"> if we sought pleasure and or positive emotion. </w:t>
      </w:r>
    </w:p>
    <w:p w14:paraId="4763BAEA" w14:textId="77777777" w:rsidR="00235729" w:rsidRDefault="00235729" w:rsidP="0093082B"/>
    <w:p w14:paraId="0D46731E" w14:textId="310D988A" w:rsidR="00235729" w:rsidRDefault="00235729" w:rsidP="00235729">
      <w:pPr>
        <w:pStyle w:val="Heading1"/>
      </w:pPr>
      <w:r>
        <w:t>Bibliography</w:t>
      </w:r>
    </w:p>
    <w:p w14:paraId="20052C1B" w14:textId="77777777" w:rsidR="00781A85" w:rsidRPr="00781A85" w:rsidRDefault="00781A85" w:rsidP="00781A85">
      <w:r w:rsidRPr="00781A85">
        <w:t xml:space="preserve">Bentham, Jeremy, </w:t>
      </w:r>
      <w:r w:rsidRPr="00781A85">
        <w:rPr>
          <w:i/>
          <w:iCs/>
        </w:rPr>
        <w:t>An Introduction to the Principles of Morals and Legislation: Chapter One</w:t>
      </w:r>
      <w:r w:rsidRPr="00781A85">
        <w:t xml:space="preserve"> (Early Modern Texts).</w:t>
      </w:r>
    </w:p>
    <w:p w14:paraId="0179C82D" w14:textId="77777777" w:rsidR="00781A85" w:rsidRPr="00781A85" w:rsidRDefault="00781A85" w:rsidP="00781A85">
      <w:proofErr w:type="spellStart"/>
      <w:r w:rsidRPr="00781A85">
        <w:t>Buscicchi</w:t>
      </w:r>
      <w:proofErr w:type="spellEnd"/>
      <w:r w:rsidRPr="00781A85">
        <w:t xml:space="preserve">, Lorenzo, ‘The Experience Machine’, </w:t>
      </w:r>
      <w:r w:rsidRPr="00781A85">
        <w:rPr>
          <w:i/>
          <w:iCs/>
        </w:rPr>
        <w:t xml:space="preserve">Internet </w:t>
      </w:r>
      <w:proofErr w:type="spellStart"/>
      <w:r w:rsidRPr="00781A85">
        <w:rPr>
          <w:i/>
          <w:iCs/>
        </w:rPr>
        <w:t>Encyclopedia</w:t>
      </w:r>
      <w:proofErr w:type="spellEnd"/>
      <w:r w:rsidRPr="00781A85">
        <w:rPr>
          <w:i/>
          <w:iCs/>
        </w:rPr>
        <w:t xml:space="preserve"> of Philosophy</w:t>
      </w:r>
      <w:r w:rsidRPr="00781A85">
        <w:t xml:space="preserve">, </w:t>
      </w:r>
      <w:hyperlink r:id="rId10" w:tgtFrame="_new" w:history="1">
        <w:r w:rsidRPr="00781A85">
          <w:rPr>
            <w:rStyle w:val="Hyperlink"/>
          </w:rPr>
          <w:t>https://iep.utm.edu/experience-machine/</w:t>
        </w:r>
      </w:hyperlink>
      <w:r w:rsidRPr="00781A85">
        <w:t xml:space="preserve"> [accessed 10 March 2025].</w:t>
      </w:r>
    </w:p>
    <w:p w14:paraId="38011AF3" w14:textId="77777777" w:rsidR="00781A85" w:rsidRPr="00781A85" w:rsidRDefault="00781A85" w:rsidP="00781A85">
      <w:r w:rsidRPr="00781A85">
        <w:t xml:space="preserve">Crimmins, James E., ‘Jeremy Bentham’, </w:t>
      </w:r>
      <w:r w:rsidRPr="00781A85">
        <w:rPr>
          <w:i/>
          <w:iCs/>
        </w:rPr>
        <w:t xml:space="preserve">Stanford </w:t>
      </w:r>
      <w:proofErr w:type="spellStart"/>
      <w:r w:rsidRPr="00781A85">
        <w:rPr>
          <w:i/>
          <w:iCs/>
        </w:rPr>
        <w:t>Encyclopedia</w:t>
      </w:r>
      <w:proofErr w:type="spellEnd"/>
      <w:r w:rsidRPr="00781A85">
        <w:rPr>
          <w:i/>
          <w:iCs/>
        </w:rPr>
        <w:t xml:space="preserve"> of Philosophy</w:t>
      </w:r>
      <w:r w:rsidRPr="00781A85">
        <w:t xml:space="preserve">, </w:t>
      </w:r>
      <w:hyperlink r:id="rId11" w:anchor="FelCal" w:tgtFrame="_new" w:history="1">
        <w:r w:rsidRPr="00781A85">
          <w:rPr>
            <w:rStyle w:val="Hyperlink"/>
          </w:rPr>
          <w:t>https://plato.stanford.edu/entries/bentham/#FelCal</w:t>
        </w:r>
      </w:hyperlink>
      <w:r w:rsidRPr="00781A85">
        <w:t xml:space="preserve"> [accessed 9 March 2025].</w:t>
      </w:r>
    </w:p>
    <w:p w14:paraId="1D73A363" w14:textId="77777777" w:rsidR="00781A85" w:rsidRPr="00781A85" w:rsidRDefault="00781A85" w:rsidP="00781A85">
      <w:r w:rsidRPr="00781A85">
        <w:t xml:space="preserve">G., Holly, ‘Explain the Difference Between Quantitative and Qualitative Hedonism’, </w:t>
      </w:r>
      <w:proofErr w:type="spellStart"/>
      <w:r w:rsidRPr="00781A85">
        <w:rPr>
          <w:i/>
          <w:iCs/>
        </w:rPr>
        <w:t>MyTutor</w:t>
      </w:r>
      <w:proofErr w:type="spellEnd"/>
      <w:r w:rsidRPr="00781A85">
        <w:t xml:space="preserve">, </w:t>
      </w:r>
      <w:hyperlink r:id="rId12" w:tgtFrame="_new" w:history="1">
        <w:r w:rsidRPr="00781A85">
          <w:rPr>
            <w:rStyle w:val="Hyperlink"/>
          </w:rPr>
          <w:t>https://www.mytutor.co.uk/answers/13376/A-Level/Philosophy-and-Ethics/Explain-the-difference-between-quantitative-and-qualitative-hedonism/</w:t>
        </w:r>
      </w:hyperlink>
      <w:r w:rsidRPr="00781A85">
        <w:t xml:space="preserve"> [accessed 9 March 2025].</w:t>
      </w:r>
    </w:p>
    <w:p w14:paraId="784FDA5D" w14:textId="77777777" w:rsidR="00781A85" w:rsidRPr="00781A85" w:rsidRDefault="00781A85" w:rsidP="00781A85">
      <w:r w:rsidRPr="00781A85">
        <w:t xml:space="preserve">Moore, Andrew, ‘Hedonism’, </w:t>
      </w:r>
      <w:r w:rsidRPr="00781A85">
        <w:rPr>
          <w:i/>
          <w:iCs/>
        </w:rPr>
        <w:t xml:space="preserve">Stanford </w:t>
      </w:r>
      <w:proofErr w:type="spellStart"/>
      <w:r w:rsidRPr="00781A85">
        <w:rPr>
          <w:i/>
          <w:iCs/>
        </w:rPr>
        <w:t>Encyclopedia</w:t>
      </w:r>
      <w:proofErr w:type="spellEnd"/>
      <w:r w:rsidRPr="00781A85">
        <w:rPr>
          <w:i/>
          <w:iCs/>
        </w:rPr>
        <w:t xml:space="preserve"> of Philosophy</w:t>
      </w:r>
      <w:r w:rsidRPr="00781A85">
        <w:t xml:space="preserve">, </w:t>
      </w:r>
      <w:hyperlink r:id="rId13" w:tgtFrame="_new" w:history="1">
        <w:r w:rsidRPr="00781A85">
          <w:rPr>
            <w:rStyle w:val="Hyperlink"/>
          </w:rPr>
          <w:t>https://plato.stanford.edu/entries/hedonism/</w:t>
        </w:r>
      </w:hyperlink>
      <w:r w:rsidRPr="00781A85">
        <w:t xml:space="preserve"> [accessed 9 March 2025].</w:t>
      </w:r>
    </w:p>
    <w:p w14:paraId="2A7913FA" w14:textId="77777777" w:rsidR="00781A85" w:rsidRPr="00781A85" w:rsidRDefault="00781A85" w:rsidP="00781A85">
      <w:r w:rsidRPr="00781A85">
        <w:t xml:space="preserve">Nozick, Robert, </w:t>
      </w:r>
      <w:r w:rsidRPr="00781A85">
        <w:rPr>
          <w:i/>
          <w:iCs/>
        </w:rPr>
        <w:t>Anarchy, State and Utopia</w:t>
      </w:r>
      <w:r w:rsidRPr="00781A85">
        <w:t xml:space="preserve"> (</w:t>
      </w:r>
      <w:proofErr w:type="spellStart"/>
      <w:r w:rsidRPr="00781A85">
        <w:t>Antilogicalism</w:t>
      </w:r>
      <w:proofErr w:type="spellEnd"/>
      <w:r w:rsidRPr="00781A85">
        <w:t>).</w:t>
      </w:r>
    </w:p>
    <w:p w14:paraId="020030C5" w14:textId="77777777" w:rsidR="00781A85" w:rsidRPr="00781A85" w:rsidRDefault="00781A85" w:rsidP="00781A85">
      <w:r w:rsidRPr="00781A85">
        <w:t xml:space="preserve">Pianalto, Matthew, ‘Against the Intrinsic Value of Pleasure’, </w:t>
      </w:r>
      <w:r w:rsidRPr="00781A85">
        <w:rPr>
          <w:i/>
          <w:iCs/>
        </w:rPr>
        <w:t>Eastern Kentucky University Faculty and Staff Research</w:t>
      </w:r>
      <w:r w:rsidRPr="00781A85">
        <w:t xml:space="preserve">, </w:t>
      </w:r>
      <w:hyperlink r:id="rId14" w:tgtFrame="_new" w:history="1">
        <w:r w:rsidRPr="00781A85">
          <w:rPr>
            <w:rStyle w:val="Hyperlink"/>
          </w:rPr>
          <w:t>https://encompass.eku.edu/cgi/viewcontent.cgi?article=1002&amp;context=par_fsresearch#</w:t>
        </w:r>
      </w:hyperlink>
      <w:r w:rsidRPr="00781A85">
        <w:t xml:space="preserve"> [accessed 6 March 2025].</w:t>
      </w:r>
    </w:p>
    <w:p w14:paraId="3D2BDA51" w14:textId="77777777" w:rsidR="00235729" w:rsidRPr="00235729" w:rsidRDefault="00235729" w:rsidP="00235729"/>
    <w:sectPr w:rsidR="00235729" w:rsidRPr="002357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1F9005" w14:textId="77777777" w:rsidR="006871B7" w:rsidRDefault="006871B7" w:rsidP="00F4685E">
      <w:pPr>
        <w:spacing w:after="0" w:line="240" w:lineRule="auto"/>
      </w:pPr>
      <w:r>
        <w:separator/>
      </w:r>
    </w:p>
  </w:endnote>
  <w:endnote w:type="continuationSeparator" w:id="0">
    <w:p w14:paraId="7758FA9B" w14:textId="77777777" w:rsidR="006871B7" w:rsidRDefault="006871B7" w:rsidP="00F468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11CAF8" w14:textId="77777777" w:rsidR="006871B7" w:rsidRDefault="006871B7" w:rsidP="00F4685E">
      <w:pPr>
        <w:spacing w:after="0" w:line="240" w:lineRule="auto"/>
      </w:pPr>
      <w:r>
        <w:separator/>
      </w:r>
    </w:p>
  </w:footnote>
  <w:footnote w:type="continuationSeparator" w:id="0">
    <w:p w14:paraId="1D0FE8B5" w14:textId="77777777" w:rsidR="006871B7" w:rsidRDefault="006871B7" w:rsidP="00F4685E">
      <w:pPr>
        <w:spacing w:after="0" w:line="240" w:lineRule="auto"/>
      </w:pPr>
      <w:r>
        <w:continuationSeparator/>
      </w:r>
    </w:p>
  </w:footnote>
  <w:footnote w:id="1">
    <w:p w14:paraId="0BE21569" w14:textId="5E274C77" w:rsidR="00F4685E" w:rsidRDefault="00F4685E">
      <w:pPr>
        <w:pStyle w:val="FootnoteText"/>
      </w:pPr>
      <w:r>
        <w:rPr>
          <w:rStyle w:val="FootnoteReference"/>
        </w:rPr>
        <w:footnoteRef/>
      </w:r>
      <w:r>
        <w:t xml:space="preserve"> Matthew Pianalto, Against the Intrinsic Value of Pleasure</w:t>
      </w:r>
      <w:r w:rsidR="00D047D8">
        <w:t xml:space="preserve">, </w:t>
      </w:r>
      <w:hyperlink r:id="rId1" w:history="1">
        <w:r w:rsidR="00D047D8" w:rsidRPr="0020015F">
          <w:rPr>
            <w:rStyle w:val="Hyperlink"/>
          </w:rPr>
          <w:t>https://encompass.eku.edu/cgi/viewcontent.cgi?article=1002&amp;context=par_fsresearch#</w:t>
        </w:r>
      </w:hyperlink>
      <w:r w:rsidR="00D047D8" w:rsidRPr="00D047D8">
        <w:t>:</w:t>
      </w:r>
      <w:r w:rsidR="00D047D8">
        <w:t>, (Accessed 06/03/2025)</w:t>
      </w:r>
    </w:p>
    <w:p w14:paraId="2A72DD31" w14:textId="77777777" w:rsidR="00D047D8" w:rsidRDefault="00D047D8">
      <w:pPr>
        <w:pStyle w:val="FootnoteText"/>
      </w:pPr>
    </w:p>
  </w:footnote>
  <w:footnote w:id="2">
    <w:p w14:paraId="67C4394B" w14:textId="129CEAD7" w:rsidR="00972117" w:rsidRDefault="00972117">
      <w:pPr>
        <w:pStyle w:val="FootnoteText"/>
      </w:pPr>
      <w:r>
        <w:rPr>
          <w:rStyle w:val="FootnoteReference"/>
        </w:rPr>
        <w:footnoteRef/>
      </w:r>
      <w:r>
        <w:t xml:space="preserve"> </w:t>
      </w:r>
      <w:r w:rsidR="0031466C">
        <w:t>Jeremy Bentham, An Introduction to the Principles of Morals and Legislation</w:t>
      </w:r>
      <w:r w:rsidR="00772F33">
        <w:t>: Chapter One</w:t>
      </w:r>
      <w:r w:rsidR="00074A11">
        <w:t xml:space="preserve"> (Early Modern Texts), p.6</w:t>
      </w:r>
    </w:p>
  </w:footnote>
  <w:footnote w:id="3">
    <w:p w14:paraId="7BD267B9" w14:textId="7207D496" w:rsidR="0042224A" w:rsidRDefault="0042224A">
      <w:pPr>
        <w:pStyle w:val="FootnoteText"/>
      </w:pPr>
      <w:r>
        <w:rPr>
          <w:rStyle w:val="FootnoteReference"/>
        </w:rPr>
        <w:footnoteRef/>
      </w:r>
      <w:r>
        <w:t xml:space="preserve"> </w:t>
      </w:r>
      <w:r w:rsidR="008A2DE4">
        <w:t xml:space="preserve">Andrew Moore, </w:t>
      </w:r>
      <w:r w:rsidR="008A2DE4" w:rsidRPr="008A2DE4">
        <w:t>Hedonism</w:t>
      </w:r>
      <w:r w:rsidR="008A2DE4">
        <w:t xml:space="preserve">, </w:t>
      </w:r>
      <w:hyperlink r:id="rId2" w:history="1">
        <w:r w:rsidR="008A2DE4" w:rsidRPr="00C9589D">
          <w:rPr>
            <w:rStyle w:val="Hyperlink"/>
          </w:rPr>
          <w:t>https://plato.stanford.edu/entries/hedonism/</w:t>
        </w:r>
      </w:hyperlink>
      <w:r w:rsidR="008A2DE4">
        <w:t>, (Accessed 09/03</w:t>
      </w:r>
      <w:r w:rsidR="00B859AE">
        <w:t>/2025</w:t>
      </w:r>
      <w:r w:rsidR="008A2DE4">
        <w:t>)</w:t>
      </w:r>
    </w:p>
  </w:footnote>
  <w:footnote w:id="4">
    <w:p w14:paraId="207F5FD0" w14:textId="02B60727" w:rsidR="00EE5D99" w:rsidRDefault="00EE5D99">
      <w:pPr>
        <w:pStyle w:val="FootnoteText"/>
      </w:pPr>
      <w:r>
        <w:rPr>
          <w:rStyle w:val="FootnoteReference"/>
        </w:rPr>
        <w:footnoteRef/>
      </w:r>
      <w:r>
        <w:t xml:space="preserve"> Ibid,</w:t>
      </w:r>
      <w:r w:rsidR="00B859AE">
        <w:t xml:space="preserve"> (Accessed 09/03/2025)</w:t>
      </w:r>
    </w:p>
  </w:footnote>
  <w:footnote w:id="5">
    <w:p w14:paraId="60D6051C" w14:textId="34746354" w:rsidR="000E6AD3" w:rsidRDefault="000E6AD3">
      <w:pPr>
        <w:pStyle w:val="FootnoteText"/>
      </w:pPr>
      <w:r>
        <w:rPr>
          <w:rStyle w:val="FootnoteReference"/>
        </w:rPr>
        <w:footnoteRef/>
      </w:r>
      <w:r>
        <w:t xml:space="preserve"> James E. Crimmins, </w:t>
      </w:r>
      <w:r w:rsidRPr="00317A68">
        <w:rPr>
          <w:i/>
          <w:iCs/>
        </w:rPr>
        <w:t>Jeremy Bentham</w:t>
      </w:r>
      <w:r>
        <w:t>,</w:t>
      </w:r>
      <w:r w:rsidR="00B12554">
        <w:t xml:space="preserve"> </w:t>
      </w:r>
      <w:hyperlink r:id="rId3" w:anchor="FelCal" w:history="1">
        <w:r w:rsidR="00B12554" w:rsidRPr="009E5F26">
          <w:rPr>
            <w:rStyle w:val="Hyperlink"/>
          </w:rPr>
          <w:t>https://plato.stanford.edu/entries/bentham/#FelCal</w:t>
        </w:r>
      </w:hyperlink>
      <w:r w:rsidR="00B12554">
        <w:t>, (Accessed 09/03/2025</w:t>
      </w:r>
    </w:p>
  </w:footnote>
  <w:footnote w:id="6">
    <w:p w14:paraId="54153C48" w14:textId="325AA895" w:rsidR="00F05A11" w:rsidRDefault="00F05A11">
      <w:pPr>
        <w:pStyle w:val="FootnoteText"/>
      </w:pPr>
      <w:r>
        <w:rPr>
          <w:rStyle w:val="FootnoteReference"/>
        </w:rPr>
        <w:footnoteRef/>
      </w:r>
      <w:r>
        <w:t xml:space="preserve"> </w:t>
      </w:r>
      <w:r w:rsidR="00F30EB0">
        <w:t>Holly G.,</w:t>
      </w:r>
      <w:r w:rsidR="00DD36B2">
        <w:t xml:space="preserve"> </w:t>
      </w:r>
      <w:r w:rsidR="00DD36B2" w:rsidRPr="00317A68">
        <w:rPr>
          <w:i/>
          <w:iCs/>
        </w:rPr>
        <w:t>Explain the difference between quantitative and qualitative hedonism</w:t>
      </w:r>
      <w:r w:rsidR="00DD36B2">
        <w:t xml:space="preserve">, </w:t>
      </w:r>
      <w:hyperlink r:id="rId4" w:history="1">
        <w:r w:rsidR="00DD36B2" w:rsidRPr="009E5F26">
          <w:rPr>
            <w:rStyle w:val="Hyperlink"/>
          </w:rPr>
          <w:t>https://www.mytutor.co.uk/answers/13376/A-Level/Philosophy-and-Ethics/Explain-the-difference-between-quantitative-and-qualitative-hedonism/</w:t>
        </w:r>
      </w:hyperlink>
      <w:r w:rsidR="00DD36B2">
        <w:t>, (Accessed 09/03/2025</w:t>
      </w:r>
      <w:r w:rsidR="00794ABB">
        <w:t>)</w:t>
      </w:r>
    </w:p>
  </w:footnote>
  <w:footnote w:id="7">
    <w:p w14:paraId="2946EBE9" w14:textId="2313DF6E" w:rsidR="00A36570" w:rsidRDefault="00A36570">
      <w:pPr>
        <w:pStyle w:val="FootnoteText"/>
      </w:pPr>
      <w:r>
        <w:rPr>
          <w:rStyle w:val="FootnoteReference"/>
        </w:rPr>
        <w:footnoteRef/>
      </w:r>
      <w:r>
        <w:t xml:space="preserve"> </w:t>
      </w:r>
      <w:r w:rsidR="00317A68">
        <w:t xml:space="preserve">Robert Nozick, </w:t>
      </w:r>
      <w:r w:rsidR="00317A68" w:rsidRPr="00317A68">
        <w:rPr>
          <w:i/>
          <w:iCs/>
        </w:rPr>
        <w:t>Anarchy, State and Utopia</w:t>
      </w:r>
      <w:r w:rsidR="00A87E0E">
        <w:rPr>
          <w:i/>
          <w:iCs/>
        </w:rPr>
        <w:t xml:space="preserve"> </w:t>
      </w:r>
      <w:r w:rsidR="00A87E0E">
        <w:t>(</w:t>
      </w:r>
      <w:proofErr w:type="spellStart"/>
      <w:r w:rsidR="00A87E0E">
        <w:t>Antilogicalism</w:t>
      </w:r>
      <w:proofErr w:type="spellEnd"/>
      <w:r w:rsidR="00A87E0E">
        <w:t>)</w:t>
      </w:r>
      <w:r w:rsidR="00317A68">
        <w:t>,</w:t>
      </w:r>
      <w:r w:rsidR="00A87E0E">
        <w:t xml:space="preserve"> p. 43</w:t>
      </w:r>
    </w:p>
  </w:footnote>
  <w:footnote w:id="8">
    <w:p w14:paraId="514E6C77" w14:textId="24370E85" w:rsidR="00B9099F" w:rsidRDefault="00B9099F">
      <w:pPr>
        <w:pStyle w:val="FootnoteText"/>
      </w:pPr>
      <w:r>
        <w:rPr>
          <w:rStyle w:val="FootnoteReference"/>
        </w:rPr>
        <w:footnoteRef/>
      </w:r>
      <w:r>
        <w:t xml:space="preserve"> Ibid, p.43</w:t>
      </w:r>
    </w:p>
  </w:footnote>
  <w:footnote w:id="9">
    <w:p w14:paraId="76E1BC0C" w14:textId="23EC3633" w:rsidR="00A04E0A" w:rsidRDefault="00A04E0A">
      <w:pPr>
        <w:pStyle w:val="FootnoteText"/>
      </w:pPr>
      <w:r>
        <w:rPr>
          <w:rStyle w:val="FootnoteReference"/>
        </w:rPr>
        <w:footnoteRef/>
      </w:r>
      <w:r>
        <w:t xml:space="preserve"> Ibid, p. 43</w:t>
      </w:r>
    </w:p>
  </w:footnote>
  <w:footnote w:id="10">
    <w:p w14:paraId="59F70558" w14:textId="07B3FE4D" w:rsidR="00E677D1" w:rsidRPr="00283D10" w:rsidRDefault="00E677D1">
      <w:pPr>
        <w:pStyle w:val="FootnoteText"/>
      </w:pPr>
      <w:r>
        <w:rPr>
          <w:rStyle w:val="FootnoteReference"/>
        </w:rPr>
        <w:footnoteRef/>
      </w:r>
      <w:r>
        <w:t xml:space="preserve"> </w:t>
      </w:r>
      <w:r w:rsidR="00283D10">
        <w:t xml:space="preserve">Lorenzo </w:t>
      </w:r>
      <w:proofErr w:type="spellStart"/>
      <w:r w:rsidR="00283D10">
        <w:t>Buscicchi</w:t>
      </w:r>
      <w:proofErr w:type="spellEnd"/>
      <w:r w:rsidR="00283D10">
        <w:t xml:space="preserve">, </w:t>
      </w:r>
      <w:r w:rsidR="00283D10" w:rsidRPr="00283D10">
        <w:rPr>
          <w:i/>
          <w:iCs/>
        </w:rPr>
        <w:t>The Experience Machin</w:t>
      </w:r>
      <w:r w:rsidR="00283D10">
        <w:rPr>
          <w:i/>
          <w:iCs/>
        </w:rPr>
        <w:t>e</w:t>
      </w:r>
      <w:r w:rsidR="00283D10">
        <w:t xml:space="preserve">, </w:t>
      </w:r>
      <w:hyperlink r:id="rId5" w:history="1">
        <w:r w:rsidR="007012E3" w:rsidRPr="00DB624F">
          <w:rPr>
            <w:rStyle w:val="Hyperlink"/>
          </w:rPr>
          <w:t>https://iep.utm.edu/experience-machine/</w:t>
        </w:r>
      </w:hyperlink>
      <w:r w:rsidR="007012E3">
        <w:t>, (Accessed 10/03/2025)</w:t>
      </w:r>
    </w:p>
  </w:footnote>
  <w:footnote w:id="11">
    <w:p w14:paraId="7F22A181" w14:textId="10C71219" w:rsidR="002A528A" w:rsidRDefault="002A528A">
      <w:pPr>
        <w:pStyle w:val="FootnoteText"/>
      </w:pPr>
      <w:r>
        <w:rPr>
          <w:rStyle w:val="FootnoteReference"/>
        </w:rPr>
        <w:footnoteRef/>
      </w:r>
      <w:r>
        <w:t xml:space="preserve"> Ibid, (Accessed 10/03/2025)</w:t>
      </w:r>
    </w:p>
  </w:footnote>
  <w:footnote w:id="12">
    <w:p w14:paraId="0A550247" w14:textId="092239D5" w:rsidR="000D367E" w:rsidRPr="0011587A" w:rsidRDefault="000D367E">
      <w:pPr>
        <w:pStyle w:val="FootnoteText"/>
      </w:pPr>
      <w:r>
        <w:rPr>
          <w:rStyle w:val="FootnoteReference"/>
        </w:rPr>
        <w:footnoteRef/>
      </w:r>
      <w:r>
        <w:t xml:space="preserve"> </w:t>
      </w:r>
      <w:r w:rsidR="00116F3F" w:rsidRPr="00116F3F">
        <w:t xml:space="preserve">Felipe </w:t>
      </w:r>
      <w:r>
        <w:t xml:space="preserve">De </w:t>
      </w:r>
      <w:proofErr w:type="spellStart"/>
      <w:r>
        <w:t>Brigard</w:t>
      </w:r>
      <w:proofErr w:type="spellEnd"/>
      <w:r w:rsidRPr="0011587A">
        <w:rPr>
          <w:i/>
          <w:iCs/>
        </w:rPr>
        <w:t xml:space="preserve">, </w:t>
      </w:r>
      <w:r w:rsidR="0011587A" w:rsidRPr="0011587A">
        <w:rPr>
          <w:i/>
          <w:iCs/>
        </w:rPr>
        <w:t>If you like it, does it matter if it’s real?</w:t>
      </w:r>
      <w:r w:rsidR="00237317">
        <w:rPr>
          <w:i/>
          <w:iCs/>
        </w:rPr>
        <w:t xml:space="preserve"> </w:t>
      </w:r>
      <w:r w:rsidR="00237317">
        <w:t>(Routledge)</w:t>
      </w:r>
      <w:r w:rsidR="0011587A">
        <w:t>,</w:t>
      </w:r>
      <w:r w:rsidR="00237317">
        <w:t xml:space="preserve"> Philosophical </w:t>
      </w:r>
      <w:r w:rsidR="008F46A0">
        <w:t>Psychology 23:1, p. 53</w:t>
      </w:r>
    </w:p>
  </w:footnote>
  <w:footnote w:id="13">
    <w:p w14:paraId="5D990A57" w14:textId="3404C5A3" w:rsidR="0047062B" w:rsidRDefault="0047062B">
      <w:pPr>
        <w:pStyle w:val="FootnoteText"/>
      </w:pPr>
      <w:r>
        <w:rPr>
          <w:rStyle w:val="FootnoteReference"/>
        </w:rPr>
        <w:footnoteRef/>
      </w:r>
      <w:r>
        <w:t xml:space="preserve"> Alexander Moseley, Egoism, </w:t>
      </w:r>
      <w:hyperlink r:id="rId6" w:history="1">
        <w:r w:rsidRPr="000A3BDA">
          <w:rPr>
            <w:rStyle w:val="Hyperlink"/>
          </w:rPr>
          <w:t>https://iep.utm.edu/egoism/</w:t>
        </w:r>
      </w:hyperlink>
      <w:r>
        <w:t xml:space="preserve">, (Accessed </w:t>
      </w:r>
      <w:r w:rsidR="0053787B">
        <w:t>11/03/2025)</w:t>
      </w:r>
    </w:p>
  </w:footnote>
  <w:footnote w:id="14">
    <w:p w14:paraId="6FE4F834" w14:textId="51FD8FAA" w:rsidR="00D25ECA" w:rsidRDefault="00D25ECA">
      <w:pPr>
        <w:pStyle w:val="FootnoteText"/>
      </w:pPr>
      <w:r>
        <w:rPr>
          <w:rStyle w:val="FootnoteReference"/>
        </w:rPr>
        <w:footnoteRef/>
      </w:r>
      <w:r>
        <w:t xml:space="preserve"> </w:t>
      </w:r>
      <w:r w:rsidR="00766463">
        <w:t xml:space="preserve">No Author, </w:t>
      </w:r>
      <w:r w:rsidR="006624F5" w:rsidRPr="006624F5">
        <w:t>Deontology</w:t>
      </w:r>
      <w:r w:rsidR="006624F5">
        <w:t xml:space="preserve"> (Ethics Unwrapped), </w:t>
      </w:r>
      <w:hyperlink r:id="rId7" w:history="1">
        <w:r w:rsidR="006624F5" w:rsidRPr="00A869DE">
          <w:rPr>
            <w:rStyle w:val="Hyperlink"/>
          </w:rPr>
          <w:t>https://ethicsunwrapped.utexas.edu/glossary/deontology</w:t>
        </w:r>
      </w:hyperlink>
      <w:r w:rsidR="006624F5">
        <w:t xml:space="preserve"> (Accessed 12/03/2025)</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0572"/>
    <w:rsid w:val="000117A2"/>
    <w:rsid w:val="00024831"/>
    <w:rsid w:val="00042B48"/>
    <w:rsid w:val="00043096"/>
    <w:rsid w:val="00043B7A"/>
    <w:rsid w:val="0006025D"/>
    <w:rsid w:val="00074A11"/>
    <w:rsid w:val="00076AFE"/>
    <w:rsid w:val="000B049A"/>
    <w:rsid w:val="000C1D44"/>
    <w:rsid w:val="000C78FE"/>
    <w:rsid w:val="000D367E"/>
    <w:rsid w:val="000D527D"/>
    <w:rsid w:val="000E10F6"/>
    <w:rsid w:val="000E6AD3"/>
    <w:rsid w:val="0011402E"/>
    <w:rsid w:val="0011587A"/>
    <w:rsid w:val="00116F3F"/>
    <w:rsid w:val="001175D0"/>
    <w:rsid w:val="0012100F"/>
    <w:rsid w:val="00130E64"/>
    <w:rsid w:val="00131AB0"/>
    <w:rsid w:val="00133A70"/>
    <w:rsid w:val="00141905"/>
    <w:rsid w:val="00161C79"/>
    <w:rsid w:val="00173AE6"/>
    <w:rsid w:val="0017754D"/>
    <w:rsid w:val="00186E58"/>
    <w:rsid w:val="001C37F0"/>
    <w:rsid w:val="001C3D5D"/>
    <w:rsid w:val="001C7F42"/>
    <w:rsid w:val="001E03E6"/>
    <w:rsid w:val="001E2F1A"/>
    <w:rsid w:val="002009DE"/>
    <w:rsid w:val="002143E8"/>
    <w:rsid w:val="0021726C"/>
    <w:rsid w:val="002354C7"/>
    <w:rsid w:val="00235729"/>
    <w:rsid w:val="00237317"/>
    <w:rsid w:val="00244737"/>
    <w:rsid w:val="00245AE6"/>
    <w:rsid w:val="0026097F"/>
    <w:rsid w:val="00272112"/>
    <w:rsid w:val="00273394"/>
    <w:rsid w:val="00274227"/>
    <w:rsid w:val="00276A8F"/>
    <w:rsid w:val="00283D10"/>
    <w:rsid w:val="002A528A"/>
    <w:rsid w:val="002A5986"/>
    <w:rsid w:val="002C1347"/>
    <w:rsid w:val="002D72BF"/>
    <w:rsid w:val="002E48A1"/>
    <w:rsid w:val="002F024E"/>
    <w:rsid w:val="0031466C"/>
    <w:rsid w:val="00317A68"/>
    <w:rsid w:val="00327CAF"/>
    <w:rsid w:val="0033765D"/>
    <w:rsid w:val="003424D9"/>
    <w:rsid w:val="0035041C"/>
    <w:rsid w:val="003671FD"/>
    <w:rsid w:val="00377B24"/>
    <w:rsid w:val="003833C6"/>
    <w:rsid w:val="0038418D"/>
    <w:rsid w:val="003847FC"/>
    <w:rsid w:val="003F307C"/>
    <w:rsid w:val="003F41BA"/>
    <w:rsid w:val="003F7BBD"/>
    <w:rsid w:val="00406F9C"/>
    <w:rsid w:val="00407D59"/>
    <w:rsid w:val="00414D57"/>
    <w:rsid w:val="0042224A"/>
    <w:rsid w:val="0044397A"/>
    <w:rsid w:val="00456513"/>
    <w:rsid w:val="004629E2"/>
    <w:rsid w:val="0047062B"/>
    <w:rsid w:val="00471002"/>
    <w:rsid w:val="004956EF"/>
    <w:rsid w:val="004B3641"/>
    <w:rsid w:val="004B42C1"/>
    <w:rsid w:val="004C1C42"/>
    <w:rsid w:val="004C70BD"/>
    <w:rsid w:val="004E5CD8"/>
    <w:rsid w:val="004F027D"/>
    <w:rsid w:val="004F57E7"/>
    <w:rsid w:val="00502407"/>
    <w:rsid w:val="00523A6D"/>
    <w:rsid w:val="0053787B"/>
    <w:rsid w:val="00541E8B"/>
    <w:rsid w:val="00557712"/>
    <w:rsid w:val="00557BB9"/>
    <w:rsid w:val="00563840"/>
    <w:rsid w:val="00575F26"/>
    <w:rsid w:val="005776D4"/>
    <w:rsid w:val="00593AB9"/>
    <w:rsid w:val="005A0DF4"/>
    <w:rsid w:val="005A54BB"/>
    <w:rsid w:val="005B32E4"/>
    <w:rsid w:val="005C7D5E"/>
    <w:rsid w:val="005F3F76"/>
    <w:rsid w:val="005F51BA"/>
    <w:rsid w:val="005F5AC0"/>
    <w:rsid w:val="00602886"/>
    <w:rsid w:val="00610593"/>
    <w:rsid w:val="00610EB4"/>
    <w:rsid w:val="00646E31"/>
    <w:rsid w:val="006624F5"/>
    <w:rsid w:val="0066667F"/>
    <w:rsid w:val="00670BD8"/>
    <w:rsid w:val="006826B5"/>
    <w:rsid w:val="006871B7"/>
    <w:rsid w:val="00694DA7"/>
    <w:rsid w:val="006A0524"/>
    <w:rsid w:val="006A5BF5"/>
    <w:rsid w:val="006B7BF2"/>
    <w:rsid w:val="006C3286"/>
    <w:rsid w:val="006E4D69"/>
    <w:rsid w:val="006F109E"/>
    <w:rsid w:val="007012E3"/>
    <w:rsid w:val="00741CE0"/>
    <w:rsid w:val="00747673"/>
    <w:rsid w:val="00760BD5"/>
    <w:rsid w:val="00766463"/>
    <w:rsid w:val="00772F33"/>
    <w:rsid w:val="00775FC3"/>
    <w:rsid w:val="00781A85"/>
    <w:rsid w:val="00782682"/>
    <w:rsid w:val="0078730B"/>
    <w:rsid w:val="00794ABB"/>
    <w:rsid w:val="007C6E95"/>
    <w:rsid w:val="007D338A"/>
    <w:rsid w:val="007D74CF"/>
    <w:rsid w:val="007E258E"/>
    <w:rsid w:val="007E4B79"/>
    <w:rsid w:val="007E5C13"/>
    <w:rsid w:val="007E710A"/>
    <w:rsid w:val="00800572"/>
    <w:rsid w:val="00864EDD"/>
    <w:rsid w:val="0088214C"/>
    <w:rsid w:val="00885845"/>
    <w:rsid w:val="00896E8E"/>
    <w:rsid w:val="008A2DE4"/>
    <w:rsid w:val="008C4F77"/>
    <w:rsid w:val="008D5078"/>
    <w:rsid w:val="008F11E4"/>
    <w:rsid w:val="008F3639"/>
    <w:rsid w:val="008F46A0"/>
    <w:rsid w:val="0090253A"/>
    <w:rsid w:val="00903F03"/>
    <w:rsid w:val="00914FD1"/>
    <w:rsid w:val="00916026"/>
    <w:rsid w:val="009212C5"/>
    <w:rsid w:val="0093082B"/>
    <w:rsid w:val="00932ADD"/>
    <w:rsid w:val="0093678F"/>
    <w:rsid w:val="00965E81"/>
    <w:rsid w:val="0096626C"/>
    <w:rsid w:val="00972117"/>
    <w:rsid w:val="009879C8"/>
    <w:rsid w:val="00997CCD"/>
    <w:rsid w:val="009A397B"/>
    <w:rsid w:val="009A590C"/>
    <w:rsid w:val="009B1E37"/>
    <w:rsid w:val="009B3C83"/>
    <w:rsid w:val="009C5FAA"/>
    <w:rsid w:val="009C68F2"/>
    <w:rsid w:val="009C7883"/>
    <w:rsid w:val="009D3011"/>
    <w:rsid w:val="009E4CB0"/>
    <w:rsid w:val="00A0203F"/>
    <w:rsid w:val="00A04E0A"/>
    <w:rsid w:val="00A21C0F"/>
    <w:rsid w:val="00A232A3"/>
    <w:rsid w:val="00A25CF1"/>
    <w:rsid w:val="00A27F02"/>
    <w:rsid w:val="00A36570"/>
    <w:rsid w:val="00A666AB"/>
    <w:rsid w:val="00A7357B"/>
    <w:rsid w:val="00A75900"/>
    <w:rsid w:val="00A84CAD"/>
    <w:rsid w:val="00A87E0E"/>
    <w:rsid w:val="00A92D60"/>
    <w:rsid w:val="00AB4105"/>
    <w:rsid w:val="00AB5C5B"/>
    <w:rsid w:val="00AC7578"/>
    <w:rsid w:val="00AE3ACF"/>
    <w:rsid w:val="00AF468F"/>
    <w:rsid w:val="00B042F5"/>
    <w:rsid w:val="00B1177E"/>
    <w:rsid w:val="00B12554"/>
    <w:rsid w:val="00B209B9"/>
    <w:rsid w:val="00B31CE3"/>
    <w:rsid w:val="00B66A15"/>
    <w:rsid w:val="00B83634"/>
    <w:rsid w:val="00B859AE"/>
    <w:rsid w:val="00B9099F"/>
    <w:rsid w:val="00B92E9B"/>
    <w:rsid w:val="00BA4F26"/>
    <w:rsid w:val="00BB19F3"/>
    <w:rsid w:val="00BB4F04"/>
    <w:rsid w:val="00BB71F6"/>
    <w:rsid w:val="00BD6434"/>
    <w:rsid w:val="00BF6EE1"/>
    <w:rsid w:val="00C006CE"/>
    <w:rsid w:val="00C069AB"/>
    <w:rsid w:val="00C109C1"/>
    <w:rsid w:val="00C27119"/>
    <w:rsid w:val="00C339A9"/>
    <w:rsid w:val="00C40E00"/>
    <w:rsid w:val="00C707B5"/>
    <w:rsid w:val="00C71ABC"/>
    <w:rsid w:val="00C842AA"/>
    <w:rsid w:val="00C963D4"/>
    <w:rsid w:val="00CA3342"/>
    <w:rsid w:val="00CC03B4"/>
    <w:rsid w:val="00CE4A1E"/>
    <w:rsid w:val="00D02727"/>
    <w:rsid w:val="00D047D8"/>
    <w:rsid w:val="00D079A0"/>
    <w:rsid w:val="00D2265D"/>
    <w:rsid w:val="00D22F72"/>
    <w:rsid w:val="00D23D57"/>
    <w:rsid w:val="00D25ECA"/>
    <w:rsid w:val="00D4371B"/>
    <w:rsid w:val="00D627A3"/>
    <w:rsid w:val="00D71608"/>
    <w:rsid w:val="00D75A42"/>
    <w:rsid w:val="00D92A2F"/>
    <w:rsid w:val="00D97BD0"/>
    <w:rsid w:val="00DB731F"/>
    <w:rsid w:val="00DC058E"/>
    <w:rsid w:val="00DC0689"/>
    <w:rsid w:val="00DC774B"/>
    <w:rsid w:val="00DC78B4"/>
    <w:rsid w:val="00DD36B2"/>
    <w:rsid w:val="00E1139A"/>
    <w:rsid w:val="00E17D06"/>
    <w:rsid w:val="00E44E58"/>
    <w:rsid w:val="00E50358"/>
    <w:rsid w:val="00E512CE"/>
    <w:rsid w:val="00E677D1"/>
    <w:rsid w:val="00E8131E"/>
    <w:rsid w:val="00E83959"/>
    <w:rsid w:val="00EA6898"/>
    <w:rsid w:val="00EB2CD1"/>
    <w:rsid w:val="00EC1C10"/>
    <w:rsid w:val="00EC51A7"/>
    <w:rsid w:val="00EE5D99"/>
    <w:rsid w:val="00F05A11"/>
    <w:rsid w:val="00F30EB0"/>
    <w:rsid w:val="00F35A34"/>
    <w:rsid w:val="00F4685E"/>
    <w:rsid w:val="00F47378"/>
    <w:rsid w:val="00F55F98"/>
    <w:rsid w:val="00F8547B"/>
    <w:rsid w:val="00F978FB"/>
    <w:rsid w:val="00FA3686"/>
    <w:rsid w:val="00FC194F"/>
    <w:rsid w:val="00FC3DEA"/>
    <w:rsid w:val="00FC7145"/>
    <w:rsid w:val="00FD1F8B"/>
    <w:rsid w:val="00FD7F3C"/>
    <w:rsid w:val="00FF18FA"/>
    <w:rsid w:val="00FF31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F1DB50"/>
  <w15:chartTrackingRefBased/>
  <w15:docId w15:val="{C6C243B1-C140-41A3-B472-0BE69A975B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057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80057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0057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0057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0057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0057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0057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0057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0057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057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80057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0057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0057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0057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0057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0057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0057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00572"/>
    <w:rPr>
      <w:rFonts w:eastAsiaTheme="majorEastAsia" w:cstheme="majorBidi"/>
      <w:color w:val="272727" w:themeColor="text1" w:themeTint="D8"/>
    </w:rPr>
  </w:style>
  <w:style w:type="paragraph" w:styleId="Title">
    <w:name w:val="Title"/>
    <w:basedOn w:val="Normal"/>
    <w:next w:val="Normal"/>
    <w:link w:val="TitleChar"/>
    <w:uiPriority w:val="10"/>
    <w:qFormat/>
    <w:rsid w:val="0080057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057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0057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0057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00572"/>
    <w:pPr>
      <w:spacing w:before="160"/>
      <w:jc w:val="center"/>
    </w:pPr>
    <w:rPr>
      <w:i/>
      <w:iCs/>
      <w:color w:val="404040" w:themeColor="text1" w:themeTint="BF"/>
    </w:rPr>
  </w:style>
  <w:style w:type="character" w:customStyle="1" w:styleId="QuoteChar">
    <w:name w:val="Quote Char"/>
    <w:basedOn w:val="DefaultParagraphFont"/>
    <w:link w:val="Quote"/>
    <w:uiPriority w:val="29"/>
    <w:rsid w:val="00800572"/>
    <w:rPr>
      <w:i/>
      <w:iCs/>
      <w:color w:val="404040" w:themeColor="text1" w:themeTint="BF"/>
    </w:rPr>
  </w:style>
  <w:style w:type="paragraph" w:styleId="ListParagraph">
    <w:name w:val="List Paragraph"/>
    <w:basedOn w:val="Normal"/>
    <w:uiPriority w:val="34"/>
    <w:qFormat/>
    <w:rsid w:val="00800572"/>
    <w:pPr>
      <w:ind w:left="720"/>
      <w:contextualSpacing/>
    </w:pPr>
  </w:style>
  <w:style w:type="character" w:styleId="IntenseEmphasis">
    <w:name w:val="Intense Emphasis"/>
    <w:basedOn w:val="DefaultParagraphFont"/>
    <w:uiPriority w:val="21"/>
    <w:qFormat/>
    <w:rsid w:val="00800572"/>
    <w:rPr>
      <w:i/>
      <w:iCs/>
      <w:color w:val="2F5496" w:themeColor="accent1" w:themeShade="BF"/>
    </w:rPr>
  </w:style>
  <w:style w:type="paragraph" w:styleId="IntenseQuote">
    <w:name w:val="Intense Quote"/>
    <w:basedOn w:val="Normal"/>
    <w:next w:val="Normal"/>
    <w:link w:val="IntenseQuoteChar"/>
    <w:uiPriority w:val="30"/>
    <w:qFormat/>
    <w:rsid w:val="0080057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00572"/>
    <w:rPr>
      <w:i/>
      <w:iCs/>
      <w:color w:val="2F5496" w:themeColor="accent1" w:themeShade="BF"/>
    </w:rPr>
  </w:style>
  <w:style w:type="character" w:styleId="IntenseReference">
    <w:name w:val="Intense Reference"/>
    <w:basedOn w:val="DefaultParagraphFont"/>
    <w:uiPriority w:val="32"/>
    <w:qFormat/>
    <w:rsid w:val="00800572"/>
    <w:rPr>
      <w:b/>
      <w:bCs/>
      <w:smallCaps/>
      <w:color w:val="2F5496" w:themeColor="accent1" w:themeShade="BF"/>
      <w:spacing w:val="5"/>
    </w:rPr>
  </w:style>
  <w:style w:type="paragraph" w:styleId="FootnoteText">
    <w:name w:val="footnote text"/>
    <w:basedOn w:val="Normal"/>
    <w:link w:val="FootnoteTextChar"/>
    <w:uiPriority w:val="99"/>
    <w:semiHidden/>
    <w:unhideWhenUsed/>
    <w:rsid w:val="00F4685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4685E"/>
    <w:rPr>
      <w:sz w:val="20"/>
      <w:szCs w:val="20"/>
    </w:rPr>
  </w:style>
  <w:style w:type="character" w:styleId="FootnoteReference">
    <w:name w:val="footnote reference"/>
    <w:basedOn w:val="DefaultParagraphFont"/>
    <w:uiPriority w:val="99"/>
    <w:semiHidden/>
    <w:unhideWhenUsed/>
    <w:rsid w:val="00F4685E"/>
    <w:rPr>
      <w:vertAlign w:val="superscript"/>
    </w:rPr>
  </w:style>
  <w:style w:type="character" w:styleId="Hyperlink">
    <w:name w:val="Hyperlink"/>
    <w:basedOn w:val="DefaultParagraphFont"/>
    <w:uiPriority w:val="99"/>
    <w:unhideWhenUsed/>
    <w:rsid w:val="00D047D8"/>
    <w:rPr>
      <w:color w:val="0563C1" w:themeColor="hyperlink"/>
      <w:u w:val="single"/>
    </w:rPr>
  </w:style>
  <w:style w:type="character" w:styleId="UnresolvedMention">
    <w:name w:val="Unresolved Mention"/>
    <w:basedOn w:val="DefaultParagraphFont"/>
    <w:uiPriority w:val="99"/>
    <w:semiHidden/>
    <w:unhideWhenUsed/>
    <w:rsid w:val="00D047D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1100278">
      <w:bodyDiv w:val="1"/>
      <w:marLeft w:val="0"/>
      <w:marRight w:val="0"/>
      <w:marTop w:val="0"/>
      <w:marBottom w:val="0"/>
      <w:divBdr>
        <w:top w:val="none" w:sz="0" w:space="0" w:color="auto"/>
        <w:left w:val="none" w:sz="0" w:space="0" w:color="auto"/>
        <w:bottom w:val="none" w:sz="0" w:space="0" w:color="auto"/>
        <w:right w:val="none" w:sz="0" w:space="0" w:color="auto"/>
      </w:divBdr>
    </w:div>
    <w:div w:id="344286836">
      <w:bodyDiv w:val="1"/>
      <w:marLeft w:val="0"/>
      <w:marRight w:val="0"/>
      <w:marTop w:val="0"/>
      <w:marBottom w:val="0"/>
      <w:divBdr>
        <w:top w:val="none" w:sz="0" w:space="0" w:color="auto"/>
        <w:left w:val="none" w:sz="0" w:space="0" w:color="auto"/>
        <w:bottom w:val="none" w:sz="0" w:space="0" w:color="auto"/>
        <w:right w:val="none" w:sz="0" w:space="0" w:color="auto"/>
      </w:divBdr>
    </w:div>
    <w:div w:id="366680071">
      <w:bodyDiv w:val="1"/>
      <w:marLeft w:val="0"/>
      <w:marRight w:val="0"/>
      <w:marTop w:val="0"/>
      <w:marBottom w:val="0"/>
      <w:divBdr>
        <w:top w:val="none" w:sz="0" w:space="0" w:color="auto"/>
        <w:left w:val="none" w:sz="0" w:space="0" w:color="auto"/>
        <w:bottom w:val="none" w:sz="0" w:space="0" w:color="auto"/>
        <w:right w:val="none" w:sz="0" w:space="0" w:color="auto"/>
      </w:divBdr>
    </w:div>
    <w:div w:id="613946397">
      <w:bodyDiv w:val="1"/>
      <w:marLeft w:val="0"/>
      <w:marRight w:val="0"/>
      <w:marTop w:val="0"/>
      <w:marBottom w:val="0"/>
      <w:divBdr>
        <w:top w:val="none" w:sz="0" w:space="0" w:color="auto"/>
        <w:left w:val="none" w:sz="0" w:space="0" w:color="auto"/>
        <w:bottom w:val="none" w:sz="0" w:space="0" w:color="auto"/>
        <w:right w:val="none" w:sz="0" w:space="0" w:color="auto"/>
      </w:divBdr>
    </w:div>
    <w:div w:id="1084568834">
      <w:bodyDiv w:val="1"/>
      <w:marLeft w:val="0"/>
      <w:marRight w:val="0"/>
      <w:marTop w:val="0"/>
      <w:marBottom w:val="0"/>
      <w:divBdr>
        <w:top w:val="none" w:sz="0" w:space="0" w:color="auto"/>
        <w:left w:val="none" w:sz="0" w:space="0" w:color="auto"/>
        <w:bottom w:val="none" w:sz="0" w:space="0" w:color="auto"/>
        <w:right w:val="none" w:sz="0" w:space="0" w:color="auto"/>
      </w:divBdr>
    </w:div>
    <w:div w:id="1120955869">
      <w:bodyDiv w:val="1"/>
      <w:marLeft w:val="0"/>
      <w:marRight w:val="0"/>
      <w:marTop w:val="0"/>
      <w:marBottom w:val="0"/>
      <w:divBdr>
        <w:top w:val="none" w:sz="0" w:space="0" w:color="auto"/>
        <w:left w:val="none" w:sz="0" w:space="0" w:color="auto"/>
        <w:bottom w:val="none" w:sz="0" w:space="0" w:color="auto"/>
        <w:right w:val="none" w:sz="0" w:space="0" w:color="auto"/>
      </w:divBdr>
    </w:div>
    <w:div w:id="1216234880">
      <w:bodyDiv w:val="1"/>
      <w:marLeft w:val="0"/>
      <w:marRight w:val="0"/>
      <w:marTop w:val="0"/>
      <w:marBottom w:val="0"/>
      <w:divBdr>
        <w:top w:val="none" w:sz="0" w:space="0" w:color="auto"/>
        <w:left w:val="none" w:sz="0" w:space="0" w:color="auto"/>
        <w:bottom w:val="none" w:sz="0" w:space="0" w:color="auto"/>
        <w:right w:val="none" w:sz="0" w:space="0" w:color="auto"/>
      </w:divBdr>
    </w:div>
    <w:div w:id="1267882655">
      <w:bodyDiv w:val="1"/>
      <w:marLeft w:val="0"/>
      <w:marRight w:val="0"/>
      <w:marTop w:val="0"/>
      <w:marBottom w:val="0"/>
      <w:divBdr>
        <w:top w:val="none" w:sz="0" w:space="0" w:color="auto"/>
        <w:left w:val="none" w:sz="0" w:space="0" w:color="auto"/>
        <w:bottom w:val="none" w:sz="0" w:space="0" w:color="auto"/>
        <w:right w:val="none" w:sz="0" w:space="0" w:color="auto"/>
      </w:divBdr>
    </w:div>
    <w:div w:id="1379818259">
      <w:bodyDiv w:val="1"/>
      <w:marLeft w:val="0"/>
      <w:marRight w:val="0"/>
      <w:marTop w:val="0"/>
      <w:marBottom w:val="0"/>
      <w:divBdr>
        <w:top w:val="none" w:sz="0" w:space="0" w:color="auto"/>
        <w:left w:val="none" w:sz="0" w:space="0" w:color="auto"/>
        <w:bottom w:val="none" w:sz="0" w:space="0" w:color="auto"/>
        <w:right w:val="none" w:sz="0" w:space="0" w:color="auto"/>
      </w:divBdr>
    </w:div>
    <w:div w:id="1493913486">
      <w:bodyDiv w:val="1"/>
      <w:marLeft w:val="0"/>
      <w:marRight w:val="0"/>
      <w:marTop w:val="0"/>
      <w:marBottom w:val="0"/>
      <w:divBdr>
        <w:top w:val="none" w:sz="0" w:space="0" w:color="auto"/>
        <w:left w:val="none" w:sz="0" w:space="0" w:color="auto"/>
        <w:bottom w:val="none" w:sz="0" w:space="0" w:color="auto"/>
        <w:right w:val="none" w:sz="0" w:space="0" w:color="auto"/>
      </w:divBdr>
    </w:div>
    <w:div w:id="1526477774">
      <w:bodyDiv w:val="1"/>
      <w:marLeft w:val="0"/>
      <w:marRight w:val="0"/>
      <w:marTop w:val="0"/>
      <w:marBottom w:val="0"/>
      <w:divBdr>
        <w:top w:val="none" w:sz="0" w:space="0" w:color="auto"/>
        <w:left w:val="none" w:sz="0" w:space="0" w:color="auto"/>
        <w:bottom w:val="none" w:sz="0" w:space="0" w:color="auto"/>
        <w:right w:val="none" w:sz="0" w:space="0" w:color="auto"/>
      </w:divBdr>
    </w:div>
    <w:div w:id="1540817349">
      <w:bodyDiv w:val="1"/>
      <w:marLeft w:val="0"/>
      <w:marRight w:val="0"/>
      <w:marTop w:val="0"/>
      <w:marBottom w:val="0"/>
      <w:divBdr>
        <w:top w:val="none" w:sz="0" w:space="0" w:color="auto"/>
        <w:left w:val="none" w:sz="0" w:space="0" w:color="auto"/>
        <w:bottom w:val="none" w:sz="0" w:space="0" w:color="auto"/>
        <w:right w:val="none" w:sz="0" w:space="0" w:color="auto"/>
      </w:divBdr>
    </w:div>
    <w:div w:id="1733190136">
      <w:bodyDiv w:val="1"/>
      <w:marLeft w:val="0"/>
      <w:marRight w:val="0"/>
      <w:marTop w:val="0"/>
      <w:marBottom w:val="0"/>
      <w:divBdr>
        <w:top w:val="none" w:sz="0" w:space="0" w:color="auto"/>
        <w:left w:val="none" w:sz="0" w:space="0" w:color="auto"/>
        <w:bottom w:val="none" w:sz="0" w:space="0" w:color="auto"/>
        <w:right w:val="none" w:sz="0" w:space="0" w:color="auto"/>
      </w:divBdr>
    </w:div>
    <w:div w:id="1779107732">
      <w:bodyDiv w:val="1"/>
      <w:marLeft w:val="0"/>
      <w:marRight w:val="0"/>
      <w:marTop w:val="0"/>
      <w:marBottom w:val="0"/>
      <w:divBdr>
        <w:top w:val="none" w:sz="0" w:space="0" w:color="auto"/>
        <w:left w:val="none" w:sz="0" w:space="0" w:color="auto"/>
        <w:bottom w:val="none" w:sz="0" w:space="0" w:color="auto"/>
        <w:right w:val="none" w:sz="0" w:space="0" w:color="auto"/>
      </w:divBdr>
    </w:div>
    <w:div w:id="2036733163">
      <w:bodyDiv w:val="1"/>
      <w:marLeft w:val="0"/>
      <w:marRight w:val="0"/>
      <w:marTop w:val="0"/>
      <w:marBottom w:val="0"/>
      <w:divBdr>
        <w:top w:val="none" w:sz="0" w:space="0" w:color="auto"/>
        <w:left w:val="none" w:sz="0" w:space="0" w:color="auto"/>
        <w:bottom w:val="none" w:sz="0" w:space="0" w:color="auto"/>
        <w:right w:val="none" w:sz="0" w:space="0" w:color="auto"/>
      </w:divBdr>
    </w:div>
    <w:div w:id="20742328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plato.stanford.edu/entries/hedonism/"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mytutor.co.uk/answers/13376/A-Level/Philosophy-and-Ethics/Explain-the-difference-between-quantitative-and-qualitative-hedonism/"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plato.stanford.edu/entries/bentham/"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hyperlink" Target="https://iep.utm.edu/experience-machine/"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encompass.eku.edu/cgi/viewcontent.cgi?article=1002&amp;context=par_fsresearch"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plato.stanford.edu/entries/bentham/" TargetMode="External"/><Relationship Id="rId7" Type="http://schemas.openxmlformats.org/officeDocument/2006/relationships/hyperlink" Target="https://ethicsunwrapped.utexas.edu/glossary/deontology" TargetMode="External"/><Relationship Id="rId2" Type="http://schemas.openxmlformats.org/officeDocument/2006/relationships/hyperlink" Target="https://plato.stanford.edu/entries/hedonism/" TargetMode="External"/><Relationship Id="rId1" Type="http://schemas.openxmlformats.org/officeDocument/2006/relationships/hyperlink" Target="https://encompass.eku.edu/cgi/viewcontent.cgi?article=1002&amp;context=par_fsresearch" TargetMode="External"/><Relationship Id="rId6" Type="http://schemas.openxmlformats.org/officeDocument/2006/relationships/hyperlink" Target="https://iep.utm.edu/egoism/" TargetMode="External"/><Relationship Id="rId5" Type="http://schemas.openxmlformats.org/officeDocument/2006/relationships/hyperlink" Target="https://iep.utm.edu/experience-machine/" TargetMode="External"/><Relationship Id="rId4" Type="http://schemas.openxmlformats.org/officeDocument/2006/relationships/hyperlink" Target="https://www.mytutor.co.uk/answers/13376/A-Level/Philosophy-and-Ethics/Explain-the-difference-between-quantitative-and-qualitative-hedonis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4" ma:contentTypeDescription="Create a new document." ma:contentTypeScope="" ma:versionID="7c7151f91b04fdafdb922c7d7eaa0b44">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e547c4b69d6df7bf9f9fc95e04f27622"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SystemTags" minOccurs="0"/>
                <xsd:element ref="ns4:SharedWithUsers" minOccurs="0"/>
                <xsd:element ref="ns4:SharedWithDetails" minOccurs="0"/>
                <xsd:element ref="ns4:SharingHintHash" minOccurs="0"/>
                <xsd:element ref="ns3:_activity"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B8B7F7-25CD-4DD1-816D-932FE35A3B2B}">
  <ds:schemaRefs>
    <ds:schemaRef ds:uri="http://purl.org/dc/terms/"/>
    <ds:schemaRef ds:uri="http://schemas.openxmlformats.org/package/2006/metadata/core-properties"/>
    <ds:schemaRef ds:uri="0ebdf10f-b5a3-45b6-acdb-7dc1eb398785"/>
    <ds:schemaRef ds:uri="http://purl.org/dc/dcmitype/"/>
    <ds:schemaRef ds:uri="http://schemas.microsoft.com/office/2006/documentManagement/types"/>
    <ds:schemaRef ds:uri="550816ce-8156-4f45-b1c4-24236a73d01f"/>
    <ds:schemaRef ds:uri="http://purl.org/dc/elements/1.1/"/>
    <ds:schemaRef ds:uri="http://schemas.microsoft.com/office/infopath/2007/PartnerControls"/>
    <ds:schemaRef ds:uri="http://schemas.microsoft.com/office/2006/metadata/properties"/>
    <ds:schemaRef ds:uri="http://www.w3.org/XML/1998/namespace"/>
  </ds:schemaRefs>
</ds:datastoreItem>
</file>

<file path=customXml/itemProps2.xml><?xml version="1.0" encoding="utf-8"?>
<ds:datastoreItem xmlns:ds="http://schemas.openxmlformats.org/officeDocument/2006/customXml" ds:itemID="{32C31B6A-59D9-4F4F-B4B8-F3991E8FCB13}">
  <ds:schemaRefs>
    <ds:schemaRef ds:uri="http://schemas.microsoft.com/sharepoint/v3/contenttype/forms"/>
  </ds:schemaRefs>
</ds:datastoreItem>
</file>

<file path=customXml/itemProps3.xml><?xml version="1.0" encoding="utf-8"?>
<ds:datastoreItem xmlns:ds="http://schemas.openxmlformats.org/officeDocument/2006/customXml" ds:itemID="{DAEEDF53-46E1-4BB8-98AD-78DB2F5BC0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E15F303-6FE5-4A3D-8BE9-039D522757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Pages>
  <Words>2012</Words>
  <Characters>10649</Characters>
  <Application>Microsoft Office Word</Application>
  <DocSecurity>0</DocSecurity>
  <Lines>147</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Kelsey Priestley (2306087)</dc:creator>
  <cp:keywords/>
  <dc:description/>
  <cp:lastModifiedBy>Kelsey Priestley (2306087)</cp:lastModifiedBy>
  <cp:revision>2</cp:revision>
  <dcterms:created xsi:type="dcterms:W3CDTF">2025-03-23T12:19:00Z</dcterms:created>
  <dcterms:modified xsi:type="dcterms:W3CDTF">2025-03-23T12:19:00Z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