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3B036" w14:textId="77777777" w:rsidR="00511540" w:rsidRPr="00706331" w:rsidRDefault="00511540" w:rsidP="00511540">
      <w:pPr>
        <w:spacing w:after="0" w:line="240" w:lineRule="auto"/>
        <w:ind w:left="-180" w:right="-334"/>
        <w:rPr>
          <w:rFonts w:ascii="Georgia" w:eastAsia="SimSun" w:hAnsi="Georgia" w:cs="Times New Roman"/>
          <w:color w:val="000000"/>
          <w:sz w:val="21"/>
          <w:szCs w:val="21"/>
          <w:lang w:eastAsia="zh-CN"/>
        </w:rPr>
      </w:pPr>
      <w:bookmarkStart w:id="0" w:name="_Hlk29803053"/>
      <w:bookmarkEnd w:id="0"/>
      <w:r w:rsidRPr="00706331">
        <w:rPr>
          <w:rFonts w:ascii="Georgia" w:eastAsia="SimSun" w:hAnsi="Georgia" w:cs="Times New Roman"/>
          <w:noProof/>
          <w:color w:val="000000"/>
          <w:sz w:val="21"/>
          <w:szCs w:val="21"/>
          <w:lang w:eastAsia="zh-CN"/>
        </w:rPr>
        <w:drawing>
          <wp:inline distT="0" distB="0" distL="0" distR="0" wp14:anchorId="6DC5E60D" wp14:editId="5C17680C">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064BEF66" w14:textId="77777777" w:rsidR="00511540" w:rsidRPr="00706331" w:rsidRDefault="00511540" w:rsidP="00511540">
      <w:pPr>
        <w:spacing w:after="0" w:line="240" w:lineRule="auto"/>
        <w:ind w:left="-180" w:right="-334"/>
        <w:rPr>
          <w:rFonts w:ascii="Georgia" w:eastAsia="SimSun" w:hAnsi="Georgia" w:cs="Times New Roman"/>
          <w:color w:val="000000"/>
          <w:sz w:val="21"/>
          <w:szCs w:val="21"/>
          <w:lang w:eastAsia="zh-CN"/>
        </w:rPr>
      </w:pPr>
    </w:p>
    <w:p w14:paraId="2A2BBF33" w14:textId="77777777" w:rsidR="00511540" w:rsidRPr="00706331" w:rsidRDefault="00511540" w:rsidP="00511540">
      <w:pPr>
        <w:spacing w:after="0" w:line="240" w:lineRule="auto"/>
        <w:ind w:left="-180" w:right="-334"/>
        <w:rPr>
          <w:rFonts w:ascii="Georgia" w:eastAsia="SimSun" w:hAnsi="Georgia" w:cs="Times New Roman"/>
          <w:color w:val="000000"/>
          <w:sz w:val="21"/>
          <w:szCs w:val="21"/>
          <w:lang w:eastAsia="zh-CN"/>
        </w:rPr>
      </w:pPr>
    </w:p>
    <w:p w14:paraId="6B52C245" w14:textId="77777777" w:rsidR="00511540" w:rsidRPr="00706331" w:rsidRDefault="00511540" w:rsidP="00511540">
      <w:pPr>
        <w:spacing w:after="0" w:line="240" w:lineRule="auto"/>
        <w:ind w:left="-180" w:right="-334"/>
        <w:jc w:val="center"/>
        <w:rPr>
          <w:rFonts w:ascii="Arial" w:eastAsia="SimSun" w:hAnsi="Arial" w:cs="Arial"/>
          <w:b/>
          <w:color w:val="000000"/>
          <w:sz w:val="28"/>
          <w:szCs w:val="28"/>
          <w:lang w:val="cy-GB" w:eastAsia="zh-CN"/>
        </w:rPr>
      </w:pPr>
      <w:r w:rsidRPr="00706331">
        <w:rPr>
          <w:rFonts w:ascii="Arial" w:eastAsia="SimSun" w:hAnsi="Arial" w:cs="Arial"/>
          <w:b/>
          <w:color w:val="000000"/>
          <w:sz w:val="28"/>
          <w:szCs w:val="28"/>
          <w:lang w:val="cy-GB" w:eastAsia="zh-CN"/>
        </w:rPr>
        <w:t xml:space="preserve">Postgraduate/Distance Learning </w:t>
      </w:r>
    </w:p>
    <w:p w14:paraId="60F3BA7D" w14:textId="77777777" w:rsidR="00511540" w:rsidRPr="00706331" w:rsidRDefault="00511540" w:rsidP="00511540">
      <w:pPr>
        <w:spacing w:after="0" w:line="240" w:lineRule="auto"/>
        <w:ind w:left="-180" w:right="-334"/>
        <w:jc w:val="center"/>
        <w:rPr>
          <w:rFonts w:ascii="Arial" w:eastAsia="SimSun" w:hAnsi="Arial" w:cs="Arial"/>
          <w:b/>
          <w:color w:val="000000"/>
          <w:sz w:val="28"/>
          <w:szCs w:val="28"/>
          <w:lang w:eastAsia="zh-CN"/>
        </w:rPr>
      </w:pPr>
      <w:r w:rsidRPr="00706331">
        <w:rPr>
          <w:rFonts w:ascii="Arial" w:eastAsia="SimSun" w:hAnsi="Arial" w:cs="Arial"/>
          <w:b/>
          <w:color w:val="000000"/>
          <w:sz w:val="28"/>
          <w:szCs w:val="28"/>
          <w:lang w:val="cy-GB" w:eastAsia="zh-CN"/>
        </w:rPr>
        <w:t>Assignment coversheet &amp; feedback form</w:t>
      </w:r>
    </w:p>
    <w:p w14:paraId="01463D22" w14:textId="77777777" w:rsidR="00511540" w:rsidRPr="00706331" w:rsidRDefault="00511540" w:rsidP="00511540">
      <w:pPr>
        <w:spacing w:after="0" w:line="240" w:lineRule="auto"/>
        <w:rPr>
          <w:rFonts w:ascii="Arial" w:eastAsia="SimSun" w:hAnsi="Arial" w:cs="Arial"/>
          <w:sz w:val="28"/>
          <w:szCs w:val="28"/>
          <w:lang w:val="cy-GB" w:eastAsia="zh-CN"/>
        </w:rPr>
      </w:pPr>
    </w:p>
    <w:p w14:paraId="7EA3EE28" w14:textId="77777777" w:rsidR="00511540" w:rsidRPr="00706331" w:rsidRDefault="00511540" w:rsidP="00511540">
      <w:pPr>
        <w:keepNext/>
        <w:spacing w:after="0" w:line="240" w:lineRule="auto"/>
        <w:ind w:left="720"/>
        <w:jc w:val="center"/>
        <w:outlineLvl w:val="2"/>
        <w:rPr>
          <w:rFonts w:ascii="Tahoma" w:eastAsia="SimSun" w:hAnsi="Tahoma" w:cs="Tahoma"/>
          <w:b/>
          <w:bCs/>
          <w:sz w:val="20"/>
          <w:szCs w:val="20"/>
          <w:lang w:val="cy-GB" w:eastAsia="zh-CN"/>
        </w:rPr>
      </w:pPr>
      <w:r w:rsidRPr="00706331">
        <w:rPr>
          <w:rFonts w:ascii="Tahoma" w:eastAsia="SimSun" w:hAnsi="Tahoma" w:cs="Tahoma"/>
          <w:b/>
          <w:bCs/>
          <w:sz w:val="20"/>
          <w:szCs w:val="20"/>
          <w:lang w:val="cy-GB" w:eastAsia="zh-CN"/>
        </w:rPr>
        <w:t>THIS SHEET MUST BE THE FIRST PAGE OF THE ASSIGNMENT YOU ARE SUBMITTING  (DO NOT SEND AS A SEPARATE FILE)</w:t>
      </w:r>
    </w:p>
    <w:p w14:paraId="71F46632" w14:textId="77777777" w:rsidR="00511540" w:rsidRPr="00706331" w:rsidRDefault="00511540" w:rsidP="00511540">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11540" w:rsidRPr="00706331" w14:paraId="7D984DB8" w14:textId="77777777" w:rsidTr="00A00481">
        <w:trPr>
          <w:trHeight w:val="614"/>
        </w:trPr>
        <w:tc>
          <w:tcPr>
            <w:tcW w:w="8856" w:type="dxa"/>
            <w:gridSpan w:val="5"/>
          </w:tcPr>
          <w:p w14:paraId="480186AC"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b/>
                <w:color w:val="000000"/>
                <w:lang w:eastAsia="zh-CN"/>
              </w:rPr>
              <w:t>For completion by the student</w:t>
            </w:r>
            <w:r w:rsidRPr="00706331">
              <w:rPr>
                <w:rFonts w:ascii="Arial" w:eastAsia="SimSun" w:hAnsi="Arial" w:cs="Arial"/>
                <w:color w:val="000000"/>
                <w:lang w:eastAsia="zh-CN"/>
              </w:rPr>
              <w:t>:</w:t>
            </w:r>
          </w:p>
        </w:tc>
      </w:tr>
      <w:tr w:rsidR="00511540" w:rsidRPr="00706331" w14:paraId="5495BE4A" w14:textId="77777777" w:rsidTr="00A00481">
        <w:trPr>
          <w:trHeight w:val="718"/>
        </w:trPr>
        <w:tc>
          <w:tcPr>
            <w:tcW w:w="8856" w:type="dxa"/>
            <w:gridSpan w:val="5"/>
          </w:tcPr>
          <w:p w14:paraId="56EA98DC"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Student Name:  Michael W. Sheppard</w:t>
            </w:r>
          </w:p>
          <w:p w14:paraId="00F70412" w14:textId="77777777" w:rsidR="00511540" w:rsidRPr="00706331" w:rsidRDefault="00511540" w:rsidP="00A00481">
            <w:pPr>
              <w:spacing w:after="0" w:line="240" w:lineRule="auto"/>
              <w:ind w:right="34"/>
              <w:rPr>
                <w:rFonts w:ascii="Arial" w:eastAsia="SimSun" w:hAnsi="Arial" w:cs="Arial"/>
                <w:color w:val="000000"/>
                <w:lang w:eastAsia="zh-CN"/>
              </w:rPr>
            </w:pPr>
          </w:p>
          <w:p w14:paraId="1F63D958"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Student </w:t>
            </w:r>
            <w:r w:rsidRPr="00706331">
              <w:rPr>
                <w:rFonts w:ascii="Arial" w:eastAsia="SimSun" w:hAnsi="Arial" w:cs="Arial"/>
                <w:b/>
                <w:bCs/>
                <w:color w:val="000000"/>
                <w:u w:val="single"/>
                <w:lang w:eastAsia="zh-CN"/>
              </w:rPr>
              <w:t>University</w:t>
            </w:r>
            <w:r w:rsidRPr="00706331">
              <w:rPr>
                <w:rFonts w:ascii="Arial" w:eastAsia="SimSun" w:hAnsi="Arial" w:cs="Arial"/>
                <w:color w:val="000000"/>
                <w:u w:val="single"/>
                <w:lang w:eastAsia="zh-CN"/>
              </w:rPr>
              <w:t xml:space="preserve"> </w:t>
            </w:r>
            <w:r w:rsidRPr="00706331">
              <w:rPr>
                <w:rFonts w:ascii="Arial" w:eastAsia="SimSun" w:hAnsi="Arial" w:cs="Arial"/>
                <w:color w:val="000000"/>
                <w:lang w:eastAsia="zh-CN"/>
              </w:rPr>
              <w:t>Email:  1906537@student.uwtsd.ac.uk</w:t>
            </w:r>
          </w:p>
        </w:tc>
      </w:tr>
      <w:tr w:rsidR="00511540" w:rsidRPr="00706331" w14:paraId="6A881FE6" w14:textId="77777777" w:rsidTr="00A00481">
        <w:trPr>
          <w:trHeight w:val="849"/>
        </w:trPr>
        <w:tc>
          <w:tcPr>
            <w:tcW w:w="4788" w:type="dxa"/>
          </w:tcPr>
          <w:p w14:paraId="0FB20081" w14:textId="286E6330"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Module code:   </w:t>
            </w:r>
            <w:bookmarkStart w:id="1" w:name="_Hlk29802758"/>
            <w:r>
              <w:rPr>
                <w:rFonts w:ascii="Arial" w:eastAsia="SimSun" w:hAnsi="Arial" w:cs="Arial"/>
                <w:color w:val="000000"/>
                <w:lang w:eastAsia="zh-CN"/>
              </w:rPr>
              <w:t>HPCS7001</w:t>
            </w:r>
          </w:p>
          <w:bookmarkEnd w:id="1"/>
          <w:p w14:paraId="3ACA07F7" w14:textId="77777777" w:rsidR="00511540" w:rsidRPr="00706331" w:rsidRDefault="00511540" w:rsidP="00A00481">
            <w:pPr>
              <w:spacing w:after="0" w:line="240" w:lineRule="auto"/>
              <w:ind w:right="34"/>
              <w:rPr>
                <w:rFonts w:ascii="Arial" w:eastAsia="SimSun" w:hAnsi="Arial" w:cs="Arial"/>
                <w:color w:val="000000"/>
                <w:lang w:eastAsia="zh-CN"/>
              </w:rPr>
            </w:pPr>
          </w:p>
          <w:p w14:paraId="73A063EC" w14:textId="64AD67DD"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Module title:     </w:t>
            </w:r>
            <w:r w:rsidRPr="00511540">
              <w:rPr>
                <w:rFonts w:ascii="Arial" w:eastAsia="SimSun" w:hAnsi="Arial" w:cs="Arial"/>
                <w:color w:val="000000"/>
                <w:lang w:eastAsia="zh-CN"/>
              </w:rPr>
              <w:t>Celtic Otherworlds-from the Druids to the Monastic Voyage Tale</w:t>
            </w:r>
          </w:p>
          <w:p w14:paraId="6B2642BA" w14:textId="77777777" w:rsidR="00511540" w:rsidRPr="00706331" w:rsidRDefault="00511540" w:rsidP="00A00481">
            <w:pPr>
              <w:spacing w:after="0" w:line="240" w:lineRule="auto"/>
              <w:ind w:right="34"/>
              <w:rPr>
                <w:rFonts w:ascii="Arial" w:eastAsia="SimSun" w:hAnsi="Arial" w:cs="Arial"/>
                <w:color w:val="000000"/>
                <w:lang w:eastAsia="zh-CN"/>
              </w:rPr>
            </w:pPr>
          </w:p>
          <w:p w14:paraId="35DACC49" w14:textId="77777777" w:rsidR="00511540" w:rsidRPr="00706331" w:rsidRDefault="00511540" w:rsidP="00A00481">
            <w:pPr>
              <w:spacing w:after="0" w:line="240" w:lineRule="auto"/>
              <w:ind w:right="34"/>
              <w:rPr>
                <w:rFonts w:ascii="Arial" w:eastAsia="SimSun" w:hAnsi="Arial" w:cs="Arial"/>
                <w:color w:val="000000"/>
                <w:lang w:eastAsia="zh-CN"/>
              </w:rPr>
            </w:pPr>
          </w:p>
        </w:tc>
        <w:tc>
          <w:tcPr>
            <w:tcW w:w="2266" w:type="dxa"/>
            <w:gridSpan w:val="3"/>
          </w:tcPr>
          <w:p w14:paraId="25DBE9F5"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Student ID number:</w:t>
            </w:r>
          </w:p>
          <w:p w14:paraId="00AB22E4" w14:textId="77777777" w:rsidR="00511540" w:rsidRPr="00706331" w:rsidRDefault="00511540" w:rsidP="00A00481">
            <w:pPr>
              <w:spacing w:after="0" w:line="240" w:lineRule="auto"/>
              <w:ind w:right="34"/>
              <w:rPr>
                <w:rFonts w:ascii="Arial" w:eastAsia="SimSun" w:hAnsi="Arial" w:cs="Arial"/>
                <w:color w:val="000000"/>
                <w:lang w:eastAsia="zh-CN"/>
              </w:rPr>
            </w:pPr>
          </w:p>
          <w:p w14:paraId="406631DC"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1906537</w:t>
            </w:r>
          </w:p>
        </w:tc>
        <w:tc>
          <w:tcPr>
            <w:tcW w:w="1802" w:type="dxa"/>
          </w:tcPr>
          <w:p w14:paraId="2B93A522"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Educational support needs:</w:t>
            </w:r>
          </w:p>
          <w:p w14:paraId="5A32D0FB"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      No</w:t>
            </w:r>
          </w:p>
        </w:tc>
      </w:tr>
      <w:tr w:rsidR="00511540" w:rsidRPr="00706331" w14:paraId="608CDA1B" w14:textId="77777777" w:rsidTr="00A00481">
        <w:trPr>
          <w:trHeight w:val="1139"/>
        </w:trPr>
        <w:tc>
          <w:tcPr>
            <w:tcW w:w="8856" w:type="dxa"/>
            <w:gridSpan w:val="5"/>
          </w:tcPr>
          <w:p w14:paraId="033C97EB" w14:textId="2CBD494A" w:rsidR="00511540" w:rsidRPr="00793C39"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Assignment title</w:t>
            </w:r>
            <w:r>
              <w:rPr>
                <w:rFonts w:ascii="Arial" w:eastAsia="SimSun" w:hAnsi="Arial" w:cs="Arial"/>
                <w:color w:val="000000"/>
                <w:lang w:eastAsia="zh-CN"/>
              </w:rPr>
              <w:t xml:space="preserve">:  The </w:t>
            </w:r>
            <w:proofErr w:type="spellStart"/>
            <w:r>
              <w:rPr>
                <w:rFonts w:ascii="Arial" w:eastAsia="SimSun" w:hAnsi="Arial" w:cs="Arial"/>
                <w:color w:val="000000"/>
                <w:lang w:eastAsia="zh-CN"/>
              </w:rPr>
              <w:t>Imram</w:t>
            </w:r>
            <w:proofErr w:type="spellEnd"/>
            <w:r>
              <w:rPr>
                <w:rFonts w:ascii="Arial" w:eastAsia="SimSun" w:hAnsi="Arial" w:cs="Arial"/>
                <w:color w:val="000000"/>
                <w:lang w:eastAsia="zh-CN"/>
              </w:rPr>
              <w:t xml:space="preserve"> Bran:  A Commentary</w:t>
            </w:r>
            <w:r w:rsidRPr="00793C39">
              <w:rPr>
                <w:rFonts w:ascii="Arial" w:eastAsia="SimSun" w:hAnsi="Arial" w:cs="Arial"/>
                <w:color w:val="000000"/>
                <w:lang w:eastAsia="zh-CN"/>
              </w:rPr>
              <w:t xml:space="preserve"> </w:t>
            </w:r>
          </w:p>
          <w:p w14:paraId="469CD249" w14:textId="77777777" w:rsidR="00511540" w:rsidRPr="00706331" w:rsidRDefault="00511540" w:rsidP="00A00481">
            <w:pPr>
              <w:spacing w:after="0" w:line="240" w:lineRule="auto"/>
              <w:ind w:right="34"/>
              <w:rPr>
                <w:rFonts w:ascii="Arial" w:eastAsia="SimSun" w:hAnsi="Arial" w:cs="Arial"/>
                <w:color w:val="000000"/>
                <w:lang w:eastAsia="zh-CN"/>
              </w:rPr>
            </w:pPr>
          </w:p>
          <w:p w14:paraId="093C120B" w14:textId="25B4C3BF"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Assignment due date:  </w:t>
            </w:r>
            <w:r>
              <w:rPr>
                <w:rFonts w:ascii="Arial" w:eastAsia="SimSun" w:hAnsi="Arial" w:cs="Arial"/>
                <w:color w:val="000000"/>
                <w:lang w:eastAsia="zh-CN"/>
              </w:rPr>
              <w:t>13</w:t>
            </w:r>
            <w:r w:rsidRPr="00706331">
              <w:rPr>
                <w:rFonts w:ascii="Arial" w:eastAsia="SimSun" w:hAnsi="Arial" w:cs="Arial"/>
                <w:color w:val="000000"/>
                <w:lang w:eastAsia="zh-CN"/>
              </w:rPr>
              <w:t>/</w:t>
            </w:r>
            <w:r>
              <w:rPr>
                <w:rFonts w:ascii="Arial" w:eastAsia="SimSun" w:hAnsi="Arial" w:cs="Arial"/>
                <w:color w:val="000000"/>
                <w:lang w:eastAsia="zh-CN"/>
              </w:rPr>
              <w:t>03</w:t>
            </w:r>
            <w:r w:rsidRPr="00706331">
              <w:rPr>
                <w:rFonts w:ascii="Arial" w:eastAsia="SimSun" w:hAnsi="Arial" w:cs="Arial"/>
                <w:color w:val="000000"/>
                <w:lang w:eastAsia="zh-CN"/>
              </w:rPr>
              <w:t>/20</w:t>
            </w:r>
            <w:r>
              <w:rPr>
                <w:rFonts w:ascii="Arial" w:eastAsia="SimSun" w:hAnsi="Arial" w:cs="Arial"/>
                <w:color w:val="000000"/>
                <w:lang w:eastAsia="zh-CN"/>
              </w:rPr>
              <w:t>20</w:t>
            </w:r>
            <w:r w:rsidRPr="00706331">
              <w:rPr>
                <w:rFonts w:ascii="Arial" w:eastAsia="SimSun" w:hAnsi="Arial" w:cs="Arial"/>
                <w:color w:val="000000"/>
                <w:lang w:eastAsia="zh-CN"/>
              </w:rPr>
              <w:t xml:space="preserve"> </w:t>
            </w:r>
          </w:p>
        </w:tc>
      </w:tr>
      <w:tr w:rsidR="00511540" w:rsidRPr="00706331" w14:paraId="6448C78B" w14:textId="77777777" w:rsidTr="00A00481">
        <w:trPr>
          <w:trHeight w:val="978"/>
        </w:trPr>
        <w:tc>
          <w:tcPr>
            <w:tcW w:w="8856" w:type="dxa"/>
            <w:gridSpan w:val="5"/>
            <w:tcBorders>
              <w:bottom w:val="single" w:sz="4" w:space="0" w:color="000000"/>
            </w:tcBorders>
          </w:tcPr>
          <w:p w14:paraId="16981ACC" w14:textId="70BF5F0D" w:rsidR="00511540" w:rsidRPr="00706331" w:rsidRDefault="00511540" w:rsidP="00A00481">
            <w:pPr>
              <w:spacing w:after="0" w:line="240" w:lineRule="auto"/>
              <w:rPr>
                <w:rFonts w:ascii="Arial" w:eastAsia="SimSun" w:hAnsi="Arial" w:cs="Arial"/>
                <w:lang w:eastAsia="zh-CN"/>
              </w:rPr>
            </w:pPr>
            <w:r w:rsidRPr="00706331">
              <w:rPr>
                <w:rFonts w:ascii="Arial" w:eastAsia="SimSun" w:hAnsi="Arial" w:cs="Arial"/>
                <w:lang w:eastAsia="zh-CN"/>
              </w:rPr>
              <w:t xml:space="preserve">This assignment is for the </w:t>
            </w:r>
            <w:r>
              <w:rPr>
                <w:rFonts w:ascii="Arial" w:eastAsia="SimSun" w:hAnsi="Arial" w:cs="Arial"/>
                <w:lang w:eastAsia="zh-CN"/>
              </w:rPr>
              <w:t>1</w:t>
            </w:r>
            <w:r w:rsidRPr="00511540">
              <w:rPr>
                <w:rFonts w:ascii="Arial" w:eastAsia="SimSun" w:hAnsi="Arial" w:cs="Arial"/>
                <w:vertAlign w:val="superscript"/>
                <w:lang w:eastAsia="zh-CN"/>
              </w:rPr>
              <w:t>st</w:t>
            </w:r>
            <w:r>
              <w:rPr>
                <w:rFonts w:ascii="Arial" w:eastAsia="SimSun" w:hAnsi="Arial" w:cs="Arial"/>
                <w:lang w:eastAsia="zh-CN"/>
              </w:rPr>
              <w:t xml:space="preserve"> </w:t>
            </w:r>
            <w:r w:rsidRPr="00511540">
              <w:rPr>
                <w:rFonts w:ascii="Arial" w:eastAsia="SimSun" w:hAnsi="Arial" w:cs="Arial"/>
                <w:bCs/>
                <w:lang w:eastAsia="zh-CN"/>
              </w:rPr>
              <w:t>module</w:t>
            </w:r>
            <w:r w:rsidRPr="00706331">
              <w:rPr>
                <w:rFonts w:ascii="Arial" w:eastAsia="SimSun" w:hAnsi="Arial" w:cs="Arial"/>
                <w:lang w:eastAsia="zh-CN"/>
              </w:rPr>
              <w:t xml:space="preserve"> of the degree</w:t>
            </w:r>
          </w:p>
        </w:tc>
      </w:tr>
      <w:tr w:rsidR="00511540" w:rsidRPr="00706331" w14:paraId="3689BDF2" w14:textId="77777777" w:rsidTr="00A00481">
        <w:trPr>
          <w:trHeight w:val="978"/>
        </w:trPr>
        <w:tc>
          <w:tcPr>
            <w:tcW w:w="8856" w:type="dxa"/>
            <w:gridSpan w:val="5"/>
            <w:shd w:val="clear" w:color="auto" w:fill="D9D9D9"/>
          </w:tcPr>
          <w:p w14:paraId="571C0B9E"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I confirm that this is my original work and that I have adhered to the University policy on plagiarism.</w:t>
            </w:r>
          </w:p>
          <w:p w14:paraId="69F68A5B"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Signed ……………M. W. Sheppard.………………………………………………</w:t>
            </w:r>
          </w:p>
          <w:p w14:paraId="3226BCB8" w14:textId="77777777" w:rsidR="00511540" w:rsidRPr="00706331" w:rsidRDefault="00511540" w:rsidP="00A00481">
            <w:pPr>
              <w:spacing w:after="0" w:line="240" w:lineRule="auto"/>
              <w:ind w:right="34"/>
              <w:rPr>
                <w:rFonts w:ascii="Calibri" w:eastAsia="SimSun" w:hAnsi="Calibri" w:cs="Calibri"/>
                <w:b/>
                <w:color w:val="000000"/>
                <w:sz w:val="44"/>
                <w:szCs w:val="44"/>
                <w:lang w:eastAsia="zh-CN"/>
              </w:rPr>
            </w:pPr>
            <w:r w:rsidRPr="00706331">
              <w:rPr>
                <w:rFonts w:ascii="Calibri" w:eastAsia="SimSun" w:hAnsi="Calibri" w:cs="Tahoma"/>
                <w:b/>
                <w:color w:val="000000"/>
                <w:sz w:val="24"/>
                <w:szCs w:val="24"/>
                <w:lang w:eastAsia="zh-CN"/>
              </w:rPr>
              <w:t xml:space="preserve">Email </w:t>
            </w:r>
            <w:proofErr w:type="spellStart"/>
            <w:proofErr w:type="gramStart"/>
            <w:r w:rsidRPr="00706331">
              <w:rPr>
                <w:rFonts w:ascii="Calibri" w:eastAsia="SimSun" w:hAnsi="Calibri" w:cs="Tahoma"/>
                <w:b/>
                <w:color w:val="000000"/>
                <w:sz w:val="24"/>
                <w:szCs w:val="24"/>
                <w:lang w:eastAsia="zh-CN"/>
              </w:rPr>
              <w:t>submission:if</w:t>
            </w:r>
            <w:proofErr w:type="spellEnd"/>
            <w:proofErr w:type="gramEnd"/>
            <w:r w:rsidRPr="00706331">
              <w:rPr>
                <w:rFonts w:ascii="Calibri" w:eastAsia="SimSun" w:hAnsi="Calibri" w:cs="Tahoma"/>
                <w:b/>
                <w:color w:val="000000"/>
                <w:sz w:val="24"/>
                <w:szCs w:val="24"/>
                <w:lang w:eastAsia="zh-CN"/>
              </w:rPr>
              <w:t xml:space="preserve"> you are submitting this form via email, please tick this box </w:t>
            </w:r>
          </w:p>
          <w:p w14:paraId="1322BBC2" w14:textId="77777777" w:rsidR="00511540" w:rsidRPr="00706331" w:rsidRDefault="00511540" w:rsidP="00A00481">
            <w:pPr>
              <w:spacing w:after="0" w:line="240" w:lineRule="auto"/>
              <w:ind w:right="34"/>
              <w:rPr>
                <w:rFonts w:ascii="Arial" w:eastAsia="SimSun" w:hAnsi="Arial" w:cs="Arial"/>
                <w:color w:val="000000"/>
                <w:lang w:eastAsia="zh-CN"/>
              </w:rPr>
            </w:pPr>
            <w:r w:rsidRPr="00706331">
              <w:rPr>
                <w:rFonts w:ascii="Calibri" w:eastAsia="SimSun" w:hAnsi="Calibri" w:cs="Tahoma"/>
                <w:b/>
                <w:color w:val="000000"/>
                <w:sz w:val="24"/>
                <w:szCs w:val="24"/>
                <w:lang w:eastAsia="zh-CN"/>
              </w:rPr>
              <w:t>(as a substitute for your signature) to confirm that you agree to the above declaration.</w:t>
            </w:r>
          </w:p>
        </w:tc>
      </w:tr>
      <w:tr w:rsidR="00511540" w:rsidRPr="00706331" w14:paraId="56A52128" w14:textId="77777777" w:rsidTr="00A00481">
        <w:trPr>
          <w:trHeight w:val="3972"/>
        </w:trPr>
        <w:tc>
          <w:tcPr>
            <w:tcW w:w="8856" w:type="dxa"/>
            <w:gridSpan w:val="5"/>
          </w:tcPr>
          <w:p w14:paraId="5D48B6CB" w14:textId="77777777" w:rsidR="00511540" w:rsidRPr="00706331" w:rsidRDefault="00511540" w:rsidP="00A00481">
            <w:pPr>
              <w:spacing w:after="0" w:line="240" w:lineRule="auto"/>
              <w:rPr>
                <w:rFonts w:ascii="Arial" w:eastAsia="SimSun" w:hAnsi="Arial" w:cs="Times New Roman"/>
                <w:b/>
                <w:sz w:val="24"/>
                <w:szCs w:val="24"/>
                <w:lang w:eastAsia="zh-CN"/>
              </w:rPr>
            </w:pPr>
          </w:p>
          <w:p w14:paraId="49996755" w14:textId="77777777" w:rsidR="00511540" w:rsidRPr="00706331" w:rsidRDefault="00511540" w:rsidP="00A00481">
            <w:pPr>
              <w:spacing w:after="0" w:line="240" w:lineRule="auto"/>
              <w:rPr>
                <w:rFonts w:ascii="Arial" w:eastAsia="SimSun" w:hAnsi="Arial" w:cs="Times New Roman"/>
                <w:sz w:val="24"/>
                <w:szCs w:val="24"/>
                <w:lang w:eastAsia="zh-CN"/>
              </w:rPr>
            </w:pPr>
            <w:r w:rsidRPr="00706331">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11540" w:rsidRPr="00706331" w14:paraId="06CA069D" w14:textId="77777777" w:rsidTr="00A00481">
              <w:tc>
                <w:tcPr>
                  <w:tcW w:w="6970" w:type="dxa"/>
                </w:tcPr>
                <w:p w14:paraId="1D1DFCB3" w14:textId="77777777" w:rsidR="00511540" w:rsidRPr="00706331" w:rsidRDefault="00511540" w:rsidP="00A00481">
                  <w:pPr>
                    <w:spacing w:after="0" w:line="240" w:lineRule="auto"/>
                    <w:rPr>
                      <w:rFonts w:ascii="Arial" w:eastAsia="SimSun" w:hAnsi="Arial" w:cs="Times New Roman"/>
                      <w:sz w:val="20"/>
                      <w:szCs w:val="20"/>
                      <w:lang w:eastAsia="zh-CN"/>
                    </w:rPr>
                  </w:pPr>
                </w:p>
                <w:p w14:paraId="22742A2F" w14:textId="77777777" w:rsidR="00511540" w:rsidRPr="00706331" w:rsidRDefault="00511540" w:rsidP="00A00481">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1</w:t>
                  </w:r>
                  <w:r w:rsidRPr="00706331">
                    <w:rPr>
                      <w:rFonts w:ascii="Arial" w:eastAsia="SimSun" w:hAnsi="Arial" w:cs="Times New Roman"/>
                      <w:sz w:val="20"/>
                      <w:szCs w:val="20"/>
                      <w:vertAlign w:val="superscript"/>
                      <w:lang w:eastAsia="zh-CN"/>
                    </w:rPr>
                    <w:t>st</w:t>
                  </w:r>
                  <w:r w:rsidRPr="00706331">
                    <w:rPr>
                      <w:rFonts w:ascii="Arial" w:eastAsia="SimSun" w:hAnsi="Arial" w:cs="Times New Roman"/>
                      <w:sz w:val="20"/>
                      <w:szCs w:val="20"/>
                      <w:lang w:eastAsia="zh-CN"/>
                    </w:rPr>
                    <w:t xml:space="preserve"> Marker’s Provisional mark</w:t>
                  </w:r>
                </w:p>
              </w:tc>
              <w:tc>
                <w:tcPr>
                  <w:tcW w:w="1660" w:type="dxa"/>
                </w:tcPr>
                <w:p w14:paraId="5D8307AB" w14:textId="77777777" w:rsidR="00511540" w:rsidRPr="00706331" w:rsidRDefault="00511540" w:rsidP="00A00481">
                  <w:pPr>
                    <w:spacing w:after="0" w:line="240" w:lineRule="auto"/>
                    <w:rPr>
                      <w:rFonts w:ascii="Arial" w:eastAsia="SimSun" w:hAnsi="Arial" w:cs="Times New Roman"/>
                      <w:sz w:val="20"/>
                      <w:szCs w:val="20"/>
                      <w:lang w:eastAsia="zh-CN"/>
                    </w:rPr>
                  </w:pPr>
                </w:p>
              </w:tc>
            </w:tr>
            <w:tr w:rsidR="00511540" w:rsidRPr="00706331" w14:paraId="2ED3D7A7" w14:textId="77777777" w:rsidTr="00A00481">
              <w:tc>
                <w:tcPr>
                  <w:tcW w:w="6970" w:type="dxa"/>
                </w:tcPr>
                <w:p w14:paraId="0F6C6032" w14:textId="77777777" w:rsidR="00511540" w:rsidRPr="00706331" w:rsidRDefault="00511540" w:rsidP="00A00481">
                  <w:pPr>
                    <w:spacing w:after="0" w:line="240" w:lineRule="auto"/>
                    <w:rPr>
                      <w:rFonts w:ascii="Arial" w:eastAsia="SimSun" w:hAnsi="Arial" w:cs="Times New Roman"/>
                      <w:sz w:val="20"/>
                      <w:szCs w:val="20"/>
                      <w:lang w:eastAsia="zh-CN"/>
                    </w:rPr>
                  </w:pPr>
                </w:p>
                <w:p w14:paraId="4BB3299E" w14:textId="77777777" w:rsidR="00511540" w:rsidRPr="00706331" w:rsidRDefault="00511540" w:rsidP="00A00481">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2</w:t>
                  </w:r>
                  <w:r w:rsidRPr="00706331">
                    <w:rPr>
                      <w:rFonts w:ascii="Arial" w:eastAsia="SimSun" w:hAnsi="Arial" w:cs="Times New Roman"/>
                      <w:sz w:val="20"/>
                      <w:szCs w:val="20"/>
                      <w:vertAlign w:val="superscript"/>
                      <w:lang w:eastAsia="zh-CN"/>
                    </w:rPr>
                    <w:t>nd</w:t>
                  </w:r>
                  <w:r w:rsidRPr="00706331">
                    <w:rPr>
                      <w:rFonts w:ascii="Arial" w:eastAsia="SimSun" w:hAnsi="Arial" w:cs="Times New Roman"/>
                      <w:sz w:val="20"/>
                      <w:szCs w:val="20"/>
                      <w:lang w:eastAsia="zh-CN"/>
                    </w:rPr>
                    <w:t xml:space="preserve"> Marker’s/Moderator’s provisional mark</w:t>
                  </w:r>
                </w:p>
              </w:tc>
              <w:tc>
                <w:tcPr>
                  <w:tcW w:w="1660" w:type="dxa"/>
                </w:tcPr>
                <w:p w14:paraId="335068DE" w14:textId="77777777" w:rsidR="00511540" w:rsidRPr="00706331" w:rsidRDefault="00511540" w:rsidP="00A00481">
                  <w:pPr>
                    <w:spacing w:after="0" w:line="240" w:lineRule="auto"/>
                    <w:rPr>
                      <w:rFonts w:ascii="Arial" w:eastAsia="SimSun" w:hAnsi="Arial" w:cs="Times New Roman"/>
                      <w:sz w:val="20"/>
                      <w:szCs w:val="20"/>
                      <w:lang w:eastAsia="zh-CN"/>
                    </w:rPr>
                  </w:pPr>
                </w:p>
              </w:tc>
            </w:tr>
            <w:tr w:rsidR="00511540" w:rsidRPr="00706331" w14:paraId="42C932B0" w14:textId="77777777" w:rsidTr="00A00481">
              <w:tc>
                <w:tcPr>
                  <w:tcW w:w="6970" w:type="dxa"/>
                </w:tcPr>
                <w:p w14:paraId="1004F4B1" w14:textId="77777777" w:rsidR="00511540" w:rsidRPr="00706331" w:rsidRDefault="00511540" w:rsidP="00A00481">
                  <w:pPr>
                    <w:spacing w:after="0" w:line="240" w:lineRule="auto"/>
                    <w:rPr>
                      <w:rFonts w:ascii="Arial" w:eastAsia="SimSun" w:hAnsi="Arial" w:cs="Times New Roman"/>
                      <w:sz w:val="20"/>
                      <w:szCs w:val="20"/>
                      <w:lang w:eastAsia="zh-CN"/>
                    </w:rPr>
                  </w:pPr>
                </w:p>
                <w:p w14:paraId="292BE7AB" w14:textId="77777777" w:rsidR="00511540" w:rsidRPr="00706331" w:rsidRDefault="00511540" w:rsidP="00A00481">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External Examiner’s mark (if relevant)</w:t>
                  </w:r>
                </w:p>
              </w:tc>
              <w:tc>
                <w:tcPr>
                  <w:tcW w:w="1660" w:type="dxa"/>
                </w:tcPr>
                <w:p w14:paraId="14635BE6" w14:textId="77777777" w:rsidR="00511540" w:rsidRPr="00706331" w:rsidRDefault="00511540" w:rsidP="00A00481">
                  <w:pPr>
                    <w:spacing w:after="0" w:line="240" w:lineRule="auto"/>
                    <w:rPr>
                      <w:rFonts w:ascii="Arial" w:eastAsia="SimSun" w:hAnsi="Arial" w:cs="Times New Roman"/>
                      <w:sz w:val="20"/>
                      <w:szCs w:val="20"/>
                      <w:lang w:eastAsia="zh-CN"/>
                    </w:rPr>
                  </w:pPr>
                </w:p>
              </w:tc>
            </w:tr>
            <w:tr w:rsidR="00511540" w:rsidRPr="00706331" w14:paraId="3A8EF195" w14:textId="77777777" w:rsidTr="00A00481">
              <w:tc>
                <w:tcPr>
                  <w:tcW w:w="6970" w:type="dxa"/>
                </w:tcPr>
                <w:p w14:paraId="3BAA6341" w14:textId="77777777" w:rsidR="00511540" w:rsidRPr="00706331" w:rsidRDefault="00511540" w:rsidP="00A00481">
                  <w:pPr>
                    <w:spacing w:after="0" w:line="240" w:lineRule="auto"/>
                    <w:rPr>
                      <w:rFonts w:ascii="Arial" w:eastAsia="SimSun" w:hAnsi="Arial" w:cs="Times New Roman"/>
                      <w:sz w:val="20"/>
                      <w:szCs w:val="20"/>
                      <w:lang w:eastAsia="zh-CN"/>
                    </w:rPr>
                  </w:pPr>
                </w:p>
                <w:p w14:paraId="12AE7BE0" w14:textId="77777777" w:rsidR="00511540" w:rsidRPr="00706331" w:rsidRDefault="00511540" w:rsidP="00A00481">
                  <w:pPr>
                    <w:spacing w:after="0" w:line="240" w:lineRule="auto"/>
                    <w:rPr>
                      <w:rFonts w:ascii="Arial" w:eastAsia="SimSun" w:hAnsi="Arial" w:cs="Times New Roman"/>
                      <w:b/>
                      <w:sz w:val="20"/>
                      <w:szCs w:val="20"/>
                      <w:lang w:eastAsia="zh-CN"/>
                    </w:rPr>
                  </w:pPr>
                  <w:r w:rsidRPr="00706331">
                    <w:rPr>
                      <w:rFonts w:ascii="Arial" w:eastAsia="SimSun" w:hAnsi="Arial" w:cs="Times New Roman"/>
                      <w:b/>
                      <w:sz w:val="20"/>
                      <w:szCs w:val="20"/>
                      <w:lang w:eastAsia="zh-CN"/>
                    </w:rPr>
                    <w:t>Final Mark</w:t>
                  </w:r>
                </w:p>
                <w:p w14:paraId="4AD2E9E3" w14:textId="77777777" w:rsidR="00511540" w:rsidRPr="00706331" w:rsidRDefault="00511540" w:rsidP="00A00481">
                  <w:pPr>
                    <w:spacing w:after="0" w:line="240" w:lineRule="auto"/>
                    <w:rPr>
                      <w:rFonts w:ascii="Arial" w:eastAsia="SimSun" w:hAnsi="Arial" w:cs="Times New Roman"/>
                      <w:sz w:val="20"/>
                      <w:szCs w:val="20"/>
                      <w:lang w:eastAsia="zh-CN"/>
                    </w:rPr>
                  </w:pPr>
                </w:p>
              </w:tc>
              <w:tc>
                <w:tcPr>
                  <w:tcW w:w="1660" w:type="dxa"/>
                </w:tcPr>
                <w:p w14:paraId="18637512" w14:textId="77777777" w:rsidR="00511540" w:rsidRPr="00706331" w:rsidRDefault="00511540" w:rsidP="00A00481">
                  <w:pPr>
                    <w:spacing w:after="0" w:line="240" w:lineRule="auto"/>
                    <w:rPr>
                      <w:rFonts w:ascii="Arial" w:eastAsia="SimSun" w:hAnsi="Arial" w:cs="Times New Roman"/>
                      <w:sz w:val="20"/>
                      <w:szCs w:val="20"/>
                      <w:lang w:eastAsia="zh-CN"/>
                    </w:rPr>
                  </w:pPr>
                </w:p>
              </w:tc>
            </w:tr>
          </w:tbl>
          <w:p w14:paraId="18D6A3E5" w14:textId="77777777" w:rsidR="00511540" w:rsidRPr="00706331" w:rsidRDefault="00511540" w:rsidP="00A00481">
            <w:pPr>
              <w:spacing w:after="0" w:line="240" w:lineRule="auto"/>
              <w:ind w:left="142" w:right="34"/>
              <w:rPr>
                <w:rFonts w:ascii="Arial" w:eastAsia="SimSun" w:hAnsi="Arial" w:cs="Arial"/>
                <w:b/>
                <w:color w:val="000000"/>
                <w:lang w:eastAsia="zh-CN"/>
              </w:rPr>
            </w:pPr>
          </w:p>
          <w:p w14:paraId="7D5A3598" w14:textId="77777777" w:rsidR="00511540" w:rsidRPr="00706331" w:rsidRDefault="00511540" w:rsidP="00A00481">
            <w:pPr>
              <w:spacing w:after="0" w:line="240" w:lineRule="auto"/>
              <w:ind w:left="142" w:right="34"/>
              <w:rPr>
                <w:rFonts w:ascii="Arial" w:eastAsia="SimSun" w:hAnsi="Arial" w:cs="Arial"/>
                <w:color w:val="000000"/>
                <w:lang w:eastAsia="zh-CN"/>
              </w:rPr>
            </w:pPr>
            <w:r w:rsidRPr="00706331">
              <w:rPr>
                <w:rFonts w:ascii="Arial" w:eastAsia="SimSun" w:hAnsi="Arial" w:cs="Arial"/>
                <w:b/>
                <w:color w:val="000000"/>
                <w:lang w:eastAsia="zh-CN"/>
              </w:rPr>
              <w:t>NB.</w:t>
            </w:r>
            <w:r w:rsidRPr="00706331">
              <w:rPr>
                <w:rFonts w:ascii="Arial" w:eastAsia="SimSun" w:hAnsi="Arial" w:cs="Arial"/>
                <w:color w:val="000000"/>
                <w:lang w:eastAsia="zh-CN"/>
              </w:rPr>
              <w:t xml:space="preserve">  All marks are provisional until confirmed by the Final Examination Board.</w:t>
            </w:r>
          </w:p>
          <w:p w14:paraId="08C70B46" w14:textId="77777777" w:rsidR="00511540" w:rsidRPr="00706331" w:rsidRDefault="00511540" w:rsidP="00A00481">
            <w:pPr>
              <w:spacing w:after="0" w:line="240" w:lineRule="auto"/>
              <w:rPr>
                <w:rFonts w:ascii="Arial" w:eastAsia="SimSun" w:hAnsi="Arial" w:cs="Arial"/>
                <w:b/>
                <w:color w:val="000000"/>
                <w:lang w:eastAsia="zh-CN"/>
              </w:rPr>
            </w:pPr>
          </w:p>
          <w:p w14:paraId="57082411" w14:textId="77777777" w:rsidR="00511540" w:rsidRPr="00706331" w:rsidRDefault="00511540" w:rsidP="00A00481">
            <w:pPr>
              <w:spacing w:after="0" w:line="240" w:lineRule="auto"/>
              <w:rPr>
                <w:rFonts w:ascii="Arial" w:eastAsia="SimSun" w:hAnsi="Arial" w:cs="Arial"/>
                <w:b/>
                <w:color w:val="000000"/>
                <w:lang w:eastAsia="zh-CN"/>
              </w:rPr>
            </w:pPr>
          </w:p>
          <w:p w14:paraId="6E5C7D62" w14:textId="77777777" w:rsidR="00511540" w:rsidRPr="00706331" w:rsidRDefault="00511540" w:rsidP="00A00481">
            <w:pPr>
              <w:spacing w:after="0" w:line="240" w:lineRule="auto"/>
              <w:rPr>
                <w:rFonts w:ascii="Arial" w:eastAsia="SimSun" w:hAnsi="Arial" w:cs="Arial"/>
                <w:b/>
                <w:color w:val="000000"/>
                <w:lang w:eastAsia="zh-CN"/>
              </w:rPr>
            </w:pPr>
          </w:p>
          <w:p w14:paraId="6D43174E" w14:textId="77777777" w:rsidR="00511540" w:rsidRPr="00706331" w:rsidRDefault="00511540" w:rsidP="00A00481">
            <w:pPr>
              <w:spacing w:after="0" w:line="240" w:lineRule="auto"/>
              <w:rPr>
                <w:rFonts w:ascii="Arial" w:eastAsia="SimSun" w:hAnsi="Arial" w:cs="Arial"/>
                <w:b/>
                <w:color w:val="000000"/>
                <w:lang w:eastAsia="zh-CN"/>
              </w:rPr>
            </w:pPr>
          </w:p>
          <w:p w14:paraId="41E1EB2B" w14:textId="77777777" w:rsidR="00511540" w:rsidRPr="00706331" w:rsidRDefault="00511540" w:rsidP="00A00481">
            <w:pPr>
              <w:spacing w:after="0" w:line="240" w:lineRule="auto"/>
              <w:rPr>
                <w:rFonts w:ascii="Arial" w:eastAsia="SimSun" w:hAnsi="Arial" w:cs="Arial"/>
                <w:b/>
                <w:color w:val="000000"/>
                <w:lang w:eastAsia="zh-CN"/>
              </w:rPr>
            </w:pPr>
          </w:p>
          <w:p w14:paraId="1307B6C0" w14:textId="77777777" w:rsidR="00511540" w:rsidRPr="00706331" w:rsidRDefault="00511540" w:rsidP="00A00481">
            <w:pPr>
              <w:spacing w:after="0" w:line="240" w:lineRule="auto"/>
              <w:rPr>
                <w:rFonts w:ascii="Arial" w:eastAsia="SimSun" w:hAnsi="Arial" w:cs="Arial"/>
                <w:b/>
                <w:color w:val="000000"/>
                <w:lang w:eastAsia="zh-CN"/>
              </w:rPr>
            </w:pPr>
            <w:r w:rsidRPr="00706331">
              <w:rPr>
                <w:rFonts w:ascii="Arial" w:eastAsia="SimSun" w:hAnsi="Arial" w:cs="Arial"/>
                <w:b/>
                <w:color w:val="000000"/>
                <w:lang w:eastAsia="zh-CN"/>
              </w:rPr>
              <w:t xml:space="preserve">For completion by Marker </w:t>
            </w:r>
            <w:proofErr w:type="gramStart"/>
            <w:r w:rsidRPr="00706331">
              <w:rPr>
                <w:rFonts w:ascii="Arial" w:eastAsia="SimSun" w:hAnsi="Arial" w:cs="Arial"/>
                <w:b/>
                <w:color w:val="000000"/>
                <w:lang w:eastAsia="zh-CN"/>
              </w:rPr>
              <w:t>1 :</w:t>
            </w:r>
            <w:proofErr w:type="gramEnd"/>
          </w:p>
          <w:p w14:paraId="29FAAD55" w14:textId="77777777" w:rsidR="00511540" w:rsidRPr="00706331" w:rsidRDefault="00511540" w:rsidP="00A00481">
            <w:pPr>
              <w:spacing w:before="100" w:beforeAutospacing="1" w:after="100" w:afterAutospacing="1" w:line="240" w:lineRule="auto"/>
              <w:rPr>
                <w:rFonts w:ascii="Arial" w:eastAsia="SimSun" w:hAnsi="Arial" w:cs="Arial"/>
                <w:color w:val="000000"/>
                <w:lang w:eastAsia="zh-CN"/>
              </w:rPr>
            </w:pPr>
            <w:r w:rsidRPr="00706331">
              <w:rPr>
                <w:rFonts w:ascii="Arial" w:eastAsia="SimSun" w:hAnsi="Arial" w:cs="Arial"/>
                <w:color w:val="000000"/>
                <w:lang w:eastAsia="zh-CN"/>
              </w:rPr>
              <w:t>Comments:</w:t>
            </w:r>
          </w:p>
          <w:p w14:paraId="10D85798" w14:textId="77777777" w:rsidR="00511540" w:rsidRPr="00706331" w:rsidRDefault="00511540" w:rsidP="00A00481">
            <w:pPr>
              <w:spacing w:before="100" w:beforeAutospacing="1" w:after="100" w:afterAutospacing="1" w:line="240" w:lineRule="auto"/>
              <w:rPr>
                <w:rFonts w:ascii="Arial" w:eastAsia="SimSun" w:hAnsi="Arial" w:cs="Arial"/>
                <w:color w:val="000000"/>
                <w:lang w:eastAsia="zh-CN"/>
              </w:rPr>
            </w:pPr>
          </w:p>
        </w:tc>
      </w:tr>
      <w:tr w:rsidR="00511540" w:rsidRPr="00706331" w14:paraId="32ABA71A" w14:textId="77777777" w:rsidTr="00A00481">
        <w:trPr>
          <w:trHeight w:val="492"/>
        </w:trPr>
        <w:tc>
          <w:tcPr>
            <w:tcW w:w="6768" w:type="dxa"/>
            <w:gridSpan w:val="3"/>
          </w:tcPr>
          <w:p w14:paraId="17F5EB8D" w14:textId="77777777" w:rsidR="00511540" w:rsidRPr="00706331" w:rsidRDefault="00511540" w:rsidP="00A00481">
            <w:pPr>
              <w:spacing w:before="100" w:beforeAutospacing="1" w:after="100" w:afterAutospacing="1" w:line="240" w:lineRule="auto"/>
              <w:ind w:left="142" w:right="34"/>
              <w:rPr>
                <w:rFonts w:ascii="Arial" w:eastAsia="SimSun" w:hAnsi="Arial" w:cs="Arial"/>
                <w:color w:val="000000"/>
                <w:lang w:eastAsia="zh-CN"/>
              </w:rPr>
            </w:pPr>
            <w:r w:rsidRPr="00706331">
              <w:rPr>
                <w:rFonts w:ascii="Arial" w:eastAsia="SimSun" w:hAnsi="Arial" w:cs="Arial"/>
                <w:color w:val="000000"/>
                <w:lang w:eastAsia="zh-CN"/>
              </w:rPr>
              <w:lastRenderedPageBreak/>
              <w:t>Marker’s signature:</w:t>
            </w:r>
          </w:p>
        </w:tc>
        <w:tc>
          <w:tcPr>
            <w:tcW w:w="2088" w:type="dxa"/>
            <w:gridSpan w:val="2"/>
          </w:tcPr>
          <w:p w14:paraId="505A48E7" w14:textId="77777777" w:rsidR="00511540" w:rsidRPr="00706331" w:rsidRDefault="00511540" w:rsidP="00A00481">
            <w:pPr>
              <w:spacing w:before="100" w:beforeAutospacing="1" w:after="0" w:afterAutospacing="1" w:line="240" w:lineRule="auto"/>
              <w:ind w:left="142" w:right="34"/>
              <w:rPr>
                <w:rFonts w:ascii="Arial" w:eastAsia="SimSun" w:hAnsi="Arial" w:cs="Arial"/>
                <w:color w:val="000000"/>
                <w:lang w:eastAsia="zh-CN"/>
              </w:rPr>
            </w:pPr>
            <w:r w:rsidRPr="00706331">
              <w:rPr>
                <w:rFonts w:ascii="Arial" w:eastAsia="SimSun" w:hAnsi="Arial" w:cs="Arial"/>
                <w:color w:val="000000"/>
                <w:lang w:eastAsia="zh-CN"/>
              </w:rPr>
              <w:t>Date:</w:t>
            </w:r>
          </w:p>
        </w:tc>
      </w:tr>
      <w:tr w:rsidR="00511540" w:rsidRPr="00706331" w14:paraId="03CE1218" w14:textId="77777777" w:rsidTr="00A00481">
        <w:tc>
          <w:tcPr>
            <w:tcW w:w="8856" w:type="dxa"/>
            <w:gridSpan w:val="5"/>
          </w:tcPr>
          <w:p w14:paraId="7E365A79" w14:textId="77777777" w:rsidR="00511540" w:rsidRPr="00706331" w:rsidRDefault="00511540" w:rsidP="00A00481">
            <w:pPr>
              <w:spacing w:after="0" w:line="240" w:lineRule="auto"/>
              <w:ind w:right="-334"/>
              <w:rPr>
                <w:rFonts w:ascii="Arial" w:eastAsia="SimSun" w:hAnsi="Arial" w:cs="Arial"/>
                <w:bCs/>
                <w:i/>
                <w:color w:val="000000"/>
                <w:lang w:eastAsia="zh-CN"/>
              </w:rPr>
            </w:pPr>
          </w:p>
          <w:p w14:paraId="0639BF7C" w14:textId="77777777" w:rsidR="00511540" w:rsidRPr="00706331" w:rsidRDefault="00511540" w:rsidP="00A00481">
            <w:pPr>
              <w:spacing w:after="0" w:line="240" w:lineRule="auto"/>
              <w:ind w:right="-334"/>
              <w:rPr>
                <w:rFonts w:ascii="Arial" w:eastAsia="SimSun" w:hAnsi="Arial" w:cs="Arial"/>
                <w:b/>
                <w:bCs/>
                <w:color w:val="000000"/>
                <w:lang w:eastAsia="zh-CN"/>
              </w:rPr>
            </w:pPr>
            <w:r w:rsidRPr="00706331">
              <w:rPr>
                <w:rFonts w:ascii="Arial" w:eastAsia="SimSun" w:hAnsi="Arial" w:cs="Arial"/>
                <w:b/>
                <w:bCs/>
                <w:color w:val="000000"/>
                <w:lang w:eastAsia="zh-CN"/>
              </w:rPr>
              <w:t>For completion by Marker 2/Moderator:</w:t>
            </w:r>
          </w:p>
          <w:p w14:paraId="70739E55" w14:textId="77777777" w:rsidR="00511540" w:rsidRPr="00706331" w:rsidRDefault="00511540" w:rsidP="00A00481">
            <w:pPr>
              <w:spacing w:after="0" w:line="240" w:lineRule="auto"/>
              <w:ind w:right="-334"/>
              <w:rPr>
                <w:rFonts w:ascii="Arial" w:eastAsia="SimSun" w:hAnsi="Arial" w:cs="Arial"/>
                <w:b/>
                <w:bCs/>
                <w:color w:val="000000"/>
                <w:lang w:eastAsia="zh-CN"/>
              </w:rPr>
            </w:pPr>
          </w:p>
          <w:p w14:paraId="1E8E1C1E" w14:textId="77777777" w:rsidR="00511540" w:rsidRPr="00706331" w:rsidRDefault="00511540" w:rsidP="00A00481">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Comments:</w:t>
            </w:r>
          </w:p>
          <w:p w14:paraId="4CD95A7A" w14:textId="77777777" w:rsidR="00511540" w:rsidRPr="00706331" w:rsidRDefault="00511540" w:rsidP="00A00481">
            <w:pPr>
              <w:spacing w:after="0" w:line="240" w:lineRule="auto"/>
              <w:ind w:right="-334"/>
              <w:rPr>
                <w:rFonts w:ascii="Arial" w:eastAsia="SimSun" w:hAnsi="Arial" w:cs="Arial"/>
                <w:bCs/>
                <w:color w:val="000000"/>
                <w:lang w:eastAsia="zh-CN"/>
              </w:rPr>
            </w:pPr>
          </w:p>
          <w:p w14:paraId="4970E146" w14:textId="77777777" w:rsidR="00511540" w:rsidRPr="00706331" w:rsidRDefault="00511540" w:rsidP="00A00481">
            <w:pPr>
              <w:spacing w:after="0" w:line="240" w:lineRule="auto"/>
              <w:ind w:right="-334"/>
              <w:rPr>
                <w:rFonts w:ascii="Arial" w:eastAsia="SimSun" w:hAnsi="Arial" w:cs="Arial"/>
                <w:bCs/>
                <w:color w:val="000000"/>
                <w:lang w:eastAsia="zh-CN"/>
              </w:rPr>
            </w:pPr>
          </w:p>
          <w:p w14:paraId="0A7F03F0" w14:textId="77777777" w:rsidR="00511540" w:rsidRPr="00706331" w:rsidRDefault="00511540" w:rsidP="00A00481">
            <w:pPr>
              <w:spacing w:after="0" w:line="240" w:lineRule="auto"/>
              <w:ind w:right="-334"/>
              <w:rPr>
                <w:rFonts w:ascii="Arial" w:eastAsia="SimSun" w:hAnsi="Arial" w:cs="Arial"/>
                <w:bCs/>
                <w:color w:val="000000"/>
                <w:lang w:eastAsia="zh-CN"/>
              </w:rPr>
            </w:pPr>
          </w:p>
          <w:p w14:paraId="45C6C8EE" w14:textId="77777777" w:rsidR="00511540" w:rsidRPr="00706331" w:rsidRDefault="00511540" w:rsidP="00A00481">
            <w:pPr>
              <w:spacing w:after="0" w:line="240" w:lineRule="auto"/>
              <w:ind w:right="-334"/>
              <w:rPr>
                <w:rFonts w:ascii="Arial" w:eastAsia="SimSun" w:hAnsi="Arial" w:cs="Arial"/>
                <w:bCs/>
                <w:color w:val="000000"/>
                <w:lang w:eastAsia="zh-CN"/>
              </w:rPr>
            </w:pPr>
          </w:p>
          <w:p w14:paraId="76173BE2" w14:textId="77777777" w:rsidR="00511540" w:rsidRPr="00706331" w:rsidRDefault="00511540" w:rsidP="00A00481">
            <w:pPr>
              <w:spacing w:after="0" w:line="240" w:lineRule="auto"/>
              <w:ind w:right="-334"/>
              <w:rPr>
                <w:rFonts w:ascii="Arial" w:eastAsia="SimSun" w:hAnsi="Arial" w:cs="Arial"/>
                <w:bCs/>
                <w:color w:val="000000"/>
                <w:lang w:eastAsia="zh-CN"/>
              </w:rPr>
            </w:pPr>
          </w:p>
          <w:p w14:paraId="74613CBE" w14:textId="77777777" w:rsidR="00511540" w:rsidRPr="00706331" w:rsidRDefault="00511540" w:rsidP="00A00481">
            <w:pPr>
              <w:spacing w:after="0" w:line="240" w:lineRule="auto"/>
              <w:ind w:right="-334"/>
              <w:rPr>
                <w:rFonts w:ascii="Arial" w:eastAsia="SimSun" w:hAnsi="Arial" w:cs="Arial"/>
                <w:bCs/>
                <w:color w:val="000000"/>
                <w:lang w:eastAsia="zh-CN"/>
              </w:rPr>
            </w:pPr>
          </w:p>
          <w:p w14:paraId="516437BD" w14:textId="77777777" w:rsidR="00511540" w:rsidRPr="00706331" w:rsidRDefault="00511540" w:rsidP="00A00481">
            <w:pPr>
              <w:spacing w:after="0" w:line="240" w:lineRule="auto"/>
              <w:ind w:right="-334"/>
              <w:rPr>
                <w:rFonts w:ascii="Arial" w:eastAsia="SimSun" w:hAnsi="Arial" w:cs="Arial"/>
                <w:bCs/>
                <w:color w:val="000000"/>
                <w:lang w:eastAsia="zh-CN"/>
              </w:rPr>
            </w:pPr>
          </w:p>
          <w:p w14:paraId="0CBB2B19" w14:textId="77777777" w:rsidR="00511540" w:rsidRPr="00706331" w:rsidRDefault="00511540" w:rsidP="00A00481">
            <w:pPr>
              <w:spacing w:after="0" w:line="240" w:lineRule="auto"/>
              <w:ind w:right="-334"/>
              <w:rPr>
                <w:rFonts w:ascii="Arial" w:eastAsia="SimSun" w:hAnsi="Arial" w:cs="Arial"/>
                <w:bCs/>
                <w:color w:val="000000"/>
                <w:lang w:eastAsia="zh-CN"/>
              </w:rPr>
            </w:pPr>
          </w:p>
          <w:p w14:paraId="037124F8" w14:textId="77777777" w:rsidR="00511540" w:rsidRPr="00706331" w:rsidRDefault="00511540" w:rsidP="00A00481">
            <w:pPr>
              <w:spacing w:after="0" w:line="240" w:lineRule="auto"/>
              <w:ind w:right="-334"/>
              <w:rPr>
                <w:rFonts w:ascii="Arial" w:eastAsia="SimSun" w:hAnsi="Arial" w:cs="Arial"/>
                <w:bCs/>
                <w:color w:val="000000"/>
                <w:lang w:eastAsia="zh-CN"/>
              </w:rPr>
            </w:pPr>
          </w:p>
          <w:p w14:paraId="26A3EB21" w14:textId="77777777" w:rsidR="00511540" w:rsidRPr="00706331" w:rsidRDefault="00511540" w:rsidP="00A00481">
            <w:pPr>
              <w:spacing w:after="0" w:line="240" w:lineRule="auto"/>
              <w:ind w:right="-334"/>
              <w:rPr>
                <w:rFonts w:ascii="Arial" w:eastAsia="SimSun" w:hAnsi="Arial" w:cs="Arial"/>
                <w:bCs/>
                <w:color w:val="000000"/>
                <w:lang w:eastAsia="zh-CN"/>
              </w:rPr>
            </w:pPr>
          </w:p>
          <w:p w14:paraId="79800AD4" w14:textId="77777777" w:rsidR="00511540" w:rsidRPr="00706331" w:rsidRDefault="00511540" w:rsidP="00A00481">
            <w:pPr>
              <w:spacing w:after="0" w:line="240" w:lineRule="auto"/>
              <w:ind w:right="-334"/>
              <w:rPr>
                <w:rFonts w:ascii="Arial" w:eastAsia="SimSun" w:hAnsi="Arial" w:cs="Arial"/>
                <w:bCs/>
                <w:color w:val="000000"/>
                <w:lang w:eastAsia="zh-CN"/>
              </w:rPr>
            </w:pPr>
          </w:p>
          <w:p w14:paraId="402C6FE9" w14:textId="77777777" w:rsidR="00511540" w:rsidRPr="00706331" w:rsidRDefault="00511540" w:rsidP="00A00481">
            <w:pPr>
              <w:spacing w:after="0" w:line="240" w:lineRule="auto"/>
              <w:ind w:right="-334"/>
              <w:rPr>
                <w:rFonts w:ascii="Arial" w:eastAsia="SimSun" w:hAnsi="Arial" w:cs="Arial"/>
                <w:bCs/>
                <w:color w:val="000000"/>
                <w:lang w:eastAsia="zh-CN"/>
              </w:rPr>
            </w:pPr>
          </w:p>
        </w:tc>
      </w:tr>
      <w:tr w:rsidR="00511540" w:rsidRPr="00706331" w14:paraId="294A026D" w14:textId="77777777" w:rsidTr="00A00481">
        <w:trPr>
          <w:trHeight w:val="720"/>
        </w:trPr>
        <w:tc>
          <w:tcPr>
            <w:tcW w:w="5211" w:type="dxa"/>
            <w:gridSpan w:val="2"/>
          </w:tcPr>
          <w:p w14:paraId="1398CB09" w14:textId="77777777" w:rsidR="00511540" w:rsidRPr="00706331" w:rsidRDefault="00511540" w:rsidP="00A00481">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Marker’s Signature:</w:t>
            </w:r>
          </w:p>
        </w:tc>
        <w:tc>
          <w:tcPr>
            <w:tcW w:w="3645" w:type="dxa"/>
            <w:gridSpan w:val="3"/>
          </w:tcPr>
          <w:p w14:paraId="67B1C11A" w14:textId="77777777" w:rsidR="00511540" w:rsidRPr="00706331" w:rsidRDefault="00511540" w:rsidP="00A00481">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Date:</w:t>
            </w:r>
          </w:p>
        </w:tc>
      </w:tr>
      <w:tr w:rsidR="00511540" w:rsidRPr="00706331" w14:paraId="0DADF8B5" w14:textId="77777777" w:rsidTr="00A00481">
        <w:trPr>
          <w:trHeight w:val="720"/>
        </w:trPr>
        <w:tc>
          <w:tcPr>
            <w:tcW w:w="8856" w:type="dxa"/>
            <w:gridSpan w:val="5"/>
          </w:tcPr>
          <w:p w14:paraId="174BCC5E" w14:textId="77777777" w:rsidR="00511540" w:rsidRPr="00706331" w:rsidRDefault="00511540" w:rsidP="00A00481">
            <w:pPr>
              <w:spacing w:after="0" w:line="240" w:lineRule="auto"/>
              <w:rPr>
                <w:rFonts w:ascii="Arial" w:eastAsia="SimSun" w:hAnsi="Arial" w:cs="Arial"/>
                <w:b/>
                <w:lang w:eastAsia="zh-CN"/>
              </w:rPr>
            </w:pPr>
            <w:r w:rsidRPr="00706331">
              <w:rPr>
                <w:rFonts w:ascii="Arial" w:eastAsia="SimSun" w:hAnsi="Arial" w:cs="Arial"/>
                <w:b/>
                <w:lang w:eastAsia="zh-CN"/>
              </w:rPr>
              <w:t>External Examiner’s comments (if relevant)</w:t>
            </w:r>
          </w:p>
          <w:p w14:paraId="51EBF189" w14:textId="77777777" w:rsidR="00511540" w:rsidRPr="00706331" w:rsidRDefault="00511540" w:rsidP="00A00481">
            <w:pPr>
              <w:spacing w:after="0" w:line="240" w:lineRule="auto"/>
              <w:ind w:right="-334"/>
              <w:rPr>
                <w:rFonts w:ascii="Arial" w:eastAsia="SimSun" w:hAnsi="Arial" w:cs="Arial"/>
                <w:bCs/>
                <w:color w:val="000000"/>
                <w:lang w:eastAsia="zh-CN"/>
              </w:rPr>
            </w:pPr>
          </w:p>
          <w:p w14:paraId="639E083B" w14:textId="77777777" w:rsidR="00511540" w:rsidRPr="00706331" w:rsidRDefault="00511540" w:rsidP="00A00481">
            <w:pPr>
              <w:spacing w:after="0" w:line="240" w:lineRule="auto"/>
              <w:ind w:right="-334"/>
              <w:rPr>
                <w:rFonts w:ascii="Arial" w:eastAsia="SimSun" w:hAnsi="Arial" w:cs="Arial"/>
                <w:bCs/>
                <w:color w:val="000000"/>
                <w:lang w:eastAsia="zh-CN"/>
              </w:rPr>
            </w:pPr>
          </w:p>
          <w:p w14:paraId="40AEBC1D" w14:textId="77777777" w:rsidR="00511540" w:rsidRPr="00706331" w:rsidRDefault="00511540" w:rsidP="00A00481">
            <w:pPr>
              <w:spacing w:after="0" w:line="240" w:lineRule="auto"/>
              <w:ind w:right="-334"/>
              <w:rPr>
                <w:rFonts w:ascii="Arial" w:eastAsia="SimSun" w:hAnsi="Arial" w:cs="Arial"/>
                <w:bCs/>
                <w:color w:val="000000"/>
                <w:lang w:eastAsia="zh-CN"/>
              </w:rPr>
            </w:pPr>
          </w:p>
          <w:p w14:paraId="0A7387F8" w14:textId="77777777" w:rsidR="00511540" w:rsidRPr="00706331" w:rsidRDefault="00511540" w:rsidP="00A00481">
            <w:pPr>
              <w:spacing w:after="0" w:line="240" w:lineRule="auto"/>
              <w:ind w:right="-334"/>
              <w:rPr>
                <w:rFonts w:ascii="Arial" w:eastAsia="SimSun" w:hAnsi="Arial" w:cs="Arial"/>
                <w:bCs/>
                <w:color w:val="000000"/>
                <w:lang w:eastAsia="zh-CN"/>
              </w:rPr>
            </w:pPr>
          </w:p>
          <w:p w14:paraId="0D33E9FF" w14:textId="77777777" w:rsidR="00511540" w:rsidRPr="00706331" w:rsidRDefault="00511540" w:rsidP="00A00481">
            <w:pPr>
              <w:spacing w:after="0" w:line="240" w:lineRule="auto"/>
              <w:ind w:right="-334"/>
              <w:rPr>
                <w:rFonts w:ascii="Arial" w:eastAsia="SimSun" w:hAnsi="Arial" w:cs="Arial"/>
                <w:bCs/>
                <w:color w:val="000000"/>
                <w:lang w:eastAsia="zh-CN"/>
              </w:rPr>
            </w:pPr>
          </w:p>
          <w:p w14:paraId="1BA49842" w14:textId="77777777" w:rsidR="00511540" w:rsidRPr="00706331" w:rsidRDefault="00511540" w:rsidP="00A00481">
            <w:pPr>
              <w:spacing w:after="0" w:line="240" w:lineRule="auto"/>
              <w:ind w:right="-334"/>
              <w:rPr>
                <w:rFonts w:ascii="Arial" w:eastAsia="SimSun" w:hAnsi="Arial" w:cs="Arial"/>
                <w:bCs/>
                <w:color w:val="000000"/>
                <w:lang w:eastAsia="zh-CN"/>
              </w:rPr>
            </w:pPr>
          </w:p>
          <w:p w14:paraId="1471CD6F" w14:textId="77777777" w:rsidR="00511540" w:rsidRPr="00706331" w:rsidRDefault="00511540" w:rsidP="00A00481">
            <w:pPr>
              <w:spacing w:after="0" w:line="240" w:lineRule="auto"/>
              <w:ind w:right="-334"/>
              <w:rPr>
                <w:rFonts w:ascii="Arial" w:eastAsia="SimSun" w:hAnsi="Arial" w:cs="Arial"/>
                <w:bCs/>
                <w:color w:val="000000"/>
                <w:lang w:eastAsia="zh-CN"/>
              </w:rPr>
            </w:pPr>
          </w:p>
          <w:p w14:paraId="6CE2CA4D" w14:textId="77777777" w:rsidR="00511540" w:rsidRPr="00706331" w:rsidRDefault="00511540" w:rsidP="00A00481">
            <w:pPr>
              <w:spacing w:after="0" w:line="240" w:lineRule="auto"/>
              <w:ind w:right="-334"/>
              <w:rPr>
                <w:rFonts w:ascii="Arial" w:eastAsia="SimSun" w:hAnsi="Arial" w:cs="Arial"/>
                <w:bCs/>
                <w:color w:val="000000"/>
                <w:lang w:eastAsia="zh-CN"/>
              </w:rPr>
            </w:pPr>
          </w:p>
          <w:p w14:paraId="5377E7E7" w14:textId="77777777" w:rsidR="00511540" w:rsidRPr="00706331" w:rsidRDefault="00511540" w:rsidP="00A00481">
            <w:pPr>
              <w:spacing w:after="0" w:line="240" w:lineRule="auto"/>
              <w:ind w:right="-334"/>
              <w:rPr>
                <w:rFonts w:ascii="Arial" w:eastAsia="SimSun" w:hAnsi="Arial" w:cs="Arial"/>
                <w:bCs/>
                <w:color w:val="000000"/>
                <w:lang w:eastAsia="zh-CN"/>
              </w:rPr>
            </w:pPr>
          </w:p>
          <w:p w14:paraId="3A08738B" w14:textId="77777777" w:rsidR="00511540" w:rsidRPr="00706331" w:rsidRDefault="00511540" w:rsidP="00A00481">
            <w:pPr>
              <w:spacing w:after="0" w:line="240" w:lineRule="auto"/>
              <w:ind w:right="-334"/>
              <w:rPr>
                <w:rFonts w:ascii="Arial" w:eastAsia="SimSun" w:hAnsi="Arial" w:cs="Arial"/>
                <w:bCs/>
                <w:color w:val="000000"/>
                <w:lang w:eastAsia="zh-CN"/>
              </w:rPr>
            </w:pPr>
          </w:p>
          <w:p w14:paraId="7145612D" w14:textId="77777777" w:rsidR="00511540" w:rsidRPr="00706331" w:rsidRDefault="00511540" w:rsidP="00A00481">
            <w:pPr>
              <w:spacing w:after="0" w:line="240" w:lineRule="auto"/>
              <w:ind w:right="-334"/>
              <w:rPr>
                <w:rFonts w:ascii="Arial" w:eastAsia="SimSun" w:hAnsi="Arial" w:cs="Arial"/>
                <w:bCs/>
                <w:color w:val="000000"/>
                <w:lang w:eastAsia="zh-CN"/>
              </w:rPr>
            </w:pPr>
          </w:p>
        </w:tc>
      </w:tr>
      <w:tr w:rsidR="00511540" w:rsidRPr="00706331" w14:paraId="6942CF8A" w14:textId="77777777" w:rsidTr="00A00481">
        <w:trPr>
          <w:trHeight w:val="720"/>
        </w:trPr>
        <w:tc>
          <w:tcPr>
            <w:tcW w:w="5211" w:type="dxa"/>
            <w:gridSpan w:val="2"/>
          </w:tcPr>
          <w:p w14:paraId="662AE6E2" w14:textId="77777777" w:rsidR="00511540" w:rsidRPr="00706331" w:rsidRDefault="00511540" w:rsidP="00A00481">
            <w:pPr>
              <w:spacing w:after="0" w:line="240" w:lineRule="auto"/>
              <w:rPr>
                <w:rFonts w:ascii="Arial" w:eastAsia="SimSun" w:hAnsi="Arial" w:cs="Arial"/>
                <w:lang w:eastAsia="zh-CN"/>
              </w:rPr>
            </w:pPr>
            <w:r w:rsidRPr="00706331">
              <w:rPr>
                <w:rFonts w:ascii="Arial" w:eastAsia="SimSun" w:hAnsi="Arial" w:cs="Arial"/>
                <w:lang w:eastAsia="zh-CN"/>
              </w:rPr>
              <w:t>External Examiner’s Signature:</w:t>
            </w:r>
          </w:p>
        </w:tc>
        <w:tc>
          <w:tcPr>
            <w:tcW w:w="3645" w:type="dxa"/>
            <w:gridSpan w:val="3"/>
          </w:tcPr>
          <w:p w14:paraId="16E84F9C" w14:textId="77777777" w:rsidR="00511540" w:rsidRPr="00706331" w:rsidRDefault="00511540" w:rsidP="00A00481">
            <w:pPr>
              <w:spacing w:after="0" w:line="240" w:lineRule="auto"/>
              <w:rPr>
                <w:rFonts w:ascii="Arial" w:eastAsia="SimSun" w:hAnsi="Arial" w:cs="Arial"/>
                <w:lang w:eastAsia="zh-CN"/>
              </w:rPr>
            </w:pPr>
            <w:r w:rsidRPr="00706331">
              <w:rPr>
                <w:rFonts w:ascii="Arial" w:eastAsia="SimSun" w:hAnsi="Arial" w:cs="Arial"/>
                <w:lang w:eastAsia="zh-CN"/>
              </w:rPr>
              <w:t>Date:</w:t>
            </w:r>
          </w:p>
        </w:tc>
      </w:tr>
    </w:tbl>
    <w:p w14:paraId="4320BFFE" w14:textId="77777777" w:rsidR="00511540" w:rsidRPr="00706331" w:rsidRDefault="00511540" w:rsidP="00511540">
      <w:pPr>
        <w:spacing w:after="0" w:line="240" w:lineRule="auto"/>
        <w:ind w:right="-334"/>
        <w:rPr>
          <w:rFonts w:ascii="Trebuchet MS" w:eastAsia="SimSun" w:hAnsi="Trebuchet MS" w:cs="Tahoma"/>
          <w:bCs/>
          <w:color w:val="000000"/>
          <w:sz w:val="24"/>
          <w:szCs w:val="24"/>
          <w:lang w:eastAsia="zh-CN"/>
        </w:rPr>
      </w:pPr>
    </w:p>
    <w:p w14:paraId="5A724B76" w14:textId="77777777" w:rsidR="00511540" w:rsidRDefault="00511540" w:rsidP="00511540">
      <w:pPr>
        <w:rPr>
          <w:rFonts w:asciiTheme="majorHAnsi" w:eastAsiaTheme="majorEastAsia" w:hAnsiTheme="majorHAnsi" w:cstheme="majorBidi"/>
          <w:b/>
          <w:bCs/>
          <w:sz w:val="26"/>
          <w:szCs w:val="26"/>
        </w:rPr>
      </w:pPr>
    </w:p>
    <w:p w14:paraId="6A2409A9" w14:textId="276B235C" w:rsidR="00EC791A" w:rsidRDefault="00EC791A">
      <w:pPr>
        <w:rPr>
          <w:sz w:val="28"/>
          <w:szCs w:val="28"/>
        </w:rPr>
      </w:pPr>
      <w:r w:rsidRPr="00EC791A">
        <w:rPr>
          <w:sz w:val="28"/>
          <w:szCs w:val="28"/>
        </w:rPr>
        <w:lastRenderedPageBreak/>
        <w:t xml:space="preserve">Commentary:  </w:t>
      </w:r>
      <w:r w:rsidRPr="00EC791A">
        <w:rPr>
          <w:i/>
          <w:iCs/>
          <w:sz w:val="28"/>
          <w:szCs w:val="28"/>
        </w:rPr>
        <w:t xml:space="preserve">The Voyage of Bran, Son of </w:t>
      </w:r>
      <w:proofErr w:type="spellStart"/>
      <w:r w:rsidRPr="00EC791A">
        <w:rPr>
          <w:i/>
          <w:iCs/>
          <w:sz w:val="28"/>
          <w:szCs w:val="28"/>
        </w:rPr>
        <w:t>Febal</w:t>
      </w:r>
      <w:proofErr w:type="spellEnd"/>
      <w:r w:rsidRPr="00EC791A">
        <w:rPr>
          <w:i/>
          <w:iCs/>
          <w:sz w:val="28"/>
          <w:szCs w:val="28"/>
        </w:rPr>
        <w:t xml:space="preserve"> To the Land of the Living.</w:t>
      </w:r>
      <w:r w:rsidRPr="00EC791A">
        <w:rPr>
          <w:sz w:val="28"/>
          <w:szCs w:val="28"/>
        </w:rPr>
        <w:t xml:space="preserve">  Author:  </w:t>
      </w:r>
      <w:proofErr w:type="spellStart"/>
      <w:r w:rsidRPr="00EC791A">
        <w:rPr>
          <w:sz w:val="28"/>
          <w:szCs w:val="28"/>
        </w:rPr>
        <w:t>Kuno</w:t>
      </w:r>
      <w:proofErr w:type="spellEnd"/>
      <w:r w:rsidRPr="00EC791A">
        <w:rPr>
          <w:sz w:val="28"/>
          <w:szCs w:val="28"/>
        </w:rPr>
        <w:t xml:space="preserve"> Meyer.  Forgotten Books Publishers 2008 (1895). 84pp. </w:t>
      </w:r>
    </w:p>
    <w:p w14:paraId="1B3A6D51" w14:textId="77777777" w:rsidR="00A01C34" w:rsidRDefault="00A01C34" w:rsidP="00BA3215">
      <w:pPr>
        <w:jc w:val="both"/>
        <w:rPr>
          <w:sz w:val="28"/>
          <w:szCs w:val="28"/>
        </w:rPr>
      </w:pPr>
    </w:p>
    <w:p w14:paraId="7A317E4B" w14:textId="2859707A" w:rsidR="00F8307A" w:rsidRPr="00AB07A6" w:rsidRDefault="00EC7076" w:rsidP="00BA3215">
      <w:pPr>
        <w:jc w:val="both"/>
        <w:rPr>
          <w:rFonts w:cstheme="minorHAnsi"/>
        </w:rPr>
      </w:pPr>
      <w:r>
        <w:t xml:space="preserve">The ancient Irish myth of the </w:t>
      </w:r>
      <w:r w:rsidRPr="00EC7076">
        <w:rPr>
          <w:i/>
          <w:iCs/>
        </w:rPr>
        <w:t>Voyage of Bran</w:t>
      </w:r>
      <w:r>
        <w:t xml:space="preserve"> </w:t>
      </w:r>
      <w:r w:rsidR="000901DC">
        <w:t>as it is known</w:t>
      </w:r>
      <w:r>
        <w:t xml:space="preserve"> today </w:t>
      </w:r>
      <w:r w:rsidR="00825D76">
        <w:t>is essentially a composite tale drawn from</w:t>
      </w:r>
      <w:r>
        <w:t xml:space="preserve"> </w:t>
      </w:r>
      <w:r w:rsidR="00904E85">
        <w:t>some</w:t>
      </w:r>
      <w:r>
        <w:t xml:space="preserve"> seven</w:t>
      </w:r>
      <w:r w:rsidR="00825D76">
        <w:t xml:space="preserve"> ancient manuscripts </w:t>
      </w:r>
      <w:r w:rsidR="00904E85">
        <w:t>of</w:t>
      </w:r>
      <w:r w:rsidR="00825D76">
        <w:t xml:space="preserve"> various </w:t>
      </w:r>
      <w:r w:rsidR="000901DC">
        <w:t xml:space="preserve">sources, the </w:t>
      </w:r>
      <w:r w:rsidR="00825D76">
        <w:t xml:space="preserve">oldest component of which </w:t>
      </w:r>
      <w:r w:rsidR="008A74F1">
        <w:t>exists</w:t>
      </w:r>
      <w:r w:rsidR="00825D76">
        <w:t xml:space="preserve"> in fragmented form from the </w:t>
      </w:r>
      <w:proofErr w:type="spellStart"/>
      <w:r w:rsidR="00825D76" w:rsidRPr="00904E85">
        <w:rPr>
          <w:i/>
          <w:iCs/>
        </w:rPr>
        <w:t>Leabhar</w:t>
      </w:r>
      <w:proofErr w:type="spellEnd"/>
      <w:r w:rsidR="00825D76" w:rsidRPr="00904E85">
        <w:rPr>
          <w:i/>
          <w:iCs/>
        </w:rPr>
        <w:t xml:space="preserve"> Na </w:t>
      </w:r>
      <w:proofErr w:type="spellStart"/>
      <w:r w:rsidR="00825D76" w:rsidRPr="00904E85">
        <w:rPr>
          <w:i/>
          <w:iCs/>
        </w:rPr>
        <w:t>H</w:t>
      </w:r>
      <w:r w:rsidR="00825D76" w:rsidRPr="00904E85">
        <w:rPr>
          <w:rFonts w:cstheme="minorHAnsi"/>
          <w:i/>
          <w:iCs/>
        </w:rPr>
        <w:t>Uidhre</w:t>
      </w:r>
      <w:proofErr w:type="spellEnd"/>
      <w:r w:rsidR="00825D76">
        <w:rPr>
          <w:rFonts w:cstheme="minorHAnsi"/>
        </w:rPr>
        <w:t xml:space="preserve">; the Irish </w:t>
      </w:r>
      <w:r w:rsidR="00825D76" w:rsidRPr="00BA3215">
        <w:rPr>
          <w:rFonts w:cstheme="minorHAnsi"/>
          <w:i/>
          <w:iCs/>
        </w:rPr>
        <w:t>‘Book</w:t>
      </w:r>
      <w:r w:rsidR="00BA3215" w:rsidRPr="00BA3215">
        <w:rPr>
          <w:rFonts w:cstheme="minorHAnsi"/>
          <w:i/>
          <w:iCs/>
        </w:rPr>
        <w:t xml:space="preserve"> </w:t>
      </w:r>
      <w:r w:rsidR="00825D76" w:rsidRPr="00BA3215">
        <w:rPr>
          <w:rFonts w:cstheme="minorHAnsi"/>
          <w:i/>
          <w:iCs/>
        </w:rPr>
        <w:t>of the Dun Cow’</w:t>
      </w:r>
      <w:r w:rsidR="00825D76">
        <w:rPr>
          <w:rFonts w:cstheme="minorHAnsi"/>
        </w:rPr>
        <w:t xml:space="preserve">, believed to have been written or recorded c.1106 by the scribe </w:t>
      </w:r>
      <w:proofErr w:type="spellStart"/>
      <w:r w:rsidR="00825D76">
        <w:rPr>
          <w:rFonts w:cstheme="minorHAnsi"/>
        </w:rPr>
        <w:t>Maelmori</w:t>
      </w:r>
      <w:proofErr w:type="spellEnd"/>
      <w:r w:rsidR="00DB631D">
        <w:rPr>
          <w:rFonts w:cstheme="minorHAnsi"/>
        </w:rPr>
        <w:t xml:space="preserve">. ‘The Voyage of Bran son of </w:t>
      </w:r>
      <w:proofErr w:type="spellStart"/>
      <w:r w:rsidR="00DB631D">
        <w:rPr>
          <w:rFonts w:cstheme="minorHAnsi"/>
        </w:rPr>
        <w:t>Febal</w:t>
      </w:r>
      <w:proofErr w:type="spellEnd"/>
      <w:r w:rsidR="00DB631D">
        <w:rPr>
          <w:rFonts w:cstheme="minorHAnsi"/>
        </w:rPr>
        <w:t xml:space="preserve"> and his expeditions…’; “</w:t>
      </w:r>
      <w:r w:rsidR="00DB631D" w:rsidRPr="00880D99">
        <w:rPr>
          <w:rFonts w:cstheme="minorHAnsi"/>
          <w:i/>
          <w:iCs/>
        </w:rPr>
        <w:t xml:space="preserve">Imran Brain </w:t>
      </w:r>
      <w:proofErr w:type="spellStart"/>
      <w:r w:rsidR="00DB631D" w:rsidRPr="00880D99">
        <w:rPr>
          <w:rFonts w:cstheme="minorHAnsi"/>
          <w:i/>
          <w:iCs/>
        </w:rPr>
        <w:t>maic</w:t>
      </w:r>
      <w:proofErr w:type="spellEnd"/>
      <w:r w:rsidR="00DB631D" w:rsidRPr="00880D99">
        <w:rPr>
          <w:rFonts w:cstheme="minorHAnsi"/>
          <w:i/>
          <w:iCs/>
        </w:rPr>
        <w:t xml:space="preserve"> </w:t>
      </w:r>
      <w:proofErr w:type="spellStart"/>
      <w:r w:rsidR="00DB631D" w:rsidRPr="00880D99">
        <w:rPr>
          <w:rFonts w:cstheme="minorHAnsi"/>
          <w:i/>
          <w:iCs/>
        </w:rPr>
        <w:t>Feball</w:t>
      </w:r>
      <w:proofErr w:type="spellEnd"/>
      <w:r w:rsidR="00DB631D" w:rsidRPr="00880D99">
        <w:rPr>
          <w:rFonts w:cstheme="minorHAnsi"/>
          <w:i/>
          <w:iCs/>
        </w:rPr>
        <w:t xml:space="preserve"> </w:t>
      </w:r>
      <w:proofErr w:type="spellStart"/>
      <w:r w:rsidR="00DB631D" w:rsidRPr="00880D99">
        <w:rPr>
          <w:rFonts w:cstheme="minorHAnsi"/>
          <w:i/>
          <w:iCs/>
        </w:rPr>
        <w:t>ocus</w:t>
      </w:r>
      <w:proofErr w:type="spellEnd"/>
      <w:r w:rsidR="00DB631D" w:rsidRPr="00880D99">
        <w:rPr>
          <w:rFonts w:cstheme="minorHAnsi"/>
          <w:i/>
          <w:iCs/>
        </w:rPr>
        <w:t xml:space="preserve"> </w:t>
      </w:r>
      <w:proofErr w:type="gramStart"/>
      <w:r w:rsidR="00DB631D" w:rsidRPr="00880D99">
        <w:rPr>
          <w:rFonts w:cstheme="minorHAnsi"/>
          <w:i/>
          <w:iCs/>
        </w:rPr>
        <w:t>a</w:t>
      </w:r>
      <w:proofErr w:type="gramEnd"/>
      <w:r w:rsidR="00DB631D" w:rsidRPr="00880D99">
        <w:rPr>
          <w:rFonts w:cstheme="minorHAnsi"/>
          <w:i/>
          <w:iCs/>
        </w:rPr>
        <w:t xml:space="preserve"> </w:t>
      </w:r>
      <w:proofErr w:type="spellStart"/>
      <w:r w:rsidR="00DB631D" w:rsidRPr="00880D99">
        <w:rPr>
          <w:rFonts w:cstheme="minorHAnsi"/>
          <w:i/>
          <w:iCs/>
        </w:rPr>
        <w:t>Echtrea</w:t>
      </w:r>
      <w:proofErr w:type="spellEnd"/>
      <w:r w:rsidR="00DB631D" w:rsidRPr="00880D99">
        <w:rPr>
          <w:rFonts w:cstheme="minorHAnsi"/>
          <w:i/>
          <w:iCs/>
        </w:rPr>
        <w:t xml:space="preserve"> </w:t>
      </w:r>
      <w:proofErr w:type="spellStart"/>
      <w:r w:rsidR="00DB631D" w:rsidRPr="00880D99">
        <w:rPr>
          <w:rFonts w:cstheme="minorHAnsi"/>
          <w:i/>
          <w:iCs/>
        </w:rPr>
        <w:t>andso</w:t>
      </w:r>
      <w:proofErr w:type="spellEnd"/>
      <w:r w:rsidR="00DB631D" w:rsidRPr="00880D99">
        <w:rPr>
          <w:rFonts w:cstheme="minorHAnsi"/>
          <w:i/>
          <w:iCs/>
        </w:rPr>
        <w:t xml:space="preserve"> sis</w:t>
      </w:r>
      <w:r w:rsidR="00DB631D">
        <w:rPr>
          <w:rFonts w:cstheme="minorHAnsi"/>
        </w:rPr>
        <w:t>” informs us of the mystical nature of the narrative.  “Imran” meaning; “</w:t>
      </w:r>
      <w:r w:rsidR="00DB631D" w:rsidRPr="007C275A">
        <w:rPr>
          <w:rFonts w:cstheme="minorHAnsi"/>
          <w:i/>
          <w:iCs/>
        </w:rPr>
        <w:t>rowing about</w:t>
      </w:r>
      <w:r w:rsidR="00DB631D">
        <w:rPr>
          <w:rFonts w:cstheme="minorHAnsi"/>
        </w:rPr>
        <w:t>” and ‘</w:t>
      </w:r>
      <w:proofErr w:type="spellStart"/>
      <w:r w:rsidR="00DB631D" w:rsidRPr="007C275A">
        <w:rPr>
          <w:rFonts w:cstheme="minorHAnsi"/>
          <w:i/>
          <w:iCs/>
        </w:rPr>
        <w:t>Echtrea</w:t>
      </w:r>
      <w:proofErr w:type="spellEnd"/>
      <w:r w:rsidR="00DB631D">
        <w:rPr>
          <w:rFonts w:cstheme="minorHAnsi"/>
        </w:rPr>
        <w:t xml:space="preserve">’ indicates an expedition or an ‘adventure’ – in the sense of an ethereal place or ‘otherworld’.  </w:t>
      </w:r>
      <w:r w:rsidR="00880D99">
        <w:rPr>
          <w:rFonts w:cstheme="minorHAnsi"/>
        </w:rPr>
        <w:t>Considering its fragmented origins, it</w:t>
      </w:r>
      <w:r w:rsidR="00DB631D">
        <w:rPr>
          <w:rFonts w:cstheme="minorHAnsi"/>
        </w:rPr>
        <w:t>’s</w:t>
      </w:r>
      <w:r w:rsidR="00880D99">
        <w:rPr>
          <w:rFonts w:cstheme="minorHAnsi"/>
        </w:rPr>
        <w:t xml:space="preserve"> possible that several authors throughout the medieval period</w:t>
      </w:r>
      <w:r w:rsidR="00DB631D">
        <w:rPr>
          <w:rFonts w:cstheme="minorHAnsi"/>
        </w:rPr>
        <w:t xml:space="preserve"> may have</w:t>
      </w:r>
      <w:r w:rsidR="00880D99">
        <w:rPr>
          <w:rFonts w:cstheme="minorHAnsi"/>
        </w:rPr>
        <w:t xml:space="preserve"> </w:t>
      </w:r>
      <w:r w:rsidR="009C4828">
        <w:rPr>
          <w:rFonts w:cstheme="minorHAnsi"/>
        </w:rPr>
        <w:t>contributed to</w:t>
      </w:r>
      <w:r w:rsidR="00880D99">
        <w:rPr>
          <w:rFonts w:cstheme="minorHAnsi"/>
        </w:rPr>
        <w:t xml:space="preserve"> components </w:t>
      </w:r>
      <w:r w:rsidR="0011298C">
        <w:rPr>
          <w:rFonts w:cstheme="minorHAnsi"/>
        </w:rPr>
        <w:t>of</w:t>
      </w:r>
      <w:r w:rsidR="00880D99">
        <w:rPr>
          <w:rFonts w:cstheme="minorHAnsi"/>
        </w:rPr>
        <w:t xml:space="preserve"> the myth</w:t>
      </w:r>
      <w:r w:rsidR="008325A7">
        <w:rPr>
          <w:rFonts w:cstheme="minorHAnsi"/>
        </w:rPr>
        <w:t>.</w:t>
      </w:r>
      <w:r w:rsidR="00880D99">
        <w:rPr>
          <w:rFonts w:cstheme="minorHAnsi"/>
        </w:rPr>
        <w:t xml:space="preserve"> </w:t>
      </w:r>
      <w:r w:rsidR="00DB631D">
        <w:rPr>
          <w:rFonts w:cstheme="minorHAnsi"/>
        </w:rPr>
        <w:t>While</w:t>
      </w:r>
      <w:r w:rsidR="00880D99">
        <w:rPr>
          <w:rFonts w:cstheme="minorHAnsi"/>
        </w:rPr>
        <w:t xml:space="preserve"> the tale appear</w:t>
      </w:r>
      <w:r w:rsidR="00DB631D">
        <w:rPr>
          <w:rFonts w:cstheme="minorHAnsi"/>
        </w:rPr>
        <w:t>s</w:t>
      </w:r>
      <w:r w:rsidR="00880D99">
        <w:rPr>
          <w:rFonts w:cstheme="minorHAnsi"/>
        </w:rPr>
        <w:t xml:space="preserve"> coherent in its final form</w:t>
      </w:r>
      <w:r w:rsidR="00DB631D">
        <w:rPr>
          <w:rFonts w:cstheme="minorHAnsi"/>
        </w:rPr>
        <w:t>,</w:t>
      </w:r>
      <w:r w:rsidR="008325A7">
        <w:rPr>
          <w:rFonts w:cstheme="minorHAnsi"/>
        </w:rPr>
        <w:t xml:space="preserve"> there are many </w:t>
      </w:r>
      <w:r w:rsidR="0011298C">
        <w:rPr>
          <w:rFonts w:cstheme="minorHAnsi"/>
        </w:rPr>
        <w:t>themes</w:t>
      </w:r>
      <w:r w:rsidR="008325A7">
        <w:rPr>
          <w:rFonts w:cstheme="minorHAnsi"/>
        </w:rPr>
        <w:t xml:space="preserve"> of the Christian faith woven into the tale that</w:t>
      </w:r>
      <w:r w:rsidR="008A74F1">
        <w:rPr>
          <w:rFonts w:cstheme="minorHAnsi"/>
        </w:rPr>
        <w:t xml:space="preserve"> are </w:t>
      </w:r>
      <w:r w:rsidR="008325A7">
        <w:rPr>
          <w:rFonts w:cstheme="minorHAnsi"/>
        </w:rPr>
        <w:t>blend</w:t>
      </w:r>
      <w:r w:rsidR="008A74F1">
        <w:rPr>
          <w:rFonts w:cstheme="minorHAnsi"/>
        </w:rPr>
        <w:t>ed</w:t>
      </w:r>
      <w:r w:rsidR="008325A7">
        <w:rPr>
          <w:rFonts w:cstheme="minorHAnsi"/>
        </w:rPr>
        <w:t xml:space="preserve"> with </w:t>
      </w:r>
      <w:r w:rsidR="008A74F1">
        <w:rPr>
          <w:rFonts w:cstheme="minorHAnsi"/>
        </w:rPr>
        <w:t>earlier</w:t>
      </w:r>
      <w:r w:rsidR="008325A7">
        <w:rPr>
          <w:rFonts w:cstheme="minorHAnsi"/>
        </w:rPr>
        <w:t xml:space="preserve"> pagan elements</w:t>
      </w:r>
      <w:r w:rsidR="00880D99">
        <w:rPr>
          <w:rFonts w:cstheme="minorHAnsi"/>
        </w:rPr>
        <w:t>.</w:t>
      </w:r>
      <w:r w:rsidR="00825D76">
        <w:rPr>
          <w:rFonts w:cstheme="minorHAnsi"/>
        </w:rPr>
        <w:t xml:space="preserve"> </w:t>
      </w:r>
      <w:r w:rsidR="008A74F1">
        <w:rPr>
          <w:rFonts w:cstheme="minorHAnsi"/>
        </w:rPr>
        <w:t>M</w:t>
      </w:r>
      <w:r w:rsidR="0011298C">
        <w:rPr>
          <w:rFonts w:cstheme="minorHAnsi"/>
        </w:rPr>
        <w:t>ythological motifs</w:t>
      </w:r>
      <w:r w:rsidR="008A74F1">
        <w:rPr>
          <w:rFonts w:cstheme="minorHAnsi"/>
        </w:rPr>
        <w:t xml:space="preserve"> </w:t>
      </w:r>
      <w:r w:rsidR="0011298C">
        <w:rPr>
          <w:rFonts w:cstheme="minorHAnsi"/>
        </w:rPr>
        <w:t>in the IB appear elsewhere in Celtic lore such as magical i</w:t>
      </w:r>
      <w:bookmarkStart w:id="2" w:name="_GoBack"/>
      <w:bookmarkEnd w:id="2"/>
      <w:r w:rsidR="0011298C">
        <w:rPr>
          <w:rFonts w:cstheme="minorHAnsi"/>
        </w:rPr>
        <w:t>slands</w:t>
      </w:r>
      <w:r w:rsidR="007276BF">
        <w:rPr>
          <w:rFonts w:cstheme="minorHAnsi"/>
        </w:rPr>
        <w:t>,</w:t>
      </w:r>
      <w:r w:rsidR="0011298C">
        <w:rPr>
          <w:rFonts w:cstheme="minorHAnsi"/>
        </w:rPr>
        <w:t xml:space="preserve"> faerie-women from the otherworld</w:t>
      </w:r>
      <w:r w:rsidR="007276BF">
        <w:rPr>
          <w:rFonts w:cstheme="minorHAnsi"/>
        </w:rPr>
        <w:t xml:space="preserve"> and magical </w:t>
      </w:r>
      <w:r w:rsidR="008A74F1">
        <w:rPr>
          <w:rFonts w:cstheme="minorHAnsi"/>
        </w:rPr>
        <w:t>healing branches</w:t>
      </w:r>
      <w:r w:rsidR="0011298C">
        <w:rPr>
          <w:rFonts w:cstheme="minorHAnsi"/>
        </w:rPr>
        <w:t xml:space="preserve">.  </w:t>
      </w:r>
      <w:r w:rsidR="007276BF">
        <w:rPr>
          <w:rFonts w:cstheme="minorHAnsi"/>
        </w:rPr>
        <w:t xml:space="preserve">How much these motifs simply represent common, recurrent themes within Celtic mythology and how much of them are ‘borrowed’ for the </w:t>
      </w:r>
      <w:proofErr w:type="spellStart"/>
      <w:r w:rsidR="007276BF">
        <w:rPr>
          <w:rFonts w:cstheme="minorHAnsi"/>
        </w:rPr>
        <w:t>Imram</w:t>
      </w:r>
      <w:proofErr w:type="spellEnd"/>
      <w:r w:rsidR="007276BF">
        <w:rPr>
          <w:rFonts w:cstheme="minorHAnsi"/>
        </w:rPr>
        <w:t xml:space="preserve"> Bran (or </w:t>
      </w:r>
      <w:r w:rsidR="00DB631D" w:rsidRPr="00DB631D">
        <w:rPr>
          <w:rFonts w:cstheme="minorHAnsi"/>
          <w:i/>
          <w:iCs/>
        </w:rPr>
        <w:t>v</w:t>
      </w:r>
      <w:r w:rsidR="007276BF" w:rsidRPr="00DB631D">
        <w:rPr>
          <w:rFonts w:cstheme="minorHAnsi"/>
          <w:i/>
          <w:iCs/>
        </w:rPr>
        <w:t xml:space="preserve">ice </w:t>
      </w:r>
      <w:r w:rsidR="00DB631D" w:rsidRPr="00DB631D">
        <w:rPr>
          <w:rFonts w:cstheme="minorHAnsi"/>
          <w:i/>
          <w:iCs/>
        </w:rPr>
        <w:t>v</w:t>
      </w:r>
      <w:r w:rsidR="007276BF" w:rsidRPr="00DB631D">
        <w:rPr>
          <w:rFonts w:cstheme="minorHAnsi"/>
          <w:i/>
          <w:iCs/>
        </w:rPr>
        <w:t>ersa</w:t>
      </w:r>
      <w:r w:rsidR="007276BF">
        <w:rPr>
          <w:rFonts w:cstheme="minorHAnsi"/>
        </w:rPr>
        <w:t xml:space="preserve">) is difficult to ascertain. </w:t>
      </w:r>
      <w:r w:rsidR="000901DC">
        <w:rPr>
          <w:rFonts w:cstheme="minorHAnsi"/>
        </w:rPr>
        <w:t xml:space="preserve">Today, </w:t>
      </w:r>
      <w:r w:rsidR="008325A7">
        <w:rPr>
          <w:rFonts w:cstheme="minorHAnsi"/>
        </w:rPr>
        <w:t>the most comprehensive version</w:t>
      </w:r>
      <w:r w:rsidR="000901DC">
        <w:rPr>
          <w:rFonts w:cstheme="minorHAnsi"/>
        </w:rPr>
        <w:t xml:space="preserve"> is</w:t>
      </w:r>
      <w:r w:rsidR="00BA3215">
        <w:rPr>
          <w:rFonts w:cstheme="minorHAnsi"/>
        </w:rPr>
        <w:t xml:space="preserve"> </w:t>
      </w:r>
      <w:r w:rsidR="007276BF">
        <w:rPr>
          <w:rFonts w:cstheme="minorHAnsi"/>
        </w:rPr>
        <w:t xml:space="preserve">recognised to be that </w:t>
      </w:r>
      <w:r w:rsidR="00BA3215">
        <w:rPr>
          <w:rFonts w:cstheme="minorHAnsi"/>
        </w:rPr>
        <w:t xml:space="preserve">written by </w:t>
      </w:r>
      <w:r w:rsidR="009002FA">
        <w:rPr>
          <w:rFonts w:cstheme="minorHAnsi"/>
        </w:rPr>
        <w:t xml:space="preserve">the German-born scholar, </w:t>
      </w:r>
      <w:proofErr w:type="spellStart"/>
      <w:r w:rsidR="00BA3215">
        <w:rPr>
          <w:rFonts w:cstheme="minorHAnsi"/>
        </w:rPr>
        <w:t>Kuno</w:t>
      </w:r>
      <w:proofErr w:type="spellEnd"/>
      <w:r w:rsidR="00BA3215">
        <w:rPr>
          <w:rFonts w:cstheme="minorHAnsi"/>
        </w:rPr>
        <w:t xml:space="preserve"> Meyer (1895-1911) Professor of Celtic Languages at the Royal Irish Academy.  </w:t>
      </w:r>
    </w:p>
    <w:p w14:paraId="403B6D70" w14:textId="4325553D" w:rsidR="00AE74D1" w:rsidRDefault="00880D99" w:rsidP="007C275A">
      <w:pPr>
        <w:jc w:val="both"/>
      </w:pPr>
      <w:r>
        <w:t xml:space="preserve">The story commences at the royal palace of Bran, Son of </w:t>
      </w:r>
      <w:proofErr w:type="spellStart"/>
      <w:r>
        <w:t>Febal</w:t>
      </w:r>
      <w:proofErr w:type="spellEnd"/>
      <w:r>
        <w:t xml:space="preserve"> with appearance of a strange woman who appears sitting on the floor</w:t>
      </w:r>
      <w:r w:rsidR="000901DC">
        <w:t xml:space="preserve"> (IB v 1)</w:t>
      </w:r>
      <w:r>
        <w:t xml:space="preserve"> </w:t>
      </w:r>
      <w:r w:rsidR="007C275A">
        <w:t xml:space="preserve">which sets the otherworldly tone of the events that follow.  </w:t>
      </w:r>
      <w:r w:rsidR="00C64B0C">
        <w:t>The appearance of magical women</w:t>
      </w:r>
      <w:r w:rsidR="00D17947">
        <w:t xml:space="preserve">, </w:t>
      </w:r>
      <w:r w:rsidR="00C64B0C">
        <w:t xml:space="preserve">sometimes </w:t>
      </w:r>
      <w:r w:rsidR="00F8307A">
        <w:t>called</w:t>
      </w:r>
      <w:r w:rsidR="00C64B0C">
        <w:t xml:space="preserve"> </w:t>
      </w:r>
      <w:r w:rsidR="00C64B0C" w:rsidRPr="0011298C">
        <w:rPr>
          <w:i/>
          <w:iCs/>
        </w:rPr>
        <w:t>‘faeries’</w:t>
      </w:r>
      <w:r w:rsidR="00D17947">
        <w:t xml:space="preserve">, </w:t>
      </w:r>
      <w:r w:rsidR="00C64B0C">
        <w:t>from the otherworld is a recurrent theme in Celtic mythology</w:t>
      </w:r>
      <w:r w:rsidR="00511540">
        <w:t xml:space="preserve">; </w:t>
      </w:r>
      <w:r w:rsidR="00C64B0C">
        <w:t xml:space="preserve">often a solemn event that foreshadowed great </w:t>
      </w:r>
      <w:r w:rsidR="00511540">
        <w:t>adventures</w:t>
      </w:r>
      <w:r w:rsidR="00C64B0C">
        <w:t xml:space="preserve">. </w:t>
      </w:r>
      <w:r w:rsidR="000901DC">
        <w:t xml:space="preserve"> </w:t>
      </w:r>
      <w:r w:rsidR="00F8307A">
        <w:t xml:space="preserve">The story then sweeps </w:t>
      </w:r>
      <w:r w:rsidR="008A74F1">
        <w:t>the audience to</w:t>
      </w:r>
      <w:r w:rsidR="00F8307A">
        <w:t xml:space="preserve"> Bran</w:t>
      </w:r>
      <w:r w:rsidR="008A74F1">
        <w:t>,</w:t>
      </w:r>
      <w:r w:rsidR="00F8307A">
        <w:t xml:space="preserve"> walking </w:t>
      </w:r>
      <w:r w:rsidR="008A74F1">
        <w:t xml:space="preserve">around </w:t>
      </w:r>
      <w:r w:rsidR="00511540">
        <w:t>his</w:t>
      </w:r>
      <w:r w:rsidR="008A74F1">
        <w:t xml:space="preserve"> </w:t>
      </w:r>
      <w:r w:rsidR="00F8307A">
        <w:t>castle grounds</w:t>
      </w:r>
      <w:r w:rsidR="00A01C34">
        <w:t xml:space="preserve"> and here it may be possible to detect slight hints of early pagan shamanistic motifs; </w:t>
      </w:r>
      <w:r w:rsidR="009C4828">
        <w:t>b</w:t>
      </w:r>
      <w:r w:rsidR="00F8307A">
        <w:t>eautiful music fills the air and Bran is lulled to sleep</w:t>
      </w:r>
      <w:r w:rsidR="00E75A72">
        <w:t>.  Upon awakening</w:t>
      </w:r>
      <w:r w:rsidR="00A01C34">
        <w:t xml:space="preserve"> the story continues in an ethereal, dream-like state reminiscent of shamanic soul-journey’s to ‘</w:t>
      </w:r>
      <w:proofErr w:type="spellStart"/>
      <w:r w:rsidR="00A01C34">
        <w:t>otherworlds</w:t>
      </w:r>
      <w:proofErr w:type="spellEnd"/>
      <w:r w:rsidR="00A01C34">
        <w:t xml:space="preserve">’. </w:t>
      </w:r>
      <w:r w:rsidR="00AB07A6">
        <w:t xml:space="preserve"> </w:t>
      </w:r>
      <w:r w:rsidR="00A01C34">
        <w:t xml:space="preserve">Brans </w:t>
      </w:r>
      <w:r w:rsidR="00E75A72">
        <w:t>sees a thickly blossoming apple branch</w:t>
      </w:r>
      <w:r w:rsidR="009C4828">
        <w:t xml:space="preserve"> (IB v 2</w:t>
      </w:r>
      <w:r w:rsidR="00DB631D">
        <w:t xml:space="preserve">) </w:t>
      </w:r>
      <w:proofErr w:type="gramStart"/>
      <w:r w:rsidR="00DB631D">
        <w:t>similar to</w:t>
      </w:r>
      <w:proofErr w:type="gramEnd"/>
      <w:r w:rsidR="00DB631D">
        <w:t xml:space="preserve"> the</w:t>
      </w:r>
      <w:r w:rsidR="000901DC">
        <w:t xml:space="preserve"> mystical branch</w:t>
      </w:r>
      <w:r w:rsidR="00DB631D">
        <w:t xml:space="preserve"> that</w:t>
      </w:r>
      <w:r w:rsidR="00E75A72">
        <w:t xml:space="preserve"> </w:t>
      </w:r>
      <w:r w:rsidR="000901DC">
        <w:t xml:space="preserve">appears </w:t>
      </w:r>
      <w:r w:rsidR="00E75A72">
        <w:t xml:space="preserve">in the </w:t>
      </w:r>
      <w:proofErr w:type="spellStart"/>
      <w:r w:rsidR="00E75A72" w:rsidRPr="00DB631D">
        <w:rPr>
          <w:b/>
          <w:bCs/>
          <w:i/>
          <w:iCs/>
        </w:rPr>
        <w:t>Echtra</w:t>
      </w:r>
      <w:proofErr w:type="spellEnd"/>
      <w:r w:rsidR="00E75A72" w:rsidRPr="00DB631D">
        <w:rPr>
          <w:b/>
          <w:bCs/>
          <w:i/>
          <w:iCs/>
        </w:rPr>
        <w:t xml:space="preserve"> </w:t>
      </w:r>
      <w:proofErr w:type="spellStart"/>
      <w:r w:rsidR="00E75A72" w:rsidRPr="00DB631D">
        <w:rPr>
          <w:b/>
          <w:bCs/>
          <w:i/>
          <w:iCs/>
        </w:rPr>
        <w:t>Cormaic</w:t>
      </w:r>
      <w:proofErr w:type="spellEnd"/>
      <w:r w:rsidR="00E75A72">
        <w:t xml:space="preserve"> </w:t>
      </w:r>
      <w:r w:rsidR="00DB631D">
        <w:t>from</w:t>
      </w:r>
      <w:r w:rsidR="00AB07A6">
        <w:t xml:space="preserve"> t</w:t>
      </w:r>
      <w:r w:rsidR="00E75A72">
        <w:t xml:space="preserve">he Utopian otherworld of </w:t>
      </w:r>
      <w:proofErr w:type="spellStart"/>
      <w:r w:rsidR="00E75A72" w:rsidRPr="00DB631D">
        <w:rPr>
          <w:b/>
          <w:bCs/>
          <w:i/>
          <w:iCs/>
        </w:rPr>
        <w:t>T</w:t>
      </w:r>
      <w:r w:rsidR="00E75A72" w:rsidRPr="00DB631D">
        <w:rPr>
          <w:rFonts w:cstheme="minorHAnsi"/>
          <w:b/>
          <w:bCs/>
          <w:i/>
          <w:iCs/>
        </w:rPr>
        <w:t>í</w:t>
      </w:r>
      <w:r w:rsidR="00E75A72" w:rsidRPr="00DB631D">
        <w:rPr>
          <w:b/>
          <w:bCs/>
          <w:i/>
          <w:iCs/>
        </w:rPr>
        <w:t>r</w:t>
      </w:r>
      <w:proofErr w:type="spellEnd"/>
      <w:r w:rsidR="00E75A72" w:rsidRPr="00DB631D">
        <w:rPr>
          <w:b/>
          <w:bCs/>
          <w:i/>
          <w:iCs/>
        </w:rPr>
        <w:t xml:space="preserve"> </w:t>
      </w:r>
      <w:proofErr w:type="spellStart"/>
      <w:r w:rsidR="00E75A72" w:rsidRPr="00DB631D">
        <w:rPr>
          <w:b/>
          <w:bCs/>
          <w:i/>
          <w:iCs/>
        </w:rPr>
        <w:t>Tairngiri</w:t>
      </w:r>
      <w:proofErr w:type="spellEnd"/>
      <w:r w:rsidR="00DB631D">
        <w:t xml:space="preserve">. </w:t>
      </w:r>
      <w:r w:rsidR="00E75A72">
        <w:t xml:space="preserve"> </w:t>
      </w:r>
    </w:p>
    <w:p w14:paraId="15ADAB8C" w14:textId="54B4A6BB" w:rsidR="00880D99" w:rsidRDefault="008A74F1" w:rsidP="007C275A">
      <w:pPr>
        <w:jc w:val="both"/>
      </w:pPr>
      <w:r>
        <w:t>Whilst showing the branch to his court the faerie appears telling of</w:t>
      </w:r>
      <w:r w:rsidR="00E75A72">
        <w:t xml:space="preserve"> </w:t>
      </w:r>
      <w:r w:rsidR="008325A7">
        <w:t xml:space="preserve">a magical island beyond the oceans that is </w:t>
      </w:r>
      <w:r w:rsidR="007E06DD">
        <w:t>blissful to behold and experience</w:t>
      </w:r>
      <w:r w:rsidR="008325A7">
        <w:t xml:space="preserve">. </w:t>
      </w:r>
      <w:r w:rsidR="007E06DD">
        <w:t xml:space="preserve">The following sections of the myth contain skilfully blended Christian and pagan motifs.  The Island which the faerie describes is a sheer utopia; it is a place ‘without grief, sorrow sickness nor death’ (IB 10) which parallels the Christian otherworld or ‘New Earth’ in Revelation </w:t>
      </w:r>
      <w:r w:rsidR="00AB07A6">
        <w:t>(</w:t>
      </w:r>
      <w:r w:rsidR="007E06DD">
        <w:t>21:4</w:t>
      </w:r>
      <w:r w:rsidR="00AB07A6">
        <w:t>)</w:t>
      </w:r>
      <w:r w:rsidR="007E06DD">
        <w:t xml:space="preserve"> </w:t>
      </w:r>
      <w:r w:rsidR="00A01C34">
        <w:t>a</w:t>
      </w:r>
      <w:r w:rsidR="00FE05D0">
        <w:t>lthough</w:t>
      </w:r>
      <w:r w:rsidR="00BA63A5">
        <w:t>,</w:t>
      </w:r>
      <w:r w:rsidR="00FE05D0">
        <w:t xml:space="preserve"> such ‘Happy Otherworlds’ </w:t>
      </w:r>
      <w:r w:rsidR="00E311E7" w:rsidRPr="00E311E7">
        <w:t xml:space="preserve">are a </w:t>
      </w:r>
      <w:r w:rsidR="00AB07A6">
        <w:t>common theme</w:t>
      </w:r>
      <w:r w:rsidR="00E311E7" w:rsidRPr="00E311E7">
        <w:t xml:space="preserve"> in ancient mythologies</w:t>
      </w:r>
      <w:r w:rsidR="00AB07A6">
        <w:rPr>
          <w:i/>
          <w:iCs/>
        </w:rPr>
        <w:t xml:space="preserve">. </w:t>
      </w:r>
      <w:r w:rsidR="00FE05D0">
        <w:t xml:space="preserve"> </w:t>
      </w:r>
      <w:r w:rsidR="000901DC">
        <w:t xml:space="preserve">Before disappearing, the faerie commands Bran not to delay, (IB 30-31) but to embark at once upon a voyage of discovery to this Island.  </w:t>
      </w:r>
      <w:r w:rsidR="00AB07A6">
        <w:t xml:space="preserve">Bran responds immediately and sets sail towards the mystical island. </w:t>
      </w:r>
      <w:r w:rsidR="000901DC">
        <w:t xml:space="preserve"> </w:t>
      </w:r>
      <w:r w:rsidR="00FE05D0">
        <w:t>Islands as ‘</w:t>
      </w:r>
      <w:proofErr w:type="spellStart"/>
      <w:r w:rsidR="00FE05D0">
        <w:t>otherworlds</w:t>
      </w:r>
      <w:proofErr w:type="spellEnd"/>
      <w:r w:rsidR="00FE05D0">
        <w:t>’ play an important role in ancient Celtic</w:t>
      </w:r>
      <w:r w:rsidR="00511540">
        <w:t>/</w:t>
      </w:r>
      <w:r w:rsidR="00FE05D0">
        <w:t xml:space="preserve">Medieval mythology. </w:t>
      </w:r>
      <w:r w:rsidR="00E311E7">
        <w:t xml:space="preserve">Particularly in the </w:t>
      </w:r>
      <w:proofErr w:type="spellStart"/>
      <w:r w:rsidR="00E311E7" w:rsidRPr="00E311E7">
        <w:rPr>
          <w:b/>
          <w:bCs/>
          <w:i/>
          <w:iCs/>
        </w:rPr>
        <w:t>Imram</w:t>
      </w:r>
      <w:proofErr w:type="spellEnd"/>
      <w:r w:rsidR="00E311E7" w:rsidRPr="00E311E7">
        <w:rPr>
          <w:b/>
          <w:bCs/>
          <w:i/>
          <w:iCs/>
        </w:rPr>
        <w:t xml:space="preserve"> </w:t>
      </w:r>
      <w:proofErr w:type="spellStart"/>
      <w:r w:rsidR="00E311E7" w:rsidRPr="00E311E7">
        <w:rPr>
          <w:b/>
          <w:bCs/>
          <w:i/>
          <w:iCs/>
        </w:rPr>
        <w:t>Curaig</w:t>
      </w:r>
      <w:proofErr w:type="spellEnd"/>
      <w:r w:rsidR="00E311E7" w:rsidRPr="00E311E7">
        <w:rPr>
          <w:b/>
          <w:bCs/>
          <w:i/>
          <w:iCs/>
        </w:rPr>
        <w:t xml:space="preserve"> </w:t>
      </w:r>
      <w:proofErr w:type="spellStart"/>
      <w:r w:rsidR="00E311E7" w:rsidRPr="00E311E7">
        <w:rPr>
          <w:b/>
          <w:bCs/>
          <w:i/>
          <w:iCs/>
        </w:rPr>
        <w:t>M</w:t>
      </w:r>
      <w:r w:rsidR="00E311E7" w:rsidRPr="00E311E7">
        <w:rPr>
          <w:rFonts w:cstheme="minorHAnsi"/>
          <w:b/>
          <w:bCs/>
          <w:i/>
          <w:iCs/>
        </w:rPr>
        <w:t>áil</w:t>
      </w:r>
      <w:proofErr w:type="spellEnd"/>
      <w:r w:rsidR="00E311E7" w:rsidRPr="00E311E7">
        <w:rPr>
          <w:rFonts w:cstheme="minorHAnsi"/>
          <w:b/>
          <w:bCs/>
          <w:i/>
          <w:iCs/>
        </w:rPr>
        <w:t xml:space="preserve"> </w:t>
      </w:r>
      <w:proofErr w:type="spellStart"/>
      <w:r w:rsidR="00E311E7" w:rsidRPr="00E311E7">
        <w:rPr>
          <w:rFonts w:cstheme="minorHAnsi"/>
          <w:b/>
          <w:bCs/>
          <w:i/>
          <w:iCs/>
        </w:rPr>
        <w:t>Dúin</w:t>
      </w:r>
      <w:proofErr w:type="spellEnd"/>
      <w:r w:rsidR="00AB07A6">
        <w:t xml:space="preserve">. </w:t>
      </w:r>
      <w:r w:rsidR="00511540">
        <w:t xml:space="preserve">The </w:t>
      </w:r>
      <w:proofErr w:type="spellStart"/>
      <w:r w:rsidR="00FE05D0">
        <w:t>I</w:t>
      </w:r>
      <w:r w:rsidR="00E311E7">
        <w:t>mram</w:t>
      </w:r>
      <w:proofErr w:type="spellEnd"/>
      <w:r w:rsidR="00E311E7">
        <w:t xml:space="preserve"> Brain</w:t>
      </w:r>
      <w:r w:rsidR="00FE05D0">
        <w:t xml:space="preserve"> (</w:t>
      </w:r>
      <w:r w:rsidR="00E311E7">
        <w:t>v.</w:t>
      </w:r>
      <w:r w:rsidR="00FE05D0">
        <w:t>25) describes some 150 of these exotic peripheries</w:t>
      </w:r>
      <w:r w:rsidR="00E311E7">
        <w:t xml:space="preserve">, the </w:t>
      </w:r>
      <w:proofErr w:type="spellStart"/>
      <w:r w:rsidR="00E311E7">
        <w:t>Imram</w:t>
      </w:r>
      <w:proofErr w:type="spellEnd"/>
      <w:r w:rsidR="00E311E7">
        <w:t xml:space="preserve"> </w:t>
      </w:r>
      <w:proofErr w:type="spellStart"/>
      <w:r w:rsidR="00E311E7">
        <w:t>M</w:t>
      </w:r>
      <w:r w:rsidR="00E311E7">
        <w:rPr>
          <w:rFonts w:cstheme="minorHAnsi"/>
        </w:rPr>
        <w:t>á</w:t>
      </w:r>
      <w:r w:rsidR="00E311E7">
        <w:t>il</w:t>
      </w:r>
      <w:proofErr w:type="spellEnd"/>
      <w:r w:rsidR="00E311E7">
        <w:t xml:space="preserve"> </w:t>
      </w:r>
      <w:proofErr w:type="spellStart"/>
      <w:r w:rsidR="00E311E7">
        <w:t>D</w:t>
      </w:r>
      <w:r w:rsidR="00E311E7">
        <w:rPr>
          <w:rFonts w:cstheme="minorHAnsi"/>
        </w:rPr>
        <w:t>ú</w:t>
      </w:r>
      <w:r w:rsidR="00E311E7">
        <w:t>in</w:t>
      </w:r>
      <w:proofErr w:type="spellEnd"/>
      <w:r w:rsidR="00E311E7">
        <w:t xml:space="preserve"> </w:t>
      </w:r>
      <w:r w:rsidR="00AE74D1">
        <w:t>lists some 35 magical islands</w:t>
      </w:r>
      <w:r w:rsidR="008D1CEE">
        <w:t xml:space="preserve">.  </w:t>
      </w:r>
      <w:r w:rsidR="00E311E7">
        <w:t>From an historical perspective</w:t>
      </w:r>
      <w:r w:rsidR="0011298C">
        <w:t xml:space="preserve"> </w:t>
      </w:r>
      <w:r w:rsidR="00E311E7">
        <w:t xml:space="preserve">this was the age of pilgrimage and penance; it was also an era when the gospel of Christ was being spread throughout the British Isles and this aspect would have almost certainly influenced the portions of the earlier Celtic myths. </w:t>
      </w:r>
    </w:p>
    <w:p w14:paraId="526D055E" w14:textId="66FEA15E" w:rsidR="00F8307A" w:rsidRDefault="00AB07A6" w:rsidP="007C275A">
      <w:pPr>
        <w:jc w:val="both"/>
      </w:pPr>
      <w:r>
        <w:t>A</w:t>
      </w:r>
      <w:r w:rsidR="00E311E7">
        <w:t xml:space="preserve">fter two days of sailing he is approached by </w:t>
      </w:r>
      <w:r w:rsidR="00E50FCF">
        <w:t>a</w:t>
      </w:r>
      <w:r w:rsidR="00BA63A5">
        <w:t xml:space="preserve">n ethereal </w:t>
      </w:r>
      <w:r w:rsidR="00E50FCF">
        <w:t xml:space="preserve">charioteer named </w:t>
      </w:r>
      <w:proofErr w:type="spellStart"/>
      <w:r w:rsidR="00E50FCF">
        <w:t>Manannan</w:t>
      </w:r>
      <w:proofErr w:type="spellEnd"/>
      <w:r w:rsidR="00E50FCF">
        <w:t xml:space="preserve">, son of </w:t>
      </w:r>
      <w:proofErr w:type="spellStart"/>
      <w:r w:rsidR="00E50FCF">
        <w:t>Ler</w:t>
      </w:r>
      <w:proofErr w:type="spellEnd"/>
      <w:r w:rsidR="00E50FCF">
        <w:t xml:space="preserve"> and </w:t>
      </w:r>
      <w:r>
        <w:t>his</w:t>
      </w:r>
      <w:r w:rsidR="00E50FCF">
        <w:t xml:space="preserve"> invisible </w:t>
      </w:r>
      <w:r w:rsidR="00BA63A5">
        <w:t xml:space="preserve">army </w:t>
      </w:r>
      <w:r w:rsidR="00DB631D">
        <w:t>who tells them that</w:t>
      </w:r>
      <w:r w:rsidR="00E50FCF">
        <w:t xml:space="preserve"> they are on their way to Ireland where he was to have a son named </w:t>
      </w:r>
      <w:r w:rsidR="00DB631D">
        <w:t>‘</w:t>
      </w:r>
      <w:proofErr w:type="spellStart"/>
      <w:r w:rsidR="00E50FCF">
        <w:t>Mongan</w:t>
      </w:r>
      <w:proofErr w:type="spellEnd"/>
      <w:r w:rsidR="00E50FCF">
        <w:t xml:space="preserve">, Son of </w:t>
      </w:r>
      <w:proofErr w:type="spellStart"/>
      <w:r w:rsidR="00E50FCF">
        <w:t>Fiachna</w:t>
      </w:r>
      <w:proofErr w:type="spellEnd"/>
      <w:r w:rsidR="00DB631D">
        <w:t>’</w:t>
      </w:r>
      <w:r w:rsidR="00E50FCF">
        <w:t xml:space="preserve">.  This boy would grow to become a mighty warrior (IB V.32-59) and </w:t>
      </w:r>
      <w:r w:rsidR="00E50FCF">
        <w:lastRenderedPageBreak/>
        <w:t>would possess Christ-like attributes</w:t>
      </w:r>
      <w:r>
        <w:t xml:space="preserve">. </w:t>
      </w:r>
      <w:r w:rsidR="00E50FCF">
        <w:t xml:space="preserve">The likeness to Christ is soon superseded by a return to what are strictly pagan elements.  </w:t>
      </w:r>
      <w:proofErr w:type="spellStart"/>
      <w:r w:rsidR="00E50FCF">
        <w:t>Mongan</w:t>
      </w:r>
      <w:proofErr w:type="spellEnd"/>
      <w:r w:rsidR="00E50FCF">
        <w:t xml:space="preserve"> is described as a shapeshifter; </w:t>
      </w:r>
      <w:r w:rsidR="00BA63A5">
        <w:t xml:space="preserve">able to transform </w:t>
      </w:r>
      <w:r w:rsidR="00511540">
        <w:t>into</w:t>
      </w:r>
      <w:r w:rsidR="00BA63A5">
        <w:t xml:space="preserve"> dragons, wolves</w:t>
      </w:r>
      <w:r>
        <w:t xml:space="preserve"> and</w:t>
      </w:r>
      <w:r w:rsidR="00BA63A5">
        <w:t xml:space="preserve"> leaping salmon</w:t>
      </w:r>
      <w:r w:rsidR="00E50FCF">
        <w:t xml:space="preserve"> (IB</w:t>
      </w:r>
      <w:r w:rsidR="000A35EF">
        <w:t xml:space="preserve"> v52-55)</w:t>
      </w:r>
      <w:r>
        <w:t>;</w:t>
      </w:r>
      <w:r w:rsidR="000A35EF">
        <w:t xml:space="preserve"> </w:t>
      </w:r>
      <w:r w:rsidR="00486441">
        <w:t xml:space="preserve">perhaps a motif of ancient Celtic pantheism where every animal was deemed to have a divine aspect to its existence.  </w:t>
      </w:r>
      <w:proofErr w:type="spellStart"/>
      <w:r w:rsidR="000A35EF">
        <w:t>Mongan</w:t>
      </w:r>
      <w:proofErr w:type="spellEnd"/>
      <w:r w:rsidR="000A35EF">
        <w:t xml:space="preserve"> is</w:t>
      </w:r>
      <w:r>
        <w:t xml:space="preserve"> thus</w:t>
      </w:r>
      <w:r w:rsidR="000A35EF">
        <w:t xml:space="preserve"> presented </w:t>
      </w:r>
      <w:r w:rsidR="00486441">
        <w:t>simultaneously</w:t>
      </w:r>
      <w:r w:rsidR="00A01C34">
        <w:t xml:space="preserve"> </w:t>
      </w:r>
      <w:r w:rsidR="000A35EF">
        <w:t xml:space="preserve">as both a Christlike child of prophecy and the archetypal Celtic Hero-Warrior </w:t>
      </w:r>
    </w:p>
    <w:p w14:paraId="747D3030" w14:textId="08FAA0CD" w:rsidR="000A35EF" w:rsidRDefault="000A35EF" w:rsidP="007C275A">
      <w:pPr>
        <w:jc w:val="both"/>
      </w:pPr>
      <w:r>
        <w:t xml:space="preserve">The </w:t>
      </w:r>
      <w:r w:rsidR="008A74F1">
        <w:t xml:space="preserve">men arrive at the </w:t>
      </w:r>
      <w:r w:rsidRPr="008A74F1">
        <w:rPr>
          <w:b/>
          <w:bCs/>
          <w:i/>
          <w:iCs/>
        </w:rPr>
        <w:t>Island of the Laughing Folk</w:t>
      </w:r>
      <w:r>
        <w:t xml:space="preserve"> </w:t>
      </w:r>
      <w:r w:rsidR="008A74F1">
        <w:t xml:space="preserve">that </w:t>
      </w:r>
      <w:r>
        <w:t xml:space="preserve">appears </w:t>
      </w:r>
      <w:r w:rsidR="008A74F1">
        <w:t xml:space="preserve">in </w:t>
      </w:r>
      <w:r>
        <w:t xml:space="preserve">both the </w:t>
      </w:r>
      <w:proofErr w:type="spellStart"/>
      <w:r>
        <w:t>Imram</w:t>
      </w:r>
      <w:proofErr w:type="spellEnd"/>
      <w:r>
        <w:t xml:space="preserve"> Brain and the </w:t>
      </w:r>
      <w:proofErr w:type="spellStart"/>
      <w:r w:rsidRPr="000A35EF">
        <w:t>Imram</w:t>
      </w:r>
      <w:proofErr w:type="spellEnd"/>
      <w:r w:rsidRPr="000A35EF">
        <w:t xml:space="preserve"> </w:t>
      </w:r>
      <w:proofErr w:type="spellStart"/>
      <w:r w:rsidRPr="000A35EF">
        <w:t>Máil</w:t>
      </w:r>
      <w:proofErr w:type="spellEnd"/>
      <w:r w:rsidRPr="000A35EF">
        <w:t xml:space="preserve"> </w:t>
      </w:r>
      <w:proofErr w:type="spellStart"/>
      <w:r w:rsidRPr="000A35EF">
        <w:t>Dúin</w:t>
      </w:r>
      <w:proofErr w:type="spellEnd"/>
      <w:r>
        <w:t>; a curious, nightmarish island of laughing</w:t>
      </w:r>
      <w:r w:rsidR="008A74F1">
        <w:t xml:space="preserve"> </w:t>
      </w:r>
      <w:r>
        <w:t>people</w:t>
      </w:r>
      <w:r w:rsidR="009C4828">
        <w:t xml:space="preserve"> (IB v 61)</w:t>
      </w:r>
      <w:r>
        <w:t>.  In both tales one of the crew members goes ashore to greet the people of the isle but becomes cretinous like them</w:t>
      </w:r>
      <w:r w:rsidR="008D1CEE">
        <w:t xml:space="preserve"> and</w:t>
      </w:r>
      <w:r>
        <w:t xml:space="preserve"> is </w:t>
      </w:r>
      <w:r w:rsidR="00486441">
        <w:t>abandoned,</w:t>
      </w:r>
      <w:r>
        <w:t xml:space="preserve"> </w:t>
      </w:r>
      <w:r w:rsidR="008A74F1">
        <w:t>while</w:t>
      </w:r>
      <w:r>
        <w:t xml:space="preserve"> protagonist continues</w:t>
      </w:r>
      <w:r w:rsidR="00486441">
        <w:t xml:space="preserve"> with the</w:t>
      </w:r>
      <w:r w:rsidR="008A74F1">
        <w:t>ir</w:t>
      </w:r>
      <w:r w:rsidR="00486441">
        <w:t xml:space="preserve"> adventure</w:t>
      </w:r>
      <w:r w:rsidR="008A74F1">
        <w:t>s</w:t>
      </w:r>
      <w:r w:rsidR="00486441">
        <w:t xml:space="preserve">.  </w:t>
      </w:r>
      <w:r w:rsidR="00BA63A5">
        <w:t>They sail on and reach the island of women</w:t>
      </w:r>
      <w:r w:rsidR="00D24F06">
        <w:t xml:space="preserve">.  Cautiously the men hold off docking, but the faerie woman casts out a twine of string which sticks to Bran’s hand and they are forced to dock and dismount. </w:t>
      </w:r>
      <w:r w:rsidR="009C4828">
        <w:t>The</w:t>
      </w:r>
      <w:r w:rsidR="00BA63A5">
        <w:t xml:space="preserve"> paradise island where food on platters replenishes itself and there are beds for every </w:t>
      </w:r>
      <w:r w:rsidR="009C4828">
        <w:t>man</w:t>
      </w:r>
      <w:r w:rsidR="00BA63A5">
        <w:t xml:space="preserve"> an</w:t>
      </w:r>
      <w:r w:rsidR="009C4828">
        <w:t xml:space="preserve">d </w:t>
      </w:r>
      <w:r w:rsidR="00511540">
        <w:t xml:space="preserve">where </w:t>
      </w:r>
      <w:r w:rsidR="009C4828">
        <w:t>they wonted for nothing (IB v62)</w:t>
      </w:r>
      <w:r w:rsidR="008A74F1">
        <w:t xml:space="preserve">. </w:t>
      </w:r>
    </w:p>
    <w:p w14:paraId="0844750E" w14:textId="17F7FC8D" w:rsidR="009C4828" w:rsidRPr="00511540" w:rsidRDefault="009C4828" w:rsidP="007C275A">
      <w:pPr>
        <w:jc w:val="both"/>
        <w:rPr>
          <w:i/>
          <w:iCs/>
        </w:rPr>
      </w:pPr>
      <w:r>
        <w:t xml:space="preserve">The men lose all track of time; time in the otherworld </w:t>
      </w:r>
      <w:r w:rsidR="008A74F1">
        <w:t>is presented as</w:t>
      </w:r>
      <w:r>
        <w:t xml:space="preserve"> irrelevant</w:t>
      </w:r>
      <w:r w:rsidR="008A74F1">
        <w:t>; t</w:t>
      </w:r>
      <w:r>
        <w:t xml:space="preserve">hey believe their sojourn to have lasted a year when in fact they had been there </w:t>
      </w:r>
      <w:r w:rsidR="008A74F1">
        <w:t>centuries</w:t>
      </w:r>
      <w:r w:rsidR="00113BF9">
        <w:t xml:space="preserve"> (IB v 62</w:t>
      </w:r>
      <w:r w:rsidR="008A74F1">
        <w:t>, 65</w:t>
      </w:r>
      <w:r w:rsidR="00113BF9">
        <w:t xml:space="preserve">). Eventually, a sense of homesickness begins to overpower </w:t>
      </w:r>
      <w:proofErr w:type="spellStart"/>
      <w:r w:rsidR="00113BF9">
        <w:t>Nech</w:t>
      </w:r>
      <w:r w:rsidR="00511540">
        <w:t>t</w:t>
      </w:r>
      <w:r w:rsidR="00113BF9">
        <w:t>an</w:t>
      </w:r>
      <w:proofErr w:type="spellEnd"/>
      <w:r w:rsidR="00113BF9">
        <w:t xml:space="preserve">, son of Collbran </w:t>
      </w:r>
      <w:r w:rsidR="008A74F1">
        <w:t xml:space="preserve">and he </w:t>
      </w:r>
      <w:r w:rsidR="00113BF9">
        <w:t>begs Bran to return to Ireland and the men set sail</w:t>
      </w:r>
      <w:r w:rsidR="008A74F1">
        <w:t xml:space="preserve"> again.</w:t>
      </w:r>
      <w:r w:rsidR="00113BF9">
        <w:t xml:space="preserve">  They arrive at </w:t>
      </w:r>
      <w:proofErr w:type="spellStart"/>
      <w:r w:rsidR="00113BF9">
        <w:t>Srub</w:t>
      </w:r>
      <w:proofErr w:type="spellEnd"/>
      <w:r w:rsidR="00113BF9">
        <w:t xml:space="preserve"> Brain; modern day </w:t>
      </w:r>
      <w:proofErr w:type="spellStart"/>
      <w:r w:rsidR="00113BF9">
        <w:t>Staoove</w:t>
      </w:r>
      <w:proofErr w:type="spellEnd"/>
      <w:r w:rsidR="00113BF9">
        <w:t xml:space="preserve">, West of Kerry or </w:t>
      </w:r>
      <w:proofErr w:type="spellStart"/>
      <w:r w:rsidR="00113BF9">
        <w:t>Shruve</w:t>
      </w:r>
      <w:proofErr w:type="spellEnd"/>
      <w:r w:rsidR="00113BF9">
        <w:t xml:space="preserve"> Brin at Lough Foyle.  Here they introduce themselves</w:t>
      </w:r>
      <w:r w:rsidR="008A74F1">
        <w:t xml:space="preserve"> to a man on the shore</w:t>
      </w:r>
      <w:r w:rsidR="00113BF9">
        <w:t xml:space="preserve">.  The man tells them that they been gone so long that they </w:t>
      </w:r>
      <w:r w:rsidR="00511540">
        <w:t>are now mere myth</w:t>
      </w:r>
      <w:r w:rsidR="00113BF9">
        <w:t xml:space="preserve"> (IB v 64). Unable to contain himself, </w:t>
      </w:r>
      <w:proofErr w:type="spellStart"/>
      <w:r w:rsidR="00113BF9">
        <w:t>Nechtan</w:t>
      </w:r>
      <w:proofErr w:type="spellEnd"/>
      <w:r w:rsidR="00113BF9">
        <w:t xml:space="preserve"> leaps from the coracle but the moment his feet touch the shore he crumbles into a pile of ashes (IB v65).  Bran and his men realise they have been gone </w:t>
      </w:r>
      <w:r w:rsidR="00511540">
        <w:t xml:space="preserve">so long </w:t>
      </w:r>
      <w:r w:rsidR="00113BF9">
        <w:t xml:space="preserve">that they can survive now only in the otherworld. The local people gather on the shore and Bran records his </w:t>
      </w:r>
      <w:r w:rsidR="00DB631D">
        <w:t xml:space="preserve">adventures in poetic form </w:t>
      </w:r>
      <w:r w:rsidR="00113BF9">
        <w:t xml:space="preserve">and in the script of </w:t>
      </w:r>
      <w:proofErr w:type="spellStart"/>
      <w:r w:rsidR="00113BF9">
        <w:t>Ogam</w:t>
      </w:r>
      <w:proofErr w:type="spellEnd"/>
      <w:r w:rsidR="00113BF9">
        <w:t xml:space="preserve"> </w:t>
      </w:r>
      <w:r w:rsidR="00DB631D">
        <w:t xml:space="preserve">and gives them to the living that they might be remembered.  Unable to return to their homeland, Bran and his men set sail back into the magical realm of the otherworld. What became of them, whether they explored other islands in the ocean or returned to the island of Women is left for the audience’s imagination, but, </w:t>
      </w:r>
      <w:r w:rsidR="00DB631D" w:rsidRPr="00511540">
        <w:rPr>
          <w:i/>
          <w:iCs/>
        </w:rPr>
        <w:t xml:space="preserve">“…from that hour his wanderings are not known.” (IB v 66). </w:t>
      </w:r>
    </w:p>
    <w:p w14:paraId="64E482E1" w14:textId="2D7DDDA3" w:rsidR="00F8307A" w:rsidRDefault="00F8307A" w:rsidP="007C275A">
      <w:pPr>
        <w:jc w:val="both"/>
      </w:pPr>
    </w:p>
    <w:p w14:paraId="50AC7F45" w14:textId="77777777" w:rsidR="00F8307A" w:rsidRDefault="00F8307A" w:rsidP="007C275A">
      <w:pPr>
        <w:jc w:val="both"/>
      </w:pPr>
    </w:p>
    <w:p w14:paraId="71AF55FC" w14:textId="7442B4F3" w:rsidR="00AC021B" w:rsidRPr="0011298C" w:rsidRDefault="00AC021B" w:rsidP="0011298C">
      <w:r>
        <w:t xml:space="preserve"> </w:t>
      </w:r>
    </w:p>
    <w:sectPr w:rsidR="00AC021B" w:rsidRPr="0011298C" w:rsidSect="00511540">
      <w:headerReference w:type="default" r:id="rId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EE572" w14:textId="77777777" w:rsidR="00B11435" w:rsidRDefault="00B11435" w:rsidP="00EC791A">
      <w:pPr>
        <w:spacing w:after="0" w:line="240" w:lineRule="auto"/>
      </w:pPr>
      <w:r>
        <w:separator/>
      </w:r>
    </w:p>
  </w:endnote>
  <w:endnote w:type="continuationSeparator" w:id="0">
    <w:p w14:paraId="4F7FADAD" w14:textId="77777777" w:rsidR="00B11435" w:rsidRDefault="00B11435" w:rsidP="00EC7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C71B1" w14:textId="5F9555B6" w:rsidR="00511540" w:rsidRDefault="00511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CF6A1" w14:textId="77777777" w:rsidR="00B11435" w:rsidRDefault="00B11435" w:rsidP="00EC791A">
      <w:pPr>
        <w:spacing w:after="0" w:line="240" w:lineRule="auto"/>
      </w:pPr>
      <w:r>
        <w:separator/>
      </w:r>
    </w:p>
  </w:footnote>
  <w:footnote w:type="continuationSeparator" w:id="0">
    <w:p w14:paraId="2FE2400F" w14:textId="77777777" w:rsidR="00B11435" w:rsidRDefault="00B11435" w:rsidP="00EC7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91F78" w14:textId="69814074" w:rsidR="00EC791A" w:rsidRDefault="00EC791A">
    <w:pPr>
      <w:pStyle w:val="Header"/>
    </w:pPr>
    <w:r>
      <w:t>Mike W. Sheppard</w:t>
    </w:r>
    <w:r>
      <w:tab/>
    </w:r>
    <w:r>
      <w:ptab w:relativeTo="margin" w:alignment="center" w:leader="none"/>
    </w:r>
    <w:r>
      <w:t>HPCS7001</w:t>
    </w:r>
    <w:r>
      <w:ptab w:relativeTo="margin" w:alignment="right" w:leader="none"/>
    </w:r>
    <w: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91A"/>
    <w:rsid w:val="000901DC"/>
    <w:rsid w:val="00096F63"/>
    <w:rsid w:val="000A35EF"/>
    <w:rsid w:val="0011298C"/>
    <w:rsid w:val="00113BF9"/>
    <w:rsid w:val="004700C5"/>
    <w:rsid w:val="00486441"/>
    <w:rsid w:val="004A654A"/>
    <w:rsid w:val="00511540"/>
    <w:rsid w:val="007276BF"/>
    <w:rsid w:val="00727A24"/>
    <w:rsid w:val="007C275A"/>
    <w:rsid w:val="007C2BFF"/>
    <w:rsid w:val="007E06DD"/>
    <w:rsid w:val="00825D76"/>
    <w:rsid w:val="008325A7"/>
    <w:rsid w:val="00880D99"/>
    <w:rsid w:val="008A74F1"/>
    <w:rsid w:val="008D1CEE"/>
    <w:rsid w:val="009002FA"/>
    <w:rsid w:val="00904E85"/>
    <w:rsid w:val="0095618E"/>
    <w:rsid w:val="009A0EE7"/>
    <w:rsid w:val="009C4828"/>
    <w:rsid w:val="00A01C34"/>
    <w:rsid w:val="00A04877"/>
    <w:rsid w:val="00AB07A6"/>
    <w:rsid w:val="00AC021B"/>
    <w:rsid w:val="00AE74D1"/>
    <w:rsid w:val="00B11435"/>
    <w:rsid w:val="00BA3215"/>
    <w:rsid w:val="00BA63A5"/>
    <w:rsid w:val="00C64B0C"/>
    <w:rsid w:val="00D17947"/>
    <w:rsid w:val="00D24F06"/>
    <w:rsid w:val="00DB631D"/>
    <w:rsid w:val="00E311E7"/>
    <w:rsid w:val="00E50FCF"/>
    <w:rsid w:val="00E64CD3"/>
    <w:rsid w:val="00E75A72"/>
    <w:rsid w:val="00EC7076"/>
    <w:rsid w:val="00EC791A"/>
    <w:rsid w:val="00EE7D5E"/>
    <w:rsid w:val="00F8307A"/>
    <w:rsid w:val="00FE0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33960E"/>
  <w15:chartTrackingRefBased/>
  <w15:docId w15:val="{85836A27-D563-4BF1-ADA8-803CC81F3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7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91A"/>
  </w:style>
  <w:style w:type="paragraph" w:styleId="Footer">
    <w:name w:val="footer"/>
    <w:basedOn w:val="Normal"/>
    <w:link w:val="FooterChar"/>
    <w:uiPriority w:val="99"/>
    <w:unhideWhenUsed/>
    <w:rsid w:val="00EC7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91A"/>
  </w:style>
  <w:style w:type="character" w:styleId="Hyperlink">
    <w:name w:val="Hyperlink"/>
    <w:basedOn w:val="DefaultParagraphFont"/>
    <w:uiPriority w:val="99"/>
    <w:unhideWhenUsed/>
    <w:rsid w:val="00AC021B"/>
    <w:rPr>
      <w:color w:val="0563C1" w:themeColor="hyperlink"/>
      <w:u w:val="single"/>
    </w:rPr>
  </w:style>
  <w:style w:type="character" w:styleId="UnresolvedMention">
    <w:name w:val="Unresolved Mention"/>
    <w:basedOn w:val="DefaultParagraphFont"/>
    <w:uiPriority w:val="99"/>
    <w:semiHidden/>
    <w:unhideWhenUsed/>
    <w:rsid w:val="00AC021B"/>
    <w:rPr>
      <w:color w:val="605E5C"/>
      <w:shd w:val="clear" w:color="auto" w:fill="E1DFDD"/>
    </w:rPr>
  </w:style>
  <w:style w:type="paragraph" w:styleId="BalloonText">
    <w:name w:val="Balloon Text"/>
    <w:basedOn w:val="Normal"/>
    <w:link w:val="BalloonTextChar"/>
    <w:uiPriority w:val="99"/>
    <w:semiHidden/>
    <w:unhideWhenUsed/>
    <w:rsid w:val="00EE7D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D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53263-E4BB-4227-9597-65F3E7839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Sheppard</dc:creator>
  <cp:keywords/>
  <dc:description/>
  <cp:lastModifiedBy>Mike Sheppard</cp:lastModifiedBy>
  <cp:revision>3</cp:revision>
  <cp:lastPrinted>2020-03-12T09:38:00Z</cp:lastPrinted>
  <dcterms:created xsi:type="dcterms:W3CDTF">2020-03-13T09:38:00Z</dcterms:created>
  <dcterms:modified xsi:type="dcterms:W3CDTF">2020-03-13T09:43:00Z</dcterms:modified>
</cp:coreProperties>
</file>