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BBB333" w14:textId="1E2BF80E" w:rsidR="002D4685" w:rsidRDefault="00000000">
      <w:pPr>
        <w:pStyle w:val="Title"/>
        <w:spacing w:line="360" w:lineRule="auto"/>
        <w:jc w:val="center"/>
        <w:rPr>
          <w:rFonts w:ascii="Arial" w:eastAsia="Arial" w:hAnsi="Arial" w:cs="Arial"/>
        </w:rPr>
      </w:pPr>
      <w:bookmarkStart w:id="0" w:name="_Hlk174076672"/>
      <w:r>
        <w:rPr>
          <w:rFonts w:ascii="Arial" w:eastAsia="Arial" w:hAnsi="Arial" w:cs="Arial"/>
        </w:rPr>
        <w:t>Emergent Leadership Skills in the Workplace</w:t>
      </w:r>
      <w:r w:rsidR="009B5CEB">
        <w:rPr>
          <w:rFonts w:ascii="Arial" w:eastAsia="Arial" w:hAnsi="Arial" w:cs="Arial"/>
        </w:rPr>
        <w:t xml:space="preserve"> 6101 Part 1</w:t>
      </w:r>
    </w:p>
    <w:p w14:paraId="1BBCDEE4" w14:textId="77777777" w:rsidR="009B5CEB" w:rsidRDefault="009B5CEB" w:rsidP="009B5CEB"/>
    <w:p w14:paraId="49B950B5" w14:textId="3CB55033" w:rsidR="009B5CEB" w:rsidRDefault="009B5CEB" w:rsidP="009B5CEB">
      <w:r>
        <w:t>Haleema Sadia Qureshi</w:t>
      </w:r>
    </w:p>
    <w:p w14:paraId="2FA180DE" w14:textId="7352161F" w:rsidR="009B5CEB" w:rsidRPr="009B5CEB" w:rsidRDefault="009B5CEB" w:rsidP="009B5CEB">
      <w:r>
        <w:t>Student ID: 2112158</w:t>
      </w:r>
    </w:p>
    <w:bookmarkEnd w:id="0"/>
    <w:p w14:paraId="06D680A6" w14:textId="77777777" w:rsidR="002D4685" w:rsidRDefault="002D4685">
      <w:pPr>
        <w:pStyle w:val="Title"/>
        <w:spacing w:line="360" w:lineRule="auto"/>
        <w:jc w:val="center"/>
        <w:rPr>
          <w:rFonts w:ascii="Arial" w:eastAsia="Arial" w:hAnsi="Arial" w:cs="Arial"/>
        </w:rPr>
      </w:pPr>
    </w:p>
    <w:p w14:paraId="6E1220F7" w14:textId="77777777" w:rsidR="002D4685" w:rsidRDefault="002D4685">
      <w:pPr>
        <w:pStyle w:val="Title"/>
        <w:spacing w:line="360" w:lineRule="auto"/>
        <w:jc w:val="center"/>
        <w:rPr>
          <w:rFonts w:ascii="Arial" w:eastAsia="Arial" w:hAnsi="Arial" w:cs="Arial"/>
        </w:rPr>
      </w:pPr>
    </w:p>
    <w:p w14:paraId="48879A91" w14:textId="77777777" w:rsidR="002D4685" w:rsidRDefault="002D4685">
      <w:pPr>
        <w:pStyle w:val="Title"/>
        <w:spacing w:line="360" w:lineRule="auto"/>
        <w:jc w:val="center"/>
        <w:rPr>
          <w:rFonts w:ascii="Arial" w:eastAsia="Arial" w:hAnsi="Arial" w:cs="Arial"/>
        </w:rPr>
      </w:pPr>
    </w:p>
    <w:p w14:paraId="34EBE506" w14:textId="4C5BBE37" w:rsidR="009B5CEB" w:rsidRDefault="009B5CEB" w:rsidP="009B5CEB">
      <w:pPr>
        <w:jc w:val="left"/>
        <w:rPr>
          <w:sz w:val="56"/>
          <w:szCs w:val="56"/>
        </w:rPr>
      </w:pPr>
      <w:bookmarkStart w:id="1" w:name="_heading=h.gjdgxs" w:colFirst="0" w:colLast="0"/>
      <w:bookmarkEnd w:id="1"/>
    </w:p>
    <w:p w14:paraId="05E103B4" w14:textId="77777777" w:rsidR="009B5CEB" w:rsidRDefault="009B5CEB" w:rsidP="009B5CEB">
      <w:pPr>
        <w:jc w:val="left"/>
        <w:rPr>
          <w:sz w:val="56"/>
          <w:szCs w:val="56"/>
        </w:rPr>
      </w:pPr>
    </w:p>
    <w:p w14:paraId="57CDD8A1" w14:textId="77777777" w:rsidR="009B5CEB" w:rsidRDefault="009B5CEB" w:rsidP="009B5CEB">
      <w:pPr>
        <w:jc w:val="left"/>
        <w:rPr>
          <w:sz w:val="56"/>
          <w:szCs w:val="56"/>
        </w:rPr>
      </w:pPr>
    </w:p>
    <w:p w14:paraId="04959F62" w14:textId="77777777" w:rsidR="009B5CEB" w:rsidRDefault="009B5CEB" w:rsidP="009B5CEB">
      <w:pPr>
        <w:jc w:val="left"/>
        <w:rPr>
          <w:sz w:val="56"/>
          <w:szCs w:val="56"/>
        </w:rPr>
      </w:pPr>
    </w:p>
    <w:p w14:paraId="3541228F" w14:textId="77777777" w:rsidR="009B5CEB" w:rsidRDefault="009B5CEB" w:rsidP="009B5CEB">
      <w:pPr>
        <w:jc w:val="left"/>
        <w:rPr>
          <w:sz w:val="56"/>
          <w:szCs w:val="56"/>
        </w:rPr>
      </w:pPr>
    </w:p>
    <w:p w14:paraId="5166940E" w14:textId="77777777" w:rsidR="009B5CEB" w:rsidRDefault="009B5CEB" w:rsidP="009B5CEB">
      <w:pPr>
        <w:jc w:val="left"/>
        <w:rPr>
          <w:sz w:val="56"/>
          <w:szCs w:val="56"/>
        </w:rPr>
      </w:pPr>
    </w:p>
    <w:sdt>
      <w:sdtPr>
        <w:id w:val="-229315398"/>
        <w:docPartObj>
          <w:docPartGallery w:val="Table of Contents"/>
          <w:docPartUnique/>
        </w:docPartObj>
      </w:sdtPr>
      <w:sdtEndPr>
        <w:rPr>
          <w:rFonts w:ascii="Arial" w:eastAsia="Arial" w:hAnsi="Arial" w:cs="Arial"/>
          <w:b/>
          <w:bCs/>
          <w:noProof/>
          <w:color w:val="auto"/>
          <w:sz w:val="24"/>
          <w:szCs w:val="24"/>
          <w:lang w:val="en-GB"/>
        </w:rPr>
      </w:sdtEndPr>
      <w:sdtContent>
        <w:p w14:paraId="2C3C7E5E" w14:textId="799235E6" w:rsidR="009B5CEB" w:rsidRDefault="009B5CEB">
          <w:pPr>
            <w:pStyle w:val="TOCHeading"/>
          </w:pPr>
          <w:r>
            <w:t>Contents</w:t>
          </w:r>
        </w:p>
        <w:p w14:paraId="40F435A1" w14:textId="0DA1A09E" w:rsidR="00385E37" w:rsidRDefault="009B5CEB">
          <w:pPr>
            <w:pStyle w:val="TOC1"/>
            <w:tabs>
              <w:tab w:val="right" w:leader="dot" w:pos="9350"/>
            </w:tabs>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174077203" w:history="1">
            <w:r w:rsidR="00385E37" w:rsidRPr="00A9571F">
              <w:rPr>
                <w:rStyle w:val="Hyperlink"/>
                <w:noProof/>
              </w:rPr>
              <w:t>Introduction</w:t>
            </w:r>
            <w:r w:rsidR="00385E37">
              <w:rPr>
                <w:noProof/>
                <w:webHidden/>
              </w:rPr>
              <w:tab/>
            </w:r>
            <w:r w:rsidR="00385E37">
              <w:rPr>
                <w:noProof/>
                <w:webHidden/>
              </w:rPr>
              <w:fldChar w:fldCharType="begin"/>
            </w:r>
            <w:r w:rsidR="00385E37">
              <w:rPr>
                <w:noProof/>
                <w:webHidden/>
              </w:rPr>
              <w:instrText xml:space="preserve"> PAGEREF _Toc174077203 \h </w:instrText>
            </w:r>
            <w:r w:rsidR="00385E37">
              <w:rPr>
                <w:noProof/>
                <w:webHidden/>
              </w:rPr>
            </w:r>
            <w:r w:rsidR="00385E37">
              <w:rPr>
                <w:noProof/>
                <w:webHidden/>
              </w:rPr>
              <w:fldChar w:fldCharType="separate"/>
            </w:r>
            <w:r w:rsidR="00385E37">
              <w:rPr>
                <w:noProof/>
                <w:webHidden/>
              </w:rPr>
              <w:t>3</w:t>
            </w:r>
            <w:r w:rsidR="00385E37">
              <w:rPr>
                <w:noProof/>
                <w:webHidden/>
              </w:rPr>
              <w:fldChar w:fldCharType="end"/>
            </w:r>
          </w:hyperlink>
        </w:p>
        <w:p w14:paraId="73BA375A" w14:textId="79A4BD56" w:rsidR="00385E37" w:rsidRDefault="00385E37">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74077204" w:history="1">
            <w:r w:rsidRPr="00A9571F">
              <w:rPr>
                <w:rStyle w:val="Hyperlink"/>
                <w:noProof/>
              </w:rPr>
              <w:t>Part 1: Theory X, Y, and Z</w:t>
            </w:r>
            <w:r>
              <w:rPr>
                <w:noProof/>
                <w:webHidden/>
              </w:rPr>
              <w:tab/>
            </w:r>
            <w:r>
              <w:rPr>
                <w:noProof/>
                <w:webHidden/>
              </w:rPr>
              <w:fldChar w:fldCharType="begin"/>
            </w:r>
            <w:r>
              <w:rPr>
                <w:noProof/>
                <w:webHidden/>
              </w:rPr>
              <w:instrText xml:space="preserve"> PAGEREF _Toc174077204 \h </w:instrText>
            </w:r>
            <w:r>
              <w:rPr>
                <w:noProof/>
                <w:webHidden/>
              </w:rPr>
            </w:r>
            <w:r>
              <w:rPr>
                <w:noProof/>
                <w:webHidden/>
              </w:rPr>
              <w:fldChar w:fldCharType="separate"/>
            </w:r>
            <w:r>
              <w:rPr>
                <w:noProof/>
                <w:webHidden/>
              </w:rPr>
              <w:t>4</w:t>
            </w:r>
            <w:r>
              <w:rPr>
                <w:noProof/>
                <w:webHidden/>
              </w:rPr>
              <w:fldChar w:fldCharType="end"/>
            </w:r>
          </w:hyperlink>
        </w:p>
        <w:p w14:paraId="49EA7E0B" w14:textId="53758A0D" w:rsidR="00385E37" w:rsidRDefault="00385E37">
          <w:pPr>
            <w:pStyle w:val="TOC2"/>
            <w:tabs>
              <w:tab w:val="left" w:pos="960"/>
              <w:tab w:val="right" w:leader="dot" w:pos="9350"/>
            </w:tabs>
            <w:rPr>
              <w:rFonts w:asciiTheme="minorHAnsi" w:eastAsiaTheme="minorEastAsia" w:hAnsiTheme="minorHAnsi" w:cstheme="minorBidi"/>
              <w:noProof/>
              <w:kern w:val="2"/>
              <w:lang w:eastAsia="en-GB"/>
              <w14:ligatures w14:val="standardContextual"/>
            </w:rPr>
          </w:pPr>
          <w:hyperlink w:anchor="_Toc174077205" w:history="1">
            <w:r w:rsidRPr="00A9571F">
              <w:rPr>
                <w:rStyle w:val="Hyperlink"/>
                <w:noProof/>
              </w:rPr>
              <w:t>2.1</w:t>
            </w:r>
            <w:r>
              <w:rPr>
                <w:rFonts w:asciiTheme="minorHAnsi" w:eastAsiaTheme="minorEastAsia" w:hAnsiTheme="minorHAnsi" w:cstheme="minorBidi"/>
                <w:noProof/>
                <w:kern w:val="2"/>
                <w:lang w:eastAsia="en-GB"/>
                <w14:ligatures w14:val="standardContextual"/>
              </w:rPr>
              <w:tab/>
            </w:r>
            <w:r w:rsidRPr="00A9571F">
              <w:rPr>
                <w:rStyle w:val="Hyperlink"/>
                <w:noProof/>
              </w:rPr>
              <w:t>Theory X</w:t>
            </w:r>
            <w:r>
              <w:rPr>
                <w:noProof/>
                <w:webHidden/>
              </w:rPr>
              <w:tab/>
            </w:r>
            <w:r>
              <w:rPr>
                <w:noProof/>
                <w:webHidden/>
              </w:rPr>
              <w:fldChar w:fldCharType="begin"/>
            </w:r>
            <w:r>
              <w:rPr>
                <w:noProof/>
                <w:webHidden/>
              </w:rPr>
              <w:instrText xml:space="preserve"> PAGEREF _Toc174077205 \h </w:instrText>
            </w:r>
            <w:r>
              <w:rPr>
                <w:noProof/>
                <w:webHidden/>
              </w:rPr>
            </w:r>
            <w:r>
              <w:rPr>
                <w:noProof/>
                <w:webHidden/>
              </w:rPr>
              <w:fldChar w:fldCharType="separate"/>
            </w:r>
            <w:r>
              <w:rPr>
                <w:noProof/>
                <w:webHidden/>
              </w:rPr>
              <w:t>4</w:t>
            </w:r>
            <w:r>
              <w:rPr>
                <w:noProof/>
                <w:webHidden/>
              </w:rPr>
              <w:fldChar w:fldCharType="end"/>
            </w:r>
          </w:hyperlink>
        </w:p>
        <w:p w14:paraId="43F239B2" w14:textId="6904A04F" w:rsidR="00385E37" w:rsidRDefault="00385E37">
          <w:pPr>
            <w:pStyle w:val="TOC2"/>
            <w:tabs>
              <w:tab w:val="left" w:pos="960"/>
              <w:tab w:val="right" w:leader="dot" w:pos="9350"/>
            </w:tabs>
            <w:rPr>
              <w:rFonts w:asciiTheme="minorHAnsi" w:eastAsiaTheme="minorEastAsia" w:hAnsiTheme="minorHAnsi" w:cstheme="minorBidi"/>
              <w:noProof/>
              <w:kern w:val="2"/>
              <w:lang w:eastAsia="en-GB"/>
              <w14:ligatures w14:val="standardContextual"/>
            </w:rPr>
          </w:pPr>
          <w:hyperlink w:anchor="_Toc174077206" w:history="1">
            <w:r w:rsidRPr="00A9571F">
              <w:rPr>
                <w:rStyle w:val="Hyperlink"/>
                <w:noProof/>
              </w:rPr>
              <w:t>2.2</w:t>
            </w:r>
            <w:r>
              <w:rPr>
                <w:rFonts w:asciiTheme="minorHAnsi" w:eastAsiaTheme="minorEastAsia" w:hAnsiTheme="minorHAnsi" w:cstheme="minorBidi"/>
                <w:noProof/>
                <w:kern w:val="2"/>
                <w:lang w:eastAsia="en-GB"/>
                <w14:ligatures w14:val="standardContextual"/>
              </w:rPr>
              <w:tab/>
            </w:r>
            <w:r w:rsidRPr="00A9571F">
              <w:rPr>
                <w:rStyle w:val="Hyperlink"/>
                <w:noProof/>
              </w:rPr>
              <w:t>Theory Y</w:t>
            </w:r>
            <w:r>
              <w:rPr>
                <w:noProof/>
                <w:webHidden/>
              </w:rPr>
              <w:tab/>
            </w:r>
            <w:r>
              <w:rPr>
                <w:noProof/>
                <w:webHidden/>
              </w:rPr>
              <w:fldChar w:fldCharType="begin"/>
            </w:r>
            <w:r>
              <w:rPr>
                <w:noProof/>
                <w:webHidden/>
              </w:rPr>
              <w:instrText xml:space="preserve"> PAGEREF _Toc174077206 \h </w:instrText>
            </w:r>
            <w:r>
              <w:rPr>
                <w:noProof/>
                <w:webHidden/>
              </w:rPr>
            </w:r>
            <w:r>
              <w:rPr>
                <w:noProof/>
                <w:webHidden/>
              </w:rPr>
              <w:fldChar w:fldCharType="separate"/>
            </w:r>
            <w:r>
              <w:rPr>
                <w:noProof/>
                <w:webHidden/>
              </w:rPr>
              <w:t>4</w:t>
            </w:r>
            <w:r>
              <w:rPr>
                <w:noProof/>
                <w:webHidden/>
              </w:rPr>
              <w:fldChar w:fldCharType="end"/>
            </w:r>
          </w:hyperlink>
        </w:p>
        <w:p w14:paraId="3E9C495D" w14:textId="6AC91C22" w:rsidR="00385E37" w:rsidRDefault="00385E37">
          <w:pPr>
            <w:pStyle w:val="TOC3"/>
            <w:tabs>
              <w:tab w:val="left" w:pos="1200"/>
              <w:tab w:val="right" w:leader="dot" w:pos="9350"/>
            </w:tabs>
            <w:rPr>
              <w:rFonts w:asciiTheme="minorHAnsi" w:eastAsiaTheme="minorEastAsia" w:hAnsiTheme="minorHAnsi" w:cstheme="minorBidi"/>
              <w:noProof/>
              <w:kern w:val="2"/>
              <w:lang w:eastAsia="en-GB"/>
              <w14:ligatures w14:val="standardContextual"/>
            </w:rPr>
          </w:pPr>
          <w:hyperlink w:anchor="_Toc174077207" w:history="1">
            <w:r w:rsidRPr="00A9571F">
              <w:rPr>
                <w:rStyle w:val="Hyperlink"/>
                <w:noProof/>
              </w:rPr>
              <w:t>2.3</w:t>
            </w:r>
            <w:r>
              <w:rPr>
                <w:rFonts w:asciiTheme="minorHAnsi" w:eastAsiaTheme="minorEastAsia" w:hAnsiTheme="minorHAnsi" w:cstheme="minorBidi"/>
                <w:noProof/>
                <w:kern w:val="2"/>
                <w:lang w:eastAsia="en-GB"/>
                <w14:ligatures w14:val="standardContextual"/>
              </w:rPr>
              <w:tab/>
            </w:r>
            <w:r w:rsidRPr="00A9571F">
              <w:rPr>
                <w:rStyle w:val="Hyperlink"/>
                <w:noProof/>
              </w:rPr>
              <w:t>Theory Z</w:t>
            </w:r>
            <w:r>
              <w:rPr>
                <w:noProof/>
                <w:webHidden/>
              </w:rPr>
              <w:tab/>
            </w:r>
            <w:r>
              <w:rPr>
                <w:noProof/>
                <w:webHidden/>
              </w:rPr>
              <w:fldChar w:fldCharType="begin"/>
            </w:r>
            <w:r>
              <w:rPr>
                <w:noProof/>
                <w:webHidden/>
              </w:rPr>
              <w:instrText xml:space="preserve"> PAGEREF _Toc174077207 \h </w:instrText>
            </w:r>
            <w:r>
              <w:rPr>
                <w:noProof/>
                <w:webHidden/>
              </w:rPr>
            </w:r>
            <w:r>
              <w:rPr>
                <w:noProof/>
                <w:webHidden/>
              </w:rPr>
              <w:fldChar w:fldCharType="separate"/>
            </w:r>
            <w:r>
              <w:rPr>
                <w:noProof/>
                <w:webHidden/>
              </w:rPr>
              <w:t>5</w:t>
            </w:r>
            <w:r>
              <w:rPr>
                <w:noProof/>
                <w:webHidden/>
              </w:rPr>
              <w:fldChar w:fldCharType="end"/>
            </w:r>
          </w:hyperlink>
        </w:p>
        <w:p w14:paraId="0CB75D9D" w14:textId="2A257505" w:rsidR="00385E37" w:rsidRDefault="00385E37">
          <w:pPr>
            <w:pStyle w:val="TOC3"/>
            <w:tabs>
              <w:tab w:val="left" w:pos="1200"/>
              <w:tab w:val="right" w:leader="dot" w:pos="9350"/>
            </w:tabs>
            <w:rPr>
              <w:rFonts w:asciiTheme="minorHAnsi" w:eastAsiaTheme="minorEastAsia" w:hAnsiTheme="minorHAnsi" w:cstheme="minorBidi"/>
              <w:noProof/>
              <w:kern w:val="2"/>
              <w:lang w:eastAsia="en-GB"/>
              <w14:ligatures w14:val="standardContextual"/>
            </w:rPr>
          </w:pPr>
          <w:hyperlink w:anchor="_Toc174077208" w:history="1">
            <w:r w:rsidRPr="00A9571F">
              <w:rPr>
                <w:rStyle w:val="Hyperlink"/>
                <w:noProof/>
              </w:rPr>
              <w:t>2.4</w:t>
            </w:r>
            <w:r>
              <w:rPr>
                <w:rFonts w:asciiTheme="minorHAnsi" w:eastAsiaTheme="minorEastAsia" w:hAnsiTheme="minorHAnsi" w:cstheme="minorBidi"/>
                <w:noProof/>
                <w:kern w:val="2"/>
                <w:lang w:eastAsia="en-GB"/>
                <w14:ligatures w14:val="standardContextual"/>
              </w:rPr>
              <w:tab/>
            </w:r>
            <w:r w:rsidRPr="00A9571F">
              <w:rPr>
                <w:rStyle w:val="Hyperlink"/>
                <w:noProof/>
              </w:rPr>
              <w:t>Similarities and Differences</w:t>
            </w:r>
            <w:r>
              <w:rPr>
                <w:noProof/>
                <w:webHidden/>
              </w:rPr>
              <w:tab/>
            </w:r>
            <w:r>
              <w:rPr>
                <w:noProof/>
                <w:webHidden/>
              </w:rPr>
              <w:fldChar w:fldCharType="begin"/>
            </w:r>
            <w:r>
              <w:rPr>
                <w:noProof/>
                <w:webHidden/>
              </w:rPr>
              <w:instrText xml:space="preserve"> PAGEREF _Toc174077208 \h </w:instrText>
            </w:r>
            <w:r>
              <w:rPr>
                <w:noProof/>
                <w:webHidden/>
              </w:rPr>
            </w:r>
            <w:r>
              <w:rPr>
                <w:noProof/>
                <w:webHidden/>
              </w:rPr>
              <w:fldChar w:fldCharType="separate"/>
            </w:r>
            <w:r>
              <w:rPr>
                <w:noProof/>
                <w:webHidden/>
              </w:rPr>
              <w:t>6</w:t>
            </w:r>
            <w:r>
              <w:rPr>
                <w:noProof/>
                <w:webHidden/>
              </w:rPr>
              <w:fldChar w:fldCharType="end"/>
            </w:r>
          </w:hyperlink>
        </w:p>
        <w:p w14:paraId="718F07EE" w14:textId="4311B85D" w:rsidR="00385E37" w:rsidRDefault="00385E37">
          <w:pPr>
            <w:pStyle w:val="TOC3"/>
            <w:tabs>
              <w:tab w:val="left" w:pos="1200"/>
              <w:tab w:val="right" w:leader="dot" w:pos="9350"/>
            </w:tabs>
            <w:rPr>
              <w:rFonts w:asciiTheme="minorHAnsi" w:eastAsiaTheme="minorEastAsia" w:hAnsiTheme="minorHAnsi" w:cstheme="minorBidi"/>
              <w:noProof/>
              <w:kern w:val="2"/>
              <w:lang w:eastAsia="en-GB"/>
              <w14:ligatures w14:val="standardContextual"/>
            </w:rPr>
          </w:pPr>
          <w:hyperlink w:anchor="_Toc174077209" w:history="1">
            <w:r w:rsidRPr="00A9571F">
              <w:rPr>
                <w:rStyle w:val="Hyperlink"/>
                <w:noProof/>
              </w:rPr>
              <w:t>2.5</w:t>
            </w:r>
            <w:r>
              <w:rPr>
                <w:rFonts w:asciiTheme="minorHAnsi" w:eastAsiaTheme="minorEastAsia" w:hAnsiTheme="minorHAnsi" w:cstheme="minorBidi"/>
                <w:noProof/>
                <w:kern w:val="2"/>
                <w:lang w:eastAsia="en-GB"/>
                <w14:ligatures w14:val="standardContextual"/>
              </w:rPr>
              <w:tab/>
            </w:r>
            <w:r w:rsidRPr="00A9571F">
              <w:rPr>
                <w:rStyle w:val="Hyperlink"/>
                <w:noProof/>
              </w:rPr>
              <w:t>Role of Culture and Personal Differences</w:t>
            </w:r>
            <w:r>
              <w:rPr>
                <w:noProof/>
                <w:webHidden/>
              </w:rPr>
              <w:tab/>
            </w:r>
            <w:r>
              <w:rPr>
                <w:noProof/>
                <w:webHidden/>
              </w:rPr>
              <w:fldChar w:fldCharType="begin"/>
            </w:r>
            <w:r>
              <w:rPr>
                <w:noProof/>
                <w:webHidden/>
              </w:rPr>
              <w:instrText xml:space="preserve"> PAGEREF _Toc174077209 \h </w:instrText>
            </w:r>
            <w:r>
              <w:rPr>
                <w:noProof/>
                <w:webHidden/>
              </w:rPr>
            </w:r>
            <w:r>
              <w:rPr>
                <w:noProof/>
                <w:webHidden/>
              </w:rPr>
              <w:fldChar w:fldCharType="separate"/>
            </w:r>
            <w:r>
              <w:rPr>
                <w:noProof/>
                <w:webHidden/>
              </w:rPr>
              <w:t>7</w:t>
            </w:r>
            <w:r>
              <w:rPr>
                <w:noProof/>
                <w:webHidden/>
              </w:rPr>
              <w:fldChar w:fldCharType="end"/>
            </w:r>
          </w:hyperlink>
        </w:p>
        <w:p w14:paraId="173022A2" w14:textId="14804453" w:rsidR="00385E37" w:rsidRDefault="00385E37">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74077210" w:history="1">
            <w:r w:rsidRPr="00A9571F">
              <w:rPr>
                <w:rStyle w:val="Hyperlink"/>
                <w:noProof/>
              </w:rPr>
              <w:t>Situational Leadership</w:t>
            </w:r>
            <w:r>
              <w:rPr>
                <w:noProof/>
                <w:webHidden/>
              </w:rPr>
              <w:tab/>
            </w:r>
            <w:r>
              <w:rPr>
                <w:noProof/>
                <w:webHidden/>
              </w:rPr>
              <w:fldChar w:fldCharType="begin"/>
            </w:r>
            <w:r>
              <w:rPr>
                <w:noProof/>
                <w:webHidden/>
              </w:rPr>
              <w:instrText xml:space="preserve"> PAGEREF _Toc174077210 \h </w:instrText>
            </w:r>
            <w:r>
              <w:rPr>
                <w:noProof/>
                <w:webHidden/>
              </w:rPr>
            </w:r>
            <w:r>
              <w:rPr>
                <w:noProof/>
                <w:webHidden/>
              </w:rPr>
              <w:fldChar w:fldCharType="separate"/>
            </w:r>
            <w:r>
              <w:rPr>
                <w:noProof/>
                <w:webHidden/>
              </w:rPr>
              <w:t>8</w:t>
            </w:r>
            <w:r>
              <w:rPr>
                <w:noProof/>
                <w:webHidden/>
              </w:rPr>
              <w:fldChar w:fldCharType="end"/>
            </w:r>
          </w:hyperlink>
        </w:p>
        <w:p w14:paraId="2CAD6D5B" w14:textId="392AE830" w:rsidR="00385E37" w:rsidRDefault="00385E37">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74077211" w:history="1">
            <w:r w:rsidRPr="00A9571F">
              <w:rPr>
                <w:rStyle w:val="Hyperlink"/>
                <w:noProof/>
              </w:rPr>
              <w:t>3.1 Critical Discussion of Situational Leadership</w:t>
            </w:r>
            <w:r>
              <w:rPr>
                <w:noProof/>
                <w:webHidden/>
              </w:rPr>
              <w:tab/>
            </w:r>
            <w:r>
              <w:rPr>
                <w:noProof/>
                <w:webHidden/>
              </w:rPr>
              <w:fldChar w:fldCharType="begin"/>
            </w:r>
            <w:r>
              <w:rPr>
                <w:noProof/>
                <w:webHidden/>
              </w:rPr>
              <w:instrText xml:space="preserve"> PAGEREF _Toc174077211 \h </w:instrText>
            </w:r>
            <w:r>
              <w:rPr>
                <w:noProof/>
                <w:webHidden/>
              </w:rPr>
            </w:r>
            <w:r>
              <w:rPr>
                <w:noProof/>
                <w:webHidden/>
              </w:rPr>
              <w:fldChar w:fldCharType="separate"/>
            </w:r>
            <w:r>
              <w:rPr>
                <w:noProof/>
                <w:webHidden/>
              </w:rPr>
              <w:t>8</w:t>
            </w:r>
            <w:r>
              <w:rPr>
                <w:noProof/>
                <w:webHidden/>
              </w:rPr>
              <w:fldChar w:fldCharType="end"/>
            </w:r>
          </w:hyperlink>
        </w:p>
        <w:p w14:paraId="144900FF" w14:textId="2EDDFA19" w:rsidR="00385E37" w:rsidRDefault="00385E37">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74077212" w:history="1">
            <w:r w:rsidRPr="00A9571F">
              <w:rPr>
                <w:rStyle w:val="Hyperlink"/>
                <w:noProof/>
              </w:rPr>
              <w:t>3.2 Organizational Example</w:t>
            </w:r>
            <w:r>
              <w:rPr>
                <w:noProof/>
                <w:webHidden/>
              </w:rPr>
              <w:tab/>
            </w:r>
            <w:r>
              <w:rPr>
                <w:noProof/>
                <w:webHidden/>
              </w:rPr>
              <w:fldChar w:fldCharType="begin"/>
            </w:r>
            <w:r>
              <w:rPr>
                <w:noProof/>
                <w:webHidden/>
              </w:rPr>
              <w:instrText xml:space="preserve"> PAGEREF _Toc174077212 \h </w:instrText>
            </w:r>
            <w:r>
              <w:rPr>
                <w:noProof/>
                <w:webHidden/>
              </w:rPr>
            </w:r>
            <w:r>
              <w:rPr>
                <w:noProof/>
                <w:webHidden/>
              </w:rPr>
              <w:fldChar w:fldCharType="separate"/>
            </w:r>
            <w:r>
              <w:rPr>
                <w:noProof/>
                <w:webHidden/>
              </w:rPr>
              <w:t>9</w:t>
            </w:r>
            <w:r>
              <w:rPr>
                <w:noProof/>
                <w:webHidden/>
              </w:rPr>
              <w:fldChar w:fldCharType="end"/>
            </w:r>
          </w:hyperlink>
        </w:p>
        <w:p w14:paraId="4FB7EE4F" w14:textId="6D124C88" w:rsidR="00385E37" w:rsidRDefault="00385E37">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74077213" w:history="1">
            <w:r w:rsidRPr="00A9571F">
              <w:rPr>
                <w:rStyle w:val="Hyperlink"/>
                <w:noProof/>
              </w:rPr>
              <w:t>Conclusion</w:t>
            </w:r>
            <w:r>
              <w:rPr>
                <w:noProof/>
                <w:webHidden/>
              </w:rPr>
              <w:tab/>
            </w:r>
            <w:r>
              <w:rPr>
                <w:noProof/>
                <w:webHidden/>
              </w:rPr>
              <w:fldChar w:fldCharType="begin"/>
            </w:r>
            <w:r>
              <w:rPr>
                <w:noProof/>
                <w:webHidden/>
              </w:rPr>
              <w:instrText xml:space="preserve"> PAGEREF _Toc174077213 \h </w:instrText>
            </w:r>
            <w:r>
              <w:rPr>
                <w:noProof/>
                <w:webHidden/>
              </w:rPr>
            </w:r>
            <w:r>
              <w:rPr>
                <w:noProof/>
                <w:webHidden/>
              </w:rPr>
              <w:fldChar w:fldCharType="separate"/>
            </w:r>
            <w:r>
              <w:rPr>
                <w:noProof/>
                <w:webHidden/>
              </w:rPr>
              <w:t>10</w:t>
            </w:r>
            <w:r>
              <w:rPr>
                <w:noProof/>
                <w:webHidden/>
              </w:rPr>
              <w:fldChar w:fldCharType="end"/>
            </w:r>
          </w:hyperlink>
        </w:p>
        <w:p w14:paraId="5E3E24F7" w14:textId="12FEE543" w:rsidR="00385E37" w:rsidRDefault="00385E37">
          <w:pPr>
            <w:pStyle w:val="TOC1"/>
            <w:tabs>
              <w:tab w:val="right" w:leader="dot" w:pos="9350"/>
            </w:tabs>
            <w:rPr>
              <w:rFonts w:asciiTheme="minorHAnsi" w:eastAsiaTheme="minorEastAsia" w:hAnsiTheme="minorHAnsi" w:cstheme="minorBidi"/>
              <w:noProof/>
              <w:kern w:val="2"/>
              <w:lang w:eastAsia="en-GB"/>
              <w14:ligatures w14:val="standardContextual"/>
            </w:rPr>
          </w:pPr>
          <w:hyperlink w:anchor="_Toc174077214" w:history="1">
            <w:r w:rsidRPr="00A9571F">
              <w:rPr>
                <w:rStyle w:val="Hyperlink"/>
                <w:noProof/>
              </w:rPr>
              <w:t>References</w:t>
            </w:r>
            <w:r>
              <w:rPr>
                <w:noProof/>
                <w:webHidden/>
              </w:rPr>
              <w:tab/>
            </w:r>
            <w:r>
              <w:rPr>
                <w:noProof/>
                <w:webHidden/>
              </w:rPr>
              <w:fldChar w:fldCharType="begin"/>
            </w:r>
            <w:r>
              <w:rPr>
                <w:noProof/>
                <w:webHidden/>
              </w:rPr>
              <w:instrText xml:space="preserve"> PAGEREF _Toc174077214 \h </w:instrText>
            </w:r>
            <w:r>
              <w:rPr>
                <w:noProof/>
                <w:webHidden/>
              </w:rPr>
            </w:r>
            <w:r>
              <w:rPr>
                <w:noProof/>
                <w:webHidden/>
              </w:rPr>
              <w:fldChar w:fldCharType="separate"/>
            </w:r>
            <w:r>
              <w:rPr>
                <w:noProof/>
                <w:webHidden/>
              </w:rPr>
              <w:t>10</w:t>
            </w:r>
            <w:r>
              <w:rPr>
                <w:noProof/>
                <w:webHidden/>
              </w:rPr>
              <w:fldChar w:fldCharType="end"/>
            </w:r>
          </w:hyperlink>
        </w:p>
        <w:p w14:paraId="27C8A68E" w14:textId="111CF086" w:rsidR="009B5CEB" w:rsidRDefault="009B5CEB">
          <w:r>
            <w:rPr>
              <w:b/>
              <w:bCs/>
              <w:noProof/>
            </w:rPr>
            <w:fldChar w:fldCharType="end"/>
          </w:r>
        </w:p>
      </w:sdtContent>
    </w:sdt>
    <w:p w14:paraId="3847348C" w14:textId="77777777" w:rsidR="009B5CEB" w:rsidRDefault="009B5CEB" w:rsidP="009B5CEB">
      <w:pPr>
        <w:jc w:val="left"/>
        <w:rPr>
          <w:sz w:val="56"/>
          <w:szCs w:val="56"/>
        </w:rPr>
      </w:pPr>
    </w:p>
    <w:p w14:paraId="07191504" w14:textId="77777777" w:rsidR="009B5CEB" w:rsidRDefault="009B5CEB" w:rsidP="009B5CEB">
      <w:pPr>
        <w:jc w:val="left"/>
        <w:rPr>
          <w:sz w:val="56"/>
          <w:szCs w:val="56"/>
        </w:rPr>
      </w:pPr>
    </w:p>
    <w:p w14:paraId="2B8DC8FA" w14:textId="77777777" w:rsidR="009B5CEB" w:rsidRDefault="009B5CEB" w:rsidP="009B5CEB">
      <w:pPr>
        <w:jc w:val="left"/>
        <w:rPr>
          <w:sz w:val="56"/>
          <w:szCs w:val="56"/>
        </w:rPr>
      </w:pPr>
    </w:p>
    <w:p w14:paraId="0AA64450" w14:textId="77777777" w:rsidR="009B5CEB" w:rsidRDefault="009B5CEB" w:rsidP="009B5CEB">
      <w:pPr>
        <w:jc w:val="left"/>
        <w:rPr>
          <w:sz w:val="56"/>
          <w:szCs w:val="56"/>
        </w:rPr>
      </w:pPr>
    </w:p>
    <w:p w14:paraId="381F3138" w14:textId="77777777" w:rsidR="00385E37" w:rsidRDefault="00385E37" w:rsidP="009B5CEB">
      <w:pPr>
        <w:pStyle w:val="Heading1"/>
        <w:rPr>
          <w:rFonts w:ascii="Arial" w:hAnsi="Arial" w:cs="Arial"/>
          <w:sz w:val="22"/>
          <w:szCs w:val="22"/>
        </w:rPr>
      </w:pPr>
    </w:p>
    <w:p w14:paraId="345B51C6" w14:textId="3D065CB4" w:rsidR="002D4685" w:rsidRPr="009B5CEB" w:rsidRDefault="00000000" w:rsidP="009B5CEB">
      <w:pPr>
        <w:pStyle w:val="Heading1"/>
        <w:rPr>
          <w:rFonts w:ascii="Arial" w:hAnsi="Arial" w:cs="Arial"/>
          <w:sz w:val="22"/>
          <w:szCs w:val="22"/>
        </w:rPr>
      </w:pPr>
      <w:bookmarkStart w:id="2" w:name="_Toc174077203"/>
      <w:r w:rsidRPr="009B5CEB">
        <w:rPr>
          <w:rFonts w:ascii="Arial" w:hAnsi="Arial" w:cs="Arial"/>
          <w:sz w:val="22"/>
          <w:szCs w:val="22"/>
        </w:rPr>
        <w:t>Introduction</w:t>
      </w:r>
      <w:bookmarkEnd w:id="2"/>
    </w:p>
    <w:p w14:paraId="2E5CE25C" w14:textId="77777777" w:rsidR="002D4685" w:rsidRPr="009B5CEB" w:rsidRDefault="00000000" w:rsidP="009B5CEB">
      <w:pPr>
        <w:rPr>
          <w:sz w:val="22"/>
          <w:szCs w:val="22"/>
        </w:rPr>
      </w:pPr>
      <w:r w:rsidRPr="009B5CEB">
        <w:rPr>
          <w:sz w:val="22"/>
          <w:szCs w:val="22"/>
        </w:rPr>
        <w:t xml:space="preserve">In the difficult situation of business in present times, ambiguity exists all around the corners. The test of competent leadership comes forth as new in every passing moment. For this reason, development of a strong understanding of theories of leadership becomes extremely crucial. It is not only important for the aspiring manager seeking to find a way in these hazardous waters. But it is also vital for any individual wishing success in the unpredictable domain of professional work.  </w:t>
      </w:r>
    </w:p>
    <w:p w14:paraId="3C64BD90" w14:textId="77777777" w:rsidR="002D4685" w:rsidRPr="009B5CEB" w:rsidRDefault="00000000" w:rsidP="009B5CEB">
      <w:pPr>
        <w:rPr>
          <w:sz w:val="22"/>
          <w:szCs w:val="22"/>
        </w:rPr>
      </w:pPr>
      <w:r w:rsidRPr="009B5CEB">
        <w:rPr>
          <w:sz w:val="22"/>
          <w:szCs w:val="22"/>
        </w:rPr>
        <w:t xml:space="preserve">The aim of the current report is to serve as a guide for the new leader. It will illuminate the concealed paths of insight and wisdom provided by the numerous theories surrounding the study of leadership concepts. The emergent leadership theory connects closely with these philosophies. It suggests leadership must be flexible and give responses as per requirement. Leaders need to adapt their methodology based on the circumstances and needs of their team members. This idea aligns with the notion that different leadership approaches work better in divergent contexts (Dionne et al., 2014). In the global business arena of the current era, leaders face many difficulties. They </w:t>
      </w:r>
      <w:proofErr w:type="gramStart"/>
      <w:r w:rsidRPr="009B5CEB">
        <w:rPr>
          <w:sz w:val="22"/>
          <w:szCs w:val="22"/>
        </w:rPr>
        <w:t>have to</w:t>
      </w:r>
      <w:proofErr w:type="gramEnd"/>
      <w:r w:rsidRPr="009B5CEB">
        <w:rPr>
          <w:sz w:val="22"/>
          <w:szCs w:val="22"/>
        </w:rPr>
        <w:t xml:space="preserve"> manage diverse teams. They also </w:t>
      </w:r>
      <w:proofErr w:type="gramStart"/>
      <w:r w:rsidRPr="009B5CEB">
        <w:rPr>
          <w:sz w:val="22"/>
          <w:szCs w:val="22"/>
        </w:rPr>
        <w:t>have to</w:t>
      </w:r>
      <w:proofErr w:type="gramEnd"/>
      <w:r w:rsidRPr="009B5CEB">
        <w:rPr>
          <w:sz w:val="22"/>
          <w:szCs w:val="22"/>
        </w:rPr>
        <w:t xml:space="preserve"> navigate complex issues and problems. Having comprehension of different theories of leadership can assist them in superior decision making. It can further improve the performance of team and satisfaction levels of employees (Day et al., 2014).</w:t>
      </w:r>
    </w:p>
    <w:p w14:paraId="7FC9047E" w14:textId="77777777" w:rsidR="002D4685" w:rsidRPr="009B5CEB" w:rsidRDefault="00000000" w:rsidP="009B5CEB">
      <w:pPr>
        <w:rPr>
          <w:sz w:val="22"/>
          <w:szCs w:val="22"/>
        </w:rPr>
      </w:pPr>
      <w:r w:rsidRPr="009B5CEB">
        <w:rPr>
          <w:sz w:val="22"/>
          <w:szCs w:val="22"/>
        </w:rPr>
        <w:t xml:space="preserve">This report intends to provide a clear understanding of these crucially important concepts. It shall explain the theories in basic terminology and present practical illustrations. By the completion of the report, readers should possess a firm grasp on application of these ideas in real professional situations. This knowledge holds immense value for both freshers and experienced leaders. The structure and composition of the report aims at building comprehension in gradual steps. The part one shall initiate with in-depth explanations of Theories X, Y and Z. It shall then compare these philosophies and discuss how cultural background impacts their execution. Part two introduces the situational leadership concept and demonstrates its practical working. This methodology shall facilitate readers in visualising usage of diverse leadership styles in various circumstances. Throughout the report, latest research </w:t>
      </w:r>
      <w:proofErr w:type="gramStart"/>
      <w:r w:rsidRPr="009B5CEB">
        <w:rPr>
          <w:sz w:val="22"/>
          <w:szCs w:val="22"/>
        </w:rPr>
        <w:t>works</w:t>
      </w:r>
      <w:proofErr w:type="gramEnd"/>
      <w:r w:rsidRPr="009B5CEB">
        <w:rPr>
          <w:sz w:val="22"/>
          <w:szCs w:val="22"/>
        </w:rPr>
        <w:t xml:space="preserve"> and real-life examples shall be utilised. This shall assist in exhibiting the applicability of these theories in modern professional workplaces. By conclusion, readers should feel confident in their understanding of these key leadership philosophies. They should also be capable of critical thinking about utilisation of these concepts in their professional undertakings.</w:t>
      </w:r>
    </w:p>
    <w:p w14:paraId="5DBE450A" w14:textId="77777777" w:rsidR="002D4685" w:rsidRPr="009B5CEB" w:rsidRDefault="00000000" w:rsidP="009B5CEB">
      <w:pPr>
        <w:pStyle w:val="Heading1"/>
        <w:rPr>
          <w:rFonts w:ascii="Arial" w:hAnsi="Arial" w:cs="Arial"/>
          <w:color w:val="1C4587"/>
          <w:sz w:val="22"/>
          <w:szCs w:val="22"/>
        </w:rPr>
      </w:pPr>
      <w:bookmarkStart w:id="3" w:name="_heading=h.ge7fcjxrw3r" w:colFirst="0" w:colLast="0"/>
      <w:bookmarkStart w:id="4" w:name="_Toc174077204"/>
      <w:bookmarkEnd w:id="3"/>
      <w:r w:rsidRPr="009B5CEB">
        <w:rPr>
          <w:rFonts w:ascii="Arial" w:hAnsi="Arial" w:cs="Arial"/>
          <w:sz w:val="22"/>
          <w:szCs w:val="22"/>
        </w:rPr>
        <w:lastRenderedPageBreak/>
        <w:t>Part 1: Theory X, Y, and Z</w:t>
      </w:r>
      <w:bookmarkEnd w:id="4"/>
    </w:p>
    <w:p w14:paraId="676B86CB" w14:textId="77777777" w:rsidR="002D4685" w:rsidRPr="009B5CEB" w:rsidRDefault="00000000" w:rsidP="009B5CEB">
      <w:pPr>
        <w:pStyle w:val="Heading2"/>
        <w:rPr>
          <w:rFonts w:ascii="Arial" w:hAnsi="Arial" w:cs="Arial"/>
          <w:sz w:val="22"/>
          <w:szCs w:val="22"/>
        </w:rPr>
      </w:pPr>
      <w:bookmarkStart w:id="5" w:name="_heading=h.1fob9te" w:colFirst="0" w:colLast="0"/>
      <w:bookmarkStart w:id="6" w:name="_Toc174077205"/>
      <w:bookmarkEnd w:id="5"/>
      <w:r w:rsidRPr="009B5CEB">
        <w:rPr>
          <w:rFonts w:ascii="Arial" w:hAnsi="Arial" w:cs="Arial"/>
          <w:sz w:val="22"/>
          <w:szCs w:val="22"/>
        </w:rPr>
        <w:t>2.1</w:t>
      </w:r>
      <w:r w:rsidRPr="009B5CEB">
        <w:rPr>
          <w:rFonts w:ascii="Arial" w:hAnsi="Arial" w:cs="Arial"/>
          <w:sz w:val="22"/>
          <w:szCs w:val="22"/>
        </w:rPr>
        <w:tab/>
        <w:t>Theory X</w:t>
      </w:r>
      <w:bookmarkEnd w:id="6"/>
    </w:p>
    <w:p w14:paraId="231F04BF" w14:textId="77777777" w:rsidR="002D4685" w:rsidRPr="009B5CEB" w:rsidRDefault="00000000" w:rsidP="009B5CEB">
      <w:pPr>
        <w:pBdr>
          <w:top w:val="nil"/>
          <w:left w:val="nil"/>
          <w:bottom w:val="nil"/>
          <w:right w:val="nil"/>
          <w:between w:val="nil"/>
        </w:pBdr>
        <w:spacing w:after="120"/>
        <w:rPr>
          <w:color w:val="000000"/>
          <w:sz w:val="22"/>
          <w:szCs w:val="22"/>
        </w:rPr>
      </w:pPr>
      <w:r w:rsidRPr="009B5CEB">
        <w:rPr>
          <w:sz w:val="22"/>
          <w:szCs w:val="22"/>
        </w:rPr>
        <w:t>Theory</w:t>
      </w:r>
      <w:r w:rsidRPr="009B5CEB">
        <w:rPr>
          <w:color w:val="000000"/>
          <w:sz w:val="22"/>
          <w:szCs w:val="22"/>
        </w:rPr>
        <w:t xml:space="preserve"> X is a methodology of management which bases itself on negative perspectives about the workers. McGregor (1960) firstly put forward this theory concept. It assumes that employees </w:t>
      </w:r>
      <w:r w:rsidRPr="009B5CEB">
        <w:rPr>
          <w:sz w:val="22"/>
          <w:szCs w:val="22"/>
        </w:rPr>
        <w:t>dislike</w:t>
      </w:r>
      <w:r w:rsidRPr="009B5CEB">
        <w:rPr>
          <w:color w:val="000000"/>
          <w:sz w:val="22"/>
          <w:szCs w:val="22"/>
        </w:rPr>
        <w:t xml:space="preserve"> </w:t>
      </w:r>
      <w:proofErr w:type="gramStart"/>
      <w:r w:rsidRPr="009B5CEB">
        <w:rPr>
          <w:color w:val="000000"/>
          <w:sz w:val="22"/>
          <w:szCs w:val="22"/>
        </w:rPr>
        <w:t>work</w:t>
      </w:r>
      <w:proofErr w:type="gramEnd"/>
      <w:r w:rsidRPr="009B5CEB">
        <w:rPr>
          <w:color w:val="000000"/>
          <w:sz w:val="22"/>
          <w:szCs w:val="22"/>
        </w:rPr>
        <w:t xml:space="preserve"> and they avoid taking responsibilities. The managers following Theory X believe that workers require close supervision (Lawter et al., 2015). Under the Theory X system, the leaders utilize strict controlling techniques. They frequently use punishments and rewards for motivating the staff members. This style assumes that in absence of </w:t>
      </w:r>
      <w:r w:rsidRPr="009B5CEB">
        <w:rPr>
          <w:sz w:val="22"/>
          <w:szCs w:val="22"/>
        </w:rPr>
        <w:t>pressure</w:t>
      </w:r>
      <w:r w:rsidRPr="009B5CEB">
        <w:rPr>
          <w:color w:val="000000"/>
          <w:sz w:val="22"/>
          <w:szCs w:val="22"/>
        </w:rPr>
        <w:t>, the employees will not put in hard efforts in their work. The Theory X managers take most decisions without taking any inputs from the workers (Russ, 2013).</w:t>
      </w:r>
    </w:p>
    <w:p w14:paraId="7805D58C" w14:textId="77777777" w:rsidR="002D4685" w:rsidRPr="009B5CEB" w:rsidRDefault="00000000" w:rsidP="009B5CEB">
      <w:pPr>
        <w:pBdr>
          <w:top w:val="nil"/>
          <w:left w:val="nil"/>
          <w:bottom w:val="nil"/>
          <w:right w:val="nil"/>
          <w:between w:val="nil"/>
        </w:pBdr>
        <w:spacing w:after="120"/>
        <w:rPr>
          <w:color w:val="000000"/>
          <w:sz w:val="22"/>
          <w:szCs w:val="22"/>
        </w:rPr>
      </w:pPr>
      <w:r w:rsidRPr="009B5CEB">
        <w:rPr>
          <w:color w:val="000000"/>
          <w:sz w:val="22"/>
          <w:szCs w:val="22"/>
        </w:rPr>
        <w:t xml:space="preserve">Some advantages of Theory X include clear directions and structured environment. It can work effectively in situations of crisis or with staff lacking experience. However, it suffers from many drawbacks. It can lead to lowering of employee morale and creativity levels. It may also result in high turnover rates among the workers (Kopelman et al., 2012). The recent studies demonstrate that Theory X is less effective in the modern professional workplaces. The millennial and Gen Z workers especially </w:t>
      </w:r>
      <w:r w:rsidRPr="009B5CEB">
        <w:rPr>
          <w:sz w:val="22"/>
          <w:szCs w:val="22"/>
        </w:rPr>
        <w:t>dislike</w:t>
      </w:r>
      <w:r w:rsidRPr="009B5CEB">
        <w:rPr>
          <w:color w:val="000000"/>
          <w:sz w:val="22"/>
          <w:szCs w:val="22"/>
        </w:rPr>
        <w:t xml:space="preserve"> this methodology. They prefer having more autonomy and trust from their leaders (Stewart et al., 2017). However, some elements of Theory X may still find application in certain specific situations.</w:t>
      </w:r>
    </w:p>
    <w:p w14:paraId="12DE449D" w14:textId="77777777" w:rsidR="002D4685" w:rsidRPr="009B5CEB" w:rsidRDefault="00000000" w:rsidP="009B5CEB">
      <w:pPr>
        <w:pBdr>
          <w:top w:val="nil"/>
          <w:left w:val="nil"/>
          <w:bottom w:val="nil"/>
          <w:right w:val="nil"/>
          <w:between w:val="nil"/>
        </w:pBdr>
        <w:spacing w:after="120"/>
        <w:rPr>
          <w:color w:val="000000"/>
          <w:sz w:val="22"/>
          <w:szCs w:val="22"/>
        </w:rPr>
      </w:pPr>
      <w:r w:rsidRPr="009B5CEB">
        <w:rPr>
          <w:sz w:val="22"/>
          <w:szCs w:val="22"/>
        </w:rPr>
        <w:t>Theory</w:t>
      </w:r>
      <w:r w:rsidRPr="009B5CEB">
        <w:rPr>
          <w:color w:val="000000"/>
          <w:sz w:val="22"/>
          <w:szCs w:val="22"/>
        </w:rPr>
        <w:t xml:space="preserve"> X can create a tense atmosphere in the workplace environment. The employees may feel undervalued and unmotivated. This can lead to poor performance levels and resistance against the management. In the present knowledge-based economic era, this approach often fails to extract the best outputs from the workers (Sager, 2015).</w:t>
      </w:r>
    </w:p>
    <w:p w14:paraId="73FAEC1C" w14:textId="77777777" w:rsidR="002D4685" w:rsidRPr="009B5CEB" w:rsidRDefault="00000000" w:rsidP="009B5CEB">
      <w:pPr>
        <w:pStyle w:val="Heading2"/>
        <w:rPr>
          <w:rFonts w:ascii="Arial" w:hAnsi="Arial" w:cs="Arial"/>
          <w:sz w:val="22"/>
          <w:szCs w:val="22"/>
        </w:rPr>
      </w:pPr>
      <w:bookmarkStart w:id="7" w:name="_heading=h.3znysh7" w:colFirst="0" w:colLast="0"/>
      <w:bookmarkStart w:id="8" w:name="_Toc174077206"/>
      <w:bookmarkEnd w:id="7"/>
      <w:r w:rsidRPr="009B5CEB">
        <w:rPr>
          <w:rFonts w:ascii="Arial" w:hAnsi="Arial" w:cs="Arial"/>
          <w:sz w:val="22"/>
          <w:szCs w:val="22"/>
        </w:rPr>
        <w:t>2.2</w:t>
      </w:r>
      <w:r w:rsidRPr="009B5CEB">
        <w:rPr>
          <w:rFonts w:ascii="Arial" w:hAnsi="Arial" w:cs="Arial"/>
          <w:sz w:val="22"/>
          <w:szCs w:val="22"/>
        </w:rPr>
        <w:tab/>
        <w:t>Theory Y</w:t>
      </w:r>
      <w:bookmarkEnd w:id="8"/>
    </w:p>
    <w:p w14:paraId="7C40ED66" w14:textId="77777777" w:rsidR="002D4685" w:rsidRPr="009B5CEB" w:rsidRDefault="00000000" w:rsidP="009B5CEB">
      <w:pPr>
        <w:pBdr>
          <w:top w:val="nil"/>
          <w:left w:val="nil"/>
          <w:bottom w:val="nil"/>
          <w:right w:val="nil"/>
          <w:between w:val="nil"/>
        </w:pBdr>
        <w:spacing w:after="120"/>
        <w:rPr>
          <w:color w:val="000000"/>
          <w:sz w:val="22"/>
          <w:szCs w:val="22"/>
        </w:rPr>
      </w:pPr>
      <w:r w:rsidRPr="009B5CEB">
        <w:rPr>
          <w:sz w:val="22"/>
          <w:szCs w:val="22"/>
        </w:rPr>
        <w:t>Theory</w:t>
      </w:r>
      <w:r w:rsidRPr="009B5CEB">
        <w:rPr>
          <w:color w:val="000000"/>
          <w:sz w:val="22"/>
          <w:szCs w:val="22"/>
        </w:rPr>
        <w:t xml:space="preserve"> Y offers a more positive perspective about the motivation of employees. It assumes that workers are </w:t>
      </w:r>
      <w:proofErr w:type="gramStart"/>
      <w:r w:rsidRPr="009B5CEB">
        <w:rPr>
          <w:color w:val="000000"/>
          <w:sz w:val="22"/>
          <w:szCs w:val="22"/>
        </w:rPr>
        <w:t>self-motivated</w:t>
      </w:r>
      <w:proofErr w:type="gramEnd"/>
      <w:r w:rsidRPr="009B5CEB">
        <w:rPr>
          <w:color w:val="000000"/>
          <w:sz w:val="22"/>
          <w:szCs w:val="22"/>
        </w:rPr>
        <w:t xml:space="preserve"> and they enjoy performing their jobs. The managers following Theory Y believe that employees seek </w:t>
      </w:r>
      <w:proofErr w:type="gramStart"/>
      <w:r w:rsidRPr="009B5CEB">
        <w:rPr>
          <w:color w:val="000000"/>
          <w:sz w:val="22"/>
          <w:szCs w:val="22"/>
        </w:rPr>
        <w:t>responsibilities</w:t>
      </w:r>
      <w:proofErr w:type="gramEnd"/>
      <w:r w:rsidRPr="009B5CEB">
        <w:rPr>
          <w:color w:val="000000"/>
          <w:sz w:val="22"/>
          <w:szCs w:val="22"/>
        </w:rPr>
        <w:t xml:space="preserve"> and they can be creative problem solvers (McGregor, 1960).</w:t>
      </w:r>
    </w:p>
    <w:p w14:paraId="61E04C60" w14:textId="77777777" w:rsidR="002D4685" w:rsidRPr="009B5CEB" w:rsidRDefault="00000000" w:rsidP="009B5CEB">
      <w:pPr>
        <w:pBdr>
          <w:top w:val="nil"/>
          <w:left w:val="nil"/>
          <w:bottom w:val="nil"/>
          <w:right w:val="nil"/>
          <w:between w:val="nil"/>
        </w:pBdr>
        <w:spacing w:after="120"/>
        <w:rPr>
          <w:color w:val="000000"/>
          <w:sz w:val="22"/>
          <w:szCs w:val="22"/>
        </w:rPr>
      </w:pPr>
      <w:r w:rsidRPr="009B5CEB">
        <w:rPr>
          <w:color w:val="000000"/>
          <w:sz w:val="22"/>
          <w:szCs w:val="22"/>
        </w:rPr>
        <w:t xml:space="preserve">Under the Theory Y approach, the leaders </w:t>
      </w:r>
      <w:r w:rsidRPr="009B5CEB">
        <w:rPr>
          <w:sz w:val="22"/>
          <w:szCs w:val="22"/>
        </w:rPr>
        <w:t>utilise</w:t>
      </w:r>
      <w:r w:rsidRPr="009B5CEB">
        <w:rPr>
          <w:color w:val="000000"/>
          <w:sz w:val="22"/>
          <w:szCs w:val="22"/>
        </w:rPr>
        <w:t xml:space="preserve"> a participative management style. They involve the employees in decision-making processes and setting of goals. This methodology aims at aligning the personal goals with the </w:t>
      </w:r>
      <w:r w:rsidRPr="009B5CEB">
        <w:rPr>
          <w:sz w:val="22"/>
          <w:szCs w:val="22"/>
        </w:rPr>
        <w:t>organisational</w:t>
      </w:r>
      <w:r w:rsidRPr="009B5CEB">
        <w:rPr>
          <w:color w:val="000000"/>
          <w:sz w:val="22"/>
          <w:szCs w:val="22"/>
        </w:rPr>
        <w:t xml:space="preserve"> objectives. The Theory Y managers have trust in their staff members and provide opportunities for growth (Kopelman et al., 2012).</w:t>
      </w:r>
    </w:p>
    <w:p w14:paraId="74DEF57C" w14:textId="77777777" w:rsidR="002D4685" w:rsidRPr="009B5CEB" w:rsidRDefault="00000000" w:rsidP="009B5CEB">
      <w:pPr>
        <w:pBdr>
          <w:top w:val="nil"/>
          <w:left w:val="nil"/>
          <w:bottom w:val="nil"/>
          <w:right w:val="nil"/>
          <w:between w:val="nil"/>
        </w:pBdr>
        <w:spacing w:after="120"/>
        <w:rPr>
          <w:color w:val="000000"/>
          <w:sz w:val="22"/>
          <w:szCs w:val="22"/>
        </w:rPr>
      </w:pPr>
      <w:r w:rsidRPr="009B5CEB">
        <w:rPr>
          <w:color w:val="000000"/>
          <w:sz w:val="22"/>
          <w:szCs w:val="22"/>
        </w:rPr>
        <w:lastRenderedPageBreak/>
        <w:t>The advantages of Theory Y include higher satisfaction and engagement levels of employees. It can lead to more innovation and better problem-solving capabilities. This style often results in stronger teamwork and loyalty among workers. However, it may sometimes lack clear direction or quick decision-making ability (Lawter et al., 2015).</w:t>
      </w:r>
    </w:p>
    <w:p w14:paraId="287C847E" w14:textId="77777777" w:rsidR="002D4685" w:rsidRPr="009B5CEB" w:rsidRDefault="00000000" w:rsidP="009B5CEB">
      <w:pPr>
        <w:pBdr>
          <w:top w:val="nil"/>
          <w:left w:val="nil"/>
          <w:bottom w:val="nil"/>
          <w:right w:val="nil"/>
          <w:between w:val="nil"/>
        </w:pBdr>
        <w:spacing w:after="120"/>
        <w:rPr>
          <w:color w:val="000000"/>
          <w:sz w:val="22"/>
          <w:szCs w:val="22"/>
        </w:rPr>
      </w:pPr>
      <w:r w:rsidRPr="009B5CEB">
        <w:rPr>
          <w:color w:val="000000"/>
          <w:sz w:val="22"/>
          <w:szCs w:val="22"/>
        </w:rPr>
        <w:t xml:space="preserve">The recent research works support many aspects of Theory Y concept. The studies demonstrate that autonomy and trust boost the productivity levels of workers. This approach aligns well with the modern ideas about empowerment of employees (Russ, 2013). However, it may not be suitable for all situations or personality types.  </w:t>
      </w:r>
    </w:p>
    <w:p w14:paraId="4BF3A5B9" w14:textId="77777777" w:rsidR="002D4685" w:rsidRPr="009B5CEB" w:rsidRDefault="00000000" w:rsidP="009B5CEB">
      <w:pPr>
        <w:pBdr>
          <w:top w:val="nil"/>
          <w:left w:val="nil"/>
          <w:bottom w:val="nil"/>
          <w:right w:val="nil"/>
          <w:between w:val="nil"/>
        </w:pBdr>
        <w:spacing w:after="120"/>
        <w:rPr>
          <w:color w:val="000000"/>
          <w:sz w:val="22"/>
          <w:szCs w:val="22"/>
        </w:rPr>
      </w:pPr>
      <w:r w:rsidRPr="009B5CEB">
        <w:rPr>
          <w:sz w:val="22"/>
          <w:szCs w:val="22"/>
        </w:rPr>
        <w:t>Theory</w:t>
      </w:r>
      <w:r w:rsidRPr="009B5CEB">
        <w:rPr>
          <w:color w:val="000000"/>
          <w:sz w:val="22"/>
          <w:szCs w:val="22"/>
        </w:rPr>
        <w:t xml:space="preserve"> Y can create a positive and collaborative environment in the workplace. The employees feel valued and motivated to contribute their best efforts. This can lead to higher productivity and job satisfaction levels. In the creative and knowledge-based industries, the Theory Y approach often yields excellent results (Stewart et al., 2017).</w:t>
      </w:r>
    </w:p>
    <w:p w14:paraId="5D297CC7" w14:textId="77777777" w:rsidR="002D4685" w:rsidRPr="009B5CEB" w:rsidRDefault="00000000" w:rsidP="009B5CEB">
      <w:pPr>
        <w:pStyle w:val="Heading3"/>
        <w:rPr>
          <w:rFonts w:ascii="Arial" w:hAnsi="Arial" w:cs="Arial"/>
          <w:sz w:val="22"/>
          <w:szCs w:val="22"/>
        </w:rPr>
      </w:pPr>
      <w:bookmarkStart w:id="9" w:name="_heading=h.2et92p0" w:colFirst="0" w:colLast="0"/>
      <w:bookmarkStart w:id="10" w:name="_Toc174077207"/>
      <w:bookmarkEnd w:id="9"/>
      <w:r w:rsidRPr="009B5CEB">
        <w:rPr>
          <w:rFonts w:ascii="Arial" w:hAnsi="Arial" w:cs="Arial"/>
          <w:sz w:val="22"/>
          <w:szCs w:val="22"/>
        </w:rPr>
        <w:t>2.3</w:t>
      </w:r>
      <w:r w:rsidRPr="009B5CEB">
        <w:rPr>
          <w:rFonts w:ascii="Arial" w:hAnsi="Arial" w:cs="Arial"/>
          <w:sz w:val="22"/>
          <w:szCs w:val="22"/>
        </w:rPr>
        <w:tab/>
        <w:t>Theory Z</w:t>
      </w:r>
      <w:bookmarkEnd w:id="10"/>
    </w:p>
    <w:p w14:paraId="1BA4BE94" w14:textId="77777777" w:rsidR="002D4685" w:rsidRPr="009B5CEB" w:rsidRDefault="00000000" w:rsidP="009B5CEB">
      <w:pPr>
        <w:pBdr>
          <w:top w:val="nil"/>
          <w:left w:val="nil"/>
          <w:bottom w:val="nil"/>
          <w:right w:val="nil"/>
          <w:between w:val="nil"/>
        </w:pBdr>
        <w:spacing w:after="120"/>
        <w:rPr>
          <w:color w:val="000000"/>
          <w:sz w:val="22"/>
          <w:szCs w:val="22"/>
        </w:rPr>
      </w:pPr>
      <w:r w:rsidRPr="009B5CEB">
        <w:rPr>
          <w:sz w:val="22"/>
          <w:szCs w:val="22"/>
        </w:rPr>
        <w:t>Theory</w:t>
      </w:r>
      <w:r w:rsidRPr="009B5CEB">
        <w:rPr>
          <w:color w:val="000000"/>
          <w:sz w:val="22"/>
          <w:szCs w:val="22"/>
        </w:rPr>
        <w:t xml:space="preserve"> Z </w:t>
      </w:r>
      <w:r w:rsidRPr="009B5CEB">
        <w:rPr>
          <w:sz w:val="22"/>
          <w:szCs w:val="22"/>
        </w:rPr>
        <w:t>combines elements</w:t>
      </w:r>
      <w:r w:rsidRPr="009B5CEB">
        <w:rPr>
          <w:color w:val="000000"/>
          <w:sz w:val="22"/>
          <w:szCs w:val="22"/>
        </w:rPr>
        <w:t xml:space="preserve"> of Japanese and American management styles. Ouchi (1981) developed this theory concept as an alternative to Theory X and Theory Y. It </w:t>
      </w:r>
      <w:r w:rsidRPr="009B5CEB">
        <w:rPr>
          <w:sz w:val="22"/>
          <w:szCs w:val="22"/>
        </w:rPr>
        <w:t>emphasizes long-term</w:t>
      </w:r>
      <w:r w:rsidRPr="009B5CEB">
        <w:rPr>
          <w:color w:val="000000"/>
          <w:sz w:val="22"/>
          <w:szCs w:val="22"/>
        </w:rPr>
        <w:t xml:space="preserve"> employment, collective decision-making processes, and holistic concern for the employees (Aithal &amp; Kumar, 2016).</w:t>
      </w:r>
    </w:p>
    <w:p w14:paraId="1A2FF6E7" w14:textId="77777777" w:rsidR="002D4685" w:rsidRPr="009B5CEB" w:rsidRDefault="00000000" w:rsidP="009B5CEB">
      <w:pPr>
        <w:pBdr>
          <w:top w:val="nil"/>
          <w:left w:val="nil"/>
          <w:bottom w:val="nil"/>
          <w:right w:val="nil"/>
          <w:between w:val="nil"/>
        </w:pBdr>
        <w:spacing w:after="120"/>
        <w:rPr>
          <w:color w:val="000000"/>
          <w:sz w:val="22"/>
          <w:szCs w:val="22"/>
        </w:rPr>
      </w:pPr>
      <w:r w:rsidRPr="009B5CEB">
        <w:rPr>
          <w:color w:val="000000"/>
          <w:sz w:val="22"/>
          <w:szCs w:val="22"/>
        </w:rPr>
        <w:t xml:space="preserve">Under the Theory Z approach, the leaders focus on building a strong </w:t>
      </w:r>
      <w:r w:rsidRPr="009B5CEB">
        <w:rPr>
          <w:sz w:val="22"/>
          <w:szCs w:val="22"/>
        </w:rPr>
        <w:t>organisational</w:t>
      </w:r>
      <w:r w:rsidRPr="009B5CEB">
        <w:rPr>
          <w:color w:val="000000"/>
          <w:sz w:val="22"/>
          <w:szCs w:val="22"/>
        </w:rPr>
        <w:t xml:space="preserve"> culture. They promote trust, loyalty, and a sense of family in the workplace. This methodology balances the work and personal life aspects. The Theory Z managers involve employees in the important decision-making and </w:t>
      </w:r>
      <w:r w:rsidRPr="009B5CEB">
        <w:rPr>
          <w:sz w:val="22"/>
          <w:szCs w:val="22"/>
        </w:rPr>
        <w:t>emphasise teamwork</w:t>
      </w:r>
      <w:r w:rsidRPr="009B5CEB">
        <w:rPr>
          <w:color w:val="000000"/>
          <w:sz w:val="22"/>
          <w:szCs w:val="22"/>
        </w:rPr>
        <w:t xml:space="preserve"> (Indabawa &amp; Uba, 2014).</w:t>
      </w:r>
    </w:p>
    <w:p w14:paraId="3D1FCC2B" w14:textId="77777777" w:rsidR="002D4685" w:rsidRPr="009B5CEB" w:rsidRDefault="00000000" w:rsidP="009B5CEB">
      <w:pPr>
        <w:pBdr>
          <w:top w:val="nil"/>
          <w:left w:val="nil"/>
          <w:bottom w:val="nil"/>
          <w:right w:val="nil"/>
          <w:between w:val="nil"/>
        </w:pBdr>
        <w:spacing w:after="120"/>
        <w:rPr>
          <w:color w:val="000000"/>
          <w:sz w:val="22"/>
          <w:szCs w:val="22"/>
        </w:rPr>
      </w:pPr>
      <w:r w:rsidRPr="009B5CEB">
        <w:rPr>
          <w:color w:val="000000"/>
          <w:sz w:val="22"/>
          <w:szCs w:val="22"/>
        </w:rPr>
        <w:t xml:space="preserve">The advantages of Theory Z include high loyalty levels of employees and strong commitment towards the </w:t>
      </w:r>
      <w:r w:rsidRPr="009B5CEB">
        <w:rPr>
          <w:sz w:val="22"/>
          <w:szCs w:val="22"/>
        </w:rPr>
        <w:t>organisation</w:t>
      </w:r>
      <w:r w:rsidRPr="009B5CEB">
        <w:rPr>
          <w:color w:val="000000"/>
          <w:sz w:val="22"/>
          <w:szCs w:val="22"/>
        </w:rPr>
        <w:t>. It often leads to high-quality work outputs and low turnover rates among workers. This style can create a harmonious environment in the workplace. However, it may be slow in adapting to changes and can possess cultural biases (Aithal &amp; Kumar, 2016).</w:t>
      </w:r>
    </w:p>
    <w:p w14:paraId="07E855B5" w14:textId="77777777" w:rsidR="002D4685" w:rsidRPr="009B5CEB" w:rsidRDefault="00000000" w:rsidP="009B5CEB">
      <w:pPr>
        <w:pBdr>
          <w:top w:val="nil"/>
          <w:left w:val="nil"/>
          <w:bottom w:val="nil"/>
          <w:right w:val="nil"/>
          <w:between w:val="nil"/>
        </w:pBdr>
        <w:spacing w:after="120"/>
        <w:rPr>
          <w:color w:val="000000"/>
          <w:sz w:val="22"/>
          <w:szCs w:val="22"/>
        </w:rPr>
      </w:pPr>
      <w:r w:rsidRPr="009B5CEB">
        <w:rPr>
          <w:color w:val="000000"/>
          <w:sz w:val="22"/>
          <w:szCs w:val="22"/>
        </w:rPr>
        <w:t xml:space="preserve">The recent studies demonstrate that Theory Z can be effective in global </w:t>
      </w:r>
      <w:r w:rsidRPr="009B5CEB">
        <w:rPr>
          <w:sz w:val="22"/>
          <w:szCs w:val="22"/>
        </w:rPr>
        <w:t>organisations</w:t>
      </w:r>
      <w:r w:rsidRPr="009B5CEB">
        <w:rPr>
          <w:color w:val="000000"/>
          <w:sz w:val="22"/>
          <w:szCs w:val="22"/>
        </w:rPr>
        <w:t xml:space="preserve">. It aligns well with the ideas about corporate social responsibility. This approach can help in building strong and resilient company cultures. However, it may face challenges in the highly competitive or fast-changing industrial sectors (Pascale &amp; Athos, 1981).  </w:t>
      </w:r>
    </w:p>
    <w:p w14:paraId="772CAA30" w14:textId="77777777" w:rsidR="002D4685" w:rsidRPr="009B5CEB" w:rsidRDefault="00000000" w:rsidP="009B5CEB">
      <w:pPr>
        <w:pBdr>
          <w:top w:val="nil"/>
          <w:left w:val="nil"/>
          <w:bottom w:val="nil"/>
          <w:right w:val="nil"/>
          <w:between w:val="nil"/>
        </w:pBdr>
        <w:spacing w:after="120"/>
        <w:rPr>
          <w:color w:val="000000"/>
          <w:sz w:val="22"/>
          <w:szCs w:val="22"/>
        </w:rPr>
      </w:pPr>
      <w:r w:rsidRPr="009B5CEB">
        <w:rPr>
          <w:sz w:val="22"/>
          <w:szCs w:val="22"/>
        </w:rPr>
        <w:t>Theory</w:t>
      </w:r>
      <w:r w:rsidRPr="009B5CEB">
        <w:rPr>
          <w:color w:val="000000"/>
          <w:sz w:val="22"/>
          <w:szCs w:val="22"/>
        </w:rPr>
        <w:t xml:space="preserve"> Z can create a supportive and stable environment in the workplace. The employees feel a strong sense of belonging and job security. This can lead to high productivity and innovation </w:t>
      </w:r>
      <w:r w:rsidRPr="009B5CEB">
        <w:rPr>
          <w:color w:val="000000"/>
          <w:sz w:val="22"/>
          <w:szCs w:val="22"/>
        </w:rPr>
        <w:lastRenderedPageBreak/>
        <w:t>levels over the long-term period. In the industries where employee retention is crucial, the Theory Z approach often proves valuable (Indabawa &amp; Uba, 2014).</w:t>
      </w:r>
    </w:p>
    <w:p w14:paraId="0789DE70" w14:textId="77777777" w:rsidR="002D4685" w:rsidRPr="009B5CEB" w:rsidRDefault="00000000" w:rsidP="009B5CEB">
      <w:pPr>
        <w:pStyle w:val="Heading3"/>
        <w:rPr>
          <w:rFonts w:ascii="Arial" w:hAnsi="Arial" w:cs="Arial"/>
          <w:sz w:val="22"/>
          <w:szCs w:val="22"/>
        </w:rPr>
      </w:pPr>
      <w:bookmarkStart w:id="11" w:name="_heading=h.tyjcwt" w:colFirst="0" w:colLast="0"/>
      <w:bookmarkStart w:id="12" w:name="_Toc174077208"/>
      <w:bookmarkEnd w:id="11"/>
      <w:r w:rsidRPr="009B5CEB">
        <w:rPr>
          <w:rFonts w:ascii="Arial" w:hAnsi="Arial" w:cs="Arial"/>
          <w:sz w:val="22"/>
          <w:szCs w:val="22"/>
        </w:rPr>
        <w:t>2.4</w:t>
      </w:r>
      <w:r w:rsidRPr="009B5CEB">
        <w:rPr>
          <w:rFonts w:ascii="Arial" w:hAnsi="Arial" w:cs="Arial"/>
          <w:sz w:val="22"/>
          <w:szCs w:val="22"/>
        </w:rPr>
        <w:tab/>
        <w:t>Similarities and Differences</w:t>
      </w:r>
      <w:bookmarkEnd w:id="12"/>
    </w:p>
    <w:p w14:paraId="4F2730D9" w14:textId="77777777" w:rsidR="002D4685" w:rsidRPr="009B5CEB" w:rsidRDefault="00000000" w:rsidP="009B5CEB">
      <w:pPr>
        <w:pBdr>
          <w:top w:val="nil"/>
          <w:left w:val="nil"/>
          <w:bottom w:val="nil"/>
          <w:right w:val="nil"/>
          <w:between w:val="nil"/>
        </w:pBdr>
        <w:spacing w:after="120"/>
        <w:rPr>
          <w:color w:val="000000"/>
          <w:sz w:val="22"/>
          <w:szCs w:val="22"/>
        </w:rPr>
      </w:pPr>
      <w:r w:rsidRPr="009B5CEB">
        <w:rPr>
          <w:color w:val="000000"/>
          <w:sz w:val="22"/>
          <w:szCs w:val="22"/>
        </w:rPr>
        <w:t xml:space="preserve">The Theories X, Y and Z share some common goals. All of them aim at improving the </w:t>
      </w:r>
      <w:r w:rsidRPr="009B5CEB">
        <w:rPr>
          <w:sz w:val="22"/>
          <w:szCs w:val="22"/>
        </w:rPr>
        <w:t>organisational</w:t>
      </w:r>
      <w:r w:rsidRPr="009B5CEB">
        <w:rPr>
          <w:color w:val="000000"/>
          <w:sz w:val="22"/>
          <w:szCs w:val="22"/>
        </w:rPr>
        <w:t xml:space="preserve"> performance and motivation levels of employees. They each offer ways to align the interests of workers with the company. However, their approaches and assumptions differ significantly (Russ, 2013).</w:t>
      </w:r>
    </w:p>
    <w:p w14:paraId="2D89DD95" w14:textId="77777777" w:rsidR="002D4685" w:rsidRPr="009B5CEB" w:rsidRDefault="00000000" w:rsidP="009B5CEB">
      <w:pPr>
        <w:pBdr>
          <w:top w:val="nil"/>
          <w:left w:val="nil"/>
          <w:bottom w:val="nil"/>
          <w:right w:val="nil"/>
          <w:between w:val="nil"/>
        </w:pBdr>
        <w:spacing w:after="120"/>
        <w:rPr>
          <w:color w:val="000000"/>
          <w:sz w:val="22"/>
          <w:szCs w:val="22"/>
        </w:rPr>
      </w:pPr>
      <w:r w:rsidRPr="009B5CEB">
        <w:rPr>
          <w:sz w:val="22"/>
          <w:szCs w:val="22"/>
        </w:rPr>
        <w:t>Theory</w:t>
      </w:r>
      <w:r w:rsidRPr="009B5CEB">
        <w:rPr>
          <w:color w:val="000000"/>
          <w:sz w:val="22"/>
          <w:szCs w:val="22"/>
        </w:rPr>
        <w:t xml:space="preserve"> X assumes that external control is necessary. </w:t>
      </w:r>
      <w:r w:rsidRPr="009B5CEB">
        <w:rPr>
          <w:sz w:val="22"/>
          <w:szCs w:val="22"/>
        </w:rPr>
        <w:t>Theory</w:t>
      </w:r>
      <w:r w:rsidRPr="009B5CEB">
        <w:rPr>
          <w:color w:val="000000"/>
          <w:sz w:val="22"/>
          <w:szCs w:val="22"/>
        </w:rPr>
        <w:t xml:space="preserve"> Y believes in self-motivation </w:t>
      </w:r>
      <w:r w:rsidRPr="009B5CEB">
        <w:rPr>
          <w:sz w:val="22"/>
          <w:szCs w:val="22"/>
        </w:rPr>
        <w:t>concepts</w:t>
      </w:r>
      <w:r w:rsidRPr="009B5CEB">
        <w:rPr>
          <w:color w:val="000000"/>
          <w:sz w:val="22"/>
          <w:szCs w:val="22"/>
        </w:rPr>
        <w:t xml:space="preserve">. The Theory Z focuses on collective motivation through cultural aspects. These differences lead to varied management styles and </w:t>
      </w:r>
      <w:r w:rsidRPr="009B5CEB">
        <w:rPr>
          <w:sz w:val="22"/>
          <w:szCs w:val="22"/>
        </w:rPr>
        <w:t>organisational</w:t>
      </w:r>
      <w:r w:rsidRPr="009B5CEB">
        <w:rPr>
          <w:color w:val="000000"/>
          <w:sz w:val="22"/>
          <w:szCs w:val="22"/>
        </w:rPr>
        <w:t xml:space="preserve"> structures (Kopelman et al., 2012).</w:t>
      </w:r>
    </w:p>
    <w:tbl>
      <w:tblPr>
        <w:tblStyle w:val="a"/>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380"/>
        <w:gridCol w:w="2359"/>
        <w:gridCol w:w="2635"/>
        <w:gridCol w:w="2976"/>
      </w:tblGrid>
      <w:tr w:rsidR="002D4685" w:rsidRPr="009B5CEB" w14:paraId="261C9C9F" w14:textId="77777777">
        <w:tc>
          <w:tcPr>
            <w:tcW w:w="1380" w:type="dxa"/>
          </w:tcPr>
          <w:p w14:paraId="1D06746C" w14:textId="77777777" w:rsidR="002D4685" w:rsidRPr="009B5CEB" w:rsidRDefault="00000000" w:rsidP="009B5CEB">
            <w:pPr>
              <w:spacing w:after="160" w:line="360" w:lineRule="auto"/>
              <w:jc w:val="left"/>
              <w:rPr>
                <w:sz w:val="22"/>
                <w:szCs w:val="22"/>
              </w:rPr>
            </w:pPr>
            <w:r w:rsidRPr="009B5CEB">
              <w:rPr>
                <w:sz w:val="22"/>
                <w:szCs w:val="22"/>
              </w:rPr>
              <w:t>Aspect</w:t>
            </w:r>
          </w:p>
        </w:tc>
        <w:tc>
          <w:tcPr>
            <w:tcW w:w="2359" w:type="dxa"/>
          </w:tcPr>
          <w:p w14:paraId="1BAD1E2A" w14:textId="77777777" w:rsidR="002D4685" w:rsidRPr="009B5CEB" w:rsidRDefault="00000000" w:rsidP="009B5CEB">
            <w:pPr>
              <w:spacing w:after="160" w:line="360" w:lineRule="auto"/>
              <w:jc w:val="left"/>
              <w:rPr>
                <w:sz w:val="22"/>
                <w:szCs w:val="22"/>
              </w:rPr>
            </w:pPr>
            <w:r w:rsidRPr="009B5CEB">
              <w:rPr>
                <w:sz w:val="22"/>
                <w:szCs w:val="22"/>
              </w:rPr>
              <w:t>Theory X</w:t>
            </w:r>
          </w:p>
        </w:tc>
        <w:tc>
          <w:tcPr>
            <w:tcW w:w="2635" w:type="dxa"/>
          </w:tcPr>
          <w:p w14:paraId="5B6AFD4F" w14:textId="77777777" w:rsidR="002D4685" w:rsidRPr="009B5CEB" w:rsidRDefault="00000000" w:rsidP="009B5CEB">
            <w:pPr>
              <w:spacing w:after="160" w:line="360" w:lineRule="auto"/>
              <w:jc w:val="left"/>
              <w:rPr>
                <w:sz w:val="22"/>
                <w:szCs w:val="22"/>
              </w:rPr>
            </w:pPr>
            <w:r w:rsidRPr="009B5CEB">
              <w:rPr>
                <w:sz w:val="22"/>
                <w:szCs w:val="22"/>
              </w:rPr>
              <w:t>Theory Y</w:t>
            </w:r>
          </w:p>
        </w:tc>
        <w:tc>
          <w:tcPr>
            <w:tcW w:w="2976" w:type="dxa"/>
          </w:tcPr>
          <w:p w14:paraId="3284A78D" w14:textId="77777777" w:rsidR="002D4685" w:rsidRPr="009B5CEB" w:rsidRDefault="00000000" w:rsidP="009B5CEB">
            <w:pPr>
              <w:spacing w:after="160" w:line="360" w:lineRule="auto"/>
              <w:jc w:val="left"/>
              <w:rPr>
                <w:sz w:val="22"/>
                <w:szCs w:val="22"/>
              </w:rPr>
            </w:pPr>
            <w:r w:rsidRPr="009B5CEB">
              <w:rPr>
                <w:sz w:val="22"/>
                <w:szCs w:val="22"/>
              </w:rPr>
              <w:t>Theory Z</w:t>
            </w:r>
          </w:p>
        </w:tc>
      </w:tr>
      <w:tr w:rsidR="002D4685" w:rsidRPr="009B5CEB" w14:paraId="7C6083AD" w14:textId="77777777">
        <w:tc>
          <w:tcPr>
            <w:tcW w:w="1380" w:type="dxa"/>
          </w:tcPr>
          <w:p w14:paraId="32B155C8" w14:textId="77777777" w:rsidR="002D4685" w:rsidRPr="009B5CEB" w:rsidRDefault="00000000" w:rsidP="009B5CEB">
            <w:pPr>
              <w:spacing w:after="160" w:line="360" w:lineRule="auto"/>
              <w:rPr>
                <w:sz w:val="22"/>
                <w:szCs w:val="22"/>
              </w:rPr>
            </w:pPr>
            <w:r w:rsidRPr="009B5CEB">
              <w:rPr>
                <w:sz w:val="22"/>
                <w:szCs w:val="22"/>
              </w:rPr>
              <w:t>View of Work</w:t>
            </w:r>
          </w:p>
        </w:tc>
        <w:tc>
          <w:tcPr>
            <w:tcW w:w="2359" w:type="dxa"/>
          </w:tcPr>
          <w:p w14:paraId="5834A136" w14:textId="77777777" w:rsidR="002D4685" w:rsidRPr="009B5CEB" w:rsidRDefault="00000000" w:rsidP="009B5CEB">
            <w:pPr>
              <w:spacing w:after="160" w:line="360" w:lineRule="auto"/>
              <w:rPr>
                <w:sz w:val="22"/>
                <w:szCs w:val="22"/>
              </w:rPr>
            </w:pPr>
            <w:r w:rsidRPr="009B5CEB">
              <w:rPr>
                <w:sz w:val="22"/>
                <w:szCs w:val="22"/>
              </w:rPr>
              <w:t>Employees dislike work, require close supervision</w:t>
            </w:r>
          </w:p>
        </w:tc>
        <w:tc>
          <w:tcPr>
            <w:tcW w:w="2635" w:type="dxa"/>
          </w:tcPr>
          <w:p w14:paraId="7619805C" w14:textId="77777777" w:rsidR="002D4685" w:rsidRPr="009B5CEB" w:rsidRDefault="00000000" w:rsidP="009B5CEB">
            <w:pPr>
              <w:spacing w:after="160" w:line="360" w:lineRule="auto"/>
              <w:rPr>
                <w:sz w:val="22"/>
                <w:szCs w:val="22"/>
              </w:rPr>
            </w:pPr>
            <w:r w:rsidRPr="009B5CEB">
              <w:rPr>
                <w:sz w:val="22"/>
                <w:szCs w:val="22"/>
              </w:rPr>
              <w:t>Employees enjoy work, seek responsibility</w:t>
            </w:r>
          </w:p>
        </w:tc>
        <w:tc>
          <w:tcPr>
            <w:tcW w:w="2976" w:type="dxa"/>
          </w:tcPr>
          <w:p w14:paraId="4B5E5144" w14:textId="77777777" w:rsidR="002D4685" w:rsidRPr="009B5CEB" w:rsidRDefault="00000000" w:rsidP="009B5CEB">
            <w:pPr>
              <w:spacing w:after="160" w:line="360" w:lineRule="auto"/>
              <w:rPr>
                <w:sz w:val="22"/>
                <w:szCs w:val="22"/>
              </w:rPr>
            </w:pPr>
            <w:r w:rsidRPr="009B5CEB">
              <w:rPr>
                <w:sz w:val="22"/>
                <w:szCs w:val="22"/>
              </w:rPr>
              <w:t>Work is a natural part of life; employees’ value long-term commitment</w:t>
            </w:r>
          </w:p>
        </w:tc>
      </w:tr>
      <w:tr w:rsidR="002D4685" w:rsidRPr="009B5CEB" w14:paraId="36A50B88" w14:textId="77777777">
        <w:tc>
          <w:tcPr>
            <w:tcW w:w="1380" w:type="dxa"/>
          </w:tcPr>
          <w:p w14:paraId="1DA88C38" w14:textId="77777777" w:rsidR="002D4685" w:rsidRPr="009B5CEB" w:rsidRDefault="00000000" w:rsidP="009B5CEB">
            <w:pPr>
              <w:spacing w:after="160" w:line="360" w:lineRule="auto"/>
              <w:rPr>
                <w:sz w:val="22"/>
                <w:szCs w:val="22"/>
              </w:rPr>
            </w:pPr>
            <w:r w:rsidRPr="009B5CEB">
              <w:rPr>
                <w:sz w:val="22"/>
                <w:szCs w:val="22"/>
              </w:rPr>
              <w:t>Motivation</w:t>
            </w:r>
          </w:p>
        </w:tc>
        <w:tc>
          <w:tcPr>
            <w:tcW w:w="2359" w:type="dxa"/>
          </w:tcPr>
          <w:p w14:paraId="66180A4C" w14:textId="77777777" w:rsidR="002D4685" w:rsidRPr="009B5CEB" w:rsidRDefault="00000000" w:rsidP="009B5CEB">
            <w:pPr>
              <w:spacing w:after="160" w:line="360" w:lineRule="auto"/>
              <w:rPr>
                <w:sz w:val="22"/>
                <w:szCs w:val="22"/>
              </w:rPr>
            </w:pPr>
            <w:r w:rsidRPr="009B5CEB">
              <w:rPr>
                <w:sz w:val="22"/>
                <w:szCs w:val="22"/>
              </w:rPr>
              <w:t>Driven by external rewards and punishments (e.g., pay, threats)</w:t>
            </w:r>
          </w:p>
        </w:tc>
        <w:tc>
          <w:tcPr>
            <w:tcW w:w="2635" w:type="dxa"/>
          </w:tcPr>
          <w:p w14:paraId="434FEA2A" w14:textId="77777777" w:rsidR="002D4685" w:rsidRPr="009B5CEB" w:rsidRDefault="00000000" w:rsidP="009B5CEB">
            <w:pPr>
              <w:spacing w:after="160" w:line="360" w:lineRule="auto"/>
              <w:rPr>
                <w:sz w:val="22"/>
                <w:szCs w:val="22"/>
              </w:rPr>
            </w:pPr>
            <w:r w:rsidRPr="009B5CEB">
              <w:rPr>
                <w:sz w:val="22"/>
                <w:szCs w:val="22"/>
              </w:rPr>
              <w:t>Driven by internal satisfaction, self-actualization, and a desire to contribute</w:t>
            </w:r>
          </w:p>
        </w:tc>
        <w:tc>
          <w:tcPr>
            <w:tcW w:w="2976" w:type="dxa"/>
          </w:tcPr>
          <w:p w14:paraId="6BD71DF4" w14:textId="77777777" w:rsidR="002D4685" w:rsidRPr="009B5CEB" w:rsidRDefault="00000000" w:rsidP="009B5CEB">
            <w:pPr>
              <w:spacing w:after="160" w:line="360" w:lineRule="auto"/>
              <w:rPr>
                <w:sz w:val="22"/>
                <w:szCs w:val="22"/>
              </w:rPr>
            </w:pPr>
            <w:r w:rsidRPr="009B5CEB">
              <w:rPr>
                <w:sz w:val="22"/>
                <w:szCs w:val="22"/>
              </w:rPr>
              <w:t>Driven by group harmony, collaborative effort, and long-term relationships with the organisation</w:t>
            </w:r>
          </w:p>
        </w:tc>
      </w:tr>
      <w:tr w:rsidR="002D4685" w:rsidRPr="009B5CEB" w14:paraId="74406A9F" w14:textId="77777777">
        <w:tc>
          <w:tcPr>
            <w:tcW w:w="1380" w:type="dxa"/>
          </w:tcPr>
          <w:p w14:paraId="74B83DD7" w14:textId="77777777" w:rsidR="002D4685" w:rsidRPr="009B5CEB" w:rsidRDefault="00000000" w:rsidP="009B5CEB">
            <w:pPr>
              <w:spacing w:after="160" w:line="360" w:lineRule="auto"/>
              <w:rPr>
                <w:sz w:val="22"/>
                <w:szCs w:val="22"/>
              </w:rPr>
            </w:pPr>
            <w:r w:rsidRPr="009B5CEB">
              <w:rPr>
                <w:sz w:val="22"/>
                <w:szCs w:val="22"/>
              </w:rPr>
              <w:t>Leadership Style</w:t>
            </w:r>
          </w:p>
        </w:tc>
        <w:tc>
          <w:tcPr>
            <w:tcW w:w="2359" w:type="dxa"/>
          </w:tcPr>
          <w:p w14:paraId="5B294E59" w14:textId="77777777" w:rsidR="002D4685" w:rsidRPr="009B5CEB" w:rsidRDefault="00000000" w:rsidP="009B5CEB">
            <w:pPr>
              <w:spacing w:after="160" w:line="360" w:lineRule="auto"/>
              <w:rPr>
                <w:sz w:val="22"/>
                <w:szCs w:val="22"/>
              </w:rPr>
            </w:pPr>
            <w:r w:rsidRPr="009B5CEB">
              <w:rPr>
                <w:sz w:val="22"/>
                <w:szCs w:val="22"/>
              </w:rPr>
              <w:t>Autocratic, directive, controlling</w:t>
            </w:r>
          </w:p>
        </w:tc>
        <w:tc>
          <w:tcPr>
            <w:tcW w:w="2635" w:type="dxa"/>
          </w:tcPr>
          <w:p w14:paraId="5AAFA63D" w14:textId="77777777" w:rsidR="002D4685" w:rsidRPr="009B5CEB" w:rsidRDefault="00000000" w:rsidP="009B5CEB">
            <w:pPr>
              <w:spacing w:after="160" w:line="360" w:lineRule="auto"/>
              <w:rPr>
                <w:sz w:val="22"/>
                <w:szCs w:val="22"/>
              </w:rPr>
            </w:pPr>
            <w:r w:rsidRPr="009B5CEB">
              <w:rPr>
                <w:sz w:val="22"/>
                <w:szCs w:val="22"/>
              </w:rPr>
              <w:t>Participative, delegative, supportive</w:t>
            </w:r>
          </w:p>
        </w:tc>
        <w:tc>
          <w:tcPr>
            <w:tcW w:w="2976" w:type="dxa"/>
          </w:tcPr>
          <w:p w14:paraId="1F89604F" w14:textId="77777777" w:rsidR="002D4685" w:rsidRPr="009B5CEB" w:rsidRDefault="00000000" w:rsidP="009B5CEB">
            <w:pPr>
              <w:spacing w:after="160" w:line="360" w:lineRule="auto"/>
              <w:rPr>
                <w:sz w:val="22"/>
                <w:szCs w:val="22"/>
              </w:rPr>
            </w:pPr>
            <w:r w:rsidRPr="009B5CEB">
              <w:rPr>
                <w:sz w:val="22"/>
                <w:szCs w:val="22"/>
              </w:rPr>
              <w:t>Consensual, collaborative, focused on employee well-being</w:t>
            </w:r>
          </w:p>
        </w:tc>
      </w:tr>
      <w:tr w:rsidR="002D4685" w:rsidRPr="009B5CEB" w14:paraId="14F2DE1B" w14:textId="77777777">
        <w:tc>
          <w:tcPr>
            <w:tcW w:w="1380" w:type="dxa"/>
          </w:tcPr>
          <w:p w14:paraId="6647513E" w14:textId="77777777" w:rsidR="002D4685" w:rsidRPr="009B5CEB" w:rsidRDefault="00000000" w:rsidP="009B5CEB">
            <w:pPr>
              <w:spacing w:after="160" w:line="360" w:lineRule="auto"/>
              <w:rPr>
                <w:sz w:val="22"/>
                <w:szCs w:val="22"/>
              </w:rPr>
            </w:pPr>
            <w:r w:rsidRPr="009B5CEB">
              <w:rPr>
                <w:sz w:val="22"/>
                <w:szCs w:val="22"/>
              </w:rPr>
              <w:t>Focus</w:t>
            </w:r>
          </w:p>
        </w:tc>
        <w:tc>
          <w:tcPr>
            <w:tcW w:w="2359" w:type="dxa"/>
          </w:tcPr>
          <w:p w14:paraId="59049E8C" w14:textId="77777777" w:rsidR="002D4685" w:rsidRPr="009B5CEB" w:rsidRDefault="00000000" w:rsidP="009B5CEB">
            <w:pPr>
              <w:spacing w:after="160" w:line="360" w:lineRule="auto"/>
              <w:rPr>
                <w:sz w:val="22"/>
                <w:szCs w:val="22"/>
              </w:rPr>
            </w:pPr>
            <w:r w:rsidRPr="009B5CEB">
              <w:rPr>
                <w:sz w:val="22"/>
                <w:szCs w:val="22"/>
              </w:rPr>
              <w:t>Short-term productivity, efficiency, meeting deadlines</w:t>
            </w:r>
          </w:p>
        </w:tc>
        <w:tc>
          <w:tcPr>
            <w:tcW w:w="2635" w:type="dxa"/>
          </w:tcPr>
          <w:p w14:paraId="214357B3" w14:textId="77777777" w:rsidR="002D4685" w:rsidRPr="009B5CEB" w:rsidRDefault="00000000" w:rsidP="009B5CEB">
            <w:pPr>
              <w:spacing w:after="160" w:line="360" w:lineRule="auto"/>
              <w:rPr>
                <w:sz w:val="22"/>
                <w:szCs w:val="22"/>
              </w:rPr>
            </w:pPr>
            <w:r w:rsidRPr="009B5CEB">
              <w:rPr>
                <w:sz w:val="22"/>
                <w:szCs w:val="22"/>
              </w:rPr>
              <w:t>Employee development, fostering creativity and innovation</w:t>
            </w:r>
          </w:p>
        </w:tc>
        <w:tc>
          <w:tcPr>
            <w:tcW w:w="2976" w:type="dxa"/>
          </w:tcPr>
          <w:p w14:paraId="2F8824A7" w14:textId="77777777" w:rsidR="002D4685" w:rsidRPr="009B5CEB" w:rsidRDefault="00000000" w:rsidP="009B5CEB">
            <w:pPr>
              <w:spacing w:after="160" w:line="360" w:lineRule="auto"/>
              <w:rPr>
                <w:sz w:val="22"/>
                <w:szCs w:val="22"/>
              </w:rPr>
            </w:pPr>
            <w:r w:rsidRPr="009B5CEB">
              <w:rPr>
                <w:sz w:val="22"/>
                <w:szCs w:val="22"/>
              </w:rPr>
              <w:t>Long-term relationships, building a strong and loyal workforce</w:t>
            </w:r>
          </w:p>
        </w:tc>
      </w:tr>
    </w:tbl>
    <w:p w14:paraId="443F7791" w14:textId="77777777" w:rsidR="002D4685" w:rsidRPr="009B5CEB" w:rsidRDefault="002D4685" w:rsidP="009B5CEB">
      <w:pPr>
        <w:rPr>
          <w:sz w:val="22"/>
          <w:szCs w:val="22"/>
        </w:rPr>
      </w:pPr>
    </w:p>
    <w:p w14:paraId="51DAD3A3" w14:textId="77777777" w:rsidR="002D4685" w:rsidRPr="009B5CEB" w:rsidRDefault="00000000" w:rsidP="009B5CEB">
      <w:pPr>
        <w:pBdr>
          <w:top w:val="nil"/>
          <w:left w:val="nil"/>
          <w:bottom w:val="nil"/>
          <w:right w:val="nil"/>
          <w:between w:val="nil"/>
        </w:pBdr>
        <w:spacing w:after="120"/>
        <w:rPr>
          <w:color w:val="000000"/>
          <w:sz w:val="22"/>
          <w:szCs w:val="22"/>
        </w:rPr>
      </w:pPr>
      <w:r w:rsidRPr="009B5CEB">
        <w:rPr>
          <w:color w:val="000000"/>
          <w:sz w:val="22"/>
          <w:szCs w:val="22"/>
        </w:rPr>
        <w:t xml:space="preserve">This table shows key differences in how each theory views the workers and management. Understanding these can help the leaders in choosing appropriate strategies (Lawter et al., 2015). </w:t>
      </w:r>
      <w:r w:rsidRPr="009B5CEB">
        <w:rPr>
          <w:sz w:val="22"/>
          <w:szCs w:val="22"/>
        </w:rPr>
        <w:t>Theory</w:t>
      </w:r>
      <w:r w:rsidRPr="009B5CEB">
        <w:rPr>
          <w:color w:val="000000"/>
          <w:sz w:val="22"/>
          <w:szCs w:val="22"/>
        </w:rPr>
        <w:t xml:space="preserve"> X assumes that employees possess disliking for work. It </w:t>
      </w:r>
      <w:r w:rsidRPr="009B5CEB">
        <w:rPr>
          <w:sz w:val="22"/>
          <w:szCs w:val="22"/>
        </w:rPr>
        <w:t>utilises</w:t>
      </w:r>
      <w:r w:rsidRPr="009B5CEB">
        <w:rPr>
          <w:color w:val="000000"/>
          <w:sz w:val="22"/>
          <w:szCs w:val="22"/>
        </w:rPr>
        <w:t xml:space="preserve"> external rewards and </w:t>
      </w:r>
      <w:r w:rsidRPr="009B5CEB">
        <w:rPr>
          <w:color w:val="000000"/>
          <w:sz w:val="22"/>
          <w:szCs w:val="22"/>
        </w:rPr>
        <w:lastRenderedPageBreak/>
        <w:t xml:space="preserve">punishments for motivation. The leadership style is autocratic in nature. The focus is on short-term productivity. </w:t>
      </w:r>
      <w:r w:rsidRPr="009B5CEB">
        <w:rPr>
          <w:sz w:val="22"/>
          <w:szCs w:val="22"/>
        </w:rPr>
        <w:t>Theory</w:t>
      </w:r>
      <w:r w:rsidRPr="009B5CEB">
        <w:rPr>
          <w:color w:val="000000"/>
          <w:sz w:val="22"/>
          <w:szCs w:val="22"/>
        </w:rPr>
        <w:t xml:space="preserve"> Y assumes employees enjoy their work. The motivation comes from internal satisfaction. Participative leadership involving employees. Focus on employee development. </w:t>
      </w:r>
    </w:p>
    <w:p w14:paraId="52F5E583" w14:textId="77777777" w:rsidR="002D4685" w:rsidRPr="009B5CEB" w:rsidRDefault="00000000" w:rsidP="009B5CEB">
      <w:pPr>
        <w:pBdr>
          <w:top w:val="nil"/>
          <w:left w:val="nil"/>
          <w:bottom w:val="nil"/>
          <w:right w:val="nil"/>
          <w:between w:val="nil"/>
        </w:pBdr>
        <w:spacing w:after="120"/>
        <w:rPr>
          <w:color w:val="000000"/>
          <w:sz w:val="22"/>
          <w:szCs w:val="22"/>
        </w:rPr>
      </w:pPr>
      <w:r w:rsidRPr="009B5CEB">
        <w:rPr>
          <w:color w:val="000000"/>
          <w:sz w:val="22"/>
          <w:szCs w:val="22"/>
        </w:rPr>
        <w:t xml:space="preserve">Theory Z views work as part of life. Group harmony acts </w:t>
      </w:r>
      <w:r w:rsidRPr="009B5CEB">
        <w:rPr>
          <w:sz w:val="22"/>
          <w:szCs w:val="22"/>
        </w:rPr>
        <w:t>as a motivation</w:t>
      </w:r>
      <w:r w:rsidRPr="009B5CEB">
        <w:rPr>
          <w:color w:val="000000"/>
          <w:sz w:val="22"/>
          <w:szCs w:val="22"/>
        </w:rPr>
        <w:t xml:space="preserve"> factor. Consensual leadership with long-term relationships as focus. These differences in views, motivations, leaderships and focuses make each theory unique. Understanding them can guide leaders in strategy selection as per situation.</w:t>
      </w:r>
    </w:p>
    <w:p w14:paraId="3E72AF80" w14:textId="77777777" w:rsidR="002D4685" w:rsidRPr="009B5CEB" w:rsidRDefault="00000000" w:rsidP="009B5CEB">
      <w:pPr>
        <w:pStyle w:val="Heading3"/>
        <w:rPr>
          <w:rFonts w:ascii="Arial" w:hAnsi="Arial" w:cs="Arial"/>
          <w:sz w:val="22"/>
          <w:szCs w:val="22"/>
        </w:rPr>
      </w:pPr>
      <w:bookmarkStart w:id="13" w:name="_heading=h.3dy6vkm" w:colFirst="0" w:colLast="0"/>
      <w:bookmarkStart w:id="14" w:name="_Toc174077209"/>
      <w:bookmarkEnd w:id="13"/>
      <w:r w:rsidRPr="009B5CEB">
        <w:rPr>
          <w:rFonts w:ascii="Arial" w:hAnsi="Arial" w:cs="Arial"/>
          <w:sz w:val="22"/>
          <w:szCs w:val="22"/>
        </w:rPr>
        <w:t>2.5</w:t>
      </w:r>
      <w:r w:rsidRPr="009B5CEB">
        <w:rPr>
          <w:rFonts w:ascii="Arial" w:hAnsi="Arial" w:cs="Arial"/>
          <w:sz w:val="22"/>
          <w:szCs w:val="22"/>
        </w:rPr>
        <w:tab/>
        <w:t>Role of Culture and Personal Differences</w:t>
      </w:r>
      <w:bookmarkEnd w:id="14"/>
    </w:p>
    <w:p w14:paraId="50C3A454" w14:textId="77777777" w:rsidR="002D4685" w:rsidRPr="009B5CEB" w:rsidRDefault="00000000" w:rsidP="009B5CEB">
      <w:pPr>
        <w:pBdr>
          <w:top w:val="nil"/>
          <w:left w:val="nil"/>
          <w:bottom w:val="nil"/>
          <w:right w:val="nil"/>
          <w:between w:val="nil"/>
        </w:pBdr>
        <w:spacing w:after="120"/>
        <w:rPr>
          <w:color w:val="000000"/>
          <w:sz w:val="22"/>
          <w:szCs w:val="22"/>
        </w:rPr>
      </w:pPr>
      <w:r w:rsidRPr="009B5CEB">
        <w:rPr>
          <w:color w:val="000000"/>
          <w:sz w:val="22"/>
          <w:szCs w:val="22"/>
        </w:rPr>
        <w:t xml:space="preserve">The cultural factors greatly influence the effectiveness of these theories. For example, </w:t>
      </w:r>
      <w:r w:rsidRPr="009B5CEB">
        <w:rPr>
          <w:sz w:val="22"/>
          <w:szCs w:val="22"/>
        </w:rPr>
        <w:t>Theory</w:t>
      </w:r>
      <w:r w:rsidRPr="009B5CEB">
        <w:rPr>
          <w:color w:val="000000"/>
          <w:sz w:val="22"/>
          <w:szCs w:val="22"/>
        </w:rPr>
        <w:t xml:space="preserve"> Z aligns well with the collectivist cultures like Japan. </w:t>
      </w:r>
      <w:r w:rsidRPr="009B5CEB">
        <w:rPr>
          <w:sz w:val="22"/>
          <w:szCs w:val="22"/>
        </w:rPr>
        <w:t>Theory</w:t>
      </w:r>
      <w:r w:rsidRPr="009B5CEB">
        <w:rPr>
          <w:color w:val="000000"/>
          <w:sz w:val="22"/>
          <w:szCs w:val="22"/>
        </w:rPr>
        <w:t xml:space="preserve"> Y may work better </w:t>
      </w:r>
      <w:r w:rsidRPr="009B5CEB">
        <w:rPr>
          <w:sz w:val="22"/>
          <w:szCs w:val="22"/>
        </w:rPr>
        <w:t>in individualistic</w:t>
      </w:r>
      <w:r w:rsidRPr="009B5CEB">
        <w:rPr>
          <w:color w:val="000000"/>
          <w:sz w:val="22"/>
          <w:szCs w:val="22"/>
        </w:rPr>
        <w:t xml:space="preserve"> societies like the US. The Theory X might be more accepted in the high-power distance cultures (Hofstede, 2011). The personal differences also affect how the employees respond to each style. Some workers prefer clear direction (Theory X). Others thrive with autonomy (Theory Y). Many </w:t>
      </w:r>
      <w:proofErr w:type="gramStart"/>
      <w:r w:rsidRPr="009B5CEB">
        <w:rPr>
          <w:color w:val="000000"/>
          <w:sz w:val="22"/>
          <w:szCs w:val="22"/>
        </w:rPr>
        <w:t>value</w:t>
      </w:r>
      <w:proofErr w:type="gramEnd"/>
      <w:r w:rsidRPr="009B5CEB">
        <w:rPr>
          <w:color w:val="000000"/>
          <w:sz w:val="22"/>
          <w:szCs w:val="22"/>
        </w:rPr>
        <w:t xml:space="preserve"> job security and group harmony (Theory Z). The effective leaders must consider both the cultural and individual factors (Northouse, 2018).</w:t>
      </w:r>
    </w:p>
    <w:p w14:paraId="7C841AC1" w14:textId="77777777" w:rsidR="002D4685" w:rsidRPr="009B5CEB" w:rsidRDefault="00000000" w:rsidP="009B5CEB">
      <w:pPr>
        <w:pBdr>
          <w:top w:val="nil"/>
          <w:left w:val="nil"/>
          <w:bottom w:val="nil"/>
          <w:right w:val="nil"/>
          <w:between w:val="nil"/>
        </w:pBdr>
        <w:spacing w:after="120"/>
        <w:rPr>
          <w:color w:val="000000"/>
          <w:sz w:val="22"/>
          <w:szCs w:val="22"/>
        </w:rPr>
      </w:pPr>
      <w:r w:rsidRPr="009B5CEB">
        <w:rPr>
          <w:color w:val="000000"/>
          <w:sz w:val="22"/>
          <w:szCs w:val="22"/>
        </w:rPr>
        <w:t xml:space="preserve">The research shows that matching the leadership style to the cultural context improves the outcomes. For instance, </w:t>
      </w:r>
      <w:r w:rsidRPr="009B5CEB">
        <w:rPr>
          <w:sz w:val="22"/>
          <w:szCs w:val="22"/>
        </w:rPr>
        <w:t>participative</w:t>
      </w:r>
      <w:r w:rsidRPr="009B5CEB">
        <w:rPr>
          <w:color w:val="000000"/>
          <w:sz w:val="22"/>
          <w:szCs w:val="22"/>
        </w:rPr>
        <w:t xml:space="preserve"> leadership (Theory Y) is more effective in the low power distance cultures. In contrast, the directive leadership (Theory X) may be more accepted in the high-power distance cultures (Dickson et al., 2012). The individual personality traits also play a role. The employees high in conscientiousness may respond well to the Theory Y approaches. Those high in neuroticism might prefer the structure of Theory X. Understanding these differences helps the leaders in tailoring their approach (Judge &amp; Zapata, 2015).</w:t>
      </w:r>
    </w:p>
    <w:p w14:paraId="7303620F" w14:textId="77777777" w:rsidR="002D4685" w:rsidRPr="009B5CEB" w:rsidRDefault="00000000" w:rsidP="009B5CEB">
      <w:pPr>
        <w:pBdr>
          <w:top w:val="nil"/>
          <w:left w:val="nil"/>
          <w:bottom w:val="nil"/>
          <w:right w:val="nil"/>
          <w:between w:val="nil"/>
        </w:pBdr>
        <w:spacing w:after="120"/>
        <w:rPr>
          <w:color w:val="000000"/>
          <w:sz w:val="22"/>
          <w:szCs w:val="22"/>
        </w:rPr>
      </w:pPr>
      <w:r w:rsidRPr="009B5CEB">
        <w:rPr>
          <w:sz w:val="22"/>
          <w:szCs w:val="22"/>
        </w:rPr>
        <w:t>In diverse</w:t>
      </w:r>
      <w:r w:rsidRPr="009B5CEB">
        <w:rPr>
          <w:color w:val="000000"/>
          <w:sz w:val="22"/>
          <w:szCs w:val="22"/>
        </w:rPr>
        <w:t xml:space="preserve"> workplaces, the leaders must be flexible. They may need to use different approaches with different team members. This aligns with the concept of situational leadership, which we will explore next (Thompson &amp; Gregory, 2012).</w:t>
      </w:r>
    </w:p>
    <w:p w14:paraId="63D5D4B4" w14:textId="77777777" w:rsidR="002D4685" w:rsidRPr="009B5CEB" w:rsidRDefault="00000000" w:rsidP="009B5CEB">
      <w:pPr>
        <w:pBdr>
          <w:top w:val="nil"/>
          <w:left w:val="nil"/>
          <w:bottom w:val="nil"/>
          <w:right w:val="nil"/>
          <w:between w:val="nil"/>
        </w:pBdr>
        <w:spacing w:after="120"/>
        <w:rPr>
          <w:color w:val="000000"/>
          <w:sz w:val="22"/>
          <w:szCs w:val="22"/>
        </w:rPr>
      </w:pPr>
      <w:r w:rsidRPr="009B5CEB">
        <w:rPr>
          <w:color w:val="000000"/>
          <w:sz w:val="22"/>
          <w:szCs w:val="22"/>
        </w:rPr>
        <w:t xml:space="preserve">The culture factors impact theory effectiveness greatly. Theory Z fits collectivist cultures like Japan well. Theory Y suits individualistic societies </w:t>
      </w:r>
      <w:r w:rsidRPr="009B5CEB">
        <w:rPr>
          <w:sz w:val="22"/>
          <w:szCs w:val="22"/>
        </w:rPr>
        <w:t>like the US</w:t>
      </w:r>
      <w:r w:rsidRPr="009B5CEB">
        <w:rPr>
          <w:color w:val="000000"/>
          <w:sz w:val="22"/>
          <w:szCs w:val="22"/>
        </w:rPr>
        <w:t>. Theory X accepted in high power distance cultures. The personal differences affect employee response to each style. Some prefer clear direction (X), others autonomy (Y), many job security and harmony (Z). Leaders consider culture and individual factors.</w:t>
      </w:r>
    </w:p>
    <w:p w14:paraId="1D4DF5F4" w14:textId="77777777" w:rsidR="002D4685" w:rsidRPr="009B5CEB" w:rsidRDefault="00000000" w:rsidP="009B5CEB">
      <w:pPr>
        <w:pBdr>
          <w:top w:val="nil"/>
          <w:left w:val="nil"/>
          <w:bottom w:val="nil"/>
          <w:right w:val="nil"/>
          <w:between w:val="nil"/>
        </w:pBdr>
        <w:spacing w:after="120"/>
        <w:rPr>
          <w:color w:val="000000"/>
          <w:sz w:val="22"/>
          <w:szCs w:val="22"/>
        </w:rPr>
      </w:pPr>
      <w:r w:rsidRPr="009B5CEB">
        <w:rPr>
          <w:color w:val="000000"/>
          <w:sz w:val="22"/>
          <w:szCs w:val="22"/>
        </w:rPr>
        <w:lastRenderedPageBreak/>
        <w:t xml:space="preserve">Matching leadership style to culture context improves outcomes. Participative (Y) effective in low power distance cultures. Directive (X) accepted in high power distance. Personality traits </w:t>
      </w:r>
      <w:r w:rsidRPr="009B5CEB">
        <w:rPr>
          <w:sz w:val="22"/>
          <w:szCs w:val="22"/>
        </w:rPr>
        <w:t>play a role</w:t>
      </w:r>
      <w:r w:rsidRPr="009B5CEB">
        <w:rPr>
          <w:color w:val="000000"/>
          <w:sz w:val="22"/>
          <w:szCs w:val="22"/>
        </w:rPr>
        <w:t xml:space="preserve">. High conscientiousness responds well to Y, high neuroticism prefers X structure. Understanding differences helps tailor approach.  In diverse workplaces, flexible leadership using different approaches per team </w:t>
      </w:r>
      <w:r w:rsidRPr="009B5CEB">
        <w:rPr>
          <w:sz w:val="22"/>
          <w:szCs w:val="22"/>
        </w:rPr>
        <w:t>member is needed</w:t>
      </w:r>
      <w:r w:rsidRPr="009B5CEB">
        <w:rPr>
          <w:color w:val="000000"/>
          <w:sz w:val="22"/>
          <w:szCs w:val="22"/>
        </w:rPr>
        <w:t xml:space="preserve">. Aligns with situational leadership </w:t>
      </w:r>
      <w:r w:rsidRPr="009B5CEB">
        <w:rPr>
          <w:sz w:val="22"/>
          <w:szCs w:val="22"/>
        </w:rPr>
        <w:t>concepts</w:t>
      </w:r>
      <w:r w:rsidRPr="009B5CEB">
        <w:rPr>
          <w:color w:val="000000"/>
          <w:sz w:val="22"/>
          <w:szCs w:val="22"/>
        </w:rPr>
        <w:t xml:space="preserve"> explored next.</w:t>
      </w:r>
    </w:p>
    <w:p w14:paraId="52E14F15" w14:textId="77777777" w:rsidR="002D4685" w:rsidRPr="009B5CEB" w:rsidRDefault="002D4685" w:rsidP="009B5CEB">
      <w:pPr>
        <w:pBdr>
          <w:top w:val="nil"/>
          <w:left w:val="nil"/>
          <w:bottom w:val="nil"/>
          <w:right w:val="nil"/>
          <w:between w:val="nil"/>
        </w:pBdr>
        <w:spacing w:after="120"/>
        <w:rPr>
          <w:color w:val="000000"/>
          <w:sz w:val="22"/>
          <w:szCs w:val="22"/>
        </w:rPr>
      </w:pPr>
    </w:p>
    <w:p w14:paraId="28A3B05F" w14:textId="77777777" w:rsidR="002D4685" w:rsidRPr="009B5CEB" w:rsidRDefault="00000000" w:rsidP="009B5CEB">
      <w:pPr>
        <w:pStyle w:val="Heading1"/>
        <w:rPr>
          <w:rFonts w:ascii="Arial" w:hAnsi="Arial" w:cs="Arial"/>
          <w:sz w:val="22"/>
          <w:szCs w:val="22"/>
        </w:rPr>
      </w:pPr>
      <w:bookmarkStart w:id="15" w:name="_heading=h.1t3h5sf" w:colFirst="0" w:colLast="0"/>
      <w:bookmarkStart w:id="16" w:name="_Toc174077210"/>
      <w:bookmarkEnd w:id="15"/>
      <w:r w:rsidRPr="009B5CEB">
        <w:rPr>
          <w:rFonts w:ascii="Arial" w:hAnsi="Arial" w:cs="Arial"/>
          <w:sz w:val="22"/>
          <w:szCs w:val="22"/>
        </w:rPr>
        <w:t>Situational Leadership</w:t>
      </w:r>
      <w:bookmarkEnd w:id="16"/>
    </w:p>
    <w:p w14:paraId="2AB1FAE3" w14:textId="77777777" w:rsidR="002D4685" w:rsidRPr="009B5CEB" w:rsidRDefault="00000000" w:rsidP="009B5CEB">
      <w:pPr>
        <w:pStyle w:val="Heading2"/>
        <w:rPr>
          <w:rFonts w:ascii="Arial" w:hAnsi="Arial" w:cs="Arial"/>
          <w:sz w:val="22"/>
          <w:szCs w:val="22"/>
        </w:rPr>
      </w:pPr>
      <w:bookmarkStart w:id="17" w:name="_heading=h.4d34og8" w:colFirst="0" w:colLast="0"/>
      <w:bookmarkStart w:id="18" w:name="_Toc174077211"/>
      <w:bookmarkEnd w:id="17"/>
      <w:r w:rsidRPr="009B5CEB">
        <w:rPr>
          <w:rFonts w:ascii="Arial" w:hAnsi="Arial" w:cs="Arial"/>
          <w:sz w:val="22"/>
          <w:szCs w:val="22"/>
        </w:rPr>
        <w:t>3.1 Critical Discussion of Situational Leadership</w:t>
      </w:r>
      <w:bookmarkEnd w:id="18"/>
    </w:p>
    <w:p w14:paraId="08F2B028" w14:textId="77777777" w:rsidR="002D4685" w:rsidRPr="009B5CEB" w:rsidRDefault="00000000" w:rsidP="009B5CEB">
      <w:pPr>
        <w:pBdr>
          <w:top w:val="nil"/>
          <w:left w:val="nil"/>
          <w:bottom w:val="nil"/>
          <w:right w:val="nil"/>
          <w:between w:val="nil"/>
        </w:pBdr>
        <w:spacing w:after="120"/>
        <w:rPr>
          <w:color w:val="000000"/>
          <w:sz w:val="22"/>
          <w:szCs w:val="22"/>
        </w:rPr>
      </w:pPr>
      <w:r w:rsidRPr="009B5CEB">
        <w:rPr>
          <w:color w:val="000000"/>
          <w:sz w:val="22"/>
          <w:szCs w:val="22"/>
        </w:rPr>
        <w:t>Situational Leadership Theory (SLT) suggests that no single leadership style is best for all situations. This theory, developed by Hersey and Blanchard (1969), proposes that leaders should adapt their style based on the task and the team’s readiness (Thompson &amp; Glasø, 2015). SLT defines four leadership styles: directing, coaching, supporting, and delegating. These styles vary in how much direction and support the leader provides. The choice of style depends on the follower’s competence and commitment, known as follower maturity (Northouse, 2018). Follower maturity has two components: ability and willingness. Ability refers to the follower’s skills and knowledge. Willingness relates to their confidence and motivation. Leaders must assess these factors to choose the right approach (Thompson &amp; Vecchio, 2009).</w:t>
      </w:r>
    </w:p>
    <w:p w14:paraId="615CB244" w14:textId="77777777" w:rsidR="002D4685" w:rsidRPr="009B5CEB" w:rsidRDefault="00000000" w:rsidP="009B5CEB">
      <w:pPr>
        <w:pBdr>
          <w:top w:val="nil"/>
          <w:left w:val="nil"/>
          <w:bottom w:val="nil"/>
          <w:right w:val="nil"/>
          <w:between w:val="nil"/>
        </w:pBdr>
        <w:spacing w:after="120"/>
        <w:rPr>
          <w:color w:val="000000"/>
          <w:sz w:val="22"/>
          <w:szCs w:val="22"/>
        </w:rPr>
      </w:pPr>
      <w:r w:rsidRPr="009B5CEB">
        <w:rPr>
          <w:color w:val="000000"/>
          <w:sz w:val="22"/>
          <w:szCs w:val="22"/>
        </w:rPr>
        <w:t xml:space="preserve">The four leadership styles in </w:t>
      </w:r>
      <w:r w:rsidRPr="009B5CEB">
        <w:rPr>
          <w:sz w:val="22"/>
          <w:szCs w:val="22"/>
        </w:rPr>
        <w:t>STL</w:t>
      </w:r>
      <w:r w:rsidRPr="009B5CEB">
        <w:rPr>
          <w:color w:val="000000"/>
          <w:sz w:val="22"/>
          <w:szCs w:val="22"/>
        </w:rPr>
        <w:t xml:space="preserve"> are:</w:t>
      </w:r>
    </w:p>
    <w:p w14:paraId="3C2FBC56" w14:textId="77777777" w:rsidR="002D4685" w:rsidRPr="009B5CEB" w:rsidRDefault="00000000" w:rsidP="009B5CEB">
      <w:pPr>
        <w:rPr>
          <w:sz w:val="22"/>
          <w:szCs w:val="22"/>
        </w:rPr>
      </w:pPr>
      <w:r w:rsidRPr="009B5CEB">
        <w:rPr>
          <w:sz w:val="22"/>
          <w:szCs w:val="22"/>
        </w:rPr>
        <w:t>1. Directing: High direction, low support. Used for low maturity followers.</w:t>
      </w:r>
    </w:p>
    <w:p w14:paraId="0E58FCB9" w14:textId="77777777" w:rsidR="002D4685" w:rsidRPr="009B5CEB" w:rsidRDefault="00000000" w:rsidP="009B5CEB">
      <w:pPr>
        <w:rPr>
          <w:sz w:val="22"/>
          <w:szCs w:val="22"/>
        </w:rPr>
      </w:pPr>
      <w:r w:rsidRPr="009B5CEB">
        <w:rPr>
          <w:sz w:val="22"/>
          <w:szCs w:val="22"/>
        </w:rPr>
        <w:t>2. Coaching: High direction, high support. For followers with some competence but low commitment.</w:t>
      </w:r>
    </w:p>
    <w:p w14:paraId="06E3F1A5" w14:textId="77777777" w:rsidR="002D4685" w:rsidRPr="009B5CEB" w:rsidRDefault="00000000" w:rsidP="009B5CEB">
      <w:pPr>
        <w:rPr>
          <w:sz w:val="22"/>
          <w:szCs w:val="22"/>
        </w:rPr>
      </w:pPr>
      <w:r w:rsidRPr="009B5CEB">
        <w:rPr>
          <w:sz w:val="22"/>
          <w:szCs w:val="22"/>
        </w:rPr>
        <w:t>3. Supporting: Low direction, high support. For capable followers who lack confidence.</w:t>
      </w:r>
    </w:p>
    <w:p w14:paraId="71B9EF66" w14:textId="77777777" w:rsidR="002D4685" w:rsidRPr="009B5CEB" w:rsidRDefault="00000000" w:rsidP="009B5CEB">
      <w:pPr>
        <w:rPr>
          <w:sz w:val="22"/>
          <w:szCs w:val="22"/>
        </w:rPr>
      </w:pPr>
      <w:r w:rsidRPr="009B5CEB">
        <w:rPr>
          <w:sz w:val="22"/>
          <w:szCs w:val="22"/>
        </w:rPr>
        <w:t>4. Delegating: Low direction, low support. For highly mature followers.</w:t>
      </w:r>
    </w:p>
    <w:p w14:paraId="05221F8F" w14:textId="77777777" w:rsidR="002D4685" w:rsidRPr="009B5CEB" w:rsidRDefault="00000000" w:rsidP="009B5CEB">
      <w:pPr>
        <w:pBdr>
          <w:top w:val="nil"/>
          <w:left w:val="nil"/>
          <w:bottom w:val="nil"/>
          <w:right w:val="nil"/>
          <w:between w:val="nil"/>
        </w:pBdr>
        <w:spacing w:after="120"/>
        <w:rPr>
          <w:color w:val="000000"/>
          <w:sz w:val="22"/>
          <w:szCs w:val="22"/>
        </w:rPr>
      </w:pPr>
      <w:r w:rsidRPr="009B5CEB">
        <w:rPr>
          <w:color w:val="000000"/>
          <w:sz w:val="22"/>
          <w:szCs w:val="22"/>
        </w:rPr>
        <w:t>SLT offers several benefits. It provides a flexible framework for leadership. This can improve team performance and employee development. It also recognizes that leadership needs change as followers grow (Blanchard et al., 2013).</w:t>
      </w:r>
    </w:p>
    <w:p w14:paraId="09215C09" w14:textId="77777777" w:rsidR="002D4685" w:rsidRPr="009B5CEB" w:rsidRDefault="00000000" w:rsidP="009B5CEB">
      <w:pPr>
        <w:pBdr>
          <w:top w:val="nil"/>
          <w:left w:val="nil"/>
          <w:bottom w:val="nil"/>
          <w:right w:val="nil"/>
          <w:between w:val="nil"/>
        </w:pBdr>
        <w:spacing w:after="120"/>
        <w:rPr>
          <w:color w:val="000000"/>
          <w:sz w:val="22"/>
          <w:szCs w:val="22"/>
        </w:rPr>
      </w:pPr>
      <w:r w:rsidRPr="009B5CEB">
        <w:rPr>
          <w:color w:val="000000"/>
          <w:sz w:val="22"/>
          <w:szCs w:val="22"/>
        </w:rPr>
        <w:t>However, SLT has faced criticism. Some argue it oversimplifies complex leadership situations. Others question the model’s consistency across different cultures. Despite these critiques, many leaders find SLT useful in practice (Thompson &amp; Glasø, 2015).</w:t>
      </w:r>
    </w:p>
    <w:p w14:paraId="5FD489C1" w14:textId="77777777" w:rsidR="002D4685" w:rsidRPr="009B5CEB" w:rsidRDefault="00000000" w:rsidP="009B5CEB">
      <w:pPr>
        <w:pBdr>
          <w:top w:val="nil"/>
          <w:left w:val="nil"/>
          <w:bottom w:val="nil"/>
          <w:right w:val="nil"/>
          <w:between w:val="nil"/>
        </w:pBdr>
        <w:spacing w:after="120"/>
        <w:rPr>
          <w:color w:val="000000"/>
          <w:sz w:val="22"/>
          <w:szCs w:val="22"/>
        </w:rPr>
      </w:pPr>
      <w:r w:rsidRPr="009B5CEB">
        <w:rPr>
          <w:color w:val="000000"/>
          <w:sz w:val="22"/>
          <w:szCs w:val="22"/>
        </w:rPr>
        <w:lastRenderedPageBreak/>
        <w:t>Recent research has refined SLT. Studies show that matching leadership style to follower needs can boost performance. However, leaders must also consider other factors like organizational culture and task complexity (Meier, 2016).</w:t>
      </w:r>
    </w:p>
    <w:p w14:paraId="77B58BB3" w14:textId="77777777" w:rsidR="002D4685" w:rsidRPr="009B5CEB" w:rsidRDefault="00000000" w:rsidP="009B5CEB">
      <w:pPr>
        <w:pStyle w:val="Heading2"/>
        <w:rPr>
          <w:rFonts w:ascii="Arial" w:hAnsi="Arial" w:cs="Arial"/>
          <w:sz w:val="22"/>
          <w:szCs w:val="22"/>
        </w:rPr>
      </w:pPr>
      <w:bookmarkStart w:id="19" w:name="_heading=h.2s8eyo1" w:colFirst="0" w:colLast="0"/>
      <w:bookmarkStart w:id="20" w:name="_Toc174077212"/>
      <w:bookmarkEnd w:id="19"/>
      <w:r w:rsidRPr="009B5CEB">
        <w:rPr>
          <w:rFonts w:ascii="Arial" w:hAnsi="Arial" w:cs="Arial"/>
          <w:sz w:val="22"/>
          <w:szCs w:val="22"/>
        </w:rPr>
        <w:t>3.2 Organizational Example</w:t>
      </w:r>
      <w:bookmarkEnd w:id="20"/>
    </w:p>
    <w:p w14:paraId="0ABD4306" w14:textId="77777777" w:rsidR="002D4685" w:rsidRPr="009B5CEB" w:rsidRDefault="00000000" w:rsidP="009B5CEB">
      <w:pPr>
        <w:pBdr>
          <w:top w:val="nil"/>
          <w:left w:val="nil"/>
          <w:bottom w:val="nil"/>
          <w:right w:val="nil"/>
          <w:between w:val="nil"/>
        </w:pBdr>
        <w:spacing w:after="120"/>
        <w:rPr>
          <w:color w:val="000000"/>
          <w:sz w:val="22"/>
          <w:szCs w:val="22"/>
        </w:rPr>
      </w:pPr>
      <w:r w:rsidRPr="009B5CEB">
        <w:rPr>
          <w:color w:val="000000"/>
          <w:sz w:val="22"/>
          <w:szCs w:val="22"/>
        </w:rPr>
        <w:t xml:space="preserve">Let’s consider a small tech company called InnoTech. This company makes mobile apps. It has 20 employees. The CEO is Sarah. She faces challenges as company grows. </w:t>
      </w:r>
    </w:p>
    <w:p w14:paraId="19C0ED5C" w14:textId="77777777" w:rsidR="002D4685" w:rsidRPr="009B5CEB" w:rsidRDefault="00000000" w:rsidP="009B5CEB">
      <w:pPr>
        <w:pBdr>
          <w:top w:val="nil"/>
          <w:left w:val="nil"/>
          <w:bottom w:val="nil"/>
          <w:right w:val="nil"/>
          <w:between w:val="nil"/>
        </w:pBdr>
        <w:spacing w:after="120"/>
        <w:rPr>
          <w:color w:val="000000"/>
          <w:sz w:val="22"/>
          <w:szCs w:val="22"/>
        </w:rPr>
      </w:pPr>
      <w:r w:rsidRPr="009B5CEB">
        <w:rPr>
          <w:color w:val="000000"/>
          <w:sz w:val="22"/>
          <w:szCs w:val="22"/>
        </w:rPr>
        <w:t xml:space="preserve">InnoTech has three main teams: Development, Marketing, and Customer Support. Each team </w:t>
      </w:r>
      <w:r w:rsidRPr="009B5CEB">
        <w:rPr>
          <w:sz w:val="22"/>
          <w:szCs w:val="22"/>
        </w:rPr>
        <w:t>needs a different</w:t>
      </w:r>
      <w:r w:rsidRPr="009B5CEB">
        <w:rPr>
          <w:color w:val="000000"/>
          <w:sz w:val="22"/>
          <w:szCs w:val="22"/>
        </w:rPr>
        <w:t xml:space="preserve"> leadership style based on their work and experience.</w:t>
      </w:r>
    </w:p>
    <w:p w14:paraId="195EB465" w14:textId="77777777" w:rsidR="002D4685" w:rsidRPr="009B5CEB" w:rsidRDefault="00000000" w:rsidP="009B5CEB">
      <w:pPr>
        <w:pBdr>
          <w:top w:val="nil"/>
          <w:left w:val="nil"/>
          <w:bottom w:val="nil"/>
          <w:right w:val="nil"/>
          <w:between w:val="nil"/>
        </w:pBdr>
        <w:spacing w:after="120"/>
        <w:rPr>
          <w:color w:val="000000"/>
          <w:sz w:val="22"/>
          <w:szCs w:val="22"/>
        </w:rPr>
      </w:pPr>
      <w:r w:rsidRPr="009B5CEB">
        <w:rPr>
          <w:sz w:val="22"/>
          <w:szCs w:val="22"/>
        </w:rPr>
        <w:t>For the Development</w:t>
      </w:r>
      <w:r w:rsidRPr="009B5CEB">
        <w:rPr>
          <w:color w:val="000000"/>
          <w:sz w:val="22"/>
          <w:szCs w:val="22"/>
        </w:rPr>
        <w:t xml:space="preserve"> team, Sarah </w:t>
      </w:r>
      <w:r w:rsidRPr="009B5CEB">
        <w:rPr>
          <w:sz w:val="22"/>
          <w:szCs w:val="22"/>
        </w:rPr>
        <w:t>uses a mix</w:t>
      </w:r>
      <w:r w:rsidRPr="009B5CEB">
        <w:rPr>
          <w:color w:val="000000"/>
          <w:sz w:val="22"/>
          <w:szCs w:val="22"/>
        </w:rPr>
        <w:t xml:space="preserve"> of Theory Y and situational style. Most developers are skilled and self-motivated. Sarah gives freedom (Y). But for new hires, she gives clear instructions until they gain experience (directing style). Marketing team is new and learning. Sarah </w:t>
      </w:r>
      <w:r w:rsidRPr="009B5CEB">
        <w:rPr>
          <w:sz w:val="22"/>
          <w:szCs w:val="22"/>
        </w:rPr>
        <w:t>uses a coaching</w:t>
      </w:r>
      <w:r w:rsidRPr="009B5CEB">
        <w:rPr>
          <w:color w:val="000000"/>
          <w:sz w:val="22"/>
          <w:szCs w:val="22"/>
        </w:rPr>
        <w:t xml:space="preserve"> style here. She gives direction but also support and encouragement. This </w:t>
      </w:r>
      <w:r w:rsidRPr="009B5CEB">
        <w:rPr>
          <w:sz w:val="22"/>
          <w:szCs w:val="22"/>
        </w:rPr>
        <w:t>builds the team's</w:t>
      </w:r>
      <w:r w:rsidRPr="009B5CEB">
        <w:rPr>
          <w:color w:val="000000"/>
          <w:sz w:val="22"/>
          <w:szCs w:val="22"/>
        </w:rPr>
        <w:t xml:space="preserve"> skills and confidence.</w:t>
      </w:r>
    </w:p>
    <w:p w14:paraId="613B5597" w14:textId="77777777" w:rsidR="002D4685" w:rsidRPr="009B5CEB" w:rsidRDefault="00000000" w:rsidP="009B5CEB">
      <w:pPr>
        <w:pBdr>
          <w:top w:val="nil"/>
          <w:left w:val="nil"/>
          <w:bottom w:val="nil"/>
          <w:right w:val="nil"/>
          <w:between w:val="nil"/>
        </w:pBdr>
        <w:spacing w:after="120"/>
        <w:rPr>
          <w:color w:val="000000"/>
          <w:sz w:val="22"/>
          <w:szCs w:val="22"/>
        </w:rPr>
      </w:pPr>
      <w:r w:rsidRPr="009B5CEB">
        <w:rPr>
          <w:color w:val="000000"/>
          <w:sz w:val="22"/>
          <w:szCs w:val="22"/>
        </w:rPr>
        <w:t xml:space="preserve">In Customer Support, there is high staff turnover. Sarah implements Theory Z elements. She </w:t>
      </w:r>
      <w:r w:rsidRPr="009B5CEB">
        <w:rPr>
          <w:sz w:val="22"/>
          <w:szCs w:val="22"/>
        </w:rPr>
        <w:t>builds a strong</w:t>
      </w:r>
      <w:r w:rsidRPr="009B5CEB">
        <w:rPr>
          <w:color w:val="000000"/>
          <w:sz w:val="22"/>
          <w:szCs w:val="22"/>
        </w:rPr>
        <w:t xml:space="preserve"> team culture and offers long-term careers. This improves job satisfaction and retention. During a crisis, Sarah </w:t>
      </w:r>
      <w:r w:rsidRPr="009B5CEB">
        <w:rPr>
          <w:sz w:val="22"/>
          <w:szCs w:val="22"/>
        </w:rPr>
        <w:t>used the Theory</w:t>
      </w:r>
      <w:r w:rsidRPr="009B5CEB">
        <w:rPr>
          <w:color w:val="000000"/>
          <w:sz w:val="22"/>
          <w:szCs w:val="22"/>
        </w:rPr>
        <w:t xml:space="preserve"> X approach temporarily. She took control and gave specific instructions for quick problem-solving. </w:t>
      </w:r>
      <w:r w:rsidRPr="009B5CEB">
        <w:rPr>
          <w:sz w:val="22"/>
          <w:szCs w:val="22"/>
        </w:rPr>
        <w:t>After the crisis</w:t>
      </w:r>
      <w:r w:rsidRPr="009B5CEB">
        <w:rPr>
          <w:color w:val="000000"/>
          <w:sz w:val="22"/>
          <w:szCs w:val="22"/>
        </w:rPr>
        <w:t>, she went back to participative style.</w:t>
      </w:r>
    </w:p>
    <w:p w14:paraId="3C4F65F6" w14:textId="77777777" w:rsidR="002D4685" w:rsidRPr="009B5CEB" w:rsidRDefault="00000000" w:rsidP="009B5CEB">
      <w:pPr>
        <w:pBdr>
          <w:top w:val="nil"/>
          <w:left w:val="nil"/>
          <w:bottom w:val="nil"/>
          <w:right w:val="nil"/>
          <w:between w:val="nil"/>
        </w:pBdr>
        <w:spacing w:after="120"/>
        <w:rPr>
          <w:color w:val="000000"/>
          <w:sz w:val="22"/>
          <w:szCs w:val="22"/>
        </w:rPr>
      </w:pPr>
      <w:r w:rsidRPr="009B5CEB">
        <w:rPr>
          <w:color w:val="000000"/>
          <w:sz w:val="22"/>
          <w:szCs w:val="22"/>
        </w:rPr>
        <w:t>Benefits of situational leadership at InnoTech:</w:t>
      </w:r>
    </w:p>
    <w:p w14:paraId="4D075B9E" w14:textId="77777777" w:rsidR="002D4685" w:rsidRPr="009B5CEB" w:rsidRDefault="00000000" w:rsidP="009B5CEB">
      <w:pPr>
        <w:pBdr>
          <w:top w:val="nil"/>
          <w:left w:val="nil"/>
          <w:bottom w:val="nil"/>
          <w:right w:val="nil"/>
          <w:between w:val="nil"/>
        </w:pBdr>
        <w:spacing w:after="0"/>
        <w:ind w:left="360" w:hanging="360"/>
        <w:rPr>
          <w:color w:val="000000"/>
          <w:sz w:val="22"/>
          <w:szCs w:val="22"/>
        </w:rPr>
      </w:pPr>
      <w:r w:rsidRPr="009B5CEB">
        <w:rPr>
          <w:color w:val="000000"/>
          <w:sz w:val="22"/>
          <w:szCs w:val="22"/>
        </w:rPr>
        <w:t>1.</w:t>
      </w:r>
      <w:r w:rsidRPr="009B5CEB">
        <w:rPr>
          <w:color w:val="000000"/>
          <w:sz w:val="22"/>
          <w:szCs w:val="22"/>
        </w:rPr>
        <w:tab/>
        <w:t xml:space="preserve">Better employee development with right guidance  </w:t>
      </w:r>
    </w:p>
    <w:p w14:paraId="2E52A0A7" w14:textId="77777777" w:rsidR="002D4685" w:rsidRPr="009B5CEB" w:rsidRDefault="00000000" w:rsidP="009B5CEB">
      <w:pPr>
        <w:pBdr>
          <w:top w:val="nil"/>
          <w:left w:val="nil"/>
          <w:bottom w:val="nil"/>
          <w:right w:val="nil"/>
          <w:between w:val="nil"/>
        </w:pBdr>
        <w:spacing w:after="0"/>
        <w:ind w:left="360" w:hanging="360"/>
        <w:rPr>
          <w:color w:val="000000"/>
          <w:sz w:val="22"/>
          <w:szCs w:val="22"/>
        </w:rPr>
      </w:pPr>
      <w:r w:rsidRPr="009B5CEB">
        <w:rPr>
          <w:color w:val="000000"/>
          <w:sz w:val="22"/>
          <w:szCs w:val="22"/>
        </w:rPr>
        <w:t>2.</w:t>
      </w:r>
      <w:r w:rsidRPr="009B5CEB">
        <w:rPr>
          <w:color w:val="000000"/>
          <w:sz w:val="22"/>
          <w:szCs w:val="22"/>
        </w:rPr>
        <w:tab/>
        <w:t>Flexibility to adapt to situations and teams</w:t>
      </w:r>
    </w:p>
    <w:p w14:paraId="32EA01DB" w14:textId="77777777" w:rsidR="002D4685" w:rsidRPr="009B5CEB" w:rsidRDefault="00000000" w:rsidP="009B5CEB">
      <w:pPr>
        <w:pBdr>
          <w:top w:val="nil"/>
          <w:left w:val="nil"/>
          <w:bottom w:val="nil"/>
          <w:right w:val="nil"/>
          <w:between w:val="nil"/>
        </w:pBdr>
        <w:ind w:left="360" w:hanging="360"/>
        <w:rPr>
          <w:color w:val="000000"/>
          <w:sz w:val="22"/>
          <w:szCs w:val="22"/>
        </w:rPr>
      </w:pPr>
      <w:r w:rsidRPr="009B5CEB">
        <w:rPr>
          <w:color w:val="000000"/>
          <w:sz w:val="22"/>
          <w:szCs w:val="22"/>
        </w:rPr>
        <w:t>3.</w:t>
      </w:r>
      <w:r w:rsidRPr="009B5CEB">
        <w:rPr>
          <w:color w:val="000000"/>
          <w:sz w:val="22"/>
          <w:szCs w:val="22"/>
        </w:rPr>
        <w:tab/>
        <w:t>Improved performance by matching leadership to readiness</w:t>
      </w:r>
    </w:p>
    <w:p w14:paraId="56560A92" w14:textId="77777777" w:rsidR="002D4685" w:rsidRPr="009B5CEB" w:rsidRDefault="00000000" w:rsidP="009B5CEB">
      <w:pPr>
        <w:pBdr>
          <w:top w:val="nil"/>
          <w:left w:val="nil"/>
          <w:bottom w:val="nil"/>
          <w:right w:val="nil"/>
          <w:between w:val="nil"/>
        </w:pBdr>
        <w:spacing w:after="120"/>
        <w:rPr>
          <w:color w:val="000000"/>
          <w:sz w:val="22"/>
          <w:szCs w:val="22"/>
        </w:rPr>
      </w:pPr>
      <w:r w:rsidRPr="009B5CEB">
        <w:rPr>
          <w:color w:val="000000"/>
          <w:sz w:val="22"/>
          <w:szCs w:val="22"/>
        </w:rPr>
        <w:t>Challenges faced:</w:t>
      </w:r>
    </w:p>
    <w:p w14:paraId="3DE05EFA" w14:textId="77777777" w:rsidR="002D4685" w:rsidRPr="009B5CEB" w:rsidRDefault="00000000" w:rsidP="009B5CEB">
      <w:pPr>
        <w:pBdr>
          <w:top w:val="nil"/>
          <w:left w:val="nil"/>
          <w:bottom w:val="nil"/>
          <w:right w:val="nil"/>
          <w:between w:val="nil"/>
        </w:pBdr>
        <w:spacing w:after="0"/>
        <w:ind w:left="360" w:hanging="360"/>
        <w:rPr>
          <w:color w:val="000000"/>
          <w:sz w:val="22"/>
          <w:szCs w:val="22"/>
        </w:rPr>
      </w:pPr>
      <w:r w:rsidRPr="009B5CEB">
        <w:rPr>
          <w:color w:val="000000"/>
          <w:sz w:val="22"/>
          <w:szCs w:val="22"/>
        </w:rPr>
        <w:t>1.</w:t>
      </w:r>
      <w:r w:rsidRPr="009B5CEB">
        <w:rPr>
          <w:color w:val="000000"/>
          <w:sz w:val="22"/>
          <w:szCs w:val="22"/>
        </w:rPr>
        <w:tab/>
        <w:t>Complexity in constantly assessing and changing style</w:t>
      </w:r>
    </w:p>
    <w:p w14:paraId="63A871CA" w14:textId="77777777" w:rsidR="002D4685" w:rsidRPr="009B5CEB" w:rsidRDefault="00000000" w:rsidP="009B5CEB">
      <w:pPr>
        <w:pBdr>
          <w:top w:val="nil"/>
          <w:left w:val="nil"/>
          <w:bottom w:val="nil"/>
          <w:right w:val="nil"/>
          <w:between w:val="nil"/>
        </w:pBdr>
        <w:spacing w:after="0"/>
        <w:ind w:left="360" w:hanging="360"/>
        <w:rPr>
          <w:color w:val="000000"/>
          <w:sz w:val="22"/>
          <w:szCs w:val="22"/>
        </w:rPr>
      </w:pPr>
      <w:r w:rsidRPr="009B5CEB">
        <w:rPr>
          <w:color w:val="000000"/>
          <w:sz w:val="22"/>
          <w:szCs w:val="22"/>
        </w:rPr>
        <w:t>2.</w:t>
      </w:r>
      <w:r w:rsidRPr="009B5CEB">
        <w:rPr>
          <w:color w:val="000000"/>
          <w:sz w:val="22"/>
          <w:szCs w:val="22"/>
        </w:rPr>
        <w:tab/>
        <w:t>Perceived unfair treatment with different approaches</w:t>
      </w:r>
    </w:p>
    <w:p w14:paraId="50222B79" w14:textId="77777777" w:rsidR="002D4685" w:rsidRPr="009B5CEB" w:rsidRDefault="00000000" w:rsidP="009B5CEB">
      <w:pPr>
        <w:pBdr>
          <w:top w:val="nil"/>
          <w:left w:val="nil"/>
          <w:bottom w:val="nil"/>
          <w:right w:val="nil"/>
          <w:between w:val="nil"/>
        </w:pBdr>
        <w:ind w:left="360" w:hanging="360"/>
        <w:rPr>
          <w:color w:val="000000"/>
          <w:sz w:val="22"/>
          <w:szCs w:val="22"/>
        </w:rPr>
      </w:pPr>
      <w:r w:rsidRPr="009B5CEB">
        <w:rPr>
          <w:color w:val="000000"/>
          <w:sz w:val="22"/>
          <w:szCs w:val="22"/>
        </w:rPr>
        <w:t>3.</w:t>
      </w:r>
      <w:r w:rsidRPr="009B5CEB">
        <w:rPr>
          <w:color w:val="000000"/>
          <w:sz w:val="22"/>
          <w:szCs w:val="22"/>
        </w:rPr>
        <w:tab/>
        <w:t>Balancing situational styles with consistent company culture</w:t>
      </w:r>
    </w:p>
    <w:p w14:paraId="49EA99AC" w14:textId="77777777" w:rsidR="002D4685" w:rsidRPr="009B5CEB" w:rsidRDefault="00000000" w:rsidP="009B5CEB">
      <w:pPr>
        <w:pBdr>
          <w:top w:val="nil"/>
          <w:left w:val="nil"/>
          <w:bottom w:val="nil"/>
          <w:right w:val="nil"/>
          <w:between w:val="nil"/>
        </w:pBdr>
        <w:spacing w:after="120"/>
        <w:rPr>
          <w:color w:val="000000"/>
          <w:sz w:val="22"/>
          <w:szCs w:val="22"/>
        </w:rPr>
      </w:pPr>
      <w:r w:rsidRPr="009B5CEB">
        <w:rPr>
          <w:color w:val="000000"/>
          <w:sz w:val="22"/>
          <w:szCs w:val="22"/>
        </w:rPr>
        <w:t xml:space="preserve">Overall, </w:t>
      </w:r>
      <w:r w:rsidRPr="009B5CEB">
        <w:rPr>
          <w:sz w:val="22"/>
          <w:szCs w:val="22"/>
        </w:rPr>
        <w:t>the situational</w:t>
      </w:r>
      <w:r w:rsidRPr="009B5CEB">
        <w:rPr>
          <w:color w:val="000000"/>
          <w:sz w:val="22"/>
          <w:szCs w:val="22"/>
        </w:rPr>
        <w:t xml:space="preserve"> approach helps Sarah handle InnoTech’s diverse needs. She can support new and experienced teams effectively. This flexibility is crucial for a growing tech startup.</w:t>
      </w:r>
    </w:p>
    <w:p w14:paraId="481637B9" w14:textId="77777777" w:rsidR="002D4685" w:rsidRPr="009B5CEB" w:rsidRDefault="00000000" w:rsidP="009B5CEB">
      <w:pPr>
        <w:pStyle w:val="Heading1"/>
        <w:rPr>
          <w:rFonts w:ascii="Arial" w:hAnsi="Arial" w:cs="Arial"/>
          <w:sz w:val="22"/>
          <w:szCs w:val="22"/>
        </w:rPr>
      </w:pPr>
      <w:bookmarkStart w:id="21" w:name="_heading=h.17dp8vu" w:colFirst="0" w:colLast="0"/>
      <w:bookmarkStart w:id="22" w:name="_Toc174077213"/>
      <w:bookmarkEnd w:id="21"/>
      <w:r w:rsidRPr="009B5CEB">
        <w:rPr>
          <w:rFonts w:ascii="Arial" w:hAnsi="Arial" w:cs="Arial"/>
          <w:sz w:val="22"/>
          <w:szCs w:val="22"/>
        </w:rPr>
        <w:lastRenderedPageBreak/>
        <w:t>Conclusion</w:t>
      </w:r>
      <w:bookmarkEnd w:id="22"/>
    </w:p>
    <w:p w14:paraId="17647EB0" w14:textId="77777777" w:rsidR="002D4685" w:rsidRPr="009B5CEB" w:rsidRDefault="00000000" w:rsidP="009B5CEB">
      <w:pPr>
        <w:pBdr>
          <w:top w:val="nil"/>
          <w:left w:val="nil"/>
          <w:bottom w:val="nil"/>
          <w:right w:val="nil"/>
          <w:between w:val="nil"/>
        </w:pBdr>
        <w:spacing w:after="120"/>
        <w:rPr>
          <w:color w:val="000000"/>
          <w:sz w:val="22"/>
          <w:szCs w:val="22"/>
        </w:rPr>
      </w:pPr>
      <w:r w:rsidRPr="009B5CEB">
        <w:rPr>
          <w:color w:val="000000"/>
          <w:sz w:val="22"/>
          <w:szCs w:val="22"/>
        </w:rPr>
        <w:t xml:space="preserve">This report explored key leadership theories and their practical applications. We examined Theories X, Y, Z and Situational Leadership Theory. These give valuable insights for modern leaders. Theory X focuses on control. It can be useful in crisis situations. But it often leads to low morale and creativity long-term. Theory Y </w:t>
      </w:r>
      <w:r w:rsidRPr="009B5CEB">
        <w:rPr>
          <w:sz w:val="22"/>
          <w:szCs w:val="22"/>
        </w:rPr>
        <w:t>emphasises</w:t>
      </w:r>
      <w:r w:rsidRPr="009B5CEB">
        <w:rPr>
          <w:color w:val="000000"/>
          <w:sz w:val="22"/>
          <w:szCs w:val="22"/>
        </w:rPr>
        <w:t xml:space="preserve"> trust and autonomy. It aligns well with today’s knowledge workers. It can increase innovation and job satisfaction. Theory Z blends collectivist values with individual respect. It can create strong </w:t>
      </w:r>
      <w:r w:rsidRPr="009B5CEB">
        <w:rPr>
          <w:sz w:val="22"/>
          <w:szCs w:val="22"/>
        </w:rPr>
        <w:t>organisational</w:t>
      </w:r>
      <w:r w:rsidRPr="009B5CEB">
        <w:rPr>
          <w:color w:val="000000"/>
          <w:sz w:val="22"/>
          <w:szCs w:val="22"/>
        </w:rPr>
        <w:t xml:space="preserve"> cultures.</w:t>
      </w:r>
    </w:p>
    <w:p w14:paraId="055CEE8C" w14:textId="77777777" w:rsidR="002D4685" w:rsidRPr="009B5CEB" w:rsidRDefault="00000000" w:rsidP="009B5CEB">
      <w:pPr>
        <w:pBdr>
          <w:top w:val="nil"/>
          <w:left w:val="nil"/>
          <w:bottom w:val="nil"/>
          <w:right w:val="nil"/>
          <w:between w:val="nil"/>
        </w:pBdr>
        <w:spacing w:after="120"/>
        <w:rPr>
          <w:color w:val="000000"/>
          <w:sz w:val="22"/>
          <w:szCs w:val="22"/>
        </w:rPr>
      </w:pPr>
      <w:r w:rsidRPr="009B5CEB">
        <w:rPr>
          <w:color w:val="000000"/>
          <w:sz w:val="22"/>
          <w:szCs w:val="22"/>
        </w:rPr>
        <w:t xml:space="preserve">Situational Leadership Theory provides a flexible approach. It recognizes different situations and followers need different leadership styles. This adaptability is crucial in our diverse, rapidly changing workplaces. The InnoTech example shows how these theories apply </w:t>
      </w:r>
      <w:r w:rsidRPr="009B5CEB">
        <w:rPr>
          <w:sz w:val="22"/>
          <w:szCs w:val="22"/>
        </w:rPr>
        <w:t>in the real-world</w:t>
      </w:r>
      <w:r w:rsidRPr="009B5CEB">
        <w:rPr>
          <w:color w:val="000000"/>
          <w:sz w:val="22"/>
          <w:szCs w:val="22"/>
        </w:rPr>
        <w:t xml:space="preserve">. Effective leaders like Sarah must switch between styles as needed. They consider team maturity, task needs, and </w:t>
      </w:r>
      <w:r w:rsidRPr="009B5CEB">
        <w:rPr>
          <w:sz w:val="22"/>
          <w:szCs w:val="22"/>
        </w:rPr>
        <w:t>organisational</w:t>
      </w:r>
      <w:r w:rsidRPr="009B5CEB">
        <w:rPr>
          <w:color w:val="000000"/>
          <w:sz w:val="22"/>
          <w:szCs w:val="22"/>
        </w:rPr>
        <w:t xml:space="preserve"> culture. Understanding these theories is essential for emerging leaders. They provide tools for motivating teams, solving problems, </w:t>
      </w:r>
      <w:r w:rsidRPr="009B5CEB">
        <w:rPr>
          <w:sz w:val="22"/>
          <w:szCs w:val="22"/>
        </w:rPr>
        <w:t>and driving</w:t>
      </w:r>
      <w:r w:rsidRPr="009B5CEB">
        <w:rPr>
          <w:color w:val="000000"/>
          <w:sz w:val="22"/>
          <w:szCs w:val="22"/>
        </w:rPr>
        <w:t xml:space="preserve"> success. But leadership is not one-size-fits-all. Best leaders continuously learn and </w:t>
      </w:r>
      <w:r w:rsidRPr="009B5CEB">
        <w:rPr>
          <w:sz w:val="22"/>
          <w:szCs w:val="22"/>
        </w:rPr>
        <w:t>adapt their approach</w:t>
      </w:r>
      <w:r w:rsidRPr="009B5CEB">
        <w:rPr>
          <w:color w:val="000000"/>
          <w:sz w:val="22"/>
          <w:szCs w:val="22"/>
        </w:rPr>
        <w:t>.</w:t>
      </w:r>
    </w:p>
    <w:p w14:paraId="342A7537" w14:textId="77777777" w:rsidR="009B5CEB" w:rsidRDefault="00000000" w:rsidP="009B5CEB">
      <w:pPr>
        <w:pBdr>
          <w:top w:val="nil"/>
          <w:left w:val="nil"/>
          <w:bottom w:val="nil"/>
          <w:right w:val="nil"/>
          <w:between w:val="nil"/>
        </w:pBdr>
        <w:spacing w:after="120"/>
        <w:rPr>
          <w:color w:val="000000"/>
          <w:sz w:val="22"/>
          <w:szCs w:val="22"/>
        </w:rPr>
      </w:pPr>
      <w:r w:rsidRPr="009B5CEB">
        <w:rPr>
          <w:color w:val="000000"/>
          <w:sz w:val="22"/>
          <w:szCs w:val="22"/>
        </w:rPr>
        <w:t xml:space="preserve">In global business, cultural awareness is crucial. Leaders must consider how cultural contexts affect theory applicability. What works in one country/industry may not in another. In future, leadership will likely get more complex. Issues like remote work, AI, global challenges will need new approaches. Continuous learning and adaptability will be key skills. In conclusion, while theories provide frameworks, effective leadership remains art and science. It needs emotional intelligence, cultural awareness, </w:t>
      </w:r>
      <w:r w:rsidRPr="009B5CEB">
        <w:rPr>
          <w:sz w:val="22"/>
          <w:szCs w:val="22"/>
        </w:rPr>
        <w:t>and the ability</w:t>
      </w:r>
      <w:r w:rsidRPr="009B5CEB">
        <w:rPr>
          <w:color w:val="000000"/>
          <w:sz w:val="22"/>
          <w:szCs w:val="22"/>
        </w:rPr>
        <w:t xml:space="preserve"> to read/respond to diverse situations. By flexibly understanding and applying these theories, emerging leaders can develop skills to succeed in our complex, changing business world.</w:t>
      </w:r>
      <w:bookmarkStart w:id="23" w:name="_heading=h.jhdv5wejc4yj" w:colFirst="0" w:colLast="0"/>
      <w:bookmarkStart w:id="24" w:name="_Hlk174076737"/>
      <w:bookmarkStart w:id="25" w:name="_heading=h.3rdcrjn" w:colFirst="0" w:colLast="0"/>
      <w:bookmarkEnd w:id="23"/>
      <w:bookmarkEnd w:id="25"/>
    </w:p>
    <w:p w14:paraId="45A82B53" w14:textId="3DCE734F" w:rsidR="002D4685" w:rsidRPr="009B5CEB" w:rsidRDefault="00000000" w:rsidP="009B5CEB">
      <w:pPr>
        <w:pStyle w:val="Heading1"/>
        <w:rPr>
          <w:rFonts w:ascii="Arial" w:hAnsi="Arial" w:cs="Arial"/>
          <w:color w:val="000000"/>
          <w:sz w:val="22"/>
          <w:szCs w:val="22"/>
        </w:rPr>
      </w:pPr>
      <w:bookmarkStart w:id="26" w:name="_Toc174077214"/>
      <w:r w:rsidRPr="009B5CEB">
        <w:rPr>
          <w:rFonts w:ascii="Arial" w:hAnsi="Arial" w:cs="Arial"/>
          <w:sz w:val="22"/>
          <w:szCs w:val="22"/>
        </w:rPr>
        <w:t>References</w:t>
      </w:r>
      <w:bookmarkEnd w:id="26"/>
    </w:p>
    <w:p w14:paraId="5F92F667" w14:textId="77777777" w:rsidR="002D4685" w:rsidRPr="009B5CEB" w:rsidRDefault="00000000" w:rsidP="009B5CEB">
      <w:pPr>
        <w:spacing w:before="240" w:after="240"/>
        <w:rPr>
          <w:sz w:val="22"/>
          <w:szCs w:val="22"/>
        </w:rPr>
      </w:pPr>
      <w:r w:rsidRPr="009B5CEB">
        <w:rPr>
          <w:sz w:val="22"/>
          <w:szCs w:val="22"/>
        </w:rPr>
        <w:t>Aithal, P.S. and Kumar, P.M., (2016). Organizational behaviour in 21</w:t>
      </w:r>
      <w:r w:rsidRPr="009B5CEB">
        <w:rPr>
          <w:sz w:val="22"/>
          <w:szCs w:val="22"/>
          <w:vertAlign w:val="superscript"/>
        </w:rPr>
        <w:t>st</w:t>
      </w:r>
      <w:r w:rsidRPr="009B5CEB">
        <w:rPr>
          <w:sz w:val="22"/>
          <w:szCs w:val="22"/>
        </w:rPr>
        <w:t xml:space="preserve"> century</w:t>
      </w:r>
      <w:proofErr w:type="gramStart"/>
      <w:r w:rsidRPr="009B5CEB">
        <w:rPr>
          <w:sz w:val="22"/>
          <w:szCs w:val="22"/>
        </w:rPr>
        <w:t>–‘</w:t>
      </w:r>
      <w:proofErr w:type="gramEnd"/>
      <w:r w:rsidRPr="009B5CEB">
        <w:rPr>
          <w:sz w:val="22"/>
          <w:szCs w:val="22"/>
        </w:rPr>
        <w:t>Theory A’ for managing people for performance. IOSR Journal of Business and Management, 18(7), pp.126-134.</w:t>
      </w:r>
    </w:p>
    <w:p w14:paraId="2403B2CC" w14:textId="77777777" w:rsidR="002D4685" w:rsidRPr="009B5CEB" w:rsidRDefault="00000000" w:rsidP="009B5CEB">
      <w:pPr>
        <w:spacing w:before="240" w:after="240"/>
        <w:rPr>
          <w:sz w:val="22"/>
          <w:szCs w:val="22"/>
        </w:rPr>
      </w:pPr>
      <w:r w:rsidRPr="009B5CEB">
        <w:rPr>
          <w:sz w:val="22"/>
          <w:szCs w:val="22"/>
        </w:rPr>
        <w:t xml:space="preserve">Blanchard, K., Zigarmi, P. and Zigarmi, D., (2013). Leadership and the </w:t>
      </w:r>
      <w:proofErr w:type="gramStart"/>
      <w:r w:rsidRPr="009B5CEB">
        <w:rPr>
          <w:sz w:val="22"/>
          <w:szCs w:val="22"/>
        </w:rPr>
        <w:t>one minute</w:t>
      </w:r>
      <w:proofErr w:type="gramEnd"/>
      <w:r w:rsidRPr="009B5CEB">
        <w:rPr>
          <w:sz w:val="22"/>
          <w:szCs w:val="22"/>
        </w:rPr>
        <w:t xml:space="preserve"> manager: Increasing effectiveness through situational leadership II. New York: William Morrow.</w:t>
      </w:r>
    </w:p>
    <w:p w14:paraId="3CEF0CBC" w14:textId="77777777" w:rsidR="002D4685" w:rsidRPr="009B5CEB" w:rsidRDefault="00000000" w:rsidP="009B5CEB">
      <w:pPr>
        <w:spacing w:before="240" w:after="240"/>
        <w:rPr>
          <w:sz w:val="22"/>
          <w:szCs w:val="22"/>
        </w:rPr>
      </w:pPr>
      <w:r w:rsidRPr="009B5CEB">
        <w:rPr>
          <w:sz w:val="22"/>
          <w:szCs w:val="22"/>
        </w:rPr>
        <w:t>Day, D. V., Fleenor, J. W., Atwater, L. E., Sturm, R. E., &amp; McKee, R. A. (2014). Advances in leader and leadership development: A review of 25 years of research and theory. The Leadership Quarterly, 25(1), 63-82.</w:t>
      </w:r>
    </w:p>
    <w:p w14:paraId="39C84CDB" w14:textId="77777777" w:rsidR="002D4685" w:rsidRPr="009B5CEB" w:rsidRDefault="00000000" w:rsidP="009B5CEB">
      <w:pPr>
        <w:spacing w:before="240" w:after="240"/>
        <w:rPr>
          <w:sz w:val="22"/>
          <w:szCs w:val="22"/>
        </w:rPr>
      </w:pPr>
      <w:r w:rsidRPr="009B5CEB">
        <w:rPr>
          <w:sz w:val="22"/>
          <w:szCs w:val="22"/>
        </w:rPr>
        <w:lastRenderedPageBreak/>
        <w:t>Dickson, M.W., Castaño, N., Magomaeva, A. and Den Hartog, D.N., (2012). Conceptualizing leadership across cultures. Journal of World Business, 47(4), pp.483-492.</w:t>
      </w:r>
    </w:p>
    <w:p w14:paraId="54394F1D" w14:textId="77777777" w:rsidR="002D4685" w:rsidRPr="009B5CEB" w:rsidRDefault="00000000" w:rsidP="009B5CEB">
      <w:pPr>
        <w:spacing w:before="240" w:after="240"/>
        <w:rPr>
          <w:sz w:val="22"/>
          <w:szCs w:val="22"/>
        </w:rPr>
      </w:pPr>
      <w:r w:rsidRPr="009B5CEB">
        <w:rPr>
          <w:sz w:val="22"/>
          <w:szCs w:val="22"/>
        </w:rPr>
        <w:t>Gibbs, G. (1988). Learning by doing: A guide to teaching and learning methods. Further Education Unit.</w:t>
      </w:r>
    </w:p>
    <w:p w14:paraId="359CF868" w14:textId="77777777" w:rsidR="002D4685" w:rsidRPr="009B5CEB" w:rsidRDefault="00000000" w:rsidP="009B5CEB">
      <w:pPr>
        <w:spacing w:before="240" w:after="240"/>
        <w:rPr>
          <w:sz w:val="22"/>
          <w:szCs w:val="22"/>
        </w:rPr>
      </w:pPr>
      <w:r w:rsidRPr="009B5CEB">
        <w:rPr>
          <w:sz w:val="22"/>
          <w:szCs w:val="22"/>
        </w:rPr>
        <w:t>Goleman, D. (2004). What makes a leader? Harvard Business Review, 82(1), 82-91.</w:t>
      </w:r>
    </w:p>
    <w:p w14:paraId="61F284B2" w14:textId="77777777" w:rsidR="002D4685" w:rsidRPr="009B5CEB" w:rsidRDefault="00000000" w:rsidP="009B5CEB">
      <w:pPr>
        <w:spacing w:before="240" w:after="240"/>
        <w:rPr>
          <w:sz w:val="22"/>
          <w:szCs w:val="22"/>
        </w:rPr>
      </w:pPr>
      <w:r w:rsidRPr="009B5CEB">
        <w:rPr>
          <w:sz w:val="22"/>
          <w:szCs w:val="22"/>
        </w:rPr>
        <w:t>Hersey, P. and Blanchard, K.H., 1969. Life cycle theory of leadership. Training &amp; Development Journal, 23(5), pp.26-34.</w:t>
      </w:r>
    </w:p>
    <w:p w14:paraId="2FD9957B" w14:textId="77777777" w:rsidR="002D4685" w:rsidRPr="009B5CEB" w:rsidRDefault="00000000" w:rsidP="009B5CEB">
      <w:pPr>
        <w:spacing w:before="240" w:after="240"/>
        <w:rPr>
          <w:sz w:val="22"/>
          <w:szCs w:val="22"/>
        </w:rPr>
      </w:pPr>
      <w:r w:rsidRPr="009B5CEB">
        <w:rPr>
          <w:sz w:val="22"/>
          <w:szCs w:val="22"/>
        </w:rPr>
        <w:t>Hersey, P., &amp; Blanchard, K. H. (1969). Life cycle theory of leadership. Training &amp; Development Journal, 23(5), 26-34.</w:t>
      </w:r>
    </w:p>
    <w:p w14:paraId="494849FA" w14:textId="77777777" w:rsidR="002D4685" w:rsidRPr="009B5CEB" w:rsidRDefault="00000000" w:rsidP="009B5CEB">
      <w:pPr>
        <w:spacing w:before="240" w:after="240"/>
        <w:rPr>
          <w:sz w:val="22"/>
          <w:szCs w:val="22"/>
        </w:rPr>
      </w:pPr>
      <w:r w:rsidRPr="009B5CEB">
        <w:rPr>
          <w:sz w:val="22"/>
          <w:szCs w:val="22"/>
        </w:rPr>
        <w:t>Hofstede, G. (2011). Dimensionalizing cultures: The Hofstede model in context. Online Readings in Psychology and Culture, 2(1), 1-26.</w:t>
      </w:r>
    </w:p>
    <w:p w14:paraId="754AE1CB" w14:textId="77777777" w:rsidR="002D4685" w:rsidRPr="009B5CEB" w:rsidRDefault="00000000" w:rsidP="009B5CEB">
      <w:pPr>
        <w:spacing w:before="240" w:after="240"/>
        <w:rPr>
          <w:sz w:val="22"/>
          <w:szCs w:val="22"/>
        </w:rPr>
      </w:pPr>
      <w:r w:rsidRPr="009B5CEB">
        <w:rPr>
          <w:sz w:val="22"/>
          <w:szCs w:val="22"/>
        </w:rPr>
        <w:t>Indabawa, S.L. and Uba, Z., (2014). Human relations and behavioral science approach to motivation in selected business organizations in Kano Metropolis Nigeria. European Journal of Business and Management, 6(25), pp.168-173.</w:t>
      </w:r>
    </w:p>
    <w:p w14:paraId="54C5311D" w14:textId="77777777" w:rsidR="002D4685" w:rsidRPr="009B5CEB" w:rsidRDefault="00000000" w:rsidP="009B5CEB">
      <w:pPr>
        <w:spacing w:before="240" w:after="240"/>
        <w:rPr>
          <w:sz w:val="22"/>
          <w:szCs w:val="22"/>
        </w:rPr>
      </w:pPr>
      <w:r w:rsidRPr="009B5CEB">
        <w:rPr>
          <w:sz w:val="22"/>
          <w:szCs w:val="22"/>
        </w:rPr>
        <w:t>Judge, T.A. and Zapata, C.P., (2015). The person–situation debate revisited: Effect of situation strength and trait activation on the validity of the Big Five personality traits in predicting job performance. Academy of Management Journal, 58(4), pp.1149-1179.</w:t>
      </w:r>
    </w:p>
    <w:p w14:paraId="2BFA15DB" w14:textId="77777777" w:rsidR="002D4685" w:rsidRPr="009B5CEB" w:rsidRDefault="00000000" w:rsidP="009B5CEB">
      <w:pPr>
        <w:spacing w:before="240" w:after="240"/>
        <w:rPr>
          <w:sz w:val="22"/>
          <w:szCs w:val="22"/>
        </w:rPr>
      </w:pPr>
      <w:r w:rsidRPr="009B5CEB">
        <w:rPr>
          <w:sz w:val="22"/>
          <w:szCs w:val="22"/>
        </w:rPr>
        <w:t>Kopelman, R.E., Prottas, D.J. and Davis, A.L., (2012). Douglas McGregor’s Theory X and Y: Toward a construct-valid measure. Journal of Managerial Issues, 24(4), pp.330-354.</w:t>
      </w:r>
    </w:p>
    <w:p w14:paraId="342530C0" w14:textId="77777777" w:rsidR="002D4685" w:rsidRPr="009B5CEB" w:rsidRDefault="00000000" w:rsidP="009B5CEB">
      <w:pPr>
        <w:spacing w:before="240" w:after="240"/>
        <w:rPr>
          <w:sz w:val="22"/>
          <w:szCs w:val="22"/>
        </w:rPr>
      </w:pPr>
      <w:r w:rsidRPr="009B5CEB">
        <w:rPr>
          <w:sz w:val="22"/>
          <w:szCs w:val="22"/>
        </w:rPr>
        <w:t>Larson, B. Z., Vroman, S. R., &amp; Makarius, E. E. (2020). A guide to managing your (newly) remote workers. Harvard Business Review, 18.</w:t>
      </w:r>
    </w:p>
    <w:p w14:paraId="11CC0673" w14:textId="77777777" w:rsidR="002D4685" w:rsidRPr="009B5CEB" w:rsidRDefault="00000000" w:rsidP="009B5CEB">
      <w:pPr>
        <w:spacing w:before="240" w:after="240"/>
        <w:rPr>
          <w:sz w:val="22"/>
          <w:szCs w:val="22"/>
        </w:rPr>
      </w:pPr>
      <w:r w:rsidRPr="009B5CEB">
        <w:rPr>
          <w:sz w:val="22"/>
          <w:szCs w:val="22"/>
        </w:rPr>
        <w:t>Lawter, L., Kopelman, R. E., &amp; Prottas, D. J. (2015). McGregor’s Theory X/Y and job performance: A multilevel, multi-source analysis. Journal of Managerial Issues, 27(1-4), 84-101.</w:t>
      </w:r>
    </w:p>
    <w:p w14:paraId="5B20354E" w14:textId="77777777" w:rsidR="002D4685" w:rsidRPr="009B5CEB" w:rsidRDefault="00000000" w:rsidP="009B5CEB">
      <w:pPr>
        <w:spacing w:before="240" w:after="240"/>
        <w:rPr>
          <w:sz w:val="22"/>
          <w:szCs w:val="22"/>
        </w:rPr>
      </w:pPr>
      <w:r w:rsidRPr="009B5CEB">
        <w:rPr>
          <w:sz w:val="22"/>
          <w:szCs w:val="22"/>
        </w:rPr>
        <w:t>McGregor, D. (1960). The human side of enterprise. New York: McGraw-Hill.</w:t>
      </w:r>
    </w:p>
    <w:p w14:paraId="7DA9CEC5" w14:textId="77777777" w:rsidR="002D4685" w:rsidRPr="009B5CEB" w:rsidRDefault="00000000" w:rsidP="009B5CEB">
      <w:pPr>
        <w:spacing w:before="240" w:after="240"/>
        <w:rPr>
          <w:sz w:val="22"/>
          <w:szCs w:val="22"/>
        </w:rPr>
      </w:pPr>
      <w:r w:rsidRPr="009B5CEB">
        <w:rPr>
          <w:sz w:val="22"/>
          <w:szCs w:val="22"/>
        </w:rPr>
        <w:t>McGregor, D., 1960. The human side of enterprise. New York: McGraw-Hill.</w:t>
      </w:r>
    </w:p>
    <w:p w14:paraId="766E48CF" w14:textId="77777777" w:rsidR="002D4685" w:rsidRPr="009B5CEB" w:rsidRDefault="00000000" w:rsidP="009B5CEB">
      <w:pPr>
        <w:spacing w:before="240" w:after="240"/>
        <w:rPr>
          <w:sz w:val="22"/>
          <w:szCs w:val="22"/>
        </w:rPr>
      </w:pPr>
      <w:r w:rsidRPr="009B5CEB">
        <w:rPr>
          <w:sz w:val="22"/>
          <w:szCs w:val="22"/>
        </w:rPr>
        <w:lastRenderedPageBreak/>
        <w:t>Meier, D., (2016). Situational Leadership Theory as a foundation for a blended learning framework. Journal of Education and Practice, 7(10), pp.25-30.</w:t>
      </w:r>
    </w:p>
    <w:p w14:paraId="7FEC271B" w14:textId="77777777" w:rsidR="002D4685" w:rsidRPr="009B5CEB" w:rsidRDefault="00000000" w:rsidP="009B5CEB">
      <w:pPr>
        <w:spacing w:before="240" w:after="240"/>
        <w:rPr>
          <w:sz w:val="22"/>
          <w:szCs w:val="22"/>
        </w:rPr>
      </w:pPr>
      <w:r w:rsidRPr="009B5CEB">
        <w:rPr>
          <w:sz w:val="22"/>
          <w:szCs w:val="22"/>
        </w:rPr>
        <w:t>Northouse, P. G. (2018). Leadership: Theory and practice (8</w:t>
      </w:r>
      <w:r w:rsidRPr="009B5CEB">
        <w:rPr>
          <w:sz w:val="22"/>
          <w:szCs w:val="22"/>
          <w:vertAlign w:val="superscript"/>
        </w:rPr>
        <w:t>th</w:t>
      </w:r>
      <w:r w:rsidRPr="009B5CEB">
        <w:rPr>
          <w:sz w:val="22"/>
          <w:szCs w:val="22"/>
        </w:rPr>
        <w:t xml:space="preserve"> ed.). Thousand Oaks: Sage Publications.</w:t>
      </w:r>
    </w:p>
    <w:p w14:paraId="21A52508" w14:textId="77777777" w:rsidR="002D4685" w:rsidRPr="009B5CEB" w:rsidRDefault="00000000" w:rsidP="009B5CEB">
      <w:pPr>
        <w:spacing w:before="240" w:after="240"/>
        <w:rPr>
          <w:sz w:val="22"/>
          <w:szCs w:val="22"/>
        </w:rPr>
      </w:pPr>
      <w:r w:rsidRPr="009B5CEB">
        <w:rPr>
          <w:sz w:val="22"/>
          <w:szCs w:val="22"/>
        </w:rPr>
        <w:t>Ouchi, W., (1981). Theory Z: How American business can meet the Japanese challenge. Reading, MA: Addison-Wesley.</w:t>
      </w:r>
    </w:p>
    <w:p w14:paraId="578A5EE0" w14:textId="77777777" w:rsidR="002D4685" w:rsidRPr="009B5CEB" w:rsidRDefault="00000000" w:rsidP="009B5CEB">
      <w:pPr>
        <w:spacing w:before="240" w:after="240"/>
        <w:rPr>
          <w:sz w:val="22"/>
          <w:szCs w:val="22"/>
        </w:rPr>
      </w:pPr>
      <w:r w:rsidRPr="009B5CEB">
        <w:rPr>
          <w:sz w:val="22"/>
          <w:szCs w:val="22"/>
        </w:rPr>
        <w:t>Pascale, R.T. and Athos, A.G., (1981). The art of Japanese management. New York: Simon &amp; Schuster.</w:t>
      </w:r>
    </w:p>
    <w:p w14:paraId="72668F57" w14:textId="77777777" w:rsidR="002D4685" w:rsidRPr="009B5CEB" w:rsidRDefault="00000000" w:rsidP="009B5CEB">
      <w:pPr>
        <w:spacing w:before="240" w:after="240"/>
        <w:rPr>
          <w:sz w:val="22"/>
          <w:szCs w:val="22"/>
        </w:rPr>
      </w:pPr>
      <w:r w:rsidRPr="009B5CEB">
        <w:rPr>
          <w:sz w:val="22"/>
          <w:szCs w:val="22"/>
        </w:rPr>
        <w:t>Russ, T.L., (2013). The relationship between Theory X/Y: Assumptions and communication apprehension. Leadership &amp; Organization Development Journal, 34(3), pp.238-249.</w:t>
      </w:r>
    </w:p>
    <w:p w14:paraId="6395DFE2" w14:textId="77777777" w:rsidR="002D4685" w:rsidRPr="009B5CEB" w:rsidRDefault="00000000" w:rsidP="009B5CEB">
      <w:pPr>
        <w:spacing w:before="240" w:after="240"/>
        <w:rPr>
          <w:sz w:val="22"/>
          <w:szCs w:val="22"/>
        </w:rPr>
      </w:pPr>
      <w:r w:rsidRPr="009B5CEB">
        <w:rPr>
          <w:sz w:val="22"/>
          <w:szCs w:val="22"/>
        </w:rPr>
        <w:t>Sager, K.L., (2015). Looking down from above: Measuring downward maintenance communication and exploring Theory X/Y assumptions as determinants of its expression. Revista de Psicología del Trabajo y de las Organizaciones, 31(1), pp.41-50.</w:t>
      </w:r>
    </w:p>
    <w:p w14:paraId="07BAD4DF" w14:textId="77777777" w:rsidR="002D4685" w:rsidRPr="009B5CEB" w:rsidRDefault="00000000" w:rsidP="009B5CEB">
      <w:pPr>
        <w:spacing w:before="240" w:after="240"/>
        <w:rPr>
          <w:sz w:val="22"/>
          <w:szCs w:val="22"/>
        </w:rPr>
      </w:pPr>
      <w:r w:rsidRPr="009B5CEB">
        <w:rPr>
          <w:sz w:val="22"/>
          <w:szCs w:val="22"/>
        </w:rPr>
        <w:t>Stewart, J.S., Oliver, E.G., Cravens, K.S. and Oishi, S., (2017). Managing millennials: Embracing generational differences. Business Horizons, 60(1), pp.45-54.</w:t>
      </w:r>
    </w:p>
    <w:p w14:paraId="2585147A" w14:textId="77777777" w:rsidR="002D4685" w:rsidRPr="009B5CEB" w:rsidRDefault="00000000" w:rsidP="009B5CEB">
      <w:pPr>
        <w:spacing w:before="240" w:after="240"/>
        <w:rPr>
          <w:sz w:val="22"/>
          <w:szCs w:val="22"/>
        </w:rPr>
      </w:pPr>
      <w:r w:rsidRPr="009B5CEB">
        <w:rPr>
          <w:sz w:val="22"/>
          <w:szCs w:val="22"/>
        </w:rPr>
        <w:t>Thompson, C. and Gregory, J.B., (2012). Managing millennials: A framework for improving attraction, motivation, and retention. The Psychologist-Manager Journal, 15(4), pp.237-246.</w:t>
      </w:r>
    </w:p>
    <w:p w14:paraId="7D6F5F43" w14:textId="43B962CE" w:rsidR="002D4685" w:rsidRPr="009B5CEB" w:rsidRDefault="00000000" w:rsidP="009B5CEB">
      <w:pPr>
        <w:spacing w:before="240" w:after="240"/>
        <w:rPr>
          <w:sz w:val="22"/>
          <w:szCs w:val="22"/>
        </w:rPr>
      </w:pPr>
      <w:r w:rsidRPr="009B5CEB">
        <w:rPr>
          <w:sz w:val="22"/>
          <w:szCs w:val="22"/>
        </w:rPr>
        <w:t>Thompson, G., &amp; Glasø, L. (2015). Situational leadership theory: a test from three perspectives. Leadership &amp; Organization Development Journal, 36(5), 527-544.</w:t>
      </w:r>
      <w:r w:rsidR="009C3E7B" w:rsidRPr="009B5CEB">
        <w:rPr>
          <w:sz w:val="22"/>
          <w:szCs w:val="22"/>
        </w:rPr>
        <w:t xml:space="preserve"> </w:t>
      </w:r>
    </w:p>
    <w:bookmarkEnd w:id="24"/>
    <w:p w14:paraId="34A69077" w14:textId="77777777" w:rsidR="002D4685" w:rsidRPr="009B5CEB" w:rsidRDefault="002D4685" w:rsidP="009B5CEB">
      <w:pPr>
        <w:rPr>
          <w:sz w:val="22"/>
          <w:szCs w:val="22"/>
        </w:rPr>
      </w:pPr>
    </w:p>
    <w:sectPr w:rsidR="002D4685" w:rsidRPr="009B5CEB">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5144C4" w14:textId="77777777" w:rsidR="00105937" w:rsidRDefault="00105937">
      <w:pPr>
        <w:spacing w:after="0" w:line="240" w:lineRule="auto"/>
      </w:pPr>
      <w:r>
        <w:separator/>
      </w:r>
    </w:p>
  </w:endnote>
  <w:endnote w:type="continuationSeparator" w:id="0">
    <w:p w14:paraId="42AE0EF3" w14:textId="77777777" w:rsidR="00105937" w:rsidRDefault="001059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C06A4C" w14:textId="3847A2DB" w:rsidR="002D4685" w:rsidRDefault="00000000">
    <w:pPr>
      <w:pBdr>
        <w:top w:val="single" w:sz="4" w:space="1" w:color="D9D9D9"/>
        <w:left w:val="nil"/>
        <w:bottom w:val="nil"/>
        <w:right w:val="nil"/>
        <w:between w:val="nil"/>
      </w:pBdr>
      <w:tabs>
        <w:tab w:val="center" w:pos="4680"/>
        <w:tab w:val="right" w:pos="9360"/>
      </w:tabs>
      <w:spacing w:after="0" w:line="240" w:lineRule="auto"/>
      <w:jc w:val="right"/>
      <w:rPr>
        <w:rFonts w:ascii="Calibri" w:eastAsia="Calibri" w:hAnsi="Calibri" w:cs="Calibri"/>
        <w:color w:val="000000"/>
      </w:rPr>
    </w:pPr>
    <w:r>
      <w:rPr>
        <w:rFonts w:ascii="Calibri" w:eastAsia="Calibri" w:hAnsi="Calibri" w:cs="Calibri"/>
        <w:color w:val="000000"/>
      </w:rPr>
      <w:fldChar w:fldCharType="begin"/>
    </w:r>
    <w:r>
      <w:rPr>
        <w:rFonts w:ascii="Calibri" w:eastAsia="Calibri" w:hAnsi="Calibri" w:cs="Calibri"/>
        <w:color w:val="000000"/>
      </w:rPr>
      <w:instrText>PAGE</w:instrText>
    </w:r>
    <w:r>
      <w:rPr>
        <w:rFonts w:ascii="Calibri" w:eastAsia="Calibri" w:hAnsi="Calibri" w:cs="Calibri"/>
        <w:color w:val="000000"/>
      </w:rPr>
      <w:fldChar w:fldCharType="separate"/>
    </w:r>
    <w:r w:rsidR="009C3E7B">
      <w:rPr>
        <w:rFonts w:ascii="Calibri" w:eastAsia="Calibri" w:hAnsi="Calibri" w:cs="Calibri"/>
        <w:noProof/>
        <w:color w:val="000000"/>
      </w:rPr>
      <w:t>1</w:t>
    </w:r>
    <w:r>
      <w:rPr>
        <w:rFonts w:ascii="Calibri" w:eastAsia="Calibri" w:hAnsi="Calibri" w:cs="Calibri"/>
        <w:color w:val="000000"/>
      </w:rPr>
      <w:fldChar w:fldCharType="end"/>
    </w:r>
    <w:r>
      <w:rPr>
        <w:rFonts w:ascii="Calibri" w:eastAsia="Calibri" w:hAnsi="Calibri" w:cs="Calibri"/>
        <w:color w:val="000000"/>
      </w:rPr>
      <w:t xml:space="preserve"> </w:t>
    </w:r>
  </w:p>
  <w:p w14:paraId="70BA957C" w14:textId="77777777" w:rsidR="002D4685" w:rsidRDefault="002D4685">
    <w:pPr>
      <w:pBdr>
        <w:top w:val="nil"/>
        <w:left w:val="nil"/>
        <w:bottom w:val="nil"/>
        <w:right w:val="nil"/>
        <w:between w:val="nil"/>
      </w:pBdr>
      <w:tabs>
        <w:tab w:val="center" w:pos="4680"/>
        <w:tab w:val="right" w:pos="9360"/>
      </w:tabs>
      <w:spacing w:after="0" w:line="240" w:lineRule="auto"/>
      <w:rPr>
        <w:rFonts w:ascii="Calibri" w:eastAsia="Calibri" w:hAnsi="Calibri" w:cs="Calibri"/>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B35D059" w14:textId="77777777" w:rsidR="00105937" w:rsidRDefault="00105937">
      <w:pPr>
        <w:spacing w:after="0" w:line="240" w:lineRule="auto"/>
      </w:pPr>
      <w:r>
        <w:separator/>
      </w:r>
    </w:p>
  </w:footnote>
  <w:footnote w:type="continuationSeparator" w:id="0">
    <w:p w14:paraId="741609C9" w14:textId="77777777" w:rsidR="00105937" w:rsidRDefault="0010593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4685"/>
    <w:rsid w:val="00105937"/>
    <w:rsid w:val="002D4685"/>
    <w:rsid w:val="0037761E"/>
    <w:rsid w:val="00385E37"/>
    <w:rsid w:val="003A73A6"/>
    <w:rsid w:val="007A74A3"/>
    <w:rsid w:val="007D20CB"/>
    <w:rsid w:val="009B5CEB"/>
    <w:rsid w:val="009C3E7B"/>
    <w:rsid w:val="00ED04E4"/>
    <w:rsid w:val="00EF2C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E378A17"/>
  <w15:docId w15:val="{06937C13-B3AF-467E-AACA-A7C83548AC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4FC8"/>
  </w:style>
  <w:style w:type="paragraph" w:styleId="Heading1">
    <w:name w:val="heading 1"/>
    <w:basedOn w:val="Normal"/>
    <w:next w:val="Normal"/>
    <w:link w:val="Heading1Char"/>
    <w:uiPriority w:val="9"/>
    <w:qFormat/>
    <w:rsid w:val="00AC4AF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C4AF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C4AF4"/>
    <w:pPr>
      <w:keepNext/>
      <w:keepLines/>
      <w:spacing w:before="40" w:after="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A4FC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AC4AF4"/>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AC4AF4"/>
    <w:rPr>
      <w:rFonts w:asciiTheme="majorHAnsi" w:eastAsiaTheme="majorEastAsia" w:hAnsiTheme="majorHAnsi" w:cstheme="majorBidi"/>
      <w:color w:val="2F5496" w:themeColor="accent1" w:themeShade="BF"/>
      <w:sz w:val="26"/>
      <w:szCs w:val="26"/>
      <w:lang w:val="en-GB"/>
    </w:rPr>
  </w:style>
  <w:style w:type="paragraph" w:styleId="List">
    <w:name w:val="List"/>
    <w:basedOn w:val="Normal"/>
    <w:uiPriority w:val="99"/>
    <w:unhideWhenUsed/>
    <w:rsid w:val="00AC4AF4"/>
    <w:pPr>
      <w:ind w:left="360" w:hanging="360"/>
      <w:contextualSpacing/>
    </w:pPr>
  </w:style>
  <w:style w:type="paragraph" w:styleId="List2">
    <w:name w:val="List 2"/>
    <w:basedOn w:val="Normal"/>
    <w:uiPriority w:val="99"/>
    <w:semiHidden/>
    <w:unhideWhenUsed/>
    <w:rsid w:val="00AC4AF4"/>
    <w:pPr>
      <w:ind w:left="720" w:hanging="360"/>
      <w:contextualSpacing/>
    </w:pPr>
  </w:style>
  <w:style w:type="paragraph" w:styleId="ListContinue">
    <w:name w:val="List Continue"/>
    <w:basedOn w:val="Normal"/>
    <w:uiPriority w:val="99"/>
    <w:semiHidden/>
    <w:unhideWhenUsed/>
    <w:rsid w:val="00AC4AF4"/>
    <w:pPr>
      <w:spacing w:after="120"/>
      <w:ind w:left="360"/>
      <w:contextualSpacing/>
    </w:pPr>
  </w:style>
  <w:style w:type="paragraph" w:styleId="ListContinue2">
    <w:name w:val="List Continue 2"/>
    <w:basedOn w:val="Normal"/>
    <w:uiPriority w:val="99"/>
    <w:semiHidden/>
    <w:unhideWhenUsed/>
    <w:rsid w:val="00AC4AF4"/>
    <w:pPr>
      <w:spacing w:after="120"/>
      <w:ind w:left="720"/>
      <w:contextualSpacing/>
    </w:pPr>
  </w:style>
  <w:style w:type="paragraph" w:styleId="BodyText">
    <w:name w:val="Body Text"/>
    <w:basedOn w:val="Normal"/>
    <w:link w:val="BodyTextChar"/>
    <w:uiPriority w:val="99"/>
    <w:unhideWhenUsed/>
    <w:rsid w:val="00AC4AF4"/>
    <w:pPr>
      <w:spacing w:after="120"/>
    </w:pPr>
  </w:style>
  <w:style w:type="character" w:customStyle="1" w:styleId="BodyTextChar">
    <w:name w:val="Body Text Char"/>
    <w:basedOn w:val="DefaultParagraphFont"/>
    <w:link w:val="BodyText"/>
    <w:uiPriority w:val="99"/>
    <w:rsid w:val="00AC4AF4"/>
    <w:rPr>
      <w:lang w:val="en-GB"/>
    </w:rPr>
  </w:style>
  <w:style w:type="paragraph" w:styleId="BodyTextFirstIndent">
    <w:name w:val="Body Text First Indent"/>
    <w:basedOn w:val="BodyText"/>
    <w:link w:val="BodyTextFirstIndentChar"/>
    <w:uiPriority w:val="99"/>
    <w:semiHidden/>
    <w:unhideWhenUsed/>
    <w:rsid w:val="00AC4AF4"/>
    <w:pPr>
      <w:spacing w:after="160"/>
      <w:ind w:firstLine="360"/>
    </w:pPr>
  </w:style>
  <w:style w:type="character" w:customStyle="1" w:styleId="BodyTextFirstIndentChar">
    <w:name w:val="Body Text First Indent Char"/>
    <w:basedOn w:val="BodyTextChar"/>
    <w:link w:val="BodyTextFirstIndent"/>
    <w:uiPriority w:val="99"/>
    <w:semiHidden/>
    <w:rsid w:val="00AC4AF4"/>
    <w:rPr>
      <w:lang w:val="en-GB"/>
    </w:rPr>
  </w:style>
  <w:style w:type="character" w:styleId="Strong">
    <w:name w:val="Strong"/>
    <w:basedOn w:val="DefaultParagraphFont"/>
    <w:uiPriority w:val="22"/>
    <w:qFormat/>
    <w:rsid w:val="00AC4AF4"/>
    <w:rPr>
      <w:b/>
      <w:bCs/>
    </w:rPr>
  </w:style>
  <w:style w:type="character" w:customStyle="1" w:styleId="Heading3Char">
    <w:name w:val="Heading 3 Char"/>
    <w:basedOn w:val="DefaultParagraphFont"/>
    <w:link w:val="Heading3"/>
    <w:uiPriority w:val="9"/>
    <w:rsid w:val="00AC4AF4"/>
    <w:rPr>
      <w:rFonts w:asciiTheme="majorHAnsi" w:eastAsiaTheme="majorEastAsia" w:hAnsiTheme="majorHAnsi" w:cstheme="majorBidi"/>
      <w:color w:val="1F3763" w:themeColor="accent1" w:themeShade="7F"/>
      <w:sz w:val="24"/>
      <w:szCs w:val="24"/>
      <w:lang w:val="en-GB"/>
    </w:rPr>
  </w:style>
  <w:style w:type="table" w:styleId="TableGrid">
    <w:name w:val="Table Grid"/>
    <w:basedOn w:val="TableNormal"/>
    <w:uiPriority w:val="39"/>
    <w:rsid w:val="00BA4FC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eChar">
    <w:name w:val="Title Char"/>
    <w:basedOn w:val="DefaultParagraphFont"/>
    <w:link w:val="Title"/>
    <w:uiPriority w:val="10"/>
    <w:rsid w:val="00BA4FC8"/>
    <w:rPr>
      <w:rFonts w:asciiTheme="majorHAnsi" w:eastAsiaTheme="majorEastAsia" w:hAnsiTheme="majorHAnsi" w:cstheme="majorBidi"/>
      <w:spacing w:val="-10"/>
      <w:kern w:val="28"/>
      <w:sz w:val="56"/>
      <w:szCs w:val="56"/>
      <w:lang w:val="en-GB"/>
    </w:rPr>
  </w:style>
  <w:style w:type="paragraph" w:styleId="TOCHeading">
    <w:name w:val="TOC Heading"/>
    <w:basedOn w:val="Heading1"/>
    <w:next w:val="Normal"/>
    <w:uiPriority w:val="39"/>
    <w:unhideWhenUsed/>
    <w:qFormat/>
    <w:rsid w:val="00BA4FC8"/>
    <w:pPr>
      <w:jc w:val="left"/>
      <w:outlineLvl w:val="9"/>
    </w:pPr>
    <w:rPr>
      <w:lang w:val="en-US"/>
    </w:rPr>
  </w:style>
  <w:style w:type="paragraph" w:styleId="TOC1">
    <w:name w:val="toc 1"/>
    <w:basedOn w:val="Normal"/>
    <w:next w:val="Normal"/>
    <w:autoRedefine/>
    <w:uiPriority w:val="39"/>
    <w:unhideWhenUsed/>
    <w:rsid w:val="00BA4FC8"/>
    <w:pPr>
      <w:spacing w:after="100"/>
    </w:pPr>
  </w:style>
  <w:style w:type="paragraph" w:styleId="TOC2">
    <w:name w:val="toc 2"/>
    <w:basedOn w:val="Normal"/>
    <w:next w:val="Normal"/>
    <w:autoRedefine/>
    <w:uiPriority w:val="39"/>
    <w:unhideWhenUsed/>
    <w:rsid w:val="00BA4FC8"/>
    <w:pPr>
      <w:spacing w:after="100"/>
      <w:ind w:left="240"/>
    </w:pPr>
  </w:style>
  <w:style w:type="paragraph" w:styleId="TOC3">
    <w:name w:val="toc 3"/>
    <w:basedOn w:val="Normal"/>
    <w:next w:val="Normal"/>
    <w:autoRedefine/>
    <w:uiPriority w:val="39"/>
    <w:unhideWhenUsed/>
    <w:rsid w:val="00BA4FC8"/>
    <w:pPr>
      <w:spacing w:after="100"/>
      <w:ind w:left="480"/>
    </w:pPr>
  </w:style>
  <w:style w:type="character" w:styleId="Hyperlink">
    <w:name w:val="Hyperlink"/>
    <w:basedOn w:val="DefaultParagraphFont"/>
    <w:uiPriority w:val="99"/>
    <w:unhideWhenUsed/>
    <w:rsid w:val="00BA4FC8"/>
    <w:rPr>
      <w:color w:val="0563C1" w:themeColor="hyperlink"/>
      <w:u w:val="single"/>
    </w:rPr>
  </w:style>
  <w:style w:type="paragraph" w:styleId="Header">
    <w:name w:val="header"/>
    <w:basedOn w:val="Normal"/>
    <w:link w:val="HeaderChar"/>
    <w:uiPriority w:val="99"/>
    <w:unhideWhenUsed/>
    <w:rsid w:val="00BA4FC8"/>
    <w:pPr>
      <w:tabs>
        <w:tab w:val="center" w:pos="4680"/>
        <w:tab w:val="right" w:pos="9360"/>
      </w:tabs>
      <w:spacing w:after="0" w:line="240" w:lineRule="auto"/>
    </w:pPr>
  </w:style>
  <w:style w:type="character" w:customStyle="1" w:styleId="HeaderChar">
    <w:name w:val="Header Char"/>
    <w:basedOn w:val="DefaultParagraphFont"/>
    <w:link w:val="Header"/>
    <w:uiPriority w:val="99"/>
    <w:rsid w:val="00BA4FC8"/>
    <w:rPr>
      <w:sz w:val="24"/>
      <w:lang w:val="en-GB"/>
    </w:rPr>
  </w:style>
  <w:style w:type="paragraph" w:styleId="Footer">
    <w:name w:val="footer"/>
    <w:basedOn w:val="Normal"/>
    <w:link w:val="FooterChar"/>
    <w:uiPriority w:val="99"/>
    <w:unhideWhenUsed/>
    <w:rsid w:val="00BA4FC8"/>
    <w:pPr>
      <w:tabs>
        <w:tab w:val="center" w:pos="4680"/>
        <w:tab w:val="right" w:pos="9360"/>
      </w:tabs>
      <w:spacing w:after="0" w:line="240" w:lineRule="auto"/>
    </w:pPr>
  </w:style>
  <w:style w:type="character" w:customStyle="1" w:styleId="FooterChar">
    <w:name w:val="Footer Char"/>
    <w:basedOn w:val="DefaultParagraphFont"/>
    <w:link w:val="Footer"/>
    <w:uiPriority w:val="99"/>
    <w:rsid w:val="00BA4FC8"/>
    <w:rPr>
      <w:sz w:val="24"/>
      <w:lang w:val="en-GB"/>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line="240" w:lineRule="auto"/>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nYdWMAQ2OTEKpolMUwpwd0IRUAw==">CgMxLjAyCGguZ2pkZ3hzMg1oLmdlN2ZjanhydzNyMgloLjFmb2I5dGUyCWguM3pueXNoNzIJaC4yZXQ5MnAwMghoLnR5amN3dDIJaC4zZHk2dmttMgloLjF0M2g1c2YyCWguNGQzNG9nODIJaC4yczhleW8xMgloLjE3ZHA4dnUyDmguamhkdjV3ZWpjNHlqMg5oLnljbGY5ZWxyNGl3ejIOaC51cHRqamJudTVkZXIyDmgueDdyYXEwczA5N3BlMg5oLmR5MXhvemowbGp3NTIOaC43dTI5OGs0ZmNlaWkyCWguM3JkY3JqbjgAciExQU1jLW9KMHpuT0pmM21IMkFQUlJPcVktOVFCZXcwNE8=</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3883</Words>
  <Characters>19495</Characters>
  <Application>Microsoft Office Word</Application>
  <DocSecurity>0</DocSecurity>
  <Lines>397</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Student</dc:creator>
  <cp:lastModifiedBy>Haleema Sadia Qureshi</cp:lastModifiedBy>
  <cp:revision>2</cp:revision>
  <dcterms:created xsi:type="dcterms:W3CDTF">2024-08-09T05:27:00Z</dcterms:created>
  <dcterms:modified xsi:type="dcterms:W3CDTF">2024-08-09T05:27:00Z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1a705b26327bfd87eb7817381899ff8c7189f962d7ffb3f762cb1104c3d79b14</vt:lpwstr>
  </property>
</Properties>
</file>