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AF66C" w14:textId="4CAA88A3" w:rsidR="00D95139" w:rsidRPr="009678DD" w:rsidRDefault="00D95139" w:rsidP="00D95139">
      <w:pPr>
        <w:rPr>
          <w:b/>
          <w:bCs/>
        </w:rPr>
      </w:pPr>
      <w:r w:rsidRPr="009678DD">
        <w:rPr>
          <w:b/>
          <w:bCs/>
        </w:rPr>
        <w:t xml:space="preserve">Q1 How effective is Crime Prevention Through Environmental Design (CPTED) as a means of </w:t>
      </w:r>
    </w:p>
    <w:p w14:paraId="717C5F81" w14:textId="77777777" w:rsidR="00D95139" w:rsidRPr="009678DD" w:rsidRDefault="00D95139" w:rsidP="00D95139">
      <w:pPr>
        <w:rPr>
          <w:b/>
          <w:bCs/>
        </w:rPr>
      </w:pPr>
      <w:r w:rsidRPr="009678DD">
        <w:rPr>
          <w:b/>
          <w:bCs/>
        </w:rPr>
        <w:t xml:space="preserve">reducing crime? Your answer must be based on academic research, but you may refer to </w:t>
      </w:r>
    </w:p>
    <w:p w14:paraId="4B68C2A3" w14:textId="4B275BAB" w:rsidR="00D95139" w:rsidRPr="00DF554A" w:rsidRDefault="00D95139" w:rsidP="00D95139">
      <w:r w:rsidRPr="009678DD">
        <w:rPr>
          <w:b/>
          <w:bCs/>
        </w:rPr>
        <w:t xml:space="preserve">relevant case studies. </w:t>
      </w:r>
      <w:r w:rsidR="00DF554A">
        <w:rPr>
          <w:b/>
          <w:bCs/>
        </w:rPr>
        <w:t xml:space="preserve"> </w:t>
      </w:r>
    </w:p>
    <w:p w14:paraId="5905B694" w14:textId="16FE3F07" w:rsidR="00782DB7" w:rsidRPr="00DF554A" w:rsidRDefault="00D95139" w:rsidP="00D95139">
      <w:pPr>
        <w:rPr>
          <w:b/>
          <w:bCs/>
        </w:rPr>
      </w:pPr>
      <w:r w:rsidRPr="009678DD">
        <w:rPr>
          <w:b/>
          <w:bCs/>
        </w:rPr>
        <w:t>Word limit: 1000 words.</w:t>
      </w:r>
      <w:r w:rsidR="00DF554A">
        <w:rPr>
          <w:b/>
          <w:bCs/>
        </w:rPr>
        <w:t xml:space="preserve">  </w:t>
      </w:r>
    </w:p>
    <w:p w14:paraId="6201512E" w14:textId="7A9F8D0C" w:rsidR="003E6ABE" w:rsidRDefault="00355E43" w:rsidP="00452DA1">
      <w:pPr>
        <w:spacing w:line="360" w:lineRule="auto"/>
      </w:pPr>
      <w:r>
        <w:t xml:space="preserve">Crime Prevention through environmental design is one method that has been used to prevent crime within communities. The safety of citizens has been at the forefront of most </w:t>
      </w:r>
      <w:r w:rsidR="00142C55">
        <w:t>ages’</w:t>
      </w:r>
      <w:r>
        <w:t xml:space="preserve"> development, </w:t>
      </w:r>
      <w:r w:rsidR="00142C55">
        <w:t>hill forts used higher ground to defend its citizens while these forts then advanced to castles as technology improved to provide great safety for the citizens. In 1285 King Edward</w:t>
      </w:r>
      <w:r w:rsidR="004327CD">
        <w:t xml:space="preserve"> the</w:t>
      </w:r>
      <w:r w:rsidR="00142C55">
        <w:t xml:space="preserve"> </w:t>
      </w:r>
      <w:r w:rsidR="004327CD">
        <w:t>1</w:t>
      </w:r>
      <w:r w:rsidR="0039450F" w:rsidRPr="004327CD">
        <w:rPr>
          <w:vertAlign w:val="superscript"/>
        </w:rPr>
        <w:t>st</w:t>
      </w:r>
      <w:r w:rsidR="0039450F">
        <w:t xml:space="preserve"> passed</w:t>
      </w:r>
      <w:r w:rsidR="00142C55">
        <w:t xml:space="preserve"> a law to clear the highways of ditches and vegetation to prevent crime on the highway. Landowners were now held responsible for the crime if it occurred on </w:t>
      </w:r>
      <w:r w:rsidR="008A6816">
        <w:t>their</w:t>
      </w:r>
      <w:r w:rsidR="00142C55">
        <w:t xml:space="preserve"> </w:t>
      </w:r>
      <w:r w:rsidR="008A6816">
        <w:t>land if</w:t>
      </w:r>
      <w:r w:rsidR="00142C55">
        <w:t xml:space="preserve"> they did not remove the ditch or vegetation. </w:t>
      </w:r>
      <w:r w:rsidR="00142C55" w:rsidRPr="00A0063B">
        <w:t>( Crime prevention through environmental design 1</w:t>
      </w:r>
      <w:r w:rsidR="00142C55" w:rsidRPr="00A0063B">
        <w:rPr>
          <w:vertAlign w:val="superscript"/>
        </w:rPr>
        <w:t>st</w:t>
      </w:r>
      <w:r w:rsidR="00142C55" w:rsidRPr="00A0063B">
        <w:t xml:space="preserve"> edition 2008 page 25 by Paul Cozens  </w:t>
      </w:r>
      <w:hyperlink r:id="rId7" w:history="1">
        <w:r w:rsidR="00142C55" w:rsidRPr="00A0063B">
          <w:rPr>
            <w:rStyle w:val="Hyperlink"/>
            <w:color w:val="auto"/>
          </w:rPr>
          <w:t>https://www.taylorfrancis.com/chapters/edit/10.4324/9780203118214-19/crime-prevention-environmental-design-paul-cozens?context=ubx&amp;refId=9581633b-7f04-4d6e-8d81-1fbe4c914682</w:t>
        </w:r>
      </w:hyperlink>
      <w:r w:rsidR="00142C55" w:rsidRPr="00A0063B">
        <w:t xml:space="preserve"> )</w:t>
      </w:r>
      <w:r w:rsidR="003E6ABE">
        <w:t xml:space="preserve">   </w:t>
      </w:r>
      <w:r w:rsidR="0040282B" w:rsidRPr="00A0063B">
        <w:t xml:space="preserve">Modern </w:t>
      </w:r>
      <w:r w:rsidR="008B7B04" w:rsidRPr="00A0063B">
        <w:t>Crime prevention through environmental design  (</w:t>
      </w:r>
      <w:r w:rsidR="0040282B" w:rsidRPr="00A0063B">
        <w:t>CPTED</w:t>
      </w:r>
      <w:r w:rsidR="008B7B04" w:rsidRPr="00A0063B">
        <w:t>)</w:t>
      </w:r>
      <w:r w:rsidR="0040282B" w:rsidRPr="00A0063B">
        <w:t xml:space="preserve"> </w:t>
      </w:r>
      <w:r w:rsidR="00731536" w:rsidRPr="00A0063B">
        <w:t>was considered by the U.S criminologist C. Ray</w:t>
      </w:r>
      <w:r w:rsidR="0040282B" w:rsidRPr="00A0063B">
        <w:t xml:space="preserve"> Jeffery in the US during the 1970’s</w:t>
      </w:r>
      <w:r w:rsidR="00731536" w:rsidRPr="00A0063B">
        <w:t>, “his works suggests that the physical and social environment can provide opportunities for crime to occur and reduced by varying the environmental factors”</w:t>
      </w:r>
      <w:r w:rsidR="0040282B" w:rsidRPr="00A0063B">
        <w:t xml:space="preserve"> </w:t>
      </w:r>
      <w:r w:rsidR="00731536" w:rsidRPr="00A0063B">
        <w:t xml:space="preserve"> </w:t>
      </w:r>
      <w:r w:rsidR="003E6ABE">
        <w:t>(</w:t>
      </w:r>
      <w:hyperlink r:id="rId8" w:anchor="page2" w:history="1">
        <w:r w:rsidR="003E6ABE" w:rsidRPr="007B0799">
          <w:rPr>
            <w:rStyle w:val="Hyperlink"/>
          </w:rPr>
          <w:t>https://read.oecd-ilibrary.org/education/crime-prevention-through-environmental-design_605207554154#page2</w:t>
        </w:r>
      </w:hyperlink>
      <w:r w:rsidR="003E6ABE">
        <w:t>)</w:t>
      </w:r>
      <w:r w:rsidR="00731536" w:rsidRPr="00A0063B">
        <w:t xml:space="preserve">  </w:t>
      </w:r>
      <w:r w:rsidR="008B7B04" w:rsidRPr="003E6ABE">
        <w:t xml:space="preserve">CPTED is something that has continued to develop through the ages, with the use of technology such as CCTV, Housing estates designs and automated number plate recognition cameras. </w:t>
      </w:r>
    </w:p>
    <w:p w14:paraId="23F68E1D" w14:textId="3B8660B0" w:rsidR="00F765CF" w:rsidRDefault="001B3ECB" w:rsidP="007C643A">
      <w:pPr>
        <w:spacing w:line="360" w:lineRule="auto"/>
      </w:pPr>
      <w:r>
        <w:tab/>
        <w:t>CPTED is a single method of crime prevention, which encompasses many different methods to prevent a crime taking place. There are many theories about why crime takes place one of which is called the problem analysis triangle.</w:t>
      </w:r>
      <w:r w:rsidR="00F765CF">
        <w:t xml:space="preserve"> “The PAT model considers three main points of analysis: victim, location, and offender. Solutions are then found through identifying practical measures to address one or more of these points, for example:</w:t>
      </w:r>
      <w:r w:rsidR="007C643A">
        <w:t xml:space="preserve"> </w:t>
      </w:r>
      <w:r w:rsidR="00F765CF">
        <w:t>Protection of the victim through crime prevention or target-hardening measures</w:t>
      </w:r>
      <w:r w:rsidR="007C643A">
        <w:t xml:space="preserve">, </w:t>
      </w:r>
      <w:r w:rsidR="00F765CF">
        <w:t xml:space="preserve">Providing surveillance or additional patrols in the location concerned </w:t>
      </w:r>
      <w:r w:rsidR="007C643A">
        <w:t>and Targeting</w:t>
      </w:r>
      <w:r w:rsidR="00F765CF">
        <w:t xml:space="preserve"> or persuading offender to cease their disruptive activities.”</w:t>
      </w:r>
    </w:p>
    <w:p w14:paraId="5255A96F" w14:textId="0918BAD5" w:rsidR="00F765CF" w:rsidRDefault="00F765CF" w:rsidP="00452DA1">
      <w:pPr>
        <w:spacing w:line="360" w:lineRule="auto"/>
      </w:pPr>
      <w:r>
        <w:t xml:space="preserve">Blackstone’s handbook for policing students 2021 Professor Robin Bryant and Sarah Bryant et al p165 8.3.2.1. </w:t>
      </w:r>
    </w:p>
    <w:p w14:paraId="22AD4CD3" w14:textId="5E387749" w:rsidR="00F40C78" w:rsidRDefault="005A1588" w:rsidP="00452DA1">
      <w:pPr>
        <w:spacing w:line="360" w:lineRule="auto"/>
      </w:pPr>
      <w:r>
        <w:t xml:space="preserve">If I consider the PAT model linked in with CPTED, CPTED would be used to try to eliminate the victim and or the location, to prevent any offence taking place to work effectively. </w:t>
      </w:r>
      <w:r w:rsidR="004327CD">
        <w:t xml:space="preserve">Crime prevention used to protect the location would be </w:t>
      </w:r>
      <w:r w:rsidR="00322CDE">
        <w:t>like</w:t>
      </w:r>
      <w:r w:rsidR="004327CD">
        <w:t xml:space="preserve"> those used when King Edward the 1</w:t>
      </w:r>
      <w:r w:rsidR="004327CD" w:rsidRPr="004327CD">
        <w:rPr>
          <w:vertAlign w:val="superscript"/>
        </w:rPr>
        <w:t>st</w:t>
      </w:r>
      <w:r w:rsidR="004327CD">
        <w:t xml:space="preserve"> first instructed the kings highway to be cleared of shrubbery so riders could see what </w:t>
      </w:r>
      <w:r w:rsidR="007C643A">
        <w:t>was around clearly</w:t>
      </w:r>
      <w:r w:rsidR="004327CD">
        <w:t xml:space="preserve"> without fear of </w:t>
      </w:r>
      <w:r w:rsidR="004327CD">
        <w:lastRenderedPageBreak/>
        <w:t xml:space="preserve">being attacked. This would be the same within modern designed housing estates and areas that have adopted the CPTED approach. The land is cleared to not allow an offender the chance to hide prior to or after committing an offence. </w:t>
      </w:r>
    </w:p>
    <w:p w14:paraId="1A08CBD6" w14:textId="1BEFEC8A" w:rsidR="004327CD" w:rsidRDefault="004327CD" w:rsidP="00452DA1">
      <w:pPr>
        <w:spacing w:line="360" w:lineRule="auto"/>
      </w:pPr>
      <w:r>
        <w:t>There is a case study from South Korea that examined the effectiveness of CPTED on</w:t>
      </w:r>
      <w:r w:rsidR="00955CD9">
        <w:t xml:space="preserve"> reducing the rates of</w:t>
      </w:r>
      <w:r>
        <w:t xml:space="preserve"> sexual assault in Seoul</w:t>
      </w:r>
      <w:r w:rsidR="00F40C78">
        <w:t xml:space="preserve">, this study is different to most other studies carried out on the effectiveness of CPTED. “This study used a weighted displacement quotient to measure the effects on the rate of sexual assaults in neighbouring areas, where CPTED was not implemented in order to assess whether CPTED was effective in reducing the overall rate of sexual assault or whether CPTED would simply displace the crime from one area to another”. </w:t>
      </w:r>
    </w:p>
    <w:p w14:paraId="5E5223C0" w14:textId="5C191C61" w:rsidR="00F40C78" w:rsidRDefault="00F40C78" w:rsidP="00452DA1">
      <w:pPr>
        <w:spacing w:line="360" w:lineRule="auto"/>
      </w:pPr>
      <w:r>
        <w:t xml:space="preserve">The results of the study showed that sexual assaults across the area where CPTED was implemented had dropped significantly, the rate had increased in those neighbouring areas where there was no CPTED showing that CPTED can just displace the crime from one area to another. </w:t>
      </w:r>
      <w:r w:rsidR="00EE37E0">
        <w:t>However,</w:t>
      </w:r>
      <w:r>
        <w:t xml:space="preserve"> the rate of increase in these areas did not measure up against the decrease in the areas CPTED was used in. </w:t>
      </w:r>
      <w:r w:rsidR="00EE37E0">
        <w:t>Thus,</w:t>
      </w:r>
      <w:r w:rsidR="003C480F">
        <w:t xml:space="preserve"> concluding that with in the South Korean Capital city CPTED has had a positive effect on society, by reducing the amount of sexual assault occurring. </w:t>
      </w:r>
      <w:r>
        <w:t xml:space="preserve"> </w:t>
      </w:r>
    </w:p>
    <w:p w14:paraId="3E80F0AC" w14:textId="77777777" w:rsidR="004327CD" w:rsidRDefault="004327CD" w:rsidP="00452DA1">
      <w:pPr>
        <w:spacing w:line="360" w:lineRule="auto"/>
      </w:pPr>
      <w:r>
        <w:t>A Weighted Displacement Quotient model for understanding the impact of Crime Prevention through Environmental Design: Evidence from Seoul, South Korea</w:t>
      </w:r>
    </w:p>
    <w:p w14:paraId="06E0E18A" w14:textId="6803AD3A" w:rsidR="004327CD" w:rsidRDefault="004327CD" w:rsidP="00452DA1">
      <w:pPr>
        <w:spacing w:line="360" w:lineRule="auto"/>
      </w:pPr>
      <w:r>
        <w:t>Cho, Il-</w:t>
      </w:r>
      <w:proofErr w:type="spellStart"/>
      <w:r>
        <w:t>Hyoung</w:t>
      </w:r>
      <w:proofErr w:type="spellEnd"/>
      <w:r>
        <w:t xml:space="preserve">; Jung, </w:t>
      </w:r>
      <w:proofErr w:type="spellStart"/>
      <w:r>
        <w:t>Kyujin</w:t>
      </w:r>
      <w:proofErr w:type="spellEnd"/>
      <w:r>
        <w:t xml:space="preserve">.  Policing; Bradford Vol. 41, </w:t>
      </w:r>
      <w:proofErr w:type="spellStart"/>
      <w:r>
        <w:t>Iss</w:t>
      </w:r>
      <w:proofErr w:type="spellEnd"/>
      <w:r>
        <w:t xml:space="preserve">. </w:t>
      </w:r>
      <w:r w:rsidR="0039450F">
        <w:t>1, (</w:t>
      </w:r>
      <w:r>
        <w:t>2018): 41-57. DOI:10.1108/PIJPSM-07-2016-0100</w:t>
      </w:r>
    </w:p>
    <w:p w14:paraId="592BA91F" w14:textId="4AA6C8F5" w:rsidR="003C480F" w:rsidRDefault="003C480F" w:rsidP="00452DA1">
      <w:pPr>
        <w:spacing w:line="360" w:lineRule="auto"/>
      </w:pPr>
      <w:r>
        <w:t xml:space="preserve">The study above touches on one of the main side effects of CPTED, crime displacement. Crime displacement simply means that crime has moved from one area to a different area, the overall level of crime in society will be the same. This would </w:t>
      </w:r>
      <w:r w:rsidR="009678DD">
        <w:t>indict</w:t>
      </w:r>
      <w:r>
        <w:t xml:space="preserve"> that CPTED is a useful tool </w:t>
      </w:r>
      <w:r w:rsidR="00EE37E0">
        <w:t>t</w:t>
      </w:r>
      <w:r>
        <w:t>o prevent crime</w:t>
      </w:r>
      <w:r w:rsidR="00EE37E0">
        <w:t xml:space="preserve"> from specific areas and it will help lower the crime overall in society slightly however it can and does move crime from one area to another area not using CPTED. </w:t>
      </w:r>
    </w:p>
    <w:p w14:paraId="384BB5AE" w14:textId="3E36EC28" w:rsidR="0087685C" w:rsidRDefault="0087685C" w:rsidP="00452DA1">
      <w:pPr>
        <w:spacing w:line="360" w:lineRule="auto"/>
      </w:pPr>
      <w:r>
        <w:t xml:space="preserve">In a study published in 2018 Rachel Armitage examines the effects of CPTED on the third part of the PAT model, CPTED tends to look at target hardening the victim or location through varies means of defensive spaces, clear lines of sight. Rachel Armitage looked at the effects of CPTED through the eyes of the offenders themselves. She asked “a sample of </w:t>
      </w:r>
      <w:r w:rsidR="00A17D63">
        <w:t>22</w:t>
      </w:r>
      <w:r>
        <w:t xml:space="preserve"> prolific burglars to examine numerous photos of house to see what might prevent them from </w:t>
      </w:r>
      <w:r w:rsidR="00A17D63">
        <w:t xml:space="preserve">attempting to burglar them. The study shows that a CPTED might need to be re-examined with surveillance and physical security more of a deterrent to the burglars than defensible space in their decision-making thought process”. </w:t>
      </w:r>
    </w:p>
    <w:p w14:paraId="673487AB" w14:textId="11E8A00F" w:rsidR="00A17D63" w:rsidRDefault="00A17D63" w:rsidP="00452DA1">
      <w:pPr>
        <w:spacing w:line="360" w:lineRule="auto"/>
      </w:pPr>
      <w:r>
        <w:lastRenderedPageBreak/>
        <w:t>Burglars’ take on crime prevention through environmental design (CPTED): reconsidering the relevance from an offender perspective. Armitage, Rachel</w:t>
      </w:r>
    </w:p>
    <w:p w14:paraId="5C0E9F9C" w14:textId="1883588B" w:rsidR="00A17D63" w:rsidRDefault="00A17D63" w:rsidP="00452DA1">
      <w:pPr>
        <w:spacing w:line="360" w:lineRule="auto"/>
      </w:pPr>
      <w:r>
        <w:t xml:space="preserve">London: Palgrave Macmillan UK; Security journal, 2018, Vol.31 (1), p.285-304 </w:t>
      </w:r>
      <w:r w:rsidRPr="00A17D63">
        <w:t>DOI: 10.1057/s41284-017-0101-6</w:t>
      </w:r>
    </w:p>
    <w:p w14:paraId="01E888E4" w14:textId="75BACB7A" w:rsidR="00D23964" w:rsidRDefault="00D23964" w:rsidP="00452DA1">
      <w:pPr>
        <w:spacing w:line="360" w:lineRule="auto"/>
      </w:pPr>
      <w:r w:rsidRPr="00D23964">
        <w:t>There is also some evidence from the United States of America that suggests CPTED in a retail environment does lower the rates of robberies by up to 84%</w:t>
      </w:r>
      <w:r>
        <w:t xml:space="preserve"> however these high levels of results have only been coming from the retail sector. Convenience Store Compliance to Reduce Workplace Violence Posted on April 26, 2016 by Cammie Chaumont Menéndez, PhD, MPH, MS, and Thomas Cunningham, PhD </w:t>
      </w:r>
      <w:r w:rsidRPr="00D23964">
        <w:t xml:space="preserve"> </w:t>
      </w:r>
      <w:hyperlink r:id="rId9" w:anchor=":~:text=Retail%20establishments%20using%20Crime%20Prevention%20Through%20Environmental%20Design,robberies%20and%20a%2061%25%20decrease%20in%20non-fatal%20injuries" w:history="1">
        <w:r w:rsidRPr="00C656E4">
          <w:rPr>
            <w:rStyle w:val="Hyperlink"/>
          </w:rPr>
          <w:t>https://blogs.cdc.gov/niosh-science-blog/2016/04/26/convenience-store-violence/#:~:text=Retail%20establishments%20using%20Crime%20Prevention%20Through%20Environmental%20Design,robberies%20and%20a%2061%25%20decrease%20in%20non-fatal%20injuries</w:t>
        </w:r>
      </w:hyperlink>
      <w:r w:rsidRPr="00D23964">
        <w:t>.</w:t>
      </w:r>
      <w:r>
        <w:t xml:space="preserve"> </w:t>
      </w:r>
    </w:p>
    <w:p w14:paraId="48795354" w14:textId="77777777" w:rsidR="00D23964" w:rsidRDefault="00D23964" w:rsidP="00452DA1">
      <w:pPr>
        <w:spacing w:line="360" w:lineRule="auto"/>
      </w:pPr>
    </w:p>
    <w:p w14:paraId="29899D64" w14:textId="7458C8ED" w:rsidR="005B577A" w:rsidRDefault="00D23964" w:rsidP="00452DA1">
      <w:pPr>
        <w:spacing w:line="360" w:lineRule="auto"/>
      </w:pPr>
      <w:r>
        <w:t xml:space="preserve">Which means when we consider </w:t>
      </w:r>
      <w:r w:rsidR="009678DD">
        <w:t>CPTED</w:t>
      </w:r>
      <w:r>
        <w:t>, we must consider that CPTED</w:t>
      </w:r>
      <w:r w:rsidR="009678DD">
        <w:t xml:space="preserve"> is just one method of preventing crime from the areas that use CPTED however when considering this method critically we must consider that although there are benefits to the specific area for adopting a different environment design the overall impact on crime </w:t>
      </w:r>
      <w:r w:rsidR="005B577A">
        <w:t>is</w:t>
      </w:r>
      <w:r w:rsidR="009678DD">
        <w:t xml:space="preserve"> </w:t>
      </w:r>
      <w:r w:rsidR="005B577A">
        <w:t xml:space="preserve">negligible as the method pushing the crime to another area displacing the crime as apposed to stopping it altogether. The collage of policing crime reduction toolkit rates CPTED as only having some reduction in crime overall however the quality of the evidence is poor.  </w:t>
      </w:r>
      <w:hyperlink r:id="rId10" w:history="1">
        <w:r w:rsidR="005B577A" w:rsidRPr="00C656E4">
          <w:rPr>
            <w:rStyle w:val="Hyperlink"/>
          </w:rPr>
          <w:t>https://www.college.police.uk/research/crime-reduction-toolkit</w:t>
        </w:r>
      </w:hyperlink>
      <w:r w:rsidR="005B577A">
        <w:t xml:space="preserve"> The same tool kit puts the use of CCTV and </w:t>
      </w:r>
      <w:r>
        <w:t>focused deterrence strategies as having a much high rate of lowering the crime rates than using CPTED. CPTED is a tool that should be used to lower crime in all areas but can not be picked for one area over another as this will lead the crime displacement between the two areas</w:t>
      </w:r>
      <w:r w:rsidR="00910BC2">
        <w:t xml:space="preserve">. </w:t>
      </w:r>
    </w:p>
    <w:p w14:paraId="50710DE3" w14:textId="1F67D009" w:rsidR="009678DD" w:rsidRDefault="009678DD" w:rsidP="00A17D63">
      <w:pPr>
        <w:spacing w:line="360" w:lineRule="auto"/>
      </w:pPr>
    </w:p>
    <w:p w14:paraId="63C1F808" w14:textId="143DECD6" w:rsidR="003C480F" w:rsidRDefault="003C480F" w:rsidP="004327CD">
      <w:pPr>
        <w:spacing w:line="360" w:lineRule="auto"/>
      </w:pPr>
    </w:p>
    <w:p w14:paraId="26B395AD" w14:textId="5281CFB5" w:rsidR="00452DA1" w:rsidRDefault="00452DA1" w:rsidP="004327CD">
      <w:pPr>
        <w:spacing w:line="360" w:lineRule="auto"/>
      </w:pPr>
    </w:p>
    <w:p w14:paraId="590A45FE" w14:textId="62297C13" w:rsidR="00452DA1" w:rsidRDefault="00452DA1" w:rsidP="004327CD">
      <w:pPr>
        <w:spacing w:line="360" w:lineRule="auto"/>
      </w:pPr>
    </w:p>
    <w:p w14:paraId="6C89D8F7" w14:textId="7F55636D" w:rsidR="007C643A" w:rsidRDefault="007C643A" w:rsidP="004327CD">
      <w:pPr>
        <w:spacing w:line="360" w:lineRule="auto"/>
      </w:pPr>
    </w:p>
    <w:p w14:paraId="09D45BCA" w14:textId="77777777" w:rsidR="007C643A" w:rsidRDefault="007C643A" w:rsidP="004327CD">
      <w:pPr>
        <w:spacing w:line="360" w:lineRule="auto"/>
      </w:pPr>
    </w:p>
    <w:p w14:paraId="06640128" w14:textId="458D0F4F" w:rsidR="00452DA1" w:rsidRDefault="00452DA1" w:rsidP="004327CD">
      <w:pPr>
        <w:spacing w:line="360" w:lineRule="auto"/>
      </w:pPr>
    </w:p>
    <w:p w14:paraId="4AE96769" w14:textId="77777777" w:rsidR="00452DA1" w:rsidRPr="00452DA1" w:rsidRDefault="00452DA1" w:rsidP="00452DA1">
      <w:pPr>
        <w:spacing w:line="360" w:lineRule="auto"/>
        <w:rPr>
          <w:b/>
          <w:bCs/>
        </w:rPr>
      </w:pPr>
      <w:r w:rsidRPr="00452DA1">
        <w:rPr>
          <w:b/>
          <w:bCs/>
        </w:rPr>
        <w:lastRenderedPageBreak/>
        <w:t xml:space="preserve">• Response policing – why is it important to manage trauma and mental wellbeing in </w:t>
      </w:r>
    </w:p>
    <w:p w14:paraId="4F9110E1" w14:textId="1355082A" w:rsidR="00452DA1" w:rsidRDefault="00452DA1" w:rsidP="00452DA1">
      <w:pPr>
        <w:spacing w:line="360" w:lineRule="auto"/>
        <w:rPr>
          <w:b/>
          <w:bCs/>
        </w:rPr>
      </w:pPr>
      <w:r w:rsidRPr="00452DA1">
        <w:rPr>
          <w:b/>
          <w:bCs/>
        </w:rPr>
        <w:t xml:space="preserve">policing? 1000 words </w:t>
      </w:r>
    </w:p>
    <w:p w14:paraId="00B93BD4" w14:textId="1E6EB45B" w:rsidR="00A20367" w:rsidRDefault="008727B7" w:rsidP="00452DA1">
      <w:pPr>
        <w:spacing w:line="360" w:lineRule="auto"/>
      </w:pPr>
      <w:r>
        <w:t xml:space="preserve">Policing is not a normal everyday 9 to 5 type of position. Policing officers have always and will continue to see the worst of society acting in a manner that is deemed to be antisocial, aggressive, and criminal. Modern policing has had to develop more into the emergency service that provides every service possible from first aid, </w:t>
      </w:r>
      <w:r w:rsidR="00BE5233">
        <w:t>water,</w:t>
      </w:r>
      <w:r>
        <w:t xml:space="preserve"> and fire rescue to mental health support.</w:t>
      </w:r>
      <w:r w:rsidR="0086495F">
        <w:t xml:space="preserve"> </w:t>
      </w:r>
    </w:p>
    <w:p w14:paraId="4026FE30" w14:textId="0A56AC3A" w:rsidR="008727B7" w:rsidRPr="008727B7" w:rsidRDefault="007F6419" w:rsidP="00452DA1">
      <w:pPr>
        <w:spacing w:line="360" w:lineRule="auto"/>
      </w:pPr>
      <w:r>
        <w:t xml:space="preserve"> Emotional intelligence- </w:t>
      </w:r>
      <w:r w:rsidR="00BE5233">
        <w:t>self-confidence</w:t>
      </w:r>
      <w:r>
        <w:t xml:space="preserve"> control actualisation </w:t>
      </w:r>
      <w:r w:rsidR="00BE5233">
        <w:t>empathy</w:t>
      </w:r>
      <w:r>
        <w:t xml:space="preserve"> conflict management initiative social responsibility, interpersonal relationships </w:t>
      </w:r>
    </w:p>
    <w:p w14:paraId="2E0B91A0" w14:textId="04F581D7" w:rsidR="00452DA1" w:rsidRDefault="00457F9D" w:rsidP="00452DA1">
      <w:pPr>
        <w:spacing w:line="360" w:lineRule="auto"/>
      </w:pPr>
      <w:hyperlink r:id="rId11" w:history="1">
        <w:r w:rsidR="00452DA1" w:rsidRPr="00C656E4">
          <w:rPr>
            <w:rStyle w:val="Hyperlink"/>
          </w:rPr>
          <w:t>https://journals.sagepub.com/doi/pdf/10.1177/2158244018794794</w:t>
        </w:r>
      </w:hyperlink>
      <w:r w:rsidR="00452DA1">
        <w:t xml:space="preserve"> </w:t>
      </w:r>
    </w:p>
    <w:p w14:paraId="5982D817" w14:textId="633C534B" w:rsidR="00452DA1" w:rsidRDefault="00457F9D" w:rsidP="00452DA1">
      <w:pPr>
        <w:spacing w:line="360" w:lineRule="auto"/>
      </w:pPr>
      <w:hyperlink r:id="rId12" w:history="1">
        <w:r w:rsidR="00452DA1" w:rsidRPr="00C656E4">
          <w:rPr>
            <w:rStyle w:val="Hyperlink"/>
          </w:rPr>
          <w:t>https://link.springer.com/article/10.1007/s11896-018-9310-0</w:t>
        </w:r>
      </w:hyperlink>
      <w:r w:rsidR="00452DA1">
        <w:t xml:space="preserve">   OZ report </w:t>
      </w:r>
    </w:p>
    <w:p w14:paraId="147EFC2D" w14:textId="46FFBCC8" w:rsidR="00452DA1" w:rsidRDefault="00457F9D" w:rsidP="00452DA1">
      <w:pPr>
        <w:spacing w:line="360" w:lineRule="auto"/>
      </w:pPr>
      <w:hyperlink r:id="rId13" w:history="1">
        <w:r w:rsidR="00452DA1" w:rsidRPr="00C656E4">
          <w:rPr>
            <w:rStyle w:val="Hyperlink"/>
          </w:rPr>
          <w:t>https://academic.oup.com/policing/article-abstract/13/4/531/5174705</w:t>
        </w:r>
      </w:hyperlink>
      <w:r w:rsidR="00452DA1">
        <w:t xml:space="preserve"> ---UK policing report</w:t>
      </w:r>
    </w:p>
    <w:p w14:paraId="66B4AA3A" w14:textId="4FBE0C44" w:rsidR="00452DA1" w:rsidRDefault="00457F9D" w:rsidP="00452DA1">
      <w:pPr>
        <w:spacing w:line="360" w:lineRule="auto"/>
      </w:pPr>
      <w:hyperlink r:id="rId14" w:history="1">
        <w:r w:rsidR="00AD3803" w:rsidRPr="00540884">
          <w:rPr>
            <w:rStyle w:val="Hyperlink"/>
          </w:rPr>
          <w:t>https://www.pfoa.co.uk/blog/police-take-nearly-500-000-sick-days-due-to-mental-health-issues</w:t>
        </w:r>
      </w:hyperlink>
      <w:r w:rsidR="00AD3803">
        <w:t xml:space="preserve"> </w:t>
      </w:r>
    </w:p>
    <w:p w14:paraId="697F5773" w14:textId="55F9886A" w:rsidR="00452DA1" w:rsidRDefault="005C0D68" w:rsidP="004327CD">
      <w:pPr>
        <w:spacing w:line="360" w:lineRule="auto"/>
      </w:pPr>
      <w:r>
        <w:t xml:space="preserve">CONDUCTING INVESTIGATIONS SECTION 2 OR 3 STRESS RELATED FEATURES </w:t>
      </w:r>
    </w:p>
    <w:p w14:paraId="60F32505" w14:textId="65C21C6B" w:rsidR="002F2D00" w:rsidRDefault="002F2D00" w:rsidP="004327CD">
      <w:pPr>
        <w:spacing w:line="360" w:lineRule="auto"/>
      </w:pPr>
      <w:r>
        <w:t>TRIM</w:t>
      </w:r>
    </w:p>
    <w:p w14:paraId="2EED5D7C" w14:textId="700EF627" w:rsidR="00452DA1" w:rsidRDefault="00457F9D" w:rsidP="004327CD">
      <w:pPr>
        <w:spacing w:line="360" w:lineRule="auto"/>
      </w:pPr>
      <w:hyperlink r:id="rId15" w:history="1">
        <w:r w:rsidR="006926E0" w:rsidRPr="00540884">
          <w:rPr>
            <w:rStyle w:val="Hyperlink"/>
          </w:rPr>
          <w:t>https://assets.college.police.uk/s3fs-public/2021-02/responding-to-trauma-in-policing.pdf</w:t>
        </w:r>
      </w:hyperlink>
      <w:r w:rsidR="006926E0">
        <w:t xml:space="preserve"> </w:t>
      </w:r>
    </w:p>
    <w:p w14:paraId="7F6F3035" w14:textId="73B4BCEE" w:rsidR="00C7705A" w:rsidRDefault="00457F9D" w:rsidP="00D95139">
      <w:hyperlink r:id="rId16" w:history="1">
        <w:r w:rsidR="009728D8" w:rsidRPr="002352F1">
          <w:rPr>
            <w:rStyle w:val="Hyperlink"/>
          </w:rPr>
          <w:t>https://journals.sagepub.com/doi/full/10.1177/0032258X211052250</w:t>
        </w:r>
      </w:hyperlink>
      <w:r w:rsidR="009728D8">
        <w:t xml:space="preserve"> </w:t>
      </w:r>
    </w:p>
    <w:p w14:paraId="714BC531" w14:textId="2D382159" w:rsidR="00A81CEE" w:rsidRDefault="00A81CEE" w:rsidP="00D95139">
      <w:pPr>
        <w:rPr>
          <w:b/>
          <w:bCs/>
          <w:u w:val="single"/>
        </w:rPr>
      </w:pPr>
    </w:p>
    <w:p w14:paraId="5D640BE7" w14:textId="77777777" w:rsidR="007C643A" w:rsidRPr="00A81CEE" w:rsidRDefault="007C643A" w:rsidP="00D95139">
      <w:pPr>
        <w:rPr>
          <w:b/>
          <w:bCs/>
          <w:u w:val="single"/>
        </w:rPr>
      </w:pPr>
    </w:p>
    <w:p w14:paraId="6F7AFA1E" w14:textId="67D2F64D" w:rsidR="002E5829" w:rsidRDefault="002E5829" w:rsidP="00D95139"/>
    <w:p w14:paraId="233FC350" w14:textId="603497A5" w:rsidR="00452DA1" w:rsidRDefault="00452DA1" w:rsidP="00D95139"/>
    <w:p w14:paraId="5CAA8F00" w14:textId="163CC8B9" w:rsidR="00452DA1" w:rsidRDefault="00452DA1" w:rsidP="00D95139"/>
    <w:p w14:paraId="34ED0CE4" w14:textId="05145CB3" w:rsidR="00452DA1" w:rsidRDefault="00452DA1" w:rsidP="00D95139"/>
    <w:p w14:paraId="7934F8A5" w14:textId="0033C5EF" w:rsidR="00452DA1" w:rsidRDefault="00452DA1" w:rsidP="00D95139"/>
    <w:p w14:paraId="5D3D1C31" w14:textId="0C6F70C0" w:rsidR="00452DA1" w:rsidRDefault="00452DA1" w:rsidP="00D95139"/>
    <w:p w14:paraId="2A453BA9" w14:textId="3D0E87EE" w:rsidR="00452DA1" w:rsidRDefault="00452DA1" w:rsidP="00D95139"/>
    <w:p w14:paraId="24EA7C9F" w14:textId="77777777" w:rsidR="003045F3" w:rsidRDefault="003045F3" w:rsidP="00D95139"/>
    <w:p w14:paraId="01DB5386" w14:textId="77777777" w:rsidR="003045F3" w:rsidRDefault="003045F3" w:rsidP="00D95139"/>
    <w:p w14:paraId="239C5265" w14:textId="77777777" w:rsidR="003045F3" w:rsidRDefault="003045F3" w:rsidP="00D95139"/>
    <w:p w14:paraId="71817E83" w14:textId="0FDF6B9E" w:rsidR="00452DA1" w:rsidRDefault="00452DA1" w:rsidP="00D95139"/>
    <w:p w14:paraId="102F74B7" w14:textId="77777777" w:rsidR="00452DA1" w:rsidRPr="00452DA1" w:rsidRDefault="00452DA1" w:rsidP="00452DA1">
      <w:pPr>
        <w:rPr>
          <w:b/>
          <w:bCs/>
        </w:rPr>
      </w:pPr>
      <w:r w:rsidRPr="00452DA1">
        <w:rPr>
          <w:b/>
          <w:bCs/>
        </w:rPr>
        <w:lastRenderedPageBreak/>
        <w:t xml:space="preserve">Essay four: </w:t>
      </w:r>
    </w:p>
    <w:p w14:paraId="079D3C2B" w14:textId="77777777" w:rsidR="00452DA1" w:rsidRPr="00452DA1" w:rsidRDefault="00452DA1" w:rsidP="00452DA1">
      <w:pPr>
        <w:rPr>
          <w:b/>
          <w:bCs/>
        </w:rPr>
      </w:pPr>
      <w:r w:rsidRPr="00452DA1">
        <w:rPr>
          <w:b/>
          <w:bCs/>
        </w:rPr>
        <w:t xml:space="preserve">Why is it necessary to challenge the negative aspects of organisational culture within policing? </w:t>
      </w:r>
    </w:p>
    <w:p w14:paraId="3619ED20" w14:textId="77777777" w:rsidR="00452DA1" w:rsidRPr="00452DA1" w:rsidRDefault="00452DA1" w:rsidP="00452DA1">
      <w:pPr>
        <w:rPr>
          <w:b/>
          <w:bCs/>
        </w:rPr>
      </w:pPr>
      <w:r w:rsidRPr="00452DA1">
        <w:rPr>
          <w:b/>
          <w:bCs/>
        </w:rPr>
        <w:t xml:space="preserve">Your answer must be based on academic research rather than personal experience. </w:t>
      </w:r>
    </w:p>
    <w:p w14:paraId="6A5112A3" w14:textId="56EEC9F4" w:rsidR="00452DA1" w:rsidRDefault="00452DA1" w:rsidP="00452DA1">
      <w:pPr>
        <w:rPr>
          <w:b/>
          <w:bCs/>
        </w:rPr>
      </w:pPr>
      <w:r w:rsidRPr="00452DA1">
        <w:rPr>
          <w:b/>
          <w:bCs/>
        </w:rPr>
        <w:t>Word limit: 1000 words.</w:t>
      </w:r>
    </w:p>
    <w:p w14:paraId="68133009" w14:textId="793FEF10" w:rsidR="00DE66B3" w:rsidRDefault="00DE66B3" w:rsidP="00452DA1">
      <w:pPr>
        <w:rPr>
          <w:b/>
          <w:bCs/>
        </w:rPr>
      </w:pPr>
    </w:p>
    <w:p w14:paraId="19029F28" w14:textId="77777777" w:rsidR="008917ED" w:rsidRPr="00DA1305" w:rsidRDefault="008917ED" w:rsidP="00DA1305">
      <w:pPr>
        <w:spacing w:line="360" w:lineRule="auto"/>
      </w:pPr>
      <w:r w:rsidRPr="00DA1305">
        <w:t>In this essay I aim to discuss the positives and the negative impacts of organisational cultures that exist within the police service and why some of these can be beneficial to police officers while the negatives do severe harm to the public trust in the police.</w:t>
      </w:r>
    </w:p>
    <w:p w14:paraId="0B2D9020" w14:textId="3B892FFC" w:rsidR="00C051B9" w:rsidRPr="00DA1305" w:rsidRDefault="00C051B9" w:rsidP="00DA1305">
      <w:pPr>
        <w:spacing w:line="360" w:lineRule="auto"/>
      </w:pPr>
      <w:r w:rsidRPr="00DA1305">
        <w:t xml:space="preserve">Within the last number of years there has been </w:t>
      </w:r>
      <w:r w:rsidR="000D5280" w:rsidRPr="00DA1305">
        <w:t>many</w:t>
      </w:r>
      <w:r w:rsidRPr="00DA1305">
        <w:t xml:space="preserve"> negative headlines in the news regarding policing errors or high-profile police officers conducting themselves in a manner that is unbefitting to the public office we hold. These headlines have resulted in a negative aspect of policing from the </w:t>
      </w:r>
      <w:r w:rsidR="000D5280" w:rsidRPr="00DA1305">
        <w:t>public</w:t>
      </w:r>
      <w:r w:rsidRPr="00DA1305">
        <w:t xml:space="preserve"> to whom we serve. </w:t>
      </w:r>
      <w:r w:rsidR="007E65D0" w:rsidRPr="00DA1305">
        <w:t>However,</w:t>
      </w:r>
      <w:r w:rsidR="00746132" w:rsidRPr="00DA1305">
        <w:t xml:space="preserve"> public perception of policing is as soon as something hits the headlines police close ranks, </w:t>
      </w:r>
      <w:r w:rsidR="008B3734" w:rsidRPr="00DA1305">
        <w:t>this</w:t>
      </w:r>
      <w:r w:rsidR="00570FD3" w:rsidRPr="00DA1305">
        <w:t xml:space="preserve"> </w:t>
      </w:r>
      <w:r w:rsidR="00746132" w:rsidRPr="00DA1305">
        <w:t xml:space="preserve">is the </w:t>
      </w:r>
      <w:r w:rsidR="00570FD3" w:rsidRPr="00DA1305">
        <w:t xml:space="preserve">negative </w:t>
      </w:r>
      <w:r w:rsidR="008B3734" w:rsidRPr="00DA1305">
        <w:t>culture within policing</w:t>
      </w:r>
      <w:r w:rsidR="00570FD3" w:rsidRPr="00DA1305">
        <w:t xml:space="preserve">, and it </w:t>
      </w:r>
      <w:r w:rsidR="008B3734" w:rsidRPr="00DA1305">
        <w:t xml:space="preserve">has been around for a considerable amount of time. </w:t>
      </w:r>
      <w:r w:rsidR="00FB4B38" w:rsidRPr="00DA1305">
        <w:t xml:space="preserve">“There have been numerous high-profile instances of </w:t>
      </w:r>
      <w:r w:rsidR="003045F3" w:rsidRPr="00DA1305">
        <w:t xml:space="preserve">gross </w:t>
      </w:r>
      <w:r w:rsidR="00FB4B38" w:rsidRPr="00DA1305">
        <w:t xml:space="preserve">misconduct and criminal behaviour by police personnel in recent years. The government and policing organisations are aware that this has resulted in a decline in public confidence in the police”. (Tudor, 2023) </w:t>
      </w:r>
    </w:p>
    <w:p w14:paraId="7A5DDB4C" w14:textId="197149A2" w:rsidR="00E74241" w:rsidRPr="00DA1305" w:rsidRDefault="00FB4B38" w:rsidP="00DA1305">
      <w:pPr>
        <w:spacing w:line="360" w:lineRule="auto"/>
      </w:pPr>
      <w:r w:rsidRPr="00DA1305">
        <w:t xml:space="preserve">One of the main </w:t>
      </w:r>
      <w:r w:rsidR="007B15DD" w:rsidRPr="00DA1305">
        <w:t>reasons</w:t>
      </w:r>
      <w:r w:rsidRPr="00DA1305">
        <w:t xml:space="preserve"> we need to address the negative aspects of organisational culture within the police service is based on the original Peelian principles. In 1829 Sir Robert Peel </w:t>
      </w:r>
      <w:r w:rsidR="007B15DD" w:rsidRPr="00DA1305">
        <w:t xml:space="preserve">developed a set of principles which have set out policing in the UK, we police by consent. </w:t>
      </w:r>
      <w:r w:rsidR="009F4CF5" w:rsidRPr="00DA1305">
        <w:t>“</w:t>
      </w:r>
      <w:r w:rsidR="00816B57" w:rsidRPr="00DA1305">
        <w:t>This means we rely on the public to have confidence in the police and trust that we are doing the best we can do</w:t>
      </w:r>
      <w:r w:rsidR="009F4CF5" w:rsidRPr="00DA1305">
        <w:t>”</w:t>
      </w:r>
      <w:r w:rsidR="00816B57" w:rsidRPr="00DA1305">
        <w:t xml:space="preserve">. </w:t>
      </w:r>
      <w:r w:rsidR="009F4CF5" w:rsidRPr="00DA1305">
        <w:t>(College of Policing, 2022)</w:t>
      </w:r>
      <w:r w:rsidR="00E74241" w:rsidRPr="00DA1305">
        <w:t xml:space="preserve"> this means that any negative headline of a police officer, conducting themselves in any way that breaches our code of ethics or breaking the law will erode the confidence and the trust of the public. </w:t>
      </w:r>
    </w:p>
    <w:p w14:paraId="01A36703" w14:textId="52E6FC50" w:rsidR="00E07DEE" w:rsidRPr="00DA1305" w:rsidRDefault="00A208A1" w:rsidP="00DA1305">
      <w:pPr>
        <w:spacing w:line="360" w:lineRule="auto"/>
      </w:pPr>
      <w:r w:rsidRPr="00DA1305">
        <w:t xml:space="preserve">When we consider a culture, we must consider both the positive and negative culture that exist is most </w:t>
      </w:r>
      <w:r w:rsidR="006642C4" w:rsidRPr="00DA1305">
        <w:t>workplace</w:t>
      </w:r>
      <w:r w:rsidRPr="00DA1305">
        <w:t xml:space="preserve"> but are exaggerated within the police service due to the nature of the job. One positive aspect of a </w:t>
      </w:r>
      <w:r w:rsidR="006642C4" w:rsidRPr="00DA1305">
        <w:t>workplace</w:t>
      </w:r>
      <w:r w:rsidRPr="00DA1305">
        <w:t xml:space="preserve"> culture within the police service is the teamwork, you build close relationships with your </w:t>
      </w:r>
      <w:r w:rsidR="00535375" w:rsidRPr="00DA1305">
        <w:t>co-workers</w:t>
      </w:r>
      <w:r w:rsidRPr="00DA1305">
        <w:t xml:space="preserve"> due to the natures of the calls we attend</w:t>
      </w:r>
      <w:r w:rsidR="00C228EB" w:rsidRPr="00DA1305">
        <w:t xml:space="preserve">, “Being a police officer </w:t>
      </w:r>
      <w:r w:rsidR="00BA6BA9" w:rsidRPr="00DA1305">
        <w:t>is to join a</w:t>
      </w:r>
      <w:r w:rsidR="00C228EB" w:rsidRPr="00DA1305">
        <w:t xml:space="preserve"> close-knit group. There is a lot of solidarity among police officers, who some view as their second family”. (CPD Online College, n.d.) </w:t>
      </w:r>
      <w:r w:rsidRPr="00DA1305">
        <w:t xml:space="preserve"> </w:t>
      </w:r>
      <w:r w:rsidR="00C228EB" w:rsidRPr="00DA1305">
        <w:t>However,</w:t>
      </w:r>
      <w:r w:rsidRPr="00DA1305">
        <w:t xml:space="preserve"> the nature of our job </w:t>
      </w:r>
      <w:r w:rsidR="006642C4" w:rsidRPr="00DA1305">
        <w:t>means</w:t>
      </w:r>
      <w:r w:rsidRPr="00DA1305">
        <w:t xml:space="preserve"> that we are constantly under the scrutin</w:t>
      </w:r>
      <w:r w:rsidR="006642C4" w:rsidRPr="00DA1305">
        <w:t>y of the public</w:t>
      </w:r>
      <w:r w:rsidR="00CA67A3" w:rsidRPr="00DA1305">
        <w:t xml:space="preserve"> and the good side of workplace c</w:t>
      </w:r>
      <w:r w:rsidR="00535375" w:rsidRPr="00DA1305">
        <w:t>u</w:t>
      </w:r>
      <w:r w:rsidR="00CA67A3" w:rsidRPr="00DA1305">
        <w:t xml:space="preserve">lture like, great teamwork can and has crossed the line into workplace bullying, failure to call out and challenge inappropriate remarks, actions as people mistake bullying for so called “banter”. This allows those </w:t>
      </w:r>
      <w:r w:rsidR="00CA67A3" w:rsidRPr="00DA1305">
        <w:lastRenderedPageBreak/>
        <w:t xml:space="preserve">whose desires are illegal to cross the line and get away with it for a long time. </w:t>
      </w:r>
      <w:r w:rsidR="00BA6BA9" w:rsidRPr="00DA1305">
        <w:t xml:space="preserve">This was highlighted in the case of Sarah Everard who was killed by an </w:t>
      </w:r>
      <w:r w:rsidR="002476FA" w:rsidRPr="00DA1305">
        <w:t>off-duty</w:t>
      </w:r>
      <w:r w:rsidR="00BA6BA9" w:rsidRPr="00DA1305">
        <w:t xml:space="preserve"> police officer who other officers had many chances to report for improper conduct but considered it “banter”. </w:t>
      </w:r>
      <w:r w:rsidR="002476FA" w:rsidRPr="00DA1305">
        <w:t xml:space="preserve">“Before he abducted and killed Sarah Everard, police had a clear opportunity to identify Wayne </w:t>
      </w:r>
      <w:proofErr w:type="spellStart"/>
      <w:r w:rsidR="002476FA" w:rsidRPr="00DA1305">
        <w:t>Couzens</w:t>
      </w:r>
      <w:proofErr w:type="spellEnd"/>
      <w:r w:rsidR="002476FA" w:rsidRPr="00DA1305">
        <w:t xml:space="preserve"> as a prospective sex offender and a threat to women”. (Dodd and </w:t>
      </w:r>
      <w:proofErr w:type="spellStart"/>
      <w:r w:rsidR="002476FA" w:rsidRPr="00DA1305">
        <w:t>Sinmaz</w:t>
      </w:r>
      <w:proofErr w:type="spellEnd"/>
      <w:r w:rsidR="002476FA" w:rsidRPr="00DA1305">
        <w:t>, 2023)</w:t>
      </w:r>
      <w:r w:rsidR="009917BF" w:rsidRPr="00DA1305">
        <w:t xml:space="preserve"> This is not the only major incident involving police officers which has affected the trust levels in policing from the UK public.</w:t>
      </w:r>
      <w:r w:rsidR="00E07DEE" w:rsidRPr="00DA1305">
        <w:t xml:space="preserve"> Trust in the police service is a key component to the Peelian principles for policing which is embedded in the UK as the policing by consent model. </w:t>
      </w:r>
      <w:r w:rsidR="009917BF" w:rsidRPr="00DA1305">
        <w:t xml:space="preserve"> “In February 2020, seven out of ten Britons stated they believed the police were performing effectively. Currently, just 53% of the populace agrees with this statement, while only 37% of the people believe that the police are doing a poor job, more than doubling from 15%”. (Kirk, 2022)</w:t>
      </w:r>
    </w:p>
    <w:p w14:paraId="487D7147" w14:textId="1DD9101A" w:rsidR="00E07DEE" w:rsidRDefault="00E07DEE" w:rsidP="00DA1305">
      <w:pPr>
        <w:spacing w:line="360" w:lineRule="auto"/>
        <w:rPr>
          <w:sz w:val="24"/>
          <w:szCs w:val="24"/>
        </w:rPr>
      </w:pPr>
      <w:r w:rsidRPr="00DA1305">
        <w:t xml:space="preserve">This percentage drop can be detrimental to policing in this country. </w:t>
      </w:r>
      <w:r w:rsidR="008917ED" w:rsidRPr="00DA1305">
        <w:t xml:space="preserve">This is the main reason we as serving police officer must challenge and change the negative aspects of our organisational culture, that exists within police services across the country. When the public trust is destroyed within UK </w:t>
      </w:r>
      <w:r w:rsidR="00DA1305" w:rsidRPr="00DA1305">
        <w:t>policing,</w:t>
      </w:r>
      <w:r w:rsidR="008917ED" w:rsidRPr="00DA1305">
        <w:t xml:space="preserve"> we </w:t>
      </w:r>
      <w:r w:rsidR="00DA1305" w:rsidRPr="00DA1305">
        <w:t>must</w:t>
      </w:r>
      <w:r w:rsidR="008917ED" w:rsidRPr="00DA1305">
        <w:t xml:space="preserve"> show we can be more transparent</w:t>
      </w:r>
      <w:r w:rsidR="00DA1305">
        <w:t>,</w:t>
      </w:r>
      <w:r w:rsidR="008917ED" w:rsidRPr="00DA1305">
        <w:t xml:space="preserve"> in order to repair the damage caused by some of incidents that have occurred. </w:t>
      </w:r>
      <w:r w:rsidR="00DA1305" w:rsidRPr="00DA1305">
        <w:t xml:space="preserve">"Restoring the public's recently broken faith is one of the most crucial things the police must accomplish, especially in London. More than just valuable, public trust in the police is crucial”. </w:t>
      </w:r>
      <w:r w:rsidR="00DA1305" w:rsidRPr="00DA1305">
        <w:rPr>
          <w:sz w:val="24"/>
          <w:szCs w:val="24"/>
        </w:rPr>
        <w:t>(Constabulary and Fire, 2022)</w:t>
      </w:r>
      <w:r w:rsidR="00DA1305">
        <w:rPr>
          <w:sz w:val="24"/>
          <w:szCs w:val="24"/>
        </w:rPr>
        <w:t xml:space="preserve"> </w:t>
      </w:r>
    </w:p>
    <w:p w14:paraId="3953CB0F" w14:textId="4D6D3702" w:rsidR="001E0FCB" w:rsidRDefault="00457F9D" w:rsidP="00DA1305">
      <w:pPr>
        <w:spacing w:line="360" w:lineRule="auto"/>
        <w:rPr>
          <w:sz w:val="24"/>
          <w:szCs w:val="24"/>
        </w:rPr>
      </w:pPr>
      <w:r>
        <w:rPr>
          <w:sz w:val="24"/>
          <w:szCs w:val="24"/>
        </w:rPr>
        <w:t>The negative aspects of the policing culture that exist</w:t>
      </w:r>
    </w:p>
    <w:p w14:paraId="02243E5C" w14:textId="77777777" w:rsidR="001E0FCB" w:rsidRDefault="001E0FCB" w:rsidP="00DA1305">
      <w:pPr>
        <w:spacing w:line="360" w:lineRule="auto"/>
        <w:rPr>
          <w:sz w:val="24"/>
          <w:szCs w:val="24"/>
        </w:rPr>
      </w:pPr>
    </w:p>
    <w:p w14:paraId="32E3BF05" w14:textId="74329191" w:rsidR="00DB2F9B" w:rsidRDefault="00457F9D" w:rsidP="00452DA1">
      <w:pPr>
        <w:rPr>
          <w:sz w:val="24"/>
          <w:szCs w:val="24"/>
        </w:rPr>
      </w:pPr>
      <w:hyperlink r:id="rId17" w:history="1">
        <w:r w:rsidR="00B06FFC" w:rsidRPr="009E1406">
          <w:rPr>
            <w:rStyle w:val="Hyperlink"/>
            <w:sz w:val="24"/>
            <w:szCs w:val="24"/>
          </w:rPr>
          <w:t>https://researchbriefings.files.parliament.uk/documents/POST-PN-0693/POST-PN-0693.pdf</w:t>
        </w:r>
      </w:hyperlink>
      <w:r w:rsidR="00B06FFC">
        <w:rPr>
          <w:sz w:val="24"/>
          <w:szCs w:val="24"/>
        </w:rPr>
        <w:t xml:space="preserve"> </w:t>
      </w:r>
    </w:p>
    <w:p w14:paraId="45121EA5" w14:textId="77777777" w:rsidR="00B06FFC" w:rsidRDefault="00B06FFC" w:rsidP="00452DA1">
      <w:pPr>
        <w:rPr>
          <w:sz w:val="24"/>
          <w:szCs w:val="24"/>
        </w:rPr>
      </w:pPr>
    </w:p>
    <w:p w14:paraId="0D756CA5" w14:textId="1A6E723B" w:rsidR="00DB2F9B" w:rsidRDefault="00457F9D" w:rsidP="00452DA1">
      <w:pPr>
        <w:rPr>
          <w:sz w:val="24"/>
          <w:szCs w:val="24"/>
        </w:rPr>
      </w:pPr>
      <w:hyperlink r:id="rId18" w:history="1">
        <w:r w:rsidR="004520B2" w:rsidRPr="002352F1">
          <w:rPr>
            <w:rStyle w:val="Hyperlink"/>
            <w:sz w:val="24"/>
            <w:szCs w:val="24"/>
          </w:rPr>
          <w:t>https://blogs.canterbury.ac.uk/expertcomment/police-culture-bad-apples-or-bad-barrels/</w:t>
        </w:r>
      </w:hyperlink>
      <w:r w:rsidR="004520B2">
        <w:rPr>
          <w:sz w:val="24"/>
          <w:szCs w:val="24"/>
        </w:rPr>
        <w:t xml:space="preserve"> --bad apples or culture… banter or bullying </w:t>
      </w:r>
    </w:p>
    <w:p w14:paraId="1C1A5168" w14:textId="77777777" w:rsidR="00CA58FC" w:rsidRPr="00661137" w:rsidRDefault="00457F9D" w:rsidP="00CA58FC">
      <w:pPr>
        <w:rPr>
          <w:b/>
          <w:bCs/>
          <w:u w:val="single"/>
        </w:rPr>
      </w:pPr>
      <w:hyperlink r:id="rId19" w:history="1">
        <w:r w:rsidR="00CA58FC" w:rsidRPr="0041535E">
          <w:rPr>
            <w:rStyle w:val="Hyperlink"/>
            <w:b/>
            <w:bCs/>
          </w:rPr>
          <w:t>https://academic.oup.com/bjc/article/55/4/669/541835</w:t>
        </w:r>
      </w:hyperlink>
      <w:r w:rsidR="00CA58FC">
        <w:rPr>
          <w:b/>
          <w:bCs/>
        </w:rPr>
        <w:t xml:space="preserve"> -</w:t>
      </w:r>
      <w:r w:rsidR="00CA58FC" w:rsidRPr="00661137">
        <w:rPr>
          <w:b/>
          <w:bCs/>
          <w:u w:val="single"/>
        </w:rPr>
        <w:t xml:space="preserve">transparent is an issue brought up, necessary to challenge to be more transparent and show that we are open and honest. Peelian policing is about consent we police with consent and the model is envied across the </w:t>
      </w:r>
      <w:r w:rsidR="00CA58FC">
        <w:rPr>
          <w:b/>
          <w:bCs/>
          <w:u w:val="single"/>
        </w:rPr>
        <w:t>world</w:t>
      </w:r>
      <w:r w:rsidR="00CA58FC" w:rsidRPr="00661137">
        <w:rPr>
          <w:b/>
          <w:bCs/>
          <w:u w:val="single"/>
        </w:rPr>
        <w:t xml:space="preserve">. </w:t>
      </w:r>
    </w:p>
    <w:p w14:paraId="38B1D188" w14:textId="77777777" w:rsidR="00CA58FC" w:rsidRDefault="00CA58FC" w:rsidP="00CA58FC">
      <w:pPr>
        <w:rPr>
          <w:b/>
          <w:bCs/>
        </w:rPr>
      </w:pPr>
    </w:p>
    <w:p w14:paraId="18C02494" w14:textId="77777777" w:rsidR="00CA58FC" w:rsidRDefault="00457F9D" w:rsidP="00CA58FC">
      <w:pPr>
        <w:rPr>
          <w:b/>
          <w:bCs/>
        </w:rPr>
      </w:pPr>
      <w:hyperlink r:id="rId20" w:history="1">
        <w:r w:rsidR="00CA58FC" w:rsidRPr="0073030A">
          <w:rPr>
            <w:rStyle w:val="Hyperlink"/>
            <w:b/>
            <w:bCs/>
          </w:rPr>
          <w:t>https://www.justiceinspectorates.gov.uk/hmicfrs/news/news-feed/policing-has-come-a-long-way-but-major-problems-persist/</w:t>
        </w:r>
      </w:hyperlink>
      <w:r w:rsidR="00CA58FC">
        <w:rPr>
          <w:b/>
          <w:bCs/>
        </w:rPr>
        <w:t xml:space="preserve"> - the improvement in culture over the past number of years. </w:t>
      </w:r>
    </w:p>
    <w:p w14:paraId="2F3CED9F" w14:textId="77777777" w:rsidR="00DB2F9B" w:rsidRDefault="00DB2F9B" w:rsidP="00452DA1">
      <w:pPr>
        <w:rPr>
          <w:sz w:val="24"/>
          <w:szCs w:val="24"/>
        </w:rPr>
      </w:pPr>
    </w:p>
    <w:p w14:paraId="49B8245F" w14:textId="77777777" w:rsidR="00DB2F9B" w:rsidRDefault="00DB2F9B" w:rsidP="00452DA1">
      <w:pPr>
        <w:rPr>
          <w:sz w:val="24"/>
          <w:szCs w:val="24"/>
        </w:rPr>
      </w:pPr>
    </w:p>
    <w:p w14:paraId="2C29502B" w14:textId="77777777" w:rsidR="00DB2F9B" w:rsidRDefault="00DB2F9B" w:rsidP="00452DA1">
      <w:pPr>
        <w:rPr>
          <w:sz w:val="24"/>
          <w:szCs w:val="24"/>
        </w:rPr>
      </w:pPr>
    </w:p>
    <w:p w14:paraId="266461D9" w14:textId="77777777" w:rsidR="00DB2F9B" w:rsidRDefault="00DB2F9B" w:rsidP="00452DA1">
      <w:pPr>
        <w:rPr>
          <w:sz w:val="24"/>
          <w:szCs w:val="24"/>
        </w:rPr>
      </w:pPr>
    </w:p>
    <w:p w14:paraId="54B85607" w14:textId="77777777" w:rsidR="00DB2F9B" w:rsidRDefault="00DB2F9B" w:rsidP="00452DA1">
      <w:pPr>
        <w:rPr>
          <w:sz w:val="24"/>
          <w:szCs w:val="24"/>
        </w:rPr>
      </w:pPr>
    </w:p>
    <w:p w14:paraId="477F7E83" w14:textId="77777777" w:rsidR="00DB2F9B" w:rsidRPr="00520708" w:rsidRDefault="00DB2F9B" w:rsidP="00452DA1">
      <w:pPr>
        <w:rPr>
          <w:sz w:val="24"/>
          <w:szCs w:val="24"/>
        </w:rPr>
      </w:pPr>
    </w:p>
    <w:p w14:paraId="3B6E9FA3" w14:textId="77777777" w:rsidR="00520708" w:rsidRPr="00C051B9" w:rsidRDefault="00520708" w:rsidP="00452DA1"/>
    <w:p w14:paraId="575309DD" w14:textId="0942221D" w:rsidR="004848A4" w:rsidRDefault="004848A4" w:rsidP="00452DA1">
      <w:pPr>
        <w:rPr>
          <w:b/>
          <w:bCs/>
        </w:rPr>
      </w:pPr>
    </w:p>
    <w:p w14:paraId="49236DA7" w14:textId="6F328591" w:rsidR="00675797" w:rsidRDefault="00675797" w:rsidP="00452DA1">
      <w:pPr>
        <w:rPr>
          <w:b/>
          <w:bCs/>
        </w:rPr>
      </w:pPr>
    </w:p>
    <w:p w14:paraId="003B0D15" w14:textId="7471866A" w:rsidR="00675797" w:rsidRDefault="00675797" w:rsidP="00452DA1">
      <w:pPr>
        <w:rPr>
          <w:b/>
          <w:bCs/>
        </w:rPr>
      </w:pPr>
    </w:p>
    <w:p w14:paraId="423E7BA8" w14:textId="721ABA83" w:rsidR="00675797" w:rsidRDefault="00675797" w:rsidP="00452DA1">
      <w:pPr>
        <w:rPr>
          <w:b/>
          <w:bCs/>
        </w:rPr>
      </w:pPr>
    </w:p>
    <w:p w14:paraId="067235AB" w14:textId="6681A12F" w:rsidR="00675797" w:rsidRDefault="00675797" w:rsidP="00452DA1">
      <w:pPr>
        <w:rPr>
          <w:b/>
          <w:bCs/>
        </w:rPr>
      </w:pPr>
    </w:p>
    <w:p w14:paraId="16116D88" w14:textId="35A3ABA3" w:rsidR="00675797" w:rsidRDefault="00675797" w:rsidP="00452DA1">
      <w:pPr>
        <w:rPr>
          <w:b/>
          <w:bCs/>
        </w:rPr>
      </w:pPr>
    </w:p>
    <w:p w14:paraId="62FC4CA7" w14:textId="0415849A" w:rsidR="00675797" w:rsidRDefault="00675797" w:rsidP="00452DA1">
      <w:pPr>
        <w:rPr>
          <w:b/>
          <w:bCs/>
        </w:rPr>
      </w:pPr>
    </w:p>
    <w:p w14:paraId="488CCAEE" w14:textId="5C51F522" w:rsidR="00675797" w:rsidRDefault="00675797" w:rsidP="00452DA1">
      <w:pPr>
        <w:rPr>
          <w:b/>
          <w:bCs/>
        </w:rPr>
      </w:pPr>
    </w:p>
    <w:p w14:paraId="4F36100A" w14:textId="68121EAE" w:rsidR="00675797" w:rsidRDefault="00675797" w:rsidP="00452DA1">
      <w:pPr>
        <w:rPr>
          <w:b/>
          <w:bCs/>
        </w:rPr>
      </w:pPr>
    </w:p>
    <w:p w14:paraId="1A2FEB41" w14:textId="3B60E19F" w:rsidR="00675797" w:rsidRDefault="00675797" w:rsidP="00452DA1">
      <w:pPr>
        <w:rPr>
          <w:b/>
          <w:bCs/>
        </w:rPr>
      </w:pPr>
    </w:p>
    <w:p w14:paraId="0EBC75C5" w14:textId="6EFEB458" w:rsidR="00675797" w:rsidRDefault="00675797" w:rsidP="00452DA1">
      <w:pPr>
        <w:rPr>
          <w:b/>
          <w:bCs/>
        </w:rPr>
      </w:pPr>
    </w:p>
    <w:p w14:paraId="3C59937F" w14:textId="537C4EF8" w:rsidR="00675797" w:rsidRDefault="00675797" w:rsidP="00452DA1">
      <w:pPr>
        <w:rPr>
          <w:b/>
          <w:bCs/>
        </w:rPr>
      </w:pPr>
    </w:p>
    <w:p w14:paraId="62EE6625" w14:textId="6ED1826A" w:rsidR="00675797" w:rsidRDefault="00675797" w:rsidP="00452DA1">
      <w:pPr>
        <w:rPr>
          <w:b/>
          <w:bCs/>
        </w:rPr>
      </w:pPr>
    </w:p>
    <w:p w14:paraId="768508B4" w14:textId="68ABC651" w:rsidR="00675797" w:rsidRDefault="00675797" w:rsidP="00452DA1">
      <w:pPr>
        <w:rPr>
          <w:b/>
          <w:bCs/>
        </w:rPr>
      </w:pPr>
    </w:p>
    <w:p w14:paraId="20E4050B" w14:textId="66A234E3" w:rsidR="00675797" w:rsidRDefault="00675797" w:rsidP="00452DA1">
      <w:pPr>
        <w:rPr>
          <w:b/>
          <w:bCs/>
        </w:rPr>
      </w:pPr>
    </w:p>
    <w:p w14:paraId="77D3C3A6" w14:textId="1205B9AF" w:rsidR="00675797" w:rsidRDefault="00675797" w:rsidP="00452DA1">
      <w:pPr>
        <w:rPr>
          <w:b/>
          <w:bCs/>
        </w:rPr>
      </w:pPr>
    </w:p>
    <w:p w14:paraId="00B12427" w14:textId="26C49AC6" w:rsidR="00675797" w:rsidRDefault="00675797" w:rsidP="00452DA1">
      <w:pPr>
        <w:rPr>
          <w:b/>
          <w:bCs/>
        </w:rPr>
      </w:pPr>
    </w:p>
    <w:p w14:paraId="5F727705" w14:textId="454CDF08" w:rsidR="00675797" w:rsidRDefault="00675797" w:rsidP="00452DA1">
      <w:pPr>
        <w:rPr>
          <w:b/>
          <w:bCs/>
        </w:rPr>
      </w:pPr>
    </w:p>
    <w:p w14:paraId="311520C1" w14:textId="129666B4" w:rsidR="00675797" w:rsidRDefault="00675797" w:rsidP="00452DA1">
      <w:pPr>
        <w:rPr>
          <w:b/>
          <w:bCs/>
        </w:rPr>
      </w:pPr>
    </w:p>
    <w:p w14:paraId="6C11B469" w14:textId="77777777" w:rsidR="003045F3" w:rsidRDefault="003045F3" w:rsidP="00452DA1">
      <w:pPr>
        <w:rPr>
          <w:b/>
          <w:bCs/>
        </w:rPr>
      </w:pPr>
    </w:p>
    <w:p w14:paraId="6C7133CA" w14:textId="77777777" w:rsidR="003045F3" w:rsidRDefault="003045F3" w:rsidP="00452DA1">
      <w:pPr>
        <w:rPr>
          <w:b/>
          <w:bCs/>
        </w:rPr>
      </w:pPr>
    </w:p>
    <w:p w14:paraId="27A4CAA4" w14:textId="77777777" w:rsidR="003045F3" w:rsidRDefault="003045F3" w:rsidP="00452DA1">
      <w:pPr>
        <w:rPr>
          <w:b/>
          <w:bCs/>
        </w:rPr>
      </w:pPr>
    </w:p>
    <w:p w14:paraId="03EF7E7D" w14:textId="77777777" w:rsidR="003045F3" w:rsidRDefault="003045F3" w:rsidP="00452DA1">
      <w:pPr>
        <w:rPr>
          <w:b/>
          <w:bCs/>
        </w:rPr>
      </w:pPr>
    </w:p>
    <w:p w14:paraId="0959B600" w14:textId="77777777" w:rsidR="003045F3" w:rsidRDefault="003045F3" w:rsidP="00452DA1">
      <w:pPr>
        <w:rPr>
          <w:b/>
          <w:bCs/>
        </w:rPr>
      </w:pPr>
    </w:p>
    <w:p w14:paraId="3146A286" w14:textId="77777777" w:rsidR="003045F3" w:rsidRDefault="003045F3" w:rsidP="00452DA1">
      <w:pPr>
        <w:rPr>
          <w:b/>
          <w:bCs/>
        </w:rPr>
      </w:pPr>
    </w:p>
    <w:p w14:paraId="0BB9FC2B" w14:textId="77777777" w:rsidR="003045F3" w:rsidRDefault="003045F3" w:rsidP="00452DA1">
      <w:pPr>
        <w:rPr>
          <w:b/>
          <w:bCs/>
        </w:rPr>
      </w:pPr>
    </w:p>
    <w:p w14:paraId="4F25EE4F" w14:textId="77777777" w:rsidR="003045F3" w:rsidRDefault="003045F3" w:rsidP="00452DA1">
      <w:pPr>
        <w:rPr>
          <w:b/>
          <w:bCs/>
        </w:rPr>
      </w:pPr>
    </w:p>
    <w:p w14:paraId="2EEED205" w14:textId="77777777" w:rsidR="00675797" w:rsidRDefault="00675797" w:rsidP="00452DA1">
      <w:pPr>
        <w:rPr>
          <w:b/>
          <w:bCs/>
        </w:rPr>
      </w:pPr>
    </w:p>
    <w:p w14:paraId="58374FF3" w14:textId="61A10F2C" w:rsidR="00452DA1" w:rsidRPr="00452DA1" w:rsidRDefault="00452DA1" w:rsidP="00452DA1">
      <w:pPr>
        <w:rPr>
          <w:b/>
          <w:bCs/>
        </w:rPr>
      </w:pPr>
      <w:r w:rsidRPr="00452DA1">
        <w:rPr>
          <w:b/>
          <w:bCs/>
        </w:rPr>
        <w:t>Essay five:</w:t>
      </w:r>
    </w:p>
    <w:p w14:paraId="5D030880" w14:textId="77777777" w:rsidR="00452DA1" w:rsidRPr="00452DA1" w:rsidRDefault="00452DA1" w:rsidP="00452DA1">
      <w:pPr>
        <w:rPr>
          <w:b/>
          <w:bCs/>
        </w:rPr>
      </w:pPr>
      <w:r w:rsidRPr="00452DA1">
        <w:rPr>
          <w:b/>
          <w:bCs/>
        </w:rPr>
        <w:t>How effective is MAPPA as a means of protecting vulnerable people from harm?</w:t>
      </w:r>
    </w:p>
    <w:p w14:paraId="5869ED91" w14:textId="77777777" w:rsidR="00452DA1" w:rsidRPr="00452DA1" w:rsidRDefault="00452DA1" w:rsidP="00452DA1">
      <w:pPr>
        <w:rPr>
          <w:b/>
          <w:bCs/>
        </w:rPr>
      </w:pPr>
      <w:r w:rsidRPr="00452DA1">
        <w:rPr>
          <w:b/>
          <w:bCs/>
        </w:rPr>
        <w:t xml:space="preserve">Your answer must be based on academic research, but you may make reference to relevant </w:t>
      </w:r>
    </w:p>
    <w:p w14:paraId="72CBB00F" w14:textId="77777777" w:rsidR="00452DA1" w:rsidRPr="00452DA1" w:rsidRDefault="00452DA1" w:rsidP="00452DA1">
      <w:pPr>
        <w:rPr>
          <w:b/>
          <w:bCs/>
        </w:rPr>
      </w:pPr>
      <w:r w:rsidRPr="00452DA1">
        <w:rPr>
          <w:b/>
          <w:bCs/>
        </w:rPr>
        <w:t>case studies.</w:t>
      </w:r>
    </w:p>
    <w:p w14:paraId="0DF7B8C9" w14:textId="2B2B99AD" w:rsidR="00452DA1" w:rsidRDefault="00452DA1" w:rsidP="00452DA1">
      <w:pPr>
        <w:rPr>
          <w:b/>
          <w:bCs/>
        </w:rPr>
      </w:pPr>
      <w:r w:rsidRPr="00452DA1">
        <w:rPr>
          <w:b/>
          <w:bCs/>
        </w:rPr>
        <w:t>Word limit: 1000 words.</w:t>
      </w:r>
    </w:p>
    <w:p w14:paraId="48EF7C0A" w14:textId="0AE9D5CE" w:rsidR="000F26FD" w:rsidRPr="00803015" w:rsidRDefault="00B55B74" w:rsidP="00803015">
      <w:pPr>
        <w:spacing w:line="360" w:lineRule="auto"/>
        <w:rPr>
          <w:rFonts w:cstheme="minorHAnsi"/>
          <w:sz w:val="24"/>
          <w:szCs w:val="24"/>
        </w:rPr>
      </w:pPr>
      <w:r w:rsidRPr="00803015">
        <w:rPr>
          <w:rFonts w:cstheme="minorHAnsi"/>
          <w:sz w:val="24"/>
          <w:szCs w:val="24"/>
        </w:rPr>
        <w:t xml:space="preserve">Multi-agency public protection arrangements (MAPPA) are an effective tool that is used within the criminal justice system in order to help the offenders reform and at protecting the vulnerable from harm, however there are issues within the system itself that prevent it from being what it was designed to be. </w:t>
      </w:r>
      <w:r w:rsidR="00145751" w:rsidRPr="00803015">
        <w:rPr>
          <w:rFonts w:cstheme="minorHAnsi"/>
          <w:sz w:val="24"/>
          <w:szCs w:val="24"/>
        </w:rPr>
        <w:t xml:space="preserve">When we consider how effective (MAPPA) is in protecting vulnerable people from harm we first must understand what MAPPA is. </w:t>
      </w:r>
      <w:r w:rsidR="001B44B8" w:rsidRPr="00803015">
        <w:rPr>
          <w:rFonts w:cstheme="minorHAnsi"/>
          <w:sz w:val="24"/>
          <w:szCs w:val="24"/>
        </w:rPr>
        <w:t xml:space="preserve">“Mappa are a set of statutory arrangements to assess manage the risk posed by certain sexual and violent offenders established by sections 325 to 327 of the criminal justice act 2003”. Page one paragraph 1. </w:t>
      </w:r>
      <w:hyperlink r:id="rId21" w:history="1">
        <w:r w:rsidR="001B44B8" w:rsidRPr="00803015">
          <w:rPr>
            <w:rStyle w:val="Hyperlink"/>
            <w:rFonts w:cstheme="minorHAnsi"/>
            <w:sz w:val="24"/>
            <w:szCs w:val="24"/>
          </w:rPr>
          <w:t>https://www.gov.uk/government/statistics/multi-agency-public-protection-arrangements-mappa-annual-report-2018-to-2019</w:t>
        </w:r>
      </w:hyperlink>
      <w:r w:rsidR="001B44B8" w:rsidRPr="00803015">
        <w:rPr>
          <w:rFonts w:cstheme="minorHAnsi"/>
          <w:sz w:val="24"/>
          <w:szCs w:val="24"/>
        </w:rPr>
        <w:t xml:space="preserve"> </w:t>
      </w:r>
    </w:p>
    <w:p w14:paraId="62A091F0" w14:textId="77777777" w:rsidR="00B55B74" w:rsidRPr="00803015" w:rsidRDefault="008D6FB3" w:rsidP="00803015">
      <w:pPr>
        <w:spacing w:line="360" w:lineRule="auto"/>
        <w:rPr>
          <w:rFonts w:cstheme="minorHAnsi"/>
          <w:sz w:val="24"/>
          <w:szCs w:val="24"/>
        </w:rPr>
      </w:pPr>
      <w:r w:rsidRPr="00803015">
        <w:rPr>
          <w:rFonts w:cstheme="minorHAnsi"/>
          <w:sz w:val="24"/>
          <w:szCs w:val="24"/>
        </w:rPr>
        <w:t>As the name suggests this is a multi-agency approach to attempt to prevent offenders from re-offending, with the aim to prevent causing any more harm to an already vulnerable victim</w:t>
      </w:r>
      <w:r w:rsidR="00B55B74" w:rsidRPr="00803015">
        <w:rPr>
          <w:rFonts w:cstheme="minorHAnsi"/>
          <w:sz w:val="24"/>
          <w:szCs w:val="24"/>
        </w:rPr>
        <w:t xml:space="preserve">, and to protect the vulnerable offenders. Some of the offenders that are within the MAPPA process have not had the education or given the opportunity to progress themselves into a career due to some mental health issues, substance misuse or a traumatic event in their childhood that has affected them. </w:t>
      </w:r>
      <w:r w:rsidRPr="00803015">
        <w:rPr>
          <w:rFonts w:cstheme="minorHAnsi"/>
          <w:sz w:val="24"/>
          <w:szCs w:val="24"/>
        </w:rPr>
        <w:t xml:space="preserve">The MAPPA process involves police, probation, and </w:t>
      </w:r>
      <w:r w:rsidR="00AC476C" w:rsidRPr="00803015">
        <w:rPr>
          <w:rFonts w:cstheme="minorHAnsi"/>
          <w:sz w:val="24"/>
          <w:szCs w:val="24"/>
        </w:rPr>
        <w:t>the prison</w:t>
      </w:r>
      <w:r w:rsidRPr="00803015">
        <w:rPr>
          <w:rFonts w:cstheme="minorHAnsi"/>
          <w:sz w:val="24"/>
          <w:szCs w:val="24"/>
        </w:rPr>
        <w:t xml:space="preserve"> service as the main contributes within the program as well as an agreement between other </w:t>
      </w:r>
      <w:r w:rsidR="00AC476C" w:rsidRPr="00803015">
        <w:rPr>
          <w:rFonts w:cstheme="minorHAnsi"/>
          <w:sz w:val="24"/>
          <w:szCs w:val="24"/>
        </w:rPr>
        <w:t xml:space="preserve">departments to share information including children’s service, adult social care, health trusts youth offending teams home office immigration, local housing, jobcentre plus, the electronic monitoring providers and some social landlords. </w:t>
      </w:r>
    </w:p>
    <w:p w14:paraId="28374203" w14:textId="77777777" w:rsidR="00DF5C6B" w:rsidRPr="00803015" w:rsidRDefault="0044068E" w:rsidP="00803015">
      <w:pPr>
        <w:spacing w:line="360" w:lineRule="auto"/>
        <w:rPr>
          <w:rFonts w:cstheme="minorHAnsi"/>
          <w:sz w:val="24"/>
          <w:szCs w:val="24"/>
        </w:rPr>
      </w:pPr>
      <w:r w:rsidRPr="00803015">
        <w:rPr>
          <w:rFonts w:cstheme="minorHAnsi"/>
          <w:sz w:val="24"/>
          <w:szCs w:val="24"/>
        </w:rPr>
        <w:t>MAPPA has three levels of offenders based on the crimes committed,</w:t>
      </w:r>
    </w:p>
    <w:p w14:paraId="659A1F77" w14:textId="77777777" w:rsidR="00DF5C6B" w:rsidRPr="00803015" w:rsidRDefault="00DF5C6B" w:rsidP="00803015">
      <w:pPr>
        <w:spacing w:line="360" w:lineRule="auto"/>
        <w:rPr>
          <w:rFonts w:cstheme="minorHAnsi"/>
          <w:sz w:val="24"/>
          <w:szCs w:val="24"/>
        </w:rPr>
      </w:pPr>
      <w:r w:rsidRPr="00803015">
        <w:rPr>
          <w:rFonts w:cstheme="minorHAnsi"/>
          <w:sz w:val="24"/>
          <w:szCs w:val="24"/>
        </w:rPr>
        <w:t>C</w:t>
      </w:r>
      <w:r w:rsidR="0044068E" w:rsidRPr="00803015">
        <w:rPr>
          <w:rFonts w:cstheme="minorHAnsi"/>
          <w:sz w:val="24"/>
          <w:szCs w:val="24"/>
        </w:rPr>
        <w:t xml:space="preserve">ategory </w:t>
      </w:r>
      <w:r w:rsidR="00445051" w:rsidRPr="00803015">
        <w:rPr>
          <w:rFonts w:cstheme="minorHAnsi"/>
          <w:sz w:val="24"/>
          <w:szCs w:val="24"/>
        </w:rPr>
        <w:t>one</w:t>
      </w:r>
      <w:r w:rsidR="0044068E" w:rsidRPr="00803015">
        <w:rPr>
          <w:rFonts w:cstheme="minorHAnsi"/>
          <w:sz w:val="24"/>
          <w:szCs w:val="24"/>
        </w:rPr>
        <w:t xml:space="preserve"> is for registered sexual offenders,</w:t>
      </w:r>
    </w:p>
    <w:p w14:paraId="4E82428F" w14:textId="764047C8" w:rsidR="00DF5C6B" w:rsidRPr="00803015" w:rsidRDefault="0044068E" w:rsidP="00803015">
      <w:pPr>
        <w:spacing w:line="360" w:lineRule="auto"/>
        <w:rPr>
          <w:rFonts w:cstheme="minorHAnsi"/>
          <w:sz w:val="24"/>
          <w:szCs w:val="24"/>
        </w:rPr>
      </w:pPr>
      <w:r w:rsidRPr="00803015">
        <w:rPr>
          <w:rFonts w:cstheme="minorHAnsi"/>
          <w:sz w:val="24"/>
          <w:szCs w:val="24"/>
        </w:rPr>
        <w:t xml:space="preserve">Category </w:t>
      </w:r>
      <w:r w:rsidR="00445051" w:rsidRPr="00803015">
        <w:rPr>
          <w:rFonts w:cstheme="minorHAnsi"/>
          <w:sz w:val="24"/>
          <w:szCs w:val="24"/>
        </w:rPr>
        <w:t>two</w:t>
      </w:r>
      <w:r w:rsidRPr="00803015">
        <w:rPr>
          <w:rFonts w:cstheme="minorHAnsi"/>
          <w:sz w:val="24"/>
          <w:szCs w:val="24"/>
        </w:rPr>
        <w:t xml:space="preserve"> is for those who commit violent offences</w:t>
      </w:r>
      <w:r w:rsidR="00DF5C6B" w:rsidRPr="00803015">
        <w:rPr>
          <w:rFonts w:cstheme="minorHAnsi"/>
          <w:sz w:val="24"/>
          <w:szCs w:val="24"/>
        </w:rPr>
        <w:t>,</w:t>
      </w:r>
    </w:p>
    <w:p w14:paraId="02526BEB" w14:textId="77777777" w:rsidR="00DF5C6B" w:rsidRPr="00803015" w:rsidRDefault="00DF5C6B" w:rsidP="00803015">
      <w:pPr>
        <w:spacing w:line="360" w:lineRule="auto"/>
        <w:rPr>
          <w:rFonts w:cstheme="minorHAnsi"/>
          <w:sz w:val="24"/>
          <w:szCs w:val="24"/>
        </w:rPr>
      </w:pPr>
      <w:r w:rsidRPr="00803015">
        <w:rPr>
          <w:rFonts w:cstheme="minorHAnsi"/>
          <w:sz w:val="24"/>
          <w:szCs w:val="24"/>
        </w:rPr>
        <w:t>C</w:t>
      </w:r>
      <w:r w:rsidR="0044068E" w:rsidRPr="00803015">
        <w:rPr>
          <w:rFonts w:cstheme="minorHAnsi"/>
          <w:sz w:val="24"/>
          <w:szCs w:val="24"/>
        </w:rPr>
        <w:t>ategory three covers those who commit other dangerous offences</w:t>
      </w:r>
      <w:r w:rsidR="00445051" w:rsidRPr="00803015">
        <w:rPr>
          <w:rFonts w:cstheme="minorHAnsi"/>
          <w:sz w:val="24"/>
          <w:szCs w:val="24"/>
        </w:rPr>
        <w:t xml:space="preserve">. </w:t>
      </w:r>
    </w:p>
    <w:p w14:paraId="5E1F30F0" w14:textId="4C7FD1A2" w:rsidR="00445051" w:rsidRPr="00803015" w:rsidRDefault="0030567B" w:rsidP="00803015">
      <w:pPr>
        <w:spacing w:line="360" w:lineRule="auto"/>
        <w:rPr>
          <w:rFonts w:cstheme="minorHAnsi"/>
          <w:sz w:val="24"/>
          <w:szCs w:val="24"/>
        </w:rPr>
      </w:pPr>
      <w:r w:rsidRPr="00803015">
        <w:rPr>
          <w:rFonts w:cstheme="minorHAnsi"/>
          <w:sz w:val="24"/>
          <w:szCs w:val="24"/>
        </w:rPr>
        <w:lastRenderedPageBreak/>
        <w:t>Therefore,</w:t>
      </w:r>
      <w:r w:rsidR="00445051" w:rsidRPr="00803015">
        <w:rPr>
          <w:rFonts w:cstheme="minorHAnsi"/>
          <w:sz w:val="24"/>
          <w:szCs w:val="24"/>
        </w:rPr>
        <w:t xml:space="preserve"> </w:t>
      </w:r>
      <w:r w:rsidR="007A258A" w:rsidRPr="00803015">
        <w:rPr>
          <w:rFonts w:cstheme="minorHAnsi"/>
          <w:sz w:val="24"/>
          <w:szCs w:val="24"/>
        </w:rPr>
        <w:t>within each of these categories the offenders can be managed at different levels</w:t>
      </w:r>
      <w:r w:rsidR="00806ADB" w:rsidRPr="00803015">
        <w:rPr>
          <w:rFonts w:cstheme="minorHAnsi"/>
          <w:sz w:val="24"/>
          <w:szCs w:val="24"/>
        </w:rPr>
        <w:t>, depending on the risk they pose</w:t>
      </w:r>
      <w:r w:rsidR="001371B0" w:rsidRPr="00803015">
        <w:rPr>
          <w:rFonts w:cstheme="minorHAnsi"/>
          <w:sz w:val="24"/>
          <w:szCs w:val="24"/>
        </w:rPr>
        <w:t xml:space="preserve">, the amount of co-operation required by the different agencies and the </w:t>
      </w:r>
      <w:r w:rsidR="00B04B37" w:rsidRPr="00803015">
        <w:rPr>
          <w:rFonts w:cstheme="minorHAnsi"/>
          <w:sz w:val="24"/>
          <w:szCs w:val="24"/>
        </w:rPr>
        <w:t>number</w:t>
      </w:r>
      <w:r w:rsidR="001371B0" w:rsidRPr="00803015">
        <w:rPr>
          <w:rFonts w:cstheme="minorHAnsi"/>
          <w:sz w:val="24"/>
          <w:szCs w:val="24"/>
        </w:rPr>
        <w:t xml:space="preserve"> of actions that are required to manage the risk.</w:t>
      </w:r>
    </w:p>
    <w:p w14:paraId="35B6CFAB" w14:textId="5E9A17CE" w:rsidR="00D52EEA" w:rsidRPr="00803015" w:rsidRDefault="00D37B04" w:rsidP="00803015">
      <w:pPr>
        <w:spacing w:line="360" w:lineRule="auto"/>
        <w:rPr>
          <w:rFonts w:cstheme="minorHAnsi"/>
          <w:sz w:val="24"/>
          <w:szCs w:val="24"/>
        </w:rPr>
      </w:pPr>
      <w:r w:rsidRPr="00803015">
        <w:rPr>
          <w:rFonts w:cstheme="minorHAnsi"/>
          <w:sz w:val="24"/>
          <w:szCs w:val="24"/>
        </w:rPr>
        <w:t xml:space="preserve">To start to consider how effective MAPPA is we need to see the facts about the number of people currently within </w:t>
      </w:r>
      <w:r w:rsidR="00874D16" w:rsidRPr="00803015">
        <w:rPr>
          <w:rFonts w:cstheme="minorHAnsi"/>
          <w:sz w:val="24"/>
          <w:szCs w:val="24"/>
        </w:rPr>
        <w:t>the MAPPA system</w:t>
      </w:r>
      <w:r w:rsidR="007C15E3" w:rsidRPr="00803015">
        <w:rPr>
          <w:rFonts w:cstheme="minorHAnsi"/>
          <w:sz w:val="24"/>
          <w:szCs w:val="24"/>
        </w:rPr>
        <w:t xml:space="preserve"> and then consider the level of support from MAPPA they are having. There are 3 levels to support an individual will have from MAPPA once they are places on the MAPPA process. </w:t>
      </w:r>
      <w:r w:rsidR="00620BED" w:rsidRPr="00803015">
        <w:rPr>
          <w:rFonts w:cstheme="minorHAnsi"/>
          <w:sz w:val="24"/>
          <w:szCs w:val="24"/>
        </w:rPr>
        <w:t>An offender who is placed within level one is managed by the lead agency within their case where police and probation will exchange information there is no regular meeting and there is no requirement to hold a formal multi-agency meeting to discuss th</w:t>
      </w:r>
      <w:r w:rsidR="00B97E6E" w:rsidRPr="00803015">
        <w:rPr>
          <w:rFonts w:cstheme="minorHAnsi"/>
          <w:sz w:val="24"/>
          <w:szCs w:val="24"/>
        </w:rPr>
        <w:t xml:space="preserve">ese offenders. This level contains the largest share of the total population of offenders within the </w:t>
      </w:r>
      <w:r w:rsidR="00D52EEA" w:rsidRPr="00803015">
        <w:rPr>
          <w:rFonts w:cstheme="minorHAnsi"/>
          <w:sz w:val="24"/>
          <w:szCs w:val="24"/>
        </w:rPr>
        <w:t>MAPPA process some “</w:t>
      </w:r>
      <w:r w:rsidR="00842A78" w:rsidRPr="00803015">
        <w:rPr>
          <w:rFonts w:cstheme="minorHAnsi"/>
          <w:sz w:val="24"/>
          <w:szCs w:val="24"/>
        </w:rPr>
        <w:t>88,050</w:t>
      </w:r>
      <w:r w:rsidR="00D52EEA" w:rsidRPr="00803015">
        <w:rPr>
          <w:rFonts w:cstheme="minorHAnsi"/>
          <w:sz w:val="24"/>
          <w:szCs w:val="24"/>
        </w:rPr>
        <w:t xml:space="preserve"> of the 89,438 as of the 31</w:t>
      </w:r>
      <w:r w:rsidR="00D52EEA" w:rsidRPr="00803015">
        <w:rPr>
          <w:rFonts w:cstheme="minorHAnsi"/>
          <w:sz w:val="24"/>
          <w:szCs w:val="24"/>
          <w:vertAlign w:val="superscript"/>
        </w:rPr>
        <w:t>st</w:t>
      </w:r>
      <w:r w:rsidR="00D52EEA" w:rsidRPr="00803015">
        <w:rPr>
          <w:rFonts w:cstheme="minorHAnsi"/>
          <w:sz w:val="24"/>
          <w:szCs w:val="24"/>
        </w:rPr>
        <w:t xml:space="preserve"> of March 2021/2022”. </w:t>
      </w:r>
      <w:hyperlink r:id="rId22" w:history="1">
        <w:r w:rsidR="00D52EEA" w:rsidRPr="00803015">
          <w:rPr>
            <w:rStyle w:val="Hyperlink"/>
            <w:rFonts w:cstheme="minorHAnsi"/>
            <w:sz w:val="24"/>
            <w:szCs w:val="24"/>
          </w:rPr>
          <w:t>https://assets.publishing.service.gov.uk/government/uploads/system/uploads/attachment_data/file/1113769/MAPPA_Annual_Report_2022.pdf</w:t>
        </w:r>
      </w:hyperlink>
      <w:r w:rsidR="00D52EEA" w:rsidRPr="00803015">
        <w:rPr>
          <w:rFonts w:cstheme="minorHAnsi"/>
          <w:sz w:val="24"/>
          <w:szCs w:val="24"/>
        </w:rPr>
        <w:t xml:space="preserve"> </w:t>
      </w:r>
    </w:p>
    <w:p w14:paraId="3B57FC25" w14:textId="49A7F075" w:rsidR="0082592B" w:rsidRPr="00803015" w:rsidRDefault="00D52EEA" w:rsidP="00803015">
      <w:pPr>
        <w:spacing w:line="360" w:lineRule="auto"/>
        <w:rPr>
          <w:rFonts w:cstheme="minorHAnsi"/>
          <w:sz w:val="24"/>
          <w:szCs w:val="24"/>
        </w:rPr>
      </w:pPr>
      <w:r w:rsidRPr="00803015">
        <w:rPr>
          <w:rFonts w:cstheme="minorHAnsi"/>
          <w:sz w:val="24"/>
          <w:szCs w:val="24"/>
        </w:rPr>
        <w:t xml:space="preserve">Any offenders within the level two are deemed to be a higher risk than those on level one, therefore they have more agencies actively involved in the risk management of these individuals. There will also be regular meetings through the multi-agency public protection meetings. </w:t>
      </w:r>
      <w:r w:rsidR="00173B7C" w:rsidRPr="00803015">
        <w:rPr>
          <w:rFonts w:cstheme="minorHAnsi"/>
          <w:sz w:val="24"/>
          <w:szCs w:val="24"/>
        </w:rPr>
        <w:t>“</w:t>
      </w:r>
      <w:r w:rsidRPr="00803015">
        <w:rPr>
          <w:rFonts w:cstheme="minorHAnsi"/>
          <w:sz w:val="24"/>
          <w:szCs w:val="24"/>
        </w:rPr>
        <w:t xml:space="preserve">There are </w:t>
      </w:r>
      <w:r w:rsidR="00842A78" w:rsidRPr="00803015">
        <w:rPr>
          <w:rFonts w:cstheme="minorHAnsi"/>
          <w:sz w:val="24"/>
          <w:szCs w:val="24"/>
        </w:rPr>
        <w:t xml:space="preserve">1,563 </w:t>
      </w:r>
      <w:r w:rsidRPr="00803015">
        <w:rPr>
          <w:rFonts w:cstheme="minorHAnsi"/>
          <w:sz w:val="24"/>
          <w:szCs w:val="24"/>
        </w:rPr>
        <w:t>offenders</w:t>
      </w:r>
      <w:r w:rsidR="00173B7C" w:rsidRPr="00803015">
        <w:rPr>
          <w:rFonts w:cstheme="minorHAnsi"/>
          <w:sz w:val="24"/>
          <w:szCs w:val="24"/>
        </w:rPr>
        <w:t>”</w:t>
      </w:r>
      <w:r w:rsidRPr="00803015">
        <w:rPr>
          <w:rFonts w:cstheme="minorHAnsi"/>
          <w:sz w:val="24"/>
          <w:szCs w:val="24"/>
        </w:rPr>
        <w:t xml:space="preserve"> on this level according to the same source as above. Any offenders within the level three are thought to be on the highest risk level and therefore will have only senior officers and staff across the </w:t>
      </w:r>
      <w:r w:rsidR="00173B7C" w:rsidRPr="00803015">
        <w:rPr>
          <w:rFonts w:cstheme="minorHAnsi"/>
          <w:sz w:val="24"/>
          <w:szCs w:val="24"/>
        </w:rPr>
        <w:t>differing agencies involved. There are reasons it should be senior officers or staff only is as they can authorise additional resources and even accommodation if required. There are “175 offenders within this level as of the 31</w:t>
      </w:r>
      <w:r w:rsidR="00173B7C" w:rsidRPr="00803015">
        <w:rPr>
          <w:rFonts w:cstheme="minorHAnsi"/>
          <w:sz w:val="24"/>
          <w:szCs w:val="24"/>
          <w:vertAlign w:val="superscript"/>
        </w:rPr>
        <w:t>st</w:t>
      </w:r>
      <w:r w:rsidR="00173B7C" w:rsidRPr="00803015">
        <w:rPr>
          <w:rFonts w:cstheme="minorHAnsi"/>
          <w:sz w:val="24"/>
          <w:szCs w:val="24"/>
        </w:rPr>
        <w:t xml:space="preserve"> of March 2021/2022”. </w:t>
      </w:r>
      <w:hyperlink r:id="rId23" w:history="1">
        <w:r w:rsidR="00173B7C" w:rsidRPr="00803015">
          <w:rPr>
            <w:rStyle w:val="Hyperlink"/>
            <w:rFonts w:cstheme="minorHAnsi"/>
            <w:sz w:val="24"/>
            <w:szCs w:val="24"/>
          </w:rPr>
          <w:t>https://assets.publishing.service.gov.uk/government/uploads/system/uploads/attachment_data/file/1113769/MAPPA_Annual_Report_2022.pdf</w:t>
        </w:r>
      </w:hyperlink>
      <w:r w:rsidR="00173B7C" w:rsidRPr="00803015">
        <w:rPr>
          <w:rFonts w:cstheme="minorHAnsi"/>
          <w:sz w:val="24"/>
          <w:szCs w:val="24"/>
        </w:rPr>
        <w:t xml:space="preserve"> </w:t>
      </w:r>
      <w:r w:rsidR="0082592B" w:rsidRPr="00803015">
        <w:rPr>
          <w:rFonts w:cstheme="minorHAnsi"/>
          <w:sz w:val="24"/>
          <w:szCs w:val="24"/>
        </w:rPr>
        <w:t xml:space="preserve">. </w:t>
      </w:r>
    </w:p>
    <w:p w14:paraId="423EC604" w14:textId="3185C82B" w:rsidR="000E3C5E" w:rsidRPr="00803015" w:rsidRDefault="001E69A5" w:rsidP="00803015">
      <w:pPr>
        <w:spacing w:line="360" w:lineRule="auto"/>
        <w:rPr>
          <w:rFonts w:cstheme="minorHAnsi"/>
          <w:sz w:val="24"/>
          <w:szCs w:val="24"/>
        </w:rPr>
      </w:pPr>
      <w:r w:rsidRPr="00803015">
        <w:rPr>
          <w:rFonts w:cstheme="minorHAnsi"/>
          <w:sz w:val="24"/>
          <w:szCs w:val="24"/>
        </w:rPr>
        <w:t>To see how effective</w:t>
      </w:r>
      <w:r w:rsidR="00445051" w:rsidRPr="00803015">
        <w:rPr>
          <w:rFonts w:cstheme="minorHAnsi"/>
          <w:sz w:val="24"/>
          <w:szCs w:val="24"/>
        </w:rPr>
        <w:t xml:space="preserve"> the</w:t>
      </w:r>
      <w:r w:rsidRPr="00803015">
        <w:rPr>
          <w:rFonts w:cstheme="minorHAnsi"/>
          <w:sz w:val="24"/>
          <w:szCs w:val="24"/>
        </w:rPr>
        <w:t xml:space="preserve"> MAPPA service</w:t>
      </w:r>
      <w:r w:rsidR="00E035ED" w:rsidRPr="00803015">
        <w:rPr>
          <w:rFonts w:cstheme="minorHAnsi"/>
          <w:sz w:val="24"/>
          <w:szCs w:val="24"/>
        </w:rPr>
        <w:t xml:space="preserve"> is</w:t>
      </w:r>
      <w:r w:rsidR="00842A78" w:rsidRPr="00803015">
        <w:rPr>
          <w:rFonts w:cstheme="minorHAnsi"/>
          <w:sz w:val="24"/>
          <w:szCs w:val="24"/>
        </w:rPr>
        <w:t>,</w:t>
      </w:r>
      <w:r w:rsidRPr="00803015">
        <w:rPr>
          <w:rFonts w:cstheme="minorHAnsi"/>
          <w:sz w:val="24"/>
          <w:szCs w:val="24"/>
        </w:rPr>
        <w:t xml:space="preserve"> </w:t>
      </w:r>
      <w:r w:rsidR="00842A78" w:rsidRPr="00803015">
        <w:rPr>
          <w:rFonts w:cstheme="minorHAnsi"/>
          <w:sz w:val="24"/>
          <w:szCs w:val="24"/>
        </w:rPr>
        <w:t>there are</w:t>
      </w:r>
      <w:r w:rsidR="00526D16" w:rsidRPr="00803015">
        <w:rPr>
          <w:rFonts w:cstheme="minorHAnsi"/>
          <w:sz w:val="24"/>
          <w:szCs w:val="24"/>
        </w:rPr>
        <w:t xml:space="preserve"> a few ways in which I can assess this</w:t>
      </w:r>
      <w:r w:rsidRPr="00803015">
        <w:rPr>
          <w:rFonts w:cstheme="minorHAnsi"/>
          <w:sz w:val="24"/>
          <w:szCs w:val="24"/>
        </w:rPr>
        <w:t>,</w:t>
      </w:r>
      <w:r w:rsidR="00526D16" w:rsidRPr="00803015">
        <w:rPr>
          <w:rFonts w:cstheme="minorHAnsi"/>
          <w:sz w:val="24"/>
          <w:szCs w:val="24"/>
        </w:rPr>
        <w:t xml:space="preserve"> </w:t>
      </w:r>
      <w:r w:rsidRPr="00803015">
        <w:rPr>
          <w:rFonts w:cstheme="minorHAnsi"/>
          <w:sz w:val="24"/>
          <w:szCs w:val="24"/>
        </w:rPr>
        <w:t>I am</w:t>
      </w:r>
      <w:r w:rsidR="00526D16" w:rsidRPr="00803015">
        <w:rPr>
          <w:rFonts w:cstheme="minorHAnsi"/>
          <w:sz w:val="24"/>
          <w:szCs w:val="24"/>
        </w:rPr>
        <w:t xml:space="preserve"> going to </w:t>
      </w:r>
      <w:r w:rsidRPr="00803015">
        <w:rPr>
          <w:rFonts w:cstheme="minorHAnsi"/>
          <w:sz w:val="24"/>
          <w:szCs w:val="24"/>
        </w:rPr>
        <w:t>consider how many of the individuals within MAPPA</w:t>
      </w:r>
      <w:r w:rsidR="00172313" w:rsidRPr="00803015">
        <w:rPr>
          <w:rFonts w:cstheme="minorHAnsi"/>
          <w:sz w:val="24"/>
          <w:szCs w:val="24"/>
        </w:rPr>
        <w:t xml:space="preserve"> commit</w:t>
      </w:r>
      <w:r w:rsidRPr="00803015">
        <w:rPr>
          <w:rFonts w:cstheme="minorHAnsi"/>
          <w:sz w:val="24"/>
          <w:szCs w:val="24"/>
        </w:rPr>
        <w:t xml:space="preserve"> </w:t>
      </w:r>
      <w:r w:rsidR="00172313" w:rsidRPr="00803015">
        <w:rPr>
          <w:rFonts w:cstheme="minorHAnsi"/>
          <w:sz w:val="24"/>
          <w:szCs w:val="24"/>
        </w:rPr>
        <w:t xml:space="preserve">a serious further offence (SFO), </w:t>
      </w:r>
      <w:r w:rsidR="00955049" w:rsidRPr="00803015">
        <w:rPr>
          <w:rFonts w:cstheme="minorHAnsi"/>
          <w:sz w:val="24"/>
          <w:szCs w:val="24"/>
        </w:rPr>
        <w:t>a</w:t>
      </w:r>
      <w:r w:rsidR="00B740DF" w:rsidRPr="00803015">
        <w:rPr>
          <w:rFonts w:cstheme="minorHAnsi"/>
          <w:sz w:val="24"/>
          <w:szCs w:val="24"/>
        </w:rPr>
        <w:t>re</w:t>
      </w:r>
      <w:r w:rsidR="00172313" w:rsidRPr="00803015">
        <w:rPr>
          <w:rFonts w:cstheme="minorHAnsi"/>
          <w:sz w:val="24"/>
          <w:szCs w:val="24"/>
        </w:rPr>
        <w:t xml:space="preserve"> recall</w:t>
      </w:r>
      <w:r w:rsidR="00B740DF" w:rsidRPr="00803015">
        <w:rPr>
          <w:rFonts w:cstheme="minorHAnsi"/>
          <w:sz w:val="24"/>
          <w:szCs w:val="24"/>
        </w:rPr>
        <w:t>ed</w:t>
      </w:r>
      <w:r w:rsidR="00955049" w:rsidRPr="00803015">
        <w:rPr>
          <w:rFonts w:cstheme="minorHAnsi"/>
          <w:sz w:val="24"/>
          <w:szCs w:val="24"/>
        </w:rPr>
        <w:t xml:space="preserve"> </w:t>
      </w:r>
      <w:r w:rsidR="00172313" w:rsidRPr="00803015">
        <w:rPr>
          <w:rFonts w:cstheme="minorHAnsi"/>
          <w:sz w:val="24"/>
          <w:szCs w:val="24"/>
        </w:rPr>
        <w:t>to prison</w:t>
      </w:r>
      <w:r w:rsidR="00B740DF" w:rsidRPr="00803015">
        <w:rPr>
          <w:rFonts w:cstheme="minorHAnsi"/>
          <w:sz w:val="24"/>
          <w:szCs w:val="24"/>
        </w:rPr>
        <w:t xml:space="preserve">, </w:t>
      </w:r>
      <w:r w:rsidR="00172313" w:rsidRPr="00803015">
        <w:rPr>
          <w:rFonts w:cstheme="minorHAnsi"/>
          <w:sz w:val="24"/>
          <w:szCs w:val="24"/>
        </w:rPr>
        <w:t xml:space="preserve">breaks a license condition or is given a sexual harm prevention </w:t>
      </w:r>
      <w:r w:rsidR="00955049" w:rsidRPr="00803015">
        <w:rPr>
          <w:rFonts w:cstheme="minorHAnsi"/>
          <w:sz w:val="24"/>
          <w:szCs w:val="24"/>
        </w:rPr>
        <w:t>order</w:t>
      </w:r>
      <w:r w:rsidR="00B740DF" w:rsidRPr="00803015">
        <w:rPr>
          <w:rFonts w:cstheme="minorHAnsi"/>
          <w:sz w:val="24"/>
          <w:szCs w:val="24"/>
        </w:rPr>
        <w:t xml:space="preserve">. </w:t>
      </w:r>
      <w:r w:rsidR="00445051" w:rsidRPr="00803015">
        <w:rPr>
          <w:rFonts w:cstheme="minorHAnsi"/>
          <w:sz w:val="24"/>
          <w:szCs w:val="24"/>
        </w:rPr>
        <w:t xml:space="preserve">Between 2021 and 2022 there were a total number of 6926 further offences as listed above that were committed by individuals already within the MAPPA program. This is a relatively low figure </w:t>
      </w:r>
      <w:r w:rsidR="00DB7AF3" w:rsidRPr="00803015">
        <w:rPr>
          <w:rFonts w:cstheme="minorHAnsi"/>
          <w:sz w:val="24"/>
          <w:szCs w:val="24"/>
        </w:rPr>
        <w:t xml:space="preserve">of less than </w:t>
      </w:r>
      <w:r w:rsidR="00445051" w:rsidRPr="00803015">
        <w:rPr>
          <w:rFonts w:cstheme="minorHAnsi"/>
          <w:sz w:val="24"/>
          <w:szCs w:val="24"/>
        </w:rPr>
        <w:t>8% of offenders on MAPPA who ha</w:t>
      </w:r>
      <w:r w:rsidR="00DB7AF3" w:rsidRPr="00803015">
        <w:rPr>
          <w:rFonts w:cstheme="minorHAnsi"/>
          <w:sz w:val="24"/>
          <w:szCs w:val="24"/>
        </w:rPr>
        <w:t xml:space="preserve">ve had </w:t>
      </w:r>
      <w:r w:rsidR="00DB7AF3" w:rsidRPr="00803015">
        <w:rPr>
          <w:rFonts w:cstheme="minorHAnsi"/>
          <w:sz w:val="24"/>
          <w:szCs w:val="24"/>
        </w:rPr>
        <w:lastRenderedPageBreak/>
        <w:t xml:space="preserve">any issue within the criminal justice process since being on MAPPA. This would indicate that the number of vulnerable people protected from harm </w:t>
      </w:r>
      <w:r w:rsidR="000E3C5E" w:rsidRPr="00803015">
        <w:rPr>
          <w:rFonts w:cstheme="minorHAnsi"/>
          <w:sz w:val="24"/>
          <w:szCs w:val="24"/>
        </w:rPr>
        <w:t>is high</w:t>
      </w:r>
      <w:r w:rsidR="00DB7AF3" w:rsidRPr="00803015">
        <w:rPr>
          <w:rFonts w:cstheme="minorHAnsi"/>
          <w:sz w:val="24"/>
          <w:szCs w:val="24"/>
        </w:rPr>
        <w:t xml:space="preserve"> and MAPPA is very effective at protecting individuals. </w:t>
      </w:r>
      <w:r w:rsidR="00B740DF" w:rsidRPr="00803015">
        <w:rPr>
          <w:rFonts w:cstheme="minorHAnsi"/>
          <w:sz w:val="24"/>
          <w:szCs w:val="24"/>
        </w:rPr>
        <w:t>I also looked at information</w:t>
      </w:r>
      <w:r w:rsidR="000E3C5E" w:rsidRPr="00803015">
        <w:rPr>
          <w:rFonts w:cstheme="minorHAnsi"/>
          <w:sz w:val="24"/>
          <w:szCs w:val="24"/>
        </w:rPr>
        <w:t xml:space="preserve"> in relation to how the service was used by the offenders. “110 per cent helped me with my mental health, they opened doors that were never open”. Twenty years on, is MAPPA achieving its objectives? </w:t>
      </w:r>
    </w:p>
    <w:p w14:paraId="7D3F5F57" w14:textId="77777777" w:rsidR="000E3C5E" w:rsidRPr="00803015" w:rsidRDefault="000E3C5E" w:rsidP="00803015">
      <w:pPr>
        <w:spacing w:line="360" w:lineRule="auto"/>
        <w:rPr>
          <w:rFonts w:cstheme="minorHAnsi"/>
          <w:sz w:val="24"/>
          <w:szCs w:val="24"/>
        </w:rPr>
      </w:pPr>
      <w:r w:rsidRPr="00803015">
        <w:rPr>
          <w:rFonts w:cstheme="minorHAnsi"/>
          <w:sz w:val="24"/>
          <w:szCs w:val="24"/>
        </w:rPr>
        <w:t>A joint thematic inspection of Multi-Agency Public Protection Arrangements</w:t>
      </w:r>
    </w:p>
    <w:p w14:paraId="26BD2035" w14:textId="523A8E9A" w:rsidR="000E3C5E" w:rsidRPr="00803015" w:rsidRDefault="000E3C5E" w:rsidP="00803015">
      <w:pPr>
        <w:spacing w:line="360" w:lineRule="auto"/>
        <w:rPr>
          <w:rFonts w:cstheme="minorHAnsi"/>
          <w:sz w:val="24"/>
          <w:szCs w:val="24"/>
        </w:rPr>
      </w:pPr>
      <w:r w:rsidRPr="00803015">
        <w:rPr>
          <w:rFonts w:cstheme="minorHAnsi"/>
          <w:sz w:val="24"/>
          <w:szCs w:val="24"/>
        </w:rPr>
        <w:t xml:space="preserve">July 2022 </w:t>
      </w:r>
      <w:hyperlink r:id="rId24" w:history="1">
        <w:r w:rsidRPr="00803015">
          <w:rPr>
            <w:rStyle w:val="Hyperlink"/>
            <w:rFonts w:cstheme="minorHAnsi"/>
            <w:sz w:val="24"/>
            <w:szCs w:val="24"/>
          </w:rPr>
          <w:t>https://www.justiceinspectorates.gov.uk/hmiprobation/wp-content/uploads/sites/5/2022/07/A-joint-thematic-inspection-of-Multi-Agency-Public-Protection-Arrangements.pdf</w:t>
        </w:r>
      </w:hyperlink>
      <w:r w:rsidRPr="00803015">
        <w:rPr>
          <w:rFonts w:cstheme="minorHAnsi"/>
          <w:sz w:val="24"/>
          <w:szCs w:val="24"/>
        </w:rPr>
        <w:t xml:space="preserve"> </w:t>
      </w:r>
    </w:p>
    <w:p w14:paraId="48F64E12" w14:textId="5DE239BD" w:rsidR="006B45AF" w:rsidRPr="00803015" w:rsidRDefault="003079CB" w:rsidP="00803015">
      <w:pPr>
        <w:spacing w:line="360" w:lineRule="auto"/>
        <w:rPr>
          <w:rFonts w:cstheme="minorHAnsi"/>
          <w:sz w:val="24"/>
          <w:szCs w:val="24"/>
        </w:rPr>
      </w:pPr>
      <w:r w:rsidRPr="00803015">
        <w:rPr>
          <w:rFonts w:cstheme="minorHAnsi"/>
          <w:sz w:val="24"/>
          <w:szCs w:val="24"/>
        </w:rPr>
        <w:t xml:space="preserve">During an inspection by HM inspectorate of probation and constabulary, it was noted that </w:t>
      </w:r>
      <w:r w:rsidR="00846651" w:rsidRPr="00803015">
        <w:rPr>
          <w:rFonts w:cstheme="minorHAnsi"/>
          <w:sz w:val="24"/>
          <w:szCs w:val="24"/>
        </w:rPr>
        <w:t>“ the inspectors were complimentary on MAPP</w:t>
      </w:r>
      <w:r w:rsidRPr="00803015">
        <w:rPr>
          <w:rFonts w:cstheme="minorHAnsi"/>
          <w:sz w:val="24"/>
          <w:szCs w:val="24"/>
        </w:rPr>
        <w:t>A</w:t>
      </w:r>
      <w:r w:rsidR="00846651" w:rsidRPr="00803015">
        <w:rPr>
          <w:rFonts w:cstheme="minorHAnsi"/>
          <w:sz w:val="24"/>
          <w:szCs w:val="24"/>
        </w:rPr>
        <w:t>’s ability to effectively manage those offenders who pose the greatest risk of harm to other” and “the abilities of the staff to balance the often co</w:t>
      </w:r>
      <w:r w:rsidR="00244C56" w:rsidRPr="00803015">
        <w:rPr>
          <w:rFonts w:cstheme="minorHAnsi"/>
          <w:sz w:val="24"/>
          <w:szCs w:val="24"/>
        </w:rPr>
        <w:t>n</w:t>
      </w:r>
      <w:r w:rsidR="00846651" w:rsidRPr="00803015">
        <w:rPr>
          <w:rFonts w:cstheme="minorHAnsi"/>
          <w:sz w:val="24"/>
          <w:szCs w:val="24"/>
        </w:rPr>
        <w:t>flicting needs</w:t>
      </w:r>
      <w:r w:rsidR="00244C56" w:rsidRPr="00803015">
        <w:rPr>
          <w:rFonts w:cstheme="minorHAnsi"/>
          <w:sz w:val="24"/>
          <w:szCs w:val="24"/>
        </w:rPr>
        <w:t xml:space="preserve"> of the offenders, their victims and the community” T</w:t>
      </w:r>
      <w:r w:rsidR="000E3C5E" w:rsidRPr="00803015">
        <w:rPr>
          <w:rFonts w:cstheme="minorHAnsi"/>
          <w:color w:val="555555"/>
          <w:sz w:val="24"/>
          <w:szCs w:val="24"/>
        </w:rPr>
        <w:t>hematic inspection of Multi-Agency Public Protection Arrangements</w:t>
      </w:r>
      <w:r w:rsidR="00244C56" w:rsidRPr="00803015">
        <w:rPr>
          <w:rFonts w:cstheme="minorHAnsi"/>
          <w:color w:val="555555"/>
          <w:sz w:val="24"/>
          <w:szCs w:val="24"/>
        </w:rPr>
        <w:t xml:space="preserve"> </w:t>
      </w:r>
      <w:hyperlink r:id="rId25" w:anchor="con" w:history="1">
        <w:r w:rsidR="000E3C5E" w:rsidRPr="00803015">
          <w:rPr>
            <w:rStyle w:val="Hyperlink"/>
            <w:rFonts w:cstheme="minorHAnsi"/>
            <w:color w:val="006ACC"/>
            <w:sz w:val="24"/>
            <w:szCs w:val="24"/>
          </w:rPr>
          <w:t>Laura Rawlinson</w:t>
        </w:r>
      </w:hyperlink>
      <w:r w:rsidR="00244C56" w:rsidRPr="00803015">
        <w:rPr>
          <w:rStyle w:val="authors"/>
          <w:rFonts w:cstheme="minorHAnsi"/>
          <w:sz w:val="24"/>
          <w:szCs w:val="24"/>
        </w:rPr>
        <w:t xml:space="preserve"> </w:t>
      </w:r>
      <w:hyperlink r:id="rId26" w:history="1">
        <w:r w:rsidR="000E3C5E" w:rsidRPr="00803015">
          <w:rPr>
            <w:rStyle w:val="Hyperlink"/>
            <w:rFonts w:cstheme="minorHAnsi"/>
            <w:color w:val="006ACC"/>
            <w:sz w:val="24"/>
            <w:szCs w:val="24"/>
          </w:rPr>
          <w:t>Volume 59, Issue 2</w:t>
        </w:r>
      </w:hyperlink>
      <w:r w:rsidR="00244C56" w:rsidRPr="00803015">
        <w:rPr>
          <w:rFonts w:cstheme="minorHAnsi"/>
          <w:color w:val="333333"/>
          <w:sz w:val="24"/>
          <w:szCs w:val="24"/>
        </w:rPr>
        <w:t xml:space="preserve"> </w:t>
      </w:r>
      <w:hyperlink r:id="rId27" w:history="1">
        <w:r w:rsidR="00846651" w:rsidRPr="00803015">
          <w:rPr>
            <w:rStyle w:val="Hyperlink"/>
            <w:rFonts w:cstheme="minorHAnsi"/>
            <w:sz w:val="24"/>
            <w:szCs w:val="24"/>
          </w:rPr>
          <w:t>https://doi-org.ezproxy.uwtsd.ac.uk/10.1177/0264550512447221</w:t>
        </w:r>
      </w:hyperlink>
      <w:r w:rsidR="00846651" w:rsidRPr="00803015">
        <w:rPr>
          <w:rFonts w:cstheme="minorHAnsi"/>
          <w:sz w:val="24"/>
          <w:szCs w:val="24"/>
        </w:rPr>
        <w:t xml:space="preserve"> </w:t>
      </w:r>
    </w:p>
    <w:p w14:paraId="4BCCCD6D" w14:textId="58E87EA2" w:rsidR="00864440" w:rsidRPr="00803015" w:rsidRDefault="00981CD2" w:rsidP="00803015">
      <w:pPr>
        <w:spacing w:line="360" w:lineRule="auto"/>
        <w:rPr>
          <w:rFonts w:cstheme="minorHAnsi"/>
          <w:sz w:val="24"/>
          <w:szCs w:val="24"/>
        </w:rPr>
      </w:pPr>
      <w:r w:rsidRPr="00803015">
        <w:rPr>
          <w:rFonts w:cstheme="minorHAnsi"/>
          <w:sz w:val="24"/>
          <w:szCs w:val="24"/>
        </w:rPr>
        <w:t xml:space="preserve">To critically assess MAPPA fully we need to assess how </w:t>
      </w:r>
      <w:r w:rsidR="00666285" w:rsidRPr="00803015">
        <w:rPr>
          <w:rFonts w:cstheme="minorHAnsi"/>
          <w:sz w:val="24"/>
          <w:szCs w:val="24"/>
        </w:rPr>
        <w:t xml:space="preserve">effective the </w:t>
      </w:r>
      <w:r w:rsidRPr="00803015">
        <w:rPr>
          <w:rFonts w:cstheme="minorHAnsi"/>
          <w:sz w:val="24"/>
          <w:szCs w:val="24"/>
        </w:rPr>
        <w:t xml:space="preserve">communication is between all groups within all levels of offender management. Looking at it this way does show ground where MAPPA needs to improve. Level </w:t>
      </w:r>
      <w:r w:rsidR="00FE5ED0" w:rsidRPr="00803015">
        <w:rPr>
          <w:rFonts w:cstheme="minorHAnsi"/>
          <w:sz w:val="24"/>
          <w:szCs w:val="24"/>
        </w:rPr>
        <w:t>one</w:t>
      </w:r>
      <w:r w:rsidRPr="00803015">
        <w:rPr>
          <w:rFonts w:cstheme="minorHAnsi"/>
          <w:sz w:val="24"/>
          <w:szCs w:val="24"/>
        </w:rPr>
        <w:t xml:space="preserve"> management of offenders is poor, although this is the lowest risk group, this group contains 98% of the total number of offenders within the process itself</w:t>
      </w:r>
      <w:r w:rsidR="00FE5ED0" w:rsidRPr="00803015">
        <w:rPr>
          <w:rFonts w:cstheme="minorHAnsi"/>
          <w:sz w:val="24"/>
          <w:szCs w:val="24"/>
        </w:rPr>
        <w:t xml:space="preserve">, with the total number of </w:t>
      </w:r>
      <w:r w:rsidR="00666285" w:rsidRPr="00803015">
        <w:rPr>
          <w:rFonts w:cstheme="minorHAnsi"/>
          <w:sz w:val="24"/>
          <w:szCs w:val="24"/>
        </w:rPr>
        <w:t xml:space="preserve">offenders going on to MAPPA increasing year on year this is something that would need to </w:t>
      </w:r>
      <w:r w:rsidR="00203EA1" w:rsidRPr="00803015">
        <w:rPr>
          <w:rFonts w:cstheme="minorHAnsi"/>
          <w:sz w:val="24"/>
          <w:szCs w:val="24"/>
        </w:rPr>
        <w:t xml:space="preserve">be improved. </w:t>
      </w:r>
      <w:r w:rsidR="00296676" w:rsidRPr="00803015">
        <w:rPr>
          <w:rFonts w:cstheme="minorHAnsi"/>
          <w:sz w:val="24"/>
          <w:szCs w:val="24"/>
        </w:rPr>
        <w:t>“ I tend to forget they are MAPPA, less emphasis is given to these cases, nine of out ten times if there is an arrest there is no communication of information around this”</w:t>
      </w:r>
      <w:r w:rsidR="00864440" w:rsidRPr="00803015">
        <w:rPr>
          <w:rFonts w:cstheme="minorHAnsi"/>
          <w:sz w:val="24"/>
          <w:szCs w:val="24"/>
        </w:rPr>
        <w:t xml:space="preserve"> the report also said “ whether MAPPA had enhanced the management of risk of harm and protection of the public was only answered positively by 32% of level one case”</w:t>
      </w:r>
      <w:r w:rsidR="00296676" w:rsidRPr="00803015">
        <w:rPr>
          <w:rFonts w:cstheme="minorHAnsi"/>
          <w:sz w:val="24"/>
          <w:szCs w:val="24"/>
        </w:rPr>
        <w:t xml:space="preserve"> </w:t>
      </w:r>
      <w:hyperlink r:id="rId28" w:history="1">
        <w:r w:rsidR="00296676" w:rsidRPr="00803015">
          <w:rPr>
            <w:rStyle w:val="Hyperlink"/>
            <w:rFonts w:cstheme="minorHAnsi"/>
            <w:sz w:val="24"/>
            <w:szCs w:val="24"/>
          </w:rPr>
          <w:t>https://www.justiceinspectorates.gov.uk/hmiprobation/wp-content/uploads/sites/5/2022/07/A-joint-thematic-inspection-of-Multi-Agency-Public-Protection-Arrangements.pdf</w:t>
        </w:r>
      </w:hyperlink>
      <w:r w:rsidR="00296676" w:rsidRPr="00803015">
        <w:rPr>
          <w:rFonts w:cstheme="minorHAnsi"/>
          <w:sz w:val="24"/>
          <w:szCs w:val="24"/>
        </w:rPr>
        <w:t xml:space="preserve">. As stated in the definition of the level 1 framework, level 1 is managed by one agency with little formal multi agency meetings are required. Given he fact there are 98% of people on MAPPA within the level 1 framework this is not very effective </w:t>
      </w:r>
      <w:r w:rsidR="00296676" w:rsidRPr="00803015">
        <w:rPr>
          <w:rFonts w:cstheme="minorHAnsi"/>
          <w:sz w:val="24"/>
          <w:szCs w:val="24"/>
        </w:rPr>
        <w:lastRenderedPageBreak/>
        <w:t xml:space="preserve">way to protect the vulnerable from harm. This can not be said for those in level 2 and 3 </w:t>
      </w:r>
      <w:r w:rsidR="00864440" w:rsidRPr="00803015">
        <w:rPr>
          <w:rFonts w:cstheme="minorHAnsi"/>
          <w:sz w:val="24"/>
          <w:szCs w:val="24"/>
        </w:rPr>
        <w:t xml:space="preserve">as the same report stated that “ we found level 2 and 3 cases were better managed than level 1 case” </w:t>
      </w:r>
      <w:hyperlink r:id="rId29" w:history="1">
        <w:r w:rsidR="00864440" w:rsidRPr="00803015">
          <w:rPr>
            <w:rStyle w:val="Hyperlink"/>
            <w:rFonts w:cstheme="minorHAnsi"/>
            <w:sz w:val="24"/>
            <w:szCs w:val="24"/>
          </w:rPr>
          <w:t>https://www.justiceinspectorates.gov.uk/hmiprobation/wp-content/uploads/sites/5/2022/07/A-joint-thematic-inspection-of-Multi-Agency-Public-Protection-Arrangements.pdf</w:t>
        </w:r>
      </w:hyperlink>
      <w:r w:rsidR="00864440" w:rsidRPr="00803015">
        <w:rPr>
          <w:rFonts w:cstheme="minorHAnsi"/>
          <w:sz w:val="24"/>
          <w:szCs w:val="24"/>
        </w:rPr>
        <w:t xml:space="preserve">   </w:t>
      </w:r>
    </w:p>
    <w:p w14:paraId="6A4EE51D" w14:textId="38F6DBE2" w:rsidR="00864440" w:rsidRPr="00803015" w:rsidRDefault="009164FD" w:rsidP="00803015">
      <w:pPr>
        <w:spacing w:line="360" w:lineRule="auto"/>
        <w:rPr>
          <w:rFonts w:cstheme="minorHAnsi"/>
          <w:sz w:val="24"/>
          <w:szCs w:val="24"/>
        </w:rPr>
      </w:pPr>
      <w:r w:rsidRPr="00803015">
        <w:rPr>
          <w:rFonts w:cstheme="minorHAnsi"/>
          <w:sz w:val="24"/>
          <w:szCs w:val="24"/>
        </w:rPr>
        <w:t xml:space="preserve">In conclusion prior to MAPPA being brought in there was little cross communication between partner organisation, MAPPA brought massive benefits to those who have suffered harm and provide the right protection from harm the examples above would show there is still work to continue with and with limited resources there will be a cut off point where people will not be protected unless greater emphasise is placed on those cases within the level 1 grouping. </w:t>
      </w:r>
    </w:p>
    <w:p w14:paraId="4ACDEA91" w14:textId="2CC56CDF" w:rsidR="00981CD2" w:rsidRDefault="00803015" w:rsidP="00244C56">
      <w:pPr>
        <w:spacing w:line="360" w:lineRule="auto"/>
        <w:rPr>
          <w:rFonts w:ascii="Arial" w:hAnsi="Arial" w:cs="Arial"/>
          <w:sz w:val="24"/>
          <w:szCs w:val="24"/>
        </w:rPr>
      </w:pPr>
      <w:r>
        <w:rPr>
          <w:rFonts w:ascii="Arial" w:hAnsi="Arial" w:cs="Arial"/>
          <w:sz w:val="24"/>
          <w:szCs w:val="24"/>
        </w:rPr>
        <w:t>Word count 1135</w:t>
      </w:r>
    </w:p>
    <w:p w14:paraId="4EFA6C51" w14:textId="77777777" w:rsidR="003079CB" w:rsidRPr="00244C56" w:rsidRDefault="003079CB" w:rsidP="00244C56">
      <w:pPr>
        <w:spacing w:line="360" w:lineRule="auto"/>
        <w:rPr>
          <w:rFonts w:ascii="Arial" w:hAnsi="Arial" w:cs="Arial"/>
          <w:sz w:val="24"/>
          <w:szCs w:val="24"/>
        </w:rPr>
      </w:pPr>
    </w:p>
    <w:p w14:paraId="022EE2C8" w14:textId="5BBECFDF" w:rsidR="00690743" w:rsidRDefault="00690743" w:rsidP="00D95139"/>
    <w:p w14:paraId="42398737" w14:textId="3405145C" w:rsidR="00690743" w:rsidRDefault="00690743" w:rsidP="00D95139"/>
    <w:p w14:paraId="41EADCEC" w14:textId="6A2A18DB" w:rsidR="00690743" w:rsidRDefault="00690743" w:rsidP="00D95139"/>
    <w:p w14:paraId="6C088291" w14:textId="1D85DBEE" w:rsidR="00690743" w:rsidRDefault="00690743" w:rsidP="00D95139"/>
    <w:p w14:paraId="3352F8A0" w14:textId="1118F0B0" w:rsidR="00690743" w:rsidRDefault="00690743" w:rsidP="00D95139"/>
    <w:p w14:paraId="04D64C42" w14:textId="2C383BEC" w:rsidR="00690743" w:rsidRDefault="00690743" w:rsidP="00D95139"/>
    <w:p w14:paraId="020129FB" w14:textId="77777777" w:rsidR="00FB4B38" w:rsidRDefault="00FB4B38" w:rsidP="00690743"/>
    <w:p w14:paraId="77D7B8F2" w14:textId="77777777" w:rsidR="00FB4B38" w:rsidRDefault="00FB4B38" w:rsidP="00690743"/>
    <w:p w14:paraId="70D5DCBC" w14:textId="77777777" w:rsidR="00FB4B38" w:rsidRDefault="00FB4B38" w:rsidP="00690743"/>
    <w:p w14:paraId="34549F49" w14:textId="77777777" w:rsidR="00FB4B38" w:rsidRDefault="00FB4B38" w:rsidP="00690743"/>
    <w:p w14:paraId="2AF67AF3" w14:textId="77777777" w:rsidR="00FB4B38" w:rsidRDefault="00FB4B38" w:rsidP="00690743"/>
    <w:p w14:paraId="03D243A8" w14:textId="77777777" w:rsidR="00FB4B38" w:rsidRDefault="00FB4B38" w:rsidP="00690743"/>
    <w:p w14:paraId="4CCD8922" w14:textId="77777777" w:rsidR="00FB4B38" w:rsidRDefault="00FB4B38" w:rsidP="00690743"/>
    <w:p w14:paraId="60775D07" w14:textId="77777777" w:rsidR="00FB4B38" w:rsidRDefault="00FB4B38" w:rsidP="00690743"/>
    <w:p w14:paraId="40F7A567" w14:textId="77777777" w:rsidR="00FB4B38" w:rsidRDefault="00FB4B38" w:rsidP="00690743"/>
    <w:p w14:paraId="175B3FD6" w14:textId="77777777" w:rsidR="00FB4B38" w:rsidRDefault="00FB4B38" w:rsidP="00690743"/>
    <w:p w14:paraId="553138D7" w14:textId="77777777" w:rsidR="00FB4B38" w:rsidRDefault="00FB4B38" w:rsidP="00690743"/>
    <w:p w14:paraId="310CCCCE" w14:textId="77777777" w:rsidR="00FB4B38" w:rsidRDefault="00FB4B38" w:rsidP="00690743"/>
    <w:p w14:paraId="20C7451C" w14:textId="77777777" w:rsidR="00FB4B38" w:rsidRDefault="00FB4B38" w:rsidP="00690743"/>
    <w:p w14:paraId="487646EC" w14:textId="77777777" w:rsidR="00FB4B38" w:rsidRDefault="00FB4B38" w:rsidP="00690743"/>
    <w:p w14:paraId="170DAB0A" w14:textId="77777777" w:rsidR="00FB4B38" w:rsidRDefault="00FB4B38" w:rsidP="00690743"/>
    <w:p w14:paraId="51FC3FE0" w14:textId="77777777" w:rsidR="00FB4B38" w:rsidRDefault="00FB4B38" w:rsidP="00690743"/>
    <w:p w14:paraId="7B9DA30C" w14:textId="77777777" w:rsidR="00FB4B38" w:rsidRDefault="00FB4B38" w:rsidP="00690743"/>
    <w:p w14:paraId="2BECBF68" w14:textId="77777777" w:rsidR="00FB4B38" w:rsidRDefault="00FB4B38" w:rsidP="00690743"/>
    <w:p w14:paraId="72CC9B75" w14:textId="77777777" w:rsidR="00FB4B38" w:rsidRDefault="00FB4B38" w:rsidP="00690743"/>
    <w:p w14:paraId="53646DD9" w14:textId="241F3E61" w:rsidR="00FB4B38" w:rsidRDefault="00FB4B38" w:rsidP="00690743">
      <w:r>
        <w:t xml:space="preserve">BIBLIOGRAPHY </w:t>
      </w:r>
    </w:p>
    <w:p w14:paraId="28E267E8" w14:textId="7C89746A" w:rsidR="00FB4B38" w:rsidRDefault="009F4CF5" w:rsidP="00690743">
      <w:r w:rsidRPr="009F4CF5">
        <w:t xml:space="preserve">College of Policing (2022). Professional standards. [online] College of Policing. Available at: </w:t>
      </w:r>
      <w:hyperlink r:id="rId30" w:history="1">
        <w:r w:rsidR="006670DF" w:rsidRPr="002879AD">
          <w:rPr>
            <w:rStyle w:val="Hyperlink"/>
          </w:rPr>
          <w:t>https://www.college.police.uk/app/professional-standards</w:t>
        </w:r>
      </w:hyperlink>
      <w:r w:rsidRPr="009F4CF5">
        <w:t>.</w:t>
      </w:r>
    </w:p>
    <w:p w14:paraId="7FEBB1D9" w14:textId="3102DF5B" w:rsidR="00DA1305" w:rsidRDefault="00DA1305" w:rsidP="00690743">
      <w:r w:rsidRPr="00DA1305">
        <w:t xml:space="preserve">Constabulary, H.M.I. of and Fire (2022). Policing has come a long way but major problems persist, says outgoing Chief Inspector of Constabulary. [online] HMICFRS. Available at: </w:t>
      </w:r>
      <w:hyperlink r:id="rId31" w:history="1">
        <w:r w:rsidRPr="009E1406">
          <w:rPr>
            <w:rStyle w:val="Hyperlink"/>
          </w:rPr>
          <w:t>https://www.justiceinspectorates.gov.uk/hmicfrs/news/news-feed/policing-has-come-a-long-way-but-major-problems-persist/</w:t>
        </w:r>
      </w:hyperlink>
      <w:r w:rsidRPr="00DA1305">
        <w:t>.</w:t>
      </w:r>
      <w:r>
        <w:t xml:space="preserve"> </w:t>
      </w:r>
    </w:p>
    <w:p w14:paraId="71545409" w14:textId="0AB40B30" w:rsidR="006670DF" w:rsidRDefault="006670DF" w:rsidP="00690743">
      <w:r w:rsidRPr="006670DF">
        <w:t>CPD Online College. (n.d.). How to Become a Police Officer | Hours, roles &amp; qualifications. [online] Available at: https://cpdonline.co.uk/career-guides/how-to-become-a-police-officer/#:~:text=If%20individuals%20want%20to%20work%20in%20a%20close-knit [Accessed 16 Aug. 2023].</w:t>
      </w:r>
      <w:r>
        <w:t xml:space="preserve"> </w:t>
      </w:r>
    </w:p>
    <w:p w14:paraId="5652587C" w14:textId="0B47EEE1" w:rsidR="002476FA" w:rsidRDefault="002476FA" w:rsidP="00690743">
      <w:r w:rsidRPr="002476FA">
        <w:t xml:space="preserve">Dodd, V. and </w:t>
      </w:r>
      <w:proofErr w:type="spellStart"/>
      <w:r w:rsidRPr="002476FA">
        <w:t>Sinmaz</w:t>
      </w:r>
      <w:proofErr w:type="spellEnd"/>
      <w:r w:rsidRPr="002476FA">
        <w:t xml:space="preserve">, E. (2023). Clear chances missed to identify Wayne </w:t>
      </w:r>
      <w:proofErr w:type="spellStart"/>
      <w:r w:rsidRPr="002476FA">
        <w:t>Couzens</w:t>
      </w:r>
      <w:proofErr w:type="spellEnd"/>
      <w:r w:rsidRPr="002476FA">
        <w:t xml:space="preserve"> as danger to women. The Guardian. [online] 13 Feb. Available at: </w:t>
      </w:r>
      <w:hyperlink r:id="rId32" w:history="1">
        <w:r w:rsidR="009917BF" w:rsidRPr="009E1406">
          <w:rPr>
            <w:rStyle w:val="Hyperlink"/>
          </w:rPr>
          <w:t>https://www.theguardian.com/uk-news/2023/feb/13/wayne-couzens-pleads-guilty-to-three-counts-of-indecent-exposure</w:t>
        </w:r>
      </w:hyperlink>
      <w:r w:rsidRPr="002476FA">
        <w:t>.</w:t>
      </w:r>
    </w:p>
    <w:p w14:paraId="3FF2A1E6" w14:textId="661109C2" w:rsidR="009917BF" w:rsidRDefault="009917BF" w:rsidP="00690743">
      <w:r w:rsidRPr="009917BF">
        <w:t xml:space="preserve">Kirk, I. (2022). Confidence in the police sinks in two years | YouGov. [online] yougov.co.uk. Available at: </w:t>
      </w:r>
      <w:hyperlink r:id="rId33" w:history="1">
        <w:r w:rsidRPr="009E1406">
          <w:rPr>
            <w:rStyle w:val="Hyperlink"/>
          </w:rPr>
          <w:t>https://yougov.co.uk/topics/politics/articles-reports/2022/03/15/confidence-police-sinks-two-years</w:t>
        </w:r>
      </w:hyperlink>
      <w:r w:rsidRPr="009917BF">
        <w:t>.</w:t>
      </w:r>
      <w:r>
        <w:t xml:space="preserve"> </w:t>
      </w:r>
    </w:p>
    <w:p w14:paraId="2391B39A" w14:textId="587B622A" w:rsidR="00FB4B38" w:rsidRDefault="00FB4B38" w:rsidP="00690743">
      <w:r w:rsidRPr="00FB4B38">
        <w:t xml:space="preserve">Tudor, S. (2023). Police standards and culture . [online] UK Parliament . Available at: </w:t>
      </w:r>
      <w:hyperlink r:id="rId34" w:history="1">
        <w:r w:rsidR="009917BF" w:rsidRPr="009E1406">
          <w:rPr>
            <w:rStyle w:val="Hyperlink"/>
          </w:rPr>
          <w:t>https://lordslibrary.parliament.uk/police-standards-and-culture-restoring-public-trust/</w:t>
        </w:r>
      </w:hyperlink>
      <w:r w:rsidRPr="00FB4B38">
        <w:t>.</w:t>
      </w:r>
    </w:p>
    <w:p w14:paraId="3741C7ED" w14:textId="77777777" w:rsidR="009917BF" w:rsidRDefault="009917BF" w:rsidP="00690743"/>
    <w:p w14:paraId="55EA4C19" w14:textId="77777777" w:rsidR="00FB4B38" w:rsidRDefault="00FB4B38" w:rsidP="00690743"/>
    <w:p w14:paraId="0C5456D4" w14:textId="77777777" w:rsidR="00FB4B38" w:rsidRDefault="00FB4B38" w:rsidP="00690743"/>
    <w:p w14:paraId="3139E106" w14:textId="77777777" w:rsidR="00FB4B38" w:rsidRDefault="00FB4B38" w:rsidP="00690743"/>
    <w:p w14:paraId="365805D0" w14:textId="77777777" w:rsidR="00FB4B38" w:rsidRDefault="00FB4B38" w:rsidP="00690743"/>
    <w:p w14:paraId="647FA0C5" w14:textId="77777777" w:rsidR="00FB4B38" w:rsidRDefault="00FB4B38" w:rsidP="00690743"/>
    <w:p w14:paraId="4725D0FA" w14:textId="77777777" w:rsidR="00FB4B38" w:rsidRDefault="00FB4B38" w:rsidP="00690743"/>
    <w:p w14:paraId="6A8DB093" w14:textId="77777777" w:rsidR="00FB4B38" w:rsidRDefault="00FB4B38" w:rsidP="00690743"/>
    <w:sectPr w:rsidR="00FB4B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8E46FF" w14:textId="77777777" w:rsidR="00C7705A" w:rsidRDefault="00C7705A" w:rsidP="00C7705A">
      <w:pPr>
        <w:spacing w:after="0" w:line="240" w:lineRule="auto"/>
      </w:pPr>
      <w:r>
        <w:separator/>
      </w:r>
    </w:p>
  </w:endnote>
  <w:endnote w:type="continuationSeparator" w:id="0">
    <w:p w14:paraId="230BA846" w14:textId="77777777" w:rsidR="00C7705A" w:rsidRDefault="00C7705A" w:rsidP="00C7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DF44F" w14:textId="77777777" w:rsidR="00C7705A" w:rsidRDefault="00C7705A" w:rsidP="00C7705A">
      <w:pPr>
        <w:spacing w:after="0" w:line="240" w:lineRule="auto"/>
      </w:pPr>
      <w:r>
        <w:separator/>
      </w:r>
    </w:p>
  </w:footnote>
  <w:footnote w:type="continuationSeparator" w:id="0">
    <w:p w14:paraId="617BA165" w14:textId="77777777" w:rsidR="00C7705A" w:rsidRDefault="00C7705A" w:rsidP="00C770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294DE8"/>
    <w:multiLevelType w:val="hybridMultilevel"/>
    <w:tmpl w:val="EBC8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22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716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139"/>
    <w:rsid w:val="00066119"/>
    <w:rsid w:val="0008007A"/>
    <w:rsid w:val="000A39EA"/>
    <w:rsid w:val="000D5280"/>
    <w:rsid w:val="000E3C5E"/>
    <w:rsid w:val="000F26FD"/>
    <w:rsid w:val="001307CE"/>
    <w:rsid w:val="001371B0"/>
    <w:rsid w:val="00142C55"/>
    <w:rsid w:val="00145751"/>
    <w:rsid w:val="00165AE2"/>
    <w:rsid w:val="00172313"/>
    <w:rsid w:val="00172465"/>
    <w:rsid w:val="00173B7C"/>
    <w:rsid w:val="001A072C"/>
    <w:rsid w:val="001B3ECB"/>
    <w:rsid w:val="001B44B8"/>
    <w:rsid w:val="001E0FCB"/>
    <w:rsid w:val="001E69A5"/>
    <w:rsid w:val="00203EA1"/>
    <w:rsid w:val="00244C56"/>
    <w:rsid w:val="002476FA"/>
    <w:rsid w:val="00251151"/>
    <w:rsid w:val="00266B22"/>
    <w:rsid w:val="002675E8"/>
    <w:rsid w:val="00296676"/>
    <w:rsid w:val="002B2923"/>
    <w:rsid w:val="002D07D2"/>
    <w:rsid w:val="002E5829"/>
    <w:rsid w:val="002F2D00"/>
    <w:rsid w:val="003045F3"/>
    <w:rsid w:val="0030567B"/>
    <w:rsid w:val="003079CB"/>
    <w:rsid w:val="00322CDE"/>
    <w:rsid w:val="00355E43"/>
    <w:rsid w:val="00360281"/>
    <w:rsid w:val="0039450F"/>
    <w:rsid w:val="003C1EE4"/>
    <w:rsid w:val="003C480F"/>
    <w:rsid w:val="003E6ABE"/>
    <w:rsid w:val="0040282B"/>
    <w:rsid w:val="004327CD"/>
    <w:rsid w:val="0044068E"/>
    <w:rsid w:val="00445051"/>
    <w:rsid w:val="004520B2"/>
    <w:rsid w:val="00452DA1"/>
    <w:rsid w:val="00457F9D"/>
    <w:rsid w:val="004848A4"/>
    <w:rsid w:val="004C15CF"/>
    <w:rsid w:val="004F6CBF"/>
    <w:rsid w:val="00520708"/>
    <w:rsid w:val="00526D16"/>
    <w:rsid w:val="00535375"/>
    <w:rsid w:val="00537964"/>
    <w:rsid w:val="005611E5"/>
    <w:rsid w:val="00570FD3"/>
    <w:rsid w:val="0058235E"/>
    <w:rsid w:val="005A1588"/>
    <w:rsid w:val="005B577A"/>
    <w:rsid w:val="005C0D68"/>
    <w:rsid w:val="00620BED"/>
    <w:rsid w:val="00661137"/>
    <w:rsid w:val="006642C4"/>
    <w:rsid w:val="00666285"/>
    <w:rsid w:val="006670DF"/>
    <w:rsid w:val="00675797"/>
    <w:rsid w:val="00690743"/>
    <w:rsid w:val="006926E0"/>
    <w:rsid w:val="006B45AF"/>
    <w:rsid w:val="00731536"/>
    <w:rsid w:val="00746132"/>
    <w:rsid w:val="00781EF0"/>
    <w:rsid w:val="00782DB7"/>
    <w:rsid w:val="007947C4"/>
    <w:rsid w:val="007A258A"/>
    <w:rsid w:val="007B15DD"/>
    <w:rsid w:val="007B5911"/>
    <w:rsid w:val="007C15E3"/>
    <w:rsid w:val="007C643A"/>
    <w:rsid w:val="007E65D0"/>
    <w:rsid w:val="007F6419"/>
    <w:rsid w:val="00803015"/>
    <w:rsid w:val="00806ADB"/>
    <w:rsid w:val="00816B57"/>
    <w:rsid w:val="0082592B"/>
    <w:rsid w:val="00842A78"/>
    <w:rsid w:val="00846651"/>
    <w:rsid w:val="00864440"/>
    <w:rsid w:val="0086495F"/>
    <w:rsid w:val="008727B7"/>
    <w:rsid w:val="00874D16"/>
    <w:rsid w:val="0087685C"/>
    <w:rsid w:val="008917ED"/>
    <w:rsid w:val="008A6816"/>
    <w:rsid w:val="008B3734"/>
    <w:rsid w:val="008B7B04"/>
    <w:rsid w:val="008C4ECE"/>
    <w:rsid w:val="008D6FB3"/>
    <w:rsid w:val="00910BC2"/>
    <w:rsid w:val="009164FD"/>
    <w:rsid w:val="00933C21"/>
    <w:rsid w:val="00955049"/>
    <w:rsid w:val="00955CD9"/>
    <w:rsid w:val="009678DD"/>
    <w:rsid w:val="009728D8"/>
    <w:rsid w:val="00981CD2"/>
    <w:rsid w:val="009917BF"/>
    <w:rsid w:val="009E4773"/>
    <w:rsid w:val="009F4CF5"/>
    <w:rsid w:val="00A0063B"/>
    <w:rsid w:val="00A015DD"/>
    <w:rsid w:val="00A17D63"/>
    <w:rsid w:val="00A20367"/>
    <w:rsid w:val="00A208A1"/>
    <w:rsid w:val="00A270D1"/>
    <w:rsid w:val="00A34C08"/>
    <w:rsid w:val="00A81CEE"/>
    <w:rsid w:val="00AB3717"/>
    <w:rsid w:val="00AC476C"/>
    <w:rsid w:val="00AD3803"/>
    <w:rsid w:val="00B04B37"/>
    <w:rsid w:val="00B06FFC"/>
    <w:rsid w:val="00B108D5"/>
    <w:rsid w:val="00B55B74"/>
    <w:rsid w:val="00B67C9F"/>
    <w:rsid w:val="00B740DF"/>
    <w:rsid w:val="00B97E6E"/>
    <w:rsid w:val="00BA6BA9"/>
    <w:rsid w:val="00BE5233"/>
    <w:rsid w:val="00C051B9"/>
    <w:rsid w:val="00C228EB"/>
    <w:rsid w:val="00C464A2"/>
    <w:rsid w:val="00C7705A"/>
    <w:rsid w:val="00C90600"/>
    <w:rsid w:val="00CA58FC"/>
    <w:rsid w:val="00CA67A3"/>
    <w:rsid w:val="00CC4528"/>
    <w:rsid w:val="00D23964"/>
    <w:rsid w:val="00D37B04"/>
    <w:rsid w:val="00D52EEA"/>
    <w:rsid w:val="00D91B46"/>
    <w:rsid w:val="00D95139"/>
    <w:rsid w:val="00DA1305"/>
    <w:rsid w:val="00DB2F9B"/>
    <w:rsid w:val="00DB7AF3"/>
    <w:rsid w:val="00DE66B3"/>
    <w:rsid w:val="00DF554A"/>
    <w:rsid w:val="00DF5C6B"/>
    <w:rsid w:val="00DF6C7F"/>
    <w:rsid w:val="00E035ED"/>
    <w:rsid w:val="00E07DEE"/>
    <w:rsid w:val="00E1358D"/>
    <w:rsid w:val="00E15A6C"/>
    <w:rsid w:val="00E74241"/>
    <w:rsid w:val="00E90BEA"/>
    <w:rsid w:val="00EA53F8"/>
    <w:rsid w:val="00EE37E0"/>
    <w:rsid w:val="00F11680"/>
    <w:rsid w:val="00F40C78"/>
    <w:rsid w:val="00F765CF"/>
    <w:rsid w:val="00FB4B38"/>
    <w:rsid w:val="00FB6240"/>
    <w:rsid w:val="00FE5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681"/>
    <o:shapelayout v:ext="edit">
      <o:idmap v:ext="edit" data="1"/>
    </o:shapelayout>
  </w:shapeDefaults>
  <w:decimalSymbol w:val="."/>
  <w:listSeparator w:val=","/>
  <w14:docId w14:val="12C6E5B4"/>
  <w15:chartTrackingRefBased/>
  <w15:docId w15:val="{11D004B5-B20C-441C-B86D-C34BA0880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4440"/>
  </w:style>
  <w:style w:type="paragraph" w:styleId="Heading1">
    <w:name w:val="heading 1"/>
    <w:basedOn w:val="Normal"/>
    <w:link w:val="Heading1Char"/>
    <w:uiPriority w:val="9"/>
    <w:qFormat/>
    <w:rsid w:val="000E3C5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358D"/>
    <w:rPr>
      <w:color w:val="0563C1" w:themeColor="hyperlink"/>
      <w:u w:val="single"/>
    </w:rPr>
  </w:style>
  <w:style w:type="character" w:styleId="UnresolvedMention">
    <w:name w:val="Unresolved Mention"/>
    <w:basedOn w:val="DefaultParagraphFont"/>
    <w:uiPriority w:val="99"/>
    <w:semiHidden/>
    <w:unhideWhenUsed/>
    <w:rsid w:val="00E1358D"/>
    <w:rPr>
      <w:color w:val="605E5C"/>
      <w:shd w:val="clear" w:color="auto" w:fill="E1DFDD"/>
    </w:rPr>
  </w:style>
  <w:style w:type="character" w:styleId="FollowedHyperlink">
    <w:name w:val="FollowedHyperlink"/>
    <w:basedOn w:val="DefaultParagraphFont"/>
    <w:uiPriority w:val="99"/>
    <w:semiHidden/>
    <w:unhideWhenUsed/>
    <w:rsid w:val="002E5829"/>
    <w:rPr>
      <w:color w:val="954F72" w:themeColor="followedHyperlink"/>
      <w:u w:val="single"/>
    </w:rPr>
  </w:style>
  <w:style w:type="paragraph" w:styleId="ListParagraph">
    <w:name w:val="List Paragraph"/>
    <w:basedOn w:val="Normal"/>
    <w:uiPriority w:val="34"/>
    <w:qFormat/>
    <w:rsid w:val="00F765CF"/>
    <w:pPr>
      <w:ind w:left="720"/>
      <w:contextualSpacing/>
    </w:pPr>
  </w:style>
  <w:style w:type="character" w:customStyle="1" w:styleId="Heading1Char">
    <w:name w:val="Heading 1 Char"/>
    <w:basedOn w:val="DefaultParagraphFont"/>
    <w:link w:val="Heading1"/>
    <w:uiPriority w:val="9"/>
    <w:rsid w:val="000E3C5E"/>
    <w:rPr>
      <w:rFonts w:ascii="Times New Roman" w:eastAsia="Times New Roman" w:hAnsi="Times New Roman" w:cs="Times New Roman"/>
      <w:b/>
      <w:bCs/>
      <w:kern w:val="36"/>
      <w:sz w:val="48"/>
      <w:szCs w:val="48"/>
      <w:lang w:eastAsia="en-GB"/>
    </w:rPr>
  </w:style>
  <w:style w:type="character" w:customStyle="1" w:styleId="authors">
    <w:name w:val="authors"/>
    <w:basedOn w:val="DefaultParagraphFont"/>
    <w:rsid w:val="000E3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301742">
      <w:bodyDiv w:val="1"/>
      <w:marLeft w:val="0"/>
      <w:marRight w:val="0"/>
      <w:marTop w:val="0"/>
      <w:marBottom w:val="0"/>
      <w:divBdr>
        <w:top w:val="none" w:sz="0" w:space="0" w:color="auto"/>
        <w:left w:val="none" w:sz="0" w:space="0" w:color="auto"/>
        <w:bottom w:val="none" w:sz="0" w:space="0" w:color="auto"/>
        <w:right w:val="none" w:sz="0" w:space="0" w:color="auto"/>
      </w:divBdr>
      <w:divsChild>
        <w:div w:id="53165013">
          <w:marLeft w:val="0"/>
          <w:marRight w:val="0"/>
          <w:marTop w:val="0"/>
          <w:marBottom w:val="0"/>
          <w:divBdr>
            <w:top w:val="none" w:sz="0" w:space="0" w:color="auto"/>
            <w:left w:val="none" w:sz="0" w:space="0" w:color="auto"/>
            <w:bottom w:val="none" w:sz="0" w:space="0" w:color="auto"/>
            <w:right w:val="none" w:sz="0" w:space="0" w:color="auto"/>
          </w:divBdr>
        </w:div>
        <w:div w:id="21007125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cademic.oup.com/policing/article-abstract/13/4/531/5174705" TargetMode="External"/><Relationship Id="rId18" Type="http://schemas.openxmlformats.org/officeDocument/2006/relationships/hyperlink" Target="https://blogs.canterbury.ac.uk/expertcomment/police-culture-bad-apples-or-bad-barrels/" TargetMode="External"/><Relationship Id="rId26" Type="http://schemas.openxmlformats.org/officeDocument/2006/relationships/hyperlink" Target="https://journals-sagepub-com.ezproxy.uwtsd.ac.uk/toc/prbb/59/2" TargetMode="External"/><Relationship Id="rId3" Type="http://schemas.openxmlformats.org/officeDocument/2006/relationships/settings" Target="settings.xml"/><Relationship Id="rId21" Type="http://schemas.openxmlformats.org/officeDocument/2006/relationships/hyperlink" Target="https://www.gov.uk/government/statistics/multi-agency-public-protection-arrangements-mappa-annual-report-2018-to-2019" TargetMode="External"/><Relationship Id="rId34" Type="http://schemas.openxmlformats.org/officeDocument/2006/relationships/hyperlink" Target="https://lordslibrary.parliament.uk/police-standards-and-culture-restoring-public-trust/" TargetMode="External"/><Relationship Id="rId7" Type="http://schemas.openxmlformats.org/officeDocument/2006/relationships/hyperlink" Target="https://www.taylorfrancis.com/chapters/edit/10.4324/9780203118214-19/crime-prevention-environmental-design-paul-cozens?context=ubx&amp;refId=9581633b-7f04-4d6e-8d81-1fbe4c914682" TargetMode="External"/><Relationship Id="rId12" Type="http://schemas.openxmlformats.org/officeDocument/2006/relationships/hyperlink" Target="https://link.springer.com/article/10.1007/s11896-018-9310-0" TargetMode="External"/><Relationship Id="rId17" Type="http://schemas.openxmlformats.org/officeDocument/2006/relationships/hyperlink" Target="https://researchbriefings.files.parliament.uk/documents/POST-PN-0693/POST-PN-0693.pdf" TargetMode="External"/><Relationship Id="rId25" Type="http://schemas.openxmlformats.org/officeDocument/2006/relationships/hyperlink" Target="https://journals-sagepub-com.ezproxy.uwtsd.ac.uk/doi/10.1177/0264550512447221" TargetMode="External"/><Relationship Id="rId33" Type="http://schemas.openxmlformats.org/officeDocument/2006/relationships/hyperlink" Target="https://yougov.co.uk/topics/politics/articles-reports/2022/03/15/confidence-police-sinks-two-years" TargetMode="External"/><Relationship Id="rId2" Type="http://schemas.openxmlformats.org/officeDocument/2006/relationships/styles" Target="styles.xml"/><Relationship Id="rId16" Type="http://schemas.openxmlformats.org/officeDocument/2006/relationships/hyperlink" Target="https://journals.sagepub.com/doi/full/10.1177/0032258X211052250" TargetMode="External"/><Relationship Id="rId20" Type="http://schemas.openxmlformats.org/officeDocument/2006/relationships/hyperlink" Target="https://www.justiceinspectorates.gov.uk/hmicfrs/news/news-feed/policing-has-come-a-long-way-but-major-problems-persist/" TargetMode="External"/><Relationship Id="rId29" Type="http://schemas.openxmlformats.org/officeDocument/2006/relationships/hyperlink" Target="https://www.justiceinspectorates.gov.uk/hmiprobation/wp-content/uploads/sites/5/2022/07/A-joint-thematic-inspection-of-Multi-Agency-Public-Protection-Arrangement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pdf/10.1177/2158244018794794" TargetMode="External"/><Relationship Id="rId24" Type="http://schemas.openxmlformats.org/officeDocument/2006/relationships/hyperlink" Target="https://www.justiceinspectorates.gov.uk/hmiprobation/wp-content/uploads/sites/5/2022/07/A-joint-thematic-inspection-of-Multi-Agency-Public-Protection-Arrangements.pdf" TargetMode="External"/><Relationship Id="rId32" Type="http://schemas.openxmlformats.org/officeDocument/2006/relationships/hyperlink" Target="https://www.theguardian.com/uk-news/2023/feb/13/wayne-couzens-pleads-guilty-to-three-counts-of-indecent-exposure" TargetMode="External"/><Relationship Id="rId5" Type="http://schemas.openxmlformats.org/officeDocument/2006/relationships/footnotes" Target="footnotes.xml"/><Relationship Id="rId15" Type="http://schemas.openxmlformats.org/officeDocument/2006/relationships/hyperlink" Target="https://assets.college.police.uk/s3fs-public/2021-02/responding-to-trauma-in-policing.pdf" TargetMode="External"/><Relationship Id="rId23" Type="http://schemas.openxmlformats.org/officeDocument/2006/relationships/hyperlink" Target="https://assets.publishing.service.gov.uk/government/uploads/system/uploads/attachment_data/file/1113769/MAPPA_Annual_Report_2022.pdf" TargetMode="External"/><Relationship Id="rId28" Type="http://schemas.openxmlformats.org/officeDocument/2006/relationships/hyperlink" Target="https://www.justiceinspectorates.gov.uk/hmiprobation/wp-content/uploads/sites/5/2022/07/A-joint-thematic-inspection-of-Multi-Agency-Public-Protection-Arrangements.pdf" TargetMode="External"/><Relationship Id="rId36" Type="http://schemas.openxmlformats.org/officeDocument/2006/relationships/theme" Target="theme/theme1.xml"/><Relationship Id="rId10" Type="http://schemas.openxmlformats.org/officeDocument/2006/relationships/hyperlink" Target="https://www.college.police.uk/research/crime-reduction-toolkit" TargetMode="External"/><Relationship Id="rId19" Type="http://schemas.openxmlformats.org/officeDocument/2006/relationships/hyperlink" Target="https://academic.oup.com/bjc/article/55/4/669/541835" TargetMode="External"/><Relationship Id="rId31" Type="http://schemas.openxmlformats.org/officeDocument/2006/relationships/hyperlink" Target="https://www.justiceinspectorates.gov.uk/hmicfrs/news/news-feed/policing-has-come-a-long-way-but-major-problems-persist/" TargetMode="External"/><Relationship Id="rId4" Type="http://schemas.openxmlformats.org/officeDocument/2006/relationships/webSettings" Target="webSettings.xml"/><Relationship Id="rId9" Type="http://schemas.openxmlformats.org/officeDocument/2006/relationships/hyperlink" Target="https://blogs.cdc.gov/niosh-science-blog/2016/04/26/convenience-store-violence/" TargetMode="External"/><Relationship Id="rId14" Type="http://schemas.openxmlformats.org/officeDocument/2006/relationships/hyperlink" Target="https://www.pfoa.co.uk/blog/police-take-nearly-500-000-sick-days-due-to-mental-health-issues" TargetMode="External"/><Relationship Id="rId22" Type="http://schemas.openxmlformats.org/officeDocument/2006/relationships/hyperlink" Target="https://assets.publishing.service.gov.uk/government/uploads/system/uploads/attachment_data/file/1113769/MAPPA_Annual_Report_2022.pdf" TargetMode="External"/><Relationship Id="rId27" Type="http://schemas.openxmlformats.org/officeDocument/2006/relationships/hyperlink" Target="https://doi-org.ezproxy.uwtsd.ac.uk/10.1177/0264550512447221" TargetMode="External"/><Relationship Id="rId30" Type="http://schemas.openxmlformats.org/officeDocument/2006/relationships/hyperlink" Target="https://www.college.police.uk/app/professional-standards" TargetMode="External"/><Relationship Id="rId35" Type="http://schemas.openxmlformats.org/officeDocument/2006/relationships/fontTable" Target="fontTable.xml"/><Relationship Id="rId8" Type="http://schemas.openxmlformats.org/officeDocument/2006/relationships/hyperlink" Target="https://read.oecd-ilibrary.org/education/crime-prevention-through-environmental-design_605207554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1836</TotalTime>
  <Pages>12</Pages>
  <Words>3971</Words>
  <Characters>22638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Miers,Matthew swp8186</dc:creator>
  <cp:keywords/>
  <dc:description/>
  <cp:lastModifiedBy>Matthew Miers</cp:lastModifiedBy>
  <cp:revision>37</cp:revision>
  <dcterms:created xsi:type="dcterms:W3CDTF">2023-05-10T14:41:00Z</dcterms:created>
  <dcterms:modified xsi:type="dcterms:W3CDTF">2023-08-20T01:21:00Z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2023-01-23T12:22:44Z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2511050c-ce16-4ed6-8100-059b0991d69e</vt:lpwstr>
  </property>
  <property fmtid="{D5CDD505-2E9C-101B-9397-08002B2CF9AE}" pid="8" name="MSIP_Label_66cf8fe5-b7b7-4df7-b38d-1c61ac2f6639_ContentBits">
    <vt:lpwstr>0</vt:lpwstr>
  </property>
</Properties>
</file>