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C279F" w14:textId="54D8C113" w:rsidR="002E14A0" w:rsidRPr="00C5573A" w:rsidRDefault="002E14A0" w:rsidP="002E14A0">
      <w:pPr>
        <w:jc w:val="center"/>
        <w:rPr>
          <w:rFonts w:ascii="Arial" w:hAnsi="Arial" w:cs="Arial"/>
          <w:sz w:val="72"/>
          <w:szCs w:val="72"/>
        </w:rPr>
      </w:pPr>
    </w:p>
    <w:p w14:paraId="2E6B82F4" w14:textId="77777777" w:rsidR="002E14A0" w:rsidRPr="00C5573A" w:rsidRDefault="002E14A0" w:rsidP="002E14A0">
      <w:pPr>
        <w:jc w:val="center"/>
        <w:rPr>
          <w:rFonts w:ascii="Arial" w:hAnsi="Arial" w:cs="Arial"/>
          <w:sz w:val="72"/>
          <w:szCs w:val="72"/>
        </w:rPr>
      </w:pPr>
    </w:p>
    <w:p w14:paraId="6BBB9C98" w14:textId="782FF7DA" w:rsidR="00743930" w:rsidRPr="00C5573A" w:rsidRDefault="002E14A0" w:rsidP="002E14A0">
      <w:pPr>
        <w:jc w:val="center"/>
        <w:rPr>
          <w:rFonts w:ascii="Arial" w:hAnsi="Arial" w:cs="Arial"/>
          <w:sz w:val="72"/>
          <w:szCs w:val="72"/>
        </w:rPr>
      </w:pPr>
      <w:r w:rsidRPr="00C5573A">
        <w:rPr>
          <w:rFonts w:ascii="Arial" w:hAnsi="Arial" w:cs="Arial"/>
          <w:sz w:val="72"/>
          <w:szCs w:val="72"/>
        </w:rPr>
        <w:t xml:space="preserve">Effective </w:t>
      </w:r>
      <w:proofErr w:type="gramStart"/>
      <w:r w:rsidRPr="00C5573A">
        <w:rPr>
          <w:rFonts w:ascii="Arial" w:hAnsi="Arial" w:cs="Arial"/>
          <w:sz w:val="72"/>
          <w:szCs w:val="72"/>
        </w:rPr>
        <w:t>Team Work</w:t>
      </w:r>
      <w:proofErr w:type="gramEnd"/>
      <w:r w:rsidRPr="00C5573A">
        <w:rPr>
          <w:rFonts w:ascii="Arial" w:hAnsi="Arial" w:cs="Arial"/>
          <w:sz w:val="72"/>
          <w:szCs w:val="72"/>
        </w:rPr>
        <w:t xml:space="preserve"> and Communication Assessment 1</w:t>
      </w:r>
    </w:p>
    <w:p w14:paraId="63445277" w14:textId="77777777" w:rsidR="002E14A0" w:rsidRPr="00C5573A" w:rsidRDefault="002E14A0" w:rsidP="002E14A0">
      <w:pPr>
        <w:jc w:val="center"/>
        <w:rPr>
          <w:rFonts w:ascii="Arial" w:hAnsi="Arial" w:cs="Arial"/>
          <w:sz w:val="72"/>
          <w:szCs w:val="72"/>
        </w:rPr>
      </w:pPr>
    </w:p>
    <w:p w14:paraId="54F28A74" w14:textId="77CAB5A0" w:rsidR="002E14A0" w:rsidRPr="00C5573A" w:rsidRDefault="002E14A0" w:rsidP="002E14A0">
      <w:pPr>
        <w:jc w:val="center"/>
        <w:rPr>
          <w:rFonts w:ascii="Arial" w:hAnsi="Arial" w:cs="Arial"/>
          <w:sz w:val="36"/>
          <w:szCs w:val="36"/>
        </w:rPr>
      </w:pPr>
      <w:r w:rsidRPr="00C5573A">
        <w:rPr>
          <w:rFonts w:ascii="Arial" w:hAnsi="Arial" w:cs="Arial"/>
          <w:sz w:val="36"/>
          <w:szCs w:val="36"/>
        </w:rPr>
        <w:t xml:space="preserve">By </w:t>
      </w:r>
      <w:proofErr w:type="spellStart"/>
      <w:r w:rsidRPr="00C5573A">
        <w:rPr>
          <w:rFonts w:ascii="Arial" w:hAnsi="Arial" w:cs="Arial"/>
          <w:sz w:val="36"/>
          <w:szCs w:val="36"/>
        </w:rPr>
        <w:t>Mihaiela</w:t>
      </w:r>
      <w:proofErr w:type="spellEnd"/>
      <w:r w:rsidRPr="00C5573A">
        <w:rPr>
          <w:rFonts w:ascii="Arial" w:hAnsi="Arial" w:cs="Arial"/>
          <w:sz w:val="36"/>
          <w:szCs w:val="36"/>
        </w:rPr>
        <w:t xml:space="preserve"> </w:t>
      </w:r>
      <w:proofErr w:type="spellStart"/>
      <w:r w:rsidRPr="00C5573A">
        <w:rPr>
          <w:rFonts w:ascii="Arial" w:hAnsi="Arial" w:cs="Arial"/>
          <w:sz w:val="36"/>
          <w:szCs w:val="36"/>
        </w:rPr>
        <w:t>Petreanu</w:t>
      </w:r>
      <w:proofErr w:type="spellEnd"/>
    </w:p>
    <w:p w14:paraId="36A6AA9F" w14:textId="32EC5407" w:rsidR="002E14A0" w:rsidRPr="00C5573A" w:rsidRDefault="002E14A0" w:rsidP="002E14A0">
      <w:pPr>
        <w:jc w:val="center"/>
        <w:rPr>
          <w:rFonts w:ascii="Arial" w:hAnsi="Arial" w:cs="Arial"/>
          <w:sz w:val="36"/>
          <w:szCs w:val="36"/>
        </w:rPr>
      </w:pPr>
    </w:p>
    <w:p w14:paraId="20575E30" w14:textId="52C510E8" w:rsidR="002E14A0" w:rsidRPr="00C5573A" w:rsidRDefault="002E14A0" w:rsidP="002E14A0">
      <w:pPr>
        <w:rPr>
          <w:rFonts w:ascii="Arial" w:hAnsi="Arial" w:cs="Arial"/>
          <w:sz w:val="36"/>
          <w:szCs w:val="36"/>
        </w:rPr>
      </w:pPr>
    </w:p>
    <w:p w14:paraId="6D267A55" w14:textId="77777777" w:rsidR="002E14A0" w:rsidRPr="00C5573A" w:rsidRDefault="002E14A0" w:rsidP="002E14A0">
      <w:pPr>
        <w:jc w:val="center"/>
        <w:rPr>
          <w:rFonts w:ascii="Arial" w:hAnsi="Arial" w:cs="Arial"/>
          <w:sz w:val="36"/>
          <w:szCs w:val="36"/>
        </w:rPr>
      </w:pPr>
    </w:p>
    <w:p w14:paraId="02366EFE" w14:textId="77777777" w:rsidR="002E14A0" w:rsidRPr="00C5573A" w:rsidRDefault="002E14A0" w:rsidP="002E14A0">
      <w:pPr>
        <w:jc w:val="center"/>
        <w:rPr>
          <w:rFonts w:ascii="Arial" w:hAnsi="Arial" w:cs="Arial"/>
          <w:sz w:val="36"/>
          <w:szCs w:val="36"/>
        </w:rPr>
      </w:pPr>
    </w:p>
    <w:p w14:paraId="7A7BB62B" w14:textId="00EAE0E8" w:rsidR="002E14A0" w:rsidRPr="00C5573A" w:rsidRDefault="002E14A0" w:rsidP="002E14A0">
      <w:pPr>
        <w:jc w:val="center"/>
        <w:rPr>
          <w:rFonts w:ascii="Arial" w:hAnsi="Arial" w:cs="Arial"/>
          <w:sz w:val="36"/>
          <w:szCs w:val="36"/>
        </w:rPr>
      </w:pPr>
      <w:r w:rsidRPr="00C5573A">
        <w:rPr>
          <w:rFonts w:ascii="Arial" w:hAnsi="Arial" w:cs="Arial"/>
          <w:sz w:val="36"/>
          <w:szCs w:val="36"/>
        </w:rPr>
        <w:t xml:space="preserve">Student ID: </w:t>
      </w:r>
      <w:r w:rsidR="00445834">
        <w:rPr>
          <w:rFonts w:ascii="Arial" w:hAnsi="Arial" w:cs="Arial"/>
          <w:sz w:val="36"/>
          <w:szCs w:val="36"/>
        </w:rPr>
        <w:t>2030622</w:t>
      </w:r>
    </w:p>
    <w:p w14:paraId="115DBB37" w14:textId="6609BE07" w:rsidR="002E14A0" w:rsidRPr="00C5573A" w:rsidRDefault="002E14A0" w:rsidP="002E14A0">
      <w:pPr>
        <w:jc w:val="center"/>
        <w:rPr>
          <w:rFonts w:ascii="Arial" w:hAnsi="Arial" w:cs="Arial"/>
          <w:sz w:val="36"/>
          <w:szCs w:val="36"/>
        </w:rPr>
      </w:pPr>
      <w:r w:rsidRPr="00C5573A">
        <w:rPr>
          <w:rFonts w:ascii="Arial" w:hAnsi="Arial" w:cs="Arial"/>
          <w:sz w:val="36"/>
          <w:szCs w:val="36"/>
        </w:rPr>
        <w:t>Lecturer: Lloyd Beharry</w:t>
      </w:r>
    </w:p>
    <w:p w14:paraId="1ECC02B7" w14:textId="5A996DAF" w:rsidR="002E14A0" w:rsidRPr="00C5573A" w:rsidRDefault="002E14A0" w:rsidP="002E14A0">
      <w:pPr>
        <w:jc w:val="center"/>
        <w:rPr>
          <w:rFonts w:ascii="Arial" w:hAnsi="Arial" w:cs="Arial"/>
          <w:sz w:val="36"/>
          <w:szCs w:val="36"/>
        </w:rPr>
      </w:pPr>
      <w:r w:rsidRPr="00C5573A">
        <w:rPr>
          <w:rFonts w:ascii="Arial" w:hAnsi="Arial" w:cs="Arial"/>
          <w:sz w:val="36"/>
          <w:szCs w:val="36"/>
        </w:rPr>
        <w:t xml:space="preserve">Module Title: Effective </w:t>
      </w:r>
      <w:proofErr w:type="gramStart"/>
      <w:r w:rsidRPr="00C5573A">
        <w:rPr>
          <w:rFonts w:ascii="Arial" w:hAnsi="Arial" w:cs="Arial"/>
          <w:sz w:val="36"/>
          <w:szCs w:val="36"/>
        </w:rPr>
        <w:t>Team Work</w:t>
      </w:r>
      <w:proofErr w:type="gramEnd"/>
      <w:r w:rsidRPr="00C5573A">
        <w:rPr>
          <w:rFonts w:ascii="Arial" w:hAnsi="Arial" w:cs="Arial"/>
          <w:sz w:val="36"/>
          <w:szCs w:val="36"/>
        </w:rPr>
        <w:t xml:space="preserve"> and Communication</w:t>
      </w:r>
    </w:p>
    <w:p w14:paraId="4B11C896" w14:textId="658FFF8C" w:rsidR="002E14A0" w:rsidRPr="00C5573A" w:rsidRDefault="002E14A0" w:rsidP="002E14A0">
      <w:pPr>
        <w:jc w:val="center"/>
        <w:rPr>
          <w:rFonts w:ascii="Arial" w:hAnsi="Arial" w:cs="Arial"/>
          <w:sz w:val="36"/>
          <w:szCs w:val="36"/>
        </w:rPr>
      </w:pPr>
      <w:r w:rsidRPr="00C5573A">
        <w:rPr>
          <w:rFonts w:ascii="Arial" w:hAnsi="Arial" w:cs="Arial"/>
          <w:sz w:val="36"/>
          <w:szCs w:val="36"/>
        </w:rPr>
        <w:t>Module Code: BMSW4002</w:t>
      </w:r>
    </w:p>
    <w:p w14:paraId="604B7A05" w14:textId="77777777" w:rsidR="002E14A0" w:rsidRPr="00C5573A" w:rsidRDefault="002E14A0">
      <w:pPr>
        <w:rPr>
          <w:rFonts w:ascii="Arial" w:hAnsi="Arial" w:cs="Arial"/>
          <w:sz w:val="36"/>
          <w:szCs w:val="36"/>
        </w:rPr>
      </w:pPr>
      <w:r w:rsidRPr="00C5573A">
        <w:rPr>
          <w:rFonts w:ascii="Arial" w:hAnsi="Arial" w:cs="Arial"/>
          <w:sz w:val="36"/>
          <w:szCs w:val="36"/>
        </w:rPr>
        <w:br w:type="page"/>
      </w:r>
    </w:p>
    <w:sdt>
      <w:sdtPr>
        <w:rPr>
          <w:rFonts w:ascii="Arial" w:eastAsiaTheme="minorHAnsi" w:hAnsi="Arial" w:cs="Arial"/>
          <w:color w:val="auto"/>
          <w:sz w:val="22"/>
          <w:szCs w:val="22"/>
          <w:lang w:val="en-GB"/>
        </w:rPr>
        <w:id w:val="-1214810029"/>
        <w:docPartObj>
          <w:docPartGallery w:val="Table of Contents"/>
          <w:docPartUnique/>
        </w:docPartObj>
      </w:sdtPr>
      <w:sdtEndPr>
        <w:rPr>
          <w:b/>
          <w:bCs/>
          <w:noProof/>
        </w:rPr>
      </w:sdtEndPr>
      <w:sdtContent>
        <w:p w14:paraId="3D3F825D" w14:textId="77777777" w:rsidR="00C5573A" w:rsidRPr="00C5573A" w:rsidRDefault="00C5573A">
          <w:pPr>
            <w:pStyle w:val="TOCHeading"/>
            <w:rPr>
              <w:rFonts w:ascii="Arial" w:hAnsi="Arial" w:cs="Arial"/>
            </w:rPr>
          </w:pPr>
        </w:p>
        <w:p w14:paraId="6273867D" w14:textId="77777777" w:rsidR="00C5573A" w:rsidRPr="00C5573A" w:rsidRDefault="00C5573A">
          <w:pPr>
            <w:pStyle w:val="TOCHeading"/>
            <w:rPr>
              <w:rFonts w:ascii="Arial" w:hAnsi="Arial" w:cs="Arial"/>
            </w:rPr>
          </w:pPr>
        </w:p>
        <w:p w14:paraId="39F8D5C3" w14:textId="77777777" w:rsidR="00C5573A" w:rsidRPr="00C5573A" w:rsidRDefault="00C5573A">
          <w:pPr>
            <w:pStyle w:val="TOCHeading"/>
            <w:rPr>
              <w:rFonts w:ascii="Arial" w:hAnsi="Arial" w:cs="Arial"/>
            </w:rPr>
          </w:pPr>
        </w:p>
        <w:p w14:paraId="5C8DADF3" w14:textId="77777777" w:rsidR="00C5573A" w:rsidRPr="00C5573A" w:rsidRDefault="00C5573A">
          <w:pPr>
            <w:pStyle w:val="TOCHeading"/>
            <w:rPr>
              <w:rFonts w:ascii="Arial" w:hAnsi="Arial" w:cs="Arial"/>
            </w:rPr>
          </w:pPr>
        </w:p>
        <w:p w14:paraId="27156AC2" w14:textId="77777777" w:rsidR="00C5573A" w:rsidRPr="00C5573A" w:rsidRDefault="00C5573A">
          <w:pPr>
            <w:pStyle w:val="TOCHeading"/>
            <w:rPr>
              <w:rFonts w:ascii="Arial" w:hAnsi="Arial" w:cs="Arial"/>
            </w:rPr>
          </w:pPr>
        </w:p>
        <w:p w14:paraId="4243A696" w14:textId="77777777" w:rsidR="00C5573A" w:rsidRPr="00C5573A" w:rsidRDefault="00C5573A">
          <w:pPr>
            <w:pStyle w:val="TOCHeading"/>
            <w:rPr>
              <w:rFonts w:ascii="Arial" w:hAnsi="Arial" w:cs="Arial"/>
            </w:rPr>
          </w:pPr>
        </w:p>
        <w:p w14:paraId="0A684DA8" w14:textId="77777777" w:rsidR="00C5573A" w:rsidRPr="00C5573A" w:rsidRDefault="00C5573A">
          <w:pPr>
            <w:pStyle w:val="TOCHeading"/>
            <w:rPr>
              <w:rFonts w:ascii="Arial" w:hAnsi="Arial" w:cs="Arial"/>
            </w:rPr>
          </w:pPr>
        </w:p>
        <w:p w14:paraId="093BB760" w14:textId="385AB1EB" w:rsidR="00C5573A" w:rsidRPr="00C5573A" w:rsidRDefault="00C5573A">
          <w:pPr>
            <w:pStyle w:val="TOCHeading"/>
            <w:rPr>
              <w:rFonts w:ascii="Arial" w:hAnsi="Arial" w:cs="Arial"/>
            </w:rPr>
          </w:pPr>
          <w:r w:rsidRPr="00C5573A">
            <w:rPr>
              <w:rFonts w:ascii="Arial" w:hAnsi="Arial" w:cs="Arial"/>
            </w:rPr>
            <w:t>Contents</w:t>
          </w:r>
        </w:p>
        <w:p w14:paraId="401577D1" w14:textId="54C29816" w:rsidR="00D45296" w:rsidRDefault="00C5573A">
          <w:pPr>
            <w:pStyle w:val="TOC1"/>
            <w:tabs>
              <w:tab w:val="left" w:pos="440"/>
              <w:tab w:val="right" w:leader="dot" w:pos="9016"/>
            </w:tabs>
            <w:rPr>
              <w:rFonts w:eastAsiaTheme="minorEastAsia"/>
              <w:noProof/>
              <w:lang w:eastAsia="en-GB"/>
            </w:rPr>
          </w:pPr>
          <w:r w:rsidRPr="00C5573A">
            <w:rPr>
              <w:rFonts w:ascii="Arial" w:hAnsi="Arial" w:cs="Arial"/>
            </w:rPr>
            <w:fldChar w:fldCharType="begin"/>
          </w:r>
          <w:r w:rsidRPr="00C5573A">
            <w:rPr>
              <w:rFonts w:ascii="Arial" w:hAnsi="Arial" w:cs="Arial"/>
            </w:rPr>
            <w:instrText xml:space="preserve"> TOC \o "1-3" \h \z \u </w:instrText>
          </w:r>
          <w:r w:rsidRPr="00C5573A">
            <w:rPr>
              <w:rFonts w:ascii="Arial" w:hAnsi="Arial" w:cs="Arial"/>
            </w:rPr>
            <w:fldChar w:fldCharType="separate"/>
          </w:r>
          <w:hyperlink w:anchor="_Toc92225104" w:history="1">
            <w:r w:rsidR="00D45296" w:rsidRPr="0034464B">
              <w:rPr>
                <w:rStyle w:val="Hyperlink"/>
                <w:rFonts w:ascii="Arial" w:hAnsi="Arial" w:cs="Arial"/>
                <w:noProof/>
              </w:rPr>
              <w:t>1.</w:t>
            </w:r>
            <w:r w:rsidR="00D45296">
              <w:rPr>
                <w:rFonts w:eastAsiaTheme="minorEastAsia"/>
                <w:noProof/>
                <w:lang w:eastAsia="en-GB"/>
              </w:rPr>
              <w:tab/>
            </w:r>
            <w:r w:rsidR="00D45296" w:rsidRPr="0034464B">
              <w:rPr>
                <w:rStyle w:val="Hyperlink"/>
                <w:rFonts w:ascii="Arial" w:hAnsi="Arial" w:cs="Arial"/>
                <w:noProof/>
              </w:rPr>
              <w:t>Intro</w:t>
            </w:r>
            <w:r w:rsidR="00D45296">
              <w:rPr>
                <w:noProof/>
                <w:webHidden/>
              </w:rPr>
              <w:tab/>
            </w:r>
            <w:r w:rsidR="00D45296">
              <w:rPr>
                <w:noProof/>
                <w:webHidden/>
              </w:rPr>
              <w:fldChar w:fldCharType="begin"/>
            </w:r>
            <w:r w:rsidR="00D45296">
              <w:rPr>
                <w:noProof/>
                <w:webHidden/>
              </w:rPr>
              <w:instrText xml:space="preserve"> PAGEREF _Toc92225104 \h </w:instrText>
            </w:r>
            <w:r w:rsidR="00D45296">
              <w:rPr>
                <w:noProof/>
                <w:webHidden/>
              </w:rPr>
            </w:r>
            <w:r w:rsidR="00D45296">
              <w:rPr>
                <w:noProof/>
                <w:webHidden/>
              </w:rPr>
              <w:fldChar w:fldCharType="separate"/>
            </w:r>
            <w:r w:rsidR="00D45296">
              <w:rPr>
                <w:noProof/>
                <w:webHidden/>
              </w:rPr>
              <w:t>3</w:t>
            </w:r>
            <w:r w:rsidR="00D45296">
              <w:rPr>
                <w:noProof/>
                <w:webHidden/>
              </w:rPr>
              <w:fldChar w:fldCharType="end"/>
            </w:r>
          </w:hyperlink>
        </w:p>
        <w:p w14:paraId="12A2650B" w14:textId="1D8C813A" w:rsidR="00D45296" w:rsidRDefault="00D45296">
          <w:pPr>
            <w:pStyle w:val="TOC1"/>
            <w:tabs>
              <w:tab w:val="left" w:pos="440"/>
              <w:tab w:val="right" w:leader="dot" w:pos="9016"/>
            </w:tabs>
            <w:rPr>
              <w:rFonts w:eastAsiaTheme="minorEastAsia"/>
              <w:noProof/>
              <w:lang w:eastAsia="en-GB"/>
            </w:rPr>
          </w:pPr>
          <w:hyperlink w:anchor="_Toc92225105" w:history="1">
            <w:r w:rsidRPr="0034464B">
              <w:rPr>
                <w:rStyle w:val="Hyperlink"/>
                <w:rFonts w:ascii="Arial" w:hAnsi="Arial" w:cs="Arial"/>
                <w:noProof/>
              </w:rPr>
              <w:t>2.</w:t>
            </w:r>
            <w:r>
              <w:rPr>
                <w:rFonts w:eastAsiaTheme="minorEastAsia"/>
                <w:noProof/>
                <w:lang w:eastAsia="en-GB"/>
              </w:rPr>
              <w:tab/>
            </w:r>
            <w:r w:rsidRPr="0034464B">
              <w:rPr>
                <w:rStyle w:val="Hyperlink"/>
                <w:rFonts w:ascii="Arial" w:hAnsi="Arial" w:cs="Arial"/>
                <w:noProof/>
              </w:rPr>
              <w:t>Models of communication</w:t>
            </w:r>
            <w:r>
              <w:rPr>
                <w:noProof/>
                <w:webHidden/>
              </w:rPr>
              <w:tab/>
            </w:r>
            <w:r>
              <w:rPr>
                <w:noProof/>
                <w:webHidden/>
              </w:rPr>
              <w:fldChar w:fldCharType="begin"/>
            </w:r>
            <w:r>
              <w:rPr>
                <w:noProof/>
                <w:webHidden/>
              </w:rPr>
              <w:instrText xml:space="preserve"> PAGEREF _Toc92225105 \h </w:instrText>
            </w:r>
            <w:r>
              <w:rPr>
                <w:noProof/>
                <w:webHidden/>
              </w:rPr>
            </w:r>
            <w:r>
              <w:rPr>
                <w:noProof/>
                <w:webHidden/>
              </w:rPr>
              <w:fldChar w:fldCharType="separate"/>
            </w:r>
            <w:r>
              <w:rPr>
                <w:noProof/>
                <w:webHidden/>
              </w:rPr>
              <w:t>3</w:t>
            </w:r>
            <w:r>
              <w:rPr>
                <w:noProof/>
                <w:webHidden/>
              </w:rPr>
              <w:fldChar w:fldCharType="end"/>
            </w:r>
          </w:hyperlink>
        </w:p>
        <w:p w14:paraId="7B0B21D9" w14:textId="712BD07F" w:rsidR="00D45296" w:rsidRDefault="00D45296">
          <w:pPr>
            <w:pStyle w:val="TOC1"/>
            <w:tabs>
              <w:tab w:val="left" w:pos="440"/>
              <w:tab w:val="right" w:leader="dot" w:pos="9016"/>
            </w:tabs>
            <w:rPr>
              <w:rFonts w:eastAsiaTheme="minorEastAsia"/>
              <w:noProof/>
              <w:lang w:eastAsia="en-GB"/>
            </w:rPr>
          </w:pPr>
          <w:hyperlink w:anchor="_Toc92225106" w:history="1">
            <w:r w:rsidRPr="0034464B">
              <w:rPr>
                <w:rStyle w:val="Hyperlink"/>
                <w:rFonts w:ascii="Arial" w:hAnsi="Arial" w:cs="Arial"/>
                <w:noProof/>
              </w:rPr>
              <w:t>3.</w:t>
            </w:r>
            <w:r>
              <w:rPr>
                <w:rFonts w:eastAsiaTheme="minorEastAsia"/>
                <w:noProof/>
                <w:lang w:eastAsia="en-GB"/>
              </w:rPr>
              <w:tab/>
            </w:r>
            <w:r w:rsidRPr="0034464B">
              <w:rPr>
                <w:rStyle w:val="Hyperlink"/>
                <w:rFonts w:ascii="Arial" w:hAnsi="Arial" w:cs="Arial"/>
                <w:noProof/>
              </w:rPr>
              <w:t>An understanding of communication skills</w:t>
            </w:r>
            <w:r>
              <w:rPr>
                <w:noProof/>
                <w:webHidden/>
              </w:rPr>
              <w:tab/>
            </w:r>
            <w:r>
              <w:rPr>
                <w:noProof/>
                <w:webHidden/>
              </w:rPr>
              <w:fldChar w:fldCharType="begin"/>
            </w:r>
            <w:r>
              <w:rPr>
                <w:noProof/>
                <w:webHidden/>
              </w:rPr>
              <w:instrText xml:space="preserve"> PAGEREF _Toc92225106 \h </w:instrText>
            </w:r>
            <w:r>
              <w:rPr>
                <w:noProof/>
                <w:webHidden/>
              </w:rPr>
            </w:r>
            <w:r>
              <w:rPr>
                <w:noProof/>
                <w:webHidden/>
              </w:rPr>
              <w:fldChar w:fldCharType="separate"/>
            </w:r>
            <w:r>
              <w:rPr>
                <w:noProof/>
                <w:webHidden/>
              </w:rPr>
              <w:t>7</w:t>
            </w:r>
            <w:r>
              <w:rPr>
                <w:noProof/>
                <w:webHidden/>
              </w:rPr>
              <w:fldChar w:fldCharType="end"/>
            </w:r>
          </w:hyperlink>
        </w:p>
        <w:p w14:paraId="751E6D47" w14:textId="354BEA12" w:rsidR="00D45296" w:rsidRDefault="00D45296">
          <w:pPr>
            <w:pStyle w:val="TOC1"/>
            <w:tabs>
              <w:tab w:val="left" w:pos="440"/>
              <w:tab w:val="right" w:leader="dot" w:pos="9016"/>
            </w:tabs>
            <w:rPr>
              <w:rFonts w:eastAsiaTheme="minorEastAsia"/>
              <w:noProof/>
              <w:lang w:eastAsia="en-GB"/>
            </w:rPr>
          </w:pPr>
          <w:hyperlink w:anchor="_Toc92225107" w:history="1">
            <w:r w:rsidRPr="0034464B">
              <w:rPr>
                <w:rStyle w:val="Hyperlink"/>
                <w:rFonts w:ascii="Arial" w:hAnsi="Arial" w:cs="Arial"/>
                <w:noProof/>
              </w:rPr>
              <w:t>4.</w:t>
            </w:r>
            <w:r>
              <w:rPr>
                <w:rFonts w:eastAsiaTheme="minorEastAsia"/>
                <w:noProof/>
                <w:lang w:eastAsia="en-GB"/>
              </w:rPr>
              <w:tab/>
            </w:r>
            <w:r w:rsidRPr="0034464B">
              <w:rPr>
                <w:rStyle w:val="Hyperlink"/>
                <w:rFonts w:ascii="Arial" w:hAnsi="Arial" w:cs="Arial"/>
                <w:noProof/>
              </w:rPr>
              <w:t>Understanding the efficency of communication - Barry Wehmiller case study</w:t>
            </w:r>
            <w:r>
              <w:rPr>
                <w:noProof/>
                <w:webHidden/>
              </w:rPr>
              <w:tab/>
            </w:r>
            <w:r>
              <w:rPr>
                <w:noProof/>
                <w:webHidden/>
              </w:rPr>
              <w:fldChar w:fldCharType="begin"/>
            </w:r>
            <w:r>
              <w:rPr>
                <w:noProof/>
                <w:webHidden/>
              </w:rPr>
              <w:instrText xml:space="preserve"> PAGEREF _Toc92225107 \h </w:instrText>
            </w:r>
            <w:r>
              <w:rPr>
                <w:noProof/>
                <w:webHidden/>
              </w:rPr>
            </w:r>
            <w:r>
              <w:rPr>
                <w:noProof/>
                <w:webHidden/>
              </w:rPr>
              <w:fldChar w:fldCharType="separate"/>
            </w:r>
            <w:r>
              <w:rPr>
                <w:noProof/>
                <w:webHidden/>
              </w:rPr>
              <w:t>9</w:t>
            </w:r>
            <w:r>
              <w:rPr>
                <w:noProof/>
                <w:webHidden/>
              </w:rPr>
              <w:fldChar w:fldCharType="end"/>
            </w:r>
          </w:hyperlink>
        </w:p>
        <w:p w14:paraId="2B5328EB" w14:textId="5D3A17C3" w:rsidR="00D45296" w:rsidRDefault="00D45296">
          <w:pPr>
            <w:pStyle w:val="TOC1"/>
            <w:tabs>
              <w:tab w:val="left" w:pos="440"/>
              <w:tab w:val="right" w:leader="dot" w:pos="9016"/>
            </w:tabs>
            <w:rPr>
              <w:rFonts w:eastAsiaTheme="minorEastAsia"/>
              <w:noProof/>
              <w:lang w:eastAsia="en-GB"/>
            </w:rPr>
          </w:pPr>
          <w:hyperlink w:anchor="_Toc92225108" w:history="1">
            <w:r w:rsidRPr="0034464B">
              <w:rPr>
                <w:rStyle w:val="Hyperlink"/>
                <w:rFonts w:ascii="Arial" w:hAnsi="Arial" w:cs="Arial"/>
                <w:noProof/>
              </w:rPr>
              <w:t>5.</w:t>
            </w:r>
            <w:r>
              <w:rPr>
                <w:rFonts w:eastAsiaTheme="minorEastAsia"/>
                <w:noProof/>
                <w:lang w:eastAsia="en-GB"/>
              </w:rPr>
              <w:tab/>
            </w:r>
            <w:r w:rsidRPr="0034464B">
              <w:rPr>
                <w:rStyle w:val="Hyperlink"/>
                <w:rFonts w:ascii="Arial" w:hAnsi="Arial" w:cs="Arial"/>
                <w:noProof/>
              </w:rPr>
              <w:t>Personal workplace example and conclusion</w:t>
            </w:r>
            <w:r>
              <w:rPr>
                <w:noProof/>
                <w:webHidden/>
              </w:rPr>
              <w:tab/>
            </w:r>
            <w:r>
              <w:rPr>
                <w:noProof/>
                <w:webHidden/>
              </w:rPr>
              <w:fldChar w:fldCharType="begin"/>
            </w:r>
            <w:r>
              <w:rPr>
                <w:noProof/>
                <w:webHidden/>
              </w:rPr>
              <w:instrText xml:space="preserve"> PAGEREF _Toc92225108 \h </w:instrText>
            </w:r>
            <w:r>
              <w:rPr>
                <w:noProof/>
                <w:webHidden/>
              </w:rPr>
            </w:r>
            <w:r>
              <w:rPr>
                <w:noProof/>
                <w:webHidden/>
              </w:rPr>
              <w:fldChar w:fldCharType="separate"/>
            </w:r>
            <w:r>
              <w:rPr>
                <w:noProof/>
                <w:webHidden/>
              </w:rPr>
              <w:t>10</w:t>
            </w:r>
            <w:r>
              <w:rPr>
                <w:noProof/>
                <w:webHidden/>
              </w:rPr>
              <w:fldChar w:fldCharType="end"/>
            </w:r>
          </w:hyperlink>
        </w:p>
        <w:p w14:paraId="3055770B" w14:textId="522EAADE" w:rsidR="00D45296" w:rsidRDefault="00D45296">
          <w:pPr>
            <w:pStyle w:val="TOC1"/>
            <w:tabs>
              <w:tab w:val="left" w:pos="440"/>
              <w:tab w:val="right" w:leader="dot" w:pos="9016"/>
            </w:tabs>
            <w:rPr>
              <w:rFonts w:eastAsiaTheme="minorEastAsia"/>
              <w:noProof/>
              <w:lang w:eastAsia="en-GB"/>
            </w:rPr>
          </w:pPr>
          <w:hyperlink w:anchor="_Toc92225109" w:history="1">
            <w:r w:rsidRPr="0034464B">
              <w:rPr>
                <w:rStyle w:val="Hyperlink"/>
                <w:rFonts w:ascii="Arial" w:hAnsi="Arial" w:cs="Arial"/>
                <w:noProof/>
              </w:rPr>
              <w:t>6.</w:t>
            </w:r>
            <w:r>
              <w:rPr>
                <w:rFonts w:eastAsiaTheme="minorEastAsia"/>
                <w:noProof/>
                <w:lang w:eastAsia="en-GB"/>
              </w:rPr>
              <w:tab/>
            </w:r>
            <w:r w:rsidRPr="0034464B">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_Toc92225109 \h </w:instrText>
            </w:r>
            <w:r>
              <w:rPr>
                <w:noProof/>
                <w:webHidden/>
              </w:rPr>
            </w:r>
            <w:r>
              <w:rPr>
                <w:noProof/>
                <w:webHidden/>
              </w:rPr>
              <w:fldChar w:fldCharType="separate"/>
            </w:r>
            <w:r>
              <w:rPr>
                <w:noProof/>
                <w:webHidden/>
              </w:rPr>
              <w:t>11</w:t>
            </w:r>
            <w:r>
              <w:rPr>
                <w:noProof/>
                <w:webHidden/>
              </w:rPr>
              <w:fldChar w:fldCharType="end"/>
            </w:r>
          </w:hyperlink>
        </w:p>
        <w:p w14:paraId="52F69B2A" w14:textId="59C4B943" w:rsidR="00C5573A" w:rsidRPr="00C5573A" w:rsidRDefault="00C5573A">
          <w:pPr>
            <w:rPr>
              <w:rFonts w:ascii="Arial" w:hAnsi="Arial" w:cs="Arial"/>
            </w:rPr>
          </w:pPr>
          <w:r w:rsidRPr="00C5573A">
            <w:rPr>
              <w:rFonts w:ascii="Arial" w:hAnsi="Arial" w:cs="Arial"/>
              <w:b/>
              <w:bCs/>
              <w:noProof/>
            </w:rPr>
            <w:fldChar w:fldCharType="end"/>
          </w:r>
        </w:p>
      </w:sdtContent>
    </w:sdt>
    <w:p w14:paraId="64F1CA12" w14:textId="300E341F" w:rsidR="00C5573A" w:rsidRPr="00C5573A" w:rsidRDefault="00C5573A" w:rsidP="00C5573A">
      <w:pPr>
        <w:pStyle w:val="Heading1"/>
        <w:rPr>
          <w:rFonts w:ascii="Arial" w:hAnsi="Arial" w:cs="Arial"/>
          <w:color w:val="000000" w:themeColor="text1"/>
        </w:rPr>
      </w:pPr>
    </w:p>
    <w:p w14:paraId="0C606769" w14:textId="620C6C3B" w:rsidR="00C5573A" w:rsidRPr="00C5573A" w:rsidRDefault="00C5573A" w:rsidP="00C5573A">
      <w:pPr>
        <w:jc w:val="both"/>
        <w:rPr>
          <w:rFonts w:ascii="Arial" w:hAnsi="Arial" w:cs="Arial"/>
          <w:sz w:val="36"/>
          <w:szCs w:val="36"/>
        </w:rPr>
      </w:pPr>
    </w:p>
    <w:p w14:paraId="11A0F644" w14:textId="67145895" w:rsidR="00C5573A" w:rsidRPr="00C5573A" w:rsidRDefault="00C5573A" w:rsidP="00C5573A">
      <w:pPr>
        <w:rPr>
          <w:rFonts w:ascii="Arial" w:hAnsi="Arial" w:cs="Arial"/>
          <w:sz w:val="36"/>
          <w:szCs w:val="36"/>
        </w:rPr>
      </w:pPr>
    </w:p>
    <w:p w14:paraId="129729B8" w14:textId="646B269D" w:rsidR="00C5573A" w:rsidRPr="00C5573A" w:rsidRDefault="00C5573A" w:rsidP="00C5573A">
      <w:pPr>
        <w:tabs>
          <w:tab w:val="left" w:pos="6900"/>
        </w:tabs>
        <w:rPr>
          <w:rFonts w:ascii="Arial" w:hAnsi="Arial" w:cs="Arial"/>
          <w:sz w:val="36"/>
          <w:szCs w:val="36"/>
        </w:rPr>
      </w:pPr>
      <w:r w:rsidRPr="00C5573A">
        <w:rPr>
          <w:rFonts w:ascii="Arial" w:hAnsi="Arial" w:cs="Arial"/>
          <w:sz w:val="36"/>
          <w:szCs w:val="36"/>
        </w:rPr>
        <w:tab/>
      </w:r>
    </w:p>
    <w:p w14:paraId="7DB54CEB" w14:textId="77777777" w:rsidR="00C5573A" w:rsidRPr="00C5573A" w:rsidRDefault="00C5573A">
      <w:pPr>
        <w:rPr>
          <w:rFonts w:ascii="Arial" w:hAnsi="Arial" w:cs="Arial"/>
          <w:sz w:val="36"/>
          <w:szCs w:val="36"/>
        </w:rPr>
      </w:pPr>
      <w:r w:rsidRPr="00C5573A">
        <w:rPr>
          <w:rFonts w:ascii="Arial" w:hAnsi="Arial" w:cs="Arial"/>
          <w:sz w:val="36"/>
          <w:szCs w:val="36"/>
        </w:rPr>
        <w:br w:type="page"/>
      </w:r>
    </w:p>
    <w:p w14:paraId="2F54C530" w14:textId="5E77CBDE" w:rsidR="00C5573A" w:rsidRPr="00C5573A" w:rsidRDefault="00C5573A" w:rsidP="00C5573A">
      <w:pPr>
        <w:pStyle w:val="Heading1"/>
        <w:numPr>
          <w:ilvl w:val="0"/>
          <w:numId w:val="2"/>
        </w:numPr>
        <w:rPr>
          <w:rFonts w:ascii="Arial" w:hAnsi="Arial" w:cs="Arial"/>
          <w:color w:val="000000" w:themeColor="text1"/>
        </w:rPr>
      </w:pPr>
      <w:bookmarkStart w:id="0" w:name="_Toc92225104"/>
      <w:r w:rsidRPr="00C5573A">
        <w:rPr>
          <w:rFonts w:ascii="Arial" w:hAnsi="Arial" w:cs="Arial"/>
          <w:color w:val="000000" w:themeColor="text1"/>
        </w:rPr>
        <w:lastRenderedPageBreak/>
        <w:t>Intro</w:t>
      </w:r>
      <w:bookmarkEnd w:id="0"/>
    </w:p>
    <w:p w14:paraId="34D4F970" w14:textId="1750E0F6" w:rsidR="00C5573A" w:rsidRDefault="00C5573A" w:rsidP="00C5573A">
      <w:pPr>
        <w:rPr>
          <w:rFonts w:ascii="Arial" w:hAnsi="Arial" w:cs="Arial"/>
        </w:rPr>
      </w:pPr>
    </w:p>
    <w:p w14:paraId="14D30B72" w14:textId="64282A6E" w:rsidR="00C5573A" w:rsidRDefault="00C5573A" w:rsidP="002E2CD7">
      <w:pPr>
        <w:spacing w:line="360" w:lineRule="auto"/>
        <w:ind w:firstLine="360"/>
        <w:rPr>
          <w:rFonts w:ascii="Arial" w:hAnsi="Arial" w:cs="Arial"/>
        </w:rPr>
      </w:pPr>
      <w:r>
        <w:rPr>
          <w:rFonts w:ascii="Arial" w:hAnsi="Arial" w:cs="Arial"/>
        </w:rPr>
        <w:t xml:space="preserve">Since the beginnings, humans, </w:t>
      </w:r>
      <w:r w:rsidR="002E60E7">
        <w:rPr>
          <w:rFonts w:ascii="Arial" w:hAnsi="Arial" w:cs="Arial"/>
        </w:rPr>
        <w:t>animals,</w:t>
      </w:r>
      <w:r>
        <w:rPr>
          <w:rFonts w:ascii="Arial" w:hAnsi="Arial" w:cs="Arial"/>
        </w:rPr>
        <w:t xml:space="preserve"> and insects have been given the gift of communication. Lately, </w:t>
      </w:r>
      <w:r w:rsidR="002E60E7">
        <w:rPr>
          <w:rFonts w:ascii="Arial" w:hAnsi="Arial" w:cs="Arial"/>
        </w:rPr>
        <w:t xml:space="preserve">that privilege has been passed on to artificial intelligence (A.I.). We can easily admit that one way or another, we have been communication with AI (i.e., Google Assistant, Alexa, new generation cars (i.e., Tesla, Mercedes) and we can enlist countless such examples. </w:t>
      </w:r>
    </w:p>
    <w:p w14:paraId="73F0A835" w14:textId="471C1B6D" w:rsidR="002E60E7" w:rsidRDefault="002E60E7" w:rsidP="002E2CD7">
      <w:pPr>
        <w:spacing w:line="360" w:lineRule="auto"/>
        <w:ind w:firstLine="360"/>
        <w:rPr>
          <w:rFonts w:ascii="Arial" w:hAnsi="Arial" w:cs="Arial"/>
        </w:rPr>
      </w:pPr>
      <w:r>
        <w:rPr>
          <w:rFonts w:ascii="Arial" w:hAnsi="Arial" w:cs="Arial"/>
        </w:rPr>
        <w:t>It is easily understandable the need of communication – it helps with the creation of bonds, relationships</w:t>
      </w:r>
      <w:r w:rsidR="002E2CD7">
        <w:rPr>
          <w:rFonts w:ascii="Arial" w:hAnsi="Arial" w:cs="Arial"/>
        </w:rPr>
        <w:t xml:space="preserve"> (most important in my point of view being </w:t>
      </w:r>
      <w:r w:rsidR="002E2CD7">
        <w:rPr>
          <w:rFonts w:ascii="Arial" w:hAnsi="Arial" w:cs="Arial"/>
          <w:b/>
          <w:bCs/>
        </w:rPr>
        <w:t>trust)</w:t>
      </w:r>
      <w:r>
        <w:rPr>
          <w:rFonts w:ascii="Arial" w:hAnsi="Arial" w:cs="Arial"/>
        </w:rPr>
        <w:t xml:space="preserve">, helps us express what we feel or think. </w:t>
      </w:r>
    </w:p>
    <w:p w14:paraId="5CCFAD7F" w14:textId="4B8EFE0E" w:rsidR="002E60E7" w:rsidRDefault="002E60E7" w:rsidP="002E2CD7">
      <w:pPr>
        <w:spacing w:line="360" w:lineRule="auto"/>
        <w:ind w:firstLine="360"/>
        <w:rPr>
          <w:rFonts w:ascii="Arial" w:hAnsi="Arial" w:cs="Arial"/>
        </w:rPr>
      </w:pPr>
      <w:r>
        <w:rPr>
          <w:rFonts w:ascii="Arial" w:hAnsi="Arial" w:cs="Arial"/>
        </w:rPr>
        <w:t xml:space="preserve">However, </w:t>
      </w:r>
      <w:r w:rsidR="002E2CD7">
        <w:rPr>
          <w:rFonts w:ascii="Arial" w:hAnsi="Arial" w:cs="Arial"/>
        </w:rPr>
        <w:t>for it to</w:t>
      </w:r>
      <w:r>
        <w:rPr>
          <w:rFonts w:ascii="Arial" w:hAnsi="Arial" w:cs="Arial"/>
        </w:rPr>
        <w:t xml:space="preserve"> be effective, we </w:t>
      </w:r>
      <w:proofErr w:type="gramStart"/>
      <w:r>
        <w:rPr>
          <w:rFonts w:ascii="Arial" w:hAnsi="Arial" w:cs="Arial"/>
        </w:rPr>
        <w:t>have to</w:t>
      </w:r>
      <w:proofErr w:type="gramEnd"/>
      <w:r>
        <w:rPr>
          <w:rFonts w:ascii="Arial" w:hAnsi="Arial" w:cs="Arial"/>
        </w:rPr>
        <w:t xml:space="preserve"> understand </w:t>
      </w:r>
      <w:r w:rsidR="002E2CD7">
        <w:rPr>
          <w:rFonts w:ascii="Arial" w:hAnsi="Arial" w:cs="Arial"/>
        </w:rPr>
        <w:t xml:space="preserve">the basics and important facts such as </w:t>
      </w:r>
      <w:r>
        <w:rPr>
          <w:rFonts w:ascii="Arial" w:hAnsi="Arial" w:cs="Arial"/>
        </w:rPr>
        <w:t>how communication is defined, what are some of the models of communication and how they work in real world, more precisely into workplace</w:t>
      </w:r>
      <w:r w:rsidR="002E2CD7">
        <w:rPr>
          <w:rFonts w:ascii="Arial" w:hAnsi="Arial" w:cs="Arial"/>
        </w:rPr>
        <w:t xml:space="preserve"> – this is the main purpose of this assignment. Also, </w:t>
      </w:r>
      <w:proofErr w:type="gramStart"/>
      <w:r w:rsidR="002E2CD7">
        <w:rPr>
          <w:rFonts w:ascii="Arial" w:hAnsi="Arial" w:cs="Arial"/>
        </w:rPr>
        <w:t>in order to</w:t>
      </w:r>
      <w:proofErr w:type="gramEnd"/>
      <w:r w:rsidR="002E2CD7">
        <w:rPr>
          <w:rFonts w:ascii="Arial" w:hAnsi="Arial" w:cs="Arial"/>
        </w:rPr>
        <w:t xml:space="preserve"> express a deeper understanding, this assignment will also be backed by a few examples from my personal workplace and how communication works there – or how it doesn’t.</w:t>
      </w:r>
    </w:p>
    <w:p w14:paraId="632A2DB3" w14:textId="77777777" w:rsidR="002E60E7" w:rsidRPr="00C5573A" w:rsidRDefault="002E60E7" w:rsidP="00C5573A">
      <w:pPr>
        <w:rPr>
          <w:rFonts w:ascii="Arial" w:hAnsi="Arial" w:cs="Arial"/>
        </w:rPr>
      </w:pPr>
    </w:p>
    <w:p w14:paraId="5657063C" w14:textId="77777777" w:rsidR="00C5573A" w:rsidRPr="00C5573A" w:rsidRDefault="00C5573A" w:rsidP="00C5573A">
      <w:pPr>
        <w:rPr>
          <w:rFonts w:ascii="Arial" w:hAnsi="Arial" w:cs="Arial"/>
        </w:rPr>
      </w:pPr>
    </w:p>
    <w:p w14:paraId="621D98FA" w14:textId="47B53208" w:rsidR="00C5573A" w:rsidRDefault="00C5573A" w:rsidP="00C5573A">
      <w:pPr>
        <w:pStyle w:val="Heading1"/>
        <w:numPr>
          <w:ilvl w:val="0"/>
          <w:numId w:val="2"/>
        </w:numPr>
        <w:rPr>
          <w:rFonts w:ascii="Arial" w:hAnsi="Arial" w:cs="Arial"/>
          <w:color w:val="000000" w:themeColor="text1"/>
        </w:rPr>
      </w:pPr>
      <w:bookmarkStart w:id="1" w:name="_Toc92225105"/>
      <w:r w:rsidRPr="00C5573A">
        <w:rPr>
          <w:rFonts w:ascii="Arial" w:hAnsi="Arial" w:cs="Arial"/>
          <w:color w:val="000000" w:themeColor="text1"/>
        </w:rPr>
        <w:t>Models of communication</w:t>
      </w:r>
      <w:bookmarkEnd w:id="1"/>
    </w:p>
    <w:p w14:paraId="291AAD94" w14:textId="1E721955" w:rsidR="002E2CD7" w:rsidRDefault="002E2CD7" w:rsidP="002E2CD7"/>
    <w:p w14:paraId="1A4296AA" w14:textId="321434BC" w:rsidR="002E2CD7" w:rsidRDefault="002E2CD7" w:rsidP="002E2CD7">
      <w:pPr>
        <w:rPr>
          <w:rFonts w:ascii="Arial" w:hAnsi="Arial" w:cs="Arial"/>
        </w:rPr>
      </w:pPr>
      <w:r>
        <w:rPr>
          <w:rFonts w:ascii="Arial" w:hAnsi="Arial" w:cs="Arial"/>
        </w:rPr>
        <w:t xml:space="preserve">According to </w:t>
      </w:r>
      <w:proofErr w:type="spellStart"/>
      <w:r>
        <w:rPr>
          <w:rFonts w:ascii="Arial" w:hAnsi="Arial" w:cs="Arial"/>
        </w:rPr>
        <w:t>Mcquail</w:t>
      </w:r>
      <w:proofErr w:type="spellEnd"/>
      <w:r>
        <w:rPr>
          <w:rFonts w:ascii="Arial" w:hAnsi="Arial" w:cs="Arial"/>
        </w:rPr>
        <w:t xml:space="preserve"> and </w:t>
      </w:r>
      <w:proofErr w:type="spellStart"/>
      <w:r>
        <w:rPr>
          <w:rFonts w:ascii="Arial" w:hAnsi="Arial" w:cs="Arial"/>
        </w:rPr>
        <w:t>Winda</w:t>
      </w:r>
      <w:r w:rsidR="000D021E">
        <w:rPr>
          <w:rFonts w:ascii="Arial" w:hAnsi="Arial" w:cs="Arial"/>
        </w:rPr>
        <w:t>h</w:t>
      </w:r>
      <w:r>
        <w:rPr>
          <w:rFonts w:ascii="Arial" w:hAnsi="Arial" w:cs="Arial"/>
        </w:rPr>
        <w:t>l</w:t>
      </w:r>
      <w:proofErr w:type="spellEnd"/>
      <w:r>
        <w:rPr>
          <w:rFonts w:ascii="Arial" w:hAnsi="Arial" w:cs="Arial"/>
        </w:rPr>
        <w:t>, there can be identified multiple models of communication</w:t>
      </w:r>
      <w:r w:rsidR="00B86B2F">
        <w:rPr>
          <w:rFonts w:ascii="Arial" w:hAnsi="Arial" w:cs="Arial"/>
        </w:rPr>
        <w:t>, out of which there are mentioned the followings:</w:t>
      </w:r>
    </w:p>
    <w:p w14:paraId="38ED87DC" w14:textId="729E62C4" w:rsidR="00B86B2F" w:rsidRDefault="00B86B2F" w:rsidP="00B86B2F">
      <w:pPr>
        <w:pStyle w:val="ListParagraph"/>
        <w:numPr>
          <w:ilvl w:val="0"/>
          <w:numId w:val="3"/>
        </w:numPr>
        <w:rPr>
          <w:rFonts w:ascii="Arial" w:hAnsi="Arial" w:cs="Arial"/>
        </w:rPr>
      </w:pPr>
      <w:r>
        <w:rPr>
          <w:rFonts w:ascii="Arial" w:hAnsi="Arial" w:cs="Arial"/>
        </w:rPr>
        <w:t>Basic models</w:t>
      </w:r>
    </w:p>
    <w:p w14:paraId="413FFAE7" w14:textId="7A269C78" w:rsidR="00B86B2F" w:rsidRDefault="00B86B2F" w:rsidP="00B86B2F">
      <w:pPr>
        <w:pStyle w:val="ListParagraph"/>
        <w:numPr>
          <w:ilvl w:val="1"/>
          <w:numId w:val="3"/>
        </w:numPr>
        <w:rPr>
          <w:rFonts w:ascii="Arial" w:hAnsi="Arial" w:cs="Arial"/>
        </w:rPr>
      </w:pPr>
      <w:proofErr w:type="spellStart"/>
      <w:r>
        <w:rPr>
          <w:rFonts w:ascii="Arial" w:hAnsi="Arial" w:cs="Arial"/>
        </w:rPr>
        <w:t>Lasswell</w:t>
      </w:r>
      <w:proofErr w:type="spellEnd"/>
      <w:r>
        <w:rPr>
          <w:rFonts w:ascii="Arial" w:hAnsi="Arial" w:cs="Arial"/>
        </w:rPr>
        <w:t xml:space="preserve"> formula</w:t>
      </w:r>
    </w:p>
    <w:p w14:paraId="364D9BA9" w14:textId="6AAD57C8" w:rsidR="00B86B2F" w:rsidRDefault="00B86B2F" w:rsidP="00B86B2F">
      <w:pPr>
        <w:pStyle w:val="ListParagraph"/>
        <w:numPr>
          <w:ilvl w:val="1"/>
          <w:numId w:val="3"/>
        </w:numPr>
        <w:rPr>
          <w:rFonts w:ascii="Arial" w:hAnsi="Arial" w:cs="Arial"/>
        </w:rPr>
      </w:pPr>
      <w:r>
        <w:rPr>
          <w:rFonts w:ascii="Arial" w:hAnsi="Arial" w:cs="Arial"/>
        </w:rPr>
        <w:t>Shannon and weaver’s model of communication</w:t>
      </w:r>
    </w:p>
    <w:p w14:paraId="170D92BD" w14:textId="60C95321" w:rsidR="00B86B2F" w:rsidRDefault="00B86B2F" w:rsidP="00B86B2F">
      <w:pPr>
        <w:pStyle w:val="ListParagraph"/>
        <w:numPr>
          <w:ilvl w:val="1"/>
          <w:numId w:val="3"/>
        </w:numPr>
        <w:rPr>
          <w:rFonts w:ascii="Arial" w:hAnsi="Arial" w:cs="Arial"/>
        </w:rPr>
      </w:pPr>
      <w:proofErr w:type="spellStart"/>
      <w:r>
        <w:rPr>
          <w:rFonts w:ascii="Arial" w:hAnsi="Arial" w:cs="Arial"/>
        </w:rPr>
        <w:t>Berlo’s</w:t>
      </w:r>
      <w:proofErr w:type="spellEnd"/>
      <w:r>
        <w:rPr>
          <w:rFonts w:ascii="Arial" w:hAnsi="Arial" w:cs="Arial"/>
        </w:rPr>
        <w:t xml:space="preserve"> SMCR model</w:t>
      </w:r>
    </w:p>
    <w:p w14:paraId="2687014A" w14:textId="33DDA98D" w:rsidR="00B86B2F" w:rsidRDefault="00B86B2F" w:rsidP="00B86B2F">
      <w:pPr>
        <w:pStyle w:val="ListParagraph"/>
        <w:numPr>
          <w:ilvl w:val="1"/>
          <w:numId w:val="3"/>
        </w:numPr>
        <w:rPr>
          <w:rFonts w:ascii="Arial" w:hAnsi="Arial" w:cs="Arial"/>
        </w:rPr>
      </w:pPr>
      <w:r>
        <w:rPr>
          <w:rFonts w:ascii="Arial" w:hAnsi="Arial" w:cs="Arial"/>
        </w:rPr>
        <w:t>Gerbner’s general model</w:t>
      </w:r>
    </w:p>
    <w:p w14:paraId="59BE5412" w14:textId="77777777" w:rsidR="00B86B2F" w:rsidRDefault="00B86B2F" w:rsidP="00B86B2F">
      <w:pPr>
        <w:pStyle w:val="ListParagraph"/>
        <w:ind w:left="2160"/>
        <w:rPr>
          <w:rFonts w:ascii="Arial" w:hAnsi="Arial" w:cs="Arial"/>
        </w:rPr>
      </w:pPr>
    </w:p>
    <w:p w14:paraId="327C9397" w14:textId="75AC2C2C" w:rsidR="00B86B2F" w:rsidRDefault="00B86B2F" w:rsidP="00B86B2F">
      <w:pPr>
        <w:pStyle w:val="ListParagraph"/>
        <w:numPr>
          <w:ilvl w:val="0"/>
          <w:numId w:val="3"/>
        </w:numPr>
        <w:rPr>
          <w:rFonts w:ascii="Arial" w:hAnsi="Arial" w:cs="Arial"/>
        </w:rPr>
      </w:pPr>
      <w:r>
        <w:rPr>
          <w:rFonts w:ascii="Arial" w:hAnsi="Arial" w:cs="Arial"/>
        </w:rPr>
        <w:t>Audience-centred models</w:t>
      </w:r>
    </w:p>
    <w:p w14:paraId="69279AEE" w14:textId="64E7754E" w:rsidR="00B86B2F" w:rsidRDefault="00B86B2F" w:rsidP="00B86B2F">
      <w:pPr>
        <w:pStyle w:val="ListParagraph"/>
        <w:numPr>
          <w:ilvl w:val="1"/>
          <w:numId w:val="3"/>
        </w:numPr>
        <w:rPr>
          <w:rFonts w:ascii="Arial" w:hAnsi="Arial" w:cs="Arial"/>
        </w:rPr>
      </w:pPr>
      <w:r>
        <w:rPr>
          <w:rFonts w:ascii="Arial" w:hAnsi="Arial" w:cs="Arial"/>
        </w:rPr>
        <w:t>Rosengren’s general model</w:t>
      </w:r>
    </w:p>
    <w:p w14:paraId="1E8C1525" w14:textId="75D4C90F" w:rsidR="00B86B2F" w:rsidRDefault="00B86B2F" w:rsidP="00B86B2F">
      <w:pPr>
        <w:pStyle w:val="ListParagraph"/>
        <w:numPr>
          <w:ilvl w:val="1"/>
          <w:numId w:val="3"/>
        </w:numPr>
        <w:rPr>
          <w:rFonts w:ascii="Arial" w:hAnsi="Arial" w:cs="Arial"/>
        </w:rPr>
      </w:pPr>
      <w:proofErr w:type="spellStart"/>
      <w:r>
        <w:rPr>
          <w:rFonts w:ascii="Arial" w:hAnsi="Arial" w:cs="Arial"/>
        </w:rPr>
        <w:t>Renckstorf’s</w:t>
      </w:r>
      <w:proofErr w:type="spellEnd"/>
      <w:r>
        <w:rPr>
          <w:rFonts w:ascii="Arial" w:hAnsi="Arial" w:cs="Arial"/>
        </w:rPr>
        <w:t xml:space="preserve"> social action model </w:t>
      </w:r>
    </w:p>
    <w:p w14:paraId="7F322CAC" w14:textId="4C37ECFC" w:rsidR="00B86B2F" w:rsidRDefault="00BD5A27" w:rsidP="00B86B2F">
      <w:pPr>
        <w:pStyle w:val="ListParagraph"/>
        <w:ind w:left="5760"/>
        <w:rPr>
          <w:rFonts w:ascii="Arial" w:hAnsi="Arial" w:cs="Arial"/>
        </w:rPr>
      </w:pPr>
      <w:sdt>
        <w:sdtPr>
          <w:rPr>
            <w:rFonts w:ascii="Arial" w:hAnsi="Arial" w:cs="Arial"/>
          </w:rPr>
          <w:id w:val="1029604675"/>
          <w:citation/>
        </w:sdtPr>
        <w:sdtEndPr/>
        <w:sdtContent>
          <w:r w:rsidR="000D021E">
            <w:rPr>
              <w:rFonts w:ascii="Arial" w:hAnsi="Arial" w:cs="Arial"/>
            </w:rPr>
            <w:fldChar w:fldCharType="begin"/>
          </w:r>
          <w:r w:rsidR="000D021E">
            <w:rPr>
              <w:rFonts w:ascii="Arial" w:hAnsi="Arial" w:cs="Arial"/>
            </w:rPr>
            <w:instrText xml:space="preserve"> CITATION Mcq15 \l 2057 </w:instrText>
          </w:r>
          <w:r w:rsidR="000D021E">
            <w:rPr>
              <w:rFonts w:ascii="Arial" w:hAnsi="Arial" w:cs="Arial"/>
            </w:rPr>
            <w:fldChar w:fldCharType="separate"/>
          </w:r>
          <w:r w:rsidR="000D021E" w:rsidRPr="000D021E">
            <w:rPr>
              <w:rFonts w:ascii="Arial" w:hAnsi="Arial" w:cs="Arial"/>
              <w:noProof/>
            </w:rPr>
            <w:t>(Mcquail &amp; Windahl, 2015)</w:t>
          </w:r>
          <w:r w:rsidR="000D021E">
            <w:rPr>
              <w:rFonts w:ascii="Arial" w:hAnsi="Arial" w:cs="Arial"/>
            </w:rPr>
            <w:fldChar w:fldCharType="end"/>
          </w:r>
        </w:sdtContent>
      </w:sdt>
    </w:p>
    <w:p w14:paraId="188B4D7A" w14:textId="5FD1C9D4" w:rsidR="000D021E" w:rsidRDefault="000D021E" w:rsidP="000D021E">
      <w:pPr>
        <w:jc w:val="both"/>
        <w:rPr>
          <w:rFonts w:ascii="Arial" w:hAnsi="Arial" w:cs="Arial"/>
        </w:rPr>
      </w:pPr>
    </w:p>
    <w:p w14:paraId="0E38C26E" w14:textId="100D6E6B" w:rsidR="000D021E" w:rsidRDefault="000D021E" w:rsidP="000D021E">
      <w:pPr>
        <w:rPr>
          <w:rFonts w:ascii="Arial" w:hAnsi="Arial" w:cs="Arial"/>
        </w:rPr>
      </w:pPr>
      <w:r>
        <w:rPr>
          <w:rFonts w:ascii="Arial" w:hAnsi="Arial" w:cs="Arial"/>
        </w:rPr>
        <w:t>Please note that due to word counting limitation of this assignment as well as keeping clarity over the subject, we will discuss just some of the basic models of communication.</w:t>
      </w:r>
    </w:p>
    <w:p w14:paraId="6E51ACA6" w14:textId="4E595BD5" w:rsidR="000D021E" w:rsidRDefault="000D021E">
      <w:pPr>
        <w:rPr>
          <w:rFonts w:ascii="Arial" w:hAnsi="Arial" w:cs="Arial"/>
        </w:rPr>
      </w:pPr>
      <w:r>
        <w:rPr>
          <w:rFonts w:ascii="Arial" w:hAnsi="Arial" w:cs="Arial"/>
        </w:rPr>
        <w:br w:type="page"/>
      </w:r>
    </w:p>
    <w:p w14:paraId="5524DA36" w14:textId="0E12B4B1" w:rsidR="000D021E" w:rsidRPr="000D021E" w:rsidRDefault="000D021E" w:rsidP="000D021E">
      <w:pPr>
        <w:pStyle w:val="ListParagraph"/>
        <w:numPr>
          <w:ilvl w:val="0"/>
          <w:numId w:val="4"/>
        </w:numPr>
        <w:rPr>
          <w:rFonts w:ascii="Arial" w:hAnsi="Arial" w:cs="Arial"/>
        </w:rPr>
      </w:pPr>
      <w:r>
        <w:rPr>
          <w:rFonts w:ascii="Arial" w:hAnsi="Arial" w:cs="Arial"/>
          <w:b/>
          <w:bCs/>
        </w:rPr>
        <w:lastRenderedPageBreak/>
        <w:t>Shannon-Weaver’s Model</w:t>
      </w:r>
    </w:p>
    <w:p w14:paraId="7EAAB394" w14:textId="75B82754" w:rsidR="000D021E" w:rsidRDefault="000D021E" w:rsidP="000D021E">
      <w:pPr>
        <w:pStyle w:val="ListParagraph"/>
        <w:rPr>
          <w:rFonts w:ascii="Arial" w:hAnsi="Arial" w:cs="Arial"/>
        </w:rPr>
      </w:pPr>
    </w:p>
    <w:p w14:paraId="34C9B761" w14:textId="46081818" w:rsidR="000D021E" w:rsidRPr="00D1295A" w:rsidRDefault="000D021E" w:rsidP="00D1295A">
      <w:pPr>
        <w:spacing w:line="360" w:lineRule="auto"/>
        <w:ind w:firstLine="360"/>
        <w:rPr>
          <w:rFonts w:ascii="Arial" w:hAnsi="Arial" w:cs="Arial"/>
        </w:rPr>
      </w:pPr>
      <w:r w:rsidRPr="00D1295A">
        <w:rPr>
          <w:rFonts w:ascii="Arial" w:hAnsi="Arial" w:cs="Arial"/>
        </w:rPr>
        <w:t xml:space="preserve">Also described in the beginning as “mother of all models”, this mathematical model was formed </w:t>
      </w:r>
      <w:r w:rsidR="00D1295A" w:rsidRPr="00D1295A">
        <w:rPr>
          <w:rFonts w:ascii="Arial" w:hAnsi="Arial" w:cs="Arial"/>
        </w:rPr>
        <w:t>initially of 6 key components:</w:t>
      </w:r>
    </w:p>
    <w:p w14:paraId="3F913606" w14:textId="77777777" w:rsidR="00D1295A" w:rsidRDefault="00D1295A" w:rsidP="00D1295A">
      <w:pPr>
        <w:pStyle w:val="ListParagraph"/>
        <w:spacing w:line="360" w:lineRule="auto"/>
        <w:rPr>
          <w:rFonts w:ascii="Arial" w:hAnsi="Arial" w:cs="Arial"/>
        </w:rPr>
      </w:pPr>
    </w:p>
    <w:p w14:paraId="29DB41F3" w14:textId="35A562B6" w:rsidR="00D1295A" w:rsidRDefault="00D1295A" w:rsidP="00D1295A">
      <w:pPr>
        <w:pStyle w:val="ListParagraph"/>
        <w:numPr>
          <w:ilvl w:val="1"/>
          <w:numId w:val="4"/>
        </w:numPr>
        <w:spacing w:line="360" w:lineRule="auto"/>
        <w:rPr>
          <w:rFonts w:ascii="Arial" w:hAnsi="Arial" w:cs="Arial"/>
        </w:rPr>
      </w:pPr>
      <w:r>
        <w:rPr>
          <w:rFonts w:ascii="Arial" w:hAnsi="Arial" w:cs="Arial"/>
        </w:rPr>
        <w:t>Sender / information source</w:t>
      </w:r>
    </w:p>
    <w:p w14:paraId="24C8C173" w14:textId="17E45B12" w:rsidR="00D1295A" w:rsidRDefault="00D1295A" w:rsidP="00D1295A">
      <w:pPr>
        <w:pStyle w:val="ListParagraph"/>
        <w:numPr>
          <w:ilvl w:val="1"/>
          <w:numId w:val="4"/>
        </w:numPr>
        <w:spacing w:line="360" w:lineRule="auto"/>
        <w:rPr>
          <w:rFonts w:ascii="Arial" w:hAnsi="Arial" w:cs="Arial"/>
        </w:rPr>
      </w:pPr>
      <w:r>
        <w:rPr>
          <w:rFonts w:ascii="Arial" w:hAnsi="Arial" w:cs="Arial"/>
        </w:rPr>
        <w:t>Encoder / transmitter</w:t>
      </w:r>
    </w:p>
    <w:p w14:paraId="6023EAA3" w14:textId="00AEED87" w:rsidR="00D1295A" w:rsidRDefault="00D1295A" w:rsidP="00D1295A">
      <w:pPr>
        <w:pStyle w:val="ListParagraph"/>
        <w:numPr>
          <w:ilvl w:val="1"/>
          <w:numId w:val="4"/>
        </w:numPr>
        <w:spacing w:line="360" w:lineRule="auto"/>
        <w:rPr>
          <w:rFonts w:ascii="Arial" w:hAnsi="Arial" w:cs="Arial"/>
        </w:rPr>
      </w:pPr>
      <w:r>
        <w:rPr>
          <w:rFonts w:ascii="Arial" w:hAnsi="Arial" w:cs="Arial"/>
        </w:rPr>
        <w:t>Channel / infrastructure</w:t>
      </w:r>
    </w:p>
    <w:p w14:paraId="51DB0246" w14:textId="555FB8DA" w:rsidR="00D1295A" w:rsidRDefault="00D1295A" w:rsidP="00D1295A">
      <w:pPr>
        <w:pStyle w:val="ListParagraph"/>
        <w:numPr>
          <w:ilvl w:val="1"/>
          <w:numId w:val="4"/>
        </w:numPr>
        <w:spacing w:line="360" w:lineRule="auto"/>
        <w:rPr>
          <w:rFonts w:ascii="Arial" w:hAnsi="Arial" w:cs="Arial"/>
        </w:rPr>
      </w:pPr>
      <w:r>
        <w:rPr>
          <w:rFonts w:ascii="Arial" w:hAnsi="Arial" w:cs="Arial"/>
        </w:rPr>
        <w:t>Noise</w:t>
      </w:r>
    </w:p>
    <w:p w14:paraId="544368B9" w14:textId="558DFBD9" w:rsidR="00D1295A" w:rsidRDefault="00D1295A" w:rsidP="00D1295A">
      <w:pPr>
        <w:pStyle w:val="ListParagraph"/>
        <w:numPr>
          <w:ilvl w:val="1"/>
          <w:numId w:val="4"/>
        </w:numPr>
        <w:spacing w:line="360" w:lineRule="auto"/>
        <w:rPr>
          <w:rFonts w:ascii="Arial" w:hAnsi="Arial" w:cs="Arial"/>
        </w:rPr>
      </w:pPr>
      <w:r>
        <w:rPr>
          <w:rFonts w:ascii="Arial" w:hAnsi="Arial" w:cs="Arial"/>
        </w:rPr>
        <w:t>Decoder</w:t>
      </w:r>
    </w:p>
    <w:p w14:paraId="43038F18" w14:textId="4E5F0124" w:rsidR="00D1295A" w:rsidRDefault="00D1295A" w:rsidP="00D1295A">
      <w:pPr>
        <w:pStyle w:val="ListParagraph"/>
        <w:numPr>
          <w:ilvl w:val="1"/>
          <w:numId w:val="4"/>
        </w:numPr>
        <w:spacing w:line="360" w:lineRule="auto"/>
        <w:rPr>
          <w:rFonts w:ascii="Arial" w:hAnsi="Arial" w:cs="Arial"/>
        </w:rPr>
      </w:pPr>
      <w:r>
        <w:rPr>
          <w:rFonts w:ascii="Arial" w:hAnsi="Arial" w:cs="Arial"/>
        </w:rPr>
        <w:t xml:space="preserve">Receiver / Destination  </w:t>
      </w:r>
      <w:r>
        <w:rPr>
          <w:rFonts w:ascii="Arial" w:hAnsi="Arial" w:cs="Arial"/>
        </w:rPr>
        <w:tab/>
      </w:r>
    </w:p>
    <w:p w14:paraId="2DBBAA3B" w14:textId="34ADB940" w:rsidR="00D1295A" w:rsidRDefault="00BD5A27" w:rsidP="00D1295A">
      <w:pPr>
        <w:pStyle w:val="ListParagraph"/>
        <w:spacing w:line="360" w:lineRule="auto"/>
        <w:ind w:left="5760"/>
        <w:rPr>
          <w:rFonts w:ascii="Arial" w:hAnsi="Arial" w:cs="Arial"/>
        </w:rPr>
      </w:pPr>
      <w:sdt>
        <w:sdtPr>
          <w:rPr>
            <w:rFonts w:ascii="Arial" w:hAnsi="Arial" w:cs="Arial"/>
          </w:rPr>
          <w:id w:val="-1836138956"/>
          <w:citation/>
        </w:sdtPr>
        <w:sdtEndPr/>
        <w:sdtContent>
          <w:r w:rsidR="00D1295A">
            <w:rPr>
              <w:rFonts w:ascii="Arial" w:hAnsi="Arial" w:cs="Arial"/>
            </w:rPr>
            <w:fldChar w:fldCharType="begin"/>
          </w:r>
          <w:r w:rsidR="00D1295A">
            <w:rPr>
              <w:rFonts w:ascii="Arial" w:hAnsi="Arial" w:cs="Arial"/>
            </w:rPr>
            <w:instrText xml:space="preserve"> CITATION Sha62 \l 2057 </w:instrText>
          </w:r>
          <w:r w:rsidR="00D1295A">
            <w:rPr>
              <w:rFonts w:ascii="Arial" w:hAnsi="Arial" w:cs="Arial"/>
            </w:rPr>
            <w:fldChar w:fldCharType="separate"/>
          </w:r>
          <w:r w:rsidR="00D1295A" w:rsidRPr="00D1295A">
            <w:rPr>
              <w:rFonts w:ascii="Arial" w:hAnsi="Arial" w:cs="Arial"/>
              <w:noProof/>
            </w:rPr>
            <w:t>(Shannon &amp; Weaver, 1962)</w:t>
          </w:r>
          <w:r w:rsidR="00D1295A">
            <w:rPr>
              <w:rFonts w:ascii="Arial" w:hAnsi="Arial" w:cs="Arial"/>
            </w:rPr>
            <w:fldChar w:fldCharType="end"/>
          </w:r>
        </w:sdtContent>
      </w:sdt>
    </w:p>
    <w:p w14:paraId="07A8A56B" w14:textId="2CBC12E0" w:rsidR="00D1295A" w:rsidRDefault="00D1295A" w:rsidP="00D1295A">
      <w:pPr>
        <w:spacing w:line="360" w:lineRule="auto"/>
        <w:rPr>
          <w:rFonts w:ascii="Arial" w:hAnsi="Arial" w:cs="Arial"/>
        </w:rPr>
      </w:pPr>
      <w:r>
        <w:rPr>
          <w:rFonts w:ascii="Arial" w:hAnsi="Arial" w:cs="Arial"/>
        </w:rPr>
        <w:t xml:space="preserve">It was only years later that Norbert Wiener, an American mathematician brought along the </w:t>
      </w:r>
      <w:r w:rsidR="008D3B37">
        <w:rPr>
          <w:rFonts w:ascii="Arial" w:hAnsi="Arial" w:cs="Arial"/>
        </w:rPr>
        <w:t>7</w:t>
      </w:r>
      <w:r w:rsidR="008D3B37" w:rsidRPr="008D3B37">
        <w:rPr>
          <w:rFonts w:ascii="Arial" w:hAnsi="Arial" w:cs="Arial"/>
          <w:vertAlign w:val="superscript"/>
        </w:rPr>
        <w:t>th</w:t>
      </w:r>
      <w:r w:rsidR="008D3B37">
        <w:rPr>
          <w:rFonts w:ascii="Arial" w:hAnsi="Arial" w:cs="Arial"/>
        </w:rPr>
        <w:t xml:space="preserve"> key component to the model above mentioned – it was the revolutionary </w:t>
      </w:r>
      <w:r>
        <w:rPr>
          <w:rFonts w:ascii="Arial" w:hAnsi="Arial" w:cs="Arial"/>
        </w:rPr>
        <w:t>concept of “feedback”</w:t>
      </w:r>
      <w:r w:rsidR="008D3B37">
        <w:rPr>
          <w:rFonts w:ascii="Arial" w:hAnsi="Arial" w:cs="Arial"/>
        </w:rPr>
        <w:t xml:space="preserve">. </w:t>
      </w:r>
    </w:p>
    <w:p w14:paraId="462CDBAA" w14:textId="2D58CB34" w:rsidR="008D3B37" w:rsidRDefault="008D3B37" w:rsidP="00D1295A">
      <w:pPr>
        <w:spacing w:line="360" w:lineRule="auto"/>
        <w:rPr>
          <w:rFonts w:ascii="Arial" w:hAnsi="Arial" w:cs="Arial"/>
        </w:rPr>
      </w:pPr>
      <w:r>
        <w:rPr>
          <w:rFonts w:ascii="Arial" w:hAnsi="Arial" w:cs="Arial"/>
        </w:rPr>
        <w:t xml:space="preserve">The necessity of “feedback” arose when Wiener understood that the “channel” and the “noise” mentioned into the original model could alter the message resulting into a different message then intended by the sender. </w:t>
      </w:r>
      <w:sdt>
        <w:sdtPr>
          <w:rPr>
            <w:rFonts w:ascii="Arial" w:hAnsi="Arial" w:cs="Arial"/>
          </w:rPr>
          <w:id w:val="1391693857"/>
          <w:citation/>
        </w:sdtPr>
        <w:sdtEndPr/>
        <w:sdtContent>
          <w:r>
            <w:rPr>
              <w:rFonts w:ascii="Arial" w:hAnsi="Arial" w:cs="Arial"/>
            </w:rPr>
            <w:fldChar w:fldCharType="begin"/>
          </w:r>
          <w:r>
            <w:rPr>
              <w:rFonts w:ascii="Arial" w:hAnsi="Arial" w:cs="Arial"/>
            </w:rPr>
            <w:instrText xml:space="preserve"> CITATION Nor22 \l 2057 </w:instrText>
          </w:r>
          <w:r>
            <w:rPr>
              <w:rFonts w:ascii="Arial" w:hAnsi="Arial" w:cs="Arial"/>
            </w:rPr>
            <w:fldChar w:fldCharType="separate"/>
          </w:r>
          <w:r w:rsidRPr="008D3B37">
            <w:rPr>
              <w:rFonts w:ascii="Arial" w:hAnsi="Arial" w:cs="Arial"/>
              <w:noProof/>
            </w:rPr>
            <w:t>(Norman, 2022)</w:t>
          </w:r>
          <w:r>
            <w:rPr>
              <w:rFonts w:ascii="Arial" w:hAnsi="Arial" w:cs="Arial"/>
            </w:rPr>
            <w:fldChar w:fldCharType="end"/>
          </w:r>
        </w:sdtContent>
      </w:sdt>
    </w:p>
    <w:p w14:paraId="42784C94" w14:textId="53988911" w:rsidR="00476303" w:rsidRDefault="00476303" w:rsidP="00D1295A">
      <w:pPr>
        <w:spacing w:line="360" w:lineRule="auto"/>
        <w:rPr>
          <w:rFonts w:ascii="Arial" w:hAnsi="Arial" w:cs="Arial"/>
        </w:rPr>
      </w:pPr>
    </w:p>
    <w:p w14:paraId="4E3E45C9" w14:textId="1DCF3608" w:rsidR="00D1295A" w:rsidRPr="00D1295A" w:rsidRDefault="00AA4F56" w:rsidP="00D1295A">
      <w:pPr>
        <w:rPr>
          <w:rFonts w:ascii="Arial" w:hAnsi="Arial" w:cs="Arial"/>
        </w:rPr>
      </w:pPr>
      <w:r>
        <w:rPr>
          <w:rFonts w:ascii="Arial" w:hAnsi="Arial" w:cs="Arial"/>
          <w:noProof/>
        </w:rPr>
        <w:drawing>
          <wp:anchor distT="0" distB="0" distL="114300" distR="114300" simplePos="0" relativeHeight="251658240" behindDoc="1" locked="0" layoutInCell="1" allowOverlap="1" wp14:anchorId="77D57EF7" wp14:editId="49D6D613">
            <wp:simplePos x="0" y="0"/>
            <wp:positionH relativeFrom="margin">
              <wp:align>right</wp:align>
            </wp:positionH>
            <wp:positionV relativeFrom="paragraph">
              <wp:posOffset>5080</wp:posOffset>
            </wp:positionV>
            <wp:extent cx="5731510" cy="2895600"/>
            <wp:effectExtent l="0" t="0" r="2540" b="0"/>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895600"/>
                    </a:xfrm>
                    <a:prstGeom prst="rect">
                      <a:avLst/>
                    </a:prstGeom>
                  </pic:spPr>
                </pic:pic>
              </a:graphicData>
            </a:graphic>
            <wp14:sizeRelV relativeFrom="margin">
              <wp14:pctHeight>0</wp14:pctHeight>
            </wp14:sizeRelV>
          </wp:anchor>
        </w:drawing>
      </w:r>
    </w:p>
    <w:p w14:paraId="709580C8" w14:textId="4C3133FB" w:rsidR="00AA4F56" w:rsidRDefault="00AA4F56" w:rsidP="00AA4F56">
      <w:pPr>
        <w:rPr>
          <w:rFonts w:ascii="Arial" w:hAnsi="Arial" w:cs="Arial"/>
        </w:rPr>
      </w:pPr>
    </w:p>
    <w:p w14:paraId="16A40EA9" w14:textId="2ED32124" w:rsidR="00AA4F56" w:rsidRDefault="00AA4F56" w:rsidP="00AA4F56">
      <w:pPr>
        <w:rPr>
          <w:rFonts w:ascii="Arial" w:hAnsi="Arial" w:cs="Arial"/>
        </w:rPr>
      </w:pPr>
    </w:p>
    <w:p w14:paraId="74AB414F" w14:textId="68F56EBB" w:rsidR="00AA4F56" w:rsidRDefault="00AA4F56" w:rsidP="00AA4F56">
      <w:pPr>
        <w:rPr>
          <w:rFonts w:ascii="Arial" w:hAnsi="Arial" w:cs="Arial"/>
        </w:rPr>
      </w:pPr>
    </w:p>
    <w:p w14:paraId="2AA5DFAA" w14:textId="38824D88" w:rsidR="00AA4F56" w:rsidRDefault="00AA4F56" w:rsidP="00AA4F56">
      <w:pPr>
        <w:rPr>
          <w:rFonts w:ascii="Arial" w:hAnsi="Arial" w:cs="Arial"/>
        </w:rPr>
      </w:pPr>
    </w:p>
    <w:p w14:paraId="79E52CE6" w14:textId="67F8733B" w:rsidR="00AA4F56" w:rsidRDefault="00AA4F56" w:rsidP="00AA4F56">
      <w:pPr>
        <w:rPr>
          <w:rFonts w:ascii="Arial" w:hAnsi="Arial" w:cs="Arial"/>
        </w:rPr>
      </w:pPr>
    </w:p>
    <w:p w14:paraId="41698C0E" w14:textId="092EC4F7" w:rsidR="00AA4F56" w:rsidRDefault="00AA4F56" w:rsidP="00AA4F56">
      <w:pPr>
        <w:rPr>
          <w:rFonts w:ascii="Arial" w:hAnsi="Arial" w:cs="Arial"/>
        </w:rPr>
      </w:pPr>
    </w:p>
    <w:p w14:paraId="6246DCF8" w14:textId="5397FA7F" w:rsidR="00AA4F56" w:rsidRDefault="00AA4F56" w:rsidP="00AA4F56">
      <w:pPr>
        <w:rPr>
          <w:rFonts w:ascii="Arial" w:hAnsi="Arial" w:cs="Arial"/>
        </w:rPr>
      </w:pPr>
    </w:p>
    <w:p w14:paraId="0871C344" w14:textId="0F5CB51D" w:rsidR="00AA4F56" w:rsidRDefault="00AA4F56" w:rsidP="00AA4F56">
      <w:pPr>
        <w:rPr>
          <w:rFonts w:ascii="Arial" w:hAnsi="Arial" w:cs="Arial"/>
        </w:rPr>
      </w:pPr>
    </w:p>
    <w:p w14:paraId="729CCFDB" w14:textId="04DEF8DA" w:rsidR="00AA4F56" w:rsidRDefault="00AA4F56" w:rsidP="00AA4F56">
      <w:pPr>
        <w:rPr>
          <w:rFonts w:ascii="Arial" w:hAnsi="Arial" w:cs="Arial"/>
        </w:rPr>
      </w:pPr>
    </w:p>
    <w:p w14:paraId="07290CDF" w14:textId="75B571C1" w:rsidR="00AA4F56" w:rsidRDefault="00465A0A" w:rsidP="00AA4F56">
      <w:pPr>
        <w:tabs>
          <w:tab w:val="left" w:pos="7545"/>
        </w:tabs>
        <w:rPr>
          <w:rFonts w:ascii="Arial" w:hAnsi="Arial" w:cs="Arial"/>
        </w:rPr>
      </w:pPr>
      <w:r>
        <w:rPr>
          <w:rFonts w:ascii="Arial" w:hAnsi="Arial" w:cs="Arial"/>
        </w:rPr>
        <w:t xml:space="preserve">                                                                                              </w:t>
      </w:r>
      <w:sdt>
        <w:sdtPr>
          <w:rPr>
            <w:rFonts w:ascii="Arial" w:hAnsi="Arial" w:cs="Arial"/>
          </w:rPr>
          <w:id w:val="-1777246936"/>
          <w:citation/>
        </w:sdtPr>
        <w:sdtEndPr/>
        <w:sdtContent>
          <w:r w:rsidR="00AA4F56">
            <w:rPr>
              <w:rFonts w:ascii="Arial" w:hAnsi="Arial" w:cs="Arial"/>
            </w:rPr>
            <w:fldChar w:fldCharType="begin"/>
          </w:r>
          <w:r w:rsidR="00AA4F56">
            <w:rPr>
              <w:rFonts w:ascii="Arial" w:hAnsi="Arial" w:cs="Arial"/>
            </w:rPr>
            <w:instrText xml:space="preserve"> CITATION com21 \l 2057 </w:instrText>
          </w:r>
          <w:r w:rsidR="00AA4F56">
            <w:rPr>
              <w:rFonts w:ascii="Arial" w:hAnsi="Arial" w:cs="Arial"/>
            </w:rPr>
            <w:fldChar w:fldCharType="separate"/>
          </w:r>
          <w:r w:rsidR="00AA4F56" w:rsidRPr="00AA4F56">
            <w:rPr>
              <w:rFonts w:ascii="Arial" w:hAnsi="Arial" w:cs="Arial"/>
              <w:noProof/>
            </w:rPr>
            <w:t>(communicationtheory.org, 2021)</w:t>
          </w:r>
          <w:r w:rsidR="00AA4F56">
            <w:rPr>
              <w:rFonts w:ascii="Arial" w:hAnsi="Arial" w:cs="Arial"/>
            </w:rPr>
            <w:fldChar w:fldCharType="end"/>
          </w:r>
        </w:sdtContent>
      </w:sdt>
    </w:p>
    <w:p w14:paraId="60753339" w14:textId="0B3B0600" w:rsidR="00465A0A" w:rsidRDefault="00465A0A" w:rsidP="00465A0A">
      <w:pPr>
        <w:jc w:val="right"/>
        <w:rPr>
          <w:rFonts w:ascii="Arial" w:hAnsi="Arial" w:cs="Arial"/>
        </w:rPr>
      </w:pPr>
    </w:p>
    <w:p w14:paraId="7261DDE0" w14:textId="77777777" w:rsidR="00465A0A" w:rsidRDefault="00465A0A" w:rsidP="00465A0A">
      <w:pPr>
        <w:jc w:val="right"/>
        <w:rPr>
          <w:rFonts w:ascii="Arial" w:hAnsi="Arial" w:cs="Arial"/>
        </w:rPr>
      </w:pPr>
    </w:p>
    <w:p w14:paraId="2E93DB52" w14:textId="5A327454" w:rsidR="00AA4F56" w:rsidRDefault="00AA4F56" w:rsidP="004751D4">
      <w:pPr>
        <w:spacing w:line="360" w:lineRule="auto"/>
        <w:rPr>
          <w:rFonts w:ascii="Arial" w:hAnsi="Arial" w:cs="Arial"/>
        </w:rPr>
      </w:pPr>
      <w:r w:rsidRPr="00465A0A">
        <w:rPr>
          <w:rFonts w:ascii="Arial" w:hAnsi="Arial" w:cs="Arial"/>
        </w:rPr>
        <w:br w:type="page"/>
      </w:r>
      <w:r>
        <w:rPr>
          <w:rFonts w:ascii="Arial" w:hAnsi="Arial" w:cs="Arial"/>
        </w:rPr>
        <w:lastRenderedPageBreak/>
        <w:tab/>
      </w:r>
      <w:r w:rsidR="00465A0A">
        <w:rPr>
          <w:rFonts w:ascii="Arial" w:hAnsi="Arial" w:cs="Arial"/>
        </w:rPr>
        <w:t>For a better understanding, we can translate the above model into a very common phone conversation, Zoom or Microsoft Team video meetings or any other situation one can find himself / herself nowadays.</w:t>
      </w:r>
    </w:p>
    <w:p w14:paraId="611F16FC" w14:textId="77777777" w:rsidR="00465A0A" w:rsidRDefault="00465A0A" w:rsidP="004751D4">
      <w:pPr>
        <w:pStyle w:val="ListParagraph"/>
        <w:numPr>
          <w:ilvl w:val="0"/>
          <w:numId w:val="5"/>
        </w:numPr>
        <w:spacing w:line="360" w:lineRule="auto"/>
        <w:rPr>
          <w:rFonts w:ascii="Arial" w:hAnsi="Arial" w:cs="Arial"/>
        </w:rPr>
      </w:pPr>
      <w:r>
        <w:rPr>
          <w:rFonts w:ascii="Arial" w:hAnsi="Arial" w:cs="Arial"/>
        </w:rPr>
        <w:t>Sender (i.e., person A) – wants to transmit a message by phone to person B</w:t>
      </w:r>
    </w:p>
    <w:p w14:paraId="47535A46" w14:textId="77777777" w:rsidR="00465A0A" w:rsidRDefault="00465A0A" w:rsidP="004751D4">
      <w:pPr>
        <w:pStyle w:val="ListParagraph"/>
        <w:numPr>
          <w:ilvl w:val="0"/>
          <w:numId w:val="5"/>
        </w:numPr>
        <w:spacing w:line="360" w:lineRule="auto"/>
        <w:rPr>
          <w:rFonts w:ascii="Arial" w:hAnsi="Arial" w:cs="Arial"/>
        </w:rPr>
      </w:pPr>
      <w:r>
        <w:rPr>
          <w:rFonts w:ascii="Arial" w:hAnsi="Arial" w:cs="Arial"/>
        </w:rPr>
        <w:t>Encoder – technology helps by transforming the voice into binary information</w:t>
      </w:r>
    </w:p>
    <w:p w14:paraId="417102AF" w14:textId="130E98DF" w:rsidR="00465A0A" w:rsidRDefault="00465A0A" w:rsidP="004751D4">
      <w:pPr>
        <w:pStyle w:val="ListParagraph"/>
        <w:numPr>
          <w:ilvl w:val="0"/>
          <w:numId w:val="5"/>
        </w:numPr>
        <w:spacing w:line="360" w:lineRule="auto"/>
        <w:rPr>
          <w:rFonts w:ascii="Arial" w:hAnsi="Arial" w:cs="Arial"/>
        </w:rPr>
      </w:pPr>
      <w:r>
        <w:rPr>
          <w:rFonts w:ascii="Arial" w:hAnsi="Arial" w:cs="Arial"/>
        </w:rPr>
        <w:t>Channel – phone / laptop / tablet etc</w:t>
      </w:r>
    </w:p>
    <w:p w14:paraId="62910880" w14:textId="77777777" w:rsidR="00465A0A" w:rsidRDefault="00465A0A" w:rsidP="004751D4">
      <w:pPr>
        <w:pStyle w:val="ListParagraph"/>
        <w:numPr>
          <w:ilvl w:val="0"/>
          <w:numId w:val="5"/>
        </w:numPr>
        <w:spacing w:line="360" w:lineRule="auto"/>
        <w:rPr>
          <w:rFonts w:ascii="Arial" w:hAnsi="Arial" w:cs="Arial"/>
        </w:rPr>
      </w:pPr>
      <w:r>
        <w:rPr>
          <w:rFonts w:ascii="Arial" w:hAnsi="Arial" w:cs="Arial"/>
        </w:rPr>
        <w:t>Noise – lack of connection, equipment malfunction</w:t>
      </w:r>
    </w:p>
    <w:p w14:paraId="6759C313" w14:textId="77777777" w:rsidR="00465A0A" w:rsidRDefault="00465A0A" w:rsidP="004751D4">
      <w:pPr>
        <w:pStyle w:val="ListParagraph"/>
        <w:numPr>
          <w:ilvl w:val="0"/>
          <w:numId w:val="5"/>
        </w:numPr>
        <w:spacing w:line="360" w:lineRule="auto"/>
        <w:rPr>
          <w:rFonts w:ascii="Arial" w:hAnsi="Arial" w:cs="Arial"/>
        </w:rPr>
      </w:pPr>
      <w:r>
        <w:rPr>
          <w:rFonts w:ascii="Arial" w:hAnsi="Arial" w:cs="Arial"/>
        </w:rPr>
        <w:t>Decoder – phone or laptop of person B</w:t>
      </w:r>
    </w:p>
    <w:p w14:paraId="76035027" w14:textId="77777777" w:rsidR="00465A0A" w:rsidRDefault="00465A0A" w:rsidP="004751D4">
      <w:pPr>
        <w:pStyle w:val="ListParagraph"/>
        <w:numPr>
          <w:ilvl w:val="0"/>
          <w:numId w:val="5"/>
        </w:numPr>
        <w:spacing w:line="360" w:lineRule="auto"/>
        <w:rPr>
          <w:rFonts w:ascii="Arial" w:hAnsi="Arial" w:cs="Arial"/>
        </w:rPr>
      </w:pPr>
      <w:r>
        <w:rPr>
          <w:rFonts w:ascii="Arial" w:hAnsi="Arial" w:cs="Arial"/>
        </w:rPr>
        <w:t>Receiver – person B</w:t>
      </w:r>
    </w:p>
    <w:p w14:paraId="6A43896F" w14:textId="77777777" w:rsidR="00465A0A" w:rsidRDefault="00465A0A" w:rsidP="004751D4">
      <w:pPr>
        <w:pStyle w:val="ListParagraph"/>
        <w:numPr>
          <w:ilvl w:val="0"/>
          <w:numId w:val="5"/>
        </w:numPr>
        <w:spacing w:line="360" w:lineRule="auto"/>
        <w:rPr>
          <w:rFonts w:ascii="Arial" w:hAnsi="Arial" w:cs="Arial"/>
        </w:rPr>
      </w:pPr>
      <w:r>
        <w:rPr>
          <w:rFonts w:ascii="Arial" w:hAnsi="Arial" w:cs="Arial"/>
          <w:b/>
          <w:bCs/>
        </w:rPr>
        <w:t xml:space="preserve">Feedback – </w:t>
      </w:r>
      <w:r>
        <w:rPr>
          <w:rFonts w:ascii="Arial" w:hAnsi="Arial" w:cs="Arial"/>
        </w:rPr>
        <w:t>person B can confirm with person A that the message received is accurate and complete.</w:t>
      </w:r>
    </w:p>
    <w:p w14:paraId="2CF65648" w14:textId="48DFB25F" w:rsidR="004751D4" w:rsidRPr="00440F04" w:rsidRDefault="00465A0A" w:rsidP="004751D4">
      <w:pPr>
        <w:spacing w:line="360" w:lineRule="auto"/>
        <w:ind w:left="360"/>
        <w:rPr>
          <w:rFonts w:ascii="Arial" w:hAnsi="Arial" w:cs="Arial"/>
        </w:rPr>
      </w:pPr>
      <w:r>
        <w:rPr>
          <w:rFonts w:ascii="Arial" w:hAnsi="Arial" w:cs="Arial"/>
        </w:rPr>
        <w:t xml:space="preserve">Note: the term “feedback” is highlighted due to </w:t>
      </w:r>
      <w:r w:rsidR="004751D4">
        <w:rPr>
          <w:rFonts w:ascii="Arial" w:hAnsi="Arial" w:cs="Arial"/>
        </w:rPr>
        <w:t xml:space="preserve">the fact that it is what it differentiates this model from many other linear models </w:t>
      </w:r>
      <w:r w:rsidR="00440F04">
        <w:rPr>
          <w:rFonts w:ascii="Arial" w:hAnsi="Arial" w:cs="Arial"/>
        </w:rPr>
        <w:t>(</w:t>
      </w:r>
      <w:r w:rsidR="004751D4">
        <w:rPr>
          <w:rFonts w:ascii="Arial" w:hAnsi="Arial" w:cs="Arial"/>
        </w:rPr>
        <w:t>including the one explained next</w:t>
      </w:r>
      <w:r w:rsidR="00440F04">
        <w:rPr>
          <w:rFonts w:ascii="Arial" w:hAnsi="Arial" w:cs="Arial"/>
        </w:rPr>
        <w:t xml:space="preserve">), creating a 2 way communication: </w:t>
      </w:r>
      <w:r w:rsidR="00440F04">
        <w:rPr>
          <w:rFonts w:ascii="Arial" w:hAnsi="Arial" w:cs="Arial"/>
          <w:b/>
          <w:bCs/>
        </w:rPr>
        <w:t xml:space="preserve">from </w:t>
      </w:r>
      <w:r w:rsidR="00440F04">
        <w:rPr>
          <w:rFonts w:ascii="Arial" w:hAnsi="Arial" w:cs="Arial"/>
        </w:rPr>
        <w:t xml:space="preserve">and </w:t>
      </w:r>
      <w:r w:rsidR="00440F04">
        <w:rPr>
          <w:rFonts w:ascii="Arial" w:hAnsi="Arial" w:cs="Arial"/>
          <w:b/>
          <w:bCs/>
        </w:rPr>
        <w:t>back</w:t>
      </w:r>
      <w:r w:rsidR="00440F04">
        <w:rPr>
          <w:rFonts w:ascii="Arial" w:hAnsi="Arial" w:cs="Arial"/>
        </w:rPr>
        <w:t xml:space="preserve"> </w:t>
      </w:r>
      <w:proofErr w:type="gramStart"/>
      <w:r w:rsidR="00440F04">
        <w:rPr>
          <w:rFonts w:ascii="Arial" w:hAnsi="Arial" w:cs="Arial"/>
          <w:b/>
          <w:bCs/>
        </w:rPr>
        <w:t xml:space="preserve">to </w:t>
      </w:r>
      <w:r w:rsidR="00440F04">
        <w:rPr>
          <w:rFonts w:ascii="Arial" w:hAnsi="Arial" w:cs="Arial"/>
        </w:rPr>
        <w:t xml:space="preserve"> the</w:t>
      </w:r>
      <w:proofErr w:type="gramEnd"/>
      <w:r w:rsidR="00440F04">
        <w:rPr>
          <w:rFonts w:ascii="Arial" w:hAnsi="Arial" w:cs="Arial"/>
        </w:rPr>
        <w:t xml:space="preserve"> source.</w:t>
      </w:r>
    </w:p>
    <w:p w14:paraId="1DDD1653" w14:textId="3009C23D" w:rsidR="00465A0A" w:rsidRPr="00465A0A" w:rsidRDefault="00465A0A" w:rsidP="00465A0A">
      <w:pPr>
        <w:ind w:left="360"/>
        <w:rPr>
          <w:rFonts w:ascii="Arial" w:hAnsi="Arial" w:cs="Arial"/>
        </w:rPr>
      </w:pPr>
      <w:r w:rsidRPr="00465A0A">
        <w:rPr>
          <w:rFonts w:ascii="Arial" w:hAnsi="Arial" w:cs="Arial"/>
        </w:rPr>
        <w:t xml:space="preserve"> </w:t>
      </w:r>
    </w:p>
    <w:p w14:paraId="23371198" w14:textId="1869F0F6" w:rsidR="00AA4F56" w:rsidRPr="00AA4F56" w:rsidRDefault="00AA4F56" w:rsidP="00AA4F56">
      <w:pPr>
        <w:rPr>
          <w:rFonts w:ascii="Arial" w:hAnsi="Arial" w:cs="Arial"/>
        </w:rPr>
      </w:pPr>
    </w:p>
    <w:p w14:paraId="7BA21A76" w14:textId="0CD2894E" w:rsidR="000D021E" w:rsidRPr="004751D4" w:rsidRDefault="000D021E" w:rsidP="00AA4F56">
      <w:pPr>
        <w:pStyle w:val="ListParagraph"/>
        <w:numPr>
          <w:ilvl w:val="0"/>
          <w:numId w:val="4"/>
        </w:numPr>
        <w:rPr>
          <w:rFonts w:ascii="Arial" w:hAnsi="Arial" w:cs="Arial"/>
        </w:rPr>
      </w:pPr>
      <w:proofErr w:type="spellStart"/>
      <w:r w:rsidRPr="00AA4F56">
        <w:rPr>
          <w:rFonts w:ascii="Arial" w:hAnsi="Arial" w:cs="Arial"/>
          <w:b/>
          <w:bCs/>
        </w:rPr>
        <w:t>Berlo’s</w:t>
      </w:r>
      <w:proofErr w:type="spellEnd"/>
      <w:r w:rsidRPr="00AA4F56">
        <w:rPr>
          <w:rFonts w:ascii="Arial" w:hAnsi="Arial" w:cs="Arial"/>
          <w:b/>
          <w:bCs/>
        </w:rPr>
        <w:t xml:space="preserve"> SMCR Model</w:t>
      </w:r>
      <w:r w:rsidR="004751D4">
        <w:rPr>
          <w:rFonts w:ascii="Arial" w:hAnsi="Arial" w:cs="Arial"/>
          <w:b/>
          <w:bCs/>
        </w:rPr>
        <w:t xml:space="preserve"> </w:t>
      </w:r>
      <w:r w:rsidR="004751D4" w:rsidRPr="004751D4">
        <w:rPr>
          <w:rFonts w:ascii="Arial" w:hAnsi="Arial" w:cs="Arial"/>
          <w:b/>
          <w:bCs/>
        </w:rPr>
        <w:t>(sender – message – channel – receiver)</w:t>
      </w:r>
    </w:p>
    <w:p w14:paraId="43376FA6" w14:textId="4EC0EDE0" w:rsidR="004751D4" w:rsidRDefault="004751D4" w:rsidP="004751D4">
      <w:pPr>
        <w:pStyle w:val="ListParagraph"/>
        <w:rPr>
          <w:rFonts w:ascii="Arial" w:hAnsi="Arial" w:cs="Arial"/>
          <w:b/>
          <w:bCs/>
        </w:rPr>
      </w:pPr>
    </w:p>
    <w:p w14:paraId="32C7B9D1" w14:textId="5953CD02" w:rsidR="004751D4" w:rsidRPr="00B64CA2" w:rsidRDefault="001D09EA" w:rsidP="003B0A6B">
      <w:pPr>
        <w:spacing w:line="360" w:lineRule="auto"/>
        <w:ind w:firstLine="360"/>
        <w:rPr>
          <w:rFonts w:ascii="Arial" w:hAnsi="Arial" w:cs="Arial"/>
        </w:rPr>
      </w:pPr>
      <w:r w:rsidRPr="00B64CA2">
        <w:rPr>
          <w:rFonts w:ascii="Arial" w:hAnsi="Arial" w:cs="Arial"/>
        </w:rPr>
        <w:t xml:space="preserve">12 years after the original model of Shannon and Weaver (1948) brought their communication model to life, in 1960, David </w:t>
      </w:r>
      <w:proofErr w:type="spellStart"/>
      <w:r w:rsidRPr="00B64CA2">
        <w:rPr>
          <w:rFonts w:ascii="Arial" w:hAnsi="Arial" w:cs="Arial"/>
        </w:rPr>
        <w:t>Berlo</w:t>
      </w:r>
      <w:proofErr w:type="spellEnd"/>
      <w:r w:rsidRPr="00B64CA2">
        <w:rPr>
          <w:rFonts w:ascii="Arial" w:hAnsi="Arial" w:cs="Arial"/>
        </w:rPr>
        <w:t>, a communication theorist, created the SMCR Model.</w:t>
      </w:r>
    </w:p>
    <w:p w14:paraId="7EEC98F8" w14:textId="0EB5C20B" w:rsidR="001D09EA" w:rsidRDefault="001D09EA" w:rsidP="003B0A6B">
      <w:pPr>
        <w:pStyle w:val="ListParagraph"/>
        <w:spacing w:line="360" w:lineRule="auto"/>
        <w:rPr>
          <w:rFonts w:ascii="Arial" w:hAnsi="Arial" w:cs="Arial"/>
        </w:rPr>
      </w:pPr>
      <w:r>
        <w:rPr>
          <w:rFonts w:ascii="Arial" w:hAnsi="Arial" w:cs="Arial"/>
        </w:rPr>
        <w:t>Unlike the model mentioned above, MCR model has only 4 key components.</w:t>
      </w:r>
    </w:p>
    <w:p w14:paraId="6DE1CA41" w14:textId="6C07B878" w:rsidR="001D09EA" w:rsidRDefault="001D09EA" w:rsidP="003B0A6B">
      <w:pPr>
        <w:pStyle w:val="ListParagraph"/>
        <w:numPr>
          <w:ilvl w:val="1"/>
          <w:numId w:val="4"/>
        </w:numPr>
        <w:spacing w:line="360" w:lineRule="auto"/>
        <w:rPr>
          <w:rFonts w:ascii="Arial" w:hAnsi="Arial" w:cs="Arial"/>
        </w:rPr>
      </w:pPr>
      <w:r>
        <w:rPr>
          <w:rFonts w:ascii="Arial" w:hAnsi="Arial" w:cs="Arial"/>
        </w:rPr>
        <w:t xml:space="preserve">Sender / source </w:t>
      </w:r>
    </w:p>
    <w:p w14:paraId="7F3CB645" w14:textId="03A65264" w:rsidR="00B64CA2" w:rsidRDefault="00B64CA2" w:rsidP="003B0A6B">
      <w:pPr>
        <w:pStyle w:val="ListParagraph"/>
        <w:numPr>
          <w:ilvl w:val="1"/>
          <w:numId w:val="4"/>
        </w:numPr>
        <w:spacing w:line="360" w:lineRule="auto"/>
        <w:rPr>
          <w:rFonts w:ascii="Arial" w:hAnsi="Arial" w:cs="Arial"/>
        </w:rPr>
      </w:pPr>
      <w:r>
        <w:rPr>
          <w:rFonts w:ascii="Arial" w:hAnsi="Arial" w:cs="Arial"/>
        </w:rPr>
        <w:t>Message</w:t>
      </w:r>
    </w:p>
    <w:p w14:paraId="7E7ABEB1" w14:textId="031A8770" w:rsidR="00B64CA2" w:rsidRDefault="00B64CA2" w:rsidP="003B0A6B">
      <w:pPr>
        <w:pStyle w:val="ListParagraph"/>
        <w:numPr>
          <w:ilvl w:val="1"/>
          <w:numId w:val="4"/>
        </w:numPr>
        <w:spacing w:line="360" w:lineRule="auto"/>
        <w:rPr>
          <w:rFonts w:ascii="Arial" w:hAnsi="Arial" w:cs="Arial"/>
        </w:rPr>
      </w:pPr>
      <w:r>
        <w:rPr>
          <w:rFonts w:ascii="Arial" w:hAnsi="Arial" w:cs="Arial"/>
        </w:rPr>
        <w:t>Channel</w:t>
      </w:r>
    </w:p>
    <w:p w14:paraId="4FBF2A5D" w14:textId="289BB067" w:rsidR="00B64CA2" w:rsidRDefault="00B64CA2" w:rsidP="003B0A6B">
      <w:pPr>
        <w:pStyle w:val="ListParagraph"/>
        <w:numPr>
          <w:ilvl w:val="1"/>
          <w:numId w:val="4"/>
        </w:numPr>
        <w:spacing w:line="360" w:lineRule="auto"/>
        <w:rPr>
          <w:rFonts w:ascii="Arial" w:hAnsi="Arial" w:cs="Arial"/>
        </w:rPr>
      </w:pPr>
      <w:r>
        <w:rPr>
          <w:rFonts w:ascii="Arial" w:hAnsi="Arial" w:cs="Arial"/>
        </w:rPr>
        <w:t>Receiver</w:t>
      </w:r>
    </w:p>
    <w:p w14:paraId="77CB282C" w14:textId="759F09C7" w:rsidR="00254151" w:rsidRPr="00254151" w:rsidRDefault="00BD5A27" w:rsidP="00254151">
      <w:pPr>
        <w:spacing w:line="360" w:lineRule="auto"/>
        <w:ind w:left="6480"/>
        <w:rPr>
          <w:rFonts w:ascii="Arial" w:hAnsi="Arial" w:cs="Arial"/>
        </w:rPr>
      </w:pPr>
      <w:sdt>
        <w:sdtPr>
          <w:rPr>
            <w:rFonts w:ascii="Arial" w:hAnsi="Arial" w:cs="Arial"/>
          </w:rPr>
          <w:id w:val="-1257521257"/>
          <w:citation/>
        </w:sdtPr>
        <w:sdtEndPr/>
        <w:sdtContent>
          <w:r w:rsidR="00254151">
            <w:rPr>
              <w:rFonts w:ascii="Arial" w:hAnsi="Arial" w:cs="Arial"/>
            </w:rPr>
            <w:fldChar w:fldCharType="begin"/>
          </w:r>
          <w:r w:rsidR="00254151">
            <w:rPr>
              <w:rFonts w:ascii="Arial" w:hAnsi="Arial" w:cs="Arial"/>
            </w:rPr>
            <w:instrText xml:space="preserve"> CITATION Ber60 \l 2057 </w:instrText>
          </w:r>
          <w:r w:rsidR="00254151">
            <w:rPr>
              <w:rFonts w:ascii="Arial" w:hAnsi="Arial" w:cs="Arial"/>
            </w:rPr>
            <w:fldChar w:fldCharType="separate"/>
          </w:r>
          <w:r w:rsidR="00254151" w:rsidRPr="00254151">
            <w:rPr>
              <w:rFonts w:ascii="Arial" w:hAnsi="Arial" w:cs="Arial"/>
              <w:noProof/>
            </w:rPr>
            <w:t>(Berlo, 1960)</w:t>
          </w:r>
          <w:r w:rsidR="00254151">
            <w:rPr>
              <w:rFonts w:ascii="Arial" w:hAnsi="Arial" w:cs="Arial"/>
            </w:rPr>
            <w:fldChar w:fldCharType="end"/>
          </w:r>
        </w:sdtContent>
      </w:sdt>
    </w:p>
    <w:p w14:paraId="519733E9" w14:textId="21272545" w:rsidR="003B0A6B" w:rsidRDefault="00B64CA2" w:rsidP="003B0A6B">
      <w:pPr>
        <w:spacing w:line="360" w:lineRule="auto"/>
        <w:ind w:left="360"/>
        <w:rPr>
          <w:rFonts w:ascii="Arial" w:hAnsi="Arial" w:cs="Arial"/>
        </w:rPr>
      </w:pPr>
      <w:r>
        <w:rPr>
          <w:rFonts w:ascii="Arial" w:hAnsi="Arial" w:cs="Arial"/>
        </w:rPr>
        <w:t xml:space="preserve">However, every single of the above elements has 5 different </w:t>
      </w:r>
      <w:r w:rsidR="005D7E8C">
        <w:rPr>
          <w:rFonts w:ascii="Arial" w:hAnsi="Arial" w:cs="Arial"/>
        </w:rPr>
        <w:t>factors that can influence the key components</w:t>
      </w:r>
      <w:r>
        <w:rPr>
          <w:rFonts w:ascii="Arial" w:hAnsi="Arial" w:cs="Arial"/>
        </w:rPr>
        <w:t xml:space="preserve"> as it can be notice in the figure below. </w:t>
      </w:r>
    </w:p>
    <w:p w14:paraId="3A4DDC61" w14:textId="77777777" w:rsidR="003B0A6B" w:rsidRDefault="003B0A6B">
      <w:pPr>
        <w:rPr>
          <w:rFonts w:ascii="Arial" w:hAnsi="Arial" w:cs="Arial"/>
        </w:rPr>
      </w:pPr>
      <w:r>
        <w:rPr>
          <w:rFonts w:ascii="Arial" w:hAnsi="Arial" w:cs="Arial"/>
        </w:rPr>
        <w:br w:type="page"/>
      </w:r>
    </w:p>
    <w:p w14:paraId="4137C9D1" w14:textId="1E544AE3" w:rsidR="003B0A6B" w:rsidRDefault="003B0A6B">
      <w:pPr>
        <w:rPr>
          <w:rFonts w:ascii="Arial" w:hAnsi="Arial" w:cs="Arial"/>
        </w:rPr>
      </w:pPr>
      <w:r w:rsidRPr="003B0A6B">
        <w:rPr>
          <w:rFonts w:ascii="Arial" w:hAnsi="Arial" w:cs="Arial"/>
          <w:noProof/>
        </w:rPr>
        <w:lastRenderedPageBreak/>
        <w:drawing>
          <wp:anchor distT="0" distB="0" distL="114300" distR="114300" simplePos="0" relativeHeight="251659264" behindDoc="1" locked="0" layoutInCell="1" allowOverlap="1" wp14:anchorId="127F8283" wp14:editId="22C99ED0">
            <wp:simplePos x="0" y="0"/>
            <wp:positionH relativeFrom="margin">
              <wp:align>right</wp:align>
            </wp:positionH>
            <wp:positionV relativeFrom="paragraph">
              <wp:posOffset>-3810</wp:posOffset>
            </wp:positionV>
            <wp:extent cx="5867400" cy="5151755"/>
            <wp:effectExtent l="0" t="0" r="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867400" cy="5151755"/>
                    </a:xfrm>
                    <a:prstGeom prst="rect">
                      <a:avLst/>
                    </a:prstGeom>
                  </pic:spPr>
                </pic:pic>
              </a:graphicData>
            </a:graphic>
            <wp14:sizeRelH relativeFrom="margin">
              <wp14:pctWidth>0</wp14:pctWidth>
            </wp14:sizeRelH>
          </wp:anchor>
        </w:drawing>
      </w:r>
    </w:p>
    <w:p w14:paraId="6578CD79" w14:textId="602B3315" w:rsidR="003B0A6B" w:rsidRDefault="003B0A6B">
      <w:pPr>
        <w:rPr>
          <w:rFonts w:ascii="Arial" w:hAnsi="Arial" w:cs="Arial"/>
        </w:rPr>
      </w:pPr>
    </w:p>
    <w:p w14:paraId="61E84DD7" w14:textId="3A841E0C" w:rsidR="003B0A6B" w:rsidRDefault="003B0A6B">
      <w:pPr>
        <w:rPr>
          <w:rFonts w:ascii="Arial" w:hAnsi="Arial" w:cs="Arial"/>
        </w:rPr>
      </w:pPr>
    </w:p>
    <w:p w14:paraId="034A3E6E" w14:textId="222270F6" w:rsidR="003B0A6B" w:rsidRDefault="003B0A6B">
      <w:pPr>
        <w:rPr>
          <w:rFonts w:ascii="Arial" w:hAnsi="Arial" w:cs="Arial"/>
        </w:rPr>
      </w:pPr>
    </w:p>
    <w:p w14:paraId="6DEDFBF3" w14:textId="7D6536F1" w:rsidR="003B0A6B" w:rsidRDefault="003B0A6B">
      <w:pPr>
        <w:rPr>
          <w:rFonts w:ascii="Arial" w:hAnsi="Arial" w:cs="Arial"/>
        </w:rPr>
      </w:pPr>
    </w:p>
    <w:p w14:paraId="1700CBFE" w14:textId="7221DAA5" w:rsidR="003B0A6B" w:rsidRDefault="003B0A6B">
      <w:pPr>
        <w:rPr>
          <w:rFonts w:ascii="Arial" w:hAnsi="Arial" w:cs="Arial"/>
        </w:rPr>
      </w:pPr>
    </w:p>
    <w:p w14:paraId="1ED17F85" w14:textId="77777777" w:rsidR="003B0A6B" w:rsidRDefault="003B0A6B">
      <w:pPr>
        <w:rPr>
          <w:rFonts w:ascii="Arial" w:hAnsi="Arial" w:cs="Arial"/>
        </w:rPr>
      </w:pPr>
    </w:p>
    <w:p w14:paraId="702DA33F" w14:textId="5997F5C5" w:rsidR="003B0A6B" w:rsidRDefault="003B0A6B">
      <w:pPr>
        <w:rPr>
          <w:rFonts w:ascii="Arial" w:hAnsi="Arial" w:cs="Arial"/>
        </w:rPr>
      </w:pPr>
    </w:p>
    <w:p w14:paraId="2715841B" w14:textId="05850AA6" w:rsidR="003B0A6B" w:rsidRDefault="003B0A6B">
      <w:pPr>
        <w:rPr>
          <w:rFonts w:ascii="Arial" w:hAnsi="Arial" w:cs="Arial"/>
        </w:rPr>
      </w:pPr>
    </w:p>
    <w:p w14:paraId="7C2A5A51" w14:textId="15DBF0C9" w:rsidR="003B0A6B" w:rsidRDefault="003B0A6B">
      <w:pPr>
        <w:rPr>
          <w:rFonts w:ascii="Arial" w:hAnsi="Arial" w:cs="Arial"/>
        </w:rPr>
      </w:pPr>
    </w:p>
    <w:p w14:paraId="1414AB4B" w14:textId="2FA765A3" w:rsidR="003B0A6B" w:rsidRDefault="003B0A6B">
      <w:pPr>
        <w:rPr>
          <w:rFonts w:ascii="Arial" w:hAnsi="Arial" w:cs="Arial"/>
        </w:rPr>
      </w:pPr>
    </w:p>
    <w:p w14:paraId="1CD433CB" w14:textId="6B45DE5A" w:rsidR="003B0A6B" w:rsidRDefault="003B0A6B">
      <w:pPr>
        <w:rPr>
          <w:rFonts w:ascii="Arial" w:hAnsi="Arial" w:cs="Arial"/>
        </w:rPr>
      </w:pPr>
    </w:p>
    <w:p w14:paraId="3D1D8208" w14:textId="70F86161" w:rsidR="003B0A6B" w:rsidRDefault="003B0A6B">
      <w:pPr>
        <w:rPr>
          <w:rFonts w:ascii="Arial" w:hAnsi="Arial" w:cs="Arial"/>
        </w:rPr>
      </w:pPr>
    </w:p>
    <w:p w14:paraId="4528C1FA" w14:textId="77777777" w:rsidR="003B0A6B" w:rsidRDefault="003B0A6B">
      <w:pPr>
        <w:rPr>
          <w:rFonts w:ascii="Arial" w:hAnsi="Arial" w:cs="Arial"/>
        </w:rPr>
      </w:pPr>
    </w:p>
    <w:p w14:paraId="56BE3E95" w14:textId="456EBBF5" w:rsidR="003B0A6B" w:rsidRDefault="003B0A6B">
      <w:pPr>
        <w:rPr>
          <w:rFonts w:ascii="Arial" w:hAnsi="Arial" w:cs="Arial"/>
        </w:rPr>
      </w:pPr>
    </w:p>
    <w:p w14:paraId="03332718" w14:textId="77777777" w:rsidR="003B0A6B" w:rsidRDefault="003B0A6B">
      <w:pPr>
        <w:rPr>
          <w:rFonts w:ascii="Arial" w:hAnsi="Arial" w:cs="Arial"/>
        </w:rPr>
      </w:pPr>
    </w:p>
    <w:p w14:paraId="3B3C8AD7" w14:textId="77777777" w:rsidR="003B0A6B" w:rsidRDefault="003B0A6B">
      <w:pPr>
        <w:rPr>
          <w:rFonts w:ascii="Arial" w:hAnsi="Arial" w:cs="Arial"/>
        </w:rPr>
      </w:pPr>
    </w:p>
    <w:p w14:paraId="532217DF" w14:textId="77777777" w:rsidR="003B0A6B" w:rsidRDefault="003B0A6B">
      <w:pPr>
        <w:rPr>
          <w:rFonts w:ascii="Arial" w:hAnsi="Arial" w:cs="Arial"/>
        </w:rPr>
      </w:pPr>
    </w:p>
    <w:p w14:paraId="0C753AFE" w14:textId="77777777" w:rsidR="003B0A6B" w:rsidRDefault="003B0A6B">
      <w:pPr>
        <w:rPr>
          <w:rFonts w:ascii="Arial" w:hAnsi="Arial" w:cs="Arial"/>
        </w:rPr>
      </w:pPr>
    </w:p>
    <w:p w14:paraId="7B258745" w14:textId="7D55BB83" w:rsidR="0047542F" w:rsidRDefault="00254151" w:rsidP="00254151">
      <w:pPr>
        <w:tabs>
          <w:tab w:val="left" w:pos="5700"/>
        </w:tabs>
        <w:rPr>
          <w:rFonts w:ascii="Arial" w:hAnsi="Arial" w:cs="Arial"/>
        </w:rPr>
      </w:pPr>
      <w:r>
        <w:rPr>
          <w:rFonts w:ascii="Arial" w:hAnsi="Arial" w:cs="Arial"/>
        </w:rPr>
        <w:tab/>
      </w:r>
      <w:r>
        <w:rPr>
          <w:rFonts w:ascii="Arial" w:hAnsi="Arial" w:cs="Arial"/>
        </w:rPr>
        <w:tab/>
      </w:r>
      <w:sdt>
        <w:sdtPr>
          <w:rPr>
            <w:rFonts w:ascii="Arial" w:hAnsi="Arial" w:cs="Arial"/>
          </w:rPr>
          <w:id w:val="-510073356"/>
          <w:citation/>
        </w:sdtPr>
        <w:sdtEndPr/>
        <w:sdtContent>
          <w:r>
            <w:rPr>
              <w:rFonts w:ascii="Arial" w:hAnsi="Arial" w:cs="Arial"/>
            </w:rPr>
            <w:fldChar w:fldCharType="begin"/>
          </w:r>
          <w:r>
            <w:rPr>
              <w:rFonts w:ascii="Arial" w:hAnsi="Arial" w:cs="Arial"/>
            </w:rPr>
            <w:instrText xml:space="preserve"> CITATION bus18 \l 2057 </w:instrText>
          </w:r>
          <w:r>
            <w:rPr>
              <w:rFonts w:ascii="Arial" w:hAnsi="Arial" w:cs="Arial"/>
            </w:rPr>
            <w:fldChar w:fldCharType="separate"/>
          </w:r>
          <w:r w:rsidRPr="00254151">
            <w:rPr>
              <w:rFonts w:ascii="Arial" w:hAnsi="Arial" w:cs="Arial"/>
              <w:noProof/>
            </w:rPr>
            <w:t>(businesstopia, 2018)</w:t>
          </w:r>
          <w:r>
            <w:rPr>
              <w:rFonts w:ascii="Arial" w:hAnsi="Arial" w:cs="Arial"/>
            </w:rPr>
            <w:fldChar w:fldCharType="end"/>
          </w:r>
        </w:sdtContent>
      </w:sdt>
    </w:p>
    <w:p w14:paraId="7EC13B95" w14:textId="6138F22B" w:rsidR="0047542F" w:rsidRDefault="0047542F">
      <w:pPr>
        <w:rPr>
          <w:rFonts w:ascii="Arial" w:hAnsi="Arial" w:cs="Arial"/>
          <w:b/>
          <w:bCs/>
        </w:rPr>
      </w:pPr>
      <w:r>
        <w:rPr>
          <w:rFonts w:ascii="Arial" w:hAnsi="Arial" w:cs="Arial"/>
        </w:rPr>
        <w:t xml:space="preserve">However, just like Shannon and Weaver’s model, </w:t>
      </w:r>
      <w:proofErr w:type="spellStart"/>
      <w:r>
        <w:rPr>
          <w:rFonts w:ascii="Arial" w:hAnsi="Arial" w:cs="Arial"/>
        </w:rPr>
        <w:t>Barlo</w:t>
      </w:r>
      <w:proofErr w:type="spellEnd"/>
      <w:r>
        <w:rPr>
          <w:rFonts w:ascii="Arial" w:hAnsi="Arial" w:cs="Arial"/>
        </w:rPr>
        <w:t xml:space="preserve"> also added one more element to his model – </w:t>
      </w:r>
      <w:r>
        <w:rPr>
          <w:rFonts w:ascii="Arial" w:hAnsi="Arial" w:cs="Arial"/>
          <w:b/>
          <w:bCs/>
        </w:rPr>
        <w:t>effects.</w:t>
      </w:r>
    </w:p>
    <w:p w14:paraId="6B149A0E" w14:textId="191B679F" w:rsidR="009F4D24" w:rsidRDefault="0081502E">
      <w:pPr>
        <w:rPr>
          <w:rFonts w:ascii="Arial" w:hAnsi="Arial" w:cs="Arial"/>
        </w:rPr>
      </w:pPr>
      <w:r w:rsidRPr="009F4D24">
        <w:rPr>
          <w:rFonts w:ascii="Arial" w:hAnsi="Arial" w:cs="Arial"/>
          <w:noProof/>
          <w:color w:val="FF0000"/>
        </w:rPr>
        <mc:AlternateContent>
          <mc:Choice Requires="wps">
            <w:drawing>
              <wp:anchor distT="0" distB="0" distL="114300" distR="114300" simplePos="0" relativeHeight="251661312" behindDoc="0" locked="0" layoutInCell="1" allowOverlap="1" wp14:anchorId="3126EA11" wp14:editId="280C310C">
                <wp:simplePos x="0" y="0"/>
                <wp:positionH relativeFrom="column">
                  <wp:posOffset>4714875</wp:posOffset>
                </wp:positionH>
                <wp:positionV relativeFrom="paragraph">
                  <wp:posOffset>310515</wp:posOffset>
                </wp:positionV>
                <wp:extent cx="552450" cy="266700"/>
                <wp:effectExtent l="19050" t="19050" r="57150" b="57150"/>
                <wp:wrapNone/>
                <wp:docPr id="5" name="Straight Arrow Connector 5"/>
                <wp:cNvGraphicFramePr/>
                <a:graphic xmlns:a="http://schemas.openxmlformats.org/drawingml/2006/main">
                  <a:graphicData uri="http://schemas.microsoft.com/office/word/2010/wordprocessingShape">
                    <wps:wsp>
                      <wps:cNvCnPr/>
                      <wps:spPr>
                        <a:xfrm>
                          <a:off x="0" y="0"/>
                          <a:ext cx="552450" cy="266700"/>
                        </a:xfrm>
                        <a:prstGeom prst="straightConnector1">
                          <a:avLst/>
                        </a:prstGeom>
                        <a:ln w="41275">
                          <a:solidFill>
                            <a:srgbClr val="FF0000">
                              <a:alpha val="99000"/>
                            </a:srgb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1571A1" id="_x0000_t32" coordsize="21600,21600" o:spt="32" o:oned="t" path="m,l21600,21600e" filled="f">
                <v:path arrowok="t" fillok="f" o:connecttype="none"/>
                <o:lock v:ext="edit" shapetype="t"/>
              </v:shapetype>
              <v:shape id="Straight Arrow Connector 5" o:spid="_x0000_s1026" type="#_x0000_t32" style="position:absolute;margin-left:371.25pt;margin-top:24.45pt;width:43.5pt;height:21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" strokecolor="red" strokeweight="3.25pt">
                <v:stroke endarrow="block" opacity="64764f" joinstyle="miter"/>
              </v:shape>
            </w:pict>
          </mc:Fallback>
        </mc:AlternateContent>
      </w:r>
      <w:r w:rsidR="0047542F">
        <w:rPr>
          <w:rFonts w:ascii="Arial" w:hAnsi="Arial" w:cs="Arial"/>
        </w:rPr>
        <w:t xml:space="preserve">David </w:t>
      </w:r>
      <w:proofErr w:type="spellStart"/>
      <w:r w:rsidR="0047542F">
        <w:rPr>
          <w:rFonts w:ascii="Arial" w:hAnsi="Arial" w:cs="Arial"/>
        </w:rPr>
        <w:t>Barlo</w:t>
      </w:r>
      <w:proofErr w:type="spellEnd"/>
      <w:r w:rsidR="0047542F">
        <w:rPr>
          <w:rFonts w:ascii="Arial" w:hAnsi="Arial" w:cs="Arial"/>
        </w:rPr>
        <w:t xml:space="preserve"> argued that every message will have either a positive or negative on its receiver / audienc</w:t>
      </w:r>
      <w:r>
        <w:rPr>
          <w:rFonts w:ascii="Arial" w:hAnsi="Arial" w:cs="Arial"/>
        </w:rPr>
        <w:t xml:space="preserve">e and it </w:t>
      </w:r>
      <w:proofErr w:type="gramStart"/>
      <w:r>
        <w:rPr>
          <w:rFonts w:ascii="Arial" w:hAnsi="Arial" w:cs="Arial"/>
        </w:rPr>
        <w:t>has to</w:t>
      </w:r>
      <w:proofErr w:type="gramEnd"/>
      <w:r>
        <w:rPr>
          <w:rFonts w:ascii="Arial" w:hAnsi="Arial" w:cs="Arial"/>
        </w:rPr>
        <w:t xml:space="preserve"> be assessed. </w:t>
      </w:r>
    </w:p>
    <w:p w14:paraId="28B9DC36" w14:textId="039AC4A1" w:rsidR="009F4D24" w:rsidRDefault="009F4D24">
      <w:pPr>
        <w:rPr>
          <w:rFonts w:ascii="Arial" w:hAnsi="Arial" w:cs="Arial"/>
        </w:rPr>
      </w:pPr>
      <w:r w:rsidRPr="009F4D24">
        <w:rPr>
          <w:rFonts w:ascii="Arial" w:hAnsi="Arial" w:cs="Arial"/>
          <w:noProof/>
          <w:color w:val="FF0000"/>
        </w:rPr>
        <w:drawing>
          <wp:anchor distT="0" distB="0" distL="114300" distR="114300" simplePos="0" relativeHeight="251660288" behindDoc="1" locked="0" layoutInCell="1" allowOverlap="1" wp14:anchorId="0D0CA84A" wp14:editId="180F9DF5">
            <wp:simplePos x="0" y="0"/>
            <wp:positionH relativeFrom="margin">
              <wp:align>right</wp:align>
            </wp:positionH>
            <wp:positionV relativeFrom="paragraph">
              <wp:posOffset>71755</wp:posOffset>
            </wp:positionV>
            <wp:extent cx="5810250" cy="1971675"/>
            <wp:effectExtent l="0" t="0" r="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10250" cy="19716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FB4C763" w14:textId="45E163A0" w:rsidR="009F4D24" w:rsidRDefault="009F4D24">
      <w:pPr>
        <w:rPr>
          <w:rFonts w:ascii="Arial" w:hAnsi="Arial" w:cs="Arial"/>
        </w:rPr>
      </w:pPr>
    </w:p>
    <w:p w14:paraId="2576FDDB" w14:textId="4EED4B87" w:rsidR="009F4D24" w:rsidRDefault="009F4D24">
      <w:pPr>
        <w:rPr>
          <w:rFonts w:ascii="Arial" w:hAnsi="Arial" w:cs="Arial"/>
        </w:rPr>
      </w:pPr>
    </w:p>
    <w:p w14:paraId="433D58EC" w14:textId="03060E52" w:rsidR="009F4D24" w:rsidRDefault="009F4D24">
      <w:pPr>
        <w:rPr>
          <w:rFonts w:ascii="Arial" w:hAnsi="Arial" w:cs="Arial"/>
        </w:rPr>
      </w:pPr>
    </w:p>
    <w:p w14:paraId="62D5D658" w14:textId="77777777" w:rsidR="009F4D24" w:rsidRDefault="009F4D24">
      <w:pPr>
        <w:rPr>
          <w:rFonts w:ascii="Arial" w:hAnsi="Arial" w:cs="Arial"/>
        </w:rPr>
      </w:pPr>
    </w:p>
    <w:p w14:paraId="2BD491F1" w14:textId="7CF78BD7" w:rsidR="009F4D24" w:rsidRDefault="009F4D24">
      <w:pPr>
        <w:rPr>
          <w:rFonts w:ascii="Arial" w:hAnsi="Arial" w:cs="Arial"/>
        </w:rPr>
      </w:pPr>
    </w:p>
    <w:p w14:paraId="455206BA" w14:textId="77777777" w:rsidR="009F4D24" w:rsidRDefault="009F4D24">
      <w:pPr>
        <w:rPr>
          <w:rFonts w:ascii="Arial" w:hAnsi="Arial" w:cs="Arial"/>
        </w:rPr>
      </w:pPr>
    </w:p>
    <w:p w14:paraId="7D0C97F7" w14:textId="77777777" w:rsidR="009F4D24" w:rsidRDefault="009F4D24">
      <w:pPr>
        <w:rPr>
          <w:rFonts w:ascii="Arial" w:hAnsi="Arial" w:cs="Arial"/>
        </w:rPr>
      </w:pPr>
    </w:p>
    <w:p w14:paraId="0AAED16B" w14:textId="27A63199" w:rsidR="003B0A6B" w:rsidRPr="003B0A6B" w:rsidRDefault="009F4D24">
      <w:pPr>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36782B">
        <w:rPr>
          <w:rFonts w:ascii="Arial" w:hAnsi="Arial" w:cs="Arial"/>
        </w:rPr>
        <w:tab/>
      </w:r>
      <w:sdt>
        <w:sdtPr>
          <w:rPr>
            <w:rFonts w:ascii="Arial" w:hAnsi="Arial" w:cs="Arial"/>
          </w:rPr>
          <w:id w:val="-2145955960"/>
          <w:citation/>
        </w:sdtPr>
        <w:sdtEndPr/>
        <w:sdtContent>
          <w:r w:rsidR="0036782B">
            <w:rPr>
              <w:rFonts w:ascii="Arial" w:hAnsi="Arial" w:cs="Arial"/>
            </w:rPr>
            <w:fldChar w:fldCharType="begin"/>
          </w:r>
          <w:r w:rsidR="0036782B">
            <w:rPr>
              <w:rFonts w:ascii="Arial" w:hAnsi="Arial" w:cs="Arial"/>
            </w:rPr>
            <w:instrText xml:space="preserve"> CITATION Nar06 \l 2057 </w:instrText>
          </w:r>
          <w:r w:rsidR="0036782B">
            <w:rPr>
              <w:rFonts w:ascii="Arial" w:hAnsi="Arial" w:cs="Arial"/>
            </w:rPr>
            <w:fldChar w:fldCharType="separate"/>
          </w:r>
          <w:r w:rsidR="0036782B" w:rsidRPr="0036782B">
            <w:rPr>
              <w:rFonts w:ascii="Arial" w:hAnsi="Arial" w:cs="Arial"/>
              <w:noProof/>
            </w:rPr>
            <w:t>(Narula, 2006)</w:t>
          </w:r>
          <w:r w:rsidR="0036782B">
            <w:rPr>
              <w:rFonts w:ascii="Arial" w:hAnsi="Arial" w:cs="Arial"/>
            </w:rPr>
            <w:fldChar w:fldCharType="end"/>
          </w:r>
        </w:sdtContent>
      </w:sdt>
      <w:r w:rsidR="003B0A6B" w:rsidRPr="003B0A6B">
        <w:rPr>
          <w:rFonts w:ascii="Arial" w:hAnsi="Arial" w:cs="Arial"/>
        </w:rPr>
        <w:br w:type="page"/>
      </w:r>
    </w:p>
    <w:p w14:paraId="5422B07B" w14:textId="77777777" w:rsidR="00C8727C" w:rsidRDefault="0036782B" w:rsidP="0081502E">
      <w:pPr>
        <w:spacing w:line="360" w:lineRule="auto"/>
        <w:rPr>
          <w:rFonts w:ascii="Arial" w:hAnsi="Arial" w:cs="Arial"/>
        </w:rPr>
      </w:pPr>
      <w:r>
        <w:rPr>
          <w:rFonts w:ascii="Arial" w:hAnsi="Arial" w:cs="Arial"/>
        </w:rPr>
        <w:lastRenderedPageBreak/>
        <w:tab/>
        <w:t xml:space="preserve">Based on the above figures, one can argue that even though the concept of “effect” has been added, unlike Shannon-Weaver it lacks the notion of feedback which makes it a more of a “one way” communication model removing in my opinion the effectiveness as the receiver could </w:t>
      </w:r>
      <w:r w:rsidR="00C8727C">
        <w:rPr>
          <w:rFonts w:ascii="Arial" w:hAnsi="Arial" w:cs="Arial"/>
        </w:rPr>
        <w:t>have</w:t>
      </w:r>
      <w:r>
        <w:rPr>
          <w:rFonts w:ascii="Arial" w:hAnsi="Arial" w:cs="Arial"/>
        </w:rPr>
        <w:t xml:space="preserve"> a distorted message. </w:t>
      </w:r>
    </w:p>
    <w:p w14:paraId="517AA592" w14:textId="62E78CFE" w:rsidR="003B0A6B" w:rsidRDefault="00C8727C" w:rsidP="0081502E">
      <w:pPr>
        <w:spacing w:line="360" w:lineRule="auto"/>
        <w:rPr>
          <w:rFonts w:ascii="Arial" w:hAnsi="Arial" w:cs="Arial"/>
        </w:rPr>
      </w:pPr>
      <w:r>
        <w:rPr>
          <w:rFonts w:ascii="Arial" w:hAnsi="Arial" w:cs="Arial"/>
        </w:rPr>
        <w:t>Furthermore, i</w:t>
      </w:r>
      <w:r w:rsidR="0036782B">
        <w:rPr>
          <w:rFonts w:ascii="Arial" w:hAnsi="Arial" w:cs="Arial"/>
        </w:rPr>
        <w:t>t also lacks the concepts of noise and / or communication barriers of any shape or form</w:t>
      </w:r>
      <w:r w:rsidR="007245EF">
        <w:rPr>
          <w:rFonts w:ascii="Arial" w:hAnsi="Arial" w:cs="Arial"/>
        </w:rPr>
        <w:t xml:space="preserve"> which means that the communication </w:t>
      </w:r>
      <w:r w:rsidR="00F64585">
        <w:rPr>
          <w:rFonts w:ascii="Arial" w:hAnsi="Arial" w:cs="Arial"/>
        </w:rPr>
        <w:t>must</w:t>
      </w:r>
      <w:r w:rsidR="007245EF">
        <w:rPr>
          <w:rFonts w:ascii="Arial" w:hAnsi="Arial" w:cs="Arial"/>
        </w:rPr>
        <w:t xml:space="preserve"> be 100% perfect and accurate, not leaving space for any error (i.e., noise).</w:t>
      </w:r>
    </w:p>
    <w:p w14:paraId="6BB12CEF" w14:textId="714E509E" w:rsidR="00C8727C" w:rsidRDefault="00C8727C" w:rsidP="0081502E">
      <w:pPr>
        <w:spacing w:line="360" w:lineRule="auto"/>
        <w:rPr>
          <w:rFonts w:ascii="Arial" w:hAnsi="Arial" w:cs="Arial"/>
        </w:rPr>
      </w:pPr>
      <w:r>
        <w:rPr>
          <w:rFonts w:ascii="Arial" w:hAnsi="Arial" w:cs="Arial"/>
        </w:rPr>
        <w:t xml:space="preserve">Taking into consideration the above, it is my </w:t>
      </w:r>
      <w:proofErr w:type="gramStart"/>
      <w:r>
        <w:rPr>
          <w:rFonts w:ascii="Arial" w:hAnsi="Arial" w:cs="Arial"/>
        </w:rPr>
        <w:t>personal opinion</w:t>
      </w:r>
      <w:proofErr w:type="gramEnd"/>
      <w:r>
        <w:rPr>
          <w:rFonts w:ascii="Arial" w:hAnsi="Arial" w:cs="Arial"/>
        </w:rPr>
        <w:t xml:space="preserve"> that out of the 2 models mentioned, Shannon-Weaver prove itself as being a more efficient communication model allowing feedback from receiver</w:t>
      </w:r>
      <w:r w:rsidR="00F64585">
        <w:rPr>
          <w:rFonts w:ascii="Arial" w:hAnsi="Arial" w:cs="Arial"/>
        </w:rPr>
        <w:t>.</w:t>
      </w:r>
      <w:r>
        <w:rPr>
          <w:rFonts w:ascii="Arial" w:hAnsi="Arial" w:cs="Arial"/>
        </w:rPr>
        <w:t xml:space="preserve"> </w:t>
      </w:r>
      <w:r w:rsidR="00F64585">
        <w:rPr>
          <w:rFonts w:ascii="Arial" w:hAnsi="Arial" w:cs="Arial"/>
        </w:rPr>
        <w:t>The model also focuses on prevention of problems by underlying the</w:t>
      </w:r>
      <w:r>
        <w:rPr>
          <w:rFonts w:ascii="Arial" w:hAnsi="Arial" w:cs="Arial"/>
        </w:rPr>
        <w:t xml:space="preserve"> noise that may arise</w:t>
      </w:r>
      <w:r w:rsidR="00F64585">
        <w:rPr>
          <w:rFonts w:ascii="Arial" w:hAnsi="Arial" w:cs="Arial"/>
        </w:rPr>
        <w:t>, instead of figuring out any issues that one may come across after the process happened already.</w:t>
      </w:r>
    </w:p>
    <w:p w14:paraId="09F9EB90" w14:textId="77777777" w:rsidR="0036782B" w:rsidRDefault="0036782B">
      <w:pPr>
        <w:rPr>
          <w:rFonts w:ascii="Arial" w:hAnsi="Arial" w:cs="Arial"/>
        </w:rPr>
      </w:pPr>
    </w:p>
    <w:p w14:paraId="1837BAF5" w14:textId="38A8528D" w:rsidR="004751D4" w:rsidRPr="0081502E" w:rsidRDefault="004751D4" w:rsidP="0081502E">
      <w:pPr>
        <w:rPr>
          <w:rFonts w:ascii="Arial" w:hAnsi="Arial" w:cs="Arial"/>
        </w:rPr>
      </w:pPr>
    </w:p>
    <w:p w14:paraId="2482A728" w14:textId="66A7C183" w:rsidR="00C5573A" w:rsidRDefault="00C5573A" w:rsidP="00C5573A">
      <w:pPr>
        <w:pStyle w:val="Heading1"/>
        <w:numPr>
          <w:ilvl w:val="0"/>
          <w:numId w:val="2"/>
        </w:numPr>
        <w:rPr>
          <w:rFonts w:ascii="Arial" w:hAnsi="Arial" w:cs="Arial"/>
          <w:color w:val="000000" w:themeColor="text1"/>
        </w:rPr>
      </w:pPr>
      <w:bookmarkStart w:id="2" w:name="_Toc92225106"/>
      <w:r w:rsidRPr="00C5573A">
        <w:rPr>
          <w:rFonts w:ascii="Arial" w:hAnsi="Arial" w:cs="Arial"/>
          <w:color w:val="000000" w:themeColor="text1"/>
        </w:rPr>
        <w:t>An understanding of communication skills</w:t>
      </w:r>
      <w:bookmarkEnd w:id="2"/>
    </w:p>
    <w:p w14:paraId="4CB7AFBB" w14:textId="556103B7" w:rsidR="0081502E" w:rsidRDefault="0081502E" w:rsidP="0081502E">
      <w:pPr>
        <w:rPr>
          <w:rFonts w:ascii="Arial" w:hAnsi="Arial" w:cs="Arial"/>
        </w:rPr>
      </w:pPr>
    </w:p>
    <w:p w14:paraId="211331CF" w14:textId="08CF8016" w:rsidR="0081502E" w:rsidRDefault="0081502E" w:rsidP="0085351A">
      <w:pPr>
        <w:spacing w:line="360" w:lineRule="auto"/>
        <w:ind w:firstLine="360"/>
        <w:rPr>
          <w:rFonts w:ascii="Arial" w:hAnsi="Arial" w:cs="Arial"/>
        </w:rPr>
      </w:pPr>
      <w:r>
        <w:rPr>
          <w:rFonts w:ascii="Arial" w:hAnsi="Arial" w:cs="Arial"/>
        </w:rPr>
        <w:t>In this section, I will have a quick analysis regarding “communication skills”, what those are in my point of view and how someone can use the to create strong relationships, make friends, negotiate etc.</w:t>
      </w:r>
    </w:p>
    <w:p w14:paraId="1B71883D" w14:textId="09125198" w:rsidR="00F95650" w:rsidRDefault="00F95650" w:rsidP="0085351A">
      <w:pPr>
        <w:spacing w:line="360" w:lineRule="auto"/>
        <w:ind w:firstLine="360"/>
        <w:rPr>
          <w:rFonts w:ascii="Arial" w:hAnsi="Arial" w:cs="Arial"/>
        </w:rPr>
      </w:pPr>
      <w:r>
        <w:rPr>
          <w:rFonts w:ascii="Arial" w:hAnsi="Arial" w:cs="Arial"/>
        </w:rPr>
        <w:t xml:space="preserve">Below I have created a list of </w:t>
      </w:r>
      <w:r w:rsidR="002633ED">
        <w:rPr>
          <w:rFonts w:ascii="Arial" w:hAnsi="Arial" w:cs="Arial"/>
        </w:rPr>
        <w:t>top communication skills that I use, I strongly believe they are highly valuable, and I am looking to improve every single day.</w:t>
      </w:r>
    </w:p>
    <w:p w14:paraId="1ED0ED04" w14:textId="138BDEC7" w:rsidR="002633ED" w:rsidRDefault="002633ED" w:rsidP="0085351A">
      <w:pPr>
        <w:pStyle w:val="ListParagraph"/>
        <w:numPr>
          <w:ilvl w:val="1"/>
          <w:numId w:val="4"/>
        </w:numPr>
        <w:spacing w:line="360" w:lineRule="auto"/>
        <w:rPr>
          <w:rFonts w:ascii="Arial" w:hAnsi="Arial" w:cs="Arial"/>
        </w:rPr>
      </w:pPr>
      <w:r>
        <w:rPr>
          <w:rFonts w:ascii="Arial" w:hAnsi="Arial" w:cs="Arial"/>
        </w:rPr>
        <w:t>Active listening</w:t>
      </w:r>
    </w:p>
    <w:p w14:paraId="77EE3A87" w14:textId="31D0ED19" w:rsidR="00CD2FEA" w:rsidRDefault="00CD2FEA" w:rsidP="0085351A">
      <w:pPr>
        <w:pStyle w:val="ListParagraph"/>
        <w:numPr>
          <w:ilvl w:val="2"/>
          <w:numId w:val="4"/>
        </w:numPr>
        <w:spacing w:line="360" w:lineRule="auto"/>
        <w:rPr>
          <w:rFonts w:ascii="Arial" w:hAnsi="Arial" w:cs="Arial"/>
        </w:rPr>
      </w:pPr>
      <w:r>
        <w:rPr>
          <w:rFonts w:ascii="Arial" w:hAnsi="Arial" w:cs="Arial"/>
        </w:rPr>
        <w:t xml:space="preserve">I strongly agree that in a dialog, “listening” is it the most important part. According to Dale Carnegie Institute, following a study conducted by the New York Telephone Company, it has been identified that the most used word in a conversation is the pronoun “I”. Everybody want to speak about themselves which </w:t>
      </w:r>
      <w:proofErr w:type="gramStart"/>
      <w:r>
        <w:rPr>
          <w:rFonts w:ascii="Arial" w:hAnsi="Arial" w:cs="Arial"/>
        </w:rPr>
        <w:t>definitely leaves</w:t>
      </w:r>
      <w:proofErr w:type="gramEnd"/>
      <w:r>
        <w:rPr>
          <w:rFonts w:ascii="Arial" w:hAnsi="Arial" w:cs="Arial"/>
        </w:rPr>
        <w:t xml:space="preserve"> very little space for listening – and even in this case, a lot of people</w:t>
      </w:r>
      <w:r w:rsidR="0020012B">
        <w:rPr>
          <w:rFonts w:ascii="Arial" w:hAnsi="Arial" w:cs="Arial"/>
        </w:rPr>
        <w:t xml:space="preserve"> “hear” the others, but they are not actively listening to emphasize with them and to work towards a solution.</w:t>
      </w:r>
    </w:p>
    <w:p w14:paraId="34B867ED" w14:textId="77777777" w:rsidR="0020012B" w:rsidRDefault="0020012B" w:rsidP="0085351A">
      <w:pPr>
        <w:pStyle w:val="ListParagraph"/>
        <w:spacing w:line="360" w:lineRule="auto"/>
        <w:ind w:left="2160"/>
        <w:rPr>
          <w:rFonts w:ascii="Arial" w:hAnsi="Arial" w:cs="Arial"/>
        </w:rPr>
      </w:pPr>
    </w:p>
    <w:p w14:paraId="68CF26D6" w14:textId="3724B90A" w:rsidR="002633ED" w:rsidRDefault="002633ED" w:rsidP="0085351A">
      <w:pPr>
        <w:pStyle w:val="ListParagraph"/>
        <w:numPr>
          <w:ilvl w:val="1"/>
          <w:numId w:val="4"/>
        </w:numPr>
        <w:spacing w:line="360" w:lineRule="auto"/>
        <w:rPr>
          <w:rFonts w:ascii="Arial" w:hAnsi="Arial" w:cs="Arial"/>
        </w:rPr>
      </w:pPr>
      <w:r>
        <w:rPr>
          <w:rFonts w:ascii="Arial" w:hAnsi="Arial" w:cs="Arial"/>
        </w:rPr>
        <w:t>Confidence</w:t>
      </w:r>
    </w:p>
    <w:p w14:paraId="16DB9020" w14:textId="0034CF45" w:rsidR="0020012B" w:rsidRDefault="0020012B" w:rsidP="0085351A">
      <w:pPr>
        <w:pStyle w:val="ListParagraph"/>
        <w:numPr>
          <w:ilvl w:val="2"/>
          <w:numId w:val="4"/>
        </w:numPr>
        <w:spacing w:line="360" w:lineRule="auto"/>
        <w:rPr>
          <w:rFonts w:ascii="Arial" w:hAnsi="Arial" w:cs="Arial"/>
        </w:rPr>
      </w:pPr>
      <w:r>
        <w:rPr>
          <w:rFonts w:ascii="Arial" w:hAnsi="Arial" w:cs="Arial"/>
        </w:rPr>
        <w:t xml:space="preserve">I am a strong believer of the saying “it is not about what you say, it is about how you say it”. In a conversation, there must be a high level of </w:t>
      </w:r>
      <w:r>
        <w:rPr>
          <w:rFonts w:ascii="Arial" w:hAnsi="Arial" w:cs="Arial"/>
        </w:rPr>
        <w:lastRenderedPageBreak/>
        <w:t xml:space="preserve">self-confidence to attract interest and to make the others pay attention. We are seeing this with so many motivational speakers and the level of confidence they have on stage – so strong that it passes on to us making us feel that if they can do it, everybody can. </w:t>
      </w:r>
    </w:p>
    <w:p w14:paraId="05003D52" w14:textId="77777777" w:rsidR="0020012B" w:rsidRDefault="0020012B" w:rsidP="0085351A">
      <w:pPr>
        <w:pStyle w:val="ListParagraph"/>
        <w:spacing w:line="360" w:lineRule="auto"/>
        <w:ind w:left="2160"/>
        <w:rPr>
          <w:rFonts w:ascii="Arial" w:hAnsi="Arial" w:cs="Arial"/>
        </w:rPr>
      </w:pPr>
    </w:p>
    <w:p w14:paraId="3359DB1E" w14:textId="753D2F8E" w:rsidR="002633ED" w:rsidRDefault="002633ED" w:rsidP="0085351A">
      <w:pPr>
        <w:pStyle w:val="ListParagraph"/>
        <w:numPr>
          <w:ilvl w:val="1"/>
          <w:numId w:val="4"/>
        </w:numPr>
        <w:spacing w:line="360" w:lineRule="auto"/>
        <w:rPr>
          <w:rFonts w:ascii="Arial" w:hAnsi="Arial" w:cs="Arial"/>
        </w:rPr>
      </w:pPr>
      <w:r>
        <w:rPr>
          <w:rFonts w:ascii="Arial" w:hAnsi="Arial" w:cs="Arial"/>
        </w:rPr>
        <w:t>Body language</w:t>
      </w:r>
    </w:p>
    <w:p w14:paraId="47564EB6" w14:textId="4CA4F7F6" w:rsidR="0020012B" w:rsidRDefault="0020012B" w:rsidP="0085351A">
      <w:pPr>
        <w:pStyle w:val="ListParagraph"/>
        <w:numPr>
          <w:ilvl w:val="2"/>
          <w:numId w:val="4"/>
        </w:numPr>
        <w:spacing w:line="360" w:lineRule="auto"/>
        <w:rPr>
          <w:rFonts w:ascii="Arial" w:hAnsi="Arial" w:cs="Arial"/>
        </w:rPr>
      </w:pPr>
      <w:r>
        <w:rPr>
          <w:rFonts w:ascii="Arial" w:hAnsi="Arial" w:cs="Arial"/>
        </w:rPr>
        <w:t>It is one of the most important non-verbal communication skills and one that is seldom thought in schools or corporations. Here we are looking into how a person behaves</w:t>
      </w:r>
      <w:r w:rsidR="00B0067D">
        <w:rPr>
          <w:rFonts w:ascii="Arial" w:hAnsi="Arial" w:cs="Arial"/>
        </w:rPr>
        <w:t xml:space="preserve">, the body posture, facial expressions etc. In my opinion, it </w:t>
      </w:r>
      <w:proofErr w:type="gramStart"/>
      <w:r w:rsidR="00B0067D">
        <w:rPr>
          <w:rFonts w:ascii="Arial" w:hAnsi="Arial" w:cs="Arial"/>
        </w:rPr>
        <w:t>has to</w:t>
      </w:r>
      <w:proofErr w:type="gramEnd"/>
      <w:r w:rsidR="00B0067D">
        <w:rPr>
          <w:rFonts w:ascii="Arial" w:hAnsi="Arial" w:cs="Arial"/>
        </w:rPr>
        <w:t xml:space="preserve"> be “on the same page” with the verbal message and not to contradict each other. For example, one cannot speak about confidence while his head is down or having stress impulses.</w:t>
      </w:r>
    </w:p>
    <w:p w14:paraId="6FC96671" w14:textId="77777777" w:rsidR="00B0067D" w:rsidRDefault="00B0067D" w:rsidP="0085351A">
      <w:pPr>
        <w:pStyle w:val="ListParagraph"/>
        <w:spacing w:line="360" w:lineRule="auto"/>
        <w:ind w:left="2160"/>
        <w:rPr>
          <w:rFonts w:ascii="Arial" w:hAnsi="Arial" w:cs="Arial"/>
        </w:rPr>
      </w:pPr>
    </w:p>
    <w:p w14:paraId="4B423BDF" w14:textId="1C6BE13B" w:rsidR="002633ED" w:rsidRDefault="002633ED" w:rsidP="0085351A">
      <w:pPr>
        <w:pStyle w:val="ListParagraph"/>
        <w:numPr>
          <w:ilvl w:val="1"/>
          <w:numId w:val="4"/>
        </w:numPr>
        <w:spacing w:line="360" w:lineRule="auto"/>
        <w:rPr>
          <w:rFonts w:ascii="Arial" w:hAnsi="Arial" w:cs="Arial"/>
        </w:rPr>
      </w:pPr>
      <w:r>
        <w:rPr>
          <w:rFonts w:ascii="Arial" w:hAnsi="Arial" w:cs="Arial"/>
        </w:rPr>
        <w:t>Concise communication</w:t>
      </w:r>
    </w:p>
    <w:p w14:paraId="2309E099" w14:textId="77777777" w:rsidR="0014242E" w:rsidRDefault="00B0067D" w:rsidP="0085351A">
      <w:pPr>
        <w:pStyle w:val="ListParagraph"/>
        <w:numPr>
          <w:ilvl w:val="2"/>
          <w:numId w:val="4"/>
        </w:numPr>
        <w:spacing w:line="360" w:lineRule="auto"/>
        <w:rPr>
          <w:rFonts w:ascii="Arial" w:hAnsi="Arial" w:cs="Arial"/>
        </w:rPr>
      </w:pPr>
      <w:r>
        <w:rPr>
          <w:rFonts w:ascii="Arial" w:hAnsi="Arial" w:cs="Arial"/>
        </w:rPr>
        <w:t xml:space="preserve">In an era where “time is money” and “speed” is the aim, every person (work colleague, manager) appreciates your respect for their time. This means that one </w:t>
      </w:r>
      <w:proofErr w:type="gramStart"/>
      <w:r>
        <w:rPr>
          <w:rFonts w:ascii="Arial" w:hAnsi="Arial" w:cs="Arial"/>
        </w:rPr>
        <w:t>has to</w:t>
      </w:r>
      <w:proofErr w:type="gramEnd"/>
      <w:r>
        <w:rPr>
          <w:rFonts w:ascii="Arial" w:hAnsi="Arial" w:cs="Arial"/>
        </w:rPr>
        <w:t xml:space="preserve"> be succinct, precise and to the point. </w:t>
      </w:r>
      <w:r w:rsidR="0014242E">
        <w:rPr>
          <w:rFonts w:ascii="Arial" w:hAnsi="Arial" w:cs="Arial"/>
        </w:rPr>
        <w:t>Also, the more one speaks the higher the risk of saying something wrong. “Better to remain silent and be thought a fool than to speak out and remove all doubt.” Abraham Lincoln.</w:t>
      </w:r>
    </w:p>
    <w:p w14:paraId="71AC68BA" w14:textId="3DD80378" w:rsidR="00B0067D" w:rsidRDefault="0014242E" w:rsidP="0085351A">
      <w:pPr>
        <w:pStyle w:val="ListParagraph"/>
        <w:spacing w:line="360" w:lineRule="auto"/>
        <w:ind w:left="2160"/>
        <w:rPr>
          <w:rFonts w:ascii="Arial" w:hAnsi="Arial" w:cs="Arial"/>
        </w:rPr>
      </w:pPr>
      <w:r>
        <w:rPr>
          <w:rFonts w:ascii="Arial" w:hAnsi="Arial" w:cs="Arial"/>
        </w:rPr>
        <w:t xml:space="preserve"> </w:t>
      </w:r>
    </w:p>
    <w:p w14:paraId="2E88C84E" w14:textId="77777777" w:rsidR="0014242E" w:rsidRDefault="00CD2FEA" w:rsidP="0085351A">
      <w:pPr>
        <w:pStyle w:val="ListParagraph"/>
        <w:numPr>
          <w:ilvl w:val="1"/>
          <w:numId w:val="4"/>
        </w:numPr>
        <w:spacing w:line="360" w:lineRule="auto"/>
        <w:rPr>
          <w:rFonts w:ascii="Arial" w:hAnsi="Arial" w:cs="Arial"/>
        </w:rPr>
      </w:pPr>
      <w:r>
        <w:rPr>
          <w:rFonts w:ascii="Arial" w:hAnsi="Arial" w:cs="Arial"/>
        </w:rPr>
        <w:t>Empathy</w:t>
      </w:r>
    </w:p>
    <w:p w14:paraId="50DB270C" w14:textId="6D4B4C78" w:rsidR="002633ED" w:rsidRPr="002633ED" w:rsidRDefault="0014242E" w:rsidP="0085351A">
      <w:pPr>
        <w:pStyle w:val="ListParagraph"/>
        <w:numPr>
          <w:ilvl w:val="2"/>
          <w:numId w:val="4"/>
        </w:numPr>
        <w:spacing w:line="360" w:lineRule="auto"/>
        <w:rPr>
          <w:rFonts w:ascii="Arial" w:hAnsi="Arial" w:cs="Arial"/>
        </w:rPr>
      </w:pPr>
      <w:r>
        <w:rPr>
          <w:rFonts w:ascii="Arial" w:hAnsi="Arial" w:cs="Arial"/>
        </w:rPr>
        <w:t xml:space="preserve">For me, it is a very sensible subject as I tend to show empathy every single time I can. It requires a high level of caring for the person you communicate to. As a practical application, I will try to be concise in my workplace while dealing with my manager in a work-related </w:t>
      </w:r>
      <w:r w:rsidR="0085351A">
        <w:rPr>
          <w:rFonts w:ascii="Arial" w:hAnsi="Arial" w:cs="Arial"/>
        </w:rPr>
        <w:t>communication,</w:t>
      </w:r>
      <w:r>
        <w:rPr>
          <w:rFonts w:ascii="Arial" w:hAnsi="Arial" w:cs="Arial"/>
        </w:rPr>
        <w:t xml:space="preserve"> but I will offer as much time as one needs </w:t>
      </w:r>
      <w:proofErr w:type="gramStart"/>
      <w:r>
        <w:rPr>
          <w:rFonts w:ascii="Arial" w:hAnsi="Arial" w:cs="Arial"/>
        </w:rPr>
        <w:t>in order to</w:t>
      </w:r>
      <w:proofErr w:type="gramEnd"/>
      <w:r>
        <w:rPr>
          <w:rFonts w:ascii="Arial" w:hAnsi="Arial" w:cs="Arial"/>
        </w:rPr>
        <w:t xml:space="preserve"> actively listen and emphasize with </w:t>
      </w:r>
      <w:r w:rsidR="0085351A">
        <w:rPr>
          <w:rFonts w:ascii="Arial" w:hAnsi="Arial" w:cs="Arial"/>
        </w:rPr>
        <w:t xml:space="preserve">a person. </w:t>
      </w:r>
    </w:p>
    <w:p w14:paraId="754C694D" w14:textId="77777777" w:rsidR="002633ED" w:rsidRDefault="002633ED" w:rsidP="0081502E">
      <w:pPr>
        <w:ind w:firstLine="360"/>
        <w:rPr>
          <w:rFonts w:ascii="Arial" w:hAnsi="Arial" w:cs="Arial"/>
        </w:rPr>
      </w:pPr>
    </w:p>
    <w:p w14:paraId="05D8741A" w14:textId="20859C0D" w:rsidR="00BA31F4" w:rsidRDefault="0081502E" w:rsidP="0081502E">
      <w:pPr>
        <w:rPr>
          <w:rFonts w:ascii="Arial" w:hAnsi="Arial" w:cs="Arial"/>
        </w:rPr>
      </w:pPr>
      <w:r>
        <w:rPr>
          <w:rFonts w:ascii="Arial" w:hAnsi="Arial" w:cs="Arial"/>
        </w:rPr>
        <w:t xml:space="preserve"> </w:t>
      </w:r>
      <w:r w:rsidR="00114D95">
        <w:rPr>
          <w:rFonts w:ascii="Arial" w:hAnsi="Arial" w:cs="Arial"/>
        </w:rPr>
        <w:tab/>
      </w:r>
    </w:p>
    <w:p w14:paraId="40C072CB" w14:textId="77777777" w:rsidR="00BA31F4" w:rsidRDefault="00BA31F4">
      <w:pPr>
        <w:rPr>
          <w:rFonts w:ascii="Arial" w:hAnsi="Arial" w:cs="Arial"/>
        </w:rPr>
      </w:pPr>
      <w:r>
        <w:rPr>
          <w:rFonts w:ascii="Arial" w:hAnsi="Arial" w:cs="Arial"/>
        </w:rPr>
        <w:br w:type="page"/>
      </w:r>
    </w:p>
    <w:p w14:paraId="14EE998E" w14:textId="77777777" w:rsidR="0081502E" w:rsidRPr="0081502E" w:rsidRDefault="0081502E" w:rsidP="0081502E">
      <w:pPr>
        <w:rPr>
          <w:rFonts w:ascii="Arial" w:hAnsi="Arial" w:cs="Arial"/>
        </w:rPr>
      </w:pPr>
    </w:p>
    <w:p w14:paraId="4353786E" w14:textId="75C73DA4" w:rsidR="00C5573A" w:rsidRDefault="00846C08" w:rsidP="00C5573A">
      <w:pPr>
        <w:pStyle w:val="Heading1"/>
        <w:numPr>
          <w:ilvl w:val="0"/>
          <w:numId w:val="2"/>
        </w:numPr>
        <w:rPr>
          <w:rFonts w:ascii="Arial" w:hAnsi="Arial" w:cs="Arial"/>
          <w:color w:val="000000" w:themeColor="text1"/>
        </w:rPr>
      </w:pPr>
      <w:bookmarkStart w:id="3" w:name="_Toc92225107"/>
      <w:r>
        <w:rPr>
          <w:rFonts w:ascii="Arial" w:hAnsi="Arial" w:cs="Arial"/>
          <w:color w:val="000000" w:themeColor="text1"/>
        </w:rPr>
        <w:t xml:space="preserve">Understanding the </w:t>
      </w:r>
      <w:proofErr w:type="spellStart"/>
      <w:r>
        <w:rPr>
          <w:rFonts w:ascii="Arial" w:hAnsi="Arial" w:cs="Arial"/>
          <w:color w:val="000000" w:themeColor="text1"/>
        </w:rPr>
        <w:t>efficency</w:t>
      </w:r>
      <w:proofErr w:type="spellEnd"/>
      <w:r w:rsidR="00C5573A" w:rsidRPr="00C5573A">
        <w:rPr>
          <w:rFonts w:ascii="Arial" w:hAnsi="Arial" w:cs="Arial"/>
          <w:color w:val="000000" w:themeColor="text1"/>
        </w:rPr>
        <w:t xml:space="preserve"> of communication </w:t>
      </w:r>
      <w:r>
        <w:rPr>
          <w:rFonts w:ascii="Arial" w:hAnsi="Arial" w:cs="Arial"/>
          <w:color w:val="000000" w:themeColor="text1"/>
        </w:rPr>
        <w:t xml:space="preserve">- </w:t>
      </w:r>
      <w:r w:rsidR="009B2CB0">
        <w:rPr>
          <w:rFonts w:ascii="Arial" w:hAnsi="Arial" w:cs="Arial"/>
          <w:color w:val="000000" w:themeColor="text1"/>
        </w:rPr>
        <w:t xml:space="preserve">Barry </w:t>
      </w:r>
      <w:proofErr w:type="spellStart"/>
      <w:r w:rsidR="009B2CB0">
        <w:rPr>
          <w:rFonts w:ascii="Arial" w:hAnsi="Arial" w:cs="Arial"/>
          <w:color w:val="000000" w:themeColor="text1"/>
        </w:rPr>
        <w:t>Wehmiller</w:t>
      </w:r>
      <w:proofErr w:type="spellEnd"/>
      <w:r w:rsidR="00C5573A" w:rsidRPr="00C5573A">
        <w:rPr>
          <w:rFonts w:ascii="Arial" w:hAnsi="Arial" w:cs="Arial"/>
          <w:color w:val="000000" w:themeColor="text1"/>
        </w:rPr>
        <w:t xml:space="preserve"> case study</w:t>
      </w:r>
      <w:bookmarkEnd w:id="3"/>
    </w:p>
    <w:p w14:paraId="611C2F47" w14:textId="114E9F52" w:rsidR="009B2CB0" w:rsidRDefault="009B2CB0" w:rsidP="009B2CB0"/>
    <w:p w14:paraId="1042CF2E" w14:textId="425FE5AF" w:rsidR="009B2CB0" w:rsidRDefault="009B2CB0" w:rsidP="00D70149">
      <w:pPr>
        <w:spacing w:line="360" w:lineRule="auto"/>
        <w:ind w:firstLine="360"/>
        <w:rPr>
          <w:rFonts w:ascii="Arial" w:hAnsi="Arial" w:cs="Arial"/>
        </w:rPr>
      </w:pPr>
      <w:r>
        <w:rPr>
          <w:rFonts w:ascii="Arial" w:hAnsi="Arial" w:cs="Arial"/>
        </w:rPr>
        <w:t xml:space="preserve">Even though we were supposed to discuss case studies that we have already been through, I took the liberty to do </w:t>
      </w:r>
      <w:r w:rsidR="00BA31F4">
        <w:rPr>
          <w:rFonts w:ascii="Arial" w:hAnsi="Arial" w:cs="Arial"/>
        </w:rPr>
        <w:t>conduct further</w:t>
      </w:r>
      <w:r>
        <w:rPr>
          <w:rFonts w:ascii="Arial" w:hAnsi="Arial" w:cs="Arial"/>
        </w:rPr>
        <w:t xml:space="preserve"> research on my own. This is how I came across Barry </w:t>
      </w:r>
      <w:proofErr w:type="spellStart"/>
      <w:r>
        <w:rPr>
          <w:rFonts w:ascii="Arial" w:hAnsi="Arial" w:cs="Arial"/>
        </w:rPr>
        <w:t>Wehmiller</w:t>
      </w:r>
      <w:proofErr w:type="spellEnd"/>
      <w:r>
        <w:rPr>
          <w:rFonts w:ascii="Arial" w:hAnsi="Arial" w:cs="Arial"/>
        </w:rPr>
        <w:t xml:space="preserve">. </w:t>
      </w:r>
    </w:p>
    <w:p w14:paraId="0ACBEB5F" w14:textId="7D737A0F" w:rsidR="009B2CB0" w:rsidRDefault="009B2CB0" w:rsidP="00D70149">
      <w:pPr>
        <w:spacing w:line="360" w:lineRule="auto"/>
        <w:ind w:firstLine="360"/>
        <w:rPr>
          <w:rFonts w:ascii="Arial" w:hAnsi="Arial" w:cs="Arial"/>
        </w:rPr>
      </w:pPr>
      <w:r>
        <w:rPr>
          <w:rFonts w:ascii="Arial" w:hAnsi="Arial" w:cs="Arial"/>
        </w:rPr>
        <w:t xml:space="preserve">The reason why I chose this company it is their internal culture. A culture based on </w:t>
      </w:r>
      <w:r w:rsidR="00D70149">
        <w:rPr>
          <w:rFonts w:ascii="Arial" w:hAnsi="Arial" w:cs="Arial"/>
        </w:rPr>
        <w:t xml:space="preserve">open </w:t>
      </w:r>
      <w:r>
        <w:rPr>
          <w:rFonts w:ascii="Arial" w:hAnsi="Arial" w:cs="Arial"/>
        </w:rPr>
        <w:t xml:space="preserve">communication and trust between employees and between employees and management. </w:t>
      </w:r>
    </w:p>
    <w:p w14:paraId="64DA83D4" w14:textId="45644C7F" w:rsidR="009B2CB0" w:rsidRDefault="009B2CB0" w:rsidP="00D70149">
      <w:pPr>
        <w:spacing w:line="360" w:lineRule="auto"/>
        <w:ind w:firstLine="360"/>
        <w:rPr>
          <w:rFonts w:ascii="Arial" w:hAnsi="Arial" w:cs="Arial"/>
        </w:rPr>
      </w:pPr>
      <w:r>
        <w:rPr>
          <w:rFonts w:ascii="Arial" w:hAnsi="Arial" w:cs="Arial"/>
        </w:rPr>
        <w:t>By having trust, employees know they are being listened too</w:t>
      </w:r>
      <w:r w:rsidR="00BA31F4">
        <w:rPr>
          <w:rFonts w:ascii="Arial" w:hAnsi="Arial" w:cs="Arial"/>
        </w:rPr>
        <w:t>, their issues are being resolved</w:t>
      </w:r>
      <w:r>
        <w:rPr>
          <w:rFonts w:ascii="Arial" w:hAnsi="Arial" w:cs="Arial"/>
        </w:rPr>
        <w:t xml:space="preserve"> and </w:t>
      </w:r>
      <w:r w:rsidR="00D70149">
        <w:rPr>
          <w:rFonts w:ascii="Arial" w:hAnsi="Arial" w:cs="Arial"/>
        </w:rPr>
        <w:t>feel</w:t>
      </w:r>
      <w:r>
        <w:rPr>
          <w:rFonts w:ascii="Arial" w:hAnsi="Arial" w:cs="Arial"/>
        </w:rPr>
        <w:t xml:space="preserve"> empowered</w:t>
      </w:r>
      <w:r w:rsidR="00BA31F4">
        <w:rPr>
          <w:rFonts w:ascii="Arial" w:hAnsi="Arial" w:cs="Arial"/>
        </w:rPr>
        <w:t xml:space="preserve">, </w:t>
      </w:r>
      <w:r>
        <w:rPr>
          <w:rFonts w:ascii="Arial" w:hAnsi="Arial" w:cs="Arial"/>
        </w:rPr>
        <w:t xml:space="preserve">which makes them </w:t>
      </w:r>
      <w:r w:rsidRPr="00D70149">
        <w:rPr>
          <w:rFonts w:ascii="Arial" w:hAnsi="Arial" w:cs="Arial"/>
          <w:b/>
          <w:bCs/>
        </w:rPr>
        <w:t>want</w:t>
      </w:r>
      <w:r>
        <w:rPr>
          <w:rFonts w:ascii="Arial" w:hAnsi="Arial" w:cs="Arial"/>
        </w:rPr>
        <w:t xml:space="preserve"> to be there and not </w:t>
      </w:r>
      <w:r w:rsidRPr="00D70149">
        <w:rPr>
          <w:rFonts w:ascii="Arial" w:hAnsi="Arial" w:cs="Arial"/>
          <w:b/>
          <w:bCs/>
        </w:rPr>
        <w:t>need</w:t>
      </w:r>
      <w:r>
        <w:rPr>
          <w:rFonts w:ascii="Arial" w:hAnsi="Arial" w:cs="Arial"/>
        </w:rPr>
        <w:t xml:space="preserve"> to be there. </w:t>
      </w:r>
    </w:p>
    <w:p w14:paraId="72DFB506" w14:textId="5E7CC668" w:rsidR="009B2CB0" w:rsidRDefault="009B2CB0" w:rsidP="00D70149">
      <w:pPr>
        <w:spacing w:line="360" w:lineRule="auto"/>
        <w:ind w:firstLine="360"/>
        <w:rPr>
          <w:rFonts w:ascii="Arial" w:hAnsi="Arial" w:cs="Arial"/>
        </w:rPr>
      </w:pPr>
      <w:r>
        <w:rPr>
          <w:rFonts w:ascii="Arial" w:hAnsi="Arial" w:cs="Arial"/>
        </w:rPr>
        <w:t xml:space="preserve">Barry </w:t>
      </w:r>
      <w:proofErr w:type="spellStart"/>
      <w:r>
        <w:rPr>
          <w:rFonts w:ascii="Arial" w:hAnsi="Arial" w:cs="Arial"/>
        </w:rPr>
        <w:t>Wehmiller</w:t>
      </w:r>
      <w:r w:rsidR="00BA31F4">
        <w:rPr>
          <w:rFonts w:ascii="Arial" w:hAnsi="Arial" w:cs="Arial"/>
        </w:rPr>
        <w:t>’s</w:t>
      </w:r>
      <w:proofErr w:type="spellEnd"/>
      <w:r>
        <w:rPr>
          <w:rFonts w:ascii="Arial" w:hAnsi="Arial" w:cs="Arial"/>
        </w:rPr>
        <w:t xml:space="preserve"> CEO, Robert H Chapman is running the company since 1975. Through </w:t>
      </w:r>
      <w:proofErr w:type="gramStart"/>
      <w:r>
        <w:rPr>
          <w:rFonts w:ascii="Arial" w:hAnsi="Arial" w:cs="Arial"/>
        </w:rPr>
        <w:t>a research</w:t>
      </w:r>
      <w:proofErr w:type="gramEnd"/>
      <w:r>
        <w:rPr>
          <w:rFonts w:ascii="Arial" w:hAnsi="Arial" w:cs="Arial"/>
        </w:rPr>
        <w:t xml:space="preserve"> he had conducted, </w:t>
      </w:r>
      <w:r w:rsidR="00BA31F4">
        <w:rPr>
          <w:rFonts w:ascii="Arial" w:hAnsi="Arial" w:cs="Arial"/>
        </w:rPr>
        <w:t>he</w:t>
      </w:r>
      <w:r>
        <w:rPr>
          <w:rFonts w:ascii="Arial" w:hAnsi="Arial" w:cs="Arial"/>
        </w:rPr>
        <w:t xml:space="preserve"> came to the conclusion that people need to work in departments</w:t>
      </w:r>
      <w:r w:rsidR="00BA31F4">
        <w:rPr>
          <w:rFonts w:ascii="Arial" w:hAnsi="Arial" w:cs="Arial"/>
        </w:rPr>
        <w:t xml:space="preserve"> or groups</w:t>
      </w:r>
      <w:r>
        <w:rPr>
          <w:rFonts w:ascii="Arial" w:hAnsi="Arial" w:cs="Arial"/>
        </w:rPr>
        <w:t xml:space="preserve"> which do not exceed 150 workers</w:t>
      </w:r>
      <w:r w:rsidR="00BA31F4">
        <w:rPr>
          <w:rFonts w:ascii="Arial" w:hAnsi="Arial" w:cs="Arial"/>
        </w:rPr>
        <w:t xml:space="preserve"> – this number help the employees not only remembering each other, but getting to know each other and communicate on a personal level – emphasizing with one another, fact which increases the productivity exponentially as employees will care about one another. </w:t>
      </w:r>
    </w:p>
    <w:p w14:paraId="73D47AFD" w14:textId="3E5BC3B9" w:rsidR="001368DB" w:rsidRDefault="001368DB" w:rsidP="00D70149">
      <w:pPr>
        <w:spacing w:line="360" w:lineRule="auto"/>
        <w:ind w:firstLine="360"/>
        <w:rPr>
          <w:rFonts w:ascii="Arial" w:hAnsi="Arial" w:cs="Arial"/>
          <w:shd w:val="clear" w:color="auto" w:fill="FFFFFF"/>
        </w:rPr>
      </w:pPr>
      <w:r>
        <w:rPr>
          <w:rFonts w:ascii="Arial" w:hAnsi="Arial" w:cs="Arial"/>
        </w:rPr>
        <w:t>“</w:t>
      </w:r>
      <w:r>
        <w:rPr>
          <w:rFonts w:ascii="Arial" w:hAnsi="Arial" w:cs="Arial"/>
          <w:shd w:val="clear" w:color="auto" w:fill="FFFFFF"/>
        </w:rPr>
        <w:t>I</w:t>
      </w:r>
      <w:r w:rsidRPr="001368DB">
        <w:rPr>
          <w:rFonts w:ascii="Arial" w:hAnsi="Arial" w:cs="Arial"/>
          <w:shd w:val="clear" w:color="auto" w:fill="FFFFFF"/>
        </w:rPr>
        <w:t>nstead of turning to expensive and impersonal surveys to determine what’s keeping your team members from being fulfilled, consider the power of human-to-human communication. Ask the right questions and you’ll turn your audience into drivers of positive change rather than mere passengers in the process.</w:t>
      </w:r>
      <w:r>
        <w:rPr>
          <w:rFonts w:ascii="Arial" w:hAnsi="Arial" w:cs="Arial"/>
          <w:shd w:val="clear" w:color="auto" w:fill="FFFFFF"/>
        </w:rPr>
        <w:t xml:space="preserve">” </w:t>
      </w:r>
      <w:sdt>
        <w:sdtPr>
          <w:rPr>
            <w:rFonts w:ascii="Arial" w:hAnsi="Arial" w:cs="Arial"/>
            <w:shd w:val="clear" w:color="auto" w:fill="FFFFFF"/>
          </w:rPr>
          <w:id w:val="-134883642"/>
          <w:citation/>
        </w:sdtPr>
        <w:sdtEndPr/>
        <w:sdtContent>
          <w:r>
            <w:rPr>
              <w:rFonts w:ascii="Arial" w:hAnsi="Arial" w:cs="Arial"/>
              <w:shd w:val="clear" w:color="auto" w:fill="FFFFFF"/>
            </w:rPr>
            <w:fldChar w:fldCharType="begin"/>
          </w:r>
          <w:r>
            <w:rPr>
              <w:rFonts w:ascii="Arial" w:hAnsi="Arial" w:cs="Arial"/>
              <w:shd w:val="clear" w:color="auto" w:fill="FFFFFF"/>
            </w:rPr>
            <w:instrText xml:space="preserve"> CITATION Cha15 \l 2057 </w:instrText>
          </w:r>
          <w:r>
            <w:rPr>
              <w:rFonts w:ascii="Arial" w:hAnsi="Arial" w:cs="Arial"/>
              <w:shd w:val="clear" w:color="auto" w:fill="FFFFFF"/>
            </w:rPr>
            <w:fldChar w:fldCharType="separate"/>
          </w:r>
          <w:r w:rsidRPr="001368DB">
            <w:rPr>
              <w:rFonts w:ascii="Arial" w:hAnsi="Arial" w:cs="Arial"/>
              <w:noProof/>
              <w:shd w:val="clear" w:color="auto" w:fill="FFFFFF"/>
            </w:rPr>
            <w:t>(Chapman, 2015)</w:t>
          </w:r>
          <w:r>
            <w:rPr>
              <w:rFonts w:ascii="Arial" w:hAnsi="Arial" w:cs="Arial"/>
              <w:shd w:val="clear" w:color="auto" w:fill="FFFFFF"/>
            </w:rPr>
            <w:fldChar w:fldCharType="end"/>
          </w:r>
        </w:sdtContent>
      </w:sdt>
    </w:p>
    <w:p w14:paraId="61706519" w14:textId="7A55C404" w:rsidR="001368DB" w:rsidRDefault="00D70149" w:rsidP="00D70149">
      <w:pPr>
        <w:spacing w:line="360" w:lineRule="auto"/>
        <w:ind w:firstLine="360"/>
        <w:rPr>
          <w:rFonts w:ascii="Arial" w:hAnsi="Arial" w:cs="Arial"/>
        </w:rPr>
      </w:pPr>
      <w:r>
        <w:rPr>
          <w:rFonts w:ascii="Arial" w:hAnsi="Arial" w:cs="Arial"/>
          <w:shd w:val="clear" w:color="auto" w:fill="FFFFFF"/>
        </w:rPr>
        <w:t>Based on the example above, it is my understanding that an open communication channel that it is also a two-way strategy (top to bottom and bottom to top), help both the company to be profitable and its workforce to be happy and productive. As mentioned at point No.4, it includes active listening and empathy</w:t>
      </w:r>
      <w:r w:rsidR="0065070D">
        <w:rPr>
          <w:rFonts w:ascii="Arial" w:hAnsi="Arial" w:cs="Arial"/>
          <w:shd w:val="clear" w:color="auto" w:fill="FFFFFF"/>
        </w:rPr>
        <w:t>.</w:t>
      </w:r>
    </w:p>
    <w:p w14:paraId="03585E24" w14:textId="284AA21B" w:rsidR="0065070D" w:rsidRDefault="0065070D">
      <w:pPr>
        <w:rPr>
          <w:rFonts w:ascii="Arial" w:hAnsi="Arial" w:cs="Arial"/>
        </w:rPr>
      </w:pPr>
      <w:r>
        <w:rPr>
          <w:rFonts w:ascii="Arial" w:hAnsi="Arial" w:cs="Arial"/>
        </w:rPr>
        <w:br w:type="page"/>
      </w:r>
    </w:p>
    <w:p w14:paraId="52399EAE" w14:textId="77777777" w:rsidR="00C63BAF" w:rsidRPr="009B2CB0" w:rsidRDefault="00C63BAF" w:rsidP="009B2CB0">
      <w:pPr>
        <w:ind w:firstLine="360"/>
        <w:rPr>
          <w:rFonts w:ascii="Arial" w:hAnsi="Arial" w:cs="Arial"/>
        </w:rPr>
      </w:pPr>
    </w:p>
    <w:p w14:paraId="743FF810" w14:textId="5C6626B7" w:rsidR="00C5573A" w:rsidRDefault="00C5573A" w:rsidP="00C5573A">
      <w:pPr>
        <w:pStyle w:val="Heading1"/>
        <w:numPr>
          <w:ilvl w:val="0"/>
          <w:numId w:val="2"/>
        </w:numPr>
        <w:rPr>
          <w:rFonts w:ascii="Arial" w:hAnsi="Arial" w:cs="Arial"/>
          <w:color w:val="000000" w:themeColor="text1"/>
        </w:rPr>
      </w:pPr>
      <w:bookmarkStart w:id="4" w:name="_Toc92225108"/>
      <w:r w:rsidRPr="00C5573A">
        <w:rPr>
          <w:rFonts w:ascii="Arial" w:hAnsi="Arial" w:cs="Arial"/>
          <w:color w:val="000000" w:themeColor="text1"/>
        </w:rPr>
        <w:t>Personal workplace example</w:t>
      </w:r>
      <w:r w:rsidR="0065070D">
        <w:rPr>
          <w:rFonts w:ascii="Arial" w:hAnsi="Arial" w:cs="Arial"/>
          <w:color w:val="000000" w:themeColor="text1"/>
        </w:rPr>
        <w:t xml:space="preserve"> and conclusion</w:t>
      </w:r>
      <w:bookmarkEnd w:id="4"/>
    </w:p>
    <w:p w14:paraId="0BD7FA3D" w14:textId="77A79CF8" w:rsidR="0065070D" w:rsidRDefault="0065070D" w:rsidP="0065070D"/>
    <w:p w14:paraId="743DD9BD" w14:textId="45F435DD" w:rsidR="0065070D" w:rsidRDefault="0065070D" w:rsidP="00123A8F">
      <w:pPr>
        <w:spacing w:line="360" w:lineRule="auto"/>
        <w:ind w:firstLine="360"/>
        <w:rPr>
          <w:rFonts w:ascii="Arial" w:hAnsi="Arial" w:cs="Arial"/>
        </w:rPr>
      </w:pPr>
      <w:r>
        <w:rPr>
          <w:rFonts w:ascii="Arial" w:hAnsi="Arial" w:cs="Arial"/>
        </w:rPr>
        <w:t xml:space="preserve">While creating this assignment, I concluded that the concepts of communication are widely known by institutions and their </w:t>
      </w:r>
      <w:r w:rsidR="00123A8F">
        <w:rPr>
          <w:rFonts w:ascii="Arial" w:hAnsi="Arial" w:cs="Arial"/>
        </w:rPr>
        <w:t>workforce,</w:t>
      </w:r>
      <w:r>
        <w:rPr>
          <w:rFonts w:ascii="Arial" w:hAnsi="Arial" w:cs="Arial"/>
        </w:rPr>
        <w:t xml:space="preserve"> however very little applied due to fear for their jobs. Most of the time there </w:t>
      </w:r>
      <w:r w:rsidR="00123A8F">
        <w:rPr>
          <w:rFonts w:ascii="Arial" w:hAnsi="Arial" w:cs="Arial"/>
        </w:rPr>
        <w:t xml:space="preserve">is </w:t>
      </w:r>
      <w:r>
        <w:rPr>
          <w:rFonts w:ascii="Arial" w:hAnsi="Arial" w:cs="Arial"/>
        </w:rPr>
        <w:t>a “one-way street” within organizations and that is: “managers say, employees do”.</w:t>
      </w:r>
    </w:p>
    <w:p w14:paraId="6740FE1D" w14:textId="64D68381" w:rsidR="0065070D" w:rsidRDefault="00794B8C" w:rsidP="00123A8F">
      <w:pPr>
        <w:spacing w:line="360" w:lineRule="auto"/>
        <w:ind w:firstLine="360"/>
        <w:rPr>
          <w:rFonts w:ascii="Arial" w:hAnsi="Arial" w:cs="Arial"/>
        </w:rPr>
      </w:pPr>
      <w:r>
        <w:rPr>
          <w:rFonts w:ascii="Arial" w:hAnsi="Arial" w:cs="Arial"/>
        </w:rPr>
        <w:t>Based on everything mentioned in this assignment up to this point,</w:t>
      </w:r>
      <w:r w:rsidR="0065070D">
        <w:rPr>
          <w:rFonts w:ascii="Arial" w:hAnsi="Arial" w:cs="Arial"/>
        </w:rPr>
        <w:t xml:space="preserve"> I </w:t>
      </w:r>
      <w:r>
        <w:rPr>
          <w:rFonts w:ascii="Arial" w:hAnsi="Arial" w:cs="Arial"/>
        </w:rPr>
        <w:t>decided to follow more closely what is happening within the organization I work. After a few days of observations, the conclusion is eye-opening and at the same time it is troubling.</w:t>
      </w:r>
    </w:p>
    <w:p w14:paraId="147FC5B5" w14:textId="3A2B2D49" w:rsidR="00794B8C" w:rsidRDefault="00794B8C" w:rsidP="00123A8F">
      <w:pPr>
        <w:spacing w:line="360" w:lineRule="auto"/>
        <w:ind w:firstLine="360"/>
        <w:rPr>
          <w:rFonts w:ascii="Arial" w:hAnsi="Arial" w:cs="Arial"/>
        </w:rPr>
      </w:pPr>
      <w:r>
        <w:rPr>
          <w:rFonts w:ascii="Arial" w:hAnsi="Arial" w:cs="Arial"/>
        </w:rPr>
        <w:t>What I have realised is that mostly it has to do with the fact that managers are trained to do just that – to manage and that of employees is to execute</w:t>
      </w:r>
      <w:r w:rsidR="005A4C03">
        <w:rPr>
          <w:rFonts w:ascii="Arial" w:hAnsi="Arial" w:cs="Arial"/>
        </w:rPr>
        <w:t xml:space="preserve"> and not to communicate. If one of the </w:t>
      </w:r>
      <w:proofErr w:type="gramStart"/>
      <w:r w:rsidR="005A4C03">
        <w:rPr>
          <w:rFonts w:ascii="Arial" w:hAnsi="Arial" w:cs="Arial"/>
        </w:rPr>
        <w:t>workforce</w:t>
      </w:r>
      <w:proofErr w:type="gramEnd"/>
      <w:r w:rsidR="005A4C03">
        <w:rPr>
          <w:rFonts w:ascii="Arial" w:hAnsi="Arial" w:cs="Arial"/>
        </w:rPr>
        <w:t xml:space="preserve"> is trying to bring up an issue, it will be quickly settled without much communication and usually at the disadvantage of the employees as the management “needs the things done”. </w:t>
      </w:r>
    </w:p>
    <w:p w14:paraId="25751A5E" w14:textId="2BAF14A7" w:rsidR="005A4C03" w:rsidRDefault="005A4C03" w:rsidP="00123A8F">
      <w:pPr>
        <w:spacing w:line="360" w:lineRule="auto"/>
        <w:ind w:firstLine="360"/>
        <w:rPr>
          <w:rFonts w:ascii="Arial" w:hAnsi="Arial" w:cs="Arial"/>
        </w:rPr>
      </w:pPr>
      <w:r>
        <w:rPr>
          <w:rFonts w:ascii="Arial" w:hAnsi="Arial" w:cs="Arial"/>
        </w:rPr>
        <w:t xml:space="preserve">In my point of view, the solution it is very simple if we follow Shannon-Weaver communication </w:t>
      </w:r>
      <w:proofErr w:type="gramStart"/>
      <w:r>
        <w:rPr>
          <w:rFonts w:ascii="Arial" w:hAnsi="Arial" w:cs="Arial"/>
        </w:rPr>
        <w:t>model</w:t>
      </w:r>
      <w:proofErr w:type="gramEnd"/>
      <w:r>
        <w:rPr>
          <w:rFonts w:ascii="Arial" w:hAnsi="Arial" w:cs="Arial"/>
        </w:rPr>
        <w:t xml:space="preserve"> and it has to do with key component no. 7: “</w:t>
      </w:r>
      <w:r w:rsidRPr="00123A8F">
        <w:rPr>
          <w:rFonts w:ascii="Arial" w:hAnsi="Arial" w:cs="Arial"/>
          <w:b/>
          <w:bCs/>
        </w:rPr>
        <w:t>feedback</w:t>
      </w:r>
      <w:r>
        <w:rPr>
          <w:rFonts w:ascii="Arial" w:hAnsi="Arial" w:cs="Arial"/>
        </w:rPr>
        <w:t>”. All the time, the workforce is ready to provide feedback as they are in the first line of the business. The problem is</w:t>
      </w:r>
      <w:r w:rsidR="00123A8F">
        <w:rPr>
          <w:rFonts w:ascii="Arial" w:hAnsi="Arial" w:cs="Arial"/>
        </w:rPr>
        <w:t xml:space="preserve"> mainly the channel; if it is by phone, somehow noise will </w:t>
      </w:r>
      <w:proofErr w:type="gramStart"/>
      <w:r w:rsidR="00123A8F">
        <w:rPr>
          <w:rFonts w:ascii="Arial" w:hAnsi="Arial" w:cs="Arial"/>
        </w:rPr>
        <w:t>arise</w:t>
      </w:r>
      <w:proofErr w:type="gramEnd"/>
      <w:r w:rsidR="00123A8F">
        <w:rPr>
          <w:rFonts w:ascii="Arial" w:hAnsi="Arial" w:cs="Arial"/>
        </w:rPr>
        <w:t xml:space="preserve"> and management do not to be troubled but face to face most employees do not have the confidence to have a debate. </w:t>
      </w:r>
    </w:p>
    <w:p w14:paraId="76B824CE" w14:textId="2DC9C21C" w:rsidR="00BE127E" w:rsidRDefault="00123A8F" w:rsidP="00123A8F">
      <w:pPr>
        <w:spacing w:line="360" w:lineRule="auto"/>
        <w:ind w:firstLine="360"/>
        <w:rPr>
          <w:rFonts w:ascii="Arial" w:hAnsi="Arial" w:cs="Arial"/>
        </w:rPr>
      </w:pPr>
      <w:r>
        <w:rPr>
          <w:rFonts w:ascii="Arial" w:hAnsi="Arial" w:cs="Arial"/>
        </w:rPr>
        <w:t xml:space="preserve">For the organisation to be successful as in the case of Barry </w:t>
      </w:r>
      <w:proofErr w:type="spellStart"/>
      <w:r>
        <w:rPr>
          <w:rFonts w:ascii="Arial" w:hAnsi="Arial" w:cs="Arial"/>
        </w:rPr>
        <w:t>Whehmiller</w:t>
      </w:r>
      <w:proofErr w:type="spellEnd"/>
      <w:r>
        <w:rPr>
          <w:rFonts w:ascii="Arial" w:hAnsi="Arial" w:cs="Arial"/>
        </w:rPr>
        <w:t xml:space="preserve">, the management </w:t>
      </w:r>
      <w:r>
        <w:rPr>
          <w:rFonts w:ascii="Arial" w:hAnsi="Arial" w:cs="Arial"/>
          <w:b/>
          <w:bCs/>
        </w:rPr>
        <w:t xml:space="preserve">must </w:t>
      </w:r>
      <w:r>
        <w:rPr>
          <w:rFonts w:ascii="Arial" w:hAnsi="Arial" w:cs="Arial"/>
        </w:rPr>
        <w:t xml:space="preserve">listen to its employees, gain their trust and to care for them even though the feedback it is sometimes painful to take. </w:t>
      </w:r>
      <w:r w:rsidR="00BE127E">
        <w:rPr>
          <w:rFonts w:ascii="Arial" w:hAnsi="Arial" w:cs="Arial"/>
        </w:rPr>
        <w:t xml:space="preserve">By breaking the communication </w:t>
      </w:r>
      <w:r w:rsidR="00846C08">
        <w:rPr>
          <w:rFonts w:ascii="Arial" w:hAnsi="Arial" w:cs="Arial"/>
        </w:rPr>
        <w:t>barriers,</w:t>
      </w:r>
      <w:r>
        <w:rPr>
          <w:rFonts w:ascii="Arial" w:hAnsi="Arial" w:cs="Arial"/>
        </w:rPr>
        <w:t xml:space="preserve"> </w:t>
      </w:r>
      <w:r w:rsidR="00BE127E">
        <w:rPr>
          <w:rFonts w:ascii="Arial" w:hAnsi="Arial" w:cs="Arial"/>
        </w:rPr>
        <w:t>the management would take</w:t>
      </w:r>
      <w:r>
        <w:rPr>
          <w:rFonts w:ascii="Arial" w:hAnsi="Arial" w:cs="Arial"/>
        </w:rPr>
        <w:t xml:space="preserve"> the organisation</w:t>
      </w:r>
      <w:r w:rsidR="00BE127E">
        <w:rPr>
          <w:rFonts w:ascii="Arial" w:hAnsi="Arial" w:cs="Arial"/>
        </w:rPr>
        <w:t xml:space="preserve"> to new levels and transforming it into a</w:t>
      </w:r>
      <w:r>
        <w:rPr>
          <w:rFonts w:ascii="Arial" w:hAnsi="Arial" w:cs="Arial"/>
        </w:rPr>
        <w:t xml:space="preserve"> highly successful and a great environment for its employees.</w:t>
      </w:r>
    </w:p>
    <w:p w14:paraId="0FBC2CB2" w14:textId="77777777" w:rsidR="00947B6E" w:rsidRDefault="001158AA" w:rsidP="00123A8F">
      <w:pPr>
        <w:spacing w:line="360" w:lineRule="auto"/>
        <w:ind w:firstLine="360"/>
        <w:rPr>
          <w:rFonts w:ascii="Arial" w:hAnsi="Arial" w:cs="Arial"/>
        </w:rPr>
      </w:pPr>
      <w:r>
        <w:rPr>
          <w:rFonts w:ascii="Arial" w:hAnsi="Arial" w:cs="Arial"/>
        </w:rPr>
        <w:t xml:space="preserve">As a final thought, communication </w:t>
      </w:r>
      <w:r w:rsidR="00947B6E">
        <w:rPr>
          <w:rFonts w:ascii="Arial" w:hAnsi="Arial" w:cs="Arial"/>
        </w:rPr>
        <w:t xml:space="preserve">is the solution for all problems, but only if it is used, overcome the noise and not a subject simply discussed about. Must be used, by two parts, both ready to listen as well as to emphasize with the other. </w:t>
      </w:r>
    </w:p>
    <w:p w14:paraId="302873A8" w14:textId="3954E24B" w:rsidR="001158AA" w:rsidRDefault="00947B6E" w:rsidP="00123A8F">
      <w:pPr>
        <w:spacing w:line="360" w:lineRule="auto"/>
        <w:ind w:firstLine="360"/>
        <w:rPr>
          <w:rFonts w:ascii="Arial" w:hAnsi="Arial" w:cs="Arial"/>
        </w:rPr>
      </w:pPr>
      <w:r>
        <w:rPr>
          <w:rFonts w:ascii="Arial" w:hAnsi="Arial" w:cs="Arial"/>
        </w:rPr>
        <w:t xml:space="preserve">Also, this does not apply only to business and corporations but to every single one of us in all </w:t>
      </w:r>
      <w:proofErr w:type="gramStart"/>
      <w:r>
        <w:rPr>
          <w:rFonts w:ascii="Arial" w:hAnsi="Arial" w:cs="Arial"/>
        </w:rPr>
        <w:t>kind</w:t>
      </w:r>
      <w:proofErr w:type="gramEnd"/>
      <w:r>
        <w:rPr>
          <w:rFonts w:ascii="Arial" w:hAnsi="Arial" w:cs="Arial"/>
        </w:rPr>
        <w:t xml:space="preserve"> of relationships, from the loved ones to all kind of situations we can find ourself in on a daily basis.</w:t>
      </w:r>
    </w:p>
    <w:p w14:paraId="1FD5497A" w14:textId="515A15DB" w:rsidR="00123A8F" w:rsidRPr="00123A8F" w:rsidRDefault="00BE127E" w:rsidP="00BE127E">
      <w:pPr>
        <w:rPr>
          <w:rFonts w:ascii="Arial" w:hAnsi="Arial" w:cs="Arial"/>
        </w:rPr>
      </w:pPr>
      <w:r>
        <w:rPr>
          <w:rFonts w:ascii="Arial" w:hAnsi="Arial" w:cs="Arial"/>
        </w:rPr>
        <w:br w:type="page"/>
      </w:r>
    </w:p>
    <w:p w14:paraId="591A6395" w14:textId="7EDF21F5" w:rsidR="00C5573A" w:rsidRDefault="00C5573A" w:rsidP="00C5573A">
      <w:pPr>
        <w:tabs>
          <w:tab w:val="left" w:pos="6900"/>
        </w:tabs>
        <w:rPr>
          <w:rFonts w:ascii="Arial" w:hAnsi="Arial" w:cs="Arial"/>
          <w:sz w:val="36"/>
          <w:szCs w:val="36"/>
        </w:rPr>
      </w:pPr>
    </w:p>
    <w:bookmarkStart w:id="5" w:name="_Toc92225109" w:displacedByCustomXml="next"/>
    <w:sdt>
      <w:sdtPr>
        <w:rPr>
          <w:rFonts w:asciiTheme="minorHAnsi" w:eastAsiaTheme="minorHAnsi" w:hAnsiTheme="minorHAnsi" w:cstheme="minorBidi"/>
          <w:color w:val="auto"/>
          <w:sz w:val="22"/>
          <w:szCs w:val="22"/>
        </w:rPr>
        <w:id w:val="-27878956"/>
        <w:docPartObj>
          <w:docPartGallery w:val="Bibliographies"/>
          <w:docPartUnique/>
        </w:docPartObj>
      </w:sdtPr>
      <w:sdtEndPr/>
      <w:sdtContent>
        <w:p w14:paraId="00AA99CF" w14:textId="056F6A3C" w:rsidR="00846C08" w:rsidRPr="00846C08" w:rsidRDefault="00846C08" w:rsidP="00846C08">
          <w:pPr>
            <w:pStyle w:val="Heading1"/>
            <w:numPr>
              <w:ilvl w:val="0"/>
              <w:numId w:val="2"/>
            </w:numPr>
            <w:rPr>
              <w:rFonts w:ascii="Arial" w:hAnsi="Arial" w:cs="Arial"/>
              <w:color w:val="auto"/>
            </w:rPr>
          </w:pPr>
          <w:r w:rsidRPr="00846C08">
            <w:rPr>
              <w:rFonts w:ascii="Arial" w:hAnsi="Arial" w:cs="Arial"/>
              <w:color w:val="auto"/>
            </w:rPr>
            <w:t>Bibliography</w:t>
          </w:r>
          <w:bookmarkEnd w:id="5"/>
        </w:p>
        <w:sdt>
          <w:sdtPr>
            <w:id w:val="111145805"/>
            <w:bibliography/>
          </w:sdtPr>
          <w:sdtEndPr/>
          <w:sdtContent>
            <w:p w14:paraId="5D6EB6CD" w14:textId="77777777" w:rsidR="00846C08" w:rsidRDefault="00846C08" w:rsidP="00846C08">
              <w:pPr>
                <w:pStyle w:val="Bibliography"/>
                <w:spacing w:line="360" w:lineRule="auto"/>
                <w:ind w:left="720" w:hanging="720"/>
                <w:rPr>
                  <w:noProof/>
                  <w:sz w:val="24"/>
                  <w:szCs w:val="24"/>
                </w:rPr>
              </w:pPr>
              <w:r>
                <w:fldChar w:fldCharType="begin"/>
              </w:r>
              <w:r>
                <w:instrText xml:space="preserve"> BIBLIOGRAPHY </w:instrText>
              </w:r>
              <w:r>
                <w:fldChar w:fldCharType="separate"/>
              </w:r>
              <w:r>
                <w:rPr>
                  <w:noProof/>
                </w:rPr>
                <w:t xml:space="preserve">Berlo, D. K. (1960). </w:t>
              </w:r>
              <w:r>
                <w:rPr>
                  <w:i/>
                  <w:iCs/>
                  <w:noProof/>
                </w:rPr>
                <w:t>The Process of Communication.</w:t>
              </w:r>
              <w:r>
                <w:rPr>
                  <w:noProof/>
                </w:rPr>
                <w:t xml:space="preserve"> Missouri: Hold, RInehart and Winston.</w:t>
              </w:r>
            </w:p>
            <w:p w14:paraId="7B67AE3F" w14:textId="77777777" w:rsidR="00846C08" w:rsidRDefault="00846C08" w:rsidP="00846C08">
              <w:pPr>
                <w:pStyle w:val="Bibliography"/>
                <w:spacing w:line="360" w:lineRule="auto"/>
                <w:ind w:left="720" w:hanging="720"/>
                <w:rPr>
                  <w:noProof/>
                </w:rPr>
              </w:pPr>
              <w:r>
                <w:rPr>
                  <w:noProof/>
                </w:rPr>
                <w:t xml:space="preserve">businesstopia. (2018, 01 06). </w:t>
              </w:r>
              <w:r>
                <w:rPr>
                  <w:i/>
                  <w:iCs/>
                  <w:noProof/>
                </w:rPr>
                <w:t>Berlo's SMCR Model Of Communication</w:t>
              </w:r>
              <w:r>
                <w:rPr>
                  <w:noProof/>
                </w:rPr>
                <w:t>. Retrieved from businesstopia: https://www.businesstopia.net/communication/berlo-model-communication</w:t>
              </w:r>
            </w:p>
            <w:p w14:paraId="5394B241" w14:textId="77777777" w:rsidR="00846C08" w:rsidRDefault="00846C08" w:rsidP="00846C08">
              <w:pPr>
                <w:pStyle w:val="Bibliography"/>
                <w:spacing w:line="360" w:lineRule="auto"/>
                <w:ind w:left="720" w:hanging="720"/>
                <w:rPr>
                  <w:noProof/>
                </w:rPr>
              </w:pPr>
              <w:r>
                <w:rPr>
                  <w:noProof/>
                </w:rPr>
                <w:t xml:space="preserve">Chapman, B. (2015, 11 12). </w:t>
              </w:r>
              <w:r>
                <w:rPr>
                  <w:i/>
                  <w:iCs/>
                  <w:noProof/>
                </w:rPr>
                <w:t>The power of the Perfect QUestion</w:t>
              </w:r>
              <w:r>
                <w:rPr>
                  <w:noProof/>
                </w:rPr>
                <w:t>. Retrieved from Barry Wehmiller: https://www.barrywehmiller.com/post/blog/2020/03/05/the-power-of-the-perfect-question</w:t>
              </w:r>
            </w:p>
            <w:p w14:paraId="0A873BC3" w14:textId="77777777" w:rsidR="00846C08" w:rsidRDefault="00846C08" w:rsidP="00846C08">
              <w:pPr>
                <w:pStyle w:val="Bibliography"/>
                <w:spacing w:line="360" w:lineRule="auto"/>
                <w:ind w:left="720" w:hanging="720"/>
                <w:rPr>
                  <w:noProof/>
                </w:rPr>
              </w:pPr>
              <w:r>
                <w:rPr>
                  <w:noProof/>
                </w:rPr>
                <w:t xml:space="preserve">communicationtheory.org. (2021, 12 09). </w:t>
              </w:r>
              <w:r>
                <w:rPr>
                  <w:i/>
                  <w:iCs/>
                  <w:noProof/>
                </w:rPr>
                <w:t>Shannon and Weaver Model of Communication</w:t>
              </w:r>
              <w:r>
                <w:rPr>
                  <w:noProof/>
                </w:rPr>
                <w:t>. Retrieved from Communication Theory: https://www.communicationtheory.org/shannon-and-weaver-model-of-communication/</w:t>
              </w:r>
            </w:p>
            <w:p w14:paraId="010C5AA5" w14:textId="77777777" w:rsidR="00846C08" w:rsidRDefault="00846C08" w:rsidP="00846C08">
              <w:pPr>
                <w:pStyle w:val="Bibliography"/>
                <w:spacing w:line="360" w:lineRule="auto"/>
                <w:ind w:left="720" w:hanging="720"/>
                <w:rPr>
                  <w:noProof/>
                </w:rPr>
              </w:pPr>
              <w:r>
                <w:rPr>
                  <w:noProof/>
                </w:rPr>
                <w:t xml:space="preserve">Mcquail, D., &amp; Windahl, S. (2015). </w:t>
              </w:r>
              <w:r>
                <w:rPr>
                  <w:i/>
                  <w:iCs/>
                  <w:noProof/>
                </w:rPr>
                <w:t>Communication Models for the Study of Mass Communications.</w:t>
              </w:r>
              <w:r>
                <w:rPr>
                  <w:noProof/>
                </w:rPr>
                <w:t xml:space="preserve"> London: Taylor &amp; Francis.</w:t>
              </w:r>
            </w:p>
            <w:p w14:paraId="51FE2543" w14:textId="77777777" w:rsidR="00846C08" w:rsidRDefault="00846C08" w:rsidP="00846C08">
              <w:pPr>
                <w:pStyle w:val="Bibliography"/>
                <w:spacing w:line="360" w:lineRule="auto"/>
                <w:ind w:left="720" w:hanging="720"/>
                <w:rPr>
                  <w:noProof/>
                </w:rPr>
              </w:pPr>
              <w:r>
                <w:rPr>
                  <w:noProof/>
                </w:rPr>
                <w:t xml:space="preserve">Narula, U. (2006). </w:t>
              </w:r>
              <w:r>
                <w:rPr>
                  <w:i/>
                  <w:iCs/>
                  <w:noProof/>
                </w:rPr>
                <w:t>Handbook of Communication Models, Perspectives, Strategies.</w:t>
              </w:r>
              <w:r>
                <w:rPr>
                  <w:noProof/>
                </w:rPr>
                <w:t xml:space="preserve"> Massachusetts: Atlantic Publishers and Distributors.</w:t>
              </w:r>
            </w:p>
            <w:p w14:paraId="1DE85376" w14:textId="77777777" w:rsidR="00846C08" w:rsidRDefault="00846C08" w:rsidP="00846C08">
              <w:pPr>
                <w:pStyle w:val="Bibliography"/>
                <w:spacing w:line="360" w:lineRule="auto"/>
                <w:ind w:left="720" w:hanging="720"/>
                <w:rPr>
                  <w:noProof/>
                </w:rPr>
              </w:pPr>
              <w:r>
                <w:rPr>
                  <w:noProof/>
                </w:rPr>
                <w:t xml:space="preserve">Norman, J. M. (2022, 01 02). </w:t>
              </w:r>
              <w:r>
                <w:rPr>
                  <w:i/>
                  <w:iCs/>
                  <w:noProof/>
                </w:rPr>
                <w:t>Norbert Weiner Formulates Communication Theory as a Statistical Problem: The Wiener Filter.</w:t>
              </w:r>
              <w:r>
                <w:rPr>
                  <w:noProof/>
                </w:rPr>
                <w:t xml:space="preserve"> Retrieved from Jeremy Norman's History of Information: https://www.historyofinformation.com/detail.php?id=631</w:t>
              </w:r>
            </w:p>
            <w:p w14:paraId="74D685D2" w14:textId="77777777" w:rsidR="00846C08" w:rsidRDefault="00846C08" w:rsidP="00846C08">
              <w:pPr>
                <w:pStyle w:val="Bibliography"/>
                <w:spacing w:line="360" w:lineRule="auto"/>
                <w:ind w:left="720" w:hanging="720"/>
                <w:rPr>
                  <w:noProof/>
                </w:rPr>
              </w:pPr>
              <w:r>
                <w:rPr>
                  <w:noProof/>
                </w:rPr>
                <w:t xml:space="preserve">Shannon, C. E., &amp; Weaver, W. (1962). </w:t>
              </w:r>
              <w:r>
                <w:rPr>
                  <w:i/>
                  <w:iCs/>
                  <w:noProof/>
                </w:rPr>
                <w:t>The mathematical theory of communication.</w:t>
              </w:r>
              <w:r>
                <w:rPr>
                  <w:noProof/>
                </w:rPr>
                <w:t xml:space="preserve"> Illinois: University of Illinois Press.</w:t>
              </w:r>
            </w:p>
            <w:p w14:paraId="2BDB5A7D" w14:textId="7232D0A8" w:rsidR="00846C08" w:rsidRDefault="00846C08" w:rsidP="00846C08">
              <w:pPr>
                <w:spacing w:line="360" w:lineRule="auto"/>
              </w:pPr>
              <w:r>
                <w:rPr>
                  <w:b/>
                  <w:bCs/>
                  <w:noProof/>
                </w:rPr>
                <w:fldChar w:fldCharType="end"/>
              </w:r>
            </w:p>
          </w:sdtContent>
        </w:sdt>
      </w:sdtContent>
    </w:sdt>
    <w:p w14:paraId="5126A78B" w14:textId="77777777" w:rsidR="00846C08" w:rsidRPr="00846C08" w:rsidRDefault="00846C08" w:rsidP="00846C08">
      <w:pPr>
        <w:tabs>
          <w:tab w:val="left" w:pos="6900"/>
        </w:tabs>
        <w:spacing w:line="360" w:lineRule="auto"/>
        <w:rPr>
          <w:rFonts w:ascii="Arial" w:hAnsi="Arial" w:cs="Arial"/>
        </w:rPr>
      </w:pPr>
    </w:p>
    <w:sectPr w:rsidR="00846C08" w:rsidRPr="00846C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5FD24E" w14:textId="77777777" w:rsidR="00BD5A27" w:rsidRDefault="00BD5A27" w:rsidP="002E14A0">
      <w:pPr>
        <w:spacing w:after="0" w:line="240" w:lineRule="auto"/>
      </w:pPr>
      <w:r>
        <w:separator/>
      </w:r>
    </w:p>
  </w:endnote>
  <w:endnote w:type="continuationSeparator" w:id="0">
    <w:p w14:paraId="4218021F" w14:textId="77777777" w:rsidR="00BD5A27" w:rsidRDefault="00BD5A27" w:rsidP="002E1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AF05F" w14:textId="77777777" w:rsidR="00BD5A27" w:rsidRDefault="00BD5A27" w:rsidP="002E14A0">
      <w:pPr>
        <w:spacing w:after="0" w:line="240" w:lineRule="auto"/>
      </w:pPr>
      <w:r>
        <w:separator/>
      </w:r>
    </w:p>
  </w:footnote>
  <w:footnote w:type="continuationSeparator" w:id="0">
    <w:p w14:paraId="70C6B951" w14:textId="77777777" w:rsidR="00BD5A27" w:rsidRDefault="00BD5A27" w:rsidP="002E14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305BD"/>
    <w:multiLevelType w:val="hybridMultilevel"/>
    <w:tmpl w:val="97307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D3DAD"/>
    <w:multiLevelType w:val="hybridMultilevel"/>
    <w:tmpl w:val="C4A818B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B200241"/>
    <w:multiLevelType w:val="hybridMultilevel"/>
    <w:tmpl w:val="C91CB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573FED"/>
    <w:multiLevelType w:val="hybridMultilevel"/>
    <w:tmpl w:val="4CEC8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1378DC"/>
    <w:multiLevelType w:val="hybridMultilevel"/>
    <w:tmpl w:val="20B66E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386"/>
    <w:rsid w:val="000D021E"/>
    <w:rsid w:val="00114D95"/>
    <w:rsid w:val="001158AA"/>
    <w:rsid w:val="00123A8F"/>
    <w:rsid w:val="001368DB"/>
    <w:rsid w:val="0014242E"/>
    <w:rsid w:val="001D09EA"/>
    <w:rsid w:val="0020012B"/>
    <w:rsid w:val="00254151"/>
    <w:rsid w:val="002633ED"/>
    <w:rsid w:val="002E14A0"/>
    <w:rsid w:val="002E2CD7"/>
    <w:rsid w:val="002E60E7"/>
    <w:rsid w:val="002F62B2"/>
    <w:rsid w:val="0036782B"/>
    <w:rsid w:val="003B0A6B"/>
    <w:rsid w:val="00440F04"/>
    <w:rsid w:val="00445834"/>
    <w:rsid w:val="00465A0A"/>
    <w:rsid w:val="004751D4"/>
    <w:rsid w:val="0047542F"/>
    <w:rsid w:val="00476303"/>
    <w:rsid w:val="005A4C03"/>
    <w:rsid w:val="005D7E8C"/>
    <w:rsid w:val="0065070D"/>
    <w:rsid w:val="007005D8"/>
    <w:rsid w:val="007245EF"/>
    <w:rsid w:val="00734386"/>
    <w:rsid w:val="00743930"/>
    <w:rsid w:val="00750B28"/>
    <w:rsid w:val="00794B8C"/>
    <w:rsid w:val="0081502E"/>
    <w:rsid w:val="00846C08"/>
    <w:rsid w:val="0085351A"/>
    <w:rsid w:val="008D2893"/>
    <w:rsid w:val="008D3B37"/>
    <w:rsid w:val="00947B6E"/>
    <w:rsid w:val="009B2CB0"/>
    <w:rsid w:val="009F4D24"/>
    <w:rsid w:val="00AA1E7E"/>
    <w:rsid w:val="00AA4F56"/>
    <w:rsid w:val="00AB22A0"/>
    <w:rsid w:val="00B0067D"/>
    <w:rsid w:val="00B64CA2"/>
    <w:rsid w:val="00B86B2F"/>
    <w:rsid w:val="00BA31F4"/>
    <w:rsid w:val="00BD5A27"/>
    <w:rsid w:val="00BE127E"/>
    <w:rsid w:val="00C5573A"/>
    <w:rsid w:val="00C63BAF"/>
    <w:rsid w:val="00C8727C"/>
    <w:rsid w:val="00CD2FEA"/>
    <w:rsid w:val="00D1295A"/>
    <w:rsid w:val="00D45296"/>
    <w:rsid w:val="00D70149"/>
    <w:rsid w:val="00F64585"/>
    <w:rsid w:val="00F956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07614"/>
  <w15:chartTrackingRefBased/>
  <w15:docId w15:val="{FB487B75-0CA1-453E-85D7-E3DC50F77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7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1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14A0"/>
  </w:style>
  <w:style w:type="paragraph" w:styleId="Footer">
    <w:name w:val="footer"/>
    <w:basedOn w:val="Normal"/>
    <w:link w:val="FooterChar"/>
    <w:uiPriority w:val="99"/>
    <w:unhideWhenUsed/>
    <w:rsid w:val="002E1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14A0"/>
  </w:style>
  <w:style w:type="paragraph" w:styleId="ListParagraph">
    <w:name w:val="List Paragraph"/>
    <w:basedOn w:val="Normal"/>
    <w:uiPriority w:val="34"/>
    <w:qFormat/>
    <w:rsid w:val="002E14A0"/>
    <w:pPr>
      <w:ind w:left="720"/>
      <w:contextualSpacing/>
    </w:pPr>
  </w:style>
  <w:style w:type="character" w:customStyle="1" w:styleId="Heading1Char">
    <w:name w:val="Heading 1 Char"/>
    <w:basedOn w:val="DefaultParagraphFont"/>
    <w:link w:val="Heading1"/>
    <w:uiPriority w:val="9"/>
    <w:rsid w:val="00C55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5573A"/>
    <w:pPr>
      <w:outlineLvl w:val="9"/>
    </w:pPr>
    <w:rPr>
      <w:lang w:val="en-US"/>
    </w:rPr>
  </w:style>
  <w:style w:type="paragraph" w:styleId="TOC1">
    <w:name w:val="toc 1"/>
    <w:basedOn w:val="Normal"/>
    <w:next w:val="Normal"/>
    <w:autoRedefine/>
    <w:uiPriority w:val="39"/>
    <w:unhideWhenUsed/>
    <w:rsid w:val="00C5573A"/>
    <w:pPr>
      <w:spacing w:after="100"/>
    </w:pPr>
  </w:style>
  <w:style w:type="character" w:styleId="Hyperlink">
    <w:name w:val="Hyperlink"/>
    <w:basedOn w:val="DefaultParagraphFont"/>
    <w:uiPriority w:val="99"/>
    <w:unhideWhenUsed/>
    <w:rsid w:val="00C5573A"/>
    <w:rPr>
      <w:color w:val="0563C1" w:themeColor="hyperlink"/>
      <w:u w:val="single"/>
    </w:rPr>
  </w:style>
  <w:style w:type="paragraph" w:styleId="Bibliography">
    <w:name w:val="Bibliography"/>
    <w:basedOn w:val="Normal"/>
    <w:next w:val="Normal"/>
    <w:uiPriority w:val="37"/>
    <w:unhideWhenUsed/>
    <w:rsid w:val="00846C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4774">
      <w:bodyDiv w:val="1"/>
      <w:marLeft w:val="0"/>
      <w:marRight w:val="0"/>
      <w:marTop w:val="0"/>
      <w:marBottom w:val="0"/>
      <w:divBdr>
        <w:top w:val="none" w:sz="0" w:space="0" w:color="auto"/>
        <w:left w:val="none" w:sz="0" w:space="0" w:color="auto"/>
        <w:bottom w:val="none" w:sz="0" w:space="0" w:color="auto"/>
        <w:right w:val="none" w:sz="0" w:space="0" w:color="auto"/>
      </w:divBdr>
    </w:div>
    <w:div w:id="129442524">
      <w:bodyDiv w:val="1"/>
      <w:marLeft w:val="0"/>
      <w:marRight w:val="0"/>
      <w:marTop w:val="0"/>
      <w:marBottom w:val="0"/>
      <w:divBdr>
        <w:top w:val="none" w:sz="0" w:space="0" w:color="auto"/>
        <w:left w:val="none" w:sz="0" w:space="0" w:color="auto"/>
        <w:bottom w:val="none" w:sz="0" w:space="0" w:color="auto"/>
        <w:right w:val="none" w:sz="0" w:space="0" w:color="auto"/>
      </w:divBdr>
    </w:div>
    <w:div w:id="422259577">
      <w:bodyDiv w:val="1"/>
      <w:marLeft w:val="0"/>
      <w:marRight w:val="0"/>
      <w:marTop w:val="0"/>
      <w:marBottom w:val="0"/>
      <w:divBdr>
        <w:top w:val="none" w:sz="0" w:space="0" w:color="auto"/>
        <w:left w:val="none" w:sz="0" w:space="0" w:color="auto"/>
        <w:bottom w:val="none" w:sz="0" w:space="0" w:color="auto"/>
        <w:right w:val="none" w:sz="0" w:space="0" w:color="auto"/>
      </w:divBdr>
    </w:div>
    <w:div w:id="457573763">
      <w:bodyDiv w:val="1"/>
      <w:marLeft w:val="0"/>
      <w:marRight w:val="0"/>
      <w:marTop w:val="0"/>
      <w:marBottom w:val="0"/>
      <w:divBdr>
        <w:top w:val="none" w:sz="0" w:space="0" w:color="auto"/>
        <w:left w:val="none" w:sz="0" w:space="0" w:color="auto"/>
        <w:bottom w:val="none" w:sz="0" w:space="0" w:color="auto"/>
        <w:right w:val="none" w:sz="0" w:space="0" w:color="auto"/>
      </w:divBdr>
    </w:div>
    <w:div w:id="990017479">
      <w:bodyDiv w:val="1"/>
      <w:marLeft w:val="0"/>
      <w:marRight w:val="0"/>
      <w:marTop w:val="0"/>
      <w:marBottom w:val="0"/>
      <w:divBdr>
        <w:top w:val="none" w:sz="0" w:space="0" w:color="auto"/>
        <w:left w:val="none" w:sz="0" w:space="0" w:color="auto"/>
        <w:bottom w:val="none" w:sz="0" w:space="0" w:color="auto"/>
        <w:right w:val="none" w:sz="0" w:space="0" w:color="auto"/>
      </w:divBdr>
    </w:div>
    <w:div w:id="1462845224">
      <w:bodyDiv w:val="1"/>
      <w:marLeft w:val="0"/>
      <w:marRight w:val="0"/>
      <w:marTop w:val="0"/>
      <w:marBottom w:val="0"/>
      <w:divBdr>
        <w:top w:val="none" w:sz="0" w:space="0" w:color="auto"/>
        <w:left w:val="none" w:sz="0" w:space="0" w:color="auto"/>
        <w:bottom w:val="none" w:sz="0" w:space="0" w:color="auto"/>
        <w:right w:val="none" w:sz="0" w:space="0" w:color="auto"/>
      </w:divBdr>
    </w:div>
    <w:div w:id="1848668395">
      <w:bodyDiv w:val="1"/>
      <w:marLeft w:val="0"/>
      <w:marRight w:val="0"/>
      <w:marTop w:val="0"/>
      <w:marBottom w:val="0"/>
      <w:divBdr>
        <w:top w:val="none" w:sz="0" w:space="0" w:color="auto"/>
        <w:left w:val="none" w:sz="0" w:space="0" w:color="auto"/>
        <w:bottom w:val="none" w:sz="0" w:space="0" w:color="auto"/>
        <w:right w:val="none" w:sz="0" w:space="0" w:color="auto"/>
      </w:divBdr>
    </w:div>
    <w:div w:id="1980956944">
      <w:bodyDiv w:val="1"/>
      <w:marLeft w:val="0"/>
      <w:marRight w:val="0"/>
      <w:marTop w:val="0"/>
      <w:marBottom w:val="0"/>
      <w:divBdr>
        <w:top w:val="none" w:sz="0" w:space="0" w:color="auto"/>
        <w:left w:val="none" w:sz="0" w:space="0" w:color="auto"/>
        <w:bottom w:val="none" w:sz="0" w:space="0" w:color="auto"/>
        <w:right w:val="none" w:sz="0" w:space="0" w:color="auto"/>
      </w:divBdr>
    </w:div>
    <w:div w:id="2122336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Mcq15</b:Tag>
    <b:SourceType>Book</b:SourceType>
    <b:Guid>{33D0C47A-723C-4DF7-AEE4-2823A22957A4}</b:Guid>
    <b:Author>
      <b:Author>
        <b:NameList>
          <b:Person>
            <b:Last>Mcquail</b:Last>
            <b:First>Denis</b:First>
          </b:Person>
          <b:Person>
            <b:Last>Windahl</b:Last>
            <b:First>Sven</b:First>
          </b:Person>
        </b:NameList>
      </b:Author>
    </b:Author>
    <b:Title>Communication Models for the Study of Mass Communications</b:Title>
    <b:Year>2015</b:Year>
    <b:City>London</b:City>
    <b:Publisher>Taylor &amp; Francis</b:Publisher>
    <b:RefOrder>1</b:RefOrder>
  </b:Source>
  <b:Source>
    <b:Tag>Sha62</b:Tag>
    <b:SourceType>Book</b:SourceType>
    <b:Guid>{939AB9A9-AA44-4AA5-8FBA-F1B2FD6FDBBE}</b:Guid>
    <b:Author>
      <b:Author>
        <b:NameList>
          <b:Person>
            <b:Last>Shannon</b:Last>
            <b:First>Claude</b:First>
            <b:Middle>E</b:Middle>
          </b:Person>
          <b:Person>
            <b:Last>Weaver</b:Last>
            <b:First>Warren</b:First>
          </b:Person>
        </b:NameList>
      </b:Author>
    </b:Author>
    <b:Title>The mathematical theory of communication</b:Title>
    <b:Year>1962</b:Year>
    <b:City>Illinois</b:City>
    <b:Publisher>University of Illinois Press</b:Publisher>
    <b:RefOrder>2</b:RefOrder>
  </b:Source>
  <b:Source>
    <b:Tag>Nor22</b:Tag>
    <b:SourceType>DocumentFromInternetSite</b:SourceType>
    <b:Guid>{FB965323-7187-4C35-8179-A4E81AD01CDD}</b:Guid>
    <b:Title>Norbert Weiner Formulates Communication Theory as a Statistical Problem: The Wiener Filter</b:Title>
    <b:Year>2022</b:Year>
    <b:Author>
      <b:Author>
        <b:NameList>
          <b:Person>
            <b:Last>Norman</b:Last>
            <b:First>Jeremy</b:First>
            <b:Middle>M</b:Middle>
          </b:Person>
        </b:NameList>
      </b:Author>
    </b:Author>
    <b:InternetSiteTitle>Jeremy Norman's History of Information</b:InternetSiteTitle>
    <b:Month>01</b:Month>
    <b:Day>02</b:Day>
    <b:URL>https://www.historyofinformation.com/detail.php?id=631</b:URL>
    <b:RefOrder>3</b:RefOrder>
  </b:Source>
  <b:Source>
    <b:Tag>com21</b:Tag>
    <b:SourceType>InternetSite</b:SourceType>
    <b:Guid>{397DDA39-C0F4-45FD-AE04-70CD3C697C26}</b:Guid>
    <b:Title>Shannon and Weaver Model of Communication</b:Title>
    <b:InternetSiteTitle>Communication Theory</b:InternetSiteTitle>
    <b:Year>2021</b:Year>
    <b:Month>12</b:Month>
    <b:Day>09</b:Day>
    <b:URL>https://www.communicationtheory.org/shannon-and-weaver-model-of-communication/</b:URL>
    <b:Author>
      <b:Author>
        <b:Corporate>communicationtheory.org</b:Corporate>
      </b:Author>
    </b:Author>
    <b:RefOrder>4</b:RefOrder>
  </b:Source>
  <b:Source>
    <b:Tag>Ber60</b:Tag>
    <b:SourceType>Book</b:SourceType>
    <b:Guid>{36858971-9502-4A57-AE3A-1413730648E4}</b:Guid>
    <b:Title>The Process of Communication</b:Title>
    <b:Year>1960</b:Year>
    <b:Author>
      <b:Author>
        <b:NameList>
          <b:Person>
            <b:Last>Berlo</b:Last>
            <b:First>David</b:First>
            <b:Middle>K.</b:Middle>
          </b:Person>
        </b:NameList>
      </b:Author>
    </b:Author>
    <b:City>Missouri</b:City>
    <b:Publisher>Hold, RInehart and Winston</b:Publisher>
    <b:RefOrder>5</b:RefOrder>
  </b:Source>
  <b:Source>
    <b:Tag>bus18</b:Tag>
    <b:SourceType>InternetSite</b:SourceType>
    <b:Guid>{49EC6B76-083D-4FE0-8303-E7833DFB0E82}</b:Guid>
    <b:Title>Berlo's SMCR Model Of Communication</b:Title>
    <b:Year>2018</b:Year>
    <b:Author>
      <b:Author>
        <b:Corporate>businesstopia</b:Corporate>
      </b:Author>
    </b:Author>
    <b:InternetSiteTitle>businesstopia</b:InternetSiteTitle>
    <b:Month>01</b:Month>
    <b:Day>06</b:Day>
    <b:URL>https://www.businesstopia.net/communication/berlo-model-communication</b:URL>
    <b:RefOrder>6</b:RefOrder>
  </b:Source>
  <b:Source>
    <b:Tag>Nar06</b:Tag>
    <b:SourceType>Book</b:SourceType>
    <b:Guid>{08373B3F-F6B3-4523-9A5E-EDA46BC55667}</b:Guid>
    <b:Author>
      <b:Author>
        <b:NameList>
          <b:Person>
            <b:Last>Narula</b:Last>
            <b:First>Uma</b:First>
          </b:Person>
        </b:NameList>
      </b:Author>
    </b:Author>
    <b:Title>Handbook of Communication Models, Perspectives, Strategies</b:Title>
    <b:Year>2006</b:Year>
    <b:City>Massachusetts</b:City>
    <b:Publisher>Atlantic Publishers and Distributors</b:Publisher>
    <b:RefOrder>7</b:RefOrder>
  </b:Source>
  <b:Source>
    <b:Tag>Cha15</b:Tag>
    <b:SourceType>InternetSite</b:SourceType>
    <b:Guid>{8022C2A6-6C78-4F96-B538-B3C3BCBBBF7E}</b:Guid>
    <b:Title>The power of the Perfect QUestion</b:Title>
    <b:Year>2015</b:Year>
    <b:Month>11</b:Month>
    <b:Day>12</b:Day>
    <b:Author>
      <b:Author>
        <b:NameList>
          <b:Person>
            <b:Last>Chapman</b:Last>
            <b:First>Bob</b:First>
          </b:Person>
        </b:NameList>
      </b:Author>
    </b:Author>
    <b:InternetSiteTitle>Barry Wehmiller</b:InternetSiteTitle>
    <b:URL>https://www.barrywehmiller.com/post/blog/2020/03/05/the-power-of-the-perfect-question</b:URL>
    <b:RefOrder>8</b:RefOrder>
  </b:Source>
</b:Sources>
</file>

<file path=customXml/itemProps1.xml><?xml version="1.0" encoding="utf-8"?>
<ds:datastoreItem xmlns:ds="http://schemas.openxmlformats.org/officeDocument/2006/customXml" ds:itemID="{A89E2CD8-4E5C-4D79-BEC4-839609AEC4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184</TotalTime>
  <Pages>1</Pages>
  <Words>2090</Words>
  <Characters>11919</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Johnny John</dc:creator>
  <cp:keywords/>
  <dc:description/>
  <cp:lastModifiedBy>Johnny John</cp:lastModifiedBy>
  <cp:revision>24</cp:revision>
  <dcterms:created xsi:type="dcterms:W3CDTF">2022-01-03T22:31:00Z</dcterms:created>
  <dcterms:modified xsi:type="dcterms:W3CDTF">2022-01-04T21:44:00Z</dcterms:modified>
</cp:coreProperties>
</file>