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tmp" ContentType="image/png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charts/chart11.xml" ContentType="application/vnd.openxmlformats-officedocument.drawingml.chart+xml"/>
  <Override PartName="/word/charts/style11.xml" ContentType="application/vnd.ms-office.chartstyle+xml"/>
  <Override PartName="/word/charts/colors11.xml" ContentType="application/vnd.ms-office.chartcolorstyle+xml"/>
  <Override PartName="/word/charts/chart12.xml" ContentType="application/vnd.openxmlformats-officedocument.drawingml.chart+xml"/>
  <Override PartName="/word/charts/style12.xml" ContentType="application/vnd.ms-office.chartstyle+xml"/>
  <Override PartName="/word/charts/colors12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Arial" w:eastAsiaTheme="minorHAnsi" w:hAnsi="Arial" w:cs="Arial"/>
          <w:sz w:val="2"/>
          <w:lang w:val="en-GB"/>
        </w:rPr>
        <w:id w:val="891697792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:rsidR="001B322B" w:rsidRPr="008A05D8" w:rsidRDefault="001B322B">
          <w:pPr>
            <w:pStyle w:val="NoSpacing"/>
            <w:rPr>
              <w:rFonts w:ascii="Arial" w:hAnsi="Arial" w:cs="Arial"/>
              <w:sz w:val="2"/>
            </w:rPr>
          </w:pPr>
          <w:r w:rsidRPr="008A05D8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94080" behindDoc="0" locked="0" layoutInCell="1" allowOverlap="1">
                    <wp:simplePos x="0" y="0"/>
                    <wp:positionH relativeFrom="page">
                      <wp:posOffset>1078865</wp:posOffset>
                    </wp:positionH>
                    <wp:positionV relativeFrom="margin">
                      <wp:posOffset>-655320</wp:posOffset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sz w:val="52"/>
                                    <w:szCs w:val="52"/>
                                    <w:shd w:val="clear" w:color="auto" w:fill="FFFFFF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9C2DB0" w:rsidRPr="001B322B" w:rsidRDefault="009C2DB0">
                                    <w:pPr>
                                      <w:pStyle w:val="NoSpacing"/>
                                      <w:rPr>
                                        <w:rFonts w:ascii="Arial" w:eastAsiaTheme="majorEastAsia" w:hAnsi="Arial" w:cs="Arial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proofErr w:type="spellStart"/>
                                    <w:r w:rsidRPr="001B322B">
                                      <w:rPr>
                                        <w:rFonts w:ascii="Arial" w:hAnsi="Arial" w:cs="Arial"/>
                                        <w:sz w:val="52"/>
                                        <w:szCs w:val="52"/>
                                        <w:shd w:val="clear" w:color="auto" w:fill="FFFFFF"/>
                                      </w:rPr>
                                      <w:t>Thermofluid</w:t>
                                    </w:r>
                                    <w:proofErr w:type="spellEnd"/>
                                    <w:r w:rsidRPr="001B322B">
                                      <w:rPr>
                                        <w:rFonts w:ascii="Arial" w:hAnsi="Arial" w:cs="Arial"/>
                                        <w:sz w:val="52"/>
                                        <w:szCs w:val="52"/>
                                        <w:shd w:val="clear" w:color="auto" w:fill="FFFFFF"/>
                                      </w:rPr>
                                      <w:t xml:space="preserve"> Mechanics (M5X00406)</w:t>
                                    </w:r>
                                  </w:p>
                                </w:sdtContent>
                              </w:sdt>
                              <w:p w:rsidR="009C2DB0" w:rsidRPr="001B322B" w:rsidRDefault="00CE2E7F">
                                <w:pPr>
                                  <w:pStyle w:val="NoSpacing"/>
                                  <w:spacing w:before="120"/>
                                  <w:rPr>
                                    <w:rFonts w:ascii="Arial" w:hAnsi="Arial" w:cs="Arial"/>
                                    <w:color w:val="5B9BD5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5B9BD5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C2DB0" w:rsidRPr="001B322B">
                                      <w:rPr>
                                        <w:rFonts w:ascii="Arial" w:hAnsi="Arial" w:cs="Arial"/>
                                        <w:color w:val="5B9BD5" w:themeColor="accent1"/>
                                        <w:sz w:val="36"/>
                                        <w:szCs w:val="36"/>
                                      </w:rPr>
                                      <w:t>HEAT EXCHANGER LABORATORY REPORT</w:t>
                                    </w:r>
                                  </w:sdtContent>
                                </w:sdt>
                                <w:r w:rsidR="009C2DB0" w:rsidRPr="001B322B">
                                  <w:rPr>
                                    <w:rFonts w:ascii="Arial" w:hAnsi="Arial" w:cs="Arial"/>
                                    <w:noProof/>
                                  </w:rPr>
                                  <w:t xml:space="preserve"> </w:t>
                                </w:r>
                              </w:p>
                              <w:p w:rsidR="009C2DB0" w:rsidRDefault="009C2DB0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84.95pt;margin-top:-51.6pt;width:468pt;height:1in;z-index:251694080;visibility:visible;mso-wrap-style:square;mso-width-percent:765;mso-wrap-distance-left:9pt;mso-wrap-distance-top:0;mso-wrap-distance-right:9pt;mso-wrap-distance-bottom:0;mso-position-horizontal:absolute;mso-position-horizontal-relative:page;mso-position-vertical:absolute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yW8XewIAAGQFAAAOAAAAZHJzL2Uyb0RvYy54bWysVE1PGzEQvVfqf7B8L5uEQEvEBqUgqkoI&#10;UEnF2fHaZFV/1Xaym/76Pnt3Q5T2QtWLd3bmeTwfb+byqtWKbIUPtTUlHZ+MKBGG26o2LyX9vrz9&#10;8ImSEJmpmLJGlHQnAr2av3932biZmNi1VZXwBE5MmDWupOsY3awoAl8LzcKJdcLAKK3XLOLXvxSV&#10;Zw28a1VMRqPzorG+ct5yEQK0N52RzrN/KQWPD1IGEYkqKWKL+fT5XKWzmF+y2Ytnbl3zPgz2D1Fo&#10;Vhs8und1wyIjG1//4UrX3NtgZTzhVhdWypqLnAOyGY+OsnlaMydyLihOcPsyhf/nlt9vHz2pq5Ke&#10;TygxTKNHS9FG8tm2BCrUp3FhBtiTAzC20KPPgz5AmdJupdfpi4QI7Kj0bl/d5I1DeXYxPT0fwcRh&#10;uxhPp5Dhvni97XyIX4TVJAkl9eheLirb3oXYQQdIeszY21qp3EFlSIMUTs9G+cLeAufKJKzIXOjd&#10;pIy6yLMUd0okjDLfhEQtcgJJkVkorpUnWwb+MM6FiTn37BfohJII4i0Xe/xrVG+53OUxvGxN3F/W&#10;tbE+Z38UdvVjCFl2eNT8IO8kxnbV9p1e2WqHRnvbjUpw/LZGN+5YiI/MYzbQQMx7fMAhlUXVbS9R&#10;srb+19/0CQ/KwkpJg1krafi5YV5Qor4akDmTAcOZf6ZnHyd4wx9aVocWs9HXFu0YY7M4nsWEj2oQ&#10;pbf6GWthkV6FiRmOt0saB/E6dhsAa4WLxSKDMI6OxTvz5HhynbqTuLZsn5l3PSEjqHxvh6lksyNe&#10;dthMHLfYRLAzkzYVuKtqX3iMcqZ9v3bSrjj8z6jX5Tj/DQAA//8DAFBLAwQUAAYACAAAACEAUrc6&#10;Z+QAAAAMAQAADwAAAGRycy9kb3ducmV2LnhtbEyPy07DMBBF90j8gzVIbKLWToCqDXEqXl10gVBb&#10;kFi68RBHxOMQu23K1+Ou6PLOHN05U8wH27I99r5xJCEdC2BIldMN1RLeN4vRFJgPirRqHaGEI3qY&#10;l5cXhcq1O9AK9+tQs1hCPlcSTAhdzrmvDFrlx65Dirsv11sVYuxrrnt1iOW25ZkQE25VQ/GCUR0+&#10;Gay+1zsrwTUvx483/ZpkiyT5eV7Wq9/HTyPl9dXwcA8s4BD+YTjpR3Uoo9PW7Uh71sY8mc0iKmGU&#10;ipsM2AlJxV2cbSXciinwsuDnT5R/AAAA//8DAFBLAQItABQABgAIAAAAIQC2gziS/gAAAOEBAAAT&#10;AAAAAAAAAAAAAAAAAAAAAABbQ29udGVudF9UeXBlc10ueG1sUEsBAi0AFAAGAAgAAAAhADj9If/W&#10;AAAAlAEAAAsAAAAAAAAAAAAAAAAALwEAAF9yZWxzLy5yZWxzUEsBAi0AFAAGAAgAAAAhAH7Jbxd7&#10;AgAAZAUAAA4AAAAAAAAAAAAAAAAALgIAAGRycy9lMm9Eb2MueG1sUEsBAi0AFAAGAAgAAAAhAFK3&#10;OmfkAAAADAEAAA8AAAAAAAAAAAAAAAAA1QQAAGRycy9kb3ducmV2LnhtbFBLBQYAAAAABAAEAPMA&#10;AADm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="Arial" w:hAnsi="Arial" w:cs="Arial"/>
                              <w:sz w:val="52"/>
                              <w:szCs w:val="52"/>
                              <w:shd w:val="clear" w:color="auto" w:fill="FFFFFF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:rsidR="009C2DB0" w:rsidRPr="001B322B" w:rsidRDefault="009C2DB0">
                              <w:pPr>
                                <w:pStyle w:val="NoSpacing"/>
                                <w:rPr>
                                  <w:rFonts w:ascii="Arial" w:eastAsiaTheme="majorEastAsia" w:hAnsi="Arial" w:cs="Arial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proofErr w:type="spellStart"/>
                              <w:r w:rsidRPr="001B322B">
                                <w:rPr>
                                  <w:rFonts w:ascii="Arial" w:hAnsi="Arial" w:cs="Arial"/>
                                  <w:sz w:val="52"/>
                                  <w:szCs w:val="52"/>
                                  <w:shd w:val="clear" w:color="auto" w:fill="FFFFFF"/>
                                </w:rPr>
                                <w:t>Thermofluid</w:t>
                              </w:r>
                              <w:proofErr w:type="spellEnd"/>
                              <w:r w:rsidRPr="001B322B">
                                <w:rPr>
                                  <w:rFonts w:ascii="Arial" w:hAnsi="Arial" w:cs="Arial"/>
                                  <w:sz w:val="52"/>
                                  <w:szCs w:val="52"/>
                                  <w:shd w:val="clear" w:color="auto" w:fill="FFFFFF"/>
                                </w:rPr>
                                <w:t xml:space="preserve"> Mechanics (M5X00406)</w:t>
                              </w:r>
                            </w:p>
                          </w:sdtContent>
                        </w:sdt>
                        <w:p w:rsidR="009C2DB0" w:rsidRPr="001B322B" w:rsidRDefault="00CE2E7F">
                          <w:pPr>
                            <w:pStyle w:val="NoSpacing"/>
                            <w:spacing w:before="120"/>
                            <w:rPr>
                              <w:rFonts w:ascii="Arial" w:hAnsi="Arial" w:cs="Arial"/>
                              <w:color w:val="5B9BD5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5B9BD5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9C2DB0" w:rsidRPr="001B322B">
                                <w:rPr>
                                  <w:rFonts w:ascii="Arial" w:hAnsi="Arial" w:cs="Arial"/>
                                  <w:color w:val="5B9BD5" w:themeColor="accent1"/>
                                  <w:sz w:val="36"/>
                                  <w:szCs w:val="36"/>
                                </w:rPr>
                                <w:t>HEAT EXCHANGER LABORATORY REPORT</w:t>
                              </w:r>
                            </w:sdtContent>
                          </w:sdt>
                          <w:r w:rsidR="009C2DB0" w:rsidRPr="001B322B">
                            <w:rPr>
                              <w:rFonts w:ascii="Arial" w:hAnsi="Arial" w:cs="Arial"/>
                              <w:noProof/>
                            </w:rPr>
                            <w:t xml:space="preserve"> </w:t>
                          </w:r>
                        </w:p>
                        <w:p w:rsidR="009C2DB0" w:rsidRDefault="009C2DB0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Pr="008A05D8">
            <w:rPr>
              <w:rFonts w:ascii="Arial" w:hAnsi="Arial" w:cs="Arial"/>
              <w:noProof/>
              <w:color w:val="5B9BD5" w:themeColor="accent1"/>
              <w:lang w:eastAsia="en-GB"/>
            </w:rPr>
            <w:drawing>
              <wp:inline distT="0" distB="0" distL="0" distR="0" wp14:anchorId="0C8136C6" wp14:editId="541EFC6E">
                <wp:extent cx="2812356" cy="2812356"/>
                <wp:effectExtent l="0" t="0" r="7620" b="762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906328" cy="290632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:rsidR="001B322B" w:rsidRPr="008A05D8" w:rsidRDefault="001B322B">
          <w:pPr>
            <w:rPr>
              <w:rFonts w:cs="Arial"/>
            </w:rPr>
          </w:pPr>
          <w:r w:rsidRPr="008A05D8">
            <w:rPr>
              <w:rFonts w:cs="Arial"/>
              <w:noProof/>
              <w:color w:val="5B9BD5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93056" behindDoc="1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4B3CD1C9" id="Group 2" o:spid="_x0000_s1026" style="position:absolute;margin-left:0;margin-top:0;width:432.65pt;height:448.55pt;z-index:-251623424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rAgp4QYAAIMmAAAOAAAAZHJzL2Uyb0RvYy54bWzsmltvo0YUx98r9TuMeKyUNXeMtcmqe8mq&#10;UrpdaVP1mWB8UTFDgcTeVv3u/Z8zjBljcKJN+rCS8xDAczhzbjO/GeD1m90mFw9ZVa9lcWk5r2xL&#10;ZEUq5+tieWn9fnt9MbVE3STFPMllkV1aX7PaenP14w+vt+Usc+VK5vOsElBS1LNteWmtmqacTSZ1&#10;uso2Sf1KllmBxoWsNkmDy2o5mVfJFto3+cS17XCyldW8rGSa1TV+fa8arSvWv1hkafPbYlFnjcgv&#10;LdjW8P+K/9/R/8nV62S2rJJytU5bM5JvsGKTrAt0ulf1PmkScV+tj1Rt1mkla7loXqVyM5GLxTrN&#10;2Ad449g9bz5W8r5kX5az7bLchwmh7cXpm9Wmnx4+V2I9v7RCzxJFskGOuFvhUmy25XIGkY9V+aX8&#10;XCkHcXoj0z9rUch3q6RYZj/XJeKM7NMdk/4tdL3s7t8tqg3pgetix3n4us9DtmtEih8DP/a9MLZE&#10;irYgjMPIYWuSWbpCOo/uS1cf2jt9z40dB57Qnb4fO7Y3ZauSme64lvl6fr3Oc7KC6yx7l1fiIUGF&#10;NDuXs5jfb36Vc/VbaONP1Ql+pu5Z1Nc/TwwtcB9XXQccjL3z2xI1XndprJ+Xxi+rpMy4OmrKkU6j&#10;r9N4XWUZDRwR+iqVLKbzWKskqowZLWRkjVyLuy1CgGpI7hvJQdEBbDPnBLYTRYEljvPnTt3IQ+A5&#10;C+7UC1zIUU9dFtL7uvmYSS6F5OGmbtCM0TPHmTppa/EWg3axyTEmf5oIX2yFE025zkhYyziGDNpD&#10;sSKxUCWtE3MNMXtEFUpn3x10uCOqEGRDLApHtCE6ezF7RFVoyJBzI6oiQywYUYWI77sbixVG1V6m&#10;FyukZ5+AZKVzku6KNik4ExjvNFwpR6WsaSRShlACt2r0Y4juCmodEUYOSNhry+G0MKJMwrp2Tgsj&#10;jiQcPUkzIkXCsSkM99FD62uFGa3PjMoSYMadKqsyaShEHAicii3mPypNseKTkEO0kQ/ZrWSZhmKl&#10;HKKwtx13AnlhCqqYQpDnPVimm/WxZH0YgMptnqBOiJFhcFhHUmvRR6XtyDrdnOayztT4Jbd5IO/9&#10;p7AZgxmzHU2uPJxzroRCtj+wfRQMzPNt6GjGZ0z+Ezuub79144vrcBpd+Nd+cBFH9vTCduK3cWiD&#10;CO+v/6WgOv5stZ7Ps+JmXWQa2Y7/tLm0XTwo2DK0KXFx4AacL2PqxjxeLe/2ZKDZXmEAXhyIgdHF&#10;nN1dZcn8Q3veJOtcnU8OLebgwW195ECAE2rWJeLWszs5/4oZGMsqUHUlq78tscUS5dKq/7pPqswS&#10;+S8F4BE7vk9rGr7wg8jFRWW23Jktxf3mnQTjUAlJkUIrcKdP3zVqSYQ1CfJ6U3wpUxLkwq3q5nb3&#10;R1KVosQpboLxn6SGTzLTszfiQgJKFt51jrQXQJ9y7/9nIOZdtZTpGMilTzYBlS/GQIzP0MPMjKHl&#10;upGNhQcXAlU1rWO8wA99QiStRvSFGkcapubQ0ZE0puEOXsjtft4OwAjX9RjrYxykdmBiSKzPwSEZ&#10;k4Ou68YjqjBl7K1isWHD+hwc6tHkIBs/rKrPwSFVJgfHYmVykLvrYoVKPnPwGRzklBAH+YQmkQ5z&#10;ijSoBx4yqoQR705AM0cJKg5SZbXA1M36qMRYgFSe5qAyDGKnOXhkne7szEHrzMHviYOYU/sc5JXn&#10;S3Nw6jteuxV07DhQe25e5ykO+tMo0vtBr714AQ7GxEEn5iX/KAfRTvAaEDvi4IDMAQed2BtRdcBB&#10;ZzodMeyIgwM9HnCQjB/20eSgQ3vLIQ9NEI4F6wCE1F+n6gzC520IOSUMQsrzEAgRfAJhWwaPgxAV&#10;eBqEqD1W+QgIqUPq2Tktd2TemYTnHWG3yxPfz44Q5d4nIWPjpUnouE5o42kCDS4/ntLu73BLiKfT&#10;No1R3hJCmoRfCIVOHJ5+NBqH/GgUB2VUt7vso3BIlYlCJw4IFBA7UmWiEGIu+DWkrY/CIVUmCknH&#10;iCoThbRRHVLVJ+GQSSYJSYeh6kzC55GQw82PRqlixkmoU/coCakAT5KQSu8JJFSGYbCe3mAqEBrW&#10;nUF4BuF3CUJMhH0Q8hvSlwahenLjBF4M2h0g8PAdredFdqBXoc96Kkqv9NzIPb0bjDx6pYfXk+0L&#10;5XEEDqkyEYj26YgqE4EQIwQOaesjcMgqE4GkY0SViUB6OzikykTgWKxMBJIOQ9UZgc9DIFcAbwap&#10;+IYQ2D7sbGvzUQRCof62QdNIH9unoii9JyBQGQYE6oWo1qKPB49iO+t08/mp6Pmp6Au9HeTvZfCl&#10;E78cbb/Kok+pzGt+m9h9O3b1HwAAAP//AwBQSwMEFAAGAAgAAAAhAAog1ILaAAAABQEAAA8AAABk&#10;cnMvZG93bnJldi54bWxMj0FPwzAMhe9I/IfISNxY2iHKVppOA2l3WJHg6DVeU9o4VZN15d8TuLCL&#10;9axnvfe52My2FxONvnWsIF0kIIhrp1tuFLxXu7sVCB+QNfaOScE3ediU11cF5tqd+Y2mfWhEDGGf&#10;owITwpBL6WtDFv3CDcTRO7rRYojr2Eg94jmG214ukySTFluODQYHejFUd/uTVdDh9GX67KNLt7vl&#10;a/1squpzqpS6vZm3TyACzeH/GH7xIzqUkengTqy96BXER8LfjN4qe7gHcYhi/ZiCLAt5SV/+AAAA&#10;//8DAFBLAQItABQABgAIAAAAIQC2gziS/gAAAOEBAAATAAAAAAAAAAAAAAAAAAAAAABbQ29udGVu&#10;dF9UeXBlc10ueG1sUEsBAi0AFAAGAAgAAAAhADj9If/WAAAAlAEAAAsAAAAAAAAAAAAAAAAALwEA&#10;AF9yZWxzLy5yZWxzUEsBAi0AFAAGAAgAAAAhAEOsCCnhBgAAgyYAAA4AAAAAAAAAAAAAAAAALgIA&#10;AGRycy9lMm9Eb2MueG1sUEsBAi0AFAAGAAgAAAAhAAog1ILaAAAABQEAAA8AAAAAAAAAAAAAAAAA&#10;OwkAAGRycy9kb3ducmV2LnhtbFBLBQYAAAAABAAEAPMAAABCCg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:rsidR="001B322B" w:rsidRPr="008A05D8" w:rsidRDefault="001B322B">
          <w:pPr>
            <w:spacing w:line="259" w:lineRule="auto"/>
            <w:rPr>
              <w:rFonts w:cs="Arial"/>
            </w:rPr>
          </w:pPr>
          <w:r w:rsidRPr="008A05D8">
            <w:rPr>
              <w:rFonts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92032" behindDoc="0" locked="0" layoutInCell="1" allowOverlap="1">
                    <wp:simplePos x="0" y="0"/>
                    <wp:positionH relativeFrom="page">
                      <wp:posOffset>1177925</wp:posOffset>
                    </wp:positionH>
                    <wp:positionV relativeFrom="margin">
                      <wp:posOffset>8895715</wp:posOffset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185027984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9C2DB0" w:rsidRPr="001B322B" w:rsidRDefault="009C2DB0">
                                    <w:pPr>
                                      <w:pStyle w:val="NoSpacing"/>
                                      <w:jc w:val="right"/>
                                      <w:rPr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z w:val="36"/>
                                        <w:szCs w:val="36"/>
                                      </w:rPr>
                                      <w:t>5 April 2019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69" o:spid="_x0000_s1027" type="#_x0000_t202" style="position:absolute;margin-left:92.75pt;margin-top:700.45pt;width:468pt;height:29.5pt;z-index:251692032;visibility:visible;mso-wrap-style:square;mso-width-percent:765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dBedgIAAFs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9O&#10;ObOixYweVB/ZZ+oZVOhP58IMsHsHYOyhx5wnfYAyld1r36YvCmKwo9PbXXdTNAnl8enR4UkJk4Tt&#10;8OPRaXmUwhTP3s6H+EVRy5JQcY/p5aaKzXWIA3SCpMssXTXG5AkayzqUcHhcZoedBcGNTViVuTCG&#10;SRUNmWcpbo1KGGO/KY1e5AKSIrNQXRjPNgL8EVIqG3PtOS7QCaWRxFscR/xzVm9xHuqYbiYbd85t&#10;Y8nn6l+lXf+YUtYDHj1/UXcSY7/sMwl2g11SvcW8PQ0bE5y8ajCUaxHinfBYEcwRax9vcWhDaD6N&#10;Emcr8r/+pk94MBdWzjqsXMXDz7XwijPz1YLTaT8nwU/CchLsur0gTGEfD4qTWYSDj2YStaf2Ea/B&#10;It0Ck7ASd1V8OYkXcVh8vCZSLRYZhC10Il7beydT6DSURLGH/lF4N/IwgsE3NC2jmL2i44DNfHGL&#10;dQQpM1dTX4cujv3GBme2j69NeiJe/mfU85s4/w0AAP//AwBQSwMEFAAGAAgAAAAhAEZ7QNvfAAAA&#10;DgEAAA8AAABkcnMvZG93bnJldi54bWxMT9tKw0AQfRf8h2UE3+wmpZEkzaZIsaCIqLUfsMlOk9Ds&#10;bMhu2/j3Tp70bc6Zw7kUm8n24oKj7xwpiBcRCKTamY4aBYfv3UMKwgdNRveOUMEPetiUtzeFzo27&#10;0hde9qERbEI+1wraEIZcSl+3aLVfuAGJf0c3Wh0Yjo00o76yue3lMooepdUdcUKrB9y2WJ/2Z8sh&#10;/nQMerV7f5Pb6qWi58/X9KNR6v5uelqDCDiFPzHM9bk6lNypcmcyXvSM0yRhKR+rKMpAzJJ4GTNX&#10;zVySZSDLQv6fUf4CAAD//wMAUEsBAi0AFAAGAAgAAAAhALaDOJL+AAAA4QEAABMAAAAAAAAAAAAA&#10;AAAAAAAAAFtDb250ZW50X1R5cGVzXS54bWxQSwECLQAUAAYACAAAACEAOP0h/9YAAACUAQAACwAA&#10;AAAAAAAAAAAAAAAvAQAAX3JlbHMvLnJlbHNQSwECLQAUAAYACAAAACEAXanQXnYCAABbBQAADgAA&#10;AAAAAAAAAAAAAAAuAgAAZHJzL2Uyb0RvYy54bWxQSwECLQAUAAYACAAAACEARntA298AAAAOAQAA&#10;DwAAAAAAAAAAAAAAAADQBAAAZHJzL2Rvd25yZXYueG1sUEsFBgAAAAAEAAQA8wAAANw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185027984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:rsidR="009C2DB0" w:rsidRPr="001B322B" w:rsidRDefault="009C2DB0">
                              <w:pPr>
                                <w:pStyle w:val="NoSpacing"/>
                                <w:jc w:val="right"/>
                                <w:rPr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z w:val="36"/>
                                  <w:szCs w:val="36"/>
                                </w:rPr>
                                <w:t>5 April 2019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Pr="008A05D8">
            <w:rPr>
              <w:rFonts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96128" behindDoc="0" locked="0" layoutInCell="1" allowOverlap="1" wp14:anchorId="790EF6A7" wp14:editId="4E196505">
                    <wp:simplePos x="0" y="0"/>
                    <wp:positionH relativeFrom="margin">
                      <wp:align>left</wp:align>
                    </wp:positionH>
                    <wp:positionV relativeFrom="margin">
                      <wp:posOffset>7834630</wp:posOffset>
                    </wp:positionV>
                    <wp:extent cx="5943600" cy="784860"/>
                    <wp:effectExtent l="0" t="0" r="7620" b="15240"/>
                    <wp:wrapNone/>
                    <wp:docPr id="15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7848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9C2DB0" w:rsidRPr="001B322B" w:rsidRDefault="009C2DB0" w:rsidP="001B322B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5B9BD5" w:themeColor="accent1"/>
                                    <w:sz w:val="36"/>
                                    <w:szCs w:val="36"/>
                                  </w:rPr>
                                </w:pPr>
                                <w:r w:rsidRPr="001B322B">
                                  <w:rPr>
                                    <w:rFonts w:ascii="Arial" w:hAnsi="Arial" w:cs="Arial"/>
                                    <w:color w:val="5B9BD5" w:themeColor="accent1"/>
                                    <w:sz w:val="36"/>
                                    <w:szCs w:val="36"/>
                                  </w:rPr>
                                  <w:t>DAVID MIGLIORATI N</w:t>
                                </w:r>
                                <w:r w:rsidRPr="001B322B">
                                  <w:rPr>
                                    <w:rFonts w:ascii="Arial" w:hAnsi="Arial" w:cs="Arial"/>
                                    <w:color w:val="5B9BD5" w:themeColor="accent1"/>
                                    <w:sz w:val="36"/>
                                    <w:szCs w:val="36"/>
                                    <w:lang w:val="en-GB"/>
                                  </w:rPr>
                                  <w:t xml:space="preserve">’DOUA </w:t>
                                </w:r>
                                <w:r>
                                  <w:rPr>
                                    <w:rFonts w:ascii="Arial" w:hAnsi="Arial" w:cs="Arial"/>
                                    <w:color w:val="5B9BD5" w:themeColor="accent1"/>
                                    <w:sz w:val="36"/>
                                    <w:szCs w:val="36"/>
                                    <w:lang w:val="en-GB"/>
                                  </w:rPr>
                                  <w:t>(</w:t>
                                </w:r>
                                <w:r w:rsidRPr="001B322B">
                                  <w:rPr>
                                    <w:rFonts w:ascii="Arial" w:hAnsi="Arial" w:cs="Arial"/>
                                    <w:color w:val="5B9BD5" w:themeColor="accent1"/>
                                    <w:sz w:val="36"/>
                                    <w:szCs w:val="36"/>
                                    <w:lang w:val="en-GB"/>
                                  </w:rPr>
                                  <w:t>P150320</w:t>
                                </w: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5B9BD5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-185626631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>
                                      <w:rPr>
                                        <w:rFonts w:ascii="Arial" w:hAnsi="Arial" w:cs="Arial"/>
                                        <w:color w:val="5B9BD5" w:themeColor="accent1"/>
                                        <w:sz w:val="36"/>
                                        <w:szCs w:val="36"/>
                                      </w:rPr>
                                      <w:t>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90EF6A7" id="Text Box 15" o:spid="_x0000_s1028" type="#_x0000_t202" style="position:absolute;margin-left:0;margin-top:616.9pt;width:468pt;height:61.8pt;z-index:251696128;visibility:visible;mso-wrap-style:square;mso-width-percent:765;mso-height-percent:0;mso-wrap-distance-left:9pt;mso-wrap-distance-top:0;mso-wrap-distance-right:9pt;mso-wrap-distance-bottom:0;mso-position-horizontal:left;mso-position-horizontal-relative:margin;mso-position-vertical:absolute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Wc8peAIAAFsFAAAOAAAAZHJzL2Uyb0RvYy54bWysVE1v2zAMvQ/YfxB0X51+ZVlQp8hadBhQ&#10;tMXaoWdFlhpjsqhJSuzs1+9JttOi26XDLjJNPlLkI6mz864xbKt8qMmW/PBgwpmykqraPpX8+8PV&#10;hxlnIQpbCUNWlXynAj9fvH931rq5OqI1mUp5hiA2zFtX8nWMbl4UQa5VI8IBOWVh1OQbEfHrn4rK&#10;ixbRG1McTSbToiVfOU9ShQDtZW/kixxfayXjrdZBRWZKjtxiPn0+V+ksFmdi/uSFW9dySEP8QxaN&#10;qC0u3Ye6FFGwja//CNXU0lMgHQ8kNQVpXUuVa0A1h5NX1dyvhVO5FpAT3J6m8P/CypvtnWd1hd6d&#10;cmZFgx49qC6yz9QxqMBP68IcsHsHYOygB3bUByhT2Z32TfqiIAY7mN7t2U3RJJSnn06OpxOYJGwf&#10;Zyezaaa/ePZ2PsQvihqWhJJ7dC+TKrbXISITQEdIuszSVW1M7qCxrC359Ph0kh32FngYm7Aqz8IQ&#10;JlXUZ56luDMqYYz9pjS4yAUkRZ5CdWE82wrMj5BS2Zhrz3GBTiiNJN7iOOCfs3qLc1/HeDPZuHdu&#10;aks+V/8q7erHmLLu8SDyRd1JjN2qy0NwNDZ2RdUO/fbUb0xw8qpGU65FiHfCY0XQR6x9vMWhDYF8&#10;GiTO1uR//U2f8JhcWDlrsXIlDz83wivOzFeLmU77OQp+FFajYDfNBaELh3hQnMwiHHw0o6g9NY94&#10;DZbpFpiElbir5KtRvIj94uM1kWq5zCBsoRPx2t47mUKnpqQRe+gehXfDHEZM8A2Nyyjmr8axxyZP&#10;S8tNJF3nWU289iwOfGOD8wgPr016Il7+Z9Tzm7j4DQAA//8DAFBLAwQUAAYACAAAACEA52AlMdwA&#10;AAAKAQAADwAAAGRycy9kb3ducmV2LnhtbEyPTU7DMBCF90jcwRokdtShgRZCnKqA2LCpKD2AEw9x&#10;aDyOYjdxb8+wguV8b/R+yk1yvZhwDJ0nBbeLDARS401HrYLD59vNA4gQNRnde0IFZwywqS4vSl0Y&#10;P9MHTvvYCjahUGgFNsahkDI0Fp0OCz8gsfblR6cjn2MrzahnNne9XGbZSjrdESdYPeCLxea4PzkO&#10;2b5+P891at10MMfpvEv5+9oqdX2Vtk8gIqb49wy/9bk6VNyp9icyQfQKeEhkusxzXsD6Y75iVDPK&#10;79d3IKtS/p9Q/QAAAP//AwBQSwECLQAUAAYACAAAACEAtoM4kv4AAADhAQAAEwAAAAAAAAAAAAAA&#10;AAAAAAAAW0NvbnRlbnRfVHlwZXNdLnhtbFBLAQItABQABgAIAAAAIQA4/SH/1gAAAJQBAAALAAAA&#10;AAAAAAAAAAAAAC8BAABfcmVscy8ucmVsc1BLAQItABQABgAIAAAAIQCVWc8peAIAAFsFAAAOAAAA&#10;AAAAAAAAAAAAAC4CAABkcnMvZTJvRG9jLnhtbFBLAQItABQABgAIAAAAIQDnYCUx3AAAAAoBAAAP&#10;AAAAAAAAAAAAAAAAANIEAABkcnMvZG93bnJldi54bWxQSwUGAAAAAAQABADzAAAA2wUAAAAA&#10;" filled="f" stroked="f" strokeweight=".5pt">
                    <v:textbox inset="0,0,0,0">
                      <w:txbxContent>
                        <w:p w:rsidR="009C2DB0" w:rsidRPr="001B322B" w:rsidRDefault="009C2DB0" w:rsidP="001B322B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5B9BD5" w:themeColor="accent1"/>
                              <w:sz w:val="36"/>
                              <w:szCs w:val="36"/>
                            </w:rPr>
                          </w:pPr>
                          <w:r w:rsidRPr="001B322B">
                            <w:rPr>
                              <w:rFonts w:ascii="Arial" w:hAnsi="Arial" w:cs="Arial"/>
                              <w:color w:val="5B9BD5" w:themeColor="accent1"/>
                              <w:sz w:val="36"/>
                              <w:szCs w:val="36"/>
                            </w:rPr>
                            <w:t>DAVID MIGLIORATI N</w:t>
                          </w:r>
                          <w:r w:rsidRPr="001B322B">
                            <w:rPr>
                              <w:rFonts w:ascii="Arial" w:hAnsi="Arial" w:cs="Arial"/>
                              <w:color w:val="5B9BD5" w:themeColor="accent1"/>
                              <w:sz w:val="36"/>
                              <w:szCs w:val="36"/>
                              <w:lang w:val="en-GB"/>
                            </w:rPr>
                            <w:t xml:space="preserve">’DOUA </w:t>
                          </w:r>
                          <w:r>
                            <w:rPr>
                              <w:rFonts w:ascii="Arial" w:hAnsi="Arial" w:cs="Arial"/>
                              <w:color w:val="5B9BD5" w:themeColor="accent1"/>
                              <w:sz w:val="36"/>
                              <w:szCs w:val="36"/>
                              <w:lang w:val="en-GB"/>
                            </w:rPr>
                            <w:t>(</w:t>
                          </w:r>
                          <w:r w:rsidRPr="001B322B">
                            <w:rPr>
                              <w:rFonts w:ascii="Arial" w:hAnsi="Arial" w:cs="Arial"/>
                              <w:color w:val="5B9BD5" w:themeColor="accent1"/>
                              <w:sz w:val="36"/>
                              <w:szCs w:val="36"/>
                              <w:lang w:val="en-GB"/>
                            </w:rPr>
                            <w:t>P150320</w:t>
                          </w:r>
                          <w:sdt>
                            <w:sdtPr>
                              <w:rPr>
                                <w:rFonts w:ascii="Arial" w:hAnsi="Arial" w:cs="Arial"/>
                                <w:color w:val="5B9BD5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-185626631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>
                                <w:rPr>
                                  <w:rFonts w:ascii="Arial" w:hAnsi="Arial" w:cs="Arial"/>
                                  <w:color w:val="5B9BD5" w:themeColor="accent1"/>
                                  <w:sz w:val="36"/>
                                  <w:szCs w:val="36"/>
                                </w:rPr>
                                <w:t>)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 w:rsidRPr="008A05D8">
            <w:rPr>
              <w:rFonts w:cs="Arial"/>
            </w:rPr>
            <w:br w:type="page"/>
          </w:r>
        </w:p>
      </w:sdtContent>
    </w:sdt>
    <w:p w:rsidR="00102CB5" w:rsidRPr="008A05D8" w:rsidRDefault="00102CB5" w:rsidP="001A004F">
      <w:pPr>
        <w:pStyle w:val="Heading1"/>
        <w:numPr>
          <w:ilvl w:val="0"/>
          <w:numId w:val="0"/>
        </w:numPr>
        <w:rPr>
          <w:rFonts w:cs="Arial"/>
        </w:rPr>
      </w:pPr>
    </w:p>
    <w:p w:rsidR="00D1339E" w:rsidRPr="008A05D8" w:rsidRDefault="00D1339E" w:rsidP="00D1339E">
      <w:pPr>
        <w:rPr>
          <w:rFonts w:eastAsiaTheme="majorEastAsia" w:cs="Arial"/>
          <w:color w:val="2E74B5" w:themeColor="accent1" w:themeShade="BF"/>
          <w:sz w:val="32"/>
          <w:szCs w:val="32"/>
        </w:rPr>
      </w:pPr>
      <w:r w:rsidRPr="008A05D8">
        <w:rPr>
          <w:rFonts w:cs="Arial"/>
        </w:rPr>
        <w:br w:type="page"/>
      </w:r>
    </w:p>
    <w:p w:rsidR="00D1339E" w:rsidRPr="008A05D8" w:rsidRDefault="00D1339E" w:rsidP="00D1339E">
      <w:pPr>
        <w:pStyle w:val="Heading1"/>
        <w:numPr>
          <w:ilvl w:val="0"/>
          <w:numId w:val="0"/>
        </w:numPr>
        <w:rPr>
          <w:rFonts w:cs="Arial"/>
        </w:rPr>
      </w:pPr>
      <w:bookmarkStart w:id="0" w:name="_Toc5374061"/>
      <w:r w:rsidRPr="008A05D8">
        <w:rPr>
          <w:rFonts w:cs="Arial"/>
        </w:rPr>
        <w:lastRenderedPageBreak/>
        <w:t>Abstract</w:t>
      </w:r>
      <w:bookmarkEnd w:id="0"/>
    </w:p>
    <w:p w:rsidR="00B8147C" w:rsidRPr="008A05D8" w:rsidRDefault="00B8147C" w:rsidP="00B8147C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 xml:space="preserve">The </w:t>
      </w:r>
      <w:r w:rsidR="001B322B" w:rsidRPr="008A05D8">
        <w:rPr>
          <w:rFonts w:cs="Arial"/>
          <w:sz w:val="24"/>
          <w:szCs w:val="24"/>
        </w:rPr>
        <w:t>following la</w:t>
      </w:r>
      <w:r w:rsidR="00A80D2B">
        <w:rPr>
          <w:rFonts w:cs="Arial"/>
          <w:sz w:val="24"/>
          <w:szCs w:val="24"/>
        </w:rPr>
        <w:t>b</w:t>
      </w:r>
      <w:r w:rsidR="001B322B" w:rsidRPr="008A05D8">
        <w:rPr>
          <w:rFonts w:cs="Arial"/>
          <w:sz w:val="24"/>
          <w:szCs w:val="24"/>
        </w:rPr>
        <w:t xml:space="preserve"> report consist</w:t>
      </w:r>
      <w:r w:rsidR="00CC0B0A" w:rsidRPr="008A05D8">
        <w:rPr>
          <w:rFonts w:cs="Arial"/>
          <w:sz w:val="24"/>
          <w:szCs w:val="24"/>
        </w:rPr>
        <w:t>s</w:t>
      </w:r>
      <w:r w:rsidR="001B322B" w:rsidRPr="008A05D8">
        <w:rPr>
          <w:rFonts w:cs="Arial"/>
          <w:sz w:val="24"/>
          <w:szCs w:val="24"/>
        </w:rPr>
        <w:t xml:space="preserve"> in explaining three experiments carried out with </w:t>
      </w:r>
      <w:bookmarkStart w:id="1" w:name="_Hlk509764032"/>
      <w:proofErr w:type="spellStart"/>
      <w:r w:rsidR="001B322B" w:rsidRPr="008A05D8">
        <w:rPr>
          <w:rFonts w:cs="Arial"/>
          <w:sz w:val="24"/>
          <w:szCs w:val="24"/>
        </w:rPr>
        <w:t>TecQuipment’s</w:t>
      </w:r>
      <w:proofErr w:type="spellEnd"/>
      <w:r w:rsidR="001B322B" w:rsidRPr="008A05D8">
        <w:rPr>
          <w:rFonts w:cs="Arial"/>
          <w:sz w:val="24"/>
          <w:szCs w:val="24"/>
        </w:rPr>
        <w:t xml:space="preserve"> Water to Air Heat Exchanger</w:t>
      </w:r>
      <w:bookmarkEnd w:id="1"/>
      <w:r w:rsidR="001B322B" w:rsidRPr="008A05D8">
        <w:rPr>
          <w:rFonts w:cs="Arial"/>
          <w:sz w:val="24"/>
          <w:szCs w:val="24"/>
        </w:rPr>
        <w:t xml:space="preserve"> (TD1007).</w:t>
      </w:r>
    </w:p>
    <w:p w:rsidR="001B322B" w:rsidRPr="008A05D8" w:rsidRDefault="001B322B" w:rsidP="00B8147C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>It will be first explained how a heat exchanger works theoretically then the data collected will be analysed using</w:t>
      </w:r>
      <w:r w:rsidR="00CC0B0A" w:rsidRPr="008A05D8">
        <w:rPr>
          <w:rFonts w:cs="Arial"/>
          <w:sz w:val="24"/>
          <w:szCs w:val="24"/>
        </w:rPr>
        <w:t xml:space="preserve"> Microsoft </w:t>
      </w:r>
      <w:r w:rsidR="008A05D8" w:rsidRPr="008A05D8">
        <w:rPr>
          <w:rFonts w:cs="Arial"/>
          <w:sz w:val="24"/>
          <w:szCs w:val="24"/>
        </w:rPr>
        <w:t xml:space="preserve">Excel </w:t>
      </w:r>
      <w:r w:rsidR="000B37FD" w:rsidRPr="008A05D8">
        <w:rPr>
          <w:rFonts w:cs="Arial"/>
          <w:sz w:val="24"/>
          <w:szCs w:val="24"/>
        </w:rPr>
        <w:t>producing technical</w:t>
      </w:r>
      <w:r w:rsidRPr="008A05D8">
        <w:rPr>
          <w:rFonts w:cs="Arial"/>
          <w:sz w:val="24"/>
          <w:szCs w:val="24"/>
        </w:rPr>
        <w:t xml:space="preserve"> chart</w:t>
      </w:r>
      <w:r w:rsidR="00CC0B0A" w:rsidRPr="008A05D8">
        <w:rPr>
          <w:rFonts w:cs="Arial"/>
          <w:sz w:val="24"/>
          <w:szCs w:val="24"/>
        </w:rPr>
        <w:t>s</w:t>
      </w:r>
      <w:r w:rsidRPr="008A05D8">
        <w:rPr>
          <w:rFonts w:cs="Arial"/>
          <w:sz w:val="24"/>
          <w:szCs w:val="24"/>
        </w:rPr>
        <w:t>.</w:t>
      </w:r>
    </w:p>
    <w:p w:rsidR="00102CB5" w:rsidRPr="008A05D8" w:rsidRDefault="00D1339E" w:rsidP="00D1339E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br w:type="page"/>
      </w: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1597711303"/>
        <w:docPartObj>
          <w:docPartGallery w:val="Table of Contents"/>
          <w:docPartUnique/>
        </w:docPartObj>
      </w:sdtPr>
      <w:sdtEndPr>
        <w:rPr>
          <w:b/>
          <w:bCs/>
          <w:noProof/>
          <w:sz w:val="24"/>
          <w:szCs w:val="24"/>
        </w:rPr>
      </w:sdtEndPr>
      <w:sdtContent>
        <w:p w:rsidR="00102CB5" w:rsidRPr="008A05D8" w:rsidRDefault="00102CB5">
          <w:pPr>
            <w:pStyle w:val="TOCHeading"/>
            <w:rPr>
              <w:rFonts w:ascii="Arial" w:hAnsi="Arial" w:cs="Arial"/>
            </w:rPr>
          </w:pPr>
          <w:r w:rsidRPr="008A05D8">
            <w:rPr>
              <w:rFonts w:ascii="Arial" w:hAnsi="Arial" w:cs="Arial"/>
            </w:rPr>
            <w:t>Table of Contents</w:t>
          </w:r>
        </w:p>
        <w:p w:rsidR="00355AD8" w:rsidRDefault="00102CB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 w:rsidRPr="008A05D8">
            <w:rPr>
              <w:rFonts w:cs="Arial"/>
              <w:sz w:val="24"/>
              <w:szCs w:val="24"/>
            </w:rPr>
            <w:fldChar w:fldCharType="begin"/>
          </w:r>
          <w:r w:rsidRPr="008A05D8">
            <w:rPr>
              <w:rFonts w:cs="Arial"/>
              <w:sz w:val="24"/>
              <w:szCs w:val="24"/>
            </w:rPr>
            <w:instrText xml:space="preserve"> TOC \o "1-3" \h \z \u </w:instrText>
          </w:r>
          <w:r w:rsidRPr="008A05D8">
            <w:rPr>
              <w:rFonts w:cs="Arial"/>
              <w:sz w:val="24"/>
              <w:szCs w:val="24"/>
            </w:rPr>
            <w:fldChar w:fldCharType="separate"/>
          </w:r>
          <w:hyperlink w:anchor="_Toc5374061" w:history="1">
            <w:r w:rsidR="00355AD8" w:rsidRPr="00BC60EC">
              <w:rPr>
                <w:rStyle w:val="Hyperlink"/>
                <w:rFonts w:cs="Arial"/>
                <w:noProof/>
              </w:rPr>
              <w:t>Abstract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_Toc5374061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ii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62" w:history="1">
            <w:r w:rsidR="00355AD8" w:rsidRPr="00BC60EC">
              <w:rPr>
                <w:rStyle w:val="Hyperlink"/>
                <w:rFonts w:cs="Arial"/>
                <w:noProof/>
              </w:rPr>
              <w:t>1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rFonts w:cs="Arial"/>
                <w:noProof/>
              </w:rPr>
              <w:t>Introduction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_Toc5374062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1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63" w:history="1">
            <w:r w:rsidR="00355AD8" w:rsidRPr="00BC60EC">
              <w:rPr>
                <w:rStyle w:val="Hyperlink"/>
                <w:rFonts w:cs="Arial"/>
                <w:noProof/>
              </w:rPr>
              <w:t>1.1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rFonts w:cs="Arial"/>
                <w:noProof/>
              </w:rPr>
              <w:t>Aims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_Toc5374063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1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64" w:history="1">
            <w:r w:rsidR="00355AD8" w:rsidRPr="00BC60EC">
              <w:rPr>
                <w:rStyle w:val="Hyperlink"/>
                <w:rFonts w:cs="Arial"/>
                <w:noProof/>
              </w:rPr>
              <w:t>1.2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rFonts w:cs="Arial"/>
                <w:noProof/>
              </w:rPr>
              <w:t>Objectives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_Toc5374064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1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65" w:history="1">
            <w:r w:rsidR="00355AD8" w:rsidRPr="00BC60EC">
              <w:rPr>
                <w:rStyle w:val="Hyperlink"/>
                <w:rFonts w:cs="Arial"/>
                <w:noProof/>
              </w:rPr>
              <w:t>2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rFonts w:cs="Arial"/>
                <w:noProof/>
              </w:rPr>
              <w:t>Background Research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_Toc5374065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2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66" w:history="1">
            <w:r w:rsidR="00355AD8" w:rsidRPr="00BC60EC">
              <w:rPr>
                <w:rStyle w:val="Hyperlink"/>
                <w:rFonts w:cs="Arial"/>
                <w:noProof/>
              </w:rPr>
              <w:t>2.1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rFonts w:cs="Arial"/>
                <w:noProof/>
              </w:rPr>
              <w:t>The Machine used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_Toc5374066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2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67" w:history="1">
            <w:r w:rsidR="00355AD8" w:rsidRPr="00BC60EC">
              <w:rPr>
                <w:rStyle w:val="Hyperlink"/>
                <w:rFonts w:cs="Arial"/>
                <w:noProof/>
              </w:rPr>
              <w:t>2.2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rFonts w:cs="Arial"/>
                <w:noProof/>
              </w:rPr>
              <w:t>Heat Exchanger important specifications and ambient conditions: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_Toc5374067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3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68" w:history="1">
            <w:r w:rsidR="00355AD8" w:rsidRPr="00BC60EC">
              <w:rPr>
                <w:rStyle w:val="Hyperlink"/>
                <w:rFonts w:cs="Arial"/>
                <w:noProof/>
              </w:rPr>
              <w:t>3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rFonts w:cs="Arial"/>
                <w:noProof/>
              </w:rPr>
              <w:t>Working procedure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_Toc5374068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3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69" w:history="1">
            <w:r w:rsidR="00355AD8" w:rsidRPr="00BC60EC">
              <w:rPr>
                <w:rStyle w:val="Hyperlink"/>
                <w:rFonts w:cs="Arial"/>
                <w:noProof/>
              </w:rPr>
              <w:t>3.1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rFonts w:cs="Arial"/>
                <w:noProof/>
              </w:rPr>
              <w:t>First experiment: The Effect of Varying Water Flow Rate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_Toc5374069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3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70" w:history="1">
            <w:r w:rsidR="00355AD8" w:rsidRPr="00BC60EC">
              <w:rPr>
                <w:rStyle w:val="Hyperlink"/>
                <w:rFonts w:cs="Arial"/>
                <w:noProof/>
              </w:rPr>
              <w:t>3.2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rFonts w:cs="Arial"/>
                <w:noProof/>
              </w:rPr>
              <w:t>Second experiment: The Effect of Varying Air Flow Rate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_Toc5374070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8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71" w:history="1">
            <w:r w:rsidR="00355AD8" w:rsidRPr="00BC60EC">
              <w:rPr>
                <w:rStyle w:val="Hyperlink"/>
                <w:rFonts w:cs="Arial"/>
                <w:noProof/>
              </w:rPr>
              <w:t>3.3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rFonts w:cs="Arial"/>
                <w:noProof/>
              </w:rPr>
              <w:t>Third experiment: The Effect of Varying Temperature (Driving Force)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_Toc5374071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8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72" w:history="1">
            <w:r w:rsidR="00355AD8" w:rsidRPr="00BC60EC">
              <w:rPr>
                <w:rStyle w:val="Hyperlink"/>
                <w:rFonts w:cs="Arial"/>
                <w:noProof/>
              </w:rPr>
              <w:t>4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rFonts w:cs="Arial"/>
                <w:noProof/>
              </w:rPr>
              <w:t>Results and analysis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_Toc5374072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9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73" w:history="1">
            <w:r w:rsidR="00355AD8" w:rsidRPr="00BC60EC">
              <w:rPr>
                <w:rStyle w:val="Hyperlink"/>
                <w:rFonts w:cs="Arial"/>
                <w:noProof/>
              </w:rPr>
              <w:t>4.1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rFonts w:cs="Arial"/>
                <w:noProof/>
              </w:rPr>
              <w:t>First experiment: The Effect of Varying Water Flow Rate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_Toc5374073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9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74" w:history="1">
            <w:r w:rsidR="00355AD8" w:rsidRPr="00BC60EC">
              <w:rPr>
                <w:rStyle w:val="Hyperlink"/>
                <w:rFonts w:cs="Arial"/>
                <w:noProof/>
              </w:rPr>
              <w:t>4.1.1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rFonts w:cs="Arial"/>
                <w:noProof/>
              </w:rPr>
              <w:t>Charts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_Toc5374074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9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75" w:history="1">
            <w:r w:rsidR="00355AD8" w:rsidRPr="00BC60EC">
              <w:rPr>
                <w:rStyle w:val="Hyperlink"/>
                <w:rFonts w:cs="Arial"/>
                <w:noProof/>
              </w:rPr>
              <w:t>4.1.2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rFonts w:cs="Arial"/>
                <w:noProof/>
              </w:rPr>
              <w:t>Analysis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_Toc5374075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10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76" w:history="1">
            <w:r w:rsidR="00355AD8" w:rsidRPr="00BC60EC">
              <w:rPr>
                <w:rStyle w:val="Hyperlink"/>
                <w:rFonts w:cs="Arial"/>
                <w:noProof/>
              </w:rPr>
              <w:t>4.1.3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rFonts w:cs="Arial"/>
                <w:noProof/>
              </w:rPr>
              <w:t>Conclusion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_Toc5374076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11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77" w:history="1">
            <w:r w:rsidR="00355AD8" w:rsidRPr="00BC60EC">
              <w:rPr>
                <w:rStyle w:val="Hyperlink"/>
                <w:rFonts w:cs="Arial"/>
                <w:noProof/>
              </w:rPr>
              <w:t>4.2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rFonts w:cs="Arial"/>
                <w:noProof/>
              </w:rPr>
              <w:t>Second Experiment: The Effect of Varying Air Flow Rate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_Toc5374077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11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78" w:history="1">
            <w:r w:rsidR="00355AD8" w:rsidRPr="00BC60EC">
              <w:rPr>
                <w:rStyle w:val="Hyperlink"/>
                <w:rFonts w:cs="Arial"/>
                <w:noProof/>
              </w:rPr>
              <w:t>4.2.1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rFonts w:cs="Arial"/>
                <w:noProof/>
              </w:rPr>
              <w:t>Charts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_Toc5374078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11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79" w:history="1">
            <w:r w:rsidR="00355AD8" w:rsidRPr="00BC60EC">
              <w:rPr>
                <w:rStyle w:val="Hyperlink"/>
                <w:rFonts w:cs="Arial"/>
                <w:noProof/>
              </w:rPr>
              <w:t>4.2.2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rFonts w:cs="Arial"/>
                <w:noProof/>
              </w:rPr>
              <w:t>Analysis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_Toc5374079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12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80" w:history="1">
            <w:r w:rsidR="00355AD8" w:rsidRPr="00BC60EC">
              <w:rPr>
                <w:rStyle w:val="Hyperlink"/>
                <w:noProof/>
              </w:rPr>
              <w:t>4.2.3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noProof/>
              </w:rPr>
              <w:t>Conclusion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_Toc5374080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13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81" w:history="1">
            <w:r w:rsidR="00355AD8" w:rsidRPr="00BC60EC">
              <w:rPr>
                <w:rStyle w:val="Hyperlink"/>
                <w:noProof/>
              </w:rPr>
              <w:t>4.3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noProof/>
              </w:rPr>
              <w:t>Third Experiment: The Effect of Varying Temperature (Driving Force)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_Toc5374081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14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82" w:history="1">
            <w:r w:rsidR="00355AD8" w:rsidRPr="00BC60EC">
              <w:rPr>
                <w:rStyle w:val="Hyperlink"/>
                <w:noProof/>
              </w:rPr>
              <w:t>4.3.1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noProof/>
              </w:rPr>
              <w:t>Charts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_Toc5374082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14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83" w:history="1">
            <w:r w:rsidR="00355AD8" w:rsidRPr="00BC60EC">
              <w:rPr>
                <w:rStyle w:val="Hyperlink"/>
                <w:noProof/>
              </w:rPr>
              <w:t>4.3.2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noProof/>
              </w:rPr>
              <w:t>Analysis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_Toc5374083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15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84" w:history="1">
            <w:r w:rsidR="00355AD8" w:rsidRPr="00BC60EC">
              <w:rPr>
                <w:rStyle w:val="Hyperlink"/>
                <w:noProof/>
              </w:rPr>
              <w:t>4.3.3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noProof/>
              </w:rPr>
              <w:t>Conclusion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_Toc5374084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17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355AD8" w:rsidRDefault="00CE2E7F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374085" w:history="1">
            <w:r w:rsidR="00355AD8" w:rsidRPr="00BC60EC">
              <w:rPr>
                <w:rStyle w:val="Hyperlink"/>
                <w:noProof/>
              </w:rPr>
              <w:t>5</w:t>
            </w:r>
            <w:r w:rsidR="00355AD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5AD8" w:rsidRPr="00BC60EC">
              <w:rPr>
                <w:rStyle w:val="Hyperlink"/>
                <w:noProof/>
              </w:rPr>
              <w:t>REFERENCES</w:t>
            </w:r>
            <w:r w:rsidR="00355AD8">
              <w:rPr>
                <w:noProof/>
                <w:webHidden/>
              </w:rPr>
              <w:tab/>
            </w:r>
            <w:r w:rsidR="00355AD8">
              <w:rPr>
                <w:noProof/>
                <w:webHidden/>
              </w:rPr>
              <w:fldChar w:fldCharType="begin"/>
            </w:r>
            <w:r w:rsidR="00355AD8">
              <w:rPr>
                <w:noProof/>
                <w:webHidden/>
              </w:rPr>
              <w:instrText xml:space="preserve"> PAGEREF _Toc5374085 \h </w:instrText>
            </w:r>
            <w:r w:rsidR="00355AD8">
              <w:rPr>
                <w:noProof/>
                <w:webHidden/>
              </w:rPr>
            </w:r>
            <w:r w:rsidR="00355AD8">
              <w:rPr>
                <w:noProof/>
                <w:webHidden/>
              </w:rPr>
              <w:fldChar w:fldCharType="separate"/>
            </w:r>
            <w:r w:rsidR="00355AD8">
              <w:rPr>
                <w:noProof/>
                <w:webHidden/>
              </w:rPr>
              <w:t>18</w:t>
            </w:r>
            <w:r w:rsidR="00355AD8">
              <w:rPr>
                <w:noProof/>
                <w:webHidden/>
              </w:rPr>
              <w:fldChar w:fldCharType="end"/>
            </w:r>
          </w:hyperlink>
        </w:p>
        <w:p w:rsidR="00102CB5" w:rsidRPr="008A05D8" w:rsidRDefault="00102CB5">
          <w:pPr>
            <w:rPr>
              <w:rFonts w:cs="Arial"/>
              <w:b/>
              <w:bCs/>
              <w:noProof/>
              <w:sz w:val="24"/>
              <w:szCs w:val="24"/>
            </w:rPr>
          </w:pPr>
          <w:r w:rsidRPr="008A05D8">
            <w:rPr>
              <w:rFonts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:rsidR="00102CB5" w:rsidRDefault="00102CB5">
      <w:pPr>
        <w:rPr>
          <w:rFonts w:cs="Arial"/>
          <w:b/>
          <w:bCs/>
          <w:noProof/>
          <w:sz w:val="24"/>
          <w:szCs w:val="24"/>
        </w:rPr>
      </w:pPr>
    </w:p>
    <w:p w:rsidR="00A80D2B" w:rsidRPr="008A05D8" w:rsidRDefault="00A80D2B">
      <w:pPr>
        <w:rPr>
          <w:rFonts w:cs="Arial"/>
          <w:b/>
          <w:bCs/>
          <w:noProof/>
          <w:sz w:val="24"/>
          <w:szCs w:val="24"/>
        </w:rPr>
      </w:pPr>
    </w:p>
    <w:p w:rsidR="00256A3A" w:rsidRDefault="00102CB5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r w:rsidRPr="008A05D8">
        <w:rPr>
          <w:rFonts w:cs="Arial"/>
          <w:sz w:val="24"/>
          <w:szCs w:val="24"/>
        </w:rPr>
        <w:lastRenderedPageBreak/>
        <w:fldChar w:fldCharType="begin"/>
      </w:r>
      <w:r w:rsidRPr="008A05D8">
        <w:rPr>
          <w:rFonts w:cs="Arial"/>
          <w:sz w:val="24"/>
          <w:szCs w:val="24"/>
        </w:rPr>
        <w:instrText xml:space="preserve"> TOC \h \z \c "Figure" </w:instrText>
      </w:r>
      <w:r w:rsidRPr="008A05D8">
        <w:rPr>
          <w:rFonts w:cs="Arial"/>
          <w:sz w:val="24"/>
          <w:szCs w:val="24"/>
        </w:rPr>
        <w:fldChar w:fldCharType="separate"/>
      </w:r>
      <w:hyperlink w:anchor="_Toc5364597" w:history="1">
        <w:r w:rsidR="00256A3A" w:rsidRPr="00C97B7A">
          <w:rPr>
            <w:rStyle w:val="Hyperlink"/>
            <w:rFonts w:cs="Arial"/>
            <w:noProof/>
          </w:rPr>
          <w:t>Figure 1 - TD1007 Water to Air Heat Exchanger (TecQuipment, 2014)</w:t>
        </w:r>
        <w:r w:rsidR="00256A3A">
          <w:rPr>
            <w:noProof/>
            <w:webHidden/>
          </w:rPr>
          <w:tab/>
        </w:r>
        <w:r w:rsidR="00256A3A">
          <w:rPr>
            <w:noProof/>
            <w:webHidden/>
          </w:rPr>
          <w:fldChar w:fldCharType="begin"/>
        </w:r>
        <w:r w:rsidR="00256A3A">
          <w:rPr>
            <w:noProof/>
            <w:webHidden/>
          </w:rPr>
          <w:instrText xml:space="preserve"> PAGEREF _Toc5364597 \h </w:instrText>
        </w:r>
        <w:r w:rsidR="00256A3A">
          <w:rPr>
            <w:noProof/>
            <w:webHidden/>
          </w:rPr>
        </w:r>
        <w:r w:rsidR="00256A3A">
          <w:rPr>
            <w:noProof/>
            <w:webHidden/>
          </w:rPr>
          <w:fldChar w:fldCharType="separate"/>
        </w:r>
        <w:r w:rsidR="00256A3A">
          <w:rPr>
            <w:noProof/>
            <w:webHidden/>
          </w:rPr>
          <w:t>2</w:t>
        </w:r>
        <w:r w:rsidR="00256A3A">
          <w:rPr>
            <w:noProof/>
            <w:webHidden/>
          </w:rPr>
          <w:fldChar w:fldCharType="end"/>
        </w:r>
      </w:hyperlink>
    </w:p>
    <w:p w:rsidR="00256A3A" w:rsidRDefault="00CE2E7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5364598" w:history="1">
        <w:r w:rsidR="00256A3A" w:rsidRPr="00C97B7A">
          <w:rPr>
            <w:rStyle w:val="Hyperlink"/>
            <w:rFonts w:cs="Arial"/>
            <w:noProof/>
          </w:rPr>
          <w:t>Figure 2 Machine diagram</w:t>
        </w:r>
        <w:r w:rsidR="00256A3A">
          <w:rPr>
            <w:noProof/>
            <w:webHidden/>
          </w:rPr>
          <w:tab/>
        </w:r>
        <w:r w:rsidR="00256A3A">
          <w:rPr>
            <w:noProof/>
            <w:webHidden/>
          </w:rPr>
          <w:fldChar w:fldCharType="begin"/>
        </w:r>
        <w:r w:rsidR="00256A3A">
          <w:rPr>
            <w:noProof/>
            <w:webHidden/>
          </w:rPr>
          <w:instrText xml:space="preserve"> PAGEREF _Toc5364598 \h </w:instrText>
        </w:r>
        <w:r w:rsidR="00256A3A">
          <w:rPr>
            <w:noProof/>
            <w:webHidden/>
          </w:rPr>
        </w:r>
        <w:r w:rsidR="00256A3A">
          <w:rPr>
            <w:noProof/>
            <w:webHidden/>
          </w:rPr>
          <w:fldChar w:fldCharType="separate"/>
        </w:r>
        <w:r w:rsidR="00256A3A">
          <w:rPr>
            <w:noProof/>
            <w:webHidden/>
          </w:rPr>
          <w:t>3</w:t>
        </w:r>
        <w:r w:rsidR="00256A3A">
          <w:rPr>
            <w:noProof/>
            <w:webHidden/>
          </w:rPr>
          <w:fldChar w:fldCharType="end"/>
        </w:r>
      </w:hyperlink>
    </w:p>
    <w:p w:rsidR="00256A3A" w:rsidRDefault="00CE2E7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5364599" w:history="1">
        <w:r w:rsidR="00256A3A" w:rsidRPr="00C97B7A">
          <w:rPr>
            <w:rStyle w:val="Hyperlink"/>
            <w:rFonts w:cs="Arial"/>
            <w:noProof/>
          </w:rPr>
          <w:t>Figure 3 Specification and ambient conditions</w:t>
        </w:r>
        <w:r w:rsidR="00256A3A">
          <w:rPr>
            <w:noProof/>
            <w:webHidden/>
          </w:rPr>
          <w:tab/>
        </w:r>
        <w:r w:rsidR="00256A3A">
          <w:rPr>
            <w:noProof/>
            <w:webHidden/>
          </w:rPr>
          <w:fldChar w:fldCharType="begin"/>
        </w:r>
        <w:r w:rsidR="00256A3A">
          <w:rPr>
            <w:noProof/>
            <w:webHidden/>
          </w:rPr>
          <w:instrText xml:space="preserve"> PAGEREF _Toc5364599 \h </w:instrText>
        </w:r>
        <w:r w:rsidR="00256A3A">
          <w:rPr>
            <w:noProof/>
            <w:webHidden/>
          </w:rPr>
        </w:r>
        <w:r w:rsidR="00256A3A">
          <w:rPr>
            <w:noProof/>
            <w:webHidden/>
          </w:rPr>
          <w:fldChar w:fldCharType="separate"/>
        </w:r>
        <w:r w:rsidR="00256A3A">
          <w:rPr>
            <w:noProof/>
            <w:webHidden/>
          </w:rPr>
          <w:t>3</w:t>
        </w:r>
        <w:r w:rsidR="00256A3A">
          <w:rPr>
            <w:noProof/>
            <w:webHidden/>
          </w:rPr>
          <w:fldChar w:fldCharType="end"/>
        </w:r>
      </w:hyperlink>
    </w:p>
    <w:p w:rsidR="00256A3A" w:rsidRDefault="00CE2E7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5364600" w:history="1">
        <w:r w:rsidR="00256A3A" w:rsidRPr="00C97B7A">
          <w:rPr>
            <w:rStyle w:val="Hyperlink"/>
            <w:rFonts w:cs="Arial"/>
            <w:noProof/>
          </w:rPr>
          <w:t>Figure 4 Parallel configuration</w:t>
        </w:r>
        <w:r w:rsidR="00256A3A">
          <w:rPr>
            <w:noProof/>
            <w:webHidden/>
          </w:rPr>
          <w:tab/>
        </w:r>
        <w:r w:rsidR="00256A3A">
          <w:rPr>
            <w:noProof/>
            <w:webHidden/>
          </w:rPr>
          <w:fldChar w:fldCharType="begin"/>
        </w:r>
        <w:r w:rsidR="00256A3A">
          <w:rPr>
            <w:noProof/>
            <w:webHidden/>
          </w:rPr>
          <w:instrText xml:space="preserve"> PAGEREF _Toc5364600 \h </w:instrText>
        </w:r>
        <w:r w:rsidR="00256A3A">
          <w:rPr>
            <w:noProof/>
            <w:webHidden/>
          </w:rPr>
        </w:r>
        <w:r w:rsidR="00256A3A">
          <w:rPr>
            <w:noProof/>
            <w:webHidden/>
          </w:rPr>
          <w:fldChar w:fldCharType="separate"/>
        </w:r>
        <w:r w:rsidR="00256A3A">
          <w:rPr>
            <w:noProof/>
            <w:webHidden/>
          </w:rPr>
          <w:t>4</w:t>
        </w:r>
        <w:r w:rsidR="00256A3A">
          <w:rPr>
            <w:noProof/>
            <w:webHidden/>
          </w:rPr>
          <w:fldChar w:fldCharType="end"/>
        </w:r>
      </w:hyperlink>
    </w:p>
    <w:p w:rsidR="00256A3A" w:rsidRDefault="00CE2E7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5364601" w:history="1">
        <w:r w:rsidR="00256A3A" w:rsidRPr="00C97B7A">
          <w:rPr>
            <w:rStyle w:val="Hyperlink"/>
            <w:rFonts w:cs="Arial"/>
            <w:noProof/>
          </w:rPr>
          <w:t>Figure 5 Adaptor standard 32 tube</w:t>
        </w:r>
        <w:r w:rsidR="00256A3A">
          <w:rPr>
            <w:noProof/>
            <w:webHidden/>
          </w:rPr>
          <w:tab/>
        </w:r>
        <w:r w:rsidR="00256A3A">
          <w:rPr>
            <w:noProof/>
            <w:webHidden/>
          </w:rPr>
          <w:fldChar w:fldCharType="begin"/>
        </w:r>
        <w:r w:rsidR="00256A3A">
          <w:rPr>
            <w:noProof/>
            <w:webHidden/>
          </w:rPr>
          <w:instrText xml:space="preserve"> PAGEREF _Toc5364601 \h </w:instrText>
        </w:r>
        <w:r w:rsidR="00256A3A">
          <w:rPr>
            <w:noProof/>
            <w:webHidden/>
          </w:rPr>
        </w:r>
        <w:r w:rsidR="00256A3A">
          <w:rPr>
            <w:noProof/>
            <w:webHidden/>
          </w:rPr>
          <w:fldChar w:fldCharType="separate"/>
        </w:r>
        <w:r w:rsidR="00256A3A">
          <w:rPr>
            <w:noProof/>
            <w:webHidden/>
          </w:rPr>
          <w:t>4</w:t>
        </w:r>
        <w:r w:rsidR="00256A3A">
          <w:rPr>
            <w:noProof/>
            <w:webHidden/>
          </w:rPr>
          <w:fldChar w:fldCharType="end"/>
        </w:r>
      </w:hyperlink>
    </w:p>
    <w:p w:rsidR="00256A3A" w:rsidRDefault="00CE2E7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5364602" w:history="1">
        <w:r w:rsidR="00256A3A" w:rsidRPr="00C97B7A">
          <w:rPr>
            <w:rStyle w:val="Hyperlink"/>
            <w:rFonts w:cs="Arial"/>
            <w:noProof/>
          </w:rPr>
          <w:t>Figure 6 Adaptor standard 32 tube connection and location</w:t>
        </w:r>
        <w:r w:rsidR="00256A3A">
          <w:rPr>
            <w:noProof/>
            <w:webHidden/>
          </w:rPr>
          <w:tab/>
        </w:r>
        <w:r w:rsidR="00256A3A">
          <w:rPr>
            <w:noProof/>
            <w:webHidden/>
          </w:rPr>
          <w:fldChar w:fldCharType="begin"/>
        </w:r>
        <w:r w:rsidR="00256A3A">
          <w:rPr>
            <w:noProof/>
            <w:webHidden/>
          </w:rPr>
          <w:instrText xml:space="preserve"> PAGEREF _Toc5364602 \h </w:instrText>
        </w:r>
        <w:r w:rsidR="00256A3A">
          <w:rPr>
            <w:noProof/>
            <w:webHidden/>
          </w:rPr>
        </w:r>
        <w:r w:rsidR="00256A3A">
          <w:rPr>
            <w:noProof/>
            <w:webHidden/>
          </w:rPr>
          <w:fldChar w:fldCharType="separate"/>
        </w:r>
        <w:r w:rsidR="00256A3A">
          <w:rPr>
            <w:noProof/>
            <w:webHidden/>
          </w:rPr>
          <w:t>4</w:t>
        </w:r>
        <w:r w:rsidR="00256A3A">
          <w:rPr>
            <w:noProof/>
            <w:webHidden/>
          </w:rPr>
          <w:fldChar w:fldCharType="end"/>
        </w:r>
      </w:hyperlink>
    </w:p>
    <w:p w:rsidR="00256A3A" w:rsidRDefault="00CE2E7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5364603" w:history="1">
        <w:r w:rsidR="00256A3A" w:rsidRPr="00C97B7A">
          <w:rPr>
            <w:rStyle w:val="Hyperlink"/>
            <w:noProof/>
          </w:rPr>
          <w:t>Figure 7 Temperature display set up</w:t>
        </w:r>
        <w:r w:rsidR="00256A3A">
          <w:rPr>
            <w:noProof/>
            <w:webHidden/>
          </w:rPr>
          <w:tab/>
        </w:r>
        <w:r w:rsidR="00256A3A">
          <w:rPr>
            <w:noProof/>
            <w:webHidden/>
          </w:rPr>
          <w:fldChar w:fldCharType="begin"/>
        </w:r>
        <w:r w:rsidR="00256A3A">
          <w:rPr>
            <w:noProof/>
            <w:webHidden/>
          </w:rPr>
          <w:instrText xml:space="preserve"> PAGEREF _Toc5364603 \h </w:instrText>
        </w:r>
        <w:r w:rsidR="00256A3A">
          <w:rPr>
            <w:noProof/>
            <w:webHidden/>
          </w:rPr>
        </w:r>
        <w:r w:rsidR="00256A3A">
          <w:rPr>
            <w:noProof/>
            <w:webHidden/>
          </w:rPr>
          <w:fldChar w:fldCharType="separate"/>
        </w:r>
        <w:r w:rsidR="00256A3A">
          <w:rPr>
            <w:noProof/>
            <w:webHidden/>
          </w:rPr>
          <w:t>5</w:t>
        </w:r>
        <w:r w:rsidR="00256A3A">
          <w:rPr>
            <w:noProof/>
            <w:webHidden/>
          </w:rPr>
          <w:fldChar w:fldCharType="end"/>
        </w:r>
      </w:hyperlink>
    </w:p>
    <w:p w:rsidR="00256A3A" w:rsidRDefault="00CE2E7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5364604" w:history="1">
        <w:r w:rsidR="00256A3A" w:rsidRPr="00C97B7A">
          <w:rPr>
            <w:rStyle w:val="Hyperlink"/>
            <w:noProof/>
          </w:rPr>
          <w:t>Figure 8 Diameter location</w:t>
        </w:r>
        <w:r w:rsidR="00256A3A">
          <w:rPr>
            <w:noProof/>
            <w:webHidden/>
          </w:rPr>
          <w:tab/>
        </w:r>
        <w:r w:rsidR="00256A3A">
          <w:rPr>
            <w:noProof/>
            <w:webHidden/>
          </w:rPr>
          <w:fldChar w:fldCharType="begin"/>
        </w:r>
        <w:r w:rsidR="00256A3A">
          <w:rPr>
            <w:noProof/>
            <w:webHidden/>
          </w:rPr>
          <w:instrText xml:space="preserve"> PAGEREF _Toc5364604 \h </w:instrText>
        </w:r>
        <w:r w:rsidR="00256A3A">
          <w:rPr>
            <w:noProof/>
            <w:webHidden/>
          </w:rPr>
        </w:r>
        <w:r w:rsidR="00256A3A">
          <w:rPr>
            <w:noProof/>
            <w:webHidden/>
          </w:rPr>
          <w:fldChar w:fldCharType="separate"/>
        </w:r>
        <w:r w:rsidR="00256A3A">
          <w:rPr>
            <w:noProof/>
            <w:webHidden/>
          </w:rPr>
          <w:t>5</w:t>
        </w:r>
        <w:r w:rsidR="00256A3A">
          <w:rPr>
            <w:noProof/>
            <w:webHidden/>
          </w:rPr>
          <w:fldChar w:fldCharType="end"/>
        </w:r>
      </w:hyperlink>
    </w:p>
    <w:p w:rsidR="00256A3A" w:rsidRDefault="00CE2E7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5364605" w:history="1">
        <w:r w:rsidR="00256A3A" w:rsidRPr="00C97B7A">
          <w:rPr>
            <w:rStyle w:val="Hyperlink"/>
            <w:rFonts w:cs="Arial"/>
            <w:noProof/>
          </w:rPr>
          <w:t>Figure 9 Fan switch button (orange circle)</w:t>
        </w:r>
        <w:r w:rsidR="00256A3A">
          <w:rPr>
            <w:noProof/>
            <w:webHidden/>
          </w:rPr>
          <w:tab/>
        </w:r>
        <w:r w:rsidR="00256A3A">
          <w:rPr>
            <w:noProof/>
            <w:webHidden/>
          </w:rPr>
          <w:fldChar w:fldCharType="begin"/>
        </w:r>
        <w:r w:rsidR="00256A3A">
          <w:rPr>
            <w:noProof/>
            <w:webHidden/>
          </w:rPr>
          <w:instrText xml:space="preserve"> PAGEREF _Toc5364605 \h </w:instrText>
        </w:r>
        <w:r w:rsidR="00256A3A">
          <w:rPr>
            <w:noProof/>
            <w:webHidden/>
          </w:rPr>
        </w:r>
        <w:r w:rsidR="00256A3A">
          <w:rPr>
            <w:noProof/>
            <w:webHidden/>
          </w:rPr>
          <w:fldChar w:fldCharType="separate"/>
        </w:r>
        <w:r w:rsidR="00256A3A">
          <w:rPr>
            <w:noProof/>
            <w:webHidden/>
          </w:rPr>
          <w:t>6</w:t>
        </w:r>
        <w:r w:rsidR="00256A3A">
          <w:rPr>
            <w:noProof/>
            <w:webHidden/>
          </w:rPr>
          <w:fldChar w:fldCharType="end"/>
        </w:r>
      </w:hyperlink>
    </w:p>
    <w:p w:rsidR="00256A3A" w:rsidRDefault="00CE2E7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5364606" w:history="1">
        <w:r w:rsidR="00256A3A" w:rsidRPr="00C97B7A">
          <w:rPr>
            <w:rStyle w:val="Hyperlink"/>
            <w:rFonts w:cs="Arial"/>
            <w:noProof/>
          </w:rPr>
          <w:t>Figure 10 Setting 250 ΔPa</w:t>
        </w:r>
        <w:r w:rsidR="00256A3A">
          <w:rPr>
            <w:noProof/>
            <w:webHidden/>
          </w:rPr>
          <w:tab/>
        </w:r>
        <w:r w:rsidR="00256A3A">
          <w:rPr>
            <w:noProof/>
            <w:webHidden/>
          </w:rPr>
          <w:fldChar w:fldCharType="begin"/>
        </w:r>
        <w:r w:rsidR="00256A3A">
          <w:rPr>
            <w:noProof/>
            <w:webHidden/>
          </w:rPr>
          <w:instrText xml:space="preserve"> PAGEREF _Toc5364606 \h </w:instrText>
        </w:r>
        <w:r w:rsidR="00256A3A">
          <w:rPr>
            <w:noProof/>
            <w:webHidden/>
          </w:rPr>
        </w:r>
        <w:r w:rsidR="00256A3A">
          <w:rPr>
            <w:noProof/>
            <w:webHidden/>
          </w:rPr>
          <w:fldChar w:fldCharType="separate"/>
        </w:r>
        <w:r w:rsidR="00256A3A">
          <w:rPr>
            <w:noProof/>
            <w:webHidden/>
          </w:rPr>
          <w:t>7</w:t>
        </w:r>
        <w:r w:rsidR="00256A3A">
          <w:rPr>
            <w:noProof/>
            <w:webHidden/>
          </w:rPr>
          <w:fldChar w:fldCharType="end"/>
        </w:r>
      </w:hyperlink>
    </w:p>
    <w:p w:rsidR="00256A3A" w:rsidRDefault="00CE2E7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r:id="rId9" w:anchor="_Toc5364607" w:history="1">
        <w:r w:rsidR="00256A3A" w:rsidRPr="00C97B7A">
          <w:rPr>
            <w:rStyle w:val="Hyperlink"/>
            <w:noProof/>
          </w:rPr>
          <w:t>Figure 11 Turning on the pump and adjusting water flow</w:t>
        </w:r>
        <w:r w:rsidR="00256A3A">
          <w:rPr>
            <w:noProof/>
            <w:webHidden/>
          </w:rPr>
          <w:tab/>
        </w:r>
        <w:r w:rsidR="00256A3A">
          <w:rPr>
            <w:noProof/>
            <w:webHidden/>
          </w:rPr>
          <w:fldChar w:fldCharType="begin"/>
        </w:r>
        <w:r w:rsidR="00256A3A">
          <w:rPr>
            <w:noProof/>
            <w:webHidden/>
          </w:rPr>
          <w:instrText xml:space="preserve"> PAGEREF _Toc5364607 \h </w:instrText>
        </w:r>
        <w:r w:rsidR="00256A3A">
          <w:rPr>
            <w:noProof/>
            <w:webHidden/>
          </w:rPr>
        </w:r>
        <w:r w:rsidR="00256A3A">
          <w:rPr>
            <w:noProof/>
            <w:webHidden/>
          </w:rPr>
          <w:fldChar w:fldCharType="separate"/>
        </w:r>
        <w:r w:rsidR="00256A3A">
          <w:rPr>
            <w:noProof/>
            <w:webHidden/>
          </w:rPr>
          <w:t>8</w:t>
        </w:r>
        <w:r w:rsidR="00256A3A">
          <w:rPr>
            <w:noProof/>
            <w:webHidden/>
          </w:rPr>
          <w:fldChar w:fldCharType="end"/>
        </w:r>
      </w:hyperlink>
    </w:p>
    <w:p w:rsidR="00256A3A" w:rsidRDefault="00CE2E7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5364608" w:history="1">
        <w:r w:rsidR="00256A3A" w:rsidRPr="00C97B7A">
          <w:rPr>
            <w:rStyle w:val="Hyperlink"/>
            <w:rFonts w:cs="Arial"/>
            <w:noProof/>
          </w:rPr>
          <w:t>Figure 12 – Temperature displays</w:t>
        </w:r>
        <w:r w:rsidR="00256A3A">
          <w:rPr>
            <w:noProof/>
            <w:webHidden/>
          </w:rPr>
          <w:tab/>
        </w:r>
        <w:r w:rsidR="00256A3A">
          <w:rPr>
            <w:noProof/>
            <w:webHidden/>
          </w:rPr>
          <w:fldChar w:fldCharType="begin"/>
        </w:r>
        <w:r w:rsidR="00256A3A">
          <w:rPr>
            <w:noProof/>
            <w:webHidden/>
          </w:rPr>
          <w:instrText xml:space="preserve"> PAGEREF _Toc5364608 \h </w:instrText>
        </w:r>
        <w:r w:rsidR="00256A3A">
          <w:rPr>
            <w:noProof/>
            <w:webHidden/>
          </w:rPr>
        </w:r>
        <w:r w:rsidR="00256A3A">
          <w:rPr>
            <w:noProof/>
            <w:webHidden/>
          </w:rPr>
          <w:fldChar w:fldCharType="separate"/>
        </w:r>
        <w:r w:rsidR="00256A3A">
          <w:rPr>
            <w:noProof/>
            <w:webHidden/>
          </w:rPr>
          <w:t>8</w:t>
        </w:r>
        <w:r w:rsidR="00256A3A">
          <w:rPr>
            <w:noProof/>
            <w:webHidden/>
          </w:rPr>
          <w:fldChar w:fldCharType="end"/>
        </w:r>
      </w:hyperlink>
    </w:p>
    <w:p w:rsidR="00256A3A" w:rsidRDefault="00CE2E7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5364609" w:history="1">
        <w:r w:rsidR="00256A3A" w:rsidRPr="00C97B7A">
          <w:rPr>
            <w:rStyle w:val="Hyperlink"/>
            <w:noProof/>
          </w:rPr>
          <w:t>Figure 13 Air, water and mean temperature efficiencies comparison.</w:t>
        </w:r>
        <w:r w:rsidR="00256A3A">
          <w:rPr>
            <w:noProof/>
            <w:webHidden/>
          </w:rPr>
          <w:tab/>
        </w:r>
        <w:r w:rsidR="00256A3A">
          <w:rPr>
            <w:noProof/>
            <w:webHidden/>
          </w:rPr>
          <w:fldChar w:fldCharType="begin"/>
        </w:r>
        <w:r w:rsidR="00256A3A">
          <w:rPr>
            <w:noProof/>
            <w:webHidden/>
          </w:rPr>
          <w:instrText xml:space="preserve"> PAGEREF _Toc5364609 \h </w:instrText>
        </w:r>
        <w:r w:rsidR="00256A3A">
          <w:rPr>
            <w:noProof/>
            <w:webHidden/>
          </w:rPr>
        </w:r>
        <w:r w:rsidR="00256A3A">
          <w:rPr>
            <w:noProof/>
            <w:webHidden/>
          </w:rPr>
          <w:fldChar w:fldCharType="separate"/>
        </w:r>
        <w:r w:rsidR="00256A3A">
          <w:rPr>
            <w:noProof/>
            <w:webHidden/>
          </w:rPr>
          <w:t>17</w:t>
        </w:r>
        <w:r w:rsidR="00256A3A">
          <w:rPr>
            <w:noProof/>
            <w:webHidden/>
          </w:rPr>
          <w:fldChar w:fldCharType="end"/>
        </w:r>
      </w:hyperlink>
    </w:p>
    <w:p w:rsidR="00256A3A" w:rsidRDefault="00CE2E7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5364610" w:history="1">
        <w:r w:rsidR="00256A3A" w:rsidRPr="00C97B7A">
          <w:rPr>
            <w:rStyle w:val="Hyperlink"/>
            <w:noProof/>
          </w:rPr>
          <w:t>Figure 14 - Logarithmic Mean Temperature Difference equation.</w:t>
        </w:r>
        <w:r w:rsidR="00256A3A">
          <w:rPr>
            <w:noProof/>
            <w:webHidden/>
          </w:rPr>
          <w:tab/>
        </w:r>
        <w:r w:rsidR="00256A3A">
          <w:rPr>
            <w:noProof/>
            <w:webHidden/>
          </w:rPr>
          <w:fldChar w:fldCharType="begin"/>
        </w:r>
        <w:r w:rsidR="00256A3A">
          <w:rPr>
            <w:noProof/>
            <w:webHidden/>
          </w:rPr>
          <w:instrText xml:space="preserve"> PAGEREF _Toc5364610 \h </w:instrText>
        </w:r>
        <w:r w:rsidR="00256A3A">
          <w:rPr>
            <w:noProof/>
            <w:webHidden/>
          </w:rPr>
        </w:r>
        <w:r w:rsidR="00256A3A">
          <w:rPr>
            <w:noProof/>
            <w:webHidden/>
          </w:rPr>
          <w:fldChar w:fldCharType="separate"/>
        </w:r>
        <w:r w:rsidR="00256A3A">
          <w:rPr>
            <w:noProof/>
            <w:webHidden/>
          </w:rPr>
          <w:t>17</w:t>
        </w:r>
        <w:r w:rsidR="00256A3A">
          <w:rPr>
            <w:noProof/>
            <w:webHidden/>
          </w:rPr>
          <w:fldChar w:fldCharType="end"/>
        </w:r>
      </w:hyperlink>
    </w:p>
    <w:p w:rsidR="00102CB5" w:rsidRDefault="00102CB5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fldChar w:fldCharType="end"/>
      </w:r>
    </w:p>
    <w:p w:rsidR="00A80D2B" w:rsidRPr="00A80D2B" w:rsidRDefault="00A80D2B" w:rsidP="00A80D2B">
      <w:pPr>
        <w:spacing w:line="240" w:lineRule="auto"/>
        <w:rPr>
          <w:rFonts w:cs="Arial"/>
        </w:rPr>
      </w:pPr>
      <w:r w:rsidRPr="00A80D2B">
        <w:rPr>
          <w:rFonts w:cs="Arial"/>
        </w:rPr>
        <w:t xml:space="preserve">Chart 1- First experiment, </w:t>
      </w:r>
      <w:proofErr w:type="spellStart"/>
      <w:r w:rsidRPr="00A80D2B">
        <w:rPr>
          <w:rFonts w:cs="Arial"/>
        </w:rPr>
        <w:t>Qe</w:t>
      </w:r>
      <w:proofErr w:type="spellEnd"/>
      <w:r w:rsidRPr="00A80D2B">
        <w:rPr>
          <w:rFonts w:cs="Arial"/>
        </w:rPr>
        <w:t xml:space="preserve"> and </w:t>
      </w:r>
      <w:proofErr w:type="spellStart"/>
      <w:r w:rsidRPr="00A80D2B">
        <w:rPr>
          <w:rFonts w:cs="Arial"/>
        </w:rPr>
        <w:t>Qa</w:t>
      </w:r>
      <w:proofErr w:type="spellEnd"/>
      <w:r w:rsidRPr="00A80D2B">
        <w:rPr>
          <w:rFonts w:cs="Arial"/>
        </w:rPr>
        <w:t xml:space="preserve"> against water flow</w:t>
      </w:r>
      <w:r>
        <w:rPr>
          <w:rFonts w:cs="Arial"/>
        </w:rPr>
        <w:t>………………………………………10</w:t>
      </w:r>
    </w:p>
    <w:p w:rsidR="00A80D2B" w:rsidRDefault="0040598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r w:rsidRPr="008A05D8">
        <w:rPr>
          <w:rFonts w:cs="Arial"/>
          <w:sz w:val="24"/>
          <w:szCs w:val="24"/>
        </w:rPr>
        <w:fldChar w:fldCharType="begin"/>
      </w:r>
      <w:r w:rsidRPr="008A05D8">
        <w:rPr>
          <w:rFonts w:cs="Arial"/>
          <w:sz w:val="24"/>
          <w:szCs w:val="24"/>
        </w:rPr>
        <w:instrText xml:space="preserve"> TOC \h \z \c "Chart" </w:instrText>
      </w:r>
      <w:r w:rsidRPr="008A05D8">
        <w:rPr>
          <w:rFonts w:cs="Arial"/>
          <w:sz w:val="24"/>
          <w:szCs w:val="24"/>
        </w:rPr>
        <w:fldChar w:fldCharType="separate"/>
      </w:r>
      <w:hyperlink w:anchor="_Toc5373069" w:history="1">
        <w:r w:rsidR="00A80D2B" w:rsidRPr="00D07413">
          <w:rPr>
            <w:rStyle w:val="Hyperlink"/>
            <w:rFonts w:cs="Arial"/>
            <w:noProof/>
          </w:rPr>
          <w:t>Chart 2 – First experiment, air, water and mean temp. efficiencies against water flow</w:t>
        </w:r>
        <w:r w:rsidR="00A80D2B">
          <w:rPr>
            <w:noProof/>
            <w:webHidden/>
          </w:rPr>
          <w:tab/>
        </w:r>
        <w:r w:rsidR="00A80D2B">
          <w:rPr>
            <w:noProof/>
            <w:webHidden/>
          </w:rPr>
          <w:fldChar w:fldCharType="begin"/>
        </w:r>
        <w:r w:rsidR="00A80D2B">
          <w:rPr>
            <w:noProof/>
            <w:webHidden/>
          </w:rPr>
          <w:instrText xml:space="preserve"> PAGEREF _Toc5373069 \h </w:instrText>
        </w:r>
        <w:r w:rsidR="00A80D2B">
          <w:rPr>
            <w:noProof/>
            <w:webHidden/>
          </w:rPr>
        </w:r>
        <w:r w:rsidR="00A80D2B">
          <w:rPr>
            <w:noProof/>
            <w:webHidden/>
          </w:rPr>
          <w:fldChar w:fldCharType="separate"/>
        </w:r>
        <w:r w:rsidR="00A80D2B">
          <w:rPr>
            <w:noProof/>
            <w:webHidden/>
          </w:rPr>
          <w:t>10</w:t>
        </w:r>
        <w:r w:rsidR="00A80D2B">
          <w:rPr>
            <w:noProof/>
            <w:webHidden/>
          </w:rPr>
          <w:fldChar w:fldCharType="end"/>
        </w:r>
      </w:hyperlink>
    </w:p>
    <w:p w:rsidR="00A80D2B" w:rsidRDefault="00CE2E7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5373070" w:history="1">
        <w:r w:rsidR="00A80D2B" w:rsidRPr="00D07413">
          <w:rPr>
            <w:rStyle w:val="Hyperlink"/>
            <w:rFonts w:cs="Arial"/>
            <w:noProof/>
          </w:rPr>
          <w:t>Chart 3 – First experiment U vs Water Flow</w:t>
        </w:r>
        <w:r w:rsidR="00A80D2B">
          <w:rPr>
            <w:noProof/>
            <w:webHidden/>
          </w:rPr>
          <w:tab/>
        </w:r>
        <w:r w:rsidR="00A80D2B">
          <w:rPr>
            <w:noProof/>
            <w:webHidden/>
          </w:rPr>
          <w:fldChar w:fldCharType="begin"/>
        </w:r>
        <w:r w:rsidR="00A80D2B">
          <w:rPr>
            <w:noProof/>
            <w:webHidden/>
          </w:rPr>
          <w:instrText xml:space="preserve"> PAGEREF _Toc5373070 \h </w:instrText>
        </w:r>
        <w:r w:rsidR="00A80D2B">
          <w:rPr>
            <w:noProof/>
            <w:webHidden/>
          </w:rPr>
        </w:r>
        <w:r w:rsidR="00A80D2B">
          <w:rPr>
            <w:noProof/>
            <w:webHidden/>
          </w:rPr>
          <w:fldChar w:fldCharType="separate"/>
        </w:r>
        <w:r w:rsidR="00A80D2B">
          <w:rPr>
            <w:noProof/>
            <w:webHidden/>
          </w:rPr>
          <w:t>11</w:t>
        </w:r>
        <w:r w:rsidR="00A80D2B">
          <w:rPr>
            <w:noProof/>
            <w:webHidden/>
          </w:rPr>
          <w:fldChar w:fldCharType="end"/>
        </w:r>
      </w:hyperlink>
    </w:p>
    <w:p w:rsidR="00A80D2B" w:rsidRDefault="00CE2E7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5373071" w:history="1">
        <w:r w:rsidR="00A80D2B" w:rsidRPr="00D07413">
          <w:rPr>
            <w:rStyle w:val="Hyperlink"/>
            <w:rFonts w:cs="Arial"/>
            <w:noProof/>
          </w:rPr>
          <w:t>Chart 5 - air, water and mean temperature efficiencies (%)</w:t>
        </w:r>
        <w:r w:rsidR="00A80D2B">
          <w:rPr>
            <w:noProof/>
            <w:webHidden/>
          </w:rPr>
          <w:tab/>
        </w:r>
        <w:r w:rsidR="00A80D2B">
          <w:rPr>
            <w:noProof/>
            <w:webHidden/>
          </w:rPr>
          <w:fldChar w:fldCharType="begin"/>
        </w:r>
        <w:r w:rsidR="00A80D2B">
          <w:rPr>
            <w:noProof/>
            <w:webHidden/>
          </w:rPr>
          <w:instrText xml:space="preserve"> PAGEREF _Toc5373071 \h </w:instrText>
        </w:r>
        <w:r w:rsidR="00A80D2B">
          <w:rPr>
            <w:noProof/>
            <w:webHidden/>
          </w:rPr>
        </w:r>
        <w:r w:rsidR="00A80D2B">
          <w:rPr>
            <w:noProof/>
            <w:webHidden/>
          </w:rPr>
          <w:fldChar w:fldCharType="separate"/>
        </w:r>
        <w:r w:rsidR="00A80D2B">
          <w:rPr>
            <w:noProof/>
            <w:webHidden/>
          </w:rPr>
          <w:t>13</w:t>
        </w:r>
        <w:r w:rsidR="00A80D2B">
          <w:rPr>
            <w:noProof/>
            <w:webHidden/>
          </w:rPr>
          <w:fldChar w:fldCharType="end"/>
        </w:r>
      </w:hyperlink>
    </w:p>
    <w:p w:rsidR="00A80D2B" w:rsidRDefault="00CE2E7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5373072" w:history="1">
        <w:r w:rsidR="00A80D2B" w:rsidRPr="00D07413">
          <w:rPr>
            <w:rStyle w:val="Hyperlink"/>
            <w:rFonts w:cs="Arial"/>
            <w:noProof/>
          </w:rPr>
          <w:t>Chart 6 - heat transfer coefficient (U) vs Air Flow</w:t>
        </w:r>
        <w:r w:rsidR="00A80D2B">
          <w:rPr>
            <w:noProof/>
            <w:webHidden/>
          </w:rPr>
          <w:tab/>
        </w:r>
        <w:r w:rsidR="00A80D2B">
          <w:rPr>
            <w:noProof/>
            <w:webHidden/>
          </w:rPr>
          <w:fldChar w:fldCharType="begin"/>
        </w:r>
        <w:r w:rsidR="00A80D2B">
          <w:rPr>
            <w:noProof/>
            <w:webHidden/>
          </w:rPr>
          <w:instrText xml:space="preserve"> PAGEREF _Toc5373072 \h </w:instrText>
        </w:r>
        <w:r w:rsidR="00A80D2B">
          <w:rPr>
            <w:noProof/>
            <w:webHidden/>
          </w:rPr>
        </w:r>
        <w:r w:rsidR="00A80D2B">
          <w:rPr>
            <w:noProof/>
            <w:webHidden/>
          </w:rPr>
          <w:fldChar w:fldCharType="separate"/>
        </w:r>
        <w:r w:rsidR="00A80D2B">
          <w:rPr>
            <w:noProof/>
            <w:webHidden/>
          </w:rPr>
          <w:t>13</w:t>
        </w:r>
        <w:r w:rsidR="00A80D2B">
          <w:rPr>
            <w:noProof/>
            <w:webHidden/>
          </w:rPr>
          <w:fldChar w:fldCharType="end"/>
        </w:r>
      </w:hyperlink>
    </w:p>
    <w:p w:rsidR="00A80D2B" w:rsidRDefault="00CE2E7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5373073" w:history="1">
        <w:r w:rsidR="00A80D2B" w:rsidRPr="00D07413">
          <w:rPr>
            <w:rStyle w:val="Hyperlink"/>
            <w:noProof/>
          </w:rPr>
          <w:t>Chart 7 - Experiment 3 Qe and Qa vs Air Flow</w:t>
        </w:r>
        <w:r w:rsidR="00A80D2B">
          <w:rPr>
            <w:noProof/>
            <w:webHidden/>
          </w:rPr>
          <w:tab/>
        </w:r>
        <w:r w:rsidR="00A80D2B">
          <w:rPr>
            <w:noProof/>
            <w:webHidden/>
          </w:rPr>
          <w:fldChar w:fldCharType="begin"/>
        </w:r>
        <w:r w:rsidR="00A80D2B">
          <w:rPr>
            <w:noProof/>
            <w:webHidden/>
          </w:rPr>
          <w:instrText xml:space="preserve"> PAGEREF _Toc5373073 \h </w:instrText>
        </w:r>
        <w:r w:rsidR="00A80D2B">
          <w:rPr>
            <w:noProof/>
            <w:webHidden/>
          </w:rPr>
        </w:r>
        <w:r w:rsidR="00A80D2B">
          <w:rPr>
            <w:noProof/>
            <w:webHidden/>
          </w:rPr>
          <w:fldChar w:fldCharType="separate"/>
        </w:r>
        <w:r w:rsidR="00A80D2B">
          <w:rPr>
            <w:noProof/>
            <w:webHidden/>
          </w:rPr>
          <w:t>15</w:t>
        </w:r>
        <w:r w:rsidR="00A80D2B">
          <w:rPr>
            <w:noProof/>
            <w:webHidden/>
          </w:rPr>
          <w:fldChar w:fldCharType="end"/>
        </w:r>
      </w:hyperlink>
    </w:p>
    <w:p w:rsidR="00A80D2B" w:rsidRDefault="00CE2E7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5373074" w:history="1">
        <w:r w:rsidR="00A80D2B" w:rsidRPr="00D07413">
          <w:rPr>
            <w:rStyle w:val="Hyperlink"/>
            <w:noProof/>
          </w:rPr>
          <w:t>Chart 8 - Experiment 3 Efficiencies against  Air Flow</w:t>
        </w:r>
        <w:r w:rsidR="00A80D2B">
          <w:rPr>
            <w:noProof/>
            <w:webHidden/>
          </w:rPr>
          <w:tab/>
        </w:r>
        <w:r w:rsidR="00A80D2B">
          <w:rPr>
            <w:noProof/>
            <w:webHidden/>
          </w:rPr>
          <w:fldChar w:fldCharType="begin"/>
        </w:r>
        <w:r w:rsidR="00A80D2B">
          <w:rPr>
            <w:noProof/>
            <w:webHidden/>
          </w:rPr>
          <w:instrText xml:space="preserve"> PAGEREF _Toc5373074 \h </w:instrText>
        </w:r>
        <w:r w:rsidR="00A80D2B">
          <w:rPr>
            <w:noProof/>
            <w:webHidden/>
          </w:rPr>
        </w:r>
        <w:r w:rsidR="00A80D2B">
          <w:rPr>
            <w:noProof/>
            <w:webHidden/>
          </w:rPr>
          <w:fldChar w:fldCharType="separate"/>
        </w:r>
        <w:r w:rsidR="00A80D2B">
          <w:rPr>
            <w:noProof/>
            <w:webHidden/>
          </w:rPr>
          <w:t>15</w:t>
        </w:r>
        <w:r w:rsidR="00A80D2B">
          <w:rPr>
            <w:noProof/>
            <w:webHidden/>
          </w:rPr>
          <w:fldChar w:fldCharType="end"/>
        </w:r>
      </w:hyperlink>
    </w:p>
    <w:p w:rsidR="00A80D2B" w:rsidRDefault="00CE2E7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5373075" w:history="1">
        <w:r w:rsidR="00A80D2B" w:rsidRPr="00D07413">
          <w:rPr>
            <w:rStyle w:val="Hyperlink"/>
            <w:noProof/>
          </w:rPr>
          <w:t>Chart 9 - Experiment 3 U against Air Flow</w:t>
        </w:r>
        <w:r w:rsidR="00A80D2B">
          <w:rPr>
            <w:noProof/>
            <w:webHidden/>
          </w:rPr>
          <w:tab/>
        </w:r>
        <w:r w:rsidR="00A80D2B">
          <w:rPr>
            <w:noProof/>
            <w:webHidden/>
          </w:rPr>
          <w:fldChar w:fldCharType="begin"/>
        </w:r>
        <w:r w:rsidR="00A80D2B">
          <w:rPr>
            <w:noProof/>
            <w:webHidden/>
          </w:rPr>
          <w:instrText xml:space="preserve"> PAGEREF _Toc5373075 \h </w:instrText>
        </w:r>
        <w:r w:rsidR="00A80D2B">
          <w:rPr>
            <w:noProof/>
            <w:webHidden/>
          </w:rPr>
        </w:r>
        <w:r w:rsidR="00A80D2B">
          <w:rPr>
            <w:noProof/>
            <w:webHidden/>
          </w:rPr>
          <w:fldChar w:fldCharType="separate"/>
        </w:r>
        <w:r w:rsidR="00A80D2B">
          <w:rPr>
            <w:noProof/>
            <w:webHidden/>
          </w:rPr>
          <w:t>16</w:t>
        </w:r>
        <w:r w:rsidR="00A80D2B">
          <w:rPr>
            <w:noProof/>
            <w:webHidden/>
          </w:rPr>
          <w:fldChar w:fldCharType="end"/>
        </w:r>
      </w:hyperlink>
    </w:p>
    <w:p w:rsidR="00A80D2B" w:rsidRDefault="00CE2E7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5373076" w:history="1">
        <w:r w:rsidR="00A80D2B" w:rsidRPr="00D07413">
          <w:rPr>
            <w:rStyle w:val="Hyperlink"/>
            <w:noProof/>
          </w:rPr>
          <w:t>Chart 10 - Experiment 3 Energy Absorbed at 60</w:t>
        </w:r>
        <w:r w:rsidR="00A80D2B" w:rsidRPr="00D07413">
          <w:rPr>
            <w:rStyle w:val="Hyperlink"/>
            <w:rFonts w:cs="Arial"/>
            <w:noProof/>
          </w:rPr>
          <w:t>° and 45°</w:t>
        </w:r>
        <w:r w:rsidR="00A80D2B">
          <w:rPr>
            <w:noProof/>
            <w:webHidden/>
          </w:rPr>
          <w:tab/>
        </w:r>
        <w:r w:rsidR="00A80D2B">
          <w:rPr>
            <w:noProof/>
            <w:webHidden/>
          </w:rPr>
          <w:fldChar w:fldCharType="begin"/>
        </w:r>
        <w:r w:rsidR="00A80D2B">
          <w:rPr>
            <w:noProof/>
            <w:webHidden/>
          </w:rPr>
          <w:instrText xml:space="preserve"> PAGEREF _Toc5373076 \h </w:instrText>
        </w:r>
        <w:r w:rsidR="00A80D2B">
          <w:rPr>
            <w:noProof/>
            <w:webHidden/>
          </w:rPr>
        </w:r>
        <w:r w:rsidR="00A80D2B">
          <w:rPr>
            <w:noProof/>
            <w:webHidden/>
          </w:rPr>
          <w:fldChar w:fldCharType="separate"/>
        </w:r>
        <w:r w:rsidR="00A80D2B">
          <w:rPr>
            <w:noProof/>
            <w:webHidden/>
          </w:rPr>
          <w:t>16</w:t>
        </w:r>
        <w:r w:rsidR="00A80D2B">
          <w:rPr>
            <w:noProof/>
            <w:webHidden/>
          </w:rPr>
          <w:fldChar w:fldCharType="end"/>
        </w:r>
      </w:hyperlink>
    </w:p>
    <w:p w:rsidR="00102CB5" w:rsidRPr="008A05D8" w:rsidRDefault="00405981" w:rsidP="00102CB5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fldChar w:fldCharType="end"/>
      </w:r>
      <w:r w:rsidR="00102CB5" w:rsidRPr="008A05D8">
        <w:rPr>
          <w:rFonts w:cs="Arial"/>
          <w:sz w:val="24"/>
          <w:szCs w:val="24"/>
        </w:rPr>
        <w:br w:type="page"/>
      </w:r>
    </w:p>
    <w:p w:rsidR="00D1339E" w:rsidRPr="008A05D8" w:rsidRDefault="00D1339E" w:rsidP="00D1339E">
      <w:pPr>
        <w:rPr>
          <w:rFonts w:cs="Arial"/>
        </w:rPr>
        <w:sectPr w:rsidR="00D1339E" w:rsidRPr="008A05D8" w:rsidSect="001B322B">
          <w:footerReference w:type="default" r:id="rId10"/>
          <w:pgSz w:w="11906" w:h="16838"/>
          <w:pgMar w:top="1440" w:right="1440" w:bottom="1440" w:left="1440" w:header="708" w:footer="708" w:gutter="0"/>
          <w:pgNumType w:fmt="lowerRoman" w:start="0"/>
          <w:cols w:space="708"/>
          <w:titlePg/>
          <w:docGrid w:linePitch="360"/>
        </w:sectPr>
      </w:pPr>
    </w:p>
    <w:p w:rsidR="00D1339E" w:rsidRPr="008A05D8" w:rsidRDefault="00D1339E" w:rsidP="00D1339E">
      <w:pPr>
        <w:pStyle w:val="Heading1"/>
        <w:rPr>
          <w:rFonts w:cs="Arial"/>
        </w:rPr>
      </w:pPr>
      <w:bookmarkStart w:id="2" w:name="_Toc5374062"/>
      <w:r w:rsidRPr="008A05D8">
        <w:rPr>
          <w:rFonts w:cs="Arial"/>
        </w:rPr>
        <w:lastRenderedPageBreak/>
        <w:t>Introduction</w:t>
      </w:r>
      <w:bookmarkEnd w:id="2"/>
    </w:p>
    <w:p w:rsidR="002C4F69" w:rsidRPr="008A05D8" w:rsidRDefault="002C4F69" w:rsidP="002C4F69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>BIT OF THEORY</w:t>
      </w:r>
    </w:p>
    <w:p w:rsidR="001A004F" w:rsidRPr="008A05D8" w:rsidRDefault="001A004F" w:rsidP="002C4F69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 xml:space="preserve">Heat exchanger is an instrument used to transfer </w:t>
      </w:r>
      <w:r w:rsidR="00663486" w:rsidRPr="008A05D8">
        <w:rPr>
          <w:rFonts w:cs="Arial"/>
          <w:sz w:val="24"/>
          <w:szCs w:val="24"/>
        </w:rPr>
        <w:t>heat from</w:t>
      </w:r>
      <w:r w:rsidRPr="008A05D8">
        <w:rPr>
          <w:rFonts w:cs="Arial"/>
          <w:sz w:val="24"/>
          <w:szCs w:val="24"/>
        </w:rPr>
        <w:t xml:space="preserve"> one fluid to another which can be either at liquid status or gas status.</w:t>
      </w:r>
    </w:p>
    <w:p w:rsidR="00663486" w:rsidRPr="008A05D8" w:rsidRDefault="00663486" w:rsidP="002C4F69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 xml:space="preserve">Heat exchanges can be classified by their configuration depending if the fluids are separated or in direct contact, this report will focus </w:t>
      </w:r>
      <w:r w:rsidR="00A80D2B">
        <w:rPr>
          <w:rFonts w:cs="Arial"/>
          <w:sz w:val="24"/>
          <w:szCs w:val="24"/>
        </w:rPr>
        <w:t xml:space="preserve">the </w:t>
      </w:r>
      <w:r w:rsidRPr="008A05D8">
        <w:rPr>
          <w:rFonts w:cs="Arial"/>
          <w:sz w:val="24"/>
          <w:szCs w:val="24"/>
        </w:rPr>
        <w:t>separated heat exchangers.</w:t>
      </w:r>
    </w:p>
    <w:p w:rsidR="003C1B86" w:rsidRPr="008A05D8" w:rsidRDefault="00663486" w:rsidP="002C4F69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 xml:space="preserve">Separated heat exchanger can be called also recuperative or not regenerative where the energy </w:t>
      </w:r>
      <w:r w:rsidR="008F689C" w:rsidRPr="008A05D8">
        <w:rPr>
          <w:rFonts w:cs="Arial"/>
          <w:sz w:val="24"/>
          <w:szCs w:val="24"/>
        </w:rPr>
        <w:t>between the fluid is transferred through a separated wall</w:t>
      </w:r>
      <w:r w:rsidR="003C1B86" w:rsidRPr="008A05D8">
        <w:rPr>
          <w:rFonts w:cs="Arial"/>
          <w:sz w:val="24"/>
          <w:szCs w:val="24"/>
        </w:rPr>
        <w:t>, the presence of the divi</w:t>
      </w:r>
      <w:r w:rsidR="00A80D2B">
        <w:rPr>
          <w:rFonts w:cs="Arial"/>
          <w:sz w:val="24"/>
          <w:szCs w:val="24"/>
        </w:rPr>
        <w:t>di</w:t>
      </w:r>
      <w:r w:rsidR="003C1B86" w:rsidRPr="008A05D8">
        <w:rPr>
          <w:rFonts w:cs="Arial"/>
          <w:sz w:val="24"/>
          <w:szCs w:val="24"/>
        </w:rPr>
        <w:t>ng wall doesn’t allow the physical contact of the two fluids (mass transfer) but the temperature difference allows the transfer of heat.</w:t>
      </w:r>
      <w:sdt>
        <w:sdtPr>
          <w:rPr>
            <w:rFonts w:cs="Arial"/>
            <w:sz w:val="24"/>
            <w:szCs w:val="24"/>
          </w:rPr>
          <w:id w:val="1232740065"/>
          <w:citation/>
        </w:sdtPr>
        <w:sdtEndPr/>
        <w:sdtContent>
          <w:r w:rsidR="002C4E74">
            <w:rPr>
              <w:rFonts w:cs="Arial"/>
              <w:sz w:val="24"/>
              <w:szCs w:val="24"/>
            </w:rPr>
            <w:fldChar w:fldCharType="begin"/>
          </w:r>
          <w:r w:rsidR="002C4E74">
            <w:rPr>
              <w:rFonts w:cs="Arial"/>
              <w:sz w:val="24"/>
              <w:szCs w:val="24"/>
            </w:rPr>
            <w:instrText xml:space="preserve"> CITATION Dea96 \l 2057 </w:instrText>
          </w:r>
          <w:r w:rsidR="002C4E74">
            <w:rPr>
              <w:rFonts w:cs="Arial"/>
              <w:sz w:val="24"/>
              <w:szCs w:val="24"/>
            </w:rPr>
            <w:fldChar w:fldCharType="separate"/>
          </w:r>
          <w:r w:rsidR="00AB1841">
            <w:rPr>
              <w:rFonts w:cs="Arial"/>
              <w:noProof/>
              <w:sz w:val="24"/>
              <w:szCs w:val="24"/>
            </w:rPr>
            <w:t xml:space="preserve"> </w:t>
          </w:r>
          <w:r w:rsidR="00AB1841" w:rsidRPr="00AB1841">
            <w:rPr>
              <w:rFonts w:cs="Arial"/>
              <w:noProof/>
              <w:sz w:val="24"/>
              <w:szCs w:val="24"/>
            </w:rPr>
            <w:t>(Dean A, 1996)</w:t>
          </w:r>
          <w:r w:rsidR="002C4E74">
            <w:rPr>
              <w:rFonts w:cs="Arial"/>
              <w:sz w:val="24"/>
              <w:szCs w:val="24"/>
            </w:rPr>
            <w:fldChar w:fldCharType="end"/>
          </w:r>
        </w:sdtContent>
      </w:sdt>
    </w:p>
    <w:p w:rsidR="0048345A" w:rsidRPr="008A05D8" w:rsidRDefault="008B6DF9" w:rsidP="002C4F69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>In industry, heat exchangers are used in a wide range of applications like energy recovery, power generation and chemical processes.</w:t>
      </w:r>
      <w:r w:rsidR="009850E1" w:rsidRPr="008A05D8">
        <w:rPr>
          <w:rFonts w:cs="Arial"/>
          <w:sz w:val="24"/>
          <w:szCs w:val="24"/>
        </w:rPr>
        <w:t xml:space="preserve"> </w:t>
      </w:r>
      <w:sdt>
        <w:sdtPr>
          <w:rPr>
            <w:rFonts w:cs="Arial"/>
            <w:sz w:val="24"/>
            <w:szCs w:val="24"/>
          </w:rPr>
          <w:id w:val="1135221676"/>
          <w:citation/>
        </w:sdtPr>
        <w:sdtEndPr/>
        <w:sdtContent>
          <w:r w:rsidR="009850E1" w:rsidRPr="008A05D8">
            <w:rPr>
              <w:rFonts w:cs="Arial"/>
              <w:sz w:val="24"/>
              <w:szCs w:val="24"/>
            </w:rPr>
            <w:fldChar w:fldCharType="begin"/>
          </w:r>
          <w:r w:rsidR="009850E1" w:rsidRPr="008A05D8">
            <w:rPr>
              <w:rFonts w:cs="Arial"/>
              <w:sz w:val="24"/>
              <w:szCs w:val="24"/>
            </w:rPr>
            <w:instrText xml:space="preserve"> CITATION Hea19 \l 2057 </w:instrText>
          </w:r>
          <w:r w:rsidR="009850E1" w:rsidRPr="008A05D8">
            <w:rPr>
              <w:rFonts w:cs="Arial"/>
              <w:sz w:val="24"/>
              <w:szCs w:val="24"/>
            </w:rPr>
            <w:fldChar w:fldCharType="separate"/>
          </w:r>
          <w:r w:rsidR="00AB1841" w:rsidRPr="00AB1841">
            <w:rPr>
              <w:rFonts w:cs="Arial"/>
              <w:noProof/>
              <w:sz w:val="24"/>
              <w:szCs w:val="24"/>
            </w:rPr>
            <w:t>(Heatric, 2019)</w:t>
          </w:r>
          <w:r w:rsidR="009850E1" w:rsidRPr="008A05D8">
            <w:rPr>
              <w:rFonts w:cs="Arial"/>
              <w:sz w:val="24"/>
              <w:szCs w:val="24"/>
            </w:rPr>
            <w:fldChar w:fldCharType="end"/>
          </w:r>
        </w:sdtContent>
      </w:sdt>
      <w:r w:rsidR="002C4E74">
        <w:rPr>
          <w:rFonts w:cs="Arial"/>
          <w:sz w:val="24"/>
          <w:szCs w:val="24"/>
        </w:rPr>
        <w:t xml:space="preserve"> </w:t>
      </w:r>
    </w:p>
    <w:p w:rsidR="0048345A" w:rsidRPr="008A05D8" w:rsidRDefault="0048345A" w:rsidP="002C4F69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>Heat exchangers are usually classified by construction or direction of flow:</w:t>
      </w:r>
    </w:p>
    <w:p w:rsidR="0048345A" w:rsidRPr="008A05D8" w:rsidRDefault="0048345A" w:rsidP="0048345A">
      <w:pPr>
        <w:rPr>
          <w:rFonts w:cs="Arial"/>
          <w:sz w:val="24"/>
          <w:szCs w:val="24"/>
          <w:shd w:val="clear" w:color="auto" w:fill="FFFFFF"/>
        </w:rPr>
      </w:pPr>
      <w:r w:rsidRPr="008A05D8">
        <w:rPr>
          <w:rFonts w:cs="Arial"/>
          <w:b/>
          <w:sz w:val="24"/>
          <w:szCs w:val="24"/>
          <w:shd w:val="clear" w:color="auto" w:fill="FFFFFF"/>
        </w:rPr>
        <w:t xml:space="preserve">Construction: </w:t>
      </w:r>
      <w:r w:rsidRPr="008A05D8">
        <w:rPr>
          <w:rFonts w:cs="Arial"/>
          <w:sz w:val="24"/>
          <w:szCs w:val="24"/>
          <w:shd w:val="clear" w:color="auto" w:fill="FFFFFF"/>
        </w:rPr>
        <w:t>Shell and tube, Air cooled and Plate heat exchanger.</w:t>
      </w:r>
    </w:p>
    <w:p w:rsidR="00B15243" w:rsidRPr="008A05D8" w:rsidRDefault="0048345A" w:rsidP="00B15243">
      <w:pPr>
        <w:rPr>
          <w:rFonts w:cs="Arial"/>
          <w:sz w:val="24"/>
          <w:szCs w:val="24"/>
          <w:shd w:val="clear" w:color="auto" w:fill="FFFFFF"/>
        </w:rPr>
      </w:pPr>
      <w:r w:rsidRPr="008A05D8">
        <w:rPr>
          <w:rFonts w:cs="Arial"/>
          <w:b/>
          <w:sz w:val="24"/>
          <w:szCs w:val="24"/>
          <w:shd w:val="clear" w:color="auto" w:fill="FFFFFF"/>
        </w:rPr>
        <w:t>Direction of flow</w:t>
      </w:r>
      <w:r w:rsidRPr="008A05D8">
        <w:rPr>
          <w:rFonts w:cs="Arial"/>
          <w:sz w:val="24"/>
          <w:szCs w:val="24"/>
          <w:shd w:val="clear" w:color="auto" w:fill="FFFFFF"/>
        </w:rPr>
        <w:t>: Parallel flow, Cross flow, Counter flow</w:t>
      </w:r>
      <w:r w:rsidR="005A1F58" w:rsidRPr="008A05D8">
        <w:rPr>
          <w:rFonts w:cs="Arial"/>
          <w:sz w:val="24"/>
          <w:szCs w:val="24"/>
          <w:shd w:val="clear" w:color="auto" w:fill="FFFFFF"/>
        </w:rPr>
        <w:t>.</w:t>
      </w:r>
    </w:p>
    <w:p w:rsidR="00D1339E" w:rsidRPr="008A05D8" w:rsidRDefault="00D1339E" w:rsidP="00D1339E">
      <w:pPr>
        <w:pStyle w:val="Heading2"/>
        <w:rPr>
          <w:rFonts w:cs="Arial"/>
        </w:rPr>
      </w:pPr>
      <w:bookmarkStart w:id="3" w:name="_Toc5374063"/>
      <w:r w:rsidRPr="008A05D8">
        <w:rPr>
          <w:rFonts w:cs="Arial"/>
        </w:rPr>
        <w:t>Aims</w:t>
      </w:r>
      <w:bookmarkEnd w:id="3"/>
    </w:p>
    <w:p w:rsidR="0000320F" w:rsidRPr="008A05D8" w:rsidRDefault="0000320F" w:rsidP="0000320F">
      <w:pPr>
        <w:widowControl w:val="0"/>
        <w:autoSpaceDE w:val="0"/>
        <w:autoSpaceDN w:val="0"/>
        <w:adjustRightInd w:val="0"/>
        <w:spacing w:after="240" w:line="300" w:lineRule="atLeast"/>
        <w:rPr>
          <w:rFonts w:cs="Arial"/>
          <w:color w:val="000000"/>
          <w:sz w:val="24"/>
          <w:szCs w:val="24"/>
        </w:rPr>
      </w:pPr>
      <w:r w:rsidRPr="008A05D8">
        <w:rPr>
          <w:rFonts w:cs="Arial"/>
          <w:b/>
          <w:sz w:val="24"/>
          <w:szCs w:val="24"/>
        </w:rPr>
        <w:t>First</w:t>
      </w:r>
      <w:r w:rsidRPr="008A05D8">
        <w:rPr>
          <w:rFonts w:cs="Arial"/>
          <w:sz w:val="24"/>
          <w:szCs w:val="24"/>
        </w:rPr>
        <w:t xml:space="preserve">: Effect of varying water flow rate </w:t>
      </w:r>
      <w:r w:rsidRPr="008A05D8">
        <w:rPr>
          <w:rFonts w:cs="Arial"/>
          <w:color w:val="000000"/>
          <w:sz w:val="24"/>
          <w:szCs w:val="24"/>
        </w:rPr>
        <w:t xml:space="preserve">on the performance of the heat exchanger for a given fixed air flow and water temperature. </w:t>
      </w:r>
    </w:p>
    <w:p w:rsidR="0000320F" w:rsidRPr="008A05D8" w:rsidRDefault="0000320F" w:rsidP="0000320F">
      <w:pPr>
        <w:widowControl w:val="0"/>
        <w:autoSpaceDE w:val="0"/>
        <w:autoSpaceDN w:val="0"/>
        <w:adjustRightInd w:val="0"/>
        <w:spacing w:after="240" w:line="300" w:lineRule="atLeast"/>
        <w:rPr>
          <w:rFonts w:cs="Arial"/>
          <w:color w:val="000000"/>
          <w:sz w:val="24"/>
          <w:szCs w:val="24"/>
        </w:rPr>
      </w:pPr>
      <w:r w:rsidRPr="008A05D8">
        <w:rPr>
          <w:rFonts w:cs="Arial"/>
          <w:b/>
          <w:color w:val="000000"/>
          <w:sz w:val="24"/>
          <w:szCs w:val="24"/>
        </w:rPr>
        <w:t>Second</w:t>
      </w:r>
      <w:r w:rsidRPr="008A05D8">
        <w:rPr>
          <w:rFonts w:cs="Arial"/>
          <w:color w:val="000000"/>
          <w:sz w:val="24"/>
          <w:szCs w:val="24"/>
        </w:rPr>
        <w:t xml:space="preserve">: Effect of changing air flow rate influence </w:t>
      </w:r>
      <w:r w:rsidR="00BE20ED" w:rsidRPr="008A05D8">
        <w:rPr>
          <w:rFonts w:cs="Arial"/>
          <w:color w:val="000000"/>
          <w:sz w:val="24"/>
          <w:szCs w:val="24"/>
        </w:rPr>
        <w:t xml:space="preserve">on </w:t>
      </w:r>
      <w:r w:rsidRPr="008A05D8">
        <w:rPr>
          <w:rFonts w:cs="Arial"/>
          <w:color w:val="000000"/>
          <w:sz w:val="24"/>
          <w:szCs w:val="24"/>
        </w:rPr>
        <w:t xml:space="preserve">the performance of the heat exchanger for a given fixed water flow and temperature. </w:t>
      </w:r>
    </w:p>
    <w:p w:rsidR="006A3773" w:rsidRPr="008A05D8" w:rsidRDefault="00BE20ED" w:rsidP="006A3773">
      <w:pPr>
        <w:widowControl w:val="0"/>
        <w:autoSpaceDE w:val="0"/>
        <w:autoSpaceDN w:val="0"/>
        <w:adjustRightInd w:val="0"/>
        <w:spacing w:after="240" w:line="300" w:lineRule="atLeast"/>
        <w:rPr>
          <w:rFonts w:cs="Arial"/>
          <w:color w:val="000000"/>
          <w:sz w:val="24"/>
          <w:szCs w:val="24"/>
        </w:rPr>
      </w:pPr>
      <w:r w:rsidRPr="008A05D8">
        <w:rPr>
          <w:rFonts w:cs="Arial"/>
          <w:b/>
          <w:color w:val="000000"/>
          <w:sz w:val="24"/>
          <w:szCs w:val="24"/>
        </w:rPr>
        <w:t>Third</w:t>
      </w:r>
      <w:r w:rsidRPr="008A05D8">
        <w:rPr>
          <w:rFonts w:cs="Arial"/>
          <w:color w:val="000000"/>
          <w:sz w:val="24"/>
          <w:szCs w:val="24"/>
        </w:rPr>
        <w:t xml:space="preserve">: </w:t>
      </w:r>
      <w:r w:rsidR="006A3773" w:rsidRPr="008A05D8">
        <w:rPr>
          <w:rFonts w:cs="Arial"/>
          <w:color w:val="000000"/>
          <w:sz w:val="24"/>
          <w:szCs w:val="24"/>
        </w:rPr>
        <w:t xml:space="preserve">Show how different hot water supply temperatures condition the performance of the heat exchanger for a given fixed water flow. </w:t>
      </w:r>
    </w:p>
    <w:p w:rsidR="0000320F" w:rsidRPr="008A05D8" w:rsidRDefault="0000320F" w:rsidP="0000320F">
      <w:pPr>
        <w:rPr>
          <w:rFonts w:cs="Arial"/>
          <w:sz w:val="24"/>
          <w:szCs w:val="24"/>
        </w:rPr>
      </w:pPr>
    </w:p>
    <w:p w:rsidR="00F70F4A" w:rsidRPr="008A05D8" w:rsidRDefault="00D1339E" w:rsidP="00D1339E">
      <w:pPr>
        <w:pStyle w:val="Heading2"/>
        <w:rPr>
          <w:rFonts w:cs="Arial"/>
        </w:rPr>
      </w:pPr>
      <w:bookmarkStart w:id="4" w:name="_Toc5374064"/>
      <w:r w:rsidRPr="008A05D8">
        <w:rPr>
          <w:rFonts w:cs="Arial"/>
        </w:rPr>
        <w:t>Objective</w:t>
      </w:r>
      <w:r w:rsidR="00405981" w:rsidRPr="008A05D8">
        <w:rPr>
          <w:rFonts w:cs="Arial"/>
        </w:rPr>
        <w:t>s</w:t>
      </w:r>
      <w:bookmarkEnd w:id="4"/>
    </w:p>
    <w:p w:rsidR="00C97A5B" w:rsidRPr="008A05D8" w:rsidRDefault="00F70F4A" w:rsidP="00F70F4A">
      <w:pPr>
        <w:rPr>
          <w:rFonts w:cs="Arial"/>
          <w:sz w:val="24"/>
          <w:szCs w:val="24"/>
        </w:rPr>
      </w:pPr>
      <w:r w:rsidRPr="008A05D8">
        <w:rPr>
          <w:rFonts w:cs="Arial"/>
          <w:b/>
          <w:sz w:val="24"/>
          <w:szCs w:val="24"/>
        </w:rPr>
        <w:t xml:space="preserve">1: </w:t>
      </w:r>
      <w:r w:rsidR="00C97A5B" w:rsidRPr="008A05D8">
        <w:rPr>
          <w:rFonts w:cs="Arial"/>
          <w:sz w:val="24"/>
          <w:szCs w:val="24"/>
        </w:rPr>
        <w:t>Understand how the TD1007 heat exchanger works, mastering the aim of each component.</w:t>
      </w:r>
    </w:p>
    <w:p w:rsidR="00C97A5B" w:rsidRPr="008A05D8" w:rsidRDefault="008D4718" w:rsidP="00C97A5B">
      <w:pPr>
        <w:rPr>
          <w:rFonts w:cs="Arial"/>
          <w:sz w:val="24"/>
          <w:szCs w:val="24"/>
        </w:rPr>
      </w:pPr>
      <w:r w:rsidRPr="008A05D8">
        <w:rPr>
          <w:rFonts w:cs="Arial"/>
          <w:b/>
          <w:sz w:val="24"/>
          <w:szCs w:val="24"/>
        </w:rPr>
        <w:t>2</w:t>
      </w:r>
      <w:r w:rsidR="00F70F4A" w:rsidRPr="008A05D8">
        <w:rPr>
          <w:rFonts w:cs="Arial"/>
          <w:b/>
          <w:sz w:val="24"/>
          <w:szCs w:val="24"/>
        </w:rPr>
        <w:t>:</w:t>
      </w:r>
      <w:r w:rsidR="00D969DF" w:rsidRPr="008A05D8">
        <w:rPr>
          <w:rFonts w:cs="Arial"/>
          <w:sz w:val="24"/>
          <w:szCs w:val="24"/>
        </w:rPr>
        <w:t xml:space="preserve"> </w:t>
      </w:r>
      <w:r w:rsidR="00C97A5B" w:rsidRPr="008A05D8">
        <w:rPr>
          <w:rFonts w:cs="Arial"/>
          <w:sz w:val="24"/>
          <w:szCs w:val="24"/>
        </w:rPr>
        <w:t>Collect the data from the experiment and analyse them using Microsoft Excel, producing graphs to explain significant phenomena.</w:t>
      </w:r>
    </w:p>
    <w:p w:rsidR="00DA201B" w:rsidRPr="008A05D8" w:rsidRDefault="00DA201B" w:rsidP="00C97A5B">
      <w:pPr>
        <w:rPr>
          <w:rFonts w:cs="Arial"/>
        </w:rPr>
      </w:pPr>
    </w:p>
    <w:p w:rsidR="00DA201B" w:rsidRPr="008A05D8" w:rsidRDefault="00DA201B" w:rsidP="00C97A5B">
      <w:pPr>
        <w:rPr>
          <w:rFonts w:cs="Arial"/>
        </w:rPr>
      </w:pPr>
    </w:p>
    <w:p w:rsidR="00DA201B" w:rsidRPr="008A05D8" w:rsidRDefault="00DA201B" w:rsidP="00C97A5B">
      <w:pPr>
        <w:pStyle w:val="Heading1"/>
        <w:rPr>
          <w:rFonts w:cs="Arial"/>
        </w:rPr>
      </w:pPr>
      <w:bookmarkStart w:id="5" w:name="_Toc5374065"/>
      <w:r w:rsidRPr="008A05D8">
        <w:rPr>
          <w:rFonts w:cs="Arial"/>
        </w:rPr>
        <w:t>Background Research</w:t>
      </w:r>
      <w:bookmarkEnd w:id="5"/>
    </w:p>
    <w:p w:rsidR="00DA201B" w:rsidRPr="008A05D8" w:rsidRDefault="00D4430B" w:rsidP="00DA201B">
      <w:pPr>
        <w:pStyle w:val="Heading2"/>
        <w:rPr>
          <w:rFonts w:cs="Arial"/>
        </w:rPr>
      </w:pPr>
      <w:bookmarkStart w:id="6" w:name="_Toc5374066"/>
      <w:r w:rsidRPr="008A05D8">
        <w:rPr>
          <w:rFonts w:cs="Arial"/>
        </w:rPr>
        <w:t xml:space="preserve">The </w:t>
      </w:r>
      <w:r w:rsidR="007B4CDF" w:rsidRPr="008A05D8">
        <w:rPr>
          <w:rFonts w:cs="Arial"/>
        </w:rPr>
        <w:t>Machine</w:t>
      </w:r>
      <w:r w:rsidR="00DA201B" w:rsidRPr="008A05D8">
        <w:rPr>
          <w:rFonts w:cs="Arial"/>
        </w:rPr>
        <w:t xml:space="preserve"> used</w:t>
      </w:r>
      <w:bookmarkEnd w:id="6"/>
    </w:p>
    <w:p w:rsidR="00DA201B" w:rsidRPr="008A05D8" w:rsidRDefault="00DA201B" w:rsidP="00DA201B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 xml:space="preserve">The TD 1007 </w:t>
      </w:r>
      <w:proofErr w:type="spellStart"/>
      <w:r w:rsidRPr="008A05D8">
        <w:rPr>
          <w:rFonts w:cs="Arial"/>
          <w:sz w:val="24"/>
          <w:szCs w:val="24"/>
        </w:rPr>
        <w:t>Tecquipment</w:t>
      </w:r>
      <w:proofErr w:type="spellEnd"/>
      <w:r w:rsidRPr="008A05D8">
        <w:rPr>
          <w:rFonts w:cs="Arial"/>
          <w:sz w:val="24"/>
          <w:szCs w:val="24"/>
        </w:rPr>
        <w:t xml:space="preserve"> was used to carry out all the three </w:t>
      </w:r>
      <w:r w:rsidR="00BB47ED" w:rsidRPr="008A05D8">
        <w:rPr>
          <w:rFonts w:cs="Arial"/>
          <w:sz w:val="24"/>
          <w:szCs w:val="24"/>
        </w:rPr>
        <w:t>experiments</w:t>
      </w:r>
      <w:r w:rsidRPr="008A05D8">
        <w:rPr>
          <w:rFonts w:cs="Arial"/>
          <w:sz w:val="24"/>
          <w:szCs w:val="24"/>
        </w:rPr>
        <w:t>, however the machine also allows to conduct a wide range of other experiments setting up the machine in a</w:t>
      </w:r>
      <w:r w:rsidR="00BB47ED" w:rsidRPr="008A05D8">
        <w:rPr>
          <w:rFonts w:cs="Arial"/>
          <w:sz w:val="24"/>
          <w:szCs w:val="24"/>
        </w:rPr>
        <w:t>n</w:t>
      </w:r>
      <w:r w:rsidRPr="008A05D8">
        <w:rPr>
          <w:rFonts w:cs="Arial"/>
          <w:sz w:val="24"/>
          <w:szCs w:val="24"/>
        </w:rPr>
        <w:t xml:space="preserve"> appropriate way.</w:t>
      </w:r>
    </w:p>
    <w:p w:rsidR="00590079" w:rsidRPr="008A05D8" w:rsidRDefault="00590079" w:rsidP="00602D2A">
      <w:pPr>
        <w:keepNext/>
        <w:rPr>
          <w:rFonts w:cs="Arial"/>
          <w:noProof/>
        </w:rPr>
      </w:pPr>
    </w:p>
    <w:p w:rsidR="00602D2A" w:rsidRPr="008A05D8" w:rsidRDefault="00602D2A" w:rsidP="00602D2A">
      <w:pPr>
        <w:keepNext/>
        <w:rPr>
          <w:rFonts w:cs="Arial"/>
        </w:rPr>
      </w:pPr>
      <w:r w:rsidRPr="008A05D8">
        <w:rPr>
          <w:rFonts w:cs="Arial"/>
          <w:noProof/>
        </w:rPr>
        <w:drawing>
          <wp:inline distT="0" distB="0" distL="0" distR="0">
            <wp:extent cx="5113020" cy="3542854"/>
            <wp:effectExtent l="0" t="0" r="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87" t="4905" r="6393" b="3874"/>
                    <a:stretch/>
                  </pic:blipFill>
                  <pic:spPr bwMode="auto">
                    <a:xfrm>
                      <a:off x="0" y="0"/>
                      <a:ext cx="5113657" cy="3543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02D2A" w:rsidRPr="008A05D8" w:rsidRDefault="00602D2A" w:rsidP="00B87494">
      <w:pPr>
        <w:pStyle w:val="Caption"/>
        <w:jc w:val="center"/>
        <w:rPr>
          <w:rFonts w:cs="Arial"/>
        </w:rPr>
      </w:pPr>
      <w:bookmarkStart w:id="7" w:name="_Toc5364597"/>
      <w:r w:rsidRPr="008A05D8">
        <w:rPr>
          <w:rFonts w:cs="Arial"/>
        </w:rPr>
        <w:t xml:space="preserve">Figure </w:t>
      </w:r>
      <w:r w:rsidR="00EA5A91" w:rsidRPr="008A05D8">
        <w:rPr>
          <w:rFonts w:cs="Arial"/>
          <w:noProof/>
        </w:rPr>
        <w:fldChar w:fldCharType="begin"/>
      </w:r>
      <w:r w:rsidR="00EA5A91" w:rsidRPr="008A05D8">
        <w:rPr>
          <w:rFonts w:cs="Arial"/>
          <w:noProof/>
        </w:rPr>
        <w:instrText xml:space="preserve"> SEQ Figure \* ARABIC </w:instrText>
      </w:r>
      <w:r w:rsidR="00EA5A91" w:rsidRPr="008A05D8">
        <w:rPr>
          <w:rFonts w:cs="Arial"/>
          <w:noProof/>
        </w:rPr>
        <w:fldChar w:fldCharType="separate"/>
      </w:r>
      <w:r w:rsidR="008B5CC5">
        <w:rPr>
          <w:rFonts w:cs="Arial"/>
          <w:noProof/>
        </w:rPr>
        <w:t>1</w:t>
      </w:r>
      <w:r w:rsidR="00EA5A91" w:rsidRPr="008A05D8">
        <w:rPr>
          <w:rFonts w:cs="Arial"/>
          <w:noProof/>
        </w:rPr>
        <w:fldChar w:fldCharType="end"/>
      </w:r>
      <w:r w:rsidRPr="008A05D8">
        <w:rPr>
          <w:rFonts w:cs="Arial"/>
        </w:rPr>
        <w:t xml:space="preserve"> - TD1007 Water to Air </w:t>
      </w:r>
      <w:r w:rsidR="007152B6" w:rsidRPr="008A05D8">
        <w:rPr>
          <w:rFonts w:cs="Arial"/>
        </w:rPr>
        <w:t>Heat Exchanger</w:t>
      </w:r>
      <w:r w:rsidRPr="008A05D8">
        <w:rPr>
          <w:rFonts w:cs="Arial"/>
        </w:rPr>
        <w:t xml:space="preserve"> </w:t>
      </w:r>
      <w:sdt>
        <w:sdtPr>
          <w:rPr>
            <w:rFonts w:cs="Arial"/>
          </w:rPr>
          <w:id w:val="-612446053"/>
          <w:citation/>
        </w:sdtPr>
        <w:sdtEndPr/>
        <w:sdtContent>
          <w:r w:rsidRPr="008A05D8">
            <w:rPr>
              <w:rFonts w:cs="Arial"/>
            </w:rPr>
            <w:fldChar w:fldCharType="begin"/>
          </w:r>
          <w:r w:rsidR="001C26AA" w:rsidRPr="008A05D8">
            <w:rPr>
              <w:rFonts w:cs="Arial"/>
            </w:rPr>
            <w:instrText xml:space="preserve">CITATION Tec14 \l 2057 </w:instrText>
          </w:r>
          <w:r w:rsidRPr="008A05D8">
            <w:rPr>
              <w:rFonts w:cs="Arial"/>
            </w:rPr>
            <w:fldChar w:fldCharType="separate"/>
          </w:r>
          <w:r w:rsidR="00AB1841" w:rsidRPr="00AB1841">
            <w:rPr>
              <w:rFonts w:cs="Arial"/>
              <w:noProof/>
            </w:rPr>
            <w:t>(TecQuipment, 2014)</w:t>
          </w:r>
          <w:r w:rsidRPr="008A05D8">
            <w:rPr>
              <w:rFonts w:cs="Arial"/>
            </w:rPr>
            <w:fldChar w:fldCharType="end"/>
          </w:r>
        </w:sdtContent>
      </w:sdt>
      <w:bookmarkEnd w:id="7"/>
    </w:p>
    <w:p w:rsidR="000A031D" w:rsidRPr="008A05D8" w:rsidRDefault="000A031D" w:rsidP="00F9028A">
      <w:pPr>
        <w:keepNext/>
        <w:jc w:val="center"/>
        <w:rPr>
          <w:rFonts w:cs="Arial"/>
        </w:rPr>
      </w:pPr>
      <w:r w:rsidRPr="008A05D8">
        <w:rPr>
          <w:rFonts w:cs="Arial"/>
          <w:noProof/>
        </w:rPr>
        <w:lastRenderedPageBreak/>
        <w:drawing>
          <wp:inline distT="0" distB="0" distL="0" distR="0">
            <wp:extent cx="4251960" cy="2531655"/>
            <wp:effectExtent l="0" t="0" r="0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E28193A.tmp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75582" cy="2545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A031D" w:rsidRPr="008A05D8" w:rsidRDefault="000A031D" w:rsidP="000A031D">
      <w:pPr>
        <w:pStyle w:val="Caption"/>
        <w:jc w:val="center"/>
        <w:rPr>
          <w:rFonts w:cs="Arial"/>
        </w:rPr>
      </w:pPr>
      <w:bookmarkStart w:id="8" w:name="_Toc5364598"/>
      <w:r w:rsidRPr="008A05D8">
        <w:rPr>
          <w:rFonts w:cs="Arial"/>
        </w:rPr>
        <w:t xml:space="preserve">Figure </w:t>
      </w:r>
      <w:r w:rsidR="00B8147C" w:rsidRPr="008A05D8">
        <w:rPr>
          <w:rFonts w:cs="Arial"/>
        </w:rPr>
        <w:fldChar w:fldCharType="begin"/>
      </w:r>
      <w:r w:rsidR="00B8147C" w:rsidRPr="008A05D8">
        <w:rPr>
          <w:rFonts w:cs="Arial"/>
        </w:rPr>
        <w:instrText xml:space="preserve"> SEQ Figure \* ARABIC </w:instrText>
      </w:r>
      <w:r w:rsidR="00B8147C" w:rsidRPr="008A05D8">
        <w:rPr>
          <w:rFonts w:cs="Arial"/>
        </w:rPr>
        <w:fldChar w:fldCharType="separate"/>
      </w:r>
      <w:r w:rsidR="008B5CC5">
        <w:rPr>
          <w:rFonts w:cs="Arial"/>
          <w:noProof/>
        </w:rPr>
        <w:t>2</w:t>
      </w:r>
      <w:r w:rsidR="00B8147C" w:rsidRPr="008A05D8">
        <w:rPr>
          <w:rFonts w:cs="Arial"/>
          <w:noProof/>
        </w:rPr>
        <w:fldChar w:fldCharType="end"/>
      </w:r>
      <w:r w:rsidRPr="008A05D8">
        <w:rPr>
          <w:rFonts w:cs="Arial"/>
        </w:rPr>
        <w:t xml:space="preserve"> Machine diagram</w:t>
      </w:r>
      <w:bookmarkEnd w:id="8"/>
    </w:p>
    <w:p w:rsidR="00602D2A" w:rsidRPr="008A05D8" w:rsidRDefault="00602D2A" w:rsidP="00602D2A">
      <w:pPr>
        <w:rPr>
          <w:rFonts w:cs="Arial"/>
        </w:rPr>
      </w:pPr>
    </w:p>
    <w:p w:rsidR="00DB7E47" w:rsidRPr="008A05D8" w:rsidRDefault="007152B6" w:rsidP="00DB7E47">
      <w:pPr>
        <w:pStyle w:val="Heading2"/>
        <w:rPr>
          <w:rFonts w:cs="Arial"/>
        </w:rPr>
      </w:pPr>
      <w:bookmarkStart w:id="9" w:name="_Toc5374067"/>
      <w:r w:rsidRPr="008A05D8">
        <w:rPr>
          <w:rFonts w:cs="Arial"/>
        </w:rPr>
        <w:t>Heat Exchanger</w:t>
      </w:r>
      <w:r w:rsidR="00DB7E47" w:rsidRPr="008A05D8">
        <w:rPr>
          <w:rFonts w:cs="Arial"/>
        </w:rPr>
        <w:t xml:space="preserve"> </w:t>
      </w:r>
      <w:r w:rsidR="00800476" w:rsidRPr="008A05D8">
        <w:rPr>
          <w:rFonts w:cs="Arial"/>
        </w:rPr>
        <w:t xml:space="preserve">important </w:t>
      </w:r>
      <w:r w:rsidR="00590079" w:rsidRPr="008A05D8">
        <w:rPr>
          <w:rFonts w:cs="Arial"/>
        </w:rPr>
        <w:t>specifications</w:t>
      </w:r>
      <w:r w:rsidR="00800476" w:rsidRPr="008A05D8">
        <w:rPr>
          <w:rFonts w:cs="Arial"/>
        </w:rPr>
        <w:t xml:space="preserve"> and ambient conditions:</w:t>
      </w:r>
      <w:bookmarkEnd w:id="9"/>
    </w:p>
    <w:p w:rsidR="000A031D" w:rsidRPr="008A05D8" w:rsidRDefault="000A031D" w:rsidP="000A031D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 xml:space="preserve">It’s fundamental to record the value of ambient pressure and measure the orifice diameter before starting the experiments, </w:t>
      </w:r>
      <w:r w:rsidR="000B37FD" w:rsidRPr="008A05D8">
        <w:rPr>
          <w:rFonts w:cs="Arial"/>
          <w:sz w:val="24"/>
          <w:szCs w:val="24"/>
        </w:rPr>
        <w:t>these values</w:t>
      </w:r>
      <w:r w:rsidRPr="008A05D8">
        <w:rPr>
          <w:rFonts w:cs="Arial"/>
          <w:sz w:val="24"/>
          <w:szCs w:val="24"/>
        </w:rPr>
        <w:t xml:space="preserve"> will be key in the further calculations.</w:t>
      </w:r>
    </w:p>
    <w:p w:rsidR="00800476" w:rsidRPr="008A05D8" w:rsidRDefault="00800476" w:rsidP="00800476">
      <w:pPr>
        <w:rPr>
          <w:rFonts w:cs="Arial"/>
          <w:noProof/>
        </w:rPr>
      </w:pPr>
    </w:p>
    <w:p w:rsidR="00800476" w:rsidRPr="008A05D8" w:rsidRDefault="00800476" w:rsidP="00FC38E9">
      <w:pPr>
        <w:keepNext/>
        <w:jc w:val="center"/>
        <w:rPr>
          <w:rFonts w:cs="Arial"/>
        </w:rPr>
      </w:pPr>
      <w:r w:rsidRPr="008A05D8">
        <w:rPr>
          <w:rFonts w:cs="Arial"/>
          <w:noProof/>
        </w:rPr>
        <w:drawing>
          <wp:inline distT="0" distB="0" distL="0" distR="0">
            <wp:extent cx="2087880" cy="922020"/>
            <wp:effectExtent l="0" t="0" r="762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E282107.tmp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78" t="2963" r="4054" b="7407"/>
                    <a:stretch/>
                  </pic:blipFill>
                  <pic:spPr bwMode="auto">
                    <a:xfrm>
                      <a:off x="0" y="0"/>
                      <a:ext cx="2088060" cy="922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1339E" w:rsidRPr="008A05D8" w:rsidRDefault="00800476" w:rsidP="00FC38E9">
      <w:pPr>
        <w:pStyle w:val="Caption"/>
        <w:jc w:val="center"/>
        <w:rPr>
          <w:rFonts w:cs="Arial"/>
        </w:rPr>
      </w:pPr>
      <w:bookmarkStart w:id="10" w:name="_Toc5364599"/>
      <w:r w:rsidRPr="008A05D8">
        <w:rPr>
          <w:rFonts w:cs="Arial"/>
        </w:rPr>
        <w:t xml:space="preserve">Figure </w:t>
      </w:r>
      <w:r w:rsidR="00B8147C" w:rsidRPr="008A05D8">
        <w:rPr>
          <w:rFonts w:cs="Arial"/>
        </w:rPr>
        <w:fldChar w:fldCharType="begin"/>
      </w:r>
      <w:r w:rsidR="00B8147C" w:rsidRPr="008A05D8">
        <w:rPr>
          <w:rFonts w:cs="Arial"/>
        </w:rPr>
        <w:instrText xml:space="preserve"> SEQ Figure \* ARABIC </w:instrText>
      </w:r>
      <w:r w:rsidR="00B8147C" w:rsidRPr="008A05D8">
        <w:rPr>
          <w:rFonts w:cs="Arial"/>
        </w:rPr>
        <w:fldChar w:fldCharType="separate"/>
      </w:r>
      <w:r w:rsidR="008B5CC5">
        <w:rPr>
          <w:rFonts w:cs="Arial"/>
          <w:noProof/>
        </w:rPr>
        <w:t>3</w:t>
      </w:r>
      <w:r w:rsidR="00B8147C" w:rsidRPr="008A05D8">
        <w:rPr>
          <w:rFonts w:cs="Arial"/>
          <w:noProof/>
        </w:rPr>
        <w:fldChar w:fldCharType="end"/>
      </w:r>
      <w:r w:rsidRPr="008A05D8">
        <w:rPr>
          <w:rFonts w:cs="Arial"/>
        </w:rPr>
        <w:t xml:space="preserve"> Specification and ambient conditions</w:t>
      </w:r>
      <w:bookmarkEnd w:id="10"/>
    </w:p>
    <w:p w:rsidR="00FC38E9" w:rsidRPr="008A05D8" w:rsidRDefault="00FC38E9" w:rsidP="00FC38E9">
      <w:pPr>
        <w:rPr>
          <w:rFonts w:cs="Arial"/>
        </w:rPr>
      </w:pPr>
    </w:p>
    <w:p w:rsidR="00D4430B" w:rsidRPr="008A05D8" w:rsidRDefault="001A4280" w:rsidP="00D4430B">
      <w:pPr>
        <w:pStyle w:val="Heading1"/>
        <w:rPr>
          <w:rFonts w:cs="Arial"/>
        </w:rPr>
      </w:pPr>
      <w:bookmarkStart w:id="11" w:name="_Toc5374068"/>
      <w:r w:rsidRPr="008A05D8">
        <w:rPr>
          <w:rFonts w:cs="Arial"/>
        </w:rPr>
        <w:t>Working procedure</w:t>
      </w:r>
      <w:bookmarkEnd w:id="11"/>
    </w:p>
    <w:p w:rsidR="00D4430B" w:rsidRPr="008A05D8" w:rsidRDefault="00556477" w:rsidP="00D4430B">
      <w:pPr>
        <w:pStyle w:val="Heading2"/>
        <w:rPr>
          <w:rFonts w:cs="Arial"/>
        </w:rPr>
      </w:pPr>
      <w:bookmarkStart w:id="12" w:name="_Toc5374069"/>
      <w:r w:rsidRPr="008A05D8">
        <w:rPr>
          <w:rFonts w:cs="Arial"/>
        </w:rPr>
        <w:t>First experiment</w:t>
      </w:r>
      <w:r w:rsidR="00D4430B" w:rsidRPr="008A05D8">
        <w:rPr>
          <w:rFonts w:cs="Arial"/>
        </w:rPr>
        <w:t>: The Effect of Varying Water Flow Rate</w:t>
      </w:r>
      <w:bookmarkEnd w:id="12"/>
    </w:p>
    <w:p w:rsidR="00FC38E9" w:rsidRPr="008A05D8" w:rsidRDefault="00B87494" w:rsidP="00FC38E9">
      <w:pPr>
        <w:pStyle w:val="ListParagraph"/>
        <w:numPr>
          <w:ilvl w:val="0"/>
          <w:numId w:val="15"/>
        </w:numPr>
        <w:rPr>
          <w:rFonts w:cs="Arial"/>
          <w:sz w:val="24"/>
          <w:szCs w:val="24"/>
        </w:rPr>
      </w:pPr>
      <w:r w:rsidRPr="008A05D8">
        <w:rPr>
          <w:rFonts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7C59AC7" wp14:editId="02CFA1F5">
                <wp:simplePos x="0" y="0"/>
                <wp:positionH relativeFrom="column">
                  <wp:posOffset>1243965</wp:posOffset>
                </wp:positionH>
                <wp:positionV relativeFrom="paragraph">
                  <wp:posOffset>2901315</wp:posOffset>
                </wp:positionV>
                <wp:extent cx="3242310" cy="137795"/>
                <wp:effectExtent l="0" t="0" r="0" b="0"/>
                <wp:wrapTopAndBottom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2310" cy="13779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9C2DB0" w:rsidRPr="00A02E51" w:rsidRDefault="009C2DB0" w:rsidP="00B87494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C59AC7" id="Text Box 7" o:spid="_x0000_s1029" type="#_x0000_t202" style="position:absolute;left:0;text-align:left;margin-left:97.95pt;margin-top:228.45pt;width:255.3pt;height:10.8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oc2TMAIAAGcEAAAOAAAAZHJzL2Uyb0RvYy54bWysVE2P2yAQvVfqf0DcG+ejbbZWnFWaVapK&#10;q92VkmrPBEOMBAwFEjv99R1wnG23PVW94GFmGHjvzXhx2xlNTsIHBbaik9GYEmE51MoeKvptt3l3&#10;Q0mIzNZMgxUVPYtAb5dv3yxaV4opNKBr4QkWsaFsXUWbGF1ZFIE3wrAwAicsBiV4wyJu/aGoPWux&#10;utHFdDz+WLTga+eBixDQe9cH6TLXl1Lw+ChlEJHoiuLbYl59XvdpLZYLVh48c43il2ewf3iFYcri&#10;pddSdywycvTqj1JGcQ8BZBxxMAVIqbjIGBDNZPwKzbZhTmQsSE5wV5rC/yvLH05Pnqi6onNKLDMo&#10;0U50kXyGjswTO60LJSZtHabFDt2o8uAP6EygO+lN+iIcgnHk+XzlNhXj6JxN309nEwxxjE1m8/mn&#10;D6lM8XLa+RC/CDAkGRX1qF2mlJ3uQ+xTh5R0WQCt6o3SOm1SYK09OTHUuW1UFJfiv2Vpm3ItpFN9&#10;weQpEsQeSrJit+8yIbMB5h7qM6L30HdPcHyj8L57FuIT89guiApHID7iIjW0FYWLRUkD/sff/Ckf&#10;VcQoJS22X0XD9yPzghL91aK+qVcHww/GfjDs0awBkU5wuBzPJh7wUQ+m9GCecTJW6RYMMcvxrorG&#10;wVzHfghwsrhYrXISdqRj8d5uHU+lB1533TPz7qJKRD0fYGhMVr4Sp8/tWV4dI0iVlUu89ixe6MZu&#10;ztpfJi+Ny6/7nPXyf1j+BAAA//8DAFBLAwQUAAYACAAAACEAMcKyk+AAAAALAQAADwAAAGRycy9k&#10;b3ducmV2LnhtbEyPQU/DMAyF70j8h8hIXBBLmWi3laYTbHCDw8a0s9eEtqJxqiRdu3+POcHNz356&#10;/l6xnmwnzsaH1pGCh1kCwlDldEu1gsPn2/0SRIhIGjtHRsHFBFiX11cF5tqNtDPnfawFh1DIUUET&#10;Y59LGarGWAwz1xvi25fzFiNLX0vtceRw28l5kmTSYkv8ocHebBpTfe8HqyDb+mHc0eZue3h9x4++&#10;nh9fLkelbm+m5ycQ0Uzxzwy/+IwOJTOd3EA6iI71Kl2xVcFjmvHAjkWSpSBOvFksM5BlIf93KH8A&#10;AAD//wMAUEsBAi0AFAAGAAgAAAAhALaDOJL+AAAA4QEAABMAAAAAAAAAAAAAAAAAAAAAAFtDb250&#10;ZW50X1R5cGVzXS54bWxQSwECLQAUAAYACAAAACEAOP0h/9YAAACUAQAACwAAAAAAAAAAAAAAAAAv&#10;AQAAX3JlbHMvLnJlbHNQSwECLQAUAAYACAAAACEAxaHNkzACAABnBAAADgAAAAAAAAAAAAAAAAAu&#10;AgAAZHJzL2Uyb0RvYy54bWxQSwECLQAUAAYACAAAACEAMcKyk+AAAAALAQAADwAAAAAAAAAAAAAA&#10;AACKBAAAZHJzL2Rvd25yZXYueG1sUEsFBgAAAAAEAAQA8wAAAJcFAAAAAA==&#10;" stroked="f">
                <v:textbox inset="0,0,0,0">
                  <w:txbxContent>
                    <w:p w:rsidR="009C2DB0" w:rsidRPr="00A02E51" w:rsidRDefault="009C2DB0" w:rsidP="00B87494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FC38E9" w:rsidRPr="008A05D8">
        <w:rPr>
          <w:rFonts w:cs="Arial"/>
          <w:sz w:val="24"/>
          <w:szCs w:val="24"/>
        </w:rPr>
        <w:t>Set up the heat exchanger as a parallel flow, using the adaptor standard 32 tube as shows by the figures below.</w:t>
      </w:r>
    </w:p>
    <w:p w:rsidR="00FC38E9" w:rsidRPr="008A05D8" w:rsidRDefault="00FC38E9" w:rsidP="00FC38E9">
      <w:pPr>
        <w:pStyle w:val="ListParagraph"/>
        <w:ind w:left="1440"/>
        <w:rPr>
          <w:rFonts w:cs="Arial"/>
        </w:rPr>
      </w:pPr>
    </w:p>
    <w:p w:rsidR="00FC38E9" w:rsidRPr="008A05D8" w:rsidRDefault="00FC38E9" w:rsidP="00FC38E9">
      <w:pPr>
        <w:pStyle w:val="ListParagraph"/>
        <w:keepNext/>
        <w:ind w:left="1440"/>
        <w:jc w:val="center"/>
        <w:rPr>
          <w:rFonts w:cs="Arial"/>
        </w:rPr>
      </w:pPr>
      <w:r w:rsidRPr="008A05D8">
        <w:rPr>
          <w:rFonts w:cs="Arial"/>
          <w:noProof/>
        </w:rPr>
        <w:lastRenderedPageBreak/>
        <w:drawing>
          <wp:inline distT="0" distB="0" distL="0" distR="0" wp14:anchorId="251A50EB" wp14:editId="7D9F15E4">
            <wp:extent cx="2324743" cy="2153285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config.jpg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636" t="15156" r="28074" b="42268"/>
                    <a:stretch/>
                  </pic:blipFill>
                  <pic:spPr bwMode="auto">
                    <a:xfrm>
                      <a:off x="0" y="0"/>
                      <a:ext cx="2330901" cy="21589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C38E9" w:rsidRPr="008A05D8" w:rsidRDefault="00FC38E9" w:rsidP="000B37FD">
      <w:pPr>
        <w:pStyle w:val="Caption"/>
        <w:jc w:val="center"/>
        <w:rPr>
          <w:rFonts w:cs="Arial"/>
        </w:rPr>
      </w:pPr>
      <w:bookmarkStart w:id="13" w:name="_Toc5364600"/>
      <w:r w:rsidRPr="008A05D8">
        <w:rPr>
          <w:rFonts w:cs="Arial"/>
        </w:rPr>
        <w:t xml:space="preserve">Figure </w:t>
      </w:r>
      <w:r w:rsidR="00B8147C" w:rsidRPr="008A05D8">
        <w:rPr>
          <w:rFonts w:cs="Arial"/>
        </w:rPr>
        <w:fldChar w:fldCharType="begin"/>
      </w:r>
      <w:r w:rsidR="00B8147C" w:rsidRPr="008A05D8">
        <w:rPr>
          <w:rFonts w:cs="Arial"/>
        </w:rPr>
        <w:instrText xml:space="preserve"> SEQ Figure \* ARABIC </w:instrText>
      </w:r>
      <w:r w:rsidR="00B8147C" w:rsidRPr="008A05D8">
        <w:rPr>
          <w:rFonts w:cs="Arial"/>
        </w:rPr>
        <w:fldChar w:fldCharType="separate"/>
      </w:r>
      <w:r w:rsidR="008B5CC5">
        <w:rPr>
          <w:rFonts w:cs="Arial"/>
          <w:noProof/>
        </w:rPr>
        <w:t>4</w:t>
      </w:r>
      <w:r w:rsidR="00B8147C" w:rsidRPr="008A05D8">
        <w:rPr>
          <w:rFonts w:cs="Arial"/>
          <w:noProof/>
        </w:rPr>
        <w:fldChar w:fldCharType="end"/>
      </w:r>
      <w:r w:rsidRPr="008A05D8">
        <w:rPr>
          <w:rFonts w:cs="Arial"/>
        </w:rPr>
        <w:t xml:space="preserve"> Parallel configuration</w:t>
      </w:r>
      <w:bookmarkEnd w:id="13"/>
    </w:p>
    <w:p w:rsidR="0029061B" w:rsidRPr="008A05D8" w:rsidRDefault="0029061B" w:rsidP="0029061B">
      <w:pPr>
        <w:keepNext/>
        <w:jc w:val="center"/>
        <w:rPr>
          <w:rFonts w:cs="Arial"/>
        </w:rPr>
      </w:pPr>
      <w:r w:rsidRPr="008A05D8">
        <w:rPr>
          <w:rFonts w:cs="Arial"/>
          <w:noProof/>
        </w:rPr>
        <w:drawing>
          <wp:inline distT="0" distB="0" distL="0" distR="0">
            <wp:extent cx="2593744" cy="1318260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E285252.tmp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2890" cy="1327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061B" w:rsidRPr="008A05D8" w:rsidRDefault="0029061B" w:rsidP="0029061B">
      <w:pPr>
        <w:pStyle w:val="Caption"/>
        <w:jc w:val="center"/>
        <w:rPr>
          <w:rFonts w:cs="Arial"/>
        </w:rPr>
      </w:pPr>
      <w:bookmarkStart w:id="14" w:name="_Toc5364601"/>
      <w:r w:rsidRPr="008A05D8">
        <w:rPr>
          <w:rFonts w:cs="Arial"/>
        </w:rPr>
        <w:t xml:space="preserve">Figure </w:t>
      </w:r>
      <w:r w:rsidR="00B8147C" w:rsidRPr="008A05D8">
        <w:rPr>
          <w:rFonts w:cs="Arial"/>
        </w:rPr>
        <w:fldChar w:fldCharType="begin"/>
      </w:r>
      <w:r w:rsidR="00B8147C" w:rsidRPr="008A05D8">
        <w:rPr>
          <w:rFonts w:cs="Arial"/>
        </w:rPr>
        <w:instrText xml:space="preserve"> SEQ Figure \* ARABIC </w:instrText>
      </w:r>
      <w:r w:rsidR="00B8147C" w:rsidRPr="008A05D8">
        <w:rPr>
          <w:rFonts w:cs="Arial"/>
        </w:rPr>
        <w:fldChar w:fldCharType="separate"/>
      </w:r>
      <w:r w:rsidR="008B5CC5">
        <w:rPr>
          <w:rFonts w:cs="Arial"/>
          <w:noProof/>
        </w:rPr>
        <w:t>5</w:t>
      </w:r>
      <w:r w:rsidR="00B8147C" w:rsidRPr="008A05D8">
        <w:rPr>
          <w:rFonts w:cs="Arial"/>
          <w:noProof/>
        </w:rPr>
        <w:fldChar w:fldCharType="end"/>
      </w:r>
      <w:r w:rsidRPr="008A05D8">
        <w:rPr>
          <w:rFonts w:cs="Arial"/>
        </w:rPr>
        <w:t xml:space="preserve"> Adaptor standard 32 tube</w:t>
      </w:r>
      <w:bookmarkEnd w:id="14"/>
    </w:p>
    <w:p w:rsidR="0029061B" w:rsidRPr="008A05D8" w:rsidRDefault="0029061B" w:rsidP="0029061B">
      <w:pPr>
        <w:keepNext/>
        <w:jc w:val="center"/>
        <w:rPr>
          <w:rFonts w:cs="Arial"/>
        </w:rPr>
      </w:pPr>
      <w:r w:rsidRPr="008A05D8">
        <w:rPr>
          <w:rFonts w:cs="Arial"/>
          <w:noProof/>
        </w:rPr>
        <w:drawing>
          <wp:inline distT="0" distB="0" distL="0" distR="0">
            <wp:extent cx="2971184" cy="3961689"/>
            <wp:effectExtent l="0" t="0" r="635" b="127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tube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4890" cy="39666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87494" w:rsidRPr="008A05D8" w:rsidRDefault="0029061B" w:rsidP="00D55A09">
      <w:pPr>
        <w:pStyle w:val="Caption"/>
        <w:jc w:val="center"/>
        <w:rPr>
          <w:rFonts w:cs="Arial"/>
        </w:rPr>
      </w:pPr>
      <w:bookmarkStart w:id="15" w:name="_Toc5364602"/>
      <w:r w:rsidRPr="008A05D8">
        <w:rPr>
          <w:rFonts w:cs="Arial"/>
        </w:rPr>
        <w:t xml:space="preserve">Figure </w:t>
      </w:r>
      <w:r w:rsidR="00B8147C" w:rsidRPr="008A05D8">
        <w:rPr>
          <w:rFonts w:cs="Arial"/>
        </w:rPr>
        <w:fldChar w:fldCharType="begin"/>
      </w:r>
      <w:r w:rsidR="00B8147C" w:rsidRPr="008A05D8">
        <w:rPr>
          <w:rFonts w:cs="Arial"/>
        </w:rPr>
        <w:instrText xml:space="preserve"> SEQ Figure \* ARABIC </w:instrText>
      </w:r>
      <w:r w:rsidR="00B8147C" w:rsidRPr="008A05D8">
        <w:rPr>
          <w:rFonts w:cs="Arial"/>
        </w:rPr>
        <w:fldChar w:fldCharType="separate"/>
      </w:r>
      <w:r w:rsidR="008B5CC5">
        <w:rPr>
          <w:rFonts w:cs="Arial"/>
          <w:noProof/>
        </w:rPr>
        <w:t>6</w:t>
      </w:r>
      <w:r w:rsidR="00B8147C" w:rsidRPr="008A05D8">
        <w:rPr>
          <w:rFonts w:cs="Arial"/>
          <w:noProof/>
        </w:rPr>
        <w:fldChar w:fldCharType="end"/>
      </w:r>
      <w:r w:rsidRPr="008A05D8">
        <w:rPr>
          <w:rFonts w:cs="Arial"/>
        </w:rPr>
        <w:t xml:space="preserve"> Adaptor standard 32 tube connection and location</w:t>
      </w:r>
      <w:bookmarkEnd w:id="15"/>
    </w:p>
    <w:p w:rsidR="00B87494" w:rsidRPr="008A05D8" w:rsidRDefault="00B87494" w:rsidP="00B87494">
      <w:pPr>
        <w:rPr>
          <w:rFonts w:cs="Arial"/>
          <w:sz w:val="24"/>
          <w:szCs w:val="24"/>
        </w:rPr>
      </w:pPr>
    </w:p>
    <w:p w:rsidR="002D58C0" w:rsidRPr="008A05D8" w:rsidRDefault="00D55A09" w:rsidP="002D58C0">
      <w:pPr>
        <w:pStyle w:val="ListParagraph"/>
        <w:numPr>
          <w:ilvl w:val="0"/>
          <w:numId w:val="7"/>
        </w:num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 xml:space="preserve">Adjust the </w:t>
      </w:r>
      <w:r w:rsidR="002D58C0" w:rsidRPr="008A05D8">
        <w:rPr>
          <w:rFonts w:cs="Arial"/>
          <w:sz w:val="24"/>
          <w:szCs w:val="24"/>
        </w:rPr>
        <w:t>heater</w:t>
      </w:r>
      <w:r w:rsidRPr="008A05D8">
        <w:rPr>
          <w:rFonts w:cs="Arial"/>
          <w:sz w:val="24"/>
          <w:szCs w:val="24"/>
        </w:rPr>
        <w:t xml:space="preserve"> tank temperature </w:t>
      </w:r>
      <w:r w:rsidR="00CF35D9" w:rsidRPr="008A05D8">
        <w:rPr>
          <w:rFonts w:cs="Arial"/>
          <w:sz w:val="24"/>
          <w:szCs w:val="24"/>
        </w:rPr>
        <w:t>up</w:t>
      </w:r>
      <w:r w:rsidR="002D58C0" w:rsidRPr="008A05D8">
        <w:rPr>
          <w:rFonts w:cs="Arial"/>
          <w:sz w:val="24"/>
          <w:szCs w:val="24"/>
        </w:rPr>
        <w:t xml:space="preserve"> </w:t>
      </w:r>
      <w:r w:rsidR="00B87494" w:rsidRPr="008A05D8">
        <w:rPr>
          <w:rFonts w:cs="Arial"/>
          <w:sz w:val="24"/>
          <w:szCs w:val="24"/>
        </w:rPr>
        <w:t>to 60˚C</w:t>
      </w:r>
      <w:r w:rsidR="00AF268E" w:rsidRPr="008A05D8">
        <w:rPr>
          <w:rFonts w:cs="Arial"/>
          <w:sz w:val="24"/>
          <w:szCs w:val="24"/>
        </w:rPr>
        <w:t>.</w:t>
      </w:r>
    </w:p>
    <w:p w:rsidR="002D58C0" w:rsidRPr="008A05D8" w:rsidRDefault="002D58C0" w:rsidP="002D58C0">
      <w:pPr>
        <w:pStyle w:val="ListParagraph"/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>Press the button with the round arrow icon (green arrow) to access to the “change temperature mode”, then use the other two buttons to adjust the temperature</w:t>
      </w:r>
      <w:r w:rsidR="008C68DB" w:rsidRPr="008A05D8">
        <w:rPr>
          <w:rFonts w:cs="Arial"/>
          <w:sz w:val="24"/>
          <w:szCs w:val="24"/>
        </w:rPr>
        <w:t xml:space="preserve"> (red circle).</w:t>
      </w:r>
      <w:r w:rsidRPr="008A05D8">
        <w:rPr>
          <w:rFonts w:cs="Arial"/>
          <w:sz w:val="24"/>
          <w:szCs w:val="24"/>
        </w:rPr>
        <w:t xml:space="preserve"> </w:t>
      </w:r>
    </w:p>
    <w:p w:rsidR="00CF35D9" w:rsidRPr="008A05D8" w:rsidRDefault="00CF35D9" w:rsidP="00CF35D9">
      <w:pPr>
        <w:pStyle w:val="ListParagraph"/>
        <w:rPr>
          <w:rFonts w:cs="Arial"/>
        </w:rPr>
      </w:pPr>
    </w:p>
    <w:p w:rsidR="002D58C0" w:rsidRPr="008A05D8" w:rsidRDefault="002D58C0" w:rsidP="00CF35D9">
      <w:pPr>
        <w:pStyle w:val="ListParagraph"/>
        <w:rPr>
          <w:rFonts w:cs="Arial"/>
          <w:noProof/>
        </w:rPr>
      </w:pPr>
    </w:p>
    <w:p w:rsidR="000B37FD" w:rsidRDefault="008C68DB" w:rsidP="000B37FD">
      <w:pPr>
        <w:pStyle w:val="ListParagraph"/>
        <w:keepNext/>
        <w:jc w:val="center"/>
      </w:pPr>
      <w:r w:rsidRPr="008A05D8">
        <w:rPr>
          <w:rFonts w:cs="Arial"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3169920</wp:posOffset>
                </wp:positionH>
                <wp:positionV relativeFrom="paragraph">
                  <wp:posOffset>838200</wp:posOffset>
                </wp:positionV>
                <wp:extent cx="563880" cy="342900"/>
                <wp:effectExtent l="0" t="0" r="26670" b="19050"/>
                <wp:wrapNone/>
                <wp:docPr id="35" name="Oval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3880" cy="3429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F97D981" id="Oval 35" o:spid="_x0000_s1026" style="position:absolute;margin-left:249.6pt;margin-top:66pt;width:44.4pt;height:27pt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tVARlQIAAIQFAAAOAAAAZHJzL2Uyb0RvYy54bWysVN9vGyEMfp+0/wHxvt4lTbo26qWKWmWa&#10;VK3V2qnPhIMcEmAGJJfsr5/hfjRaqz1My8MFY/uz/WH7+uZgNNkLHxTYik7OSkqE5VAru63oj+f1&#10;p0tKQmS2ZhqsqOhRBHqz/PjhunULMYUGdC08QRAbFq2raBOjWxRF4I0wLJyBExaVErxhEUW/LWrP&#10;WkQ3upiW5UXRgq+dBy5CwNu7TkmXGV9KweODlEFEoiuKucX89fm7Sd9iec0WW89co3ifBvuHLAxT&#10;FoOOUHcsMrLz6g2UUdxDABnPOJgCpFRc5Bqwmkn5RzVPDXMi14LkBDfSFP4fLP+2f/RE1RU9n1Ni&#10;mcE3etgzTVBEbloXFmjy5B59LwU8pkIP0pv0jyWQQ+bzOPIpDpFwvJxfnF9eIuscVeez6VWZ+S5e&#10;nZ0P8YsAQ9KhokJr5UKqmC3Y/j5EjInWg1W6trBWWudX0zZdBNCqTndZ8NvNrfYEC6joel3iL1WB&#10;GCdmKCXXItXWVZNP8ahFwtD2u5DICOY/zZnkXhQjLONc2DjpVA2rRRdtfhosdW/yyKEzYEKWmOWI&#10;3QMMlh3IgN3l3NsnV5FbeXQu/5ZY5zx65Mhg4+hslAX/HoDGqvrInf1AUkdNYmkD9RH7xUM3SMHx&#10;tcKnu2chPjKPk4OvjdsgPuBHamgrCv2Jkgb8r/fukz02NGopaXESKxp+7pgXlOivFlv9ajKbpdHN&#10;wmz+eYqCP9VsTjV2Z24BX3+Ce8fxfEz2UQ9H6cG84NJYpaioYpZj7Iry6AfhNnYbAtcOF6tVNsNx&#10;dSze2yfHE3hiNfXl8+GFedf3b8TG/wbD1L7p4c42eVpY7SJIlRv8ldeebxz13Dj9Wkq75FTOVq/L&#10;c/kbAAD//wMAUEsDBBQABgAIAAAAIQAU6WFT3QAAAAsBAAAPAAAAZHJzL2Rvd25yZXYueG1sTI9B&#10;T8MwDIXvSPyHyEhcEEspEKWl6TQh7cBxA4lr1pi2InGqJtu6f485wc32e3r+XrNeghcnnNMYycDD&#10;qgCB1EU3Um/g4317r0GkbMlZHwkNXDDBur2+amzt4pl2eNrnXnAIpdoaGHKeailTN2CwaRUnJNa+&#10;4hxs5nXupZvtmcODl2VRKBnsSPxhsBO+Dth974/BwOYis9+lanvnFCmVP9Ob9dqY25tl8wIi45L/&#10;zPCLz+jQMtMhHskl4Q08VVXJVhYeSy7FjmeteTjwRasCZNvI/x3aHwAAAP//AwBQSwECLQAUAAYA&#10;CAAAACEAtoM4kv4AAADhAQAAEwAAAAAAAAAAAAAAAAAAAAAAW0NvbnRlbnRfVHlwZXNdLnhtbFBL&#10;AQItABQABgAIAAAAIQA4/SH/1gAAAJQBAAALAAAAAAAAAAAAAAAAAC8BAABfcmVscy8ucmVsc1BL&#10;AQItABQABgAIAAAAIQAxtVARlQIAAIQFAAAOAAAAAAAAAAAAAAAAAC4CAABkcnMvZTJvRG9jLnht&#10;bFBLAQItABQABgAIAAAAIQAU6WFT3QAAAAsBAAAPAAAAAAAAAAAAAAAAAO8EAABkcnMvZG93bnJl&#10;di54bWxQSwUGAAAAAAQABADzAAAA+QUAAAAA&#10;" filled="f" strokecolor="red" strokeweight="1pt">
                <v:stroke joinstyle="miter"/>
              </v:oval>
            </w:pict>
          </mc:Fallback>
        </mc:AlternateContent>
      </w:r>
      <w:r w:rsidRPr="008A05D8">
        <w:rPr>
          <w:rFonts w:cs="Arial"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1889760</wp:posOffset>
                </wp:positionH>
                <wp:positionV relativeFrom="paragraph">
                  <wp:posOffset>1074420</wp:posOffset>
                </wp:positionV>
                <wp:extent cx="1112520" cy="807720"/>
                <wp:effectExtent l="19050" t="38100" r="49530" b="30480"/>
                <wp:wrapNone/>
                <wp:docPr id="34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12520" cy="807720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00B05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1DBC0B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4" o:spid="_x0000_s1026" type="#_x0000_t32" style="position:absolute;margin-left:148.8pt;margin-top:84.6pt;width:87.6pt;height:63.6pt;flip:y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Csxp+wEAAE8EAAAOAAAAZHJzL2Uyb0RvYy54bWysVMuO0zAU3SPxD5b3NElhmCpqOoIOwwZB&#10;NQOzdx07seSXrk3T/D3XThqeQmLExvLrnHvO8U22N2ejyUlAUM42tFqVlAjLXats19Avn+9ebCgJ&#10;kdmWaWdFQ0cR6M3u+bPt4Guxdr3TrQCCJDbUg29oH6OviyLwXhgWVs4Li4fSgWERl9AVLbAB2Y0u&#10;1mX5uhgctB4cFyHg7u10SHeZX0rB4ycpg4hENxS1xTxCHo9pLHZbVnfAfK/4LIM9QYVhymLRheqW&#10;RUa+gvqNyigOLjgZV9yZwkmpuMge0E1V/uLmoWdeZC8YTvBLTOH/0fKPpwMQ1Tb05StKLDP4Rg8R&#10;mOr6SN4AuIHsnbWYowOCVzCvwYcaYXt7gHkV/AGS+bMEQ6RW/hFbIceBBsk5pz0uaYtzJBw3q6pa&#10;X63xUTiebcrra5wjYTHxJD4PIb4XzpA0aWiYdS2Cphrs9CHECXgBJLC2ZEBXm6oss5TgtGrvlNbp&#10;MEB33GsgJ5b6onxbXl1q/3QtMqXf2ZbE0WMuERSznRazSm1RbApjsp9ncdRiKn4vJMaabE7VU0OL&#10;pSTjXNhYLUx4O8EkyluAs+y/Aef7CSpys/8LeEHkys7GBWyUdfAn2fF8kSyn+5cEJt8pgqNrx9wY&#10;ORrs2vyi8xeWPosf1xn+/T+w+wYAAP//AwBQSwMEFAAGAAgAAAAhAB3YAV7gAAAACwEAAA8AAABk&#10;cnMvZG93bnJldi54bWxMj8FOwzAQRO9I/IO1SNyogykpDXEqlAoJiVMLQuLmxiaxiNep7aahX8/2&#10;BMfVPM2+KVeT69loQrQeJdzOMmAGG68tthLe355vHoDFpFCr3qOR8GMirKrLi1IV2h9xY8ZtahmV&#10;YCyUhC6loeA8Np1xKs78YJCyLx+cSnSGluugjlTuei6yLOdOWaQPnRpM3Znme3twEk7Ovt5/rmsx&#10;4rp++bB3ezyFvZTXV9PTI7BkpvQHw1mf1KEip50/oI6slyCWi5xQCvKlAEbEfCFozO4c5XPgVcn/&#10;b6h+AQAA//8DAFBLAQItABQABgAIAAAAIQC2gziS/gAAAOEBAAATAAAAAAAAAAAAAAAAAAAAAABb&#10;Q29udGVudF9UeXBlc10ueG1sUEsBAi0AFAAGAAgAAAAhADj9If/WAAAAlAEAAAsAAAAAAAAAAAAA&#10;AAAALwEAAF9yZWxzLy5yZWxzUEsBAi0AFAAGAAgAAAAhANUKzGn7AQAATwQAAA4AAAAAAAAAAAAA&#10;AAAALgIAAGRycy9lMm9Eb2MueG1sUEsBAi0AFAAGAAgAAAAhAB3YAV7gAAAACwEAAA8AAAAAAAAA&#10;AAAAAAAAVQQAAGRycy9kb3ducmV2LnhtbFBLBQYAAAAABAAEAPMAAABiBQAAAAA=&#10;" strokecolor="#00b050" strokeweight="3pt">
                <v:stroke endarrow="block" joinstyle="miter"/>
              </v:shape>
            </w:pict>
          </mc:Fallback>
        </mc:AlternateContent>
      </w:r>
      <w:r w:rsidR="002D58C0" w:rsidRPr="008A05D8">
        <w:rPr>
          <w:rFonts w:cs="Arial"/>
          <w:noProof/>
        </w:rPr>
        <w:drawing>
          <wp:inline distT="0" distB="0" distL="0" distR="0">
            <wp:extent cx="1996440" cy="1715945"/>
            <wp:effectExtent l="0" t="0" r="381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temp.jpg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575" t="45350" r="17681" b="34832"/>
                    <a:stretch/>
                  </pic:blipFill>
                  <pic:spPr bwMode="auto">
                    <a:xfrm>
                      <a:off x="0" y="0"/>
                      <a:ext cx="2005252" cy="17235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93D69" w:rsidRPr="008A05D8" w:rsidRDefault="000B37FD" w:rsidP="000B37FD">
      <w:pPr>
        <w:pStyle w:val="Caption"/>
        <w:jc w:val="center"/>
        <w:rPr>
          <w:rFonts w:cs="Arial"/>
        </w:rPr>
      </w:pPr>
      <w:bookmarkStart w:id="16" w:name="_Toc5364603"/>
      <w:r>
        <w:t xml:space="preserve">Figure </w:t>
      </w:r>
      <w:r w:rsidR="00CE2E7F">
        <w:fldChar w:fldCharType="begin"/>
      </w:r>
      <w:r w:rsidR="00CE2E7F">
        <w:instrText xml:space="preserve"> SEQ Figure \* ARABIC </w:instrText>
      </w:r>
      <w:r w:rsidR="00CE2E7F">
        <w:fldChar w:fldCharType="separate"/>
      </w:r>
      <w:r w:rsidR="008B5CC5">
        <w:rPr>
          <w:noProof/>
        </w:rPr>
        <w:t>7</w:t>
      </w:r>
      <w:r w:rsidR="00CE2E7F">
        <w:rPr>
          <w:noProof/>
        </w:rPr>
        <w:fldChar w:fldCharType="end"/>
      </w:r>
      <w:r>
        <w:t xml:space="preserve"> </w:t>
      </w:r>
      <w:r w:rsidRPr="00D53D47">
        <w:t>Temperature display set up</w:t>
      </w:r>
      <w:bookmarkEnd w:id="16"/>
    </w:p>
    <w:p w:rsidR="0011419D" w:rsidRPr="008A05D8" w:rsidRDefault="0011419D" w:rsidP="0011419D">
      <w:pPr>
        <w:pStyle w:val="ListParagraph"/>
        <w:rPr>
          <w:rFonts w:cs="Arial"/>
        </w:rPr>
      </w:pPr>
    </w:p>
    <w:p w:rsidR="0011419D" w:rsidRDefault="0011419D" w:rsidP="0011419D">
      <w:pPr>
        <w:pStyle w:val="ListParagraph"/>
        <w:numPr>
          <w:ilvl w:val="0"/>
          <w:numId w:val="7"/>
        </w:numPr>
        <w:rPr>
          <w:rFonts w:cs="Arial"/>
        </w:rPr>
      </w:pPr>
      <w:r w:rsidRPr="008A05D8">
        <w:rPr>
          <w:rFonts w:cs="Arial"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89EFA79" wp14:editId="55FB9AC5">
                <wp:simplePos x="0" y="0"/>
                <wp:positionH relativeFrom="margin">
                  <wp:align>center</wp:align>
                </wp:positionH>
                <wp:positionV relativeFrom="paragraph">
                  <wp:posOffset>3516763</wp:posOffset>
                </wp:positionV>
                <wp:extent cx="2987675" cy="137795"/>
                <wp:effectExtent l="0" t="0" r="3175" b="0"/>
                <wp:wrapTopAndBottom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7675" cy="13779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9C2DB0" w:rsidRPr="004212B4" w:rsidRDefault="009C2DB0" w:rsidP="0011419D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9EFA79" id="Text Box 11" o:spid="_x0000_s1030" type="#_x0000_t202" style="position:absolute;left:0;text-align:left;margin-left:0;margin-top:276.9pt;width:235.25pt;height:10.85pt;z-index:251668480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tIEjMQIAAGkEAAAOAAAAZHJzL2Uyb0RvYy54bWysVFFv2yAQfp+0/4B4X5xka9NGcaosVaZJ&#10;VVspmfpMMMRIwDEgsbNfvwPb6dbtadoLPu6Og+/77ry4a40mJ+GDAlvSyWhMibAcKmUPJf2223y4&#10;oSREZiumwYqSnkWgd8v37xaNm4sp1KAr4QkWsWHeuJLWMbp5UQReC8PCCJywGJTgDYu49Yei8qzB&#10;6kYX0/H4umjAV84DFyGg974L0mWuL6Xg8UnKICLRJcW3xbz6vO7TWiwXbH7wzNWK989g//AKw5TF&#10;Sy+l7llk5OjVH6WM4h4CyDjiYAqQUnGRMSCayfgNmm3NnMhYkJzgLjSF/1eWP56ePVEVajehxDKD&#10;Gu1EG8lnaAm6kJ/GhTmmbR0mxhb9mDv4AzoT7FZ6k74IiGAcmT5f2E3VODqntzez69kVJRxjk4+z&#10;2e1VKlO8nnY+xC8CDElGST2ql0llp4cQu9QhJV0WQKtqo7ROmxRYa09ODJVuahVFX/y3LG1TroV0&#10;qiuYPEWC2EFJVmz3babk0wBzD9UZ0Xvo+ic4vlF43wML8Zl5bBgEjEMQn3CRGpqSQm9RUoP/8Td/&#10;ykcdMUpJgw1Y0vD9yLygRH+1qHDq1sHwg7EfDHs0a0CkKBq+Jpt4wEc9mNKDecHZWKVbMMQsx7tK&#10;GgdzHbsxwNniYrXKSdiTjsUHu3U8lR543bUvzLtelYh6PsLQmmz+Rpwut2N5dYwgVVYu8dqx2NON&#10;/Zy172cvDcyv+5z1+odY/gQAAP//AwBQSwMEFAAGAAgAAAAhAOSLVfLdAAAACAEAAA8AAABkcnMv&#10;ZG93bnJldi54bWxMj8FOwzAMhu9IvENkJC6IpQyyodJ0gg1ucNiYds4a01Y0TpWka/f2mBMc7d/6&#10;/X3FanKdOGGIrScNd7MMBFLlbUu1hv3n2+0jiJgMWdN5Qg1njLAqLy8Kk1s/0hZPu1QLLqGYGw1N&#10;Sn0uZawadCbOfI/E2ZcPziQeQy1tMCOXu07Os2whnWmJPzSmx3WD1fducBoWmzCMW1rfbPav7+aj&#10;r+eHl/NB6+ur6fkJRMIp/R3DLz6jQ8lMRz+QjaLTwCJJg1L3LMDxwzJTII68WSoFsizkf4HyBwAA&#10;//8DAFBLAQItABQABgAIAAAAIQC2gziS/gAAAOEBAAATAAAAAAAAAAAAAAAAAAAAAABbQ29udGVu&#10;dF9UeXBlc10ueG1sUEsBAi0AFAAGAAgAAAAhADj9If/WAAAAlAEAAAsAAAAAAAAAAAAAAAAALwEA&#10;AF9yZWxzLy5yZWxzUEsBAi0AFAAGAAgAAAAhAO60gSMxAgAAaQQAAA4AAAAAAAAAAAAAAAAALgIA&#10;AGRycy9lMm9Eb2MueG1sUEsBAi0AFAAGAAgAAAAhAOSLVfLdAAAACAEAAA8AAAAAAAAAAAAAAAAA&#10;iwQAAGRycy9kb3ducmV2LnhtbFBLBQYAAAAABAAEAPMAAACVBQAAAAA=&#10;" stroked="f">
                <v:textbox inset="0,0,0,0">
                  <w:txbxContent>
                    <w:p w:rsidR="009C2DB0" w:rsidRPr="004212B4" w:rsidRDefault="009C2DB0" w:rsidP="0011419D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Pr="008A05D8">
        <w:rPr>
          <w:rFonts w:cs="Arial"/>
        </w:rPr>
        <w:t xml:space="preserve">Check the Orifice and </w:t>
      </w:r>
      <w:r w:rsidR="004A5DD6" w:rsidRPr="008A05D8">
        <w:rPr>
          <w:rFonts w:cs="Arial"/>
        </w:rPr>
        <w:t>record</w:t>
      </w:r>
      <w:r w:rsidRPr="008A05D8">
        <w:rPr>
          <w:rFonts w:cs="Arial"/>
        </w:rPr>
        <w:t xml:space="preserve"> its Diameter, which is </w:t>
      </w:r>
      <w:r w:rsidR="004A5DD6" w:rsidRPr="008A05D8">
        <w:rPr>
          <w:rFonts w:cs="Arial"/>
        </w:rPr>
        <w:t>written</w:t>
      </w:r>
      <w:r w:rsidRPr="008A05D8">
        <w:rPr>
          <w:rFonts w:cs="Arial"/>
        </w:rPr>
        <w:t xml:space="preserve"> on its </w:t>
      </w:r>
      <w:r w:rsidR="004A5DD6" w:rsidRPr="008A05D8">
        <w:rPr>
          <w:rFonts w:cs="Arial"/>
        </w:rPr>
        <w:t xml:space="preserve">top </w:t>
      </w:r>
      <w:r w:rsidRPr="008A05D8">
        <w:rPr>
          <w:rFonts w:cs="Arial"/>
        </w:rPr>
        <w:t>surface.</w:t>
      </w:r>
    </w:p>
    <w:p w:rsidR="00AF7F32" w:rsidRDefault="00AF7F32" w:rsidP="00AF7F32">
      <w:pPr>
        <w:pStyle w:val="ListParagraph"/>
        <w:rPr>
          <w:rFonts w:cs="Arial"/>
        </w:rPr>
      </w:pPr>
    </w:p>
    <w:p w:rsidR="00AF7F32" w:rsidRDefault="00AF7F32" w:rsidP="00AF7F32">
      <w:pPr>
        <w:keepNext/>
        <w:ind w:left="360"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0CF28561" wp14:editId="4EF39BCD">
                <wp:simplePos x="0" y="0"/>
                <wp:positionH relativeFrom="column">
                  <wp:posOffset>3139440</wp:posOffset>
                </wp:positionH>
                <wp:positionV relativeFrom="paragraph">
                  <wp:posOffset>122555</wp:posOffset>
                </wp:positionV>
                <wp:extent cx="30480" cy="441960"/>
                <wp:effectExtent l="76200" t="0" r="64770" b="5334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0480" cy="44196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380B3D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8" o:spid="_x0000_s1026" type="#_x0000_t32" style="position:absolute;margin-left:247.2pt;margin-top:9.65pt;width:2.4pt;height:34.8pt;flip:x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J1CU9gEAAEMEAAAOAAAAZHJzL2Uyb0RvYy54bWysU9uO0zAQfUfiHyy/06SlWi1V0xXqUnhA&#10;sNqFD3AdO7Fke6yxadq/Z+yk4SokEHmwMvacM3OOx9u7s7PspDAa8A1fLmrOlJfQGt81/POnw4tb&#10;zmISvhUWvGr4RUV+t3v+bDuEjVpBD7ZVyIjEx80QGt6nFDZVFWWvnIgLCMrToQZ0IlGIXdWiGIjd&#10;2WpV1zfVANgGBKlipN378ZDvCr/WSqaPWkeVmG049ZbKimU95rXabcWmQxF6I6c2xD904YTxVHSm&#10;uhdJsC9ofqFyRiJE0GkhwVWgtZGqaCA1y/onNU+9CKpoIXNimG2K/49Wfjg9IDNtw1d0U144uqOn&#10;hMJ0fWKvEWFge/CefARklEJ+DSFuCLb3DzhFMTxgFn/W6Ji2JryjUSh2kEB2Lm5fZrfVOTFJmy/r&#10;9S1diaST9Xr56qZcRjWyZLaAMb1V4Fj+aXicuprbGSuI0/uYqA8CXgEZbH1eI1jTHoy1JcDuuLfI&#10;ToJm4XCo6ctyCPhDWhLGvvEtS5dAXiQ0wndWTZmZtsoGjJLLX7pYNZZ8VJqsJGlja2WI1VxSSKl8&#10;Ws5MlJ1hmtqbgXVx7Y/AKT9DVRnwvwHPiFIZfJrBznjA31VP52vLesy/OjDqzhYcob2UYSjW0KQW&#10;V6dXlZ/C93GBf3v7u68AAAD//wMAUEsDBBQABgAIAAAAIQBGMTnM3wAAAAkBAAAPAAAAZHJzL2Rv&#10;d25yZXYueG1sTI/BTsMwEETvSPyDtUjcqEMbVXGIU0FVJA4IidBDj268JIF4HcVuGvh6lhMcV/M0&#10;87bYzK4XE46h86ThdpGAQKq97ajRsH97vMlAhGjImt4TavjCAJvy8qIwufVnesWpio3gEgq50dDG&#10;OORShrpFZ8LCD0icvfvRmcjn2Eg7mjOXu14uk2QtnemIF1oz4LbF+rM6OQ0P0269c0/f++Tj+eBe&#10;7KqiA261vr6a7+9ARJzjHwy/+qwOJTsd/YlsEL2GVKUpoxyoFQgGUqWWII4askyBLAv5/4PyBwAA&#10;//8DAFBLAQItABQABgAIAAAAIQC2gziS/gAAAOEBAAATAAAAAAAAAAAAAAAAAAAAAABbQ29udGVu&#10;dF9UeXBlc10ueG1sUEsBAi0AFAAGAAgAAAAhADj9If/WAAAAlAEAAAsAAAAAAAAAAAAAAAAALwEA&#10;AF9yZWxzLy5yZWxzUEsBAi0AFAAGAAgAAAAhAMwnUJT2AQAAQwQAAA4AAAAAAAAAAAAAAAAALgIA&#10;AGRycy9lMm9Eb2MueG1sUEsBAi0AFAAGAAgAAAAhAEYxOczfAAAACQEAAA8AAAAAAAAAAAAAAAAA&#10;UAQAAGRycy9kb3ducmV2LnhtbFBLBQYAAAAABAAEAPMAAABcBQAAAAA=&#10;" strokecolor="red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73A85D30" wp14:editId="1D0BF506">
                <wp:simplePos x="0" y="0"/>
                <wp:positionH relativeFrom="column">
                  <wp:posOffset>2975610</wp:posOffset>
                </wp:positionH>
                <wp:positionV relativeFrom="paragraph">
                  <wp:posOffset>99695</wp:posOffset>
                </wp:positionV>
                <wp:extent cx="30480" cy="441960"/>
                <wp:effectExtent l="76200" t="0" r="64770" b="5334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0480" cy="44196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4A9529E" id="Straight Arrow Connector 29" o:spid="_x0000_s1026" type="#_x0000_t32" style="position:absolute;margin-left:234.3pt;margin-top:7.85pt;width:2.4pt;height:34.8pt;flip:x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mAK89QEAAEMEAAAOAAAAZHJzL2Uyb0RvYy54bWysU9uO0zAQfUfiHyy/06SlWu1WTVeoS+EB&#10;wYqFD3CdcWLJN41N0/49YycNVyGByIOVseecmXM83t6frWEnwKi9a/hyUXMGTvpWu67hnz8dXtxy&#10;FpNwrTDeQcMvEPn97vmz7RA2sPK9Ny0gIxIXN0NoeJ9S2FRVlD1YERc+gKND5dGKRCF2VYtiIHZr&#10;qlVd31SDxzaglxAj7T6Mh3xX+JUCmT4oFSEx03DqLZUVy3rMa7Xbik2HIvRaTm2If+jCCu2o6Ez1&#10;IJJgX1D/QmW1RB+9SgvpbeWV0hKKBlKzrH9S89SLAEULmRPDbFP8f7Ty/ekRmW4bvrrjzAlLd/SU&#10;UOiuT+wVoh/Y3jtHPnpklEJ+DSFuCLZ3jzhFMTxiFn9WaJkyOrylUSh2kEB2Lm5fZrfhnJikzZf1&#10;+pauRNLJer28uymXUY0smS1gTG/AW5Z/Gh6nruZ2xgri9C4m6oOAV0AGG5fX6I1uD9qYEmB33Btk&#10;J0GzcDjU9GU5BPwhLQltXruWpUsgLxJq4ToDU2amrbIBo+Tyly4GxpIfQZGVJG1srQwxzCWFlODS&#10;cmai7AxT1N4MrItrfwRO+RkKZcD/BjwjSmXv0gy22nn8XfV0vrasxvyrA6PubMHRt5cyDMUamtTi&#10;6vSq8lP4Pi7wb29/9xUAAP//AwBQSwMEFAAGAAgAAAAhANVLJkfgAAAACQEAAA8AAABkcnMvZG93&#10;bnJldi54bWxMj0FPg0AQhe8m/ofNmHizi0IpQZZGm5p4ME3EHnrcsiOg7CxhtxT99Y4nPU7el/e+&#10;Kdaz7cWEo+8cKbhdRCCQamc6ahTs355uMhA+aDK6d4QKvtDDury8KHRu3JlecapCI7iEfK4VtCEM&#10;uZS+btFqv3ADEmfvbrQ68Dk20oz6zOW2l3dRlEqrO+KFVg+4abH+rE5WweO0Tbf2+Xsffbwc7M7E&#10;FR1wo9T11fxwDyLgHP5g+NVndSjZ6ehOZLzoFSRpljLKwXIFgoFkFScgjgqyZQyyLOT/D8ofAAAA&#10;//8DAFBLAQItABQABgAIAAAAIQC2gziS/gAAAOEBAAATAAAAAAAAAAAAAAAAAAAAAABbQ29udGVu&#10;dF9UeXBlc10ueG1sUEsBAi0AFAAGAAgAAAAhADj9If/WAAAAlAEAAAsAAAAAAAAAAAAAAAAALwEA&#10;AF9yZWxzLy5yZWxzUEsBAi0AFAAGAAgAAAAhAIuYArz1AQAAQwQAAA4AAAAAAAAAAAAAAAAALgIA&#10;AGRycy9lMm9Eb2MueG1sUEsBAi0AFAAGAAgAAAAhANVLJkfgAAAACQEAAA8AAAAAAAAAAAAAAAAA&#10;TwQAAGRycy9kb3ducmV2LnhtbFBLBQYAAAAABAAEAPMAAABcBQAAAAA=&#10;" strokecolor="red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>
                <wp:simplePos x="0" y="0"/>
                <wp:positionH relativeFrom="column">
                  <wp:posOffset>3497580</wp:posOffset>
                </wp:positionH>
                <wp:positionV relativeFrom="paragraph">
                  <wp:posOffset>130175</wp:posOffset>
                </wp:positionV>
                <wp:extent cx="30480" cy="441960"/>
                <wp:effectExtent l="76200" t="0" r="64770" b="53340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0480" cy="44196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C3A0DDD" id="Straight Arrow Connector 25" o:spid="_x0000_s1026" type="#_x0000_t32" style="position:absolute;margin-left:275.4pt;margin-top:10.25pt;width:2.4pt;height:34.8pt;flip:x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mayE9QEAAEMEAAAOAAAAZHJzL2Uyb0RvYy54bWysU9uO0zAQfUfiHyy/s0lLWS1V0xXqUnhA&#10;ULHwAa4zTiz5prFp2r9n7KThKiQQebAy9pwzc47Hm/uzNewEGLV3DV/c1JyBk77Vrmv450/7Z3ec&#10;xSRcK4x30PALRH6/ffpkM4Q1LH3vTQvIiMTF9RAa3qcU1lUVZQ9WxBsfwNGh8mhFohC7qkUxELs1&#10;1bKub6vBYxvQS4iRdh/GQ74t/EqBTB+UipCYaTj1lsqKZT3mtdpuxLpDEXotpzbEP3RhhXZUdKZ6&#10;EEmwL6h/obJaoo9epRvpbeWV0hKKBlKzqH9S89iLAEULmRPDbFP8f7Ty/emATLcNX77gzAlLd/SY&#10;UOiuT+wVoh/YzjtHPnpklEJ+DSGuCbZzB5yiGA6YxZ8VWqaMDm9pFIodJJCdi9uX2W04JyZp83m9&#10;uqMrkXSyWi1e3pbLqEaWzBYwpjfgLcs/DY9TV3M7YwVxehcT9UHAKyCDjctr9Ea3e21MCbA77gyy&#10;k6BZ2O9r+rIcAv6QloQ2r13L0iWQFwm1cJ2BKTPTVtmAUXL5SxcDY8mPoMhKkja2VoYY5pJCSnBp&#10;MTNRdoYpam8G1sW1PwKn/AyFMuB/A54RpbJ3aQZb7Tz+rno6X1tWY/7VgVF3tuDo20sZhmINTWpx&#10;dXpV+Sl8Hxf4t7e//QoAAP//AwBQSwMEFAAGAAgAAAAhAO8713TfAAAACQEAAA8AAABkcnMvZG93&#10;bnJldi54bWxMj8FOwzAQRO9I/IO1SNyo3SJHELKpoCoSB4RE6KFHN16SQLyOYjcNfD3mBMfRjGbe&#10;FOvZ9WKiMXSeEZYLBYK49rbjBmH39nh1AyJEw9b0ngnhiwKsy/OzwuTWn/iVpio2IpVwyA1CG+OQ&#10;SxnqlpwJCz8QJ+/dj87EJMdG2tGcUrnr5UqpTDrTcVpozUCblurP6ugQHqZttnVP3zv18bx3L/a6&#10;4j1tEC8v5vs7EJHm+BeGX/yEDmViOvgj2yB6BK1VQo8IK6VBpIDWOgNxQLhVS5BlIf8/KH8AAAD/&#10;/wMAUEsBAi0AFAAGAAgAAAAhALaDOJL+AAAA4QEAABMAAAAAAAAAAAAAAAAAAAAAAFtDb250ZW50&#10;X1R5cGVzXS54bWxQSwECLQAUAAYACAAAACEAOP0h/9YAAACUAQAACwAAAAAAAAAAAAAAAAAvAQAA&#10;X3JlbHMvLnJlbHNQSwECLQAUAAYACAAAACEA7pmshPUBAABDBAAADgAAAAAAAAAAAAAAAAAuAgAA&#10;ZHJzL2Uyb0RvYy54bWxQSwECLQAUAAYACAAAACEA7zvXdN8AAAAJAQAADwAAAAAAAAAAAAAAAABP&#10;BAAAZHJzL2Rvd25yZXYueG1sUEsFBgAAAAAEAAQA8wAAAFsFAAAAAA==&#10;" strokecolor="red" strokeweight=".5pt">
                <v:stroke endarrow="block" joinstyle="miter"/>
              </v:shape>
            </w:pict>
          </mc:Fallback>
        </mc:AlternateContent>
      </w:r>
      <w:r>
        <w:rPr>
          <w:noProof/>
        </w:rPr>
        <w:drawing>
          <wp:inline distT="0" distB="0" distL="0" distR="0">
            <wp:extent cx="1371600" cy="251460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aaa.jpg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249" t="3191" r="23821" b="38315"/>
                    <a:stretch/>
                  </pic:blipFill>
                  <pic:spPr bwMode="auto">
                    <a:xfrm>
                      <a:off x="0" y="0"/>
                      <a:ext cx="1371600" cy="2514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F7F32" w:rsidRDefault="00AF7F32" w:rsidP="00AF7F32">
      <w:pPr>
        <w:pStyle w:val="Caption"/>
        <w:jc w:val="center"/>
        <w:rPr>
          <w:rFonts w:cs="Arial"/>
        </w:rPr>
      </w:pPr>
      <w:bookmarkStart w:id="17" w:name="_Toc5364604"/>
      <w:r>
        <w:t xml:space="preserve">Figure </w:t>
      </w:r>
      <w:r w:rsidR="00CE2E7F">
        <w:fldChar w:fldCharType="begin"/>
      </w:r>
      <w:r w:rsidR="00CE2E7F">
        <w:instrText xml:space="preserve"> SEQ Figure \* ARABIC </w:instrText>
      </w:r>
      <w:r w:rsidR="00CE2E7F">
        <w:fldChar w:fldCharType="separate"/>
      </w:r>
      <w:r w:rsidR="008B5CC5">
        <w:rPr>
          <w:noProof/>
        </w:rPr>
        <w:t>8</w:t>
      </w:r>
      <w:r w:rsidR="00CE2E7F">
        <w:rPr>
          <w:noProof/>
        </w:rPr>
        <w:fldChar w:fldCharType="end"/>
      </w:r>
      <w:r>
        <w:t xml:space="preserve"> </w:t>
      </w:r>
      <w:r w:rsidRPr="00921C5B">
        <w:t>Diameter location</w:t>
      </w:r>
      <w:bookmarkEnd w:id="17"/>
    </w:p>
    <w:p w:rsidR="00AF7F32" w:rsidRPr="008A05D8" w:rsidRDefault="00AF7F32" w:rsidP="00AF7F32">
      <w:pPr>
        <w:pStyle w:val="ListParagraph"/>
        <w:rPr>
          <w:rFonts w:cs="Arial"/>
        </w:rPr>
      </w:pPr>
    </w:p>
    <w:p w:rsidR="00AF7F32" w:rsidRDefault="00AF7F32" w:rsidP="00AF7F32">
      <w:pPr>
        <w:pStyle w:val="ListParagraph"/>
        <w:keepNext/>
        <w:jc w:val="center"/>
      </w:pPr>
    </w:p>
    <w:p w:rsidR="004A5DD6" w:rsidRPr="008A05D8" w:rsidRDefault="004A5DD6" w:rsidP="004A5DD6">
      <w:pPr>
        <w:pStyle w:val="ListParagraph"/>
        <w:jc w:val="center"/>
        <w:rPr>
          <w:rFonts w:cs="Arial"/>
        </w:rPr>
      </w:pPr>
    </w:p>
    <w:p w:rsidR="004A5DD6" w:rsidRPr="008A05D8" w:rsidRDefault="00B603B5" w:rsidP="00B603B5">
      <w:pPr>
        <w:pStyle w:val="ListParagraph"/>
        <w:numPr>
          <w:ilvl w:val="0"/>
          <w:numId w:val="7"/>
        </w:num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>Check ambient pressure and take note of it</w:t>
      </w:r>
    </w:p>
    <w:p w:rsidR="00B603B5" w:rsidRPr="008A05D8" w:rsidRDefault="00B603B5" w:rsidP="00B603B5">
      <w:pPr>
        <w:pStyle w:val="ListParagraph"/>
        <w:numPr>
          <w:ilvl w:val="0"/>
          <w:numId w:val="7"/>
        </w:num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lastRenderedPageBreak/>
        <w:t>Switch on the Fan using the green button (</w:t>
      </w:r>
      <w:r w:rsidR="00D2588C" w:rsidRPr="008A05D8">
        <w:rPr>
          <w:rFonts w:cs="Arial"/>
          <w:sz w:val="24"/>
          <w:szCs w:val="24"/>
        </w:rPr>
        <w:t>figure 10</w:t>
      </w:r>
      <w:r w:rsidRPr="008A05D8">
        <w:rPr>
          <w:rFonts w:cs="Arial"/>
          <w:sz w:val="24"/>
          <w:szCs w:val="24"/>
        </w:rPr>
        <w:t>)</w:t>
      </w:r>
    </w:p>
    <w:p w:rsidR="00B603B5" w:rsidRPr="008A05D8" w:rsidRDefault="00B603B5" w:rsidP="00B603B5">
      <w:pPr>
        <w:pStyle w:val="ListParagraph"/>
        <w:rPr>
          <w:rFonts w:cs="Arial"/>
          <w:noProof/>
        </w:rPr>
      </w:pPr>
    </w:p>
    <w:p w:rsidR="00D2588C" w:rsidRPr="008A05D8" w:rsidRDefault="00B603B5" w:rsidP="00D2588C">
      <w:pPr>
        <w:pStyle w:val="ListParagraph"/>
        <w:keepNext/>
        <w:jc w:val="center"/>
        <w:rPr>
          <w:rFonts w:cs="Arial"/>
        </w:rPr>
      </w:pPr>
      <w:r w:rsidRPr="008A05D8">
        <w:rPr>
          <w:rFonts w:cs="Arial"/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3032760</wp:posOffset>
                </wp:positionH>
                <wp:positionV relativeFrom="paragraph">
                  <wp:posOffset>353060</wp:posOffset>
                </wp:positionV>
                <wp:extent cx="1135380" cy="1325880"/>
                <wp:effectExtent l="19050" t="19050" r="26670" b="26670"/>
                <wp:wrapNone/>
                <wp:docPr id="37" name="Oval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5380" cy="1325880"/>
                        </a:xfrm>
                        <a:prstGeom prst="ellipse">
                          <a:avLst/>
                        </a:prstGeom>
                        <a:noFill/>
                        <a:ln w="38100">
                          <a:solidFill>
                            <a:srgbClr val="FFC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7E62B1A" id="Oval 37" o:spid="_x0000_s1026" style="position:absolute;margin-left:238.8pt;margin-top:27.8pt;width:89.4pt;height:104.4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zWF9nAIAAJAFAAAOAAAAZHJzL2Uyb0RvYy54bWysVMFu2zAMvQ/YPwi6r7aTZs2COkWQIsOA&#10;oi3WDj0rshQbkEVNUuJkXz9Kst1gLXYYdrFFkXzko0he3xxbRQ7CugZ0SYuLnBKhOVSN3pX0x/Pm&#10;05wS55mumAItSnoSjt4sP3647sxCTKAGVQlLEES7RWdKWntvFlnmeC1a5i7ACI1KCbZlHkW7yyrL&#10;OkRvVTbJ889ZB7YyFrhwDm9vk5IuI76UgvsHKZ3wRJUUc/Pxa+N3G77Z8potdpaZuuF9GuwfsmhZ&#10;ozHoCHXLPCN727yBahtuwYH0FxzaDKRsuIgckE2R/8HmqWZGRC5YHGfGMrn/B8vvD4+WNFVJp1eU&#10;aNbiGz0cmCIoYm064xZo8mQebS85PAaiR2nb8EcK5BjreRrrKY6ecLwsiulsOseyc9QV08lsjgLi&#10;ZK/uxjr/VUBLwqGkQqnGuMCZLdjhzvlkPViFaw2bRim8ZwulSYeJz4s8jx4OVFMFbVA6u9uulSVI&#10;pqSbzTpHo4R2ZoaZKI0JBZ6JWTz5kxIpwHchsTrIZZIihL4UIyzjXGhfJFXNKpGizTDWGGzwiLSV&#10;RsCALDHLEbsHGCwTyICdcu7tg6uIbT0699T/5jx6xMig/ejcNhrse8wUsuojJ/uhSKk0oUpbqE7Y&#10;OxbSUDnDNw0+4h1z/pFZnCJ8eNwM/gE/UgG+FPQnSmqwv967D/bY3KilpMOpLKn7uWdWUKK+aWz7&#10;L8XlZRjjKFzOriYo2HPN9lyj9+0a8PUL3EGGx2Ow92o4SgvtCy6QVYiKKqY5xi4p93YQ1j5tC1xB&#10;XKxW0QxH1zB/p58MD+ChqqFDn48vzJq+kz0OwT0ME/ymm5Nt8NSw2nuQTWz117r29caxj43Tr6iw&#10;V87laPW6SJe/AQAA//8DAFBLAwQUAAYACAAAACEALqgayuAAAAAKAQAADwAAAGRycy9kb3ducmV2&#10;LnhtbEyPy07DMBBF90j8gzVIbCrqUBKXhkwqxGOBWFGQ2DqxSSLscbCdJvw9ZgWr0WiO7pxb7Rdr&#10;2FH7MDhCuFxnwDS1Tg3UIby9Pl5cAwtRkpLGkUb41gH29elJJUvlZnrRx0PsWAqhUEqEPsax5Dy0&#10;vbYyrN2oKd0+nLcyptV3XHk5p3Br+CbLBLdyoPShl6O+63X7eZgswtWKZ7v7L1pN5rl/t08P3c43&#10;M+L52XJ7AyzqJf7B8Kuf1KFOTo2bSAVmEPLtViQUoSjSTIAoRA6sQdiIPAdeV/x/hfoHAAD//wMA&#10;UEsBAi0AFAAGAAgAAAAhALaDOJL+AAAA4QEAABMAAAAAAAAAAAAAAAAAAAAAAFtDb250ZW50X1R5&#10;cGVzXS54bWxQSwECLQAUAAYACAAAACEAOP0h/9YAAACUAQAACwAAAAAAAAAAAAAAAAAvAQAAX3Jl&#10;bHMvLnJlbHNQSwECLQAUAAYACAAAACEAes1hfZwCAACQBQAADgAAAAAAAAAAAAAAAAAuAgAAZHJz&#10;L2Uyb0RvYy54bWxQSwECLQAUAAYACAAAACEALqgayuAAAAAKAQAADwAAAAAAAAAAAAAAAAD2BAAA&#10;ZHJzL2Rvd25yZXYueG1sUEsFBgAAAAAEAAQA8wAAAAMGAAAAAA==&#10;" filled="f" strokecolor="#ffc000" strokeweight="3pt">
                <v:stroke joinstyle="miter"/>
              </v:oval>
            </w:pict>
          </mc:Fallback>
        </mc:AlternateContent>
      </w:r>
      <w:r w:rsidRPr="008A05D8">
        <w:rPr>
          <w:rFonts w:cs="Arial"/>
          <w:noProof/>
        </w:rPr>
        <w:drawing>
          <wp:inline distT="0" distB="0" distL="0" distR="0">
            <wp:extent cx="2545080" cy="1798320"/>
            <wp:effectExtent l="0" t="0" r="762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fan.jpg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95" t="40582" r="54000" b="35887"/>
                    <a:stretch/>
                  </pic:blipFill>
                  <pic:spPr bwMode="auto">
                    <a:xfrm>
                      <a:off x="0" y="0"/>
                      <a:ext cx="2545080" cy="17983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83E4C" w:rsidRPr="008A05D8" w:rsidRDefault="00D2588C" w:rsidP="00F74E95">
      <w:pPr>
        <w:pStyle w:val="Caption"/>
        <w:jc w:val="center"/>
        <w:rPr>
          <w:rFonts w:cs="Arial"/>
        </w:rPr>
      </w:pPr>
      <w:bookmarkStart w:id="18" w:name="_Toc5364605"/>
      <w:r w:rsidRPr="008A05D8">
        <w:rPr>
          <w:rFonts w:cs="Arial"/>
        </w:rPr>
        <w:t xml:space="preserve">Figure </w:t>
      </w:r>
      <w:r w:rsidR="00B8147C" w:rsidRPr="008A05D8">
        <w:rPr>
          <w:rFonts w:cs="Arial"/>
        </w:rPr>
        <w:fldChar w:fldCharType="begin"/>
      </w:r>
      <w:r w:rsidR="00B8147C" w:rsidRPr="008A05D8">
        <w:rPr>
          <w:rFonts w:cs="Arial"/>
        </w:rPr>
        <w:instrText xml:space="preserve"> SEQ Figure \* ARABIC </w:instrText>
      </w:r>
      <w:r w:rsidR="00B8147C" w:rsidRPr="008A05D8">
        <w:rPr>
          <w:rFonts w:cs="Arial"/>
        </w:rPr>
        <w:fldChar w:fldCharType="separate"/>
      </w:r>
      <w:r w:rsidR="008B5CC5">
        <w:rPr>
          <w:rFonts w:cs="Arial"/>
          <w:noProof/>
        </w:rPr>
        <w:t>9</w:t>
      </w:r>
      <w:r w:rsidR="00B8147C" w:rsidRPr="008A05D8">
        <w:rPr>
          <w:rFonts w:cs="Arial"/>
          <w:noProof/>
        </w:rPr>
        <w:fldChar w:fldCharType="end"/>
      </w:r>
      <w:r w:rsidRPr="008A05D8">
        <w:rPr>
          <w:rFonts w:cs="Arial"/>
        </w:rPr>
        <w:t xml:space="preserve"> Fan switch button (orange </w:t>
      </w:r>
      <w:r w:rsidR="00D86755" w:rsidRPr="008A05D8">
        <w:rPr>
          <w:rFonts w:cs="Arial"/>
        </w:rPr>
        <w:t>circle</w:t>
      </w:r>
      <w:r w:rsidRPr="008A05D8">
        <w:rPr>
          <w:rFonts w:cs="Arial"/>
        </w:rPr>
        <w:t>)</w:t>
      </w:r>
      <w:bookmarkEnd w:id="18"/>
    </w:p>
    <w:p w:rsidR="00E83E4C" w:rsidRPr="008A05D8" w:rsidRDefault="00E83E4C" w:rsidP="00E83E4C">
      <w:pPr>
        <w:pStyle w:val="ListParagraph"/>
        <w:numPr>
          <w:ilvl w:val="0"/>
          <w:numId w:val="8"/>
        </w:num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 xml:space="preserve">Use the slide </w:t>
      </w:r>
      <w:r w:rsidR="0094517C" w:rsidRPr="008A05D8">
        <w:rPr>
          <w:rFonts w:cs="Arial"/>
          <w:sz w:val="24"/>
          <w:szCs w:val="24"/>
        </w:rPr>
        <w:t>port</w:t>
      </w:r>
      <w:r w:rsidR="00F06EBE" w:rsidRPr="008A05D8">
        <w:rPr>
          <w:rFonts w:cs="Arial"/>
          <w:sz w:val="24"/>
          <w:szCs w:val="24"/>
        </w:rPr>
        <w:t xml:space="preserve"> (yellow circle)</w:t>
      </w:r>
      <w:r w:rsidR="0094517C" w:rsidRPr="008A05D8">
        <w:rPr>
          <w:rFonts w:cs="Arial"/>
          <w:sz w:val="24"/>
          <w:szCs w:val="24"/>
        </w:rPr>
        <w:t xml:space="preserve"> </w:t>
      </w:r>
      <w:r w:rsidRPr="008A05D8">
        <w:rPr>
          <w:rFonts w:cs="Arial"/>
          <w:sz w:val="24"/>
          <w:szCs w:val="24"/>
        </w:rPr>
        <w:t xml:space="preserve">to </w:t>
      </w:r>
      <w:r w:rsidR="0094517C" w:rsidRPr="008A05D8">
        <w:rPr>
          <w:rFonts w:cs="Arial"/>
          <w:sz w:val="24"/>
          <w:szCs w:val="24"/>
        </w:rPr>
        <w:t xml:space="preserve">create and determine </w:t>
      </w:r>
      <w:r w:rsidRPr="008A05D8">
        <w:rPr>
          <w:rFonts w:cs="Arial"/>
          <w:sz w:val="24"/>
          <w:szCs w:val="24"/>
        </w:rPr>
        <w:t>an orifice pressure drop (</w:t>
      </w:r>
      <w:r w:rsidRPr="008A05D8">
        <w:rPr>
          <w:rFonts w:cs="Arial"/>
          <w:sz w:val="24"/>
          <w:szCs w:val="24"/>
          <w:lang w:val="el-GR"/>
        </w:rPr>
        <w:t>Δ</w:t>
      </w:r>
      <w:r w:rsidRPr="008A05D8">
        <w:rPr>
          <w:rFonts w:cs="Arial"/>
          <w:sz w:val="24"/>
          <w:szCs w:val="24"/>
        </w:rPr>
        <w:t>Pa) of 250 Pa (+/- % Pa), by setting the airflow</w:t>
      </w:r>
      <w:r w:rsidR="0094517C" w:rsidRPr="008A05D8">
        <w:rPr>
          <w:rFonts w:cs="Arial"/>
          <w:sz w:val="24"/>
          <w:szCs w:val="24"/>
        </w:rPr>
        <w:t xml:space="preserve">. The Value of the pressure drop is visible on the top right </w:t>
      </w:r>
      <w:r w:rsidR="009202F7" w:rsidRPr="008A05D8">
        <w:rPr>
          <w:rFonts w:cs="Arial"/>
          <w:sz w:val="24"/>
          <w:szCs w:val="24"/>
        </w:rPr>
        <w:t>green rectangular display (</w:t>
      </w:r>
      <w:r w:rsidR="00F06EBE" w:rsidRPr="008A05D8">
        <w:rPr>
          <w:rFonts w:cs="Arial"/>
          <w:sz w:val="24"/>
          <w:szCs w:val="24"/>
        </w:rPr>
        <w:t>violet arrow</w:t>
      </w:r>
      <w:r w:rsidR="009202F7" w:rsidRPr="008A05D8">
        <w:rPr>
          <w:rFonts w:cs="Arial"/>
          <w:sz w:val="24"/>
          <w:szCs w:val="24"/>
        </w:rPr>
        <w:t>)</w:t>
      </w:r>
    </w:p>
    <w:p w:rsidR="009202F7" w:rsidRPr="008A05D8" w:rsidRDefault="009202F7" w:rsidP="009202F7">
      <w:pPr>
        <w:pStyle w:val="ListParagraph"/>
        <w:rPr>
          <w:rFonts w:cs="Arial"/>
        </w:rPr>
      </w:pPr>
    </w:p>
    <w:p w:rsidR="009202F7" w:rsidRPr="008A05D8" w:rsidRDefault="009202F7" w:rsidP="009202F7">
      <w:pPr>
        <w:pStyle w:val="ListParagraph"/>
        <w:rPr>
          <w:rFonts w:cs="Arial"/>
        </w:rPr>
      </w:pPr>
    </w:p>
    <w:p w:rsidR="006A6738" w:rsidRPr="008A05D8" w:rsidRDefault="009202F7" w:rsidP="006A6738">
      <w:pPr>
        <w:pStyle w:val="ListParagraph"/>
        <w:keepNext/>
        <w:rPr>
          <w:rFonts w:cs="Arial"/>
        </w:rPr>
      </w:pPr>
      <w:r w:rsidRPr="008A05D8">
        <w:rPr>
          <w:rFonts w:cs="Arial"/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2788920</wp:posOffset>
                </wp:positionH>
                <wp:positionV relativeFrom="paragraph">
                  <wp:posOffset>1036955</wp:posOffset>
                </wp:positionV>
                <wp:extent cx="422910" cy="548640"/>
                <wp:effectExtent l="19050" t="38100" r="53340" b="22860"/>
                <wp:wrapNone/>
                <wp:docPr id="40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22910" cy="548640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7030A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B43BCF" id="Straight Arrow Connector 40" o:spid="_x0000_s1026" type="#_x0000_t32" style="position:absolute;margin-left:219.6pt;margin-top:81.65pt;width:33.3pt;height:43.2pt;flip:y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PosZBAIAAE4EAAAOAAAAZHJzL2Uyb0RvYy54bWysVE2P0zAUvCPxHyzfadJuWUrVdLXqslwQ&#10;VLvA3XXsxJK/9Gya5N/z7KRZFsSBFRc3jt/Mm5k+Z3fTG03OAoJytqLLRUmJsNzVyjYV/fb1/s2G&#10;khCZrZl2VlR0EIHe7F+/2nV+K1audboWQJDEhm3nK9rG6LdFEXgrDAsL54XFQ+nAsIhbaIoaWIfs&#10;RhersrwuOge1B8dFCPj2bjyk+8wvpeDxi5RBRKIritpiXiGvp7QW+x3bNsB8q/gkg71AhWHKYtOZ&#10;6o5FRn6A+oPKKA4uOBkX3JnCSam4yB7QzbL8zc1jy7zIXjCc4OeYwv+j5Z/PRyCqruga47HM4H/0&#10;GIGppo3kFsB15OCsxRwdECzBvDoftgg72CNMu+CPkMz3EgyRWvnvOAo5DjRI+pz2MKct+kg4vlyv&#10;Vu+X2JTj0dv15npkL0aaROchxI/CGZIeKhomWbOesQU7fwoRhSDwAkhgbUlX0avNsiyzkuC0qu+V&#10;1ukwQHM6aCBnhmPxrrwqb7MzpHhWFpnSH2xN4uAxlgiK2UaLlAFWaos/KYvRfX6KgxZj8wchMVV0&#10;OYrM8yzmloxzYeNyZsLqBJMobwZOstNF+Btwqk9QkWf9X8AzInd2Ns5go6yDMbTn3WN/kSzH+ksC&#10;o+8UwcnVQ56LHA0Obc5qumDpVvy6z/Cnz8D+JwAAAP//AwBQSwMEFAAGAAgAAAAhAH9HKS3gAAAA&#10;CwEAAA8AAABkcnMvZG93bnJldi54bWxMj8tOwzAQRfdI/IM1SOyoTZIWGuJUUOiiK0TbD5jGbhzV&#10;jxC7bfr3DCtYju7RnXOrxegsO+shdsFLeJwIYNo3QXW+lbDbrh6egcWEXqENXku46giL+vamwlKF&#10;i//S501qGZX4WKIEk1Jfch4box3GSei1p+wQBoeJzqHlasALlTvLMyFm3GHn6YPBXi+Nbo6bk5Mg&#10;3gpRoPu04/v2+L1e7a4H87GU8v5ufH0BlvSY/mD41Sd1qMlpH05eRWYlFPk8I5SCWZ4DI2IqpjRm&#10;LyEr5k/A64r/31D/AAAA//8DAFBLAQItABQABgAIAAAAIQC2gziS/gAAAOEBAAATAAAAAAAAAAAA&#10;AAAAAAAAAABbQ29udGVudF9UeXBlc10ueG1sUEsBAi0AFAAGAAgAAAAhADj9If/WAAAAlAEAAAsA&#10;AAAAAAAAAAAAAAAALwEAAF9yZWxzLy5yZWxzUEsBAi0AFAAGAAgAAAAhAE4+ixkEAgAATgQAAA4A&#10;AAAAAAAAAAAAAAAALgIAAGRycy9lMm9Eb2MueG1sUEsBAi0AFAAGAAgAAAAhAH9HKS3gAAAACwEA&#10;AA8AAAAAAAAAAAAAAAAAXgQAAGRycy9kb3ducmV2LnhtbFBLBQYAAAAABAAEAPMAAABrBQAAAAA=&#10;" strokecolor="#7030a0" strokeweight="3pt">
                <v:stroke endarrow="block" joinstyle="miter"/>
              </v:shape>
            </w:pict>
          </mc:Fallback>
        </mc:AlternateContent>
      </w:r>
      <w:r w:rsidRPr="008A05D8">
        <w:rPr>
          <w:rFonts w:cs="Arial"/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>
                <wp:simplePos x="0" y="0"/>
                <wp:positionH relativeFrom="column">
                  <wp:posOffset>1516380</wp:posOffset>
                </wp:positionH>
                <wp:positionV relativeFrom="paragraph">
                  <wp:posOffset>952500</wp:posOffset>
                </wp:positionV>
                <wp:extent cx="632460" cy="1112520"/>
                <wp:effectExtent l="19050" t="19050" r="15240" b="11430"/>
                <wp:wrapNone/>
                <wp:docPr id="39" name="Oval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2460" cy="1112520"/>
                        </a:xfrm>
                        <a:prstGeom prst="ellipse">
                          <a:avLst/>
                        </a:prstGeom>
                        <a:noFill/>
                        <a:ln w="28575">
                          <a:solidFill>
                            <a:schemeClr val="accent4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768692C" id="Oval 39" o:spid="_x0000_s1026" style="position:absolute;margin-left:119.4pt;margin-top:75pt;width:49.8pt;height:87.6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d6uNrQIAAM0FAAAOAAAAZHJzL2Uyb0RvYy54bWysVN9P2zAQfp+0/8Hy+0gT2gIVKapATJPY&#10;QIOJZ+PYxJLj82y3affX72ynoQK2h2l9cO378d3dl7s7v9h2mmyE8wpMTcujCSXCcGiUea7pj4fr&#10;T6eU+MBMwzQYUdOd8PRi+fHDeW8XooIWdCMcQRDjF72taRuCXRSF563omD8CKwwqJbiOBXy656Jx&#10;rEf0ThfVZDIvenCNdcCF9yi9ykq6TPhSCh5upfQiEF1TzC2k06XzKZ7F8pwtnh2zreJDGuwfsuiY&#10;Mhh0hLpigZG1U2+gOsUdeJDhiENXgJSKi1QDVlNOXlVz3zIrUi1IjrcjTf7/wfJvmztHVFPT4zNK&#10;DOvwG91umCb4RG566xdocm/v3PDyeI2FbqXr4j+WQLaJz93Ip9gGwlE4P66mc2Sdo6osy2pWJcKL&#10;F2/rfPgsoCPxUlOhtbI+lswWbHPjAwZF671VFBu4Vlqnz6YN6Wtanc5OZsnDg1ZN1Ea71EHiUjuC&#10;1dSUcS5MmCY7ve6+QpPl8wn+chegGHsli6d7MUYfkVIuB0FQpw0KI0mZlnQLOy1iBtp8FxKpRSKq&#10;nF9s6tcplVnVskbk0LM/hk6AEVlijSP2APA+duZvsI+uIs3E6Dz5W2LZefRIkcGE0blTBtx7ADqU&#10;kVLkR2b7PUmZmsjSEzQ7bDwHeSK95dcKW+CG+XDHHI4gtg2ulXCLh9SA3xmGGyUtuF/vyaM9TgZq&#10;KelxpGvqf66ZE5ToLwZn5qycTuMOSI/p7AS7kbhDzdOhxqy7S8DOKXGBWZ6u0T7o/VU66B5x+6xi&#10;VFQxwzF2TXlw+8dlyKsG9xcXq1Uyw7m3LNyYe8sjeGQ19vfD9pE5O8xBwAn6BvvxfzML2TZ6Glit&#10;A0iVBuWF14Fv3BnpKwz7LS6lw3eyetnCy98AAAD//wMAUEsDBBQABgAIAAAAIQCyiUfH4AAAAAsB&#10;AAAPAAAAZHJzL2Rvd25yZXYueG1sTI/BTsMwEETvSPyDtUjcqE1CURriVBWFCxISFJB6dOMliYjX&#10;UewmoV/PcoLbjmY0+6ZYz64TIw6h9aTheqFAIFXetlRreH97vMpAhGjIms4TavjGAOvy/KwwufUT&#10;veK4i7XgEgq50dDE2OdShqpBZ8LC90jsffrBmchyqKUdzMTlrpOJUrfSmZb4Q2N6vG+w+todnYbV&#10;C+47p6bn7ZPb+If6dBo/zFbry4t5cwci4hz/wvCLz+hQMtPBH8kG0WlI0ozRIxtLxaM4kabZDYgD&#10;H8kyAVkW8v+G8gcAAP//AwBQSwECLQAUAAYACAAAACEAtoM4kv4AAADhAQAAEwAAAAAAAAAAAAAA&#10;AAAAAAAAW0NvbnRlbnRfVHlwZXNdLnhtbFBLAQItABQABgAIAAAAIQA4/SH/1gAAAJQBAAALAAAA&#10;AAAAAAAAAAAAAC8BAABfcmVscy8ucmVsc1BLAQItABQABgAIAAAAIQA0d6uNrQIAAM0FAAAOAAAA&#10;AAAAAAAAAAAAAC4CAABkcnMvZTJvRG9jLnhtbFBLAQItABQABgAIAAAAIQCyiUfH4AAAAAsBAAAP&#10;AAAAAAAAAAAAAAAAAAcFAABkcnMvZG93bnJldi54bWxQSwUGAAAAAAQABADzAAAAFAYAAAAA&#10;" filled="f" strokecolor="#ffd966 [1943]" strokeweight="2.25pt">
                <v:stroke joinstyle="miter"/>
              </v:oval>
            </w:pict>
          </mc:Fallback>
        </mc:AlternateContent>
      </w:r>
      <w:r w:rsidRPr="008A05D8">
        <w:rPr>
          <w:rFonts w:cs="Arial"/>
          <w:noProof/>
        </w:rPr>
        <w:drawing>
          <wp:inline distT="0" distB="0" distL="0" distR="0">
            <wp:extent cx="5455664" cy="4092050"/>
            <wp:effectExtent l="0" t="0" r="0" b="381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aaa.jp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9033" cy="40945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202F7" w:rsidRPr="008A05D8" w:rsidRDefault="006A6738" w:rsidP="006A6738">
      <w:pPr>
        <w:pStyle w:val="Caption"/>
        <w:jc w:val="center"/>
        <w:rPr>
          <w:rFonts w:cs="Arial"/>
        </w:rPr>
      </w:pPr>
      <w:bookmarkStart w:id="19" w:name="_Toc5364606"/>
      <w:r w:rsidRPr="008A05D8">
        <w:rPr>
          <w:rFonts w:cs="Arial"/>
        </w:rPr>
        <w:t xml:space="preserve">Figure </w:t>
      </w:r>
      <w:r w:rsidR="00B8147C" w:rsidRPr="008A05D8">
        <w:rPr>
          <w:rFonts w:cs="Arial"/>
        </w:rPr>
        <w:fldChar w:fldCharType="begin"/>
      </w:r>
      <w:r w:rsidR="00B8147C" w:rsidRPr="008A05D8">
        <w:rPr>
          <w:rFonts w:cs="Arial"/>
        </w:rPr>
        <w:instrText xml:space="preserve"> SEQ Figure \* ARABIC </w:instrText>
      </w:r>
      <w:r w:rsidR="00B8147C" w:rsidRPr="008A05D8">
        <w:rPr>
          <w:rFonts w:cs="Arial"/>
        </w:rPr>
        <w:fldChar w:fldCharType="separate"/>
      </w:r>
      <w:r w:rsidR="008B5CC5">
        <w:rPr>
          <w:rFonts w:cs="Arial"/>
          <w:noProof/>
        </w:rPr>
        <w:t>10</w:t>
      </w:r>
      <w:r w:rsidR="00B8147C" w:rsidRPr="008A05D8">
        <w:rPr>
          <w:rFonts w:cs="Arial"/>
          <w:noProof/>
        </w:rPr>
        <w:fldChar w:fldCharType="end"/>
      </w:r>
      <w:r w:rsidRPr="008A05D8">
        <w:rPr>
          <w:rFonts w:cs="Arial"/>
        </w:rPr>
        <w:t xml:space="preserve"> </w:t>
      </w:r>
      <w:r w:rsidR="006642FE" w:rsidRPr="008A05D8">
        <w:rPr>
          <w:rFonts w:cs="Arial"/>
        </w:rPr>
        <w:t>Setting 250</w:t>
      </w:r>
      <w:r w:rsidRPr="008A05D8">
        <w:rPr>
          <w:rFonts w:cs="Arial"/>
        </w:rPr>
        <w:t xml:space="preserve"> </w:t>
      </w:r>
      <w:proofErr w:type="spellStart"/>
      <w:r w:rsidRPr="008A05D8">
        <w:rPr>
          <w:rFonts w:cs="Arial"/>
        </w:rPr>
        <w:t>ΔPa</w:t>
      </w:r>
      <w:bookmarkEnd w:id="19"/>
      <w:proofErr w:type="spellEnd"/>
    </w:p>
    <w:p w:rsidR="006779BB" w:rsidRPr="008A05D8" w:rsidRDefault="006779BB" w:rsidP="00521ECC">
      <w:pPr>
        <w:rPr>
          <w:rFonts w:cs="Arial"/>
        </w:rPr>
      </w:pPr>
    </w:p>
    <w:p w:rsidR="000312D1" w:rsidRPr="008A05D8" w:rsidRDefault="000312D1" w:rsidP="00521ECC">
      <w:pPr>
        <w:rPr>
          <w:rFonts w:cs="Arial"/>
        </w:rPr>
      </w:pPr>
    </w:p>
    <w:p w:rsidR="00DD7853" w:rsidRPr="008A05D8" w:rsidRDefault="00F9484A" w:rsidP="00DD7853">
      <w:pPr>
        <w:pStyle w:val="ListParagraph"/>
        <w:numPr>
          <w:ilvl w:val="0"/>
          <w:numId w:val="8"/>
        </w:numPr>
        <w:rPr>
          <w:rFonts w:cs="Arial"/>
          <w:sz w:val="24"/>
          <w:szCs w:val="24"/>
        </w:rPr>
      </w:pPr>
      <w:r w:rsidRPr="008A05D8">
        <w:rPr>
          <w:rFonts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2D1DDE5E" wp14:editId="6DE895FC">
                <wp:simplePos x="0" y="0"/>
                <wp:positionH relativeFrom="column">
                  <wp:posOffset>1522730</wp:posOffset>
                </wp:positionH>
                <wp:positionV relativeFrom="paragraph">
                  <wp:posOffset>3295650</wp:posOffset>
                </wp:positionV>
                <wp:extent cx="2682240" cy="635"/>
                <wp:effectExtent l="0" t="0" r="0" b="0"/>
                <wp:wrapSquare wrapText="bothSides"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822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9C2DB0" w:rsidRPr="00182512" w:rsidRDefault="009C2DB0" w:rsidP="00F9484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0" w:name="_Toc5364607"/>
                            <w:r>
                              <w:t xml:space="preserve">Figure </w:t>
                            </w:r>
                            <w:r w:rsidR="00CE2E7F">
                              <w:fldChar w:fldCharType="begin"/>
                            </w:r>
                            <w:r w:rsidR="00CE2E7F">
                              <w:instrText xml:space="preserve"> SEQ Figure \* ARABIC </w:instrText>
                            </w:r>
                            <w:r w:rsidR="00CE2E7F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11</w:t>
                            </w:r>
                            <w:r w:rsidR="00CE2E7F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Turning on the pump and adjusting water flow</w:t>
                            </w:r>
                            <w:bookmarkEnd w:id="2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D1DDE5E" id="Text Box 8" o:spid="_x0000_s1031" type="#_x0000_t202" style="position:absolute;left:0;text-align:left;margin-left:119.9pt;margin-top:259.5pt;width:211.2pt;height:.0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C8H9LAIAAGQEAAAOAAAAZHJzL2Uyb0RvYy54bWysVMGO2jAQvVfqP1i+lwBt0SoirCgrqkpo&#10;dyWo9mwch1hyPO7YkNCv79ghsN32VPXijGfGz573ZjK/7xrDTgq9BlvwyWjMmbISSm0PBf++W3+4&#10;48wHYUthwKqCn5Xn94v37+aty9UUajClQkYg1uetK3gdgsuzzMtaNcKPwClLwQqwEYG2eMhKFC2h&#10;NyabjsezrAUsHYJU3pP3oQ/yRcKvKiXDU1V5FZgpOL0tpBXTuo9rtpiL/IDC1VpeniH+4RWN0JYu&#10;vUI9iCDYEfUfUI2WCB6qMJLQZFBVWqpUA1UzGb+pZlsLp1ItRI53V5r8/4OVj6dnZLosOAllRUMS&#10;7VQX2Bfo2F1kp3U+p6Sto7TQkZtUHvyenLHorsImfqkcRnHi+XzlNoJJck5nd9PpJwpJis0+fo4Y&#10;2e2oQx++KmhYNAqOJFziU5w2PvSpQ0q8yYPR5VobEzcxsDLIToJEbmsd1AX8tyxjY66FeKoHjJ4s&#10;1tfXEa3Q7bvERnpf9OyhPFPpCH3reCfXmu7bCB+eBVKvUEnU/+GJlspAW3C4WJzVgD//5o/5JCFF&#10;OWup9wrufxwFKs7MN0vixkYdDByM/WDYY7MCqnRCk+VkMukABjOYFULzQmOxjLdQSFhJdxU8DOYq&#10;9BNAYyXVcpmSqB2dCBu7dTJCD7zuuheB7qJKIDEfYehKkb8Rp89N8rjlMRDTSbkbixe6qZWT9pex&#10;i7Pyep+ybj+HxS8AAAD//wMAUEsDBBQABgAIAAAAIQABjp904gAAAAsBAAAPAAAAZHJzL2Rvd25y&#10;ZXYueG1sTI/BTsMwEETvSPyDtUhcUOskLRENcaqqggNcKkIvvbnxNg7EdmQ7bfh7Fi5wnJ3R7Jty&#10;PZmendGHzlkB6TwBhrZxqrOtgP378+wBWIjSKtk7iwK+MMC6ur4qZaHcxb7huY4toxIbCilAxzgU&#10;nIdGo5Fh7ga05J2cNzKS9C1XXl6o3PQ8S5KcG9lZ+qDlgFuNzWc9GgG75WGn78bT0+tmufAv+3Gb&#10;f7S1ELc30+YRWMQp/oXhB5/QoSKmoxutCqwXkC1WhB4F3KcrGkWJPM8yYMffSwq8Kvn/DdU3AAAA&#10;//8DAFBLAQItABQABgAIAAAAIQC2gziS/gAAAOEBAAATAAAAAAAAAAAAAAAAAAAAAABbQ29udGVu&#10;dF9UeXBlc10ueG1sUEsBAi0AFAAGAAgAAAAhADj9If/WAAAAlAEAAAsAAAAAAAAAAAAAAAAALwEA&#10;AF9yZWxzLy5yZWxzUEsBAi0AFAAGAAgAAAAhAD0Lwf0sAgAAZAQAAA4AAAAAAAAAAAAAAAAALgIA&#10;AGRycy9lMm9Eb2MueG1sUEsBAi0AFAAGAAgAAAAhAAGOn3TiAAAACwEAAA8AAAAAAAAAAAAAAAAA&#10;hgQAAGRycy9kb3ducmV2LnhtbFBLBQYAAAAABAAEAPMAAACVBQAAAAA=&#10;" stroked="f">
                <v:textbox style="mso-fit-shape-to-text:t" inset="0,0,0,0">
                  <w:txbxContent>
                    <w:p w:rsidR="009C2DB0" w:rsidRPr="00182512" w:rsidRDefault="009C2DB0" w:rsidP="00F9484A">
                      <w:pPr>
                        <w:pStyle w:val="Caption"/>
                        <w:rPr>
                          <w:noProof/>
                        </w:rPr>
                      </w:pPr>
                      <w:bookmarkStart w:id="21" w:name="_Toc5364607"/>
                      <w:r>
                        <w:t xml:space="preserve">Figure </w:t>
                      </w:r>
                      <w:r w:rsidR="00CE2E7F">
                        <w:fldChar w:fldCharType="begin"/>
                      </w:r>
                      <w:r w:rsidR="00CE2E7F">
                        <w:instrText xml:space="preserve"> SEQ Figure \* ARABIC </w:instrText>
                      </w:r>
                      <w:r w:rsidR="00CE2E7F">
                        <w:fldChar w:fldCharType="separate"/>
                      </w:r>
                      <w:r>
                        <w:rPr>
                          <w:noProof/>
                        </w:rPr>
                        <w:t>11</w:t>
                      </w:r>
                      <w:r w:rsidR="00CE2E7F">
                        <w:rPr>
                          <w:noProof/>
                        </w:rPr>
                        <w:fldChar w:fldCharType="end"/>
                      </w:r>
                      <w:r>
                        <w:t xml:space="preserve"> Turning on the pump and adjusting water flow</w:t>
                      </w:r>
                      <w:bookmarkEnd w:id="21"/>
                    </w:p>
                  </w:txbxContent>
                </v:textbox>
                <w10:wrap type="square"/>
              </v:shape>
            </w:pict>
          </mc:Fallback>
        </mc:AlternateContent>
      </w:r>
      <w:r w:rsidR="000312D1" w:rsidRPr="008A05D8">
        <w:rPr>
          <w:rFonts w:cs="Arial"/>
          <w:sz w:val="24"/>
          <w:szCs w:val="24"/>
        </w:rPr>
        <w:t>Turn on the water pump switching the pump button (blue circle), then adjust the water flow using the water supply valve (blue arrow)</w:t>
      </w:r>
      <w:r w:rsidR="00DD7853" w:rsidRPr="008A05D8">
        <w:rPr>
          <w:rFonts w:cs="Arial"/>
          <w:sz w:val="24"/>
          <w:szCs w:val="24"/>
        </w:rPr>
        <w:t xml:space="preserve"> to 2,25 L/min </w:t>
      </w:r>
      <w:r w:rsidRPr="008A05D8">
        <w:rPr>
          <w:rFonts w:cs="Arial"/>
          <w:sz w:val="24"/>
          <w:szCs w:val="24"/>
        </w:rPr>
        <w:t>(tolerance</w:t>
      </w:r>
      <w:r w:rsidR="00DD7853" w:rsidRPr="008A05D8">
        <w:rPr>
          <w:rFonts w:cs="Arial"/>
          <w:sz w:val="24"/>
          <w:szCs w:val="24"/>
        </w:rPr>
        <w:t xml:space="preserve"> +/- 0,01 L/min).</w:t>
      </w:r>
    </w:p>
    <w:p w:rsidR="00521ECC" w:rsidRPr="008A05D8" w:rsidRDefault="00521ECC" w:rsidP="00DD7853">
      <w:pPr>
        <w:pStyle w:val="ListParagraph"/>
        <w:rPr>
          <w:rFonts w:cs="Arial"/>
        </w:rPr>
      </w:pPr>
    </w:p>
    <w:p w:rsidR="000312D1" w:rsidRPr="008A05D8" w:rsidRDefault="00A06414" w:rsidP="000312D1">
      <w:pPr>
        <w:pStyle w:val="ListParagraph"/>
        <w:jc w:val="center"/>
        <w:rPr>
          <w:rFonts w:cs="Arial"/>
        </w:rPr>
      </w:pPr>
      <w:r w:rsidRPr="008A05D8">
        <w:rPr>
          <w:rFonts w:cs="Arial"/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1963858</wp:posOffset>
                </wp:positionH>
                <wp:positionV relativeFrom="paragraph">
                  <wp:posOffset>825329</wp:posOffset>
                </wp:positionV>
                <wp:extent cx="670560" cy="464820"/>
                <wp:effectExtent l="0" t="0" r="15240" b="11430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0560" cy="46482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9784CB5" id="Oval 6" o:spid="_x0000_s1026" style="position:absolute;margin-left:154.65pt;margin-top:65pt;width:52.8pt;height:36.6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61PUkgIAAIIFAAAOAAAAZHJzL2Uyb0RvYy54bWysVFFvGjEMfp+0/xDlfb0DUdohjgpRMU2q&#10;2qrt1OeQS7hISZwlgYP9+jm544rWag/TeDji2P5sf7E9vzkYTfbCBwW2oqOLkhJhOdTKbiv642X9&#10;5ZqSEJmtmQYrKnoUgd4sPn+at24mxtCAroUnCGLDrHUVbWJ0s6IIvBGGhQtwwqJSgjcsoui3Re1Z&#10;i+hGF+OynBYt+Np54CIEvL3tlHSR8aUUPD5IGUQkuqKYW8xfn7+b9C0WczbbeuYaxfs02D9kYZiy&#10;GHSAumWRkZ1X76CM4h4CyHjBwRQgpeIi14DVjMo/qnlumBO5FiQnuIGm8P9g+f3+0RNVV3RKiWUG&#10;n+hhzzSZJmZaF2Zo8OwefS8FPKYyD9Kb9I8FkENm8ziwKQ6RcLycXpWXU+Sco2oynVyPM9vFm7Pz&#10;IX4TYEg6VFRorVxI9bIZ29+FiDHR+mSVri2sldb5zbRNFwG0qtNdFvx2s9KeYP6YTHlVrk4Rz8wQ&#10;MbkWqbaumnyKRy0ShrZPQiIfmP84Z5I7UQywjHNh46hTNawWXbTLEn+JMoQfPLKUAROyxCwH7B4g&#10;dfl77A6mt0+uIjfy4Fz+LbHOefDIkcHGwdkoC/4jAI1V9ZE7+xNJHTWJpQ3UR+wWD90YBcfXCp/u&#10;joX4yDzODb427oL4gB+poa0o9CdKGvC/PrpP9tjOqKWkxTmsaPi5Y15Qor9bbPSvo8kkDW4WJpdX&#10;2EXEn2s25xq7MyvA1x/h1nE8H5N91Kej9GBecWUsU1RUMcsxdkV59CdhFbv9gEuHi+Uym+GwOhbv&#10;7LPjCTyxmvry5fDKvOv7N2Lj38NpZt/1cGebPC0sdxGkyg3+xmvPNw56bpx+KaVNci5nq7fVufgN&#10;AAD//wMAUEsDBBQABgAIAAAAIQCeqtif4AAAAAsBAAAPAAAAZHJzL2Rvd25yZXYueG1sTI/BTsMw&#10;EETvSPyDtUhcUGs3qRAOcSpAQuoJqaHcN7GbRMR2iJ008PUsJ3pczdPsm3y32J7NZgyddwo2awHM&#10;uNrrzjUKju+vqwdgIaLT2HtnFHybALvi+irHTPuzO5i5jA2jEhcyVNDGOGSch7o1FsPaD8ZRdvKj&#10;xUjn2HA94pnKbc8TIe65xc7RhxYH89Ka+rOcrIL6iAc5TvJrfzd87MvqR85vz1Gp25vl6RFYNEv8&#10;h+FPn9ShIKfKT04H1itIhUwJpSAVNIqI7WYrgVUKEpEmwIucX24ofgEAAP//AwBQSwECLQAUAAYA&#10;CAAAACEAtoM4kv4AAADhAQAAEwAAAAAAAAAAAAAAAAAAAAAAW0NvbnRlbnRfVHlwZXNdLnhtbFBL&#10;AQItABQABgAIAAAAIQA4/SH/1gAAAJQBAAALAAAAAAAAAAAAAAAAAC8BAABfcmVscy8ucmVsc1BL&#10;AQItABQABgAIAAAAIQBB61PUkgIAAIIFAAAOAAAAAAAAAAAAAAAAAC4CAABkcnMvZTJvRG9jLnht&#10;bFBLAQItABQABgAIAAAAIQCeqtif4AAAAAsBAAAPAAAAAAAAAAAAAAAAAOwEAABkcnMvZG93bnJl&#10;di54bWxQSwUGAAAAAAQABADzAAAA+QUAAAAA&#10;" filled="f" strokecolor="#0070c0" strokeweight="1pt">
                <v:stroke joinstyle="miter"/>
              </v:oval>
            </w:pict>
          </mc:Fallback>
        </mc:AlternateContent>
      </w:r>
      <w:r w:rsidRPr="008A05D8">
        <w:rPr>
          <w:rFonts w:cs="Arial"/>
          <w:noProof/>
          <w:sz w:val="24"/>
          <w:szCs w:val="24"/>
        </w:rPr>
        <w:drawing>
          <wp:anchor distT="0" distB="0" distL="114300" distR="114300" simplePos="0" relativeHeight="251680768" behindDoc="1" locked="0" layoutInCell="1" allowOverlap="1">
            <wp:simplePos x="0" y="0"/>
            <wp:positionH relativeFrom="margin">
              <wp:posOffset>1476130</wp:posOffset>
            </wp:positionH>
            <wp:positionV relativeFrom="margin">
              <wp:posOffset>1722755</wp:posOffset>
            </wp:positionV>
            <wp:extent cx="2682240" cy="2545080"/>
            <wp:effectExtent l="0" t="0" r="3810" b="762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ump.jpg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1977" r="9025" b="3282"/>
                    <a:stretch/>
                  </pic:blipFill>
                  <pic:spPr bwMode="auto">
                    <a:xfrm>
                      <a:off x="0" y="0"/>
                      <a:ext cx="2682240" cy="25450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F9484A" w:rsidRPr="008A05D8">
        <w:rPr>
          <w:rFonts w:cs="Arial"/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3817620</wp:posOffset>
                </wp:positionH>
                <wp:positionV relativeFrom="paragraph">
                  <wp:posOffset>1903095</wp:posOffset>
                </wp:positionV>
                <wp:extent cx="289560" cy="350520"/>
                <wp:effectExtent l="38100" t="38100" r="15240" b="3048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89560" cy="350520"/>
                        </a:xfrm>
                        <a:prstGeom prst="straightConnector1">
                          <a:avLst/>
                        </a:prstGeom>
                        <a:ln w="38100"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2F3310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300.6pt;margin-top:149.85pt;width:22.8pt;height:27.6pt;flip:x y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eX0r7QEAACIEAAAOAAAAZHJzL2Uyb0RvYy54bWysU02P0zAUvCPxHyzfadKirkrVdIW6fBwQ&#10;VCzL3evYiSV/6fnRpP+eZ6cNaJFWAnFx7Ngzb2b8vLsdnWUnBckE3/DlouZMeRla47uGP3x7/2rD&#10;WULhW2GDVw0/q8Rv9y9f7Ia4VavQB9sqYETi03aIDe8R47aqkuyVE2kRovK0qQM4gbSErmpBDMTu&#10;bLWq65tqCNBGCFKlRH/vpk2+L/xaK4lftE4KmW04acMyQhkf81jtd2LbgYi9kRcZ4h9UOGE8FZ2p&#10;7gQK9gPMH1TOSAgpaFzI4KqgtZGqeCA3y/qJm/teRFW8UDgpzjGl/0crP5+OwEzb8DVnXji6onsE&#10;Yboe2VuAMLBD8J5iDMDWOa0hpi2BDv4Il1WKR8jWRw2OaWviR2oEXmbf8yzvkVE2ltTPc+pqRCbp&#10;52rzZn1DdyNp6/W6Xq/KrVQTYQZHSPhBBcfypOHpom8WNpUQp08JSRIBr4AMtp4NxLtZ1nVRgsLY&#10;d75leI7kFcEI31mVnRHQevpkh5OnMsOzVRPRV6UpKVI8FSw9qg4W2ElQdwkplcflzESnM0wba2fg&#10;JOFZ4OV8hqrSv38DnhGlcvA4g53xAUoAT6rjeJWsp/PXBCbfOYLH0J7LbZdoqBFLVpdHkzv993WB&#10;/3ra+58AAAD//wMAUEsDBBQABgAIAAAAIQAjilN74QAAAAsBAAAPAAAAZHJzL2Rvd25yZXYueG1s&#10;TI9NT4NAEIbvJv6HzZh4s0sRsSBDY/xI40Vta/S6sCMQ2V3Cbgv+e8eTHmfmyTvPW6xn04sjjb5z&#10;FmG5iECQrZ3ubIPwtn+8WIHwQVmtemcJ4Zs8rMvTk0Ll2k12S8ddaASHWJ8rhDaEIZfS1y0Z5Rdu&#10;IMu3TzcaFXgcG6lHNXG46WUcRak0qrP8oVUD3bVUf+0OBqF6eH25X2XT+4eqedc+bZJnv0E8P5tv&#10;b0AEmsMfDL/6rA4lO1XuYLUXPUIaLWNGEeIsuwbBRJqkXKZCuLxKMpBlIf93KH8AAAD//wMAUEsB&#10;Ai0AFAAGAAgAAAAhALaDOJL+AAAA4QEAABMAAAAAAAAAAAAAAAAAAAAAAFtDb250ZW50X1R5cGVz&#10;XS54bWxQSwECLQAUAAYACAAAACEAOP0h/9YAAACUAQAACwAAAAAAAAAAAAAAAAAvAQAAX3JlbHMv&#10;LnJlbHNQSwECLQAUAAYACAAAACEAP3l9K+0BAAAiBAAADgAAAAAAAAAAAAAAAAAuAgAAZHJzL2Uy&#10;b0RvYy54bWxQSwECLQAUAAYACAAAACEAI4pTe+EAAAALAQAADwAAAAAAAAAAAAAAAABHBAAAZHJz&#10;L2Rvd25yZXYueG1sUEsFBgAAAAAEAAQA8wAAAFUFAAAAAA==&#10;" strokecolor="#5b9bd5 [3204]" strokeweight="3pt">
                <v:stroke endarrow="block" joinstyle="miter"/>
              </v:shape>
            </w:pict>
          </mc:Fallback>
        </mc:AlternateContent>
      </w:r>
      <w:r w:rsidR="000312D1" w:rsidRPr="008A05D8">
        <w:rPr>
          <w:rFonts w:cs="Arial"/>
        </w:rPr>
        <w:br w:type="textWrapping" w:clear="all"/>
      </w:r>
    </w:p>
    <w:p w:rsidR="00521ECC" w:rsidRPr="008A05D8" w:rsidRDefault="00521ECC" w:rsidP="00521ECC">
      <w:pPr>
        <w:rPr>
          <w:rFonts w:cs="Arial"/>
        </w:rPr>
      </w:pPr>
    </w:p>
    <w:p w:rsidR="00521ECC" w:rsidRPr="008A05D8" w:rsidRDefault="009909FC" w:rsidP="00146EE0">
      <w:pPr>
        <w:pStyle w:val="ListParagraph"/>
        <w:numPr>
          <w:ilvl w:val="0"/>
          <w:numId w:val="8"/>
        </w:num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 xml:space="preserve">Do not touch anything for 5 minutes to allow the </w:t>
      </w:r>
      <w:r w:rsidR="00146EE0" w:rsidRPr="008A05D8">
        <w:rPr>
          <w:rFonts w:cs="Arial"/>
          <w:sz w:val="24"/>
          <w:szCs w:val="24"/>
        </w:rPr>
        <w:t>heat exchanger to reach the “Thermal Equilibrium”</w:t>
      </w:r>
    </w:p>
    <w:p w:rsidR="00521ECC" w:rsidRPr="008A05D8" w:rsidRDefault="00146EE0" w:rsidP="00521ECC">
      <w:pPr>
        <w:pStyle w:val="ListParagraph"/>
        <w:numPr>
          <w:ilvl w:val="0"/>
          <w:numId w:val="9"/>
        </w:num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>Once the five minutes are gone, read the temperature</w:t>
      </w:r>
      <w:r w:rsidR="009B17AE" w:rsidRPr="008A05D8">
        <w:rPr>
          <w:rFonts w:cs="Arial"/>
          <w:sz w:val="24"/>
          <w:szCs w:val="24"/>
        </w:rPr>
        <w:t xml:space="preserve">s </w:t>
      </w:r>
      <w:r w:rsidRPr="008A05D8">
        <w:rPr>
          <w:rFonts w:cs="Arial"/>
          <w:sz w:val="24"/>
          <w:szCs w:val="24"/>
        </w:rPr>
        <w:t>data on the display and note them in Excel file table.</w:t>
      </w:r>
    </w:p>
    <w:p w:rsidR="009B17AE" w:rsidRPr="008A05D8" w:rsidRDefault="009B17AE" w:rsidP="009B17AE">
      <w:pPr>
        <w:pStyle w:val="ListParagraph"/>
        <w:rPr>
          <w:rFonts w:cs="Arial"/>
          <w:noProof/>
        </w:rPr>
      </w:pPr>
    </w:p>
    <w:p w:rsidR="00521ECC" w:rsidRPr="008A05D8" w:rsidRDefault="00355AD8" w:rsidP="009B17AE">
      <w:pPr>
        <w:pStyle w:val="ListParagraph"/>
        <w:rPr>
          <w:rFonts w:cs="Arial"/>
        </w:rPr>
      </w:pPr>
      <w:r w:rsidRPr="008A05D8">
        <w:rPr>
          <w:rFonts w:cs="Arial"/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>
                <wp:simplePos x="0" y="0"/>
                <wp:positionH relativeFrom="column">
                  <wp:posOffset>2338123</wp:posOffset>
                </wp:positionH>
                <wp:positionV relativeFrom="paragraph">
                  <wp:posOffset>336923</wp:posOffset>
                </wp:positionV>
                <wp:extent cx="533400" cy="289560"/>
                <wp:effectExtent l="0" t="0" r="19050" b="15240"/>
                <wp:wrapNone/>
                <wp:docPr id="14" name="Oval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3400" cy="28956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ECAC52C" id="Oval 14" o:spid="_x0000_s1026" style="position:absolute;margin-left:184.1pt;margin-top:26.55pt;width:42pt;height:22.8pt;z-index:2516869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Cis0eQIAAEMFAAAOAAAAZHJzL2Uyb0RvYy54bWysVFFv2yAQfp+0/4B4X+ykSddGdaqoVadJ&#10;URO1nfpMMdRIwDEgcbJfvwM7TrVWe5jmB3zH3X3Hfdxxdb03muyEDwpsRcejkhJhOdTKvlb0x9Pd&#10;lwtKQmS2ZhqsqOhBBHq9+PzpqnVzMYEGdC08QRAb5q2raBOjmxdF4I0wLIzACYtGCd6wiKp/LWrP&#10;WkQ3upiU5XnRgq+dBy5CwN3bzkgXGV9KweNayiAi0RXFs8W8+ry+pLVYXLH5q2euUbw/BvuHUxim&#10;LCYdoG5ZZGTr1Tsoo7iHADKOOJgCpFRc5BqwmnH5RzWPDXMi14LkBDfQFP4fLL/fbTxRNd7dlBLL&#10;DN7Resc0QRW5aV2Yo8uj2/heCyimQvfSm/THEsg+83kY+BT7SDhuzs7OpiWyztE0ubicnWe+i1Ow&#10;8yF+E2BIEioqtFYupIrZnO1WIWJO9D56pW0Ld0rrtJ+O1h0mS/GgRXLQ9kFILAjTTzJQbiVxoz3B&#10;sirKOBc2jjtTw2rRbc9K/FLFmG+IyFoGTMgSEw/YPUBq0/fYHUzvn0JF7sQhuPzbwbrgISJnBhuH&#10;YKMs+I8ANFbVZ+78jyR11CSWXqA+4HV76OYgOH6nkPkVC3HDPDY+XhYOc1zjIjW0FYVeoqQB/+uj&#10;/eSP/YhWSlocpIqGn1vmBSX6u8VOvRxPp2nysjKdfZ2g4t9aXt5a7NbcAF7TGJ8Nx7OY/KM+itKD&#10;ecaZX6asaGKWY+6K8uiPyk3sBhxfDS6Wy+yG0+ZYXNlHxxN4YjW11dP+mXnXt1/Evr2H49C9a8HO&#10;N0VaWG4jSJX788RrzzdOam6c/lVJT8FbPXud3r7FbwAAAP//AwBQSwMEFAAGAAgAAAAhAInITuHe&#10;AAAACQEAAA8AAABkcnMvZG93bnJldi54bWxMj8FOwzAMhu9IvENkJG4sXcdG1zWdEBI3OLDtwDFt&#10;TNstcaom6wpPjzmNo+1Pv7+/2E7OihGH0HlSMJ8lIJBqbzpqFBz2rw8ZiBA1GW09oYJvDLAtb28K&#10;nRt/oQ8cd7ERHEIh1wraGPtcylC36HSY+R6Jb19+cDryODTSDPrC4c7KNElW0umO+EOre3xpsT7t&#10;zk5BbQ7N8e30M8aqtp97Y9eeunel7u+m5w2IiFO8wvCnz+pQslPlz2SCsAoWqyxlVMFyMQfBwOMy&#10;5UWlYJ09gSwL+b9B+QsAAP//AwBQSwECLQAUAAYACAAAACEAtoM4kv4AAADhAQAAEwAAAAAAAAAA&#10;AAAAAAAAAAAAW0NvbnRlbnRfVHlwZXNdLnhtbFBLAQItABQABgAIAAAAIQA4/SH/1gAAAJQBAAAL&#10;AAAAAAAAAAAAAAAAAC8BAABfcmVscy8ucmVsc1BLAQItABQABgAIAAAAIQD/Cis0eQIAAEMFAAAO&#10;AAAAAAAAAAAAAAAAAC4CAABkcnMvZTJvRG9jLnhtbFBLAQItABQABgAIAAAAIQCJyE7h3gAAAAkB&#10;AAAPAAAAAAAAAAAAAAAAANMEAABkcnMvZG93bnJldi54bWxQSwUGAAAAAAQABADzAAAA3gUAAAAA&#10;" filled="f" strokecolor="#1f4d78 [1604]" strokeweight="1pt">
                <v:stroke joinstyle="miter"/>
              </v:oval>
            </w:pict>
          </mc:Fallback>
        </mc:AlternateContent>
      </w:r>
      <w:r w:rsidRPr="008A05D8">
        <w:rPr>
          <w:rFonts w:cs="Arial"/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1446199</wp:posOffset>
                </wp:positionH>
                <wp:positionV relativeFrom="paragraph">
                  <wp:posOffset>375408</wp:posOffset>
                </wp:positionV>
                <wp:extent cx="609600" cy="259080"/>
                <wp:effectExtent l="0" t="0" r="19050" b="26670"/>
                <wp:wrapNone/>
                <wp:docPr id="13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600" cy="25908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B5AFE70" id="Oval 13" o:spid="_x0000_s1026" style="position:absolute;margin-left:113.85pt;margin-top:29.55pt;width:48pt;height:20.4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Ipg6eAIAAEMFAAAOAAAAZHJzL2Uyb0RvYy54bWysVFFP3DAMfp+0/xDlfbR3AwYneugEYpqE&#10;AA0mnkOa0EhJnDm5691+/Zy0V9BAe5jWh9SO7c/xFztn51tn2UZhNOAbPjuoOVNeQmv8c8N/PFx9&#10;OuEsJuFbYcGrhu9U5OfLjx/O+rBQc+jAtgoZgfi46EPDu5TCoqqi7JQT8QCC8mTUgE4kUvG5alH0&#10;hO5sNa/r46oHbAOCVDHS7uVg5MuCr7WS6VbrqBKzDaezpbJiWZ/yWi3PxOIZReiMHI8h/uEUThhP&#10;SSeoS5EEW6N5A+WMRIig04EEV4HWRqpSA1Uzq/+o5r4TQZVaiJwYJpri/4OVN5s7ZKalu/vMmReO&#10;7uh2IywjlbjpQ1yQy324w1GLJOZCtxpd/lMJbFv43E18qm1ikjaP69PjmliXZJofndYnhe/qJThg&#10;TF8VOJaFhitrTYi5YrEQm+uYKCd5773ytocrY23ez0cbDlOktLMqO1j/XWkqiNLPC1BpJXVhkVFZ&#10;DRdSKp9mg6kTrRq2j2r6csWUb4ooWgHMyJoST9gjQG7Tt9gDzOifQ1XpxCm4/tvBhuApomQGn6Zg&#10;ZzzgewCWqhozD/57kgZqMktP0O7ouhGGOYhBXhli/lrEdCeQGp8ui4Y53dKiLfQNh1HirAP89d5+&#10;9qd+JCtnPQ1Sw+PPtUDFmf3mqVNPZ4eHefKKcnj0ZU4KvrY8vbb4tbsAuqYZPRtBFjH7J7sXNYJ7&#10;pJlf5axkEl5S7obLhHvlIg0DTq+GVKtVcaNpCyJd+/sgM3hmNbfVw/ZRYBjbL1Hf3sB+6N604OCb&#10;Iz2s1gm0Kf35wuvIN01qaZzxVclPwWu9eL28fcvfAAAA//8DAFBLAwQUAAYACAAAACEAh3MfUN0A&#10;AAAJAQAADwAAAGRycy9kb3ducmV2LnhtbEyPwU7DMAyG70i8Q2QkbixdJ9hS6k4IiRsc2HbgmDZZ&#10;W5Y4VZN1hafHnOBo+9Pv7y+3s3dismPsAyEsFxkIS00wPbUIh/3L3QZETJqMdoEswpeNsK2ur0pd&#10;mHChdzvtUis4hGKhEbqUhkLK2HTW67gIgyW+HcPodeJxbKUZ9YXDvZN5lj1Ir3viD50e7HNnm9Pu&#10;7BEac2g/X0/fU6ob97E3TgXq3xBvb+anRxDJzukPhl99VoeKnepwJhOFQ8jz9ZpRhHu1BMHAKl/x&#10;okZQSoGsSvm/QfUDAAD//wMAUEsBAi0AFAAGAAgAAAAhALaDOJL+AAAA4QEAABMAAAAAAAAAAAAA&#10;AAAAAAAAAFtDb250ZW50X1R5cGVzXS54bWxQSwECLQAUAAYACAAAACEAOP0h/9YAAACUAQAACwAA&#10;AAAAAAAAAAAAAAAvAQAAX3JlbHMvLnJlbHNQSwECLQAUAAYACAAAACEAMCKYOngCAABDBQAADgAA&#10;AAAAAAAAAAAAAAAuAgAAZHJzL2Uyb0RvYy54bWxQSwECLQAUAAYACAAAACEAh3MfUN0AAAAJAQAA&#10;DwAAAAAAAAAAAAAAAADSBAAAZHJzL2Rvd25yZXYueG1sUEsFBgAAAAAEAAQA8wAAANwFAAAAAA==&#10;" filled="f" strokecolor="#1f4d78 [1604]" strokeweight="1pt">
                <v:stroke joinstyle="miter"/>
              </v:oval>
            </w:pict>
          </mc:Fallback>
        </mc:AlternateContent>
      </w:r>
      <w:r w:rsidR="009B17AE" w:rsidRPr="008A05D8">
        <w:rPr>
          <w:rFonts w:cs="Arial"/>
          <w:noProof/>
        </w:rPr>
        <w:drawing>
          <wp:inline distT="0" distB="0" distL="0" distR="0">
            <wp:extent cx="4068560" cy="2086087"/>
            <wp:effectExtent l="0" t="0" r="8255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G_20190226_145445.jpg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503" t="10990" r="11190" b="35480"/>
                    <a:stretch/>
                  </pic:blipFill>
                  <pic:spPr bwMode="auto">
                    <a:xfrm>
                      <a:off x="0" y="0"/>
                      <a:ext cx="4075537" cy="20896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17EE7" w:rsidRPr="008A05D8" w:rsidRDefault="00521ECC" w:rsidP="00355AD8">
      <w:pPr>
        <w:pStyle w:val="Caption"/>
        <w:jc w:val="center"/>
        <w:rPr>
          <w:rFonts w:cs="Arial"/>
        </w:rPr>
      </w:pPr>
      <w:bookmarkStart w:id="22" w:name="_Toc5364608"/>
      <w:r w:rsidRPr="008A05D8">
        <w:rPr>
          <w:rFonts w:cs="Arial"/>
        </w:rPr>
        <w:t xml:space="preserve">Figure </w:t>
      </w:r>
      <w:r w:rsidR="00EA5A91" w:rsidRPr="008A05D8">
        <w:rPr>
          <w:rFonts w:cs="Arial"/>
          <w:noProof/>
        </w:rPr>
        <w:fldChar w:fldCharType="begin"/>
      </w:r>
      <w:r w:rsidR="00EA5A91" w:rsidRPr="008A05D8">
        <w:rPr>
          <w:rFonts w:cs="Arial"/>
          <w:noProof/>
        </w:rPr>
        <w:instrText xml:space="preserve"> SEQ Figure \* ARABIC </w:instrText>
      </w:r>
      <w:r w:rsidR="00EA5A91" w:rsidRPr="008A05D8">
        <w:rPr>
          <w:rFonts w:cs="Arial"/>
          <w:noProof/>
        </w:rPr>
        <w:fldChar w:fldCharType="separate"/>
      </w:r>
      <w:r w:rsidR="008B5CC5">
        <w:rPr>
          <w:rFonts w:cs="Arial"/>
          <w:noProof/>
        </w:rPr>
        <w:t>12</w:t>
      </w:r>
      <w:r w:rsidR="00EA5A91" w:rsidRPr="008A05D8">
        <w:rPr>
          <w:rFonts w:cs="Arial"/>
          <w:noProof/>
        </w:rPr>
        <w:fldChar w:fldCharType="end"/>
      </w:r>
      <w:r w:rsidRPr="008A05D8">
        <w:rPr>
          <w:rFonts w:cs="Arial"/>
        </w:rPr>
        <w:t xml:space="preserve"> </w:t>
      </w:r>
      <w:r w:rsidR="009B17AE" w:rsidRPr="008A05D8">
        <w:rPr>
          <w:rFonts w:cs="Arial"/>
        </w:rPr>
        <w:t>–</w:t>
      </w:r>
      <w:r w:rsidRPr="008A05D8">
        <w:rPr>
          <w:rFonts w:cs="Arial"/>
        </w:rPr>
        <w:t xml:space="preserve"> </w:t>
      </w:r>
      <w:r w:rsidR="009B17AE" w:rsidRPr="008A05D8">
        <w:rPr>
          <w:rFonts w:cs="Arial"/>
        </w:rPr>
        <w:t>Temperature displays</w:t>
      </w:r>
      <w:bookmarkEnd w:id="22"/>
    </w:p>
    <w:p w:rsidR="00917EE7" w:rsidRPr="008A05D8" w:rsidRDefault="00917EE7" w:rsidP="004B21D9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lastRenderedPageBreak/>
        <w:t xml:space="preserve">Here the list of the data that </w:t>
      </w:r>
      <w:proofErr w:type="gramStart"/>
      <w:r w:rsidRPr="008A05D8">
        <w:rPr>
          <w:rFonts w:cs="Arial"/>
          <w:sz w:val="24"/>
          <w:szCs w:val="24"/>
        </w:rPr>
        <w:t>have to</w:t>
      </w:r>
      <w:proofErr w:type="gramEnd"/>
      <w:r w:rsidRPr="008A05D8">
        <w:rPr>
          <w:rFonts w:cs="Arial"/>
          <w:sz w:val="24"/>
          <w:szCs w:val="24"/>
        </w:rPr>
        <w:t xml:space="preserve"> be collected:</w:t>
      </w:r>
    </w:p>
    <w:p w:rsidR="004B21D9" w:rsidRPr="008A05D8" w:rsidRDefault="00917EE7" w:rsidP="003221E5">
      <w:pPr>
        <w:pStyle w:val="ListParagraph"/>
        <w:numPr>
          <w:ilvl w:val="0"/>
          <w:numId w:val="16"/>
        </w:num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>(TW1)-</w:t>
      </w:r>
      <w:r w:rsidR="004B21D9" w:rsidRPr="008A05D8">
        <w:rPr>
          <w:rFonts w:cs="Arial"/>
          <w:sz w:val="24"/>
          <w:szCs w:val="24"/>
        </w:rPr>
        <w:t xml:space="preserve">Temperature at Water </w:t>
      </w:r>
      <w:r w:rsidRPr="008A05D8">
        <w:rPr>
          <w:rFonts w:cs="Arial"/>
          <w:sz w:val="24"/>
          <w:szCs w:val="24"/>
        </w:rPr>
        <w:t>s</w:t>
      </w:r>
      <w:r w:rsidR="004B21D9" w:rsidRPr="008A05D8">
        <w:rPr>
          <w:rFonts w:cs="Arial"/>
          <w:sz w:val="24"/>
          <w:szCs w:val="24"/>
        </w:rPr>
        <w:t xml:space="preserve">upply Inlet </w:t>
      </w:r>
    </w:p>
    <w:p w:rsidR="001E65F5" w:rsidRPr="008A05D8" w:rsidRDefault="001E65F5" w:rsidP="003221E5">
      <w:pPr>
        <w:pStyle w:val="ListParagraph"/>
        <w:numPr>
          <w:ilvl w:val="0"/>
          <w:numId w:val="16"/>
        </w:num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>(TW2)-</w:t>
      </w:r>
      <w:r w:rsidR="004B21D9" w:rsidRPr="008A05D8">
        <w:rPr>
          <w:rFonts w:cs="Arial"/>
          <w:sz w:val="24"/>
          <w:szCs w:val="24"/>
        </w:rPr>
        <w:t xml:space="preserve">Temperature at Water Supply Outlet </w:t>
      </w:r>
    </w:p>
    <w:p w:rsidR="004B21D9" w:rsidRPr="008A05D8" w:rsidRDefault="001E65F5" w:rsidP="003221E5">
      <w:pPr>
        <w:pStyle w:val="ListParagraph"/>
        <w:numPr>
          <w:ilvl w:val="0"/>
          <w:numId w:val="16"/>
        </w:num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>(TA1)-</w:t>
      </w:r>
      <w:r w:rsidR="004B21D9" w:rsidRPr="008A05D8">
        <w:rPr>
          <w:rFonts w:cs="Arial"/>
          <w:sz w:val="24"/>
          <w:szCs w:val="24"/>
        </w:rPr>
        <w:t xml:space="preserve">Temperature of the air before it reaches the </w:t>
      </w:r>
      <w:r w:rsidRPr="008A05D8">
        <w:rPr>
          <w:rFonts w:cs="Arial"/>
          <w:sz w:val="24"/>
          <w:szCs w:val="24"/>
        </w:rPr>
        <w:t>heat exchanger</w:t>
      </w:r>
      <w:r w:rsidR="004B21D9" w:rsidRPr="008A05D8">
        <w:rPr>
          <w:rFonts w:cs="Arial"/>
          <w:sz w:val="24"/>
          <w:szCs w:val="24"/>
        </w:rPr>
        <w:t xml:space="preserve"> </w:t>
      </w:r>
    </w:p>
    <w:p w:rsidR="004B21D9" w:rsidRPr="008A05D8" w:rsidRDefault="001E65F5" w:rsidP="003221E5">
      <w:pPr>
        <w:pStyle w:val="ListParagraph"/>
        <w:numPr>
          <w:ilvl w:val="0"/>
          <w:numId w:val="16"/>
        </w:num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>(TA2)-</w:t>
      </w:r>
      <w:r w:rsidR="004B21D9" w:rsidRPr="008A05D8">
        <w:rPr>
          <w:rFonts w:cs="Arial"/>
          <w:sz w:val="24"/>
          <w:szCs w:val="24"/>
        </w:rPr>
        <w:t xml:space="preserve">Temperature of the air after the </w:t>
      </w:r>
      <w:r w:rsidRPr="008A05D8">
        <w:rPr>
          <w:rFonts w:cs="Arial"/>
          <w:sz w:val="24"/>
          <w:szCs w:val="24"/>
        </w:rPr>
        <w:t>heat exchanger</w:t>
      </w:r>
      <w:r w:rsidR="004B21D9" w:rsidRPr="008A05D8">
        <w:rPr>
          <w:rFonts w:cs="Arial"/>
          <w:sz w:val="24"/>
          <w:szCs w:val="24"/>
        </w:rPr>
        <w:t xml:space="preserve"> </w:t>
      </w:r>
    </w:p>
    <w:p w:rsidR="004B21D9" w:rsidRPr="008A05D8" w:rsidRDefault="001E65F5" w:rsidP="003221E5">
      <w:pPr>
        <w:pStyle w:val="ListParagraph"/>
        <w:numPr>
          <w:ilvl w:val="0"/>
          <w:numId w:val="16"/>
        </w:num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>(TA3)-</w:t>
      </w:r>
      <w:r w:rsidR="004B21D9" w:rsidRPr="008A05D8">
        <w:rPr>
          <w:rFonts w:cs="Arial"/>
          <w:sz w:val="24"/>
          <w:szCs w:val="24"/>
        </w:rPr>
        <w:t>Temperature of the air at Orifice Inlet (</w:t>
      </w:r>
      <w:r w:rsidRPr="008A05D8">
        <w:rPr>
          <w:rFonts w:cs="Arial"/>
          <w:sz w:val="24"/>
          <w:szCs w:val="24"/>
        </w:rPr>
        <w:t>temperature of the ambient</w:t>
      </w:r>
      <w:r w:rsidR="00D47155" w:rsidRPr="008A05D8">
        <w:rPr>
          <w:rFonts w:cs="Arial"/>
          <w:sz w:val="24"/>
          <w:szCs w:val="24"/>
        </w:rPr>
        <w:t>)</w:t>
      </w:r>
    </w:p>
    <w:p w:rsidR="004B21D9" w:rsidRPr="008A05D8" w:rsidRDefault="004B21D9" w:rsidP="004B21D9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>To complete the experiment</w:t>
      </w:r>
      <w:r w:rsidR="00C64610" w:rsidRPr="008A05D8">
        <w:rPr>
          <w:rFonts w:cs="Arial"/>
          <w:sz w:val="24"/>
          <w:szCs w:val="24"/>
        </w:rPr>
        <w:t xml:space="preserve"> 1</w:t>
      </w:r>
      <w:r w:rsidRPr="008A05D8">
        <w:rPr>
          <w:rFonts w:cs="Arial"/>
          <w:sz w:val="24"/>
          <w:szCs w:val="24"/>
        </w:rPr>
        <w:t xml:space="preserve">, </w:t>
      </w:r>
      <w:r w:rsidR="00A95443" w:rsidRPr="008A05D8">
        <w:rPr>
          <w:rFonts w:cs="Arial"/>
          <w:sz w:val="24"/>
          <w:szCs w:val="24"/>
        </w:rPr>
        <w:t xml:space="preserve">repeat the procedure </w:t>
      </w:r>
      <w:r w:rsidR="00C64610" w:rsidRPr="008A05D8">
        <w:rPr>
          <w:rFonts w:cs="Arial"/>
          <w:sz w:val="24"/>
          <w:szCs w:val="24"/>
        </w:rPr>
        <w:t>explained above</w:t>
      </w:r>
      <w:r w:rsidR="00A95443" w:rsidRPr="008A05D8">
        <w:rPr>
          <w:rFonts w:cs="Arial"/>
          <w:sz w:val="24"/>
          <w:szCs w:val="24"/>
        </w:rPr>
        <w:t xml:space="preserve"> for</w:t>
      </w:r>
      <w:r w:rsidR="001E65F5" w:rsidRPr="008A05D8">
        <w:rPr>
          <w:rFonts w:cs="Arial"/>
          <w:sz w:val="24"/>
          <w:szCs w:val="24"/>
        </w:rPr>
        <w:t xml:space="preserve"> the following water flow </w:t>
      </w:r>
      <w:r w:rsidR="008A05D8" w:rsidRPr="008A05D8">
        <w:rPr>
          <w:rFonts w:cs="Arial"/>
          <w:sz w:val="24"/>
          <w:szCs w:val="24"/>
        </w:rPr>
        <w:t>values 1.75</w:t>
      </w:r>
      <w:r w:rsidR="00A95443" w:rsidRPr="008A05D8">
        <w:rPr>
          <w:rFonts w:cs="Arial"/>
          <w:sz w:val="24"/>
          <w:szCs w:val="24"/>
        </w:rPr>
        <w:t>, 1.25, 0.75 and 0.25 L/min.</w:t>
      </w:r>
    </w:p>
    <w:p w:rsidR="00C64610" w:rsidRPr="008A05D8" w:rsidRDefault="00C64610" w:rsidP="004B21D9">
      <w:pPr>
        <w:rPr>
          <w:rFonts w:cs="Arial"/>
        </w:rPr>
      </w:pPr>
    </w:p>
    <w:p w:rsidR="00A95443" w:rsidRPr="008A05D8" w:rsidRDefault="00A95443" w:rsidP="004B21D9">
      <w:pPr>
        <w:rPr>
          <w:rFonts w:cs="Arial"/>
        </w:rPr>
      </w:pPr>
    </w:p>
    <w:p w:rsidR="00AB6237" w:rsidRPr="008A05D8" w:rsidRDefault="003221E5" w:rsidP="00AB6237">
      <w:pPr>
        <w:pStyle w:val="Heading2"/>
        <w:rPr>
          <w:rFonts w:cs="Arial"/>
        </w:rPr>
      </w:pPr>
      <w:bookmarkStart w:id="23" w:name="_Toc5374070"/>
      <w:r w:rsidRPr="008A05D8">
        <w:rPr>
          <w:rFonts w:cs="Arial"/>
        </w:rPr>
        <w:t>Second experiment</w:t>
      </w:r>
      <w:r w:rsidR="00AB6237" w:rsidRPr="008A05D8">
        <w:rPr>
          <w:rFonts w:cs="Arial"/>
        </w:rPr>
        <w:t>: The Effect of Varying Air Flow Rate</w:t>
      </w:r>
      <w:bookmarkEnd w:id="23"/>
    </w:p>
    <w:p w:rsidR="00A95443" w:rsidRPr="008A05D8" w:rsidRDefault="003221E5" w:rsidP="003221E5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 xml:space="preserve">The procedure for the second experiment is the same one of </w:t>
      </w:r>
      <w:r w:rsidR="005C68C2" w:rsidRPr="008A05D8">
        <w:rPr>
          <w:rFonts w:cs="Arial"/>
          <w:sz w:val="24"/>
          <w:szCs w:val="24"/>
        </w:rPr>
        <w:t xml:space="preserve">the </w:t>
      </w:r>
      <w:r w:rsidRPr="008A05D8">
        <w:rPr>
          <w:rFonts w:cs="Arial"/>
          <w:sz w:val="24"/>
          <w:szCs w:val="24"/>
        </w:rPr>
        <w:t>“First experiment” but with some relevant differences listed below.</w:t>
      </w:r>
    </w:p>
    <w:p w:rsidR="003221E5" w:rsidRPr="008A05D8" w:rsidRDefault="004F05A8" w:rsidP="003221E5">
      <w:pPr>
        <w:pStyle w:val="ListParagraph"/>
        <w:numPr>
          <w:ilvl w:val="0"/>
          <w:numId w:val="17"/>
        </w:num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 xml:space="preserve">Water flow rate </w:t>
      </w:r>
      <w:proofErr w:type="gramStart"/>
      <w:r w:rsidRPr="008A05D8">
        <w:rPr>
          <w:rFonts w:cs="Arial"/>
          <w:sz w:val="24"/>
          <w:szCs w:val="24"/>
        </w:rPr>
        <w:t>has to</w:t>
      </w:r>
      <w:proofErr w:type="gramEnd"/>
      <w:r w:rsidRPr="008A05D8">
        <w:rPr>
          <w:rFonts w:cs="Arial"/>
          <w:sz w:val="24"/>
          <w:szCs w:val="24"/>
        </w:rPr>
        <w:t xml:space="preserve"> be set always at 0.25 L/min.</w:t>
      </w:r>
    </w:p>
    <w:p w:rsidR="004F05A8" w:rsidRPr="008A05D8" w:rsidRDefault="004F05A8" w:rsidP="003221E5">
      <w:pPr>
        <w:pStyle w:val="ListParagraph"/>
        <w:numPr>
          <w:ilvl w:val="0"/>
          <w:numId w:val="17"/>
        </w:num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 xml:space="preserve">The pressure </w:t>
      </w:r>
      <w:proofErr w:type="gramStart"/>
      <w:r w:rsidRPr="008A05D8">
        <w:rPr>
          <w:rFonts w:cs="Arial"/>
          <w:sz w:val="24"/>
          <w:szCs w:val="24"/>
        </w:rPr>
        <w:t>drop</w:t>
      </w:r>
      <w:proofErr w:type="gramEnd"/>
      <w:r w:rsidRPr="008A05D8">
        <w:rPr>
          <w:rFonts w:cs="Arial"/>
          <w:sz w:val="24"/>
          <w:szCs w:val="24"/>
        </w:rPr>
        <w:t xml:space="preserve"> (</w:t>
      </w:r>
      <w:r w:rsidRPr="008A05D8">
        <w:rPr>
          <w:rFonts w:cs="Arial"/>
          <w:sz w:val="24"/>
          <w:szCs w:val="24"/>
          <w:lang w:val="el-GR"/>
        </w:rPr>
        <w:t>Δ</w:t>
      </w:r>
      <w:r w:rsidRPr="008A05D8">
        <w:rPr>
          <w:rFonts w:cs="Arial"/>
          <w:sz w:val="24"/>
          <w:szCs w:val="24"/>
        </w:rPr>
        <w:t>Pa) has to be set firstly at 250 Pa, then repeat the experiment for 200, 150, 100, 50 and 25 Pa.</w:t>
      </w:r>
    </w:p>
    <w:p w:rsidR="00D4430B" w:rsidRPr="008A05D8" w:rsidRDefault="005C68C2" w:rsidP="00D4430B">
      <w:pPr>
        <w:pStyle w:val="Heading2"/>
        <w:rPr>
          <w:rFonts w:cs="Arial"/>
        </w:rPr>
      </w:pPr>
      <w:bookmarkStart w:id="24" w:name="_Toc5374071"/>
      <w:r w:rsidRPr="008A05D8">
        <w:rPr>
          <w:rFonts w:cs="Arial"/>
        </w:rPr>
        <w:t>Third experiment</w:t>
      </w:r>
      <w:r w:rsidR="00AB6237" w:rsidRPr="008A05D8">
        <w:rPr>
          <w:rFonts w:cs="Arial"/>
        </w:rPr>
        <w:t>: The Effect of Varying Temperature (Driving Force</w:t>
      </w:r>
      <w:r w:rsidRPr="008A05D8">
        <w:rPr>
          <w:rFonts w:cs="Arial"/>
        </w:rPr>
        <w:t>)</w:t>
      </w:r>
      <w:bookmarkEnd w:id="24"/>
    </w:p>
    <w:p w:rsidR="005C68C2" w:rsidRPr="008A05D8" w:rsidRDefault="005C68C2" w:rsidP="005C68C2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 xml:space="preserve">The procedure for the third experiment is the same one of the “Second </w:t>
      </w:r>
      <w:proofErr w:type="gramStart"/>
      <w:r w:rsidRPr="008A05D8">
        <w:rPr>
          <w:rFonts w:cs="Arial"/>
          <w:sz w:val="24"/>
          <w:szCs w:val="24"/>
        </w:rPr>
        <w:t>experiment</w:t>
      </w:r>
      <w:r w:rsidR="00355AD8">
        <w:rPr>
          <w:rFonts w:cs="Arial"/>
          <w:sz w:val="24"/>
          <w:szCs w:val="24"/>
        </w:rPr>
        <w:t xml:space="preserve"> ”</w:t>
      </w:r>
      <w:proofErr w:type="gramEnd"/>
      <w:r w:rsidR="00355AD8">
        <w:rPr>
          <w:rFonts w:cs="Arial"/>
          <w:sz w:val="24"/>
          <w:szCs w:val="24"/>
        </w:rPr>
        <w:t xml:space="preserve"> </w:t>
      </w:r>
      <w:r w:rsidRPr="008A05D8">
        <w:rPr>
          <w:rFonts w:cs="Arial"/>
          <w:sz w:val="24"/>
          <w:szCs w:val="24"/>
        </w:rPr>
        <w:t>but with one relevant difference listed below.</w:t>
      </w:r>
    </w:p>
    <w:p w:rsidR="005C68C2" w:rsidRPr="008A05D8" w:rsidRDefault="005C68C2" w:rsidP="005C68C2">
      <w:pPr>
        <w:pStyle w:val="ListParagraph"/>
        <w:numPr>
          <w:ilvl w:val="0"/>
          <w:numId w:val="18"/>
        </w:num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 xml:space="preserve">The heater tank temperature </w:t>
      </w:r>
      <w:proofErr w:type="gramStart"/>
      <w:r w:rsidRPr="008A05D8">
        <w:rPr>
          <w:rFonts w:cs="Arial"/>
          <w:sz w:val="24"/>
          <w:szCs w:val="24"/>
        </w:rPr>
        <w:t>has to</w:t>
      </w:r>
      <w:proofErr w:type="gramEnd"/>
      <w:r w:rsidRPr="008A05D8">
        <w:rPr>
          <w:rFonts w:cs="Arial"/>
          <w:sz w:val="24"/>
          <w:szCs w:val="24"/>
        </w:rPr>
        <w:t xml:space="preserve"> be set at 45°.</w:t>
      </w:r>
    </w:p>
    <w:p w:rsidR="00C23F75" w:rsidRPr="008A05D8" w:rsidRDefault="00C23F75" w:rsidP="00C23F75">
      <w:pPr>
        <w:pStyle w:val="ListParagraph"/>
        <w:rPr>
          <w:rFonts w:cs="Arial"/>
        </w:rPr>
      </w:pPr>
    </w:p>
    <w:p w:rsidR="005C68C2" w:rsidRPr="008A05D8" w:rsidRDefault="005C68C2" w:rsidP="005C68C2">
      <w:pPr>
        <w:rPr>
          <w:rFonts w:cs="Arial"/>
        </w:rPr>
      </w:pPr>
    </w:p>
    <w:p w:rsidR="005C68C2" w:rsidRPr="008A05D8" w:rsidRDefault="005C68C2" w:rsidP="005C68C2">
      <w:pPr>
        <w:rPr>
          <w:rFonts w:cs="Arial"/>
        </w:rPr>
      </w:pPr>
    </w:p>
    <w:p w:rsidR="00A95443" w:rsidRPr="008A05D8" w:rsidRDefault="00A95443" w:rsidP="00D4430B">
      <w:pPr>
        <w:rPr>
          <w:rFonts w:cs="Arial"/>
        </w:rPr>
      </w:pPr>
    </w:p>
    <w:p w:rsidR="00A95443" w:rsidRPr="008A05D8" w:rsidRDefault="00A95443" w:rsidP="00D4430B">
      <w:pPr>
        <w:rPr>
          <w:rFonts w:cs="Arial"/>
        </w:rPr>
      </w:pPr>
    </w:p>
    <w:p w:rsidR="00A95443" w:rsidRPr="008A05D8" w:rsidRDefault="00A95443" w:rsidP="00D4430B">
      <w:pPr>
        <w:rPr>
          <w:rFonts w:cs="Arial"/>
        </w:rPr>
      </w:pPr>
    </w:p>
    <w:p w:rsidR="00A95443" w:rsidRPr="008A05D8" w:rsidRDefault="00A95443" w:rsidP="00D4430B">
      <w:pPr>
        <w:rPr>
          <w:rFonts w:cs="Arial"/>
        </w:rPr>
      </w:pPr>
    </w:p>
    <w:p w:rsidR="00A95443" w:rsidRPr="008A05D8" w:rsidRDefault="00A95443" w:rsidP="00D4430B">
      <w:pPr>
        <w:rPr>
          <w:rFonts w:cs="Arial"/>
        </w:rPr>
      </w:pPr>
    </w:p>
    <w:p w:rsidR="002B2DD3" w:rsidRPr="008A05D8" w:rsidRDefault="00D1339E" w:rsidP="00274B3E">
      <w:pPr>
        <w:pStyle w:val="Heading1"/>
        <w:rPr>
          <w:rFonts w:cs="Arial"/>
        </w:rPr>
      </w:pPr>
      <w:bookmarkStart w:id="25" w:name="_Toc5374072"/>
      <w:r w:rsidRPr="008A05D8">
        <w:rPr>
          <w:rFonts w:cs="Arial"/>
        </w:rPr>
        <w:lastRenderedPageBreak/>
        <w:t>Results</w:t>
      </w:r>
      <w:r w:rsidR="00F06EE1" w:rsidRPr="008A05D8">
        <w:rPr>
          <w:rFonts w:cs="Arial"/>
        </w:rPr>
        <w:t xml:space="preserve"> and analysis</w:t>
      </w:r>
      <w:bookmarkEnd w:id="25"/>
    </w:p>
    <w:p w:rsidR="00274B3E" w:rsidRPr="008A05D8" w:rsidRDefault="00AE2C3F" w:rsidP="00274B3E">
      <w:pPr>
        <w:pStyle w:val="Heading2"/>
        <w:rPr>
          <w:rFonts w:cs="Arial"/>
        </w:rPr>
      </w:pPr>
      <w:bookmarkStart w:id="26" w:name="_Toc5374073"/>
      <w:r w:rsidRPr="008A05D8">
        <w:rPr>
          <w:rFonts w:cs="Arial"/>
        </w:rPr>
        <w:t>First experiment:</w:t>
      </w:r>
      <w:r w:rsidR="00405981" w:rsidRPr="008A05D8">
        <w:rPr>
          <w:rFonts w:cs="Arial"/>
        </w:rPr>
        <w:t xml:space="preserve"> The Effect of Varying Water Flow Rate</w:t>
      </w:r>
      <w:bookmarkEnd w:id="26"/>
    </w:p>
    <w:p w:rsidR="00274B3E" w:rsidRPr="008A05D8" w:rsidRDefault="00274B3E" w:rsidP="00274B3E">
      <w:pPr>
        <w:pStyle w:val="Heading3"/>
        <w:rPr>
          <w:rFonts w:ascii="Arial" w:hAnsi="Arial" w:cs="Arial"/>
        </w:rPr>
      </w:pPr>
      <w:bookmarkStart w:id="27" w:name="_Toc5374074"/>
      <w:r w:rsidRPr="008A05D8">
        <w:rPr>
          <w:rFonts w:ascii="Arial" w:hAnsi="Arial" w:cs="Arial"/>
        </w:rPr>
        <w:t>Charts</w:t>
      </w:r>
      <w:bookmarkEnd w:id="27"/>
    </w:p>
    <w:p w:rsidR="00AE2C3F" w:rsidRPr="008A05D8" w:rsidRDefault="0058357A" w:rsidP="00AE2C3F">
      <w:pPr>
        <w:keepNext/>
        <w:rPr>
          <w:rFonts w:cs="Arial"/>
        </w:rPr>
      </w:pPr>
      <w:r w:rsidRPr="008A05D8">
        <w:rPr>
          <w:rFonts w:cs="Arial"/>
          <w:noProof/>
        </w:rPr>
        <w:drawing>
          <wp:inline distT="0" distB="0" distL="0" distR="0" wp14:anchorId="35FC570F" wp14:editId="4304AAD1">
            <wp:extent cx="4762500" cy="2809875"/>
            <wp:effectExtent l="0" t="0" r="0" b="9525"/>
            <wp:docPr id="44" name="Chart 44">
              <a:extLst xmlns:a="http://schemas.openxmlformats.org/drawingml/2006/main">
                <a:ext uri="{FF2B5EF4-FFF2-40B4-BE49-F238E27FC236}">
                  <a16:creationId xmlns:a16="http://schemas.microsoft.com/office/drawing/2014/main" id="{813D7C0D-8B47-49F4-96B7-4C4304AACB9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</wp:inline>
        </w:drawing>
      </w:r>
    </w:p>
    <w:p w:rsidR="00AD4F6B" w:rsidRPr="008A05D8" w:rsidRDefault="00AE2C3F" w:rsidP="00AE2C3F">
      <w:pPr>
        <w:pStyle w:val="Caption"/>
        <w:jc w:val="center"/>
        <w:rPr>
          <w:rFonts w:cs="Arial"/>
        </w:rPr>
      </w:pPr>
      <w:r w:rsidRPr="008A05D8">
        <w:rPr>
          <w:rFonts w:cs="Arial"/>
        </w:rPr>
        <w:t xml:space="preserve">Chart 1 </w:t>
      </w:r>
      <w:r w:rsidR="000559D0" w:rsidRPr="008A05D8">
        <w:rPr>
          <w:rFonts w:cs="Arial"/>
        </w:rPr>
        <w:t>–</w:t>
      </w:r>
      <w:r w:rsidRPr="008A05D8">
        <w:rPr>
          <w:rFonts w:cs="Arial"/>
        </w:rPr>
        <w:t xml:space="preserve"> </w:t>
      </w:r>
      <w:r w:rsidR="000559D0" w:rsidRPr="008A05D8">
        <w:rPr>
          <w:rFonts w:cs="Arial"/>
        </w:rPr>
        <w:t>First experiment,</w:t>
      </w:r>
      <w:r w:rsidRPr="008A05D8">
        <w:rPr>
          <w:rFonts w:cs="Arial"/>
        </w:rPr>
        <w:t xml:space="preserve"> </w:t>
      </w:r>
      <w:proofErr w:type="spellStart"/>
      <w:r w:rsidRPr="008A05D8">
        <w:rPr>
          <w:rFonts w:cs="Arial"/>
        </w:rPr>
        <w:t>Qe</w:t>
      </w:r>
      <w:proofErr w:type="spellEnd"/>
      <w:r w:rsidRPr="008A05D8">
        <w:rPr>
          <w:rFonts w:cs="Arial"/>
        </w:rPr>
        <w:t xml:space="preserve"> and </w:t>
      </w:r>
      <w:proofErr w:type="spellStart"/>
      <w:r w:rsidRPr="008A05D8">
        <w:rPr>
          <w:rFonts w:cs="Arial"/>
        </w:rPr>
        <w:t>Qa</w:t>
      </w:r>
      <w:proofErr w:type="spellEnd"/>
      <w:r w:rsidRPr="008A05D8">
        <w:rPr>
          <w:rFonts w:cs="Arial"/>
        </w:rPr>
        <w:t xml:space="preserve"> against </w:t>
      </w:r>
      <w:r w:rsidR="000559D0" w:rsidRPr="008A05D8">
        <w:rPr>
          <w:rFonts w:cs="Arial"/>
        </w:rPr>
        <w:t>w</w:t>
      </w:r>
      <w:r w:rsidRPr="008A05D8">
        <w:rPr>
          <w:rFonts w:cs="Arial"/>
        </w:rPr>
        <w:t xml:space="preserve">ater </w:t>
      </w:r>
      <w:r w:rsidR="000559D0" w:rsidRPr="008A05D8">
        <w:rPr>
          <w:rFonts w:cs="Arial"/>
        </w:rPr>
        <w:t>f</w:t>
      </w:r>
      <w:r w:rsidRPr="008A05D8">
        <w:rPr>
          <w:rFonts w:cs="Arial"/>
        </w:rPr>
        <w:t>low</w:t>
      </w:r>
    </w:p>
    <w:p w:rsidR="00AE2C3F" w:rsidRPr="008A05D8" w:rsidRDefault="00AE2C3F" w:rsidP="00AE2C3F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>The values of heat emitted by the heat exchanger are negative technically but have been changed to positive, taking in to account their absolute value, to plot the graph.</w:t>
      </w:r>
    </w:p>
    <w:p w:rsidR="00DC5627" w:rsidRPr="008A05D8" w:rsidRDefault="000559D0" w:rsidP="00DC5627">
      <w:pPr>
        <w:keepNext/>
        <w:jc w:val="center"/>
        <w:rPr>
          <w:rFonts w:cs="Arial"/>
        </w:rPr>
      </w:pPr>
      <w:r w:rsidRPr="008A05D8">
        <w:rPr>
          <w:rFonts w:cs="Arial"/>
          <w:noProof/>
          <w:u w:val="single"/>
        </w:rPr>
        <w:drawing>
          <wp:inline distT="0" distB="0" distL="0" distR="0" wp14:anchorId="0F8ECE89" wp14:editId="3B431984">
            <wp:extent cx="4757738" cy="2954655"/>
            <wp:effectExtent l="0" t="0" r="5080" b="17145"/>
            <wp:docPr id="16" name="Chart 16">
              <a:extLst xmlns:a="http://schemas.openxmlformats.org/drawingml/2006/main">
                <a:ext uri="{FF2B5EF4-FFF2-40B4-BE49-F238E27FC236}">
                  <a16:creationId xmlns:a16="http://schemas.microsoft.com/office/drawing/2014/main" id="{724C645C-64EE-4D92-B0BC-2257B02F942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4"/>
              </a:graphicData>
            </a:graphic>
          </wp:inline>
        </w:drawing>
      </w:r>
    </w:p>
    <w:p w:rsidR="00DC5627" w:rsidRPr="008A05D8" w:rsidRDefault="00DC5627" w:rsidP="00DC5627">
      <w:pPr>
        <w:pStyle w:val="Caption"/>
        <w:jc w:val="center"/>
        <w:rPr>
          <w:rFonts w:cs="Arial"/>
          <w:noProof/>
        </w:rPr>
      </w:pPr>
      <w:bookmarkStart w:id="28" w:name="_Toc5373069"/>
      <w:r w:rsidRPr="008A05D8">
        <w:rPr>
          <w:rFonts w:cs="Arial"/>
        </w:rPr>
        <w:t xml:space="preserve">Chart </w:t>
      </w:r>
      <w:r w:rsidR="00EA5A91" w:rsidRPr="008A05D8">
        <w:rPr>
          <w:rFonts w:cs="Arial"/>
          <w:noProof/>
        </w:rPr>
        <w:fldChar w:fldCharType="begin"/>
      </w:r>
      <w:r w:rsidR="00EA5A91" w:rsidRPr="008A05D8">
        <w:rPr>
          <w:rFonts w:cs="Arial"/>
          <w:noProof/>
        </w:rPr>
        <w:instrText xml:space="preserve"> SEQ Chart \* ARABIC </w:instrText>
      </w:r>
      <w:r w:rsidR="00EA5A91" w:rsidRPr="008A05D8">
        <w:rPr>
          <w:rFonts w:cs="Arial"/>
          <w:noProof/>
        </w:rPr>
        <w:fldChar w:fldCharType="separate"/>
      </w:r>
      <w:r w:rsidR="003F0B14" w:rsidRPr="008A05D8">
        <w:rPr>
          <w:rFonts w:cs="Arial"/>
          <w:noProof/>
        </w:rPr>
        <w:t>2</w:t>
      </w:r>
      <w:r w:rsidR="00EA5A91" w:rsidRPr="008A05D8">
        <w:rPr>
          <w:rFonts w:cs="Arial"/>
          <w:noProof/>
        </w:rPr>
        <w:fldChar w:fldCharType="end"/>
      </w:r>
      <w:r w:rsidRPr="008A05D8">
        <w:rPr>
          <w:rFonts w:cs="Arial"/>
        </w:rPr>
        <w:t xml:space="preserve"> </w:t>
      </w:r>
      <w:r w:rsidR="000559D0" w:rsidRPr="008A05D8">
        <w:rPr>
          <w:rFonts w:cs="Arial"/>
        </w:rPr>
        <w:t>–</w:t>
      </w:r>
      <w:r w:rsidRPr="008A05D8">
        <w:rPr>
          <w:rFonts w:cs="Arial"/>
        </w:rPr>
        <w:t xml:space="preserve"> </w:t>
      </w:r>
      <w:r w:rsidR="000559D0" w:rsidRPr="008A05D8">
        <w:rPr>
          <w:rFonts w:cs="Arial"/>
        </w:rPr>
        <w:t>First experiment, air, water and mean temp.</w:t>
      </w:r>
      <w:r w:rsidRPr="008A05D8">
        <w:rPr>
          <w:rFonts w:cs="Arial"/>
        </w:rPr>
        <w:t xml:space="preserve"> </w:t>
      </w:r>
      <w:r w:rsidR="000559D0" w:rsidRPr="008A05D8">
        <w:rPr>
          <w:rFonts w:cs="Arial"/>
        </w:rPr>
        <w:t>e</w:t>
      </w:r>
      <w:r w:rsidRPr="008A05D8">
        <w:rPr>
          <w:rFonts w:cs="Arial"/>
        </w:rPr>
        <w:t xml:space="preserve">fficiencies </w:t>
      </w:r>
      <w:r w:rsidR="000559D0" w:rsidRPr="008A05D8">
        <w:rPr>
          <w:rFonts w:cs="Arial"/>
        </w:rPr>
        <w:t>against</w:t>
      </w:r>
      <w:r w:rsidRPr="008A05D8">
        <w:rPr>
          <w:rFonts w:cs="Arial"/>
        </w:rPr>
        <w:t xml:space="preserve"> </w:t>
      </w:r>
      <w:r w:rsidR="000559D0" w:rsidRPr="008A05D8">
        <w:rPr>
          <w:rFonts w:cs="Arial"/>
        </w:rPr>
        <w:t>w</w:t>
      </w:r>
      <w:r w:rsidRPr="008A05D8">
        <w:rPr>
          <w:rFonts w:cs="Arial"/>
        </w:rPr>
        <w:t>ater</w:t>
      </w:r>
      <w:r w:rsidRPr="008A05D8">
        <w:rPr>
          <w:rFonts w:cs="Arial"/>
          <w:noProof/>
        </w:rPr>
        <w:t xml:space="preserve"> </w:t>
      </w:r>
      <w:r w:rsidR="000559D0" w:rsidRPr="008A05D8">
        <w:rPr>
          <w:rFonts w:cs="Arial"/>
          <w:noProof/>
        </w:rPr>
        <w:t>f</w:t>
      </w:r>
      <w:r w:rsidRPr="008A05D8">
        <w:rPr>
          <w:rFonts w:cs="Arial"/>
          <w:noProof/>
        </w:rPr>
        <w:t>low</w:t>
      </w:r>
      <w:bookmarkEnd w:id="28"/>
    </w:p>
    <w:p w:rsidR="008C1243" w:rsidRPr="008A05D8" w:rsidRDefault="008C1243" w:rsidP="008C1243">
      <w:pPr>
        <w:rPr>
          <w:rFonts w:cs="Arial"/>
        </w:rPr>
      </w:pPr>
    </w:p>
    <w:p w:rsidR="00DC5627" w:rsidRPr="008A05D8" w:rsidRDefault="002F46F5" w:rsidP="00DC5627">
      <w:pPr>
        <w:keepNext/>
        <w:jc w:val="center"/>
        <w:rPr>
          <w:rFonts w:cs="Arial"/>
        </w:rPr>
      </w:pPr>
      <w:r w:rsidRPr="008A05D8">
        <w:rPr>
          <w:rFonts w:cs="Arial"/>
          <w:noProof/>
        </w:rPr>
        <w:lastRenderedPageBreak/>
        <w:drawing>
          <wp:inline distT="0" distB="0" distL="0" distR="0" wp14:anchorId="6B19383C" wp14:editId="2ED27E90">
            <wp:extent cx="4757738" cy="2973705"/>
            <wp:effectExtent l="0" t="0" r="5080" b="17145"/>
            <wp:docPr id="17" name="Chart 17">
              <a:extLst xmlns:a="http://schemas.openxmlformats.org/drawingml/2006/main">
                <a:ext uri="{FF2B5EF4-FFF2-40B4-BE49-F238E27FC236}">
                  <a16:creationId xmlns:a16="http://schemas.microsoft.com/office/drawing/2014/main" id="{EE276270-277E-4AB2-B60F-1D7782F6EF6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5"/>
              </a:graphicData>
            </a:graphic>
          </wp:inline>
        </w:drawing>
      </w:r>
    </w:p>
    <w:p w:rsidR="00274B3E" w:rsidRPr="008A05D8" w:rsidRDefault="00DC5627" w:rsidP="00DC5627">
      <w:pPr>
        <w:pStyle w:val="Caption"/>
        <w:jc w:val="center"/>
        <w:rPr>
          <w:rFonts w:cs="Arial"/>
        </w:rPr>
      </w:pPr>
      <w:bookmarkStart w:id="29" w:name="_Toc5373070"/>
      <w:r w:rsidRPr="008A05D8">
        <w:rPr>
          <w:rFonts w:cs="Arial"/>
        </w:rPr>
        <w:t xml:space="preserve">Chart </w:t>
      </w:r>
      <w:r w:rsidR="00EA5A91" w:rsidRPr="008A05D8">
        <w:rPr>
          <w:rFonts w:cs="Arial"/>
          <w:noProof/>
        </w:rPr>
        <w:fldChar w:fldCharType="begin"/>
      </w:r>
      <w:r w:rsidR="00EA5A91" w:rsidRPr="008A05D8">
        <w:rPr>
          <w:rFonts w:cs="Arial"/>
          <w:noProof/>
        </w:rPr>
        <w:instrText xml:space="preserve"> SEQ Chart \* ARABIC </w:instrText>
      </w:r>
      <w:r w:rsidR="00EA5A91" w:rsidRPr="008A05D8">
        <w:rPr>
          <w:rFonts w:cs="Arial"/>
          <w:noProof/>
        </w:rPr>
        <w:fldChar w:fldCharType="separate"/>
      </w:r>
      <w:r w:rsidR="003F0B14" w:rsidRPr="008A05D8">
        <w:rPr>
          <w:rFonts w:cs="Arial"/>
          <w:noProof/>
        </w:rPr>
        <w:t>3</w:t>
      </w:r>
      <w:r w:rsidR="00EA5A91" w:rsidRPr="008A05D8">
        <w:rPr>
          <w:rFonts w:cs="Arial"/>
          <w:noProof/>
        </w:rPr>
        <w:fldChar w:fldCharType="end"/>
      </w:r>
      <w:r w:rsidRPr="008A05D8">
        <w:rPr>
          <w:rFonts w:cs="Arial"/>
        </w:rPr>
        <w:t xml:space="preserve"> </w:t>
      </w:r>
      <w:r w:rsidR="006938BD" w:rsidRPr="008A05D8">
        <w:rPr>
          <w:rFonts w:cs="Arial"/>
        </w:rPr>
        <w:t>–</w:t>
      </w:r>
      <w:r w:rsidRPr="008A05D8">
        <w:rPr>
          <w:rFonts w:cs="Arial"/>
        </w:rPr>
        <w:t xml:space="preserve"> </w:t>
      </w:r>
      <w:r w:rsidR="006938BD" w:rsidRPr="008A05D8">
        <w:rPr>
          <w:rFonts w:cs="Arial"/>
        </w:rPr>
        <w:t>First experiment</w:t>
      </w:r>
      <w:r w:rsidRPr="008A05D8">
        <w:rPr>
          <w:rFonts w:cs="Arial"/>
        </w:rPr>
        <w:t xml:space="preserve"> U vs Water Flow</w:t>
      </w:r>
      <w:bookmarkEnd w:id="29"/>
    </w:p>
    <w:p w:rsidR="004F2993" w:rsidRPr="008A05D8" w:rsidRDefault="004F2993" w:rsidP="00AD4F6B">
      <w:pPr>
        <w:jc w:val="center"/>
        <w:rPr>
          <w:rFonts w:cs="Arial"/>
          <w:sz w:val="16"/>
        </w:rPr>
      </w:pPr>
      <w:r w:rsidRPr="008A05D8">
        <w:rPr>
          <w:rFonts w:cs="Arial"/>
          <w:sz w:val="16"/>
        </w:rPr>
        <w:t xml:space="preserve">Heat Transfer Coefficient (U) </w:t>
      </w:r>
      <w:r w:rsidR="00AB6DA0" w:rsidRPr="008A05D8">
        <w:rPr>
          <w:rFonts w:cs="Arial"/>
          <w:sz w:val="16"/>
        </w:rPr>
        <w:t xml:space="preserve">was a </w:t>
      </w:r>
      <w:r w:rsidR="008A05D8" w:rsidRPr="008A05D8">
        <w:rPr>
          <w:rFonts w:cs="Arial"/>
          <w:sz w:val="16"/>
        </w:rPr>
        <w:t>negative value</w:t>
      </w:r>
      <w:r w:rsidRPr="008A05D8">
        <w:rPr>
          <w:rFonts w:cs="Arial"/>
          <w:sz w:val="16"/>
        </w:rPr>
        <w:t xml:space="preserve">, but </w:t>
      </w:r>
      <w:r w:rsidR="00AB6DA0" w:rsidRPr="008A05D8">
        <w:rPr>
          <w:rFonts w:cs="Arial"/>
          <w:sz w:val="16"/>
        </w:rPr>
        <w:t xml:space="preserve">for comparing the data it </w:t>
      </w:r>
      <w:r w:rsidRPr="008A05D8">
        <w:rPr>
          <w:rFonts w:cs="Arial"/>
          <w:sz w:val="16"/>
        </w:rPr>
        <w:t>was changed to a positive.</w:t>
      </w:r>
    </w:p>
    <w:p w:rsidR="00274B3E" w:rsidRPr="008A05D8" w:rsidRDefault="00274B3E" w:rsidP="00274B3E">
      <w:pPr>
        <w:pStyle w:val="Heading3"/>
        <w:rPr>
          <w:rFonts w:ascii="Arial" w:hAnsi="Arial" w:cs="Arial"/>
        </w:rPr>
      </w:pPr>
      <w:bookmarkStart w:id="30" w:name="_Toc5374075"/>
      <w:r w:rsidRPr="008A05D8">
        <w:rPr>
          <w:rFonts w:ascii="Arial" w:hAnsi="Arial" w:cs="Arial"/>
        </w:rPr>
        <w:t>Analysis</w:t>
      </w:r>
      <w:bookmarkEnd w:id="30"/>
    </w:p>
    <w:p w:rsidR="008C1243" w:rsidRPr="008A05D8" w:rsidRDefault="00D15C01" w:rsidP="00DC5627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>CHART1:</w:t>
      </w:r>
    </w:p>
    <w:p w:rsidR="00D15C01" w:rsidRPr="008A05D8" w:rsidRDefault="00D15C01" w:rsidP="00DC5627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 xml:space="preserve">Analysing the graph, it’s visible that the heat absorbed into the air rises as the </w:t>
      </w:r>
      <w:r w:rsidR="00DE1D6E" w:rsidRPr="008A05D8">
        <w:rPr>
          <w:rFonts w:cs="Arial"/>
          <w:sz w:val="24"/>
          <w:szCs w:val="24"/>
        </w:rPr>
        <w:t xml:space="preserve">mass water </w:t>
      </w:r>
      <w:r w:rsidRPr="008A05D8">
        <w:rPr>
          <w:rFonts w:cs="Arial"/>
          <w:sz w:val="24"/>
          <w:szCs w:val="24"/>
        </w:rPr>
        <w:t xml:space="preserve">Flow through the </w:t>
      </w:r>
      <w:r w:rsidR="00DE1D6E" w:rsidRPr="008A05D8">
        <w:rPr>
          <w:rFonts w:cs="Arial"/>
          <w:sz w:val="24"/>
          <w:szCs w:val="24"/>
        </w:rPr>
        <w:t>heat exchanger</w:t>
      </w:r>
      <w:r w:rsidRPr="008A05D8">
        <w:rPr>
          <w:rFonts w:cs="Arial"/>
          <w:sz w:val="24"/>
          <w:szCs w:val="24"/>
        </w:rPr>
        <w:t xml:space="preserve"> increases</w:t>
      </w:r>
      <w:r w:rsidR="00DE1D6E" w:rsidRPr="008A05D8">
        <w:rPr>
          <w:rFonts w:cs="Arial"/>
          <w:sz w:val="24"/>
          <w:szCs w:val="24"/>
        </w:rPr>
        <w:t>.</w:t>
      </w:r>
    </w:p>
    <w:p w:rsidR="00DE1D6E" w:rsidRPr="008A05D8" w:rsidRDefault="00DE1D6E" w:rsidP="00DE1D6E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>The maximum value of power absorbed verifies at around 0.037 Kg/s. The heat emitted by the heat exchanger follows a similar trend of the power until around 0.029 Kg/s where it stops rising becoming steady.</w:t>
      </w:r>
    </w:p>
    <w:p w:rsidR="006F4B10" w:rsidRPr="008A05D8" w:rsidRDefault="006F4B10" w:rsidP="00DE1D6E">
      <w:pPr>
        <w:rPr>
          <w:rFonts w:cs="Arial"/>
        </w:rPr>
      </w:pPr>
    </w:p>
    <w:p w:rsidR="006F4B10" w:rsidRPr="008A05D8" w:rsidRDefault="006F4B10" w:rsidP="00DE1D6E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>CHART 2:</w:t>
      </w:r>
    </w:p>
    <w:p w:rsidR="006F4B10" w:rsidRDefault="00B37C27" w:rsidP="00355AD8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t xml:space="preserve">The Mean Temperature Efficiency decreases following a progressive path with as the water flow </w:t>
      </w:r>
      <w:r w:rsidR="008A05D8" w:rsidRPr="008A05D8">
        <w:rPr>
          <w:rFonts w:cs="Arial"/>
          <w:sz w:val="24"/>
          <w:szCs w:val="24"/>
        </w:rPr>
        <w:t>rises.</w:t>
      </w:r>
      <w:r w:rsidR="00E71D7C" w:rsidRPr="008A05D8">
        <w:rPr>
          <w:rFonts w:cs="Arial"/>
          <w:color w:val="FF0000"/>
          <w:sz w:val="24"/>
          <w:szCs w:val="24"/>
        </w:rPr>
        <w:t xml:space="preserve"> </w:t>
      </w:r>
      <w:r w:rsidR="00E71D7C" w:rsidRPr="008A05D8">
        <w:rPr>
          <w:rFonts w:cs="Arial"/>
          <w:sz w:val="24"/>
          <w:szCs w:val="24"/>
        </w:rPr>
        <w:t xml:space="preserve">This fact occurs because of the increased temperature changes in the water circuit compared to the air. </w:t>
      </w:r>
      <w:r w:rsidRPr="008A05D8">
        <w:rPr>
          <w:rFonts w:cs="Arial"/>
          <w:sz w:val="24"/>
          <w:szCs w:val="24"/>
        </w:rPr>
        <w:t>I</w:t>
      </w:r>
      <w:r w:rsidR="006F4B10" w:rsidRPr="008A05D8">
        <w:rPr>
          <w:rFonts w:cs="Arial"/>
          <w:sz w:val="24"/>
          <w:szCs w:val="24"/>
        </w:rPr>
        <w:t>t</w:t>
      </w:r>
      <w:r w:rsidRPr="008A05D8">
        <w:rPr>
          <w:rFonts w:cs="Arial"/>
          <w:sz w:val="24"/>
          <w:szCs w:val="24"/>
        </w:rPr>
        <w:t xml:space="preserve">’s </w:t>
      </w:r>
      <w:r w:rsidR="00E71D7C" w:rsidRPr="008A05D8">
        <w:rPr>
          <w:rFonts w:cs="Arial"/>
          <w:sz w:val="24"/>
          <w:szCs w:val="24"/>
        </w:rPr>
        <w:t>also clearly</w:t>
      </w:r>
      <w:r w:rsidR="006F4B10" w:rsidRPr="008A05D8">
        <w:rPr>
          <w:rFonts w:cs="Arial"/>
          <w:sz w:val="24"/>
          <w:szCs w:val="24"/>
        </w:rPr>
        <w:t xml:space="preserve"> </w:t>
      </w:r>
      <w:r w:rsidR="002B057F" w:rsidRPr="008A05D8">
        <w:rPr>
          <w:rFonts w:cs="Arial"/>
          <w:sz w:val="24"/>
          <w:szCs w:val="24"/>
        </w:rPr>
        <w:t>visible that</w:t>
      </w:r>
      <w:r w:rsidR="006F4B10" w:rsidRPr="008A05D8">
        <w:rPr>
          <w:rFonts w:cs="Arial"/>
          <w:sz w:val="24"/>
          <w:szCs w:val="24"/>
        </w:rPr>
        <w:t xml:space="preserve"> the Water Temperature Efficiency (</w:t>
      </w:r>
      <w:r w:rsidR="006F4B10" w:rsidRPr="008A05D8">
        <w:rPr>
          <w:rFonts w:cs="Arial"/>
          <w:sz w:val="24"/>
          <w:szCs w:val="24"/>
          <w:lang w:val="el-GR"/>
        </w:rPr>
        <w:t>η</w:t>
      </w:r>
      <w:r w:rsidR="006F4B10" w:rsidRPr="008A05D8">
        <w:rPr>
          <w:rFonts w:cs="Arial"/>
          <w:sz w:val="24"/>
          <w:szCs w:val="24"/>
        </w:rPr>
        <w:t xml:space="preserve">W) decreases with water flow, </w:t>
      </w:r>
      <w:r w:rsidR="00E71D7C" w:rsidRPr="008A05D8">
        <w:rPr>
          <w:rFonts w:cs="Arial"/>
          <w:sz w:val="24"/>
          <w:szCs w:val="24"/>
        </w:rPr>
        <w:t>while</w:t>
      </w:r>
      <w:r w:rsidR="006F4B10" w:rsidRPr="008A05D8">
        <w:rPr>
          <w:rFonts w:cs="Arial"/>
          <w:sz w:val="24"/>
          <w:szCs w:val="24"/>
        </w:rPr>
        <w:t xml:space="preserve"> Air Temperature Efficiency</w:t>
      </w:r>
      <w:r w:rsidR="00E71D7C" w:rsidRPr="008A05D8">
        <w:rPr>
          <w:rFonts w:cs="Arial"/>
          <w:sz w:val="24"/>
          <w:szCs w:val="24"/>
        </w:rPr>
        <w:t xml:space="preserve"> (</w:t>
      </w:r>
      <w:proofErr w:type="spellStart"/>
      <w:r w:rsidR="00E71D7C" w:rsidRPr="008A05D8">
        <w:rPr>
          <w:rFonts w:cs="Arial"/>
          <w:sz w:val="24"/>
          <w:szCs w:val="24"/>
        </w:rPr>
        <w:t>ηA</w:t>
      </w:r>
      <w:proofErr w:type="spellEnd"/>
      <w:r w:rsidR="00E71D7C" w:rsidRPr="008A05D8">
        <w:rPr>
          <w:rFonts w:cs="Arial"/>
          <w:sz w:val="24"/>
          <w:szCs w:val="24"/>
        </w:rPr>
        <w:t>)</w:t>
      </w:r>
      <w:r w:rsidR="006F4B10" w:rsidRPr="008A05D8">
        <w:rPr>
          <w:rFonts w:cs="Arial"/>
          <w:sz w:val="24"/>
          <w:szCs w:val="24"/>
        </w:rPr>
        <w:t xml:space="preserve"> </w:t>
      </w:r>
      <w:r w:rsidR="00E71D7C" w:rsidRPr="008A05D8">
        <w:rPr>
          <w:rFonts w:cs="Arial"/>
          <w:sz w:val="24"/>
          <w:szCs w:val="24"/>
        </w:rPr>
        <w:t>i</w:t>
      </w:r>
      <w:r w:rsidR="006F4B10" w:rsidRPr="008A05D8">
        <w:rPr>
          <w:rFonts w:cs="Arial"/>
          <w:sz w:val="24"/>
          <w:szCs w:val="24"/>
        </w:rPr>
        <w:t xml:space="preserve">ncreases </w:t>
      </w:r>
      <w:r w:rsidR="00E71D7C" w:rsidRPr="008A05D8">
        <w:rPr>
          <w:rFonts w:cs="Arial"/>
          <w:sz w:val="24"/>
          <w:szCs w:val="24"/>
        </w:rPr>
        <w:t xml:space="preserve">slowly and steadily </w:t>
      </w:r>
      <w:r w:rsidR="006F4B10" w:rsidRPr="008A05D8">
        <w:rPr>
          <w:rFonts w:cs="Arial"/>
          <w:sz w:val="24"/>
          <w:szCs w:val="24"/>
        </w:rPr>
        <w:t xml:space="preserve">with water flow. </w:t>
      </w:r>
    </w:p>
    <w:p w:rsidR="00253B0B" w:rsidRDefault="00253B0B" w:rsidP="006F4B10">
      <w:pPr>
        <w:rPr>
          <w:rFonts w:cs="Arial"/>
          <w:sz w:val="24"/>
          <w:szCs w:val="24"/>
        </w:rPr>
      </w:pPr>
    </w:p>
    <w:p w:rsidR="00253B0B" w:rsidRPr="008A05D8" w:rsidRDefault="00253B0B" w:rsidP="006F4B10">
      <w:pPr>
        <w:rPr>
          <w:rFonts w:cs="Arial"/>
          <w:sz w:val="24"/>
          <w:szCs w:val="24"/>
        </w:rPr>
      </w:pPr>
    </w:p>
    <w:p w:rsidR="002B057F" w:rsidRPr="008A05D8" w:rsidRDefault="002B057F" w:rsidP="00355AD8">
      <w:pPr>
        <w:rPr>
          <w:rFonts w:cs="Arial"/>
          <w:sz w:val="24"/>
          <w:szCs w:val="24"/>
        </w:rPr>
      </w:pPr>
      <w:r w:rsidRPr="008A05D8">
        <w:rPr>
          <w:rFonts w:cs="Arial"/>
          <w:sz w:val="24"/>
          <w:szCs w:val="24"/>
        </w:rPr>
        <w:lastRenderedPageBreak/>
        <w:t>CHART 3:</w:t>
      </w:r>
    </w:p>
    <w:p w:rsidR="006F4B10" w:rsidRPr="008A05D8" w:rsidRDefault="002B057F" w:rsidP="00355AD8">
      <w:pPr>
        <w:rPr>
          <w:rFonts w:eastAsia="Times New Roman" w:cs="Arial"/>
          <w:color w:val="000000"/>
          <w:sz w:val="24"/>
          <w:szCs w:val="24"/>
          <w:lang w:eastAsia="en-GB"/>
        </w:rPr>
      </w:pPr>
      <w:r w:rsidRPr="008A05D8">
        <w:rPr>
          <w:rFonts w:cs="Arial"/>
          <w:sz w:val="24"/>
          <w:szCs w:val="24"/>
        </w:rPr>
        <w:t xml:space="preserve">Chart 3 shows a rapid increase of the </w:t>
      </w:r>
      <w:r w:rsidRPr="008A05D8">
        <w:rPr>
          <w:rFonts w:cs="Arial"/>
          <w:color w:val="000000"/>
          <w:sz w:val="24"/>
          <w:szCs w:val="24"/>
        </w:rPr>
        <w:t xml:space="preserve">overall heat transfer coefficient U as the water flow increases, reaching a maximum value of </w:t>
      </w:r>
      <w:r w:rsidRPr="008A05D8">
        <w:rPr>
          <w:rFonts w:eastAsia="Times New Roman" w:cs="Arial"/>
          <w:color w:val="000000"/>
          <w:sz w:val="24"/>
          <w:szCs w:val="24"/>
          <w:lang w:eastAsia="en-GB"/>
        </w:rPr>
        <w:t>173,5146 (W/m^2*K) at 0,021 (kg/s)</w:t>
      </w:r>
      <w:r w:rsidR="00EB0CC1" w:rsidRPr="008A05D8">
        <w:rPr>
          <w:rFonts w:eastAsia="Times New Roman" w:cs="Arial"/>
          <w:color w:val="000000"/>
          <w:sz w:val="24"/>
          <w:szCs w:val="24"/>
          <w:lang w:eastAsia="en-GB"/>
        </w:rPr>
        <w:t xml:space="preserve"> </w:t>
      </w:r>
      <w:r w:rsidR="00036BD2" w:rsidRPr="008A05D8">
        <w:rPr>
          <w:rFonts w:eastAsia="Times New Roman" w:cs="Arial"/>
          <w:color w:val="000000"/>
          <w:sz w:val="24"/>
          <w:szCs w:val="24"/>
          <w:lang w:eastAsia="en-GB"/>
        </w:rPr>
        <w:t xml:space="preserve">then it </w:t>
      </w:r>
      <w:r w:rsidR="00FD3BE5" w:rsidRPr="008A05D8">
        <w:rPr>
          <w:rFonts w:eastAsia="Times New Roman" w:cs="Arial"/>
          <w:color w:val="000000"/>
          <w:sz w:val="24"/>
          <w:szCs w:val="24"/>
          <w:lang w:eastAsia="en-GB"/>
        </w:rPr>
        <w:t>starts</w:t>
      </w:r>
      <w:r w:rsidR="00036BD2" w:rsidRPr="008A05D8">
        <w:rPr>
          <w:rFonts w:eastAsia="Times New Roman" w:cs="Arial"/>
          <w:color w:val="000000"/>
          <w:sz w:val="24"/>
          <w:szCs w:val="24"/>
          <w:lang w:eastAsia="en-GB"/>
        </w:rPr>
        <w:t xml:space="preserve"> degreasing slowly.</w:t>
      </w:r>
    </w:p>
    <w:p w:rsidR="00DE1D6E" w:rsidRPr="008A05D8" w:rsidRDefault="00DE1D6E" w:rsidP="00DC5627">
      <w:pPr>
        <w:rPr>
          <w:rFonts w:cs="Arial"/>
        </w:rPr>
      </w:pPr>
    </w:p>
    <w:p w:rsidR="009B34DD" w:rsidRPr="008A05D8" w:rsidRDefault="009B34DD" w:rsidP="009B34DD">
      <w:pPr>
        <w:pStyle w:val="Heading3"/>
        <w:rPr>
          <w:rFonts w:ascii="Arial" w:hAnsi="Arial" w:cs="Arial"/>
        </w:rPr>
      </w:pPr>
      <w:bookmarkStart w:id="31" w:name="_Toc5374076"/>
      <w:r w:rsidRPr="008A05D8">
        <w:rPr>
          <w:rFonts w:ascii="Arial" w:hAnsi="Arial" w:cs="Arial"/>
        </w:rPr>
        <w:t>Conclusion</w:t>
      </w:r>
      <w:bookmarkEnd w:id="31"/>
      <w:r w:rsidRPr="008A05D8">
        <w:rPr>
          <w:rFonts w:ascii="Arial" w:hAnsi="Arial" w:cs="Arial"/>
        </w:rPr>
        <w:t xml:space="preserve"> </w:t>
      </w:r>
    </w:p>
    <w:p w:rsidR="005F0848" w:rsidRPr="00253B0B" w:rsidRDefault="005F0848" w:rsidP="005F0848">
      <w:pPr>
        <w:rPr>
          <w:rFonts w:cs="Arial"/>
          <w:sz w:val="24"/>
          <w:szCs w:val="24"/>
        </w:rPr>
      </w:pPr>
      <w:r w:rsidRPr="00253B0B">
        <w:rPr>
          <w:rFonts w:cs="Arial"/>
          <w:sz w:val="24"/>
          <w:szCs w:val="24"/>
        </w:rPr>
        <w:t xml:space="preserve">In summary, it’s possible to say that increasing the mass flow of the heat exchanger until about </w:t>
      </w:r>
      <w:r w:rsidRPr="00253B0B">
        <w:rPr>
          <w:rFonts w:eastAsia="Times New Roman" w:cs="Arial"/>
          <w:color w:val="000000"/>
          <w:sz w:val="24"/>
          <w:szCs w:val="24"/>
          <w:lang w:eastAsia="en-GB"/>
        </w:rPr>
        <w:t xml:space="preserve">0,021 (kg/s) will increase its efficiency but </w:t>
      </w:r>
      <w:r w:rsidR="00BE50ED" w:rsidRPr="00253B0B">
        <w:rPr>
          <w:rFonts w:eastAsia="Times New Roman" w:cs="Arial"/>
          <w:color w:val="000000"/>
          <w:sz w:val="24"/>
          <w:szCs w:val="24"/>
          <w:lang w:eastAsia="en-GB"/>
        </w:rPr>
        <w:t>it’s</w:t>
      </w:r>
      <w:r w:rsidRPr="00253B0B">
        <w:rPr>
          <w:rFonts w:eastAsia="Times New Roman" w:cs="Arial"/>
          <w:color w:val="000000"/>
          <w:sz w:val="24"/>
          <w:szCs w:val="24"/>
          <w:lang w:eastAsia="en-GB"/>
        </w:rPr>
        <w:t xml:space="preserve"> not worth rise the flow more as it will drop the system efficiency.</w:t>
      </w:r>
    </w:p>
    <w:p w:rsidR="008C1243" w:rsidRPr="008A05D8" w:rsidRDefault="008C1243" w:rsidP="009B34DD">
      <w:pPr>
        <w:rPr>
          <w:rFonts w:cs="Arial"/>
        </w:rPr>
      </w:pPr>
    </w:p>
    <w:p w:rsidR="00274B3E" w:rsidRPr="008A05D8" w:rsidRDefault="00355AD8" w:rsidP="00274B3E">
      <w:pPr>
        <w:pStyle w:val="Heading2"/>
        <w:rPr>
          <w:rFonts w:cs="Arial"/>
        </w:rPr>
      </w:pPr>
      <w:bookmarkStart w:id="32" w:name="_Toc5374077"/>
      <w:r>
        <w:rPr>
          <w:rFonts w:cs="Arial"/>
        </w:rPr>
        <w:t>Second Experiment</w:t>
      </w:r>
      <w:r w:rsidR="00405981" w:rsidRPr="008A05D8">
        <w:rPr>
          <w:rFonts w:cs="Arial"/>
        </w:rPr>
        <w:t>: The Effect of Varying Air Flow Rate</w:t>
      </w:r>
      <w:bookmarkEnd w:id="32"/>
    </w:p>
    <w:p w:rsidR="00274B3E" w:rsidRPr="008A05D8" w:rsidRDefault="00274B3E" w:rsidP="00274B3E">
      <w:pPr>
        <w:pStyle w:val="Heading3"/>
        <w:rPr>
          <w:rFonts w:ascii="Arial" w:hAnsi="Arial" w:cs="Arial"/>
        </w:rPr>
      </w:pPr>
      <w:bookmarkStart w:id="33" w:name="_Toc5374078"/>
      <w:r w:rsidRPr="008A05D8">
        <w:rPr>
          <w:rFonts w:ascii="Arial" w:hAnsi="Arial" w:cs="Arial"/>
        </w:rPr>
        <w:t>Charts</w:t>
      </w:r>
      <w:bookmarkEnd w:id="33"/>
    </w:p>
    <w:p w:rsidR="00531FCF" w:rsidRPr="008A05D8" w:rsidRDefault="00F91CF3" w:rsidP="00531FCF">
      <w:pPr>
        <w:keepNext/>
        <w:jc w:val="center"/>
        <w:rPr>
          <w:rFonts w:cs="Arial"/>
        </w:rPr>
      </w:pPr>
      <w:r w:rsidRPr="008A05D8">
        <w:rPr>
          <w:rFonts w:cs="Arial"/>
          <w:noProof/>
        </w:rPr>
        <w:drawing>
          <wp:inline distT="0" distB="0" distL="0" distR="0" wp14:anchorId="5422F6DA" wp14:editId="5C64E761">
            <wp:extent cx="4572000" cy="2743200"/>
            <wp:effectExtent l="0" t="0" r="0" b="0"/>
            <wp:docPr id="43" name="Chart 43">
              <a:extLst xmlns:a="http://schemas.openxmlformats.org/drawingml/2006/main">
                <a:ext uri="{FF2B5EF4-FFF2-40B4-BE49-F238E27FC236}">
                  <a16:creationId xmlns:a16="http://schemas.microsoft.com/office/drawing/2014/main" id="{0C8BD714-7914-427C-9F6D-A06C0BBEE13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6"/>
              </a:graphicData>
            </a:graphic>
          </wp:inline>
        </w:drawing>
      </w:r>
    </w:p>
    <w:p w:rsidR="00D449D2" w:rsidRPr="008A05D8" w:rsidRDefault="00D449D2" w:rsidP="00531FCF">
      <w:pPr>
        <w:keepNext/>
        <w:jc w:val="center"/>
        <w:rPr>
          <w:rFonts w:cs="Arial"/>
        </w:rPr>
      </w:pPr>
    </w:p>
    <w:p w:rsidR="00DC5627" w:rsidRPr="008A05D8" w:rsidRDefault="00531FCF" w:rsidP="00531FCF">
      <w:pPr>
        <w:pStyle w:val="Caption"/>
        <w:jc w:val="center"/>
        <w:rPr>
          <w:rFonts w:cs="Arial"/>
        </w:rPr>
      </w:pPr>
      <w:r w:rsidRPr="008A05D8">
        <w:rPr>
          <w:rFonts w:cs="Arial"/>
        </w:rPr>
        <w:t>Chart 4- Heat emitted by the heat exchanger and the power absorbed into the air</w:t>
      </w:r>
      <w:r w:rsidR="00794B88" w:rsidRPr="008A05D8">
        <w:rPr>
          <w:rFonts w:cs="Arial"/>
        </w:rPr>
        <w:t>.</w:t>
      </w:r>
    </w:p>
    <w:p w:rsidR="00AC7831" w:rsidRPr="008A05D8" w:rsidRDefault="00AC7831" w:rsidP="00AC7831">
      <w:pPr>
        <w:rPr>
          <w:rFonts w:cs="Arial"/>
        </w:rPr>
      </w:pPr>
    </w:p>
    <w:p w:rsidR="00DC5627" w:rsidRPr="008A05D8" w:rsidRDefault="0022693D" w:rsidP="00DC5627">
      <w:pPr>
        <w:keepNext/>
        <w:jc w:val="center"/>
        <w:rPr>
          <w:rFonts w:cs="Arial"/>
        </w:rPr>
      </w:pPr>
      <w:r w:rsidRPr="008A05D8">
        <w:rPr>
          <w:rFonts w:cs="Arial"/>
          <w:noProof/>
        </w:rPr>
        <w:lastRenderedPageBreak/>
        <w:drawing>
          <wp:inline distT="0" distB="0" distL="0" distR="0" wp14:anchorId="3C98E6C7" wp14:editId="60060FBC">
            <wp:extent cx="4852988" cy="3030855"/>
            <wp:effectExtent l="0" t="0" r="5080" b="17145"/>
            <wp:docPr id="41" name="Chart 41">
              <a:extLst xmlns:a="http://schemas.openxmlformats.org/drawingml/2006/main">
                <a:ext uri="{FF2B5EF4-FFF2-40B4-BE49-F238E27FC236}">
                  <a16:creationId xmlns:a16="http://schemas.microsoft.com/office/drawing/2014/main" id="{4B1F9DF6-7D7F-46C9-80ED-A4C9C83A958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7"/>
              </a:graphicData>
            </a:graphic>
          </wp:inline>
        </w:drawing>
      </w:r>
    </w:p>
    <w:p w:rsidR="00DC5627" w:rsidRPr="008A05D8" w:rsidRDefault="00DC5627" w:rsidP="008C1243">
      <w:pPr>
        <w:pStyle w:val="Caption"/>
        <w:jc w:val="center"/>
        <w:rPr>
          <w:rFonts w:cs="Arial"/>
        </w:rPr>
      </w:pPr>
      <w:bookmarkStart w:id="34" w:name="_Toc5373071"/>
      <w:r w:rsidRPr="008A05D8">
        <w:rPr>
          <w:rFonts w:cs="Arial"/>
        </w:rPr>
        <w:t xml:space="preserve">Chart </w:t>
      </w:r>
      <w:r w:rsidR="00EA5A91" w:rsidRPr="008A05D8">
        <w:rPr>
          <w:rFonts w:cs="Arial"/>
          <w:noProof/>
        </w:rPr>
        <w:fldChar w:fldCharType="begin"/>
      </w:r>
      <w:r w:rsidR="00EA5A91" w:rsidRPr="008A05D8">
        <w:rPr>
          <w:rFonts w:cs="Arial"/>
          <w:noProof/>
        </w:rPr>
        <w:instrText xml:space="preserve"> SEQ Chart \* ARABIC </w:instrText>
      </w:r>
      <w:r w:rsidR="00EA5A91" w:rsidRPr="008A05D8">
        <w:rPr>
          <w:rFonts w:cs="Arial"/>
          <w:noProof/>
        </w:rPr>
        <w:fldChar w:fldCharType="separate"/>
      </w:r>
      <w:r w:rsidR="003F0B14" w:rsidRPr="008A05D8">
        <w:rPr>
          <w:rFonts w:cs="Arial"/>
          <w:noProof/>
        </w:rPr>
        <w:t>5</w:t>
      </w:r>
      <w:r w:rsidR="00EA5A91" w:rsidRPr="008A05D8">
        <w:rPr>
          <w:rFonts w:cs="Arial"/>
          <w:noProof/>
        </w:rPr>
        <w:fldChar w:fldCharType="end"/>
      </w:r>
      <w:r w:rsidRPr="008A05D8">
        <w:rPr>
          <w:rFonts w:cs="Arial"/>
        </w:rPr>
        <w:t xml:space="preserve"> - </w:t>
      </w:r>
      <w:r w:rsidR="0022693D" w:rsidRPr="008A05D8">
        <w:rPr>
          <w:rFonts w:cs="Arial"/>
          <w:color w:val="000000"/>
        </w:rPr>
        <w:t>air, water and mean temperature efficiencies (%)</w:t>
      </w:r>
      <w:bookmarkEnd w:id="34"/>
    </w:p>
    <w:p w:rsidR="00DC5627" w:rsidRPr="008A05D8" w:rsidRDefault="0075523C" w:rsidP="00DC5627">
      <w:pPr>
        <w:keepNext/>
        <w:jc w:val="center"/>
        <w:rPr>
          <w:rFonts w:cs="Arial"/>
        </w:rPr>
      </w:pPr>
      <w:r w:rsidRPr="008A05D8">
        <w:rPr>
          <w:rFonts w:cs="Arial"/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BF66746" wp14:editId="36E4F4C5">
                <wp:simplePos x="0" y="0"/>
                <wp:positionH relativeFrom="column">
                  <wp:posOffset>3489960</wp:posOffset>
                </wp:positionH>
                <wp:positionV relativeFrom="paragraph">
                  <wp:posOffset>1289685</wp:posOffset>
                </wp:positionV>
                <wp:extent cx="624840" cy="259080"/>
                <wp:effectExtent l="38100" t="38100" r="22860" b="26670"/>
                <wp:wrapNone/>
                <wp:docPr id="46" name="Straight Arrow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24840" cy="2590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7C113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6" o:spid="_x0000_s1026" type="#_x0000_t32" style="position:absolute;margin-left:274.8pt;margin-top:101.55pt;width:49.2pt;height:20.4pt;flip:x y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55H/5gEAABoEAAAOAAAAZHJzL2Uyb0RvYy54bWysU12v0zAMfUfiP0R5Z+2mMY1p3RXa5eMB&#10;wcQF3nPTpI2ULzlmXf89TroVBAgJxEvkxD62z7Gzv7s4y84Kkgm+4ctFzZnyMrTGdw3//On1sy1n&#10;CYVvhQ1eNXxUid8dnj7ZD3GnVqEPtlXAKIlPuyE2vEeMu6pKsldOpEWIypNTB3AC6Qpd1YIYKLuz&#10;1aquN9UQoI0QpEqJXu8nJz+U/ForiR+0TgqZbTj1huWEcj7mszrsxa4DEXsjr22If+jCCeOp6Jzq&#10;XqBgX8H8ksoZCSEFjQsZXBW0NlIVDsRmWf/E5qEXURUuJE6Ks0zp/6WV788nYKZt+HrDmReOZvSA&#10;IEzXI3sJEAZ2DN6TjgEYhZBeQ0w7gh39Ca63FE+QyV80OKatiW9pFXixvmQr+4gquxTdx1l3dUEm&#10;6XGzWm/XNB1JrtXzF/W2zKWaEmZwhIRvVHAsGw1P1wbnzqYS4vwuIbVEwBsgg63PJwpjX/mW4RiJ&#10;IoIRvrMq86HwHFJlXhOTYuFo1QT/qDQpRH1OZcpuqqMFdha0VUJK5XE5Z6LoDNPG2hlYFwn+CLzG&#10;Z6gqe/s34BlRKgePM9gZH+B31fFya1lP8TcFJt5ZgsfQjmXGRRpawKLV9bPkDf/xXuDfv/ThGwAA&#10;AP//AwBQSwMEFAAGAAgAAAAhADjYCqXhAAAACwEAAA8AAABkcnMvZG93bnJldi54bWxMj8FOwzAM&#10;hu9IvENkJG4s3daVpTSdUMUkuI3BA3htaAuN0zXpVvb0mBMcbX/6/f3ZZrKdOJnBt440zGcRCEOl&#10;q1qqNby/be/WIHxAqrBzZDR8Gw+b/Poqw7RyZ3o1p32oBYeQT1FDE0KfSunLxlj0M9cb4tuHGywG&#10;HodaVgOeOdx2chFFibTYEn9osDdFY8qv/Wg1HKfi8+micPu8u78cX9pCjcVKaX17Mz0+gAhmCn8w&#10;/OqzOuTsdHAjVV50GlaxShjVsIiWcxBMJPGa2x14Ey8VyDyT/zvkPwAAAP//AwBQSwECLQAUAAYA&#10;CAAAACEAtoM4kv4AAADhAQAAEwAAAAAAAAAAAAAAAAAAAAAAW0NvbnRlbnRfVHlwZXNdLnhtbFBL&#10;AQItABQABgAIAAAAIQA4/SH/1gAAAJQBAAALAAAAAAAAAAAAAAAAAC8BAABfcmVscy8ucmVsc1BL&#10;AQItABQABgAIAAAAIQBY55H/5gEAABoEAAAOAAAAAAAAAAAAAAAAAC4CAABkcnMvZTJvRG9jLnht&#10;bFBLAQItABQABgAIAAAAIQA42Aql4QAAAAsBAAAPAAAAAAAAAAAAAAAAAEAEAABkcnMvZG93bnJl&#10;di54bWxQSwUGAAAAAAQABADzAAAATgUAAAAA&#10;" strokecolor="#5b9bd5 [3204]" strokeweight=".5pt">
                <v:stroke endarrow="block" joinstyle="miter"/>
              </v:shape>
            </w:pict>
          </mc:Fallback>
        </mc:AlternateContent>
      </w:r>
      <w:r w:rsidRPr="008A05D8">
        <w:rPr>
          <w:rFonts w:cs="Arial"/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>
                <wp:simplePos x="0" y="0"/>
                <wp:positionH relativeFrom="column">
                  <wp:posOffset>2987040</wp:posOffset>
                </wp:positionH>
                <wp:positionV relativeFrom="paragraph">
                  <wp:posOffset>1548765</wp:posOffset>
                </wp:positionV>
                <wp:extent cx="624840" cy="259080"/>
                <wp:effectExtent l="38100" t="38100" r="22860" b="26670"/>
                <wp:wrapNone/>
                <wp:docPr id="45" name="Straight Arrow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24840" cy="2590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15484F" id="Straight Arrow Connector 45" o:spid="_x0000_s1026" type="#_x0000_t32" style="position:absolute;margin-left:235.2pt;margin-top:121.95pt;width:49.2pt;height:20.4pt;flip:x y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gThF5gEAABoEAAAOAAAAZHJzL2Uyb0RvYy54bWysU02PEzEMvSPxH6Lc6Uyr7qqMOl2hLh8H&#10;BNUucM9mnE6kfMkJnfbf42SmAwKEBOISObGf7ffsbO/O1rATYNTetXy5qDkDJ32n3bHlnz+9ebHh&#10;LCbhOmG8g5ZfIPK73fNn2yE0sPK9Nx0goyQuNkNoeZ9SaKoqyh6siAsfwJFTebQi0RWPVYdioOzW&#10;VKu6vq0Gj11ALyFGer0fnXxX8isFMn1UKkJipuXUWyonlvMpn9VuK5ojitBrObUh/qELK7SjonOq&#10;e5EE+4r6l1RWS/TRq7SQ3lZeKS2hcCA2y/onNo+9CFC4kDgxzDLF/5dWfjgdkOmu5esbzpywNKPH&#10;hEIf+8ReIfqB7b1zpKNHRiGk1xBiQ7C9O+B0i+GAmfxZoWXK6PCOVoEX60u2so+osnPR/TLrDufE&#10;JD3ertabNU1Hkmt187LelLlUY8IMDhjTW/CWZaPlcWpw7mwsIU7vY6KWCHgFZLBx+UxCm9euY+kS&#10;iGJCLdzRQOZD4TmkyrxGJsVKFwMj/AEUKUR9jmXKbsLeIDsJ2iohJbi0nDNRdIYpbcwMrIsEfwRO&#10;8RkKZW//BjwjSmXv0gy22nn8XfV0vrasxvirAiPvLMGT7y5lxkUaWsCi1fRZ8ob/eC/w71969w0A&#10;AP//AwBQSwMEFAAGAAgAAAAhAH6Gxx7hAAAACwEAAA8AAABkcnMvZG93bnJldi54bWxMj8tOwzAQ&#10;RfdI/IM1SOyoQ0mbB3EqFFEJdlD4gGk8JIHYTmOnDf16hhUsZ+bozrnFZja9ONLoO2cV3C4iEGRr&#10;pzvbKHh/296kIHxAq7F3lhR8k4dNeXlRYK7dyb7ScRcawSHW56igDWHIpfR1Swb9wg1k+fbhRoOB&#10;x7GResQTh5teLqNoLQ12lj+0OFDVUv21m4yCw1x9Pp4z3D69JOfDc1dlU7XKlLq+mh/uQQSawx8M&#10;v/qsDiU77d1ktRe9gjiJYkYVLOO7DAQTq3XKZfa8SeMEZFnI/x3KHwAAAP//AwBQSwECLQAUAAYA&#10;CAAAACEAtoM4kv4AAADhAQAAEwAAAAAAAAAAAAAAAAAAAAAAW0NvbnRlbnRfVHlwZXNdLnhtbFBL&#10;AQItABQABgAIAAAAIQA4/SH/1gAAAJQBAAALAAAAAAAAAAAAAAAAAC8BAABfcmVscy8ucmVsc1BL&#10;AQItABQABgAIAAAAIQBVgThF5gEAABoEAAAOAAAAAAAAAAAAAAAAAC4CAABkcnMvZTJvRG9jLnht&#10;bFBLAQItABQABgAIAAAAIQB+hsce4QAAAAsBAAAPAAAAAAAAAAAAAAAAAEAEAABkcnMvZG93bnJl&#10;di54bWxQSwUGAAAAAAQABADzAAAATgUAAAAA&#10;" strokecolor="#5b9bd5 [3204]" strokeweight=".5pt">
                <v:stroke endarrow="block" joinstyle="miter"/>
              </v:shape>
            </w:pict>
          </mc:Fallback>
        </mc:AlternateContent>
      </w:r>
      <w:r w:rsidR="0022693D" w:rsidRPr="008A05D8">
        <w:rPr>
          <w:rFonts w:cs="Arial"/>
          <w:noProof/>
        </w:rPr>
        <w:drawing>
          <wp:inline distT="0" distB="0" distL="0" distR="0" wp14:anchorId="1130CBB7" wp14:editId="684DC602">
            <wp:extent cx="4852988" cy="3030855"/>
            <wp:effectExtent l="0" t="0" r="5080" b="17145"/>
            <wp:docPr id="42" name="Chart 42">
              <a:extLst xmlns:a="http://schemas.openxmlformats.org/drawingml/2006/main">
                <a:ext uri="{FF2B5EF4-FFF2-40B4-BE49-F238E27FC236}">
                  <a16:creationId xmlns:a16="http://schemas.microsoft.com/office/drawing/2014/main" id="{258B3202-A939-4F82-8255-7DF5DFCEF13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8"/>
              </a:graphicData>
            </a:graphic>
          </wp:inline>
        </w:drawing>
      </w:r>
    </w:p>
    <w:p w:rsidR="00274B3E" w:rsidRPr="008A05D8" w:rsidRDefault="00DC5627" w:rsidP="00DC5627">
      <w:pPr>
        <w:pStyle w:val="Caption"/>
        <w:jc w:val="center"/>
        <w:rPr>
          <w:rFonts w:cs="Arial"/>
          <w:color w:val="auto"/>
        </w:rPr>
      </w:pPr>
      <w:bookmarkStart w:id="35" w:name="_Toc5373072"/>
      <w:r w:rsidRPr="008A05D8">
        <w:rPr>
          <w:rFonts w:cs="Arial"/>
          <w:color w:val="auto"/>
        </w:rPr>
        <w:t xml:space="preserve">Chart </w:t>
      </w:r>
      <w:r w:rsidR="00EA5A91" w:rsidRPr="008A05D8">
        <w:rPr>
          <w:rFonts w:cs="Arial"/>
          <w:noProof/>
          <w:color w:val="auto"/>
        </w:rPr>
        <w:fldChar w:fldCharType="begin"/>
      </w:r>
      <w:r w:rsidR="00EA5A91" w:rsidRPr="008A05D8">
        <w:rPr>
          <w:rFonts w:cs="Arial"/>
          <w:noProof/>
          <w:color w:val="auto"/>
        </w:rPr>
        <w:instrText xml:space="preserve"> SEQ Chart \* ARABIC </w:instrText>
      </w:r>
      <w:r w:rsidR="00EA5A91" w:rsidRPr="008A05D8">
        <w:rPr>
          <w:rFonts w:cs="Arial"/>
          <w:noProof/>
          <w:color w:val="auto"/>
        </w:rPr>
        <w:fldChar w:fldCharType="separate"/>
      </w:r>
      <w:r w:rsidR="003F0B14" w:rsidRPr="008A05D8">
        <w:rPr>
          <w:rFonts w:cs="Arial"/>
          <w:noProof/>
          <w:color w:val="auto"/>
        </w:rPr>
        <w:t>6</w:t>
      </w:r>
      <w:r w:rsidR="00EA5A91" w:rsidRPr="008A05D8">
        <w:rPr>
          <w:rFonts w:cs="Arial"/>
          <w:noProof/>
          <w:color w:val="auto"/>
        </w:rPr>
        <w:fldChar w:fldCharType="end"/>
      </w:r>
      <w:r w:rsidRPr="008A05D8">
        <w:rPr>
          <w:rFonts w:cs="Arial"/>
          <w:color w:val="auto"/>
        </w:rPr>
        <w:t xml:space="preserve"> - </w:t>
      </w:r>
      <w:r w:rsidR="0022693D" w:rsidRPr="008A05D8">
        <w:rPr>
          <w:rFonts w:cs="Arial"/>
          <w:color w:val="auto"/>
        </w:rPr>
        <w:t xml:space="preserve">heat transfer </w:t>
      </w:r>
      <w:r w:rsidR="00456877" w:rsidRPr="008A05D8">
        <w:rPr>
          <w:rFonts w:cs="Arial"/>
          <w:color w:val="auto"/>
        </w:rPr>
        <w:t xml:space="preserve">coefficient (U) </w:t>
      </w:r>
      <w:r w:rsidR="0022693D" w:rsidRPr="008A05D8">
        <w:rPr>
          <w:rFonts w:cs="Arial"/>
          <w:color w:val="auto"/>
        </w:rPr>
        <w:t>v</w:t>
      </w:r>
      <w:r w:rsidRPr="008A05D8">
        <w:rPr>
          <w:rFonts w:cs="Arial"/>
          <w:color w:val="auto"/>
        </w:rPr>
        <w:t>s Air Flow</w:t>
      </w:r>
      <w:bookmarkEnd w:id="35"/>
    </w:p>
    <w:p w:rsidR="00274B3E" w:rsidRPr="008A05D8" w:rsidRDefault="00274B3E" w:rsidP="00274B3E">
      <w:pPr>
        <w:pStyle w:val="Heading3"/>
        <w:rPr>
          <w:rFonts w:ascii="Arial" w:hAnsi="Arial" w:cs="Arial"/>
        </w:rPr>
      </w:pPr>
      <w:bookmarkStart w:id="36" w:name="_Toc5374079"/>
      <w:r w:rsidRPr="008A05D8">
        <w:rPr>
          <w:rFonts w:ascii="Arial" w:hAnsi="Arial" w:cs="Arial"/>
        </w:rPr>
        <w:t>Analysis</w:t>
      </w:r>
      <w:bookmarkEnd w:id="36"/>
    </w:p>
    <w:p w:rsidR="000E5525" w:rsidRPr="00253B0B" w:rsidRDefault="00CE0C6E" w:rsidP="00456877">
      <w:pPr>
        <w:rPr>
          <w:rFonts w:cs="Arial"/>
          <w:sz w:val="24"/>
          <w:szCs w:val="24"/>
        </w:rPr>
      </w:pPr>
      <w:r w:rsidRPr="00253B0B">
        <w:rPr>
          <w:rFonts w:cs="Arial"/>
          <w:sz w:val="24"/>
          <w:szCs w:val="24"/>
        </w:rPr>
        <w:t xml:space="preserve">Analysing Chart 4, it’s visible that the heat emitted by the Heat </w:t>
      </w:r>
      <w:r w:rsidR="0058357A" w:rsidRPr="00253B0B">
        <w:rPr>
          <w:rFonts w:cs="Arial"/>
          <w:sz w:val="24"/>
          <w:szCs w:val="24"/>
        </w:rPr>
        <w:t>Exchanger (</w:t>
      </w:r>
      <w:proofErr w:type="spellStart"/>
      <w:r w:rsidRPr="00253B0B">
        <w:rPr>
          <w:rFonts w:cs="Arial"/>
          <w:sz w:val="24"/>
          <w:szCs w:val="24"/>
        </w:rPr>
        <w:t>Qe</w:t>
      </w:r>
      <w:proofErr w:type="spellEnd"/>
      <w:r w:rsidRPr="00253B0B">
        <w:rPr>
          <w:rFonts w:cs="Arial"/>
          <w:sz w:val="24"/>
          <w:szCs w:val="24"/>
        </w:rPr>
        <w:t xml:space="preserve">) increases with the increase of the air flow, the value of energy absorbed into air increases as well but at the beginning its value is lower </w:t>
      </w:r>
      <w:r w:rsidR="009A212F" w:rsidRPr="00253B0B">
        <w:rPr>
          <w:rFonts w:cs="Arial"/>
          <w:sz w:val="24"/>
          <w:szCs w:val="24"/>
        </w:rPr>
        <w:t>than the</w:t>
      </w:r>
      <w:r w:rsidRPr="00253B0B">
        <w:rPr>
          <w:rFonts w:cs="Arial"/>
          <w:sz w:val="24"/>
          <w:szCs w:val="24"/>
        </w:rPr>
        <w:t xml:space="preserve"> heat </w:t>
      </w:r>
      <w:r w:rsidR="008A05D8" w:rsidRPr="00253B0B">
        <w:rPr>
          <w:rFonts w:cs="Arial"/>
          <w:sz w:val="24"/>
          <w:szCs w:val="24"/>
        </w:rPr>
        <w:t>emitted (</w:t>
      </w:r>
      <w:proofErr w:type="spellStart"/>
      <w:r w:rsidRPr="00253B0B">
        <w:rPr>
          <w:rFonts w:cs="Arial"/>
          <w:sz w:val="24"/>
          <w:szCs w:val="24"/>
        </w:rPr>
        <w:t>Qe</w:t>
      </w:r>
      <w:proofErr w:type="spellEnd"/>
      <w:r w:rsidRPr="00253B0B">
        <w:rPr>
          <w:rFonts w:cs="Arial"/>
          <w:sz w:val="24"/>
          <w:szCs w:val="24"/>
        </w:rPr>
        <w:t>)</w:t>
      </w:r>
      <w:r w:rsidR="000E5525" w:rsidRPr="00253B0B">
        <w:rPr>
          <w:rFonts w:cs="Arial"/>
          <w:sz w:val="24"/>
          <w:szCs w:val="24"/>
        </w:rPr>
        <w:t xml:space="preserve">, its value increases until it meets the </w:t>
      </w:r>
      <w:proofErr w:type="spellStart"/>
      <w:r w:rsidR="000E5525" w:rsidRPr="00253B0B">
        <w:rPr>
          <w:rFonts w:cs="Arial"/>
          <w:sz w:val="24"/>
          <w:szCs w:val="24"/>
        </w:rPr>
        <w:t>Qa</w:t>
      </w:r>
      <w:proofErr w:type="spellEnd"/>
      <w:r w:rsidR="000E5525" w:rsidRPr="00253B0B">
        <w:rPr>
          <w:rFonts w:cs="Arial"/>
          <w:sz w:val="24"/>
          <w:szCs w:val="24"/>
        </w:rPr>
        <w:t xml:space="preserve"> line at about 0.103 Kg/s. The value of </w:t>
      </w:r>
      <w:proofErr w:type="spellStart"/>
      <w:r w:rsidR="000E5525" w:rsidRPr="00253B0B">
        <w:rPr>
          <w:rFonts w:cs="Arial"/>
          <w:sz w:val="24"/>
          <w:szCs w:val="24"/>
        </w:rPr>
        <w:t>Qa</w:t>
      </w:r>
      <w:proofErr w:type="spellEnd"/>
      <w:r w:rsidR="000E5525" w:rsidRPr="00253B0B">
        <w:rPr>
          <w:rFonts w:cs="Arial"/>
          <w:sz w:val="24"/>
          <w:szCs w:val="24"/>
        </w:rPr>
        <w:t xml:space="preserve"> ended up higher than the </w:t>
      </w:r>
      <w:proofErr w:type="spellStart"/>
      <w:r w:rsidR="000E5525" w:rsidRPr="00253B0B">
        <w:rPr>
          <w:rFonts w:cs="Arial"/>
          <w:sz w:val="24"/>
          <w:szCs w:val="24"/>
        </w:rPr>
        <w:t>Qe</w:t>
      </w:r>
      <w:proofErr w:type="spellEnd"/>
      <w:r w:rsidR="000E5525" w:rsidRPr="00253B0B">
        <w:rPr>
          <w:rFonts w:cs="Arial"/>
          <w:sz w:val="24"/>
          <w:szCs w:val="24"/>
        </w:rPr>
        <w:t>.</w:t>
      </w:r>
    </w:p>
    <w:p w:rsidR="00E01AB9" w:rsidRPr="00253B0B" w:rsidRDefault="00E01AB9" w:rsidP="00456877">
      <w:pPr>
        <w:rPr>
          <w:rFonts w:cs="Arial"/>
          <w:sz w:val="24"/>
          <w:szCs w:val="24"/>
        </w:rPr>
      </w:pPr>
      <w:r w:rsidRPr="00253B0B">
        <w:rPr>
          <w:rFonts w:cs="Arial"/>
          <w:sz w:val="24"/>
          <w:szCs w:val="24"/>
        </w:rPr>
        <w:lastRenderedPageBreak/>
        <w:t>Comparing Chart</w:t>
      </w:r>
      <w:r w:rsidR="009A212F" w:rsidRPr="00253B0B">
        <w:rPr>
          <w:rFonts w:cs="Arial"/>
          <w:sz w:val="24"/>
          <w:szCs w:val="24"/>
        </w:rPr>
        <w:t>1</w:t>
      </w:r>
      <w:r w:rsidR="00355AD8">
        <w:rPr>
          <w:rFonts w:cs="Arial"/>
          <w:sz w:val="24"/>
          <w:szCs w:val="24"/>
        </w:rPr>
        <w:t xml:space="preserve"> </w:t>
      </w:r>
      <w:r w:rsidR="009A212F" w:rsidRPr="00253B0B">
        <w:rPr>
          <w:rFonts w:cs="Arial"/>
          <w:sz w:val="24"/>
          <w:szCs w:val="24"/>
        </w:rPr>
        <w:t>(effect</w:t>
      </w:r>
      <w:r w:rsidRPr="00253B0B">
        <w:rPr>
          <w:rFonts w:cs="Arial"/>
          <w:sz w:val="24"/>
          <w:szCs w:val="24"/>
        </w:rPr>
        <w:t xml:space="preserve"> of changing water flow) </w:t>
      </w:r>
      <w:r w:rsidR="008A05D8" w:rsidRPr="00253B0B">
        <w:rPr>
          <w:rFonts w:cs="Arial"/>
          <w:sz w:val="24"/>
          <w:szCs w:val="24"/>
        </w:rPr>
        <w:t>and Chart</w:t>
      </w:r>
      <w:r w:rsidRPr="00253B0B">
        <w:rPr>
          <w:rFonts w:cs="Arial"/>
          <w:sz w:val="24"/>
          <w:szCs w:val="24"/>
        </w:rPr>
        <w:t xml:space="preserve"> 4 (effect of changing air flow), it’s noticeable that in the first case the heat emitted by the heat </w:t>
      </w:r>
      <w:r w:rsidR="00253B0B" w:rsidRPr="00253B0B">
        <w:rPr>
          <w:rFonts w:cs="Arial"/>
          <w:sz w:val="24"/>
          <w:szCs w:val="24"/>
        </w:rPr>
        <w:t>exchanger rises</w:t>
      </w:r>
      <w:r w:rsidRPr="00253B0B">
        <w:rPr>
          <w:rFonts w:cs="Arial"/>
          <w:sz w:val="24"/>
          <w:szCs w:val="24"/>
        </w:rPr>
        <w:t xml:space="preserve"> but becomes constant as the mass flow </w:t>
      </w:r>
      <w:r w:rsidR="00E36070" w:rsidRPr="00253B0B">
        <w:rPr>
          <w:rFonts w:cs="Arial"/>
          <w:sz w:val="24"/>
          <w:szCs w:val="24"/>
        </w:rPr>
        <w:t>increases</w:t>
      </w:r>
      <w:r w:rsidRPr="00253B0B">
        <w:rPr>
          <w:rFonts w:cs="Arial"/>
          <w:sz w:val="24"/>
          <w:szCs w:val="24"/>
        </w:rPr>
        <w:t xml:space="preserve">, while in the second experiment </w:t>
      </w:r>
      <w:r w:rsidR="00E36070" w:rsidRPr="00253B0B">
        <w:rPr>
          <w:rFonts w:cs="Arial"/>
          <w:sz w:val="24"/>
          <w:szCs w:val="24"/>
        </w:rPr>
        <w:t xml:space="preserve">it </w:t>
      </w:r>
      <w:r w:rsidR="00253B0B" w:rsidRPr="00253B0B">
        <w:rPr>
          <w:rFonts w:cs="Arial"/>
          <w:sz w:val="24"/>
          <w:szCs w:val="24"/>
        </w:rPr>
        <w:t>keeps</w:t>
      </w:r>
      <w:r w:rsidR="00E36070" w:rsidRPr="00253B0B">
        <w:rPr>
          <w:rFonts w:cs="Arial"/>
          <w:sz w:val="24"/>
          <w:szCs w:val="24"/>
        </w:rPr>
        <w:t xml:space="preserve"> increasing also at high values of </w:t>
      </w:r>
      <w:r w:rsidR="000E5C18" w:rsidRPr="00253B0B">
        <w:rPr>
          <w:rFonts w:cs="Arial"/>
          <w:sz w:val="24"/>
          <w:szCs w:val="24"/>
        </w:rPr>
        <w:t>air</w:t>
      </w:r>
      <w:r w:rsidR="00E36070" w:rsidRPr="00253B0B">
        <w:rPr>
          <w:rFonts w:cs="Arial"/>
          <w:sz w:val="24"/>
          <w:szCs w:val="24"/>
        </w:rPr>
        <w:t xml:space="preserve"> flow.</w:t>
      </w:r>
    </w:p>
    <w:p w:rsidR="0075523C" w:rsidRPr="00253B0B" w:rsidRDefault="000E5C18" w:rsidP="00456877">
      <w:pPr>
        <w:rPr>
          <w:rFonts w:cs="Arial"/>
          <w:sz w:val="24"/>
          <w:szCs w:val="24"/>
        </w:rPr>
      </w:pPr>
      <w:r w:rsidRPr="00253B0B">
        <w:rPr>
          <w:rFonts w:cs="Arial"/>
          <w:sz w:val="24"/>
          <w:szCs w:val="24"/>
        </w:rPr>
        <w:t>Looking to Chart 5, the value of water temperature efficiency increases as the air flow rises, opposite is the behaviour of the air temperature efficiency.</w:t>
      </w:r>
      <w:r w:rsidR="007F486D" w:rsidRPr="00253B0B">
        <w:rPr>
          <w:rFonts w:cs="Arial"/>
          <w:sz w:val="24"/>
          <w:szCs w:val="24"/>
        </w:rPr>
        <w:t xml:space="preserve"> The Mean temperature efficiency value slightly increases remaining almost constant with the rise of the air flow.</w:t>
      </w:r>
    </w:p>
    <w:p w:rsidR="00CD5315" w:rsidRPr="00253B0B" w:rsidRDefault="0075523C" w:rsidP="000B47FA">
      <w:pPr>
        <w:rPr>
          <w:rFonts w:eastAsia="Times New Roman" w:cs="Arial"/>
          <w:color w:val="000000"/>
          <w:sz w:val="24"/>
          <w:szCs w:val="24"/>
          <w:lang w:eastAsia="en-GB"/>
        </w:rPr>
      </w:pPr>
      <w:r w:rsidRPr="00253B0B">
        <w:rPr>
          <w:rFonts w:cs="Arial"/>
          <w:sz w:val="24"/>
          <w:szCs w:val="24"/>
        </w:rPr>
        <w:t xml:space="preserve">Chart 6 shows a </w:t>
      </w:r>
      <w:r w:rsidR="00253B0B">
        <w:rPr>
          <w:rFonts w:cs="Arial"/>
          <w:sz w:val="24"/>
          <w:szCs w:val="24"/>
        </w:rPr>
        <w:t>progressive</w:t>
      </w:r>
      <w:r w:rsidRPr="00253B0B">
        <w:rPr>
          <w:rFonts w:cs="Arial"/>
          <w:sz w:val="24"/>
          <w:szCs w:val="24"/>
        </w:rPr>
        <w:t xml:space="preserve"> increasing (look direction arrows) of the heat transfer coefficient</w:t>
      </w:r>
      <w:r w:rsidR="00CD5315" w:rsidRPr="00253B0B">
        <w:rPr>
          <w:rFonts w:cs="Arial"/>
          <w:sz w:val="24"/>
          <w:szCs w:val="24"/>
        </w:rPr>
        <w:t xml:space="preserve"> as the mass air flow decreases throughout the experiment</w:t>
      </w:r>
      <w:r w:rsidR="009A212F" w:rsidRPr="00253B0B">
        <w:rPr>
          <w:rFonts w:cs="Arial"/>
          <w:sz w:val="24"/>
          <w:szCs w:val="24"/>
        </w:rPr>
        <w:t xml:space="preserve"> (from higher pressure drop to lower one</w:t>
      </w:r>
      <w:r w:rsidR="00253B0B" w:rsidRPr="00253B0B">
        <w:rPr>
          <w:rFonts w:cs="Arial"/>
          <w:sz w:val="24"/>
          <w:szCs w:val="24"/>
        </w:rPr>
        <w:t>),</w:t>
      </w:r>
      <w:r w:rsidR="00CD5315" w:rsidRPr="00253B0B">
        <w:rPr>
          <w:rFonts w:cs="Arial"/>
          <w:sz w:val="24"/>
          <w:szCs w:val="24"/>
        </w:rPr>
        <w:t xml:space="preserve"> reaching </w:t>
      </w:r>
      <w:r w:rsidR="000B47FA" w:rsidRPr="00253B0B">
        <w:rPr>
          <w:rFonts w:cs="Arial"/>
          <w:sz w:val="24"/>
          <w:szCs w:val="24"/>
        </w:rPr>
        <w:t>its</w:t>
      </w:r>
      <w:r w:rsidR="00CD5315" w:rsidRPr="00253B0B">
        <w:rPr>
          <w:rFonts w:cs="Arial"/>
          <w:sz w:val="24"/>
          <w:szCs w:val="24"/>
        </w:rPr>
        <w:t xml:space="preserve"> maximum value of 349,50 at </w:t>
      </w:r>
      <w:r w:rsidR="00CD5315" w:rsidRPr="00253B0B">
        <w:rPr>
          <w:rFonts w:eastAsia="Times New Roman" w:cs="Arial"/>
          <w:color w:val="000000"/>
          <w:sz w:val="24"/>
          <w:szCs w:val="24"/>
          <w:lang w:eastAsia="en-GB"/>
        </w:rPr>
        <w:t>0,0363 Kg/s, from how the graph looks like it’s possible to estimate a further increase.</w:t>
      </w:r>
    </w:p>
    <w:p w:rsidR="000E5C18" w:rsidRPr="00253B0B" w:rsidRDefault="000E5C18" w:rsidP="00456877">
      <w:pPr>
        <w:rPr>
          <w:sz w:val="24"/>
          <w:szCs w:val="24"/>
        </w:rPr>
      </w:pPr>
    </w:p>
    <w:p w:rsidR="0058357A" w:rsidRPr="00456877" w:rsidRDefault="0058357A" w:rsidP="00456877"/>
    <w:p w:rsidR="00555E1A" w:rsidRDefault="00555E1A" w:rsidP="00555E1A">
      <w:pPr>
        <w:pStyle w:val="Heading3"/>
      </w:pPr>
      <w:bookmarkStart w:id="37" w:name="_Toc5374080"/>
      <w:r>
        <w:t>Conclusion</w:t>
      </w:r>
      <w:bookmarkEnd w:id="37"/>
      <w:r>
        <w:t xml:space="preserve"> </w:t>
      </w:r>
    </w:p>
    <w:p w:rsidR="00DA524D" w:rsidRPr="00253B0B" w:rsidRDefault="00DA524D" w:rsidP="000B47FA">
      <w:pPr>
        <w:rPr>
          <w:sz w:val="24"/>
          <w:szCs w:val="24"/>
        </w:rPr>
      </w:pPr>
      <w:r w:rsidRPr="00253B0B">
        <w:rPr>
          <w:sz w:val="24"/>
          <w:szCs w:val="24"/>
        </w:rPr>
        <w:t xml:space="preserve">From the previous analysis it’s possible to say that increasing the air flow through the system will determine a rise of the energy transferred and decreasing a pressure </w:t>
      </w:r>
      <w:r w:rsidR="00253B0B" w:rsidRPr="00253B0B">
        <w:rPr>
          <w:sz w:val="24"/>
          <w:szCs w:val="24"/>
        </w:rPr>
        <w:t>drop (</w:t>
      </w:r>
      <w:r w:rsidR="00606F73" w:rsidRPr="00253B0B">
        <w:rPr>
          <w:sz w:val="24"/>
          <w:szCs w:val="24"/>
        </w:rPr>
        <w:t xml:space="preserve">decreasing mass </w:t>
      </w:r>
      <w:r w:rsidR="00355AD8" w:rsidRPr="00253B0B">
        <w:rPr>
          <w:sz w:val="24"/>
          <w:szCs w:val="24"/>
        </w:rPr>
        <w:t>flow) will</w:t>
      </w:r>
      <w:r w:rsidRPr="00253B0B">
        <w:rPr>
          <w:sz w:val="24"/>
          <w:szCs w:val="24"/>
        </w:rPr>
        <w:t xml:space="preserve"> increase the heat exchanger efficiency (U).</w:t>
      </w:r>
    </w:p>
    <w:p w:rsidR="00274B3E" w:rsidRDefault="00355AD8" w:rsidP="00274B3E">
      <w:pPr>
        <w:pStyle w:val="Heading2"/>
      </w:pPr>
      <w:bookmarkStart w:id="38" w:name="_Toc5374081"/>
      <w:r>
        <w:lastRenderedPageBreak/>
        <w:t>Third Experiment</w:t>
      </w:r>
      <w:r w:rsidR="00405981">
        <w:t>: The Effect of Varying Temperature (Driving Force)</w:t>
      </w:r>
      <w:bookmarkEnd w:id="38"/>
    </w:p>
    <w:p w:rsidR="00274B3E" w:rsidRDefault="00274B3E" w:rsidP="00274B3E">
      <w:pPr>
        <w:pStyle w:val="Heading3"/>
      </w:pPr>
      <w:bookmarkStart w:id="39" w:name="_Toc5374082"/>
      <w:r>
        <w:t>Charts</w:t>
      </w:r>
      <w:bookmarkEnd w:id="39"/>
    </w:p>
    <w:p w:rsidR="00DC5627" w:rsidRDefault="00D613F6" w:rsidP="00DC5627">
      <w:pPr>
        <w:keepNext/>
        <w:jc w:val="center"/>
      </w:pPr>
      <w:r>
        <w:rPr>
          <w:noProof/>
        </w:rPr>
        <w:drawing>
          <wp:inline distT="0" distB="0" distL="0" distR="0" wp14:anchorId="5475DF90" wp14:editId="490E6CF5">
            <wp:extent cx="4572000" cy="2743200"/>
            <wp:effectExtent l="0" t="0" r="0" b="0"/>
            <wp:docPr id="18" name="Chart 18">
              <a:extLst xmlns:a="http://schemas.openxmlformats.org/drawingml/2006/main">
                <a:ext uri="{FF2B5EF4-FFF2-40B4-BE49-F238E27FC236}">
                  <a16:creationId xmlns:a16="http://schemas.microsoft.com/office/drawing/2014/main" id="{34F8C45C-30C3-4D0E-A336-3DEF51D2FEF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9"/>
              </a:graphicData>
            </a:graphic>
          </wp:inline>
        </w:drawing>
      </w:r>
    </w:p>
    <w:p w:rsidR="00274B3E" w:rsidRDefault="00DC5627" w:rsidP="00DC5627">
      <w:pPr>
        <w:pStyle w:val="Caption"/>
        <w:jc w:val="center"/>
      </w:pPr>
      <w:bookmarkStart w:id="40" w:name="_Toc5373073"/>
      <w:r>
        <w:t xml:space="preserve">Chart </w:t>
      </w:r>
      <w:r w:rsidR="00EA5A91">
        <w:rPr>
          <w:noProof/>
        </w:rPr>
        <w:fldChar w:fldCharType="begin"/>
      </w:r>
      <w:r w:rsidR="00EA5A91">
        <w:rPr>
          <w:noProof/>
        </w:rPr>
        <w:instrText xml:space="preserve"> SEQ Chart \* ARABIC </w:instrText>
      </w:r>
      <w:r w:rsidR="00EA5A91">
        <w:rPr>
          <w:noProof/>
        </w:rPr>
        <w:fldChar w:fldCharType="separate"/>
      </w:r>
      <w:r w:rsidR="003F0B14">
        <w:rPr>
          <w:noProof/>
        </w:rPr>
        <w:t>7</w:t>
      </w:r>
      <w:r w:rsidR="00EA5A91">
        <w:rPr>
          <w:noProof/>
        </w:rPr>
        <w:fldChar w:fldCharType="end"/>
      </w:r>
      <w:r>
        <w:t xml:space="preserve"> - Experiment 3 </w:t>
      </w:r>
      <w:proofErr w:type="spellStart"/>
      <w:r>
        <w:t>Qe</w:t>
      </w:r>
      <w:proofErr w:type="spellEnd"/>
      <w:r>
        <w:t xml:space="preserve"> and </w:t>
      </w:r>
      <w:proofErr w:type="spellStart"/>
      <w:r>
        <w:t>Qa</w:t>
      </w:r>
      <w:proofErr w:type="spellEnd"/>
      <w:r>
        <w:t xml:space="preserve"> vs Air Flow</w:t>
      </w:r>
      <w:bookmarkEnd w:id="40"/>
    </w:p>
    <w:p w:rsidR="00DC5627" w:rsidRPr="00DC5627" w:rsidRDefault="00DC5627" w:rsidP="00DC5627"/>
    <w:p w:rsidR="00DC5627" w:rsidRDefault="00FE73E1" w:rsidP="00DC5627">
      <w:pPr>
        <w:keepNext/>
        <w:jc w:val="center"/>
      </w:pPr>
      <w:r>
        <w:rPr>
          <w:noProof/>
        </w:rPr>
        <w:drawing>
          <wp:inline distT="0" distB="0" distL="0" distR="0" wp14:anchorId="00E796F0" wp14:editId="4F962631">
            <wp:extent cx="4572000" cy="2743200"/>
            <wp:effectExtent l="0" t="0" r="0" b="0"/>
            <wp:docPr id="19" name="Chart 19">
              <a:extLst xmlns:a="http://schemas.openxmlformats.org/drawingml/2006/main">
                <a:ext uri="{FF2B5EF4-FFF2-40B4-BE49-F238E27FC236}">
                  <a16:creationId xmlns:a16="http://schemas.microsoft.com/office/drawing/2014/main" id="{18B4ECD7-FCBC-4570-8409-6FED6D80195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0"/>
              </a:graphicData>
            </a:graphic>
          </wp:inline>
        </w:drawing>
      </w:r>
    </w:p>
    <w:p w:rsidR="00274B3E" w:rsidRDefault="00DC5627" w:rsidP="00DC5627">
      <w:pPr>
        <w:pStyle w:val="Caption"/>
        <w:jc w:val="center"/>
      </w:pPr>
      <w:bookmarkStart w:id="41" w:name="_Toc5373074"/>
      <w:r>
        <w:t xml:space="preserve">Chart </w:t>
      </w:r>
      <w:r w:rsidR="00EA5A91">
        <w:rPr>
          <w:noProof/>
        </w:rPr>
        <w:fldChar w:fldCharType="begin"/>
      </w:r>
      <w:r w:rsidR="00EA5A91">
        <w:rPr>
          <w:noProof/>
        </w:rPr>
        <w:instrText xml:space="preserve"> SEQ Chart \* ARABIC </w:instrText>
      </w:r>
      <w:r w:rsidR="00EA5A91">
        <w:rPr>
          <w:noProof/>
        </w:rPr>
        <w:fldChar w:fldCharType="separate"/>
      </w:r>
      <w:r w:rsidR="003F0B14">
        <w:rPr>
          <w:noProof/>
        </w:rPr>
        <w:t>8</w:t>
      </w:r>
      <w:r w:rsidR="00EA5A91">
        <w:rPr>
          <w:noProof/>
        </w:rPr>
        <w:fldChar w:fldCharType="end"/>
      </w:r>
      <w:r>
        <w:t xml:space="preserve"> - Experiment 3 Efficiencies </w:t>
      </w:r>
      <w:proofErr w:type="gramStart"/>
      <w:r w:rsidR="00FE73E1">
        <w:t xml:space="preserve">against </w:t>
      </w:r>
      <w:r>
        <w:t xml:space="preserve"> Air</w:t>
      </w:r>
      <w:proofErr w:type="gramEnd"/>
      <w:r>
        <w:t xml:space="preserve"> Flow</w:t>
      </w:r>
      <w:bookmarkEnd w:id="41"/>
    </w:p>
    <w:p w:rsidR="00DC5627" w:rsidRDefault="00FE73E1" w:rsidP="00DC5627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5BD5E249" wp14:editId="3756F5AB">
            <wp:extent cx="4572000" cy="2743200"/>
            <wp:effectExtent l="0" t="0" r="0" b="0"/>
            <wp:docPr id="22" name="Chart 22">
              <a:extLst xmlns:a="http://schemas.openxmlformats.org/drawingml/2006/main">
                <a:ext uri="{FF2B5EF4-FFF2-40B4-BE49-F238E27FC236}">
                  <a16:creationId xmlns:a16="http://schemas.microsoft.com/office/drawing/2014/main" id="{058ED650-9A52-4FB6-B56B-3AFA3CEDD9E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1"/>
              </a:graphicData>
            </a:graphic>
          </wp:inline>
        </w:drawing>
      </w:r>
    </w:p>
    <w:p w:rsidR="00274B3E" w:rsidRDefault="00DC5627" w:rsidP="00DC5627">
      <w:pPr>
        <w:pStyle w:val="Caption"/>
        <w:jc w:val="center"/>
      </w:pPr>
      <w:bookmarkStart w:id="42" w:name="_Toc5373075"/>
      <w:r>
        <w:t xml:space="preserve">Chart </w:t>
      </w:r>
      <w:r w:rsidR="00EA5A91">
        <w:rPr>
          <w:noProof/>
        </w:rPr>
        <w:fldChar w:fldCharType="begin"/>
      </w:r>
      <w:r w:rsidR="00EA5A91">
        <w:rPr>
          <w:noProof/>
        </w:rPr>
        <w:instrText xml:space="preserve"> SEQ Chart \* ARABIC </w:instrText>
      </w:r>
      <w:r w:rsidR="00EA5A91">
        <w:rPr>
          <w:noProof/>
        </w:rPr>
        <w:fldChar w:fldCharType="separate"/>
      </w:r>
      <w:r w:rsidR="003F0B14">
        <w:rPr>
          <w:noProof/>
        </w:rPr>
        <w:t>9</w:t>
      </w:r>
      <w:r w:rsidR="00EA5A91">
        <w:rPr>
          <w:noProof/>
        </w:rPr>
        <w:fldChar w:fldCharType="end"/>
      </w:r>
      <w:r>
        <w:t xml:space="preserve"> - Experiment 3 U </w:t>
      </w:r>
      <w:r w:rsidR="00FE73E1">
        <w:t>against</w:t>
      </w:r>
      <w:r>
        <w:t xml:space="preserve"> Air Flow</w:t>
      </w:r>
      <w:bookmarkEnd w:id="42"/>
    </w:p>
    <w:p w:rsidR="001A2C82" w:rsidRPr="001A2C82" w:rsidRDefault="001A2C82" w:rsidP="001A2C82"/>
    <w:p w:rsidR="003F0B14" w:rsidRDefault="00FE73E1" w:rsidP="003F0B14">
      <w:pPr>
        <w:keepNext/>
        <w:jc w:val="center"/>
      </w:pPr>
      <w:r>
        <w:rPr>
          <w:noProof/>
        </w:rPr>
        <w:drawing>
          <wp:inline distT="0" distB="0" distL="0" distR="0" wp14:anchorId="066CAFAA" wp14:editId="129BC362">
            <wp:extent cx="4572000" cy="2743200"/>
            <wp:effectExtent l="0" t="0" r="0" b="0"/>
            <wp:docPr id="24" name="Chart 24">
              <a:extLst xmlns:a="http://schemas.openxmlformats.org/drawingml/2006/main">
                <a:ext uri="{FF2B5EF4-FFF2-40B4-BE49-F238E27FC236}">
                  <a16:creationId xmlns:a16="http://schemas.microsoft.com/office/drawing/2014/main" id="{AA39F8FF-053D-49FF-8C25-4A79A846379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2"/>
              </a:graphicData>
            </a:graphic>
          </wp:inline>
        </w:drawing>
      </w:r>
    </w:p>
    <w:p w:rsidR="00183B31" w:rsidRDefault="003F0B14" w:rsidP="003F0B14">
      <w:pPr>
        <w:pStyle w:val="Caption"/>
        <w:jc w:val="center"/>
      </w:pPr>
      <w:bookmarkStart w:id="43" w:name="_Toc5373076"/>
      <w:r>
        <w:t xml:space="preserve">Chart </w:t>
      </w:r>
      <w:r w:rsidR="00EA5A91">
        <w:rPr>
          <w:noProof/>
        </w:rPr>
        <w:fldChar w:fldCharType="begin"/>
      </w:r>
      <w:r w:rsidR="00EA5A91">
        <w:rPr>
          <w:noProof/>
        </w:rPr>
        <w:instrText xml:space="preserve"> SEQ Chart \* ARABIC </w:instrText>
      </w:r>
      <w:r w:rsidR="00EA5A91">
        <w:rPr>
          <w:noProof/>
        </w:rPr>
        <w:fldChar w:fldCharType="separate"/>
      </w:r>
      <w:r>
        <w:rPr>
          <w:noProof/>
        </w:rPr>
        <w:t>10</w:t>
      </w:r>
      <w:r w:rsidR="00EA5A91">
        <w:rPr>
          <w:noProof/>
        </w:rPr>
        <w:fldChar w:fldCharType="end"/>
      </w:r>
      <w:r>
        <w:t xml:space="preserve"> - Experiment 3 Energy Absorbed </w:t>
      </w:r>
      <w:r w:rsidR="00196556">
        <w:t>at 60</w:t>
      </w:r>
      <w:r w:rsidR="00196556">
        <w:rPr>
          <w:rFonts w:cs="Arial"/>
        </w:rPr>
        <w:t>° and 45°</w:t>
      </w:r>
      <w:bookmarkEnd w:id="43"/>
      <w:r w:rsidR="00196556">
        <w:rPr>
          <w:rFonts w:cs="Arial"/>
        </w:rPr>
        <w:t xml:space="preserve"> </w:t>
      </w:r>
    </w:p>
    <w:p w:rsidR="001A2C82" w:rsidRPr="001A2C82" w:rsidRDefault="001A2C82" w:rsidP="001A2C82"/>
    <w:p w:rsidR="00274B3E" w:rsidRDefault="00274B3E" w:rsidP="00274B3E">
      <w:pPr>
        <w:pStyle w:val="Heading3"/>
      </w:pPr>
      <w:bookmarkStart w:id="44" w:name="_Toc5374083"/>
      <w:r>
        <w:t>Analysis</w:t>
      </w:r>
      <w:bookmarkEnd w:id="44"/>
    </w:p>
    <w:p w:rsidR="000B47FA" w:rsidRDefault="000B47FA" w:rsidP="000B47FA">
      <w:pPr>
        <w:rPr>
          <w:rFonts w:cs="Arial"/>
        </w:rPr>
      </w:pPr>
      <w:r>
        <w:t>Analysing Experiment 3 graphs it’s visible that they follow a very similar trend to the ones of Experiment 2, however a nice comparison of the energy absorbed was plotted to see the different results when the heater working temperature changes.</w:t>
      </w:r>
      <w:r w:rsidR="00216149">
        <w:t xml:space="preserve"> Chart 10 shows the energy absorbed (</w:t>
      </w:r>
      <w:proofErr w:type="spellStart"/>
      <w:r w:rsidR="00216149">
        <w:t>Qa</w:t>
      </w:r>
      <w:proofErr w:type="spellEnd"/>
      <w:r w:rsidR="00216149">
        <w:t>) at 45</w:t>
      </w:r>
      <w:r w:rsidR="00216149">
        <w:rPr>
          <w:rFonts w:cs="Arial"/>
        </w:rPr>
        <w:t xml:space="preserve">° and 60°, it’s clearly visible that </w:t>
      </w:r>
      <w:proofErr w:type="spellStart"/>
      <w:r w:rsidR="00216149">
        <w:rPr>
          <w:rFonts w:cs="Arial"/>
        </w:rPr>
        <w:t>Qa</w:t>
      </w:r>
      <w:proofErr w:type="spellEnd"/>
      <w:r w:rsidR="00216149">
        <w:rPr>
          <w:rFonts w:cs="Arial"/>
        </w:rPr>
        <w:t xml:space="preserve"> at 45 is way lower than the one at 60°, interesting fact is that the difference between the two </w:t>
      </w:r>
      <w:r w:rsidR="00355AD8">
        <w:rPr>
          <w:rFonts w:cs="Arial"/>
        </w:rPr>
        <w:t>configurations</w:t>
      </w:r>
      <w:r w:rsidR="00216149">
        <w:rPr>
          <w:rFonts w:cs="Arial"/>
        </w:rPr>
        <w:t xml:space="preserve"> get bigger with the increase of the mass air flow.</w:t>
      </w:r>
    </w:p>
    <w:p w:rsidR="003F4DEF" w:rsidRDefault="003F4DEF" w:rsidP="003F4DEF">
      <w:pPr>
        <w:keepNext/>
      </w:pPr>
      <w:r>
        <w:rPr>
          <w:noProof/>
        </w:rPr>
        <w:lastRenderedPageBreak/>
        <w:drawing>
          <wp:inline distT="0" distB="0" distL="0" distR="0" wp14:anchorId="2A71922B" wp14:editId="674F8C03">
            <wp:extent cx="4852988" cy="3030855"/>
            <wp:effectExtent l="0" t="0" r="5080" b="17145"/>
            <wp:docPr id="27" name="Chart 27">
              <a:extLst xmlns:a="http://schemas.openxmlformats.org/drawingml/2006/main">
                <a:ext uri="{FF2B5EF4-FFF2-40B4-BE49-F238E27FC236}">
                  <a16:creationId xmlns:a16="http://schemas.microsoft.com/office/drawing/2014/main" id="{56942E22-3079-482F-9369-6D9AEDA6186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3"/>
              </a:graphicData>
            </a:graphic>
          </wp:inline>
        </w:drawing>
      </w:r>
    </w:p>
    <w:p w:rsidR="00216149" w:rsidRDefault="003F4DEF" w:rsidP="003F4DEF">
      <w:pPr>
        <w:pStyle w:val="Caption"/>
        <w:jc w:val="center"/>
      </w:pPr>
      <w:bookmarkStart w:id="45" w:name="_Ref5362768"/>
      <w:bookmarkStart w:id="46" w:name="_Toc5364609"/>
      <w:r>
        <w:t xml:space="preserve">Figure </w:t>
      </w:r>
      <w:r w:rsidR="00CE2E7F">
        <w:fldChar w:fldCharType="begin"/>
      </w:r>
      <w:r w:rsidR="00CE2E7F">
        <w:instrText xml:space="preserve"> SEQ Figure \* ARABIC </w:instrText>
      </w:r>
      <w:r w:rsidR="00CE2E7F">
        <w:fldChar w:fldCharType="separate"/>
      </w:r>
      <w:r w:rsidR="008B5CC5">
        <w:rPr>
          <w:noProof/>
        </w:rPr>
        <w:t>13</w:t>
      </w:r>
      <w:r w:rsidR="00CE2E7F">
        <w:rPr>
          <w:noProof/>
        </w:rPr>
        <w:fldChar w:fldCharType="end"/>
      </w:r>
      <w:r>
        <w:t xml:space="preserve"> </w:t>
      </w:r>
      <w:r w:rsidRPr="00E35641">
        <w:t>Air, water and mean temperature efficiencies comparison.</w:t>
      </w:r>
      <w:bookmarkEnd w:id="45"/>
      <w:bookmarkEnd w:id="46"/>
    </w:p>
    <w:p w:rsidR="008B5CC5" w:rsidRDefault="008B5CC5" w:rsidP="008B5CC5">
      <w:pPr>
        <w:keepNext/>
      </w:pPr>
      <w:r>
        <w:rPr>
          <w:noProof/>
        </w:rPr>
        <w:drawing>
          <wp:inline distT="0" distB="0" distL="0" distR="0" wp14:anchorId="226A5F8A" wp14:editId="5A015E74">
            <wp:extent cx="5334000" cy="3122295"/>
            <wp:effectExtent l="0" t="0" r="0" b="1905"/>
            <wp:docPr id="30" name="Chart 30">
              <a:extLst xmlns:a="http://schemas.openxmlformats.org/drawingml/2006/main">
                <a:ext uri="{FF2B5EF4-FFF2-40B4-BE49-F238E27FC236}">
                  <a16:creationId xmlns:a16="http://schemas.microsoft.com/office/drawing/2014/main" id="{672578FD-DE07-47BA-8571-8260D75A36B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4"/>
              </a:graphicData>
            </a:graphic>
          </wp:inline>
        </w:drawing>
      </w:r>
    </w:p>
    <w:p w:rsidR="008B5CC5" w:rsidRPr="008B5CC5" w:rsidRDefault="008B5CC5" w:rsidP="008B5CC5">
      <w:pPr>
        <w:pStyle w:val="Caption"/>
        <w:jc w:val="center"/>
      </w:pPr>
      <w:bookmarkStart w:id="47" w:name="_Ref5365255"/>
      <w:r>
        <w:t xml:space="preserve">Figure </w:t>
      </w:r>
      <w:r w:rsidR="00CE2E7F">
        <w:fldChar w:fldCharType="begin"/>
      </w:r>
      <w:r w:rsidR="00CE2E7F">
        <w:instrText xml:space="preserve"> SEQ Figure \* ARABIC </w:instrText>
      </w:r>
      <w:r w:rsidR="00CE2E7F">
        <w:fldChar w:fldCharType="separate"/>
      </w:r>
      <w:r>
        <w:rPr>
          <w:noProof/>
        </w:rPr>
        <w:t>14</w:t>
      </w:r>
      <w:r w:rsidR="00CE2E7F">
        <w:rPr>
          <w:noProof/>
        </w:rPr>
        <w:fldChar w:fldCharType="end"/>
      </w:r>
      <w:r>
        <w:t xml:space="preserve"> U comparation</w:t>
      </w:r>
      <w:bookmarkEnd w:id="47"/>
    </w:p>
    <w:p w:rsidR="003F4DEF" w:rsidRPr="003F4DEF" w:rsidRDefault="003F4DEF" w:rsidP="003F4DEF">
      <w:r>
        <w:t xml:space="preserve"> </w:t>
      </w:r>
      <w:r>
        <w:fldChar w:fldCharType="begin"/>
      </w:r>
      <w:r>
        <w:instrText xml:space="preserve"> REF _Ref5362768 \h </w:instrText>
      </w:r>
      <w:r>
        <w:fldChar w:fldCharType="separate"/>
      </w:r>
      <w:r>
        <w:t xml:space="preserve">Figure </w:t>
      </w:r>
      <w:r>
        <w:rPr>
          <w:noProof/>
        </w:rPr>
        <w:t>14</w:t>
      </w:r>
      <w:r>
        <w:t xml:space="preserve"> </w:t>
      </w:r>
      <w:r w:rsidRPr="00E35641">
        <w:t>Air, water and mean temperature efficiencies comparison</w:t>
      </w:r>
      <w:r>
        <w:fldChar w:fldCharType="end"/>
      </w:r>
      <w:r>
        <w:t xml:space="preserve"> shows a comparation of the air, water and temperature efficiency in  experiment 2 and experiment 3, it’s easily visible that the values remain quite constant following  basically the same line, this is because the </w:t>
      </w:r>
      <w:r w:rsidRPr="003F4DEF">
        <w:t>Logarithmic Mean Temperature Difference</w:t>
      </w:r>
      <w:r>
        <w:t xml:space="preserve"> equation, which represents the heat driving force takes in account the initial temperature.</w:t>
      </w:r>
    </w:p>
    <w:p w:rsidR="003F4DEF" w:rsidRPr="003F4DEF" w:rsidRDefault="003F4DEF" w:rsidP="003F4DEF"/>
    <w:p w:rsidR="00BD4484" w:rsidRDefault="00BD4484" w:rsidP="00BD4484">
      <w:pPr>
        <w:keepNext/>
        <w:jc w:val="center"/>
      </w:pPr>
      <w:r>
        <w:rPr>
          <w:noProof/>
        </w:rPr>
        <w:lastRenderedPageBreak/>
        <w:drawing>
          <wp:inline distT="0" distB="0" distL="0" distR="0">
            <wp:extent cx="2838450" cy="804228"/>
            <wp:effectExtent l="0" t="0" r="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4356" cy="8115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D4484" w:rsidRDefault="00BD4484" w:rsidP="00BD4484">
      <w:pPr>
        <w:pStyle w:val="Caption"/>
        <w:jc w:val="center"/>
      </w:pPr>
      <w:bookmarkStart w:id="48" w:name="_Toc5364610"/>
      <w:r>
        <w:t xml:space="preserve">Figure </w:t>
      </w:r>
      <w:r w:rsidR="00EA5A91">
        <w:rPr>
          <w:noProof/>
        </w:rPr>
        <w:fldChar w:fldCharType="begin"/>
      </w:r>
      <w:r w:rsidR="00EA5A91">
        <w:rPr>
          <w:noProof/>
        </w:rPr>
        <w:instrText xml:space="preserve"> SEQ Figure \* ARABIC </w:instrText>
      </w:r>
      <w:r w:rsidR="00EA5A91">
        <w:rPr>
          <w:noProof/>
        </w:rPr>
        <w:fldChar w:fldCharType="separate"/>
      </w:r>
      <w:r w:rsidR="008B5CC5">
        <w:rPr>
          <w:noProof/>
        </w:rPr>
        <w:t>15</w:t>
      </w:r>
      <w:r w:rsidR="00EA5A91">
        <w:rPr>
          <w:noProof/>
        </w:rPr>
        <w:fldChar w:fldCharType="end"/>
      </w:r>
      <w:r>
        <w:t xml:space="preserve"> - </w:t>
      </w:r>
      <w:r w:rsidR="003F4DEF" w:rsidRPr="003F4DEF">
        <w:t>Logarithmic Mean Temperature Difference</w:t>
      </w:r>
      <w:r w:rsidR="00256A3A">
        <w:t xml:space="preserve"> </w:t>
      </w:r>
      <w:r>
        <w:t>equatio</w:t>
      </w:r>
      <w:r w:rsidR="008C1243">
        <w:t>n</w:t>
      </w:r>
      <w:bookmarkEnd w:id="48"/>
      <w:sdt>
        <w:sdtPr>
          <w:id w:val="-693921974"/>
          <w:citation/>
        </w:sdtPr>
        <w:sdtEndPr/>
        <w:sdtContent>
          <w:r w:rsidR="00355AD8">
            <w:fldChar w:fldCharType="begin"/>
          </w:r>
          <w:r w:rsidR="00355AD8">
            <w:instrText xml:space="preserve"> CITATION Tec14 \l 2057 </w:instrText>
          </w:r>
          <w:r w:rsidR="00355AD8">
            <w:fldChar w:fldCharType="separate"/>
          </w:r>
          <w:r w:rsidR="00AB1841">
            <w:rPr>
              <w:noProof/>
            </w:rPr>
            <w:t xml:space="preserve"> </w:t>
          </w:r>
          <w:r w:rsidR="00AB1841" w:rsidRPr="00AB1841">
            <w:rPr>
              <w:noProof/>
            </w:rPr>
            <w:t>(TecQuipment, 2014)</w:t>
          </w:r>
          <w:r w:rsidR="00355AD8">
            <w:fldChar w:fldCharType="end"/>
          </w:r>
        </w:sdtContent>
      </w:sdt>
      <w:r w:rsidR="00355AD8">
        <w:t>.</w:t>
      </w:r>
    </w:p>
    <w:p w:rsidR="008C1243" w:rsidRPr="008C1243" w:rsidRDefault="008C1243" w:rsidP="008C1243"/>
    <w:p w:rsidR="001A2C82" w:rsidRDefault="00BD4484" w:rsidP="00BD4484">
      <w:pPr>
        <w:pStyle w:val="Heading3"/>
      </w:pPr>
      <w:bookmarkStart w:id="49" w:name="_Toc5374084"/>
      <w:r>
        <w:t>Conclusion</w:t>
      </w:r>
      <w:bookmarkEnd w:id="49"/>
    </w:p>
    <w:p w:rsidR="00A47EBE" w:rsidRDefault="00080988" w:rsidP="00A47EBE">
      <w:r>
        <w:t xml:space="preserve">In summary, if the heater temperature </w:t>
      </w:r>
      <w:r w:rsidR="00A47EBE">
        <w:t>changes getting</w:t>
      </w:r>
      <w:r>
        <w:t xml:space="preserve"> lower the energy transferred will decrease, the change won’t affect the heat exchanger coefficient </w:t>
      </w:r>
      <w:r w:rsidR="00A47EBE">
        <w:t>and the</w:t>
      </w:r>
      <w:r>
        <w:t xml:space="preserve"> temperature efficiencies.</w:t>
      </w:r>
      <w:r w:rsidR="008B5CC5">
        <w:t xml:space="preserve"> (</w:t>
      </w:r>
      <w:r w:rsidR="008B5CC5">
        <w:fldChar w:fldCharType="begin"/>
      </w:r>
      <w:r w:rsidR="008B5CC5">
        <w:instrText xml:space="preserve"> REF _Ref5365255 \h </w:instrText>
      </w:r>
      <w:r w:rsidR="008B5CC5">
        <w:fldChar w:fldCharType="separate"/>
      </w:r>
      <w:r w:rsidR="008B5CC5">
        <w:t xml:space="preserve">Figure </w:t>
      </w:r>
      <w:r w:rsidR="008B5CC5">
        <w:rPr>
          <w:noProof/>
        </w:rPr>
        <w:t>14</w:t>
      </w:r>
      <w:r w:rsidR="008B5CC5">
        <w:t xml:space="preserve"> U comparation</w:t>
      </w:r>
      <w:r w:rsidR="008B5CC5">
        <w:fldChar w:fldCharType="end"/>
      </w:r>
      <w:r w:rsidR="008B5CC5">
        <w:t>)</w:t>
      </w:r>
      <w:r w:rsidR="00A47EBE">
        <w:t>.</w:t>
      </w:r>
    </w:p>
    <w:p w:rsidR="00A47EBE" w:rsidRDefault="00A47EBE" w:rsidP="00A47EBE"/>
    <w:p w:rsidR="00A47EBE" w:rsidRDefault="00A47EBE" w:rsidP="00A47EBE">
      <w:r>
        <w:t>All the laboratory data, calculations and graphs can be view here:</w:t>
      </w:r>
    </w:p>
    <w:bookmarkStart w:id="50" w:name="_MON_1615978484"/>
    <w:bookmarkEnd w:id="50"/>
    <w:p w:rsidR="00A47EBE" w:rsidRDefault="00A47EBE" w:rsidP="00A47EBE">
      <w:r>
        <w:object w:dxaOrig="18800" w:dyaOrig="5534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6.8pt;height:134.3pt" o:ole="">
            <v:imagedata r:id="rId36" o:title=""/>
          </v:shape>
          <o:OLEObject Type="Embed" ProgID="Excel.Sheet.12" ShapeID="_x0000_i1025" DrawAspect="Content" ObjectID="_1615986893" r:id="rId37"/>
        </w:object>
      </w:r>
    </w:p>
    <w:p w:rsidR="00AB06BE" w:rsidRDefault="00D1339E" w:rsidP="00A47EBE">
      <w:r>
        <w:br w:type="page"/>
      </w:r>
    </w:p>
    <w:bookmarkStart w:id="51" w:name="_Toc5374085" w:displacedByCustomXml="next"/>
    <w:sdt>
      <w:sdtPr>
        <w:rPr>
          <w:rFonts w:eastAsiaTheme="minorHAnsi" w:cstheme="minorBidi"/>
          <w:color w:val="auto"/>
          <w:sz w:val="22"/>
          <w:szCs w:val="22"/>
        </w:rPr>
        <w:id w:val="1829547936"/>
        <w:docPartObj>
          <w:docPartGallery w:val="Bibliographies"/>
          <w:docPartUnique/>
        </w:docPartObj>
      </w:sdtPr>
      <w:sdtEndPr/>
      <w:sdtContent>
        <w:bookmarkStart w:id="52" w:name="_GoBack" w:displacedByCustomXml="prev"/>
        <w:bookmarkEnd w:id="52" w:displacedByCustomXml="prev"/>
        <w:p w:rsidR="000B37FD" w:rsidRDefault="00256A3A">
          <w:pPr>
            <w:pStyle w:val="Heading1"/>
          </w:pPr>
          <w:r>
            <w:t>R</w:t>
          </w:r>
          <w:bookmarkEnd w:id="51"/>
          <w:r w:rsidR="00AB1841">
            <w:t>eferences</w:t>
          </w:r>
        </w:p>
        <w:sdt>
          <w:sdtPr>
            <w:id w:val="111145805"/>
            <w:bibliography/>
          </w:sdtPr>
          <w:sdtEndPr/>
          <w:sdtContent>
            <w:p w:rsidR="00AB1841" w:rsidRDefault="000B37FD" w:rsidP="00AB1841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AB1841">
                <w:rPr>
                  <w:noProof/>
                </w:rPr>
                <w:t xml:space="preserve">Dean A, B., 1996. The Fundamentals of Heat Exchangers. </w:t>
              </w:r>
              <w:r w:rsidR="00AB1841">
                <w:rPr>
                  <w:i/>
                  <w:iCs/>
                  <w:noProof/>
                </w:rPr>
                <w:t>The Industrial Physicist</w:t>
              </w:r>
              <w:r w:rsidR="00AB1841">
                <w:rPr>
                  <w:noProof/>
                </w:rPr>
                <w:t>, pp. 18-21.</w:t>
              </w:r>
            </w:p>
            <w:p w:rsidR="00AB1841" w:rsidRDefault="00AB1841" w:rsidP="00AB18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Heatric, 2019. </w:t>
              </w:r>
              <w:r>
                <w:rPr>
                  <w:i/>
                  <w:iCs/>
                  <w:noProof/>
                </w:rPr>
                <w:t xml:space="preserve">Heatric.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https://www.heatric.com/heat-exchangers/industry-applications/</w:t>
              </w:r>
              <w:r>
                <w:rPr>
                  <w:noProof/>
                </w:rPr>
                <w:br/>
                <w:t>[Accessed 6 March 2019].</w:t>
              </w:r>
            </w:p>
            <w:p w:rsidR="00AB1841" w:rsidRDefault="00AB1841" w:rsidP="00AB18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TecQuipment, 2014. </w:t>
              </w:r>
              <w:r>
                <w:rPr>
                  <w:i/>
                  <w:iCs/>
                  <w:noProof/>
                </w:rPr>
                <w:t xml:space="preserve">TD1007-Water to Air Heat Exchangers User Guide. </w:t>
              </w:r>
              <w:r>
                <w:rPr>
                  <w:noProof/>
                </w:rPr>
                <w:t>s.l.:s.n.</w:t>
              </w:r>
            </w:p>
            <w:p w:rsidR="000B37FD" w:rsidRDefault="000B37FD" w:rsidP="00AB184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D1339E" w:rsidRDefault="00D1339E" w:rsidP="00AB06BE">
      <w:pPr>
        <w:pStyle w:val="Heading1"/>
        <w:numPr>
          <w:ilvl w:val="0"/>
          <w:numId w:val="0"/>
        </w:numPr>
      </w:pPr>
    </w:p>
    <w:sectPr w:rsidR="00D1339E" w:rsidSect="00D1339E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E2E7F" w:rsidRDefault="00CE2E7F" w:rsidP="00D1339E">
      <w:pPr>
        <w:spacing w:after="0" w:line="240" w:lineRule="auto"/>
      </w:pPr>
      <w:r>
        <w:separator/>
      </w:r>
    </w:p>
  </w:endnote>
  <w:endnote w:type="continuationSeparator" w:id="0">
    <w:p w:rsidR="00CE2E7F" w:rsidRDefault="00CE2E7F" w:rsidP="00D133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0766502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9C2DB0" w:rsidRDefault="009C2DB0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ii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9C2DB0" w:rsidRDefault="009C2D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E2E7F" w:rsidRDefault="00CE2E7F" w:rsidP="00D1339E">
      <w:pPr>
        <w:spacing w:after="0" w:line="240" w:lineRule="auto"/>
      </w:pPr>
      <w:r>
        <w:separator/>
      </w:r>
    </w:p>
  </w:footnote>
  <w:footnote w:type="continuationSeparator" w:id="0">
    <w:p w:rsidR="00CE2E7F" w:rsidRDefault="00CE2E7F" w:rsidP="00D1339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62465C"/>
    <w:multiLevelType w:val="hybridMultilevel"/>
    <w:tmpl w:val="968264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7344F6"/>
    <w:multiLevelType w:val="hybridMultilevel"/>
    <w:tmpl w:val="070A7B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D35659"/>
    <w:multiLevelType w:val="hybridMultilevel"/>
    <w:tmpl w:val="AC549A7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E07B56"/>
    <w:multiLevelType w:val="multilevel"/>
    <w:tmpl w:val="AEA69A08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4" w15:restartNumberingAfterBreak="0">
    <w:nsid w:val="19DD6A10"/>
    <w:multiLevelType w:val="hybridMultilevel"/>
    <w:tmpl w:val="4F46BA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4CD7EE8"/>
    <w:multiLevelType w:val="hybridMultilevel"/>
    <w:tmpl w:val="BBCAE7E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86B45F4"/>
    <w:multiLevelType w:val="multilevel"/>
    <w:tmpl w:val="8E70C6F0"/>
    <w:lvl w:ilvl="0">
      <w:start w:val="1"/>
      <w:numFmt w:val="decimal"/>
      <w:suff w:val="space"/>
      <w:lvlText w:val="Chapter %1"/>
      <w:lvlJc w:val="left"/>
      <w:pPr>
        <w:ind w:left="0" w:firstLine="0"/>
      </w:pPr>
    </w:lvl>
    <w:lvl w:ilvl="1">
      <w:start w:val="1"/>
      <w:numFmt w:val="none"/>
      <w:suff w:val="nothing"/>
      <w:lvlText w:val=""/>
      <w:lvlJc w:val="left"/>
      <w:pPr>
        <w:ind w:left="0" w:firstLine="0"/>
      </w:pPr>
    </w:lvl>
    <w:lvl w:ilvl="2">
      <w:start w:val="1"/>
      <w:numFmt w:val="none"/>
      <w:suff w:val="nothing"/>
      <w:lvlText w:val=""/>
      <w:lvlJc w:val="left"/>
      <w:pPr>
        <w:ind w:left="0" w:firstLine="0"/>
      </w:pPr>
    </w:lvl>
    <w:lvl w:ilvl="3">
      <w:start w:val="1"/>
      <w:numFmt w:val="none"/>
      <w:suff w:val="nothing"/>
      <w:lvlText w:val=""/>
      <w:lvlJc w:val="left"/>
      <w:pPr>
        <w:ind w:left="0" w:firstLine="0"/>
      </w:pPr>
    </w:lvl>
    <w:lvl w:ilvl="4">
      <w:start w:val="1"/>
      <w:numFmt w:val="none"/>
      <w:suff w:val="nothing"/>
      <w:lvlText w:val=""/>
      <w:lvlJc w:val="left"/>
      <w:pPr>
        <w:ind w:left="0" w:firstLine="0"/>
      </w:pPr>
    </w:lvl>
    <w:lvl w:ilvl="5">
      <w:start w:val="1"/>
      <w:numFmt w:val="none"/>
      <w:suff w:val="nothing"/>
      <w:lvlText w:val=""/>
      <w:lvlJc w:val="left"/>
      <w:pPr>
        <w:ind w:left="0" w:firstLine="0"/>
      </w:pPr>
    </w:lvl>
    <w:lvl w:ilvl="6">
      <w:start w:val="1"/>
      <w:numFmt w:val="none"/>
      <w:suff w:val="nothing"/>
      <w:lvlText w:val=""/>
      <w:lvlJc w:val="left"/>
      <w:pPr>
        <w:ind w:left="0" w:firstLine="0"/>
      </w:pPr>
    </w:lvl>
    <w:lvl w:ilvl="7">
      <w:start w:val="1"/>
      <w:numFmt w:val="none"/>
      <w:suff w:val="nothing"/>
      <w:lvlText w:val=""/>
      <w:lvlJc w:val="left"/>
      <w:pPr>
        <w:ind w:left="0" w:firstLine="0"/>
      </w:pPr>
    </w:lvl>
    <w:lvl w:ilvl="8">
      <w:start w:val="1"/>
      <w:numFmt w:val="none"/>
      <w:suff w:val="nothing"/>
      <w:lvlText w:val=""/>
      <w:lvlJc w:val="left"/>
      <w:pPr>
        <w:ind w:left="0" w:firstLine="0"/>
      </w:pPr>
    </w:lvl>
  </w:abstractNum>
  <w:abstractNum w:abstractNumId="7" w15:restartNumberingAfterBreak="0">
    <w:nsid w:val="42267211"/>
    <w:multiLevelType w:val="hybridMultilevel"/>
    <w:tmpl w:val="AAC6ED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885569C"/>
    <w:multiLevelType w:val="hybridMultilevel"/>
    <w:tmpl w:val="D0EC8CF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4B03A84"/>
    <w:multiLevelType w:val="hybridMultilevel"/>
    <w:tmpl w:val="307418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84D5C95"/>
    <w:multiLevelType w:val="hybridMultilevel"/>
    <w:tmpl w:val="08F6285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F4C4433"/>
    <w:multiLevelType w:val="hybridMultilevel"/>
    <w:tmpl w:val="FBEC59A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D77340F"/>
    <w:multiLevelType w:val="hybridMultilevel"/>
    <w:tmpl w:val="DF3825EA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6E632B6D"/>
    <w:multiLevelType w:val="hybridMultilevel"/>
    <w:tmpl w:val="E1DC54F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E975D15"/>
    <w:multiLevelType w:val="hybridMultilevel"/>
    <w:tmpl w:val="6B5C3B2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0C39DC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6" w15:restartNumberingAfterBreak="0">
    <w:nsid w:val="79BB5496"/>
    <w:multiLevelType w:val="multilevel"/>
    <w:tmpl w:val="273C9884"/>
    <w:lvl w:ilvl="0">
      <w:start w:val="1"/>
      <w:numFmt w:val="decimal"/>
      <w:suff w:val="space"/>
      <w:lvlText w:val="Chapter %1"/>
      <w:lvlJc w:val="left"/>
      <w:pPr>
        <w:ind w:left="0" w:firstLine="0"/>
      </w:pPr>
    </w:lvl>
    <w:lvl w:ilvl="1">
      <w:start w:val="1"/>
      <w:numFmt w:val="none"/>
      <w:suff w:val="nothing"/>
      <w:lvlText w:val=""/>
      <w:lvlJc w:val="left"/>
      <w:pPr>
        <w:ind w:left="0" w:firstLine="0"/>
      </w:pPr>
    </w:lvl>
    <w:lvl w:ilvl="2">
      <w:start w:val="1"/>
      <w:numFmt w:val="none"/>
      <w:suff w:val="nothing"/>
      <w:lvlText w:val=""/>
      <w:lvlJc w:val="left"/>
      <w:pPr>
        <w:ind w:left="0" w:firstLine="0"/>
      </w:pPr>
    </w:lvl>
    <w:lvl w:ilvl="3">
      <w:start w:val="1"/>
      <w:numFmt w:val="none"/>
      <w:suff w:val="nothing"/>
      <w:lvlText w:val=""/>
      <w:lvlJc w:val="left"/>
      <w:pPr>
        <w:ind w:left="0" w:firstLine="0"/>
      </w:pPr>
    </w:lvl>
    <w:lvl w:ilvl="4">
      <w:start w:val="1"/>
      <w:numFmt w:val="none"/>
      <w:suff w:val="nothing"/>
      <w:lvlText w:val=""/>
      <w:lvlJc w:val="left"/>
      <w:pPr>
        <w:ind w:left="0" w:firstLine="0"/>
      </w:pPr>
    </w:lvl>
    <w:lvl w:ilvl="5">
      <w:start w:val="1"/>
      <w:numFmt w:val="none"/>
      <w:suff w:val="nothing"/>
      <w:lvlText w:val=""/>
      <w:lvlJc w:val="left"/>
      <w:pPr>
        <w:ind w:left="0" w:firstLine="0"/>
      </w:pPr>
    </w:lvl>
    <w:lvl w:ilvl="6">
      <w:start w:val="1"/>
      <w:numFmt w:val="none"/>
      <w:suff w:val="nothing"/>
      <w:lvlText w:val=""/>
      <w:lvlJc w:val="left"/>
      <w:pPr>
        <w:ind w:left="0" w:firstLine="0"/>
      </w:pPr>
    </w:lvl>
    <w:lvl w:ilvl="7">
      <w:start w:val="1"/>
      <w:numFmt w:val="none"/>
      <w:suff w:val="nothing"/>
      <w:lvlText w:val=""/>
      <w:lvlJc w:val="left"/>
      <w:pPr>
        <w:ind w:left="0" w:firstLine="0"/>
      </w:pPr>
    </w:lvl>
    <w:lvl w:ilvl="8">
      <w:start w:val="1"/>
      <w:numFmt w:val="none"/>
      <w:suff w:val="nothing"/>
      <w:lvlText w:val=""/>
      <w:lvlJc w:val="left"/>
      <w:pPr>
        <w:ind w:left="0" w:firstLine="0"/>
      </w:pPr>
    </w:lvl>
  </w:abstractNum>
  <w:abstractNum w:abstractNumId="17" w15:restartNumberingAfterBreak="0">
    <w:nsid w:val="7DDF207F"/>
    <w:multiLevelType w:val="hybridMultilevel"/>
    <w:tmpl w:val="9BC68A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3"/>
  </w:num>
  <w:num w:numId="3">
    <w:abstractNumId w:val="16"/>
  </w:num>
  <w:num w:numId="4">
    <w:abstractNumId w:val="15"/>
  </w:num>
  <w:num w:numId="5">
    <w:abstractNumId w:val="7"/>
  </w:num>
  <w:num w:numId="6">
    <w:abstractNumId w:val="9"/>
  </w:num>
  <w:num w:numId="7">
    <w:abstractNumId w:val="11"/>
  </w:num>
  <w:num w:numId="8">
    <w:abstractNumId w:val="13"/>
  </w:num>
  <w:num w:numId="9">
    <w:abstractNumId w:val="5"/>
  </w:num>
  <w:num w:numId="10">
    <w:abstractNumId w:val="8"/>
  </w:num>
  <w:num w:numId="11">
    <w:abstractNumId w:val="10"/>
  </w:num>
  <w:num w:numId="12">
    <w:abstractNumId w:val="14"/>
  </w:num>
  <w:num w:numId="13">
    <w:abstractNumId w:val="1"/>
  </w:num>
  <w:num w:numId="14">
    <w:abstractNumId w:val="0"/>
  </w:num>
  <w:num w:numId="15">
    <w:abstractNumId w:val="12"/>
  </w:num>
  <w:num w:numId="16">
    <w:abstractNumId w:val="2"/>
  </w:num>
  <w:num w:numId="17">
    <w:abstractNumId w:val="17"/>
  </w:num>
  <w:num w:numId="1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1339E"/>
    <w:rsid w:val="0000320F"/>
    <w:rsid w:val="000034E1"/>
    <w:rsid w:val="000312D1"/>
    <w:rsid w:val="00036BD2"/>
    <w:rsid w:val="000559D0"/>
    <w:rsid w:val="00080988"/>
    <w:rsid w:val="000A031D"/>
    <w:rsid w:val="000B207E"/>
    <w:rsid w:val="000B37FD"/>
    <w:rsid w:val="000B47FA"/>
    <w:rsid w:val="000D6EEC"/>
    <w:rsid w:val="000E5525"/>
    <w:rsid w:val="000E5C18"/>
    <w:rsid w:val="00102CB5"/>
    <w:rsid w:val="0011419D"/>
    <w:rsid w:val="00143859"/>
    <w:rsid w:val="00146EE0"/>
    <w:rsid w:val="00183B31"/>
    <w:rsid w:val="00196556"/>
    <w:rsid w:val="001A004F"/>
    <w:rsid w:val="001A2C82"/>
    <w:rsid w:val="001A38DE"/>
    <w:rsid w:val="001A4280"/>
    <w:rsid w:val="001B322B"/>
    <w:rsid w:val="001C26AA"/>
    <w:rsid w:val="001E65F5"/>
    <w:rsid w:val="00216149"/>
    <w:rsid w:val="0022401C"/>
    <w:rsid w:val="0022693D"/>
    <w:rsid w:val="00253B0B"/>
    <w:rsid w:val="00256A3A"/>
    <w:rsid w:val="00257212"/>
    <w:rsid w:val="00274B3E"/>
    <w:rsid w:val="0029061B"/>
    <w:rsid w:val="002B057F"/>
    <w:rsid w:val="002B2DD3"/>
    <w:rsid w:val="002C4300"/>
    <w:rsid w:val="002C4E74"/>
    <w:rsid w:val="002C4F69"/>
    <w:rsid w:val="002D58C0"/>
    <w:rsid w:val="002F46F5"/>
    <w:rsid w:val="003221E5"/>
    <w:rsid w:val="00355AD8"/>
    <w:rsid w:val="00370F9F"/>
    <w:rsid w:val="00376393"/>
    <w:rsid w:val="003869F2"/>
    <w:rsid w:val="003C1B86"/>
    <w:rsid w:val="003F0B14"/>
    <w:rsid w:val="003F4DEF"/>
    <w:rsid w:val="00405981"/>
    <w:rsid w:val="00456877"/>
    <w:rsid w:val="00460CF2"/>
    <w:rsid w:val="0048345A"/>
    <w:rsid w:val="004A5DD6"/>
    <w:rsid w:val="004B21D9"/>
    <w:rsid w:val="004E612F"/>
    <w:rsid w:val="004F05A8"/>
    <w:rsid w:val="004F2993"/>
    <w:rsid w:val="00521ECC"/>
    <w:rsid w:val="00531FCF"/>
    <w:rsid w:val="00555E1A"/>
    <w:rsid w:val="00556477"/>
    <w:rsid w:val="005616A1"/>
    <w:rsid w:val="00563D55"/>
    <w:rsid w:val="0058357A"/>
    <w:rsid w:val="00590079"/>
    <w:rsid w:val="005A1F58"/>
    <w:rsid w:val="005C16FD"/>
    <w:rsid w:val="005C68C2"/>
    <w:rsid w:val="005D1658"/>
    <w:rsid w:val="005F0848"/>
    <w:rsid w:val="00602D2A"/>
    <w:rsid w:val="00606F73"/>
    <w:rsid w:val="006173AD"/>
    <w:rsid w:val="00627206"/>
    <w:rsid w:val="00631926"/>
    <w:rsid w:val="006421AE"/>
    <w:rsid w:val="00642524"/>
    <w:rsid w:val="00642F93"/>
    <w:rsid w:val="00663486"/>
    <w:rsid w:val="006642FE"/>
    <w:rsid w:val="006779BB"/>
    <w:rsid w:val="00681EF6"/>
    <w:rsid w:val="006938BD"/>
    <w:rsid w:val="006A3773"/>
    <w:rsid w:val="006A6738"/>
    <w:rsid w:val="006C63AA"/>
    <w:rsid w:val="006D0F3D"/>
    <w:rsid w:val="006F4B10"/>
    <w:rsid w:val="007152B6"/>
    <w:rsid w:val="007304FE"/>
    <w:rsid w:val="00753D70"/>
    <w:rsid w:val="0075523C"/>
    <w:rsid w:val="00775E9B"/>
    <w:rsid w:val="00794B88"/>
    <w:rsid w:val="007A1358"/>
    <w:rsid w:val="007B4CDF"/>
    <w:rsid w:val="007F486D"/>
    <w:rsid w:val="00800476"/>
    <w:rsid w:val="00825410"/>
    <w:rsid w:val="00875959"/>
    <w:rsid w:val="00894DB7"/>
    <w:rsid w:val="008A05D8"/>
    <w:rsid w:val="008B5CC5"/>
    <w:rsid w:val="008B6DF9"/>
    <w:rsid w:val="008C1243"/>
    <w:rsid w:val="008C68DB"/>
    <w:rsid w:val="008D4292"/>
    <w:rsid w:val="008D4718"/>
    <w:rsid w:val="008D57CC"/>
    <w:rsid w:val="008F0C54"/>
    <w:rsid w:val="008F1493"/>
    <w:rsid w:val="008F689C"/>
    <w:rsid w:val="008F6976"/>
    <w:rsid w:val="00917EE7"/>
    <w:rsid w:val="009202F7"/>
    <w:rsid w:val="0094517C"/>
    <w:rsid w:val="00967967"/>
    <w:rsid w:val="009850E1"/>
    <w:rsid w:val="009909FC"/>
    <w:rsid w:val="009A212F"/>
    <w:rsid w:val="009A3156"/>
    <w:rsid w:val="009B17AE"/>
    <w:rsid w:val="009B34DD"/>
    <w:rsid w:val="009C2DB0"/>
    <w:rsid w:val="009E515F"/>
    <w:rsid w:val="00A06414"/>
    <w:rsid w:val="00A47EBE"/>
    <w:rsid w:val="00A54428"/>
    <w:rsid w:val="00A63BB2"/>
    <w:rsid w:val="00A80D2B"/>
    <w:rsid w:val="00A95443"/>
    <w:rsid w:val="00AB06BE"/>
    <w:rsid w:val="00AB1841"/>
    <w:rsid w:val="00AB6237"/>
    <w:rsid w:val="00AB6DA0"/>
    <w:rsid w:val="00AC00C7"/>
    <w:rsid w:val="00AC7831"/>
    <w:rsid w:val="00AD4F6B"/>
    <w:rsid w:val="00AE2C3F"/>
    <w:rsid w:val="00AE2DF2"/>
    <w:rsid w:val="00AF268E"/>
    <w:rsid w:val="00AF6E61"/>
    <w:rsid w:val="00AF7F32"/>
    <w:rsid w:val="00B15243"/>
    <w:rsid w:val="00B37C27"/>
    <w:rsid w:val="00B603B5"/>
    <w:rsid w:val="00B75811"/>
    <w:rsid w:val="00B8147C"/>
    <w:rsid w:val="00B87494"/>
    <w:rsid w:val="00BB47ED"/>
    <w:rsid w:val="00BD2987"/>
    <w:rsid w:val="00BD4484"/>
    <w:rsid w:val="00BE20ED"/>
    <w:rsid w:val="00BE50ED"/>
    <w:rsid w:val="00BE63ED"/>
    <w:rsid w:val="00C106A0"/>
    <w:rsid w:val="00C23F75"/>
    <w:rsid w:val="00C64610"/>
    <w:rsid w:val="00C97A5B"/>
    <w:rsid w:val="00CC0B0A"/>
    <w:rsid w:val="00CD5315"/>
    <w:rsid w:val="00CE0C6E"/>
    <w:rsid w:val="00CE2E7F"/>
    <w:rsid w:val="00CF35D9"/>
    <w:rsid w:val="00D1339E"/>
    <w:rsid w:val="00D15C01"/>
    <w:rsid w:val="00D2588C"/>
    <w:rsid w:val="00D4430B"/>
    <w:rsid w:val="00D449D2"/>
    <w:rsid w:val="00D47155"/>
    <w:rsid w:val="00D55A09"/>
    <w:rsid w:val="00D613F6"/>
    <w:rsid w:val="00D86755"/>
    <w:rsid w:val="00D93D69"/>
    <w:rsid w:val="00D969DF"/>
    <w:rsid w:val="00DA201B"/>
    <w:rsid w:val="00DA23E7"/>
    <w:rsid w:val="00DA524D"/>
    <w:rsid w:val="00DB7E47"/>
    <w:rsid w:val="00DC5627"/>
    <w:rsid w:val="00DD7853"/>
    <w:rsid w:val="00DE1D6E"/>
    <w:rsid w:val="00DF738D"/>
    <w:rsid w:val="00E01AB9"/>
    <w:rsid w:val="00E36070"/>
    <w:rsid w:val="00E61F3A"/>
    <w:rsid w:val="00E71D7C"/>
    <w:rsid w:val="00E83E4C"/>
    <w:rsid w:val="00EA5A91"/>
    <w:rsid w:val="00EB0CC1"/>
    <w:rsid w:val="00EC5570"/>
    <w:rsid w:val="00EF7B1E"/>
    <w:rsid w:val="00F06EBE"/>
    <w:rsid w:val="00F06EE1"/>
    <w:rsid w:val="00F5513D"/>
    <w:rsid w:val="00F70F4A"/>
    <w:rsid w:val="00F74E95"/>
    <w:rsid w:val="00F8079E"/>
    <w:rsid w:val="00F9028A"/>
    <w:rsid w:val="00F91CF3"/>
    <w:rsid w:val="00F9484A"/>
    <w:rsid w:val="00FB122D"/>
    <w:rsid w:val="00FC2A2F"/>
    <w:rsid w:val="00FC38E9"/>
    <w:rsid w:val="00FD3BE5"/>
    <w:rsid w:val="00FE73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1DBD95F"/>
  <w15:chartTrackingRefBased/>
  <w15:docId w15:val="{F925598E-EFF3-4AF9-860D-E124F37130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1339E"/>
    <w:pPr>
      <w:spacing w:line="36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D1339E"/>
    <w:pPr>
      <w:keepNext/>
      <w:keepLines/>
      <w:numPr>
        <w:numId w:val="4"/>
      </w:numPr>
      <w:spacing w:before="240" w:after="0"/>
      <w:outlineLvl w:val="0"/>
    </w:pPr>
    <w:rPr>
      <w:rFonts w:eastAsiaTheme="majorEastAsia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1339E"/>
    <w:pPr>
      <w:keepNext/>
      <w:keepLines/>
      <w:numPr>
        <w:ilvl w:val="1"/>
        <w:numId w:val="4"/>
      </w:numPr>
      <w:spacing w:before="40" w:after="0"/>
      <w:outlineLvl w:val="1"/>
    </w:pPr>
    <w:rPr>
      <w:rFonts w:eastAsiaTheme="majorEastAsia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1339E"/>
    <w:pPr>
      <w:keepNext/>
      <w:keepLines/>
      <w:numPr>
        <w:ilvl w:val="2"/>
        <w:numId w:val="4"/>
      </w:numPr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339E"/>
    <w:pPr>
      <w:keepNext/>
      <w:keepLines/>
      <w:numPr>
        <w:ilvl w:val="3"/>
        <w:numId w:val="4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339E"/>
    <w:pPr>
      <w:keepNext/>
      <w:keepLines/>
      <w:numPr>
        <w:ilvl w:val="4"/>
        <w:numId w:val="4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339E"/>
    <w:pPr>
      <w:keepNext/>
      <w:keepLines/>
      <w:numPr>
        <w:ilvl w:val="5"/>
        <w:numId w:val="4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339E"/>
    <w:pPr>
      <w:keepNext/>
      <w:keepLines/>
      <w:numPr>
        <w:ilvl w:val="6"/>
        <w:numId w:val="4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339E"/>
    <w:pPr>
      <w:keepNext/>
      <w:keepLines/>
      <w:numPr>
        <w:ilvl w:val="7"/>
        <w:numId w:val="4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339E"/>
    <w:pPr>
      <w:keepNext/>
      <w:keepLines/>
      <w:numPr>
        <w:ilvl w:val="8"/>
        <w:numId w:val="4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1339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1339E"/>
    <w:rPr>
      <w:rFonts w:ascii="Arial" w:eastAsiaTheme="majorEastAsia" w:hAnsi="Arial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1339E"/>
    <w:rPr>
      <w:rFonts w:ascii="Arial" w:eastAsiaTheme="majorEastAsia" w:hAnsi="Arial" w:cstheme="majorBidi"/>
      <w:color w:val="2E74B5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D133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39E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D133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39E"/>
    <w:rPr>
      <w:rFonts w:ascii="Arial" w:hAnsi="Arial"/>
    </w:rPr>
  </w:style>
  <w:style w:type="character" w:customStyle="1" w:styleId="Heading3Char">
    <w:name w:val="Heading 3 Char"/>
    <w:basedOn w:val="DefaultParagraphFont"/>
    <w:link w:val="Heading3"/>
    <w:uiPriority w:val="9"/>
    <w:rsid w:val="00D1339E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339E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339E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339E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339E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339E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339E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102CB5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02CB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02CB5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102CB5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102C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102CB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102CB5"/>
    <w:pPr>
      <w:spacing w:after="0"/>
    </w:pPr>
  </w:style>
  <w:style w:type="paragraph" w:styleId="TOC3">
    <w:name w:val="toc 3"/>
    <w:basedOn w:val="Normal"/>
    <w:next w:val="Normal"/>
    <w:autoRedefine/>
    <w:uiPriority w:val="39"/>
    <w:unhideWhenUsed/>
    <w:rsid w:val="00405981"/>
    <w:pPr>
      <w:spacing w:after="100"/>
      <w:ind w:left="440"/>
    </w:pPr>
  </w:style>
  <w:style w:type="paragraph" w:styleId="Bibliography">
    <w:name w:val="Bibliography"/>
    <w:basedOn w:val="Normal"/>
    <w:next w:val="Normal"/>
    <w:uiPriority w:val="37"/>
    <w:unhideWhenUsed/>
    <w:rsid w:val="00AB06BE"/>
  </w:style>
  <w:style w:type="paragraph" w:styleId="NoSpacing">
    <w:name w:val="No Spacing"/>
    <w:link w:val="NoSpacingChar"/>
    <w:uiPriority w:val="1"/>
    <w:qFormat/>
    <w:rsid w:val="008C124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C1243"/>
    <w:rPr>
      <w:rFonts w:eastAsiaTheme="minorEastAsia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779B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779B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923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08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5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0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9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943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61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56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094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36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365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3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50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05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73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7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885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78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70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60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46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98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18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06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48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63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42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426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3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34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66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01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85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58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55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71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21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26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53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9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13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410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66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69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483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56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455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58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0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19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83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85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13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88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03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2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8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58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93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277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78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7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71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36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02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14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9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103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36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80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tmp"/><Relationship Id="rId18" Type="http://schemas.openxmlformats.org/officeDocument/2006/relationships/image" Target="media/image9.jpeg"/><Relationship Id="rId26" Type="http://schemas.openxmlformats.org/officeDocument/2006/relationships/chart" Target="charts/chart4.xml"/><Relationship Id="rId39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2.jpeg"/><Relationship Id="rId34" Type="http://schemas.openxmlformats.org/officeDocument/2006/relationships/chart" Target="charts/chart12.xml"/><Relationship Id="rId7" Type="http://schemas.openxmlformats.org/officeDocument/2006/relationships/endnotes" Target="endnotes.xml"/><Relationship Id="rId12" Type="http://schemas.openxmlformats.org/officeDocument/2006/relationships/image" Target="media/image3.tmp"/><Relationship Id="rId17" Type="http://schemas.openxmlformats.org/officeDocument/2006/relationships/image" Target="media/image8.jpeg"/><Relationship Id="rId25" Type="http://schemas.openxmlformats.org/officeDocument/2006/relationships/chart" Target="charts/chart3.xml"/><Relationship Id="rId33" Type="http://schemas.openxmlformats.org/officeDocument/2006/relationships/chart" Target="charts/chart11.xml"/><Relationship Id="rId38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7.jpeg"/><Relationship Id="rId20" Type="http://schemas.openxmlformats.org/officeDocument/2006/relationships/image" Target="media/image11.jpeg"/><Relationship Id="rId29" Type="http://schemas.openxmlformats.org/officeDocument/2006/relationships/chart" Target="charts/chart7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24" Type="http://schemas.openxmlformats.org/officeDocument/2006/relationships/chart" Target="charts/chart2.xml"/><Relationship Id="rId32" Type="http://schemas.openxmlformats.org/officeDocument/2006/relationships/chart" Target="charts/chart10.xml"/><Relationship Id="rId37" Type="http://schemas.openxmlformats.org/officeDocument/2006/relationships/package" Target="embeddings/Microsoft_Excel_Worksheet.xlsx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chart" Target="charts/chart1.xml"/><Relationship Id="rId28" Type="http://schemas.openxmlformats.org/officeDocument/2006/relationships/chart" Target="charts/chart6.xml"/><Relationship Id="rId36" Type="http://schemas.openxmlformats.org/officeDocument/2006/relationships/image" Target="media/image15.emf"/><Relationship Id="rId10" Type="http://schemas.openxmlformats.org/officeDocument/2006/relationships/footer" Target="footer1.xml"/><Relationship Id="rId19" Type="http://schemas.openxmlformats.org/officeDocument/2006/relationships/image" Target="media/image10.jpeg"/><Relationship Id="rId31" Type="http://schemas.openxmlformats.org/officeDocument/2006/relationships/chart" Target="charts/chart9.xml"/><Relationship Id="rId4" Type="http://schemas.openxmlformats.org/officeDocument/2006/relationships/settings" Target="settings.xml"/><Relationship Id="rId9" Type="http://schemas.openxmlformats.org/officeDocument/2006/relationships/hyperlink" Target="file:///C:\Users\David\Desktop\UNI\2ND%20YEAR\THERMOFLUIDO\HEAT%20EXCHANGER%20ASSIGNMENT\david%20report.docx" TargetMode="External"/><Relationship Id="rId14" Type="http://schemas.openxmlformats.org/officeDocument/2006/relationships/image" Target="media/image5.jpeg"/><Relationship Id="rId22" Type="http://schemas.openxmlformats.org/officeDocument/2006/relationships/image" Target="media/image13.jpeg"/><Relationship Id="rId27" Type="http://schemas.openxmlformats.org/officeDocument/2006/relationships/chart" Target="charts/chart5.xml"/><Relationship Id="rId30" Type="http://schemas.openxmlformats.org/officeDocument/2006/relationships/chart" Target="charts/chart8.xml"/><Relationship Id="rId35" Type="http://schemas.openxmlformats.org/officeDocument/2006/relationships/image" Target="media/image14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David\Desktop\UNI\2ND%20YEAR\THERMOFLUIDO\HEAT%20EXCHANGER%20ASSIGNMENT\correct%20HeatExchangerTable-david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David\Desktop\UNI\2ND%20YEAR\THERMOFLUIDO\HEAT%20EXCHANGER%20ASSIGNMENT\HeatExchangerTable-david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David\Desktop\UNI\2ND%20YEAR\THERMOFLUIDO\HEAT%20EXCHANGER%20ASSIGNMENT\HeatExchangerTable-david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David\Desktop\UNI\2ND%20YEAR\THERMOFLUIDO\HEAT%20EXCHANGER%20ASSIGNMENT\correct%20HeatExchangerTable-david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David\Desktop\UNI\2ND%20YEAR\THERMOFLUIDO\HEAT%20EXCHANGER%20ASSIGNMENT\correct%20HeatExchangerTable-david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David\Desktop\UNI\2ND%20YEAR\THERMOFLUIDO\HEAT%20EXCHANGER%20ASSIGNMENT\correct%20HeatExchangerTable-david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David\Desktop\UNI\2ND%20YEAR\THERMOFLUIDO\HEAT%20EXCHANGER%20ASSIGNMENT\correct%20HeatExchangerTable-david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David\Desktop\UNI\2ND%20YEAR\THERMOFLUIDO\HEAT%20EXCHANGER%20ASSIGNMENT\correct%20HeatExchangerTable-david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David\Desktop\UNI\2ND%20YEAR\THERMOFLUIDO\HEAT%20EXCHANGER%20ASSIGNMENT\correct%20HeatExchangerTable-david.xlsx" TargetMode="External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David\Desktop\UNI\2ND%20YEAR\THERMOFLUIDO\HEAT%20EXCHANGER%20ASSIGNMENT\correct%20HeatExchangerTable-david.xlsx" TargetMode="External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_rels/chart1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David\Desktop\UNI\2ND%20YEAR\THERMOFLUIDO\HEAT%20EXCHANGER%20ASSIGNMENT\correct%20HeatExchangerTable-david.xlsx" TargetMode="External"/><Relationship Id="rId2" Type="http://schemas.microsoft.com/office/2011/relationships/chartColorStyle" Target="colors11.xml"/><Relationship Id="rId1" Type="http://schemas.microsoft.com/office/2011/relationships/chartStyle" Target="style11.xml"/></Relationships>
</file>

<file path=word/charts/_rels/chart1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David\Desktop\UNI\2ND%20YEAR\THERMOFLUIDO\HEAT%20EXCHANGER%20ASSIGNMENT\correct%20HeatExchangerTable-david.xlsx" TargetMode="External"/><Relationship Id="rId2" Type="http://schemas.microsoft.com/office/2011/relationships/chartColorStyle" Target="colors12.xml"/><Relationship Id="rId1" Type="http://schemas.microsoft.com/office/2011/relationships/chartStyle" Target="style1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1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 i="1" u="none"/>
              <a:t>Heat emitted by the heat exchanger and power absorbed in</a:t>
            </a:r>
            <a:r>
              <a:rPr lang="en-GB" sz="1200" i="1" u="none" baseline="0"/>
              <a:t>to </a:t>
            </a:r>
            <a:r>
              <a:rPr lang="en-GB" sz="1200" i="1" u="none"/>
              <a:t> air</a:t>
            </a:r>
          </a:p>
        </c:rich>
      </c:tx>
      <c:layout>
        <c:manualLayout>
          <c:xMode val="edge"/>
          <c:yMode val="edge"/>
          <c:x val="0.10796522309711287"/>
          <c:y val="1.3888888888888888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1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3815048118985127"/>
          <c:y val="0.17171296296296296"/>
          <c:w val="0.73080797900262462"/>
          <c:h val="0.64558277120897345"/>
        </c:manualLayout>
      </c:layout>
      <c:scatterChart>
        <c:scatterStyle val="smoothMarker"/>
        <c:varyColors val="0"/>
        <c:ser>
          <c:idx val="0"/>
          <c:order val="0"/>
          <c:tx>
            <c:strRef>
              <c:f>'Ex1'!$E$3</c:f>
              <c:strCache>
                <c:ptCount val="1"/>
                <c:pt idx="0">
                  <c:v>Q ̇e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'Ex1'!$D$4:$D$8</c:f>
              <c:numCache>
                <c:formatCode>0.000</c:formatCode>
                <c:ptCount val="5"/>
                <c:pt idx="0" formatCode="0.0000">
                  <c:v>3.6893158155567082E-2</c:v>
                </c:pt>
                <c:pt idx="1">
                  <c:v>2.8702687166926998E-2</c:v>
                </c:pt>
                <c:pt idx="2">
                  <c:v>2.0514789538737865E-2</c:v>
                </c:pt>
                <c:pt idx="3">
                  <c:v>1.2322194820288637E-2</c:v>
                </c:pt>
                <c:pt idx="4">
                  <c:v>4.1179759617953494E-3</c:v>
                </c:pt>
              </c:numCache>
            </c:numRef>
          </c:xVal>
          <c:yVal>
            <c:numRef>
              <c:f>'Ex1'!$E$4:$E$8</c:f>
              <c:numCache>
                <c:formatCode>General</c:formatCode>
                <c:ptCount val="5"/>
                <c:pt idx="0">
                  <c:v>601.86391420247401</c:v>
                </c:pt>
                <c:pt idx="1">
                  <c:v>600.31670209627805</c:v>
                </c:pt>
                <c:pt idx="2">
                  <c:v>574.94954309162199</c:v>
                </c:pt>
                <c:pt idx="3">
                  <c:v>510.28303523934699</c:v>
                </c:pt>
                <c:pt idx="4">
                  <c:v>370.34810913608402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D0E3-4595-802B-E7ED04FD6290}"/>
            </c:ext>
          </c:extLst>
        </c:ser>
        <c:ser>
          <c:idx val="1"/>
          <c:order val="1"/>
          <c:tx>
            <c:strRef>
              <c:f>'Ex1'!$F$3</c:f>
              <c:strCache>
                <c:ptCount val="1"/>
                <c:pt idx="0">
                  <c:v>Q ̇a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'Ex1'!$D$4:$D$8</c:f>
              <c:numCache>
                <c:formatCode>0.000</c:formatCode>
                <c:ptCount val="5"/>
                <c:pt idx="0" formatCode="0.0000">
                  <c:v>3.6893158155567082E-2</c:v>
                </c:pt>
                <c:pt idx="1">
                  <c:v>2.8702687166926998E-2</c:v>
                </c:pt>
                <c:pt idx="2">
                  <c:v>2.0514789538737865E-2</c:v>
                </c:pt>
                <c:pt idx="3">
                  <c:v>1.2322194820288637E-2</c:v>
                </c:pt>
                <c:pt idx="4">
                  <c:v>4.1179759617953494E-3</c:v>
                </c:pt>
              </c:numCache>
            </c:numRef>
          </c:xVal>
          <c:yVal>
            <c:numRef>
              <c:f>'Ex1'!$F$4:$F$8</c:f>
              <c:numCache>
                <c:formatCode>General</c:formatCode>
                <c:ptCount val="5"/>
                <c:pt idx="0">
                  <c:v>636.75347133058563</c:v>
                </c:pt>
                <c:pt idx="1">
                  <c:v>613.70076870339949</c:v>
                </c:pt>
                <c:pt idx="2">
                  <c:v>590.54224912968596</c:v>
                </c:pt>
                <c:pt idx="3">
                  <c:v>532.95605307453343</c:v>
                </c:pt>
                <c:pt idx="4">
                  <c:v>382.68841249112086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D0E3-4595-802B-E7ED04FD629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54023512"/>
        <c:axId val="460999968"/>
      </c:scatterChart>
      <c:valAx>
        <c:axId val="45402351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b="1"/>
                  <a:t>Mass water flow (kg/s)</a:t>
                </a:r>
              </a:p>
            </c:rich>
          </c:tx>
          <c:layout>
            <c:manualLayout>
              <c:xMode val="edge"/>
              <c:yMode val="edge"/>
              <c:x val="0.3462626771653543"/>
              <c:y val="0.89691759214137323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60999968"/>
        <c:crosses val="autoZero"/>
        <c:crossBetween val="midCat"/>
      </c:valAx>
      <c:valAx>
        <c:axId val="460999968"/>
        <c:scaling>
          <c:orientation val="minMax"/>
          <c:min val="3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b="1"/>
                  <a:t>Qe and Qa (watts)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54023512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87493333333333334"/>
          <c:y val="0.44473330084553764"/>
          <c:w val="0.11352"/>
          <c:h val="0.14658083049065124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1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 i="1" u="sng"/>
              <a:t>Air, water and mean temperature efficiencies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1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2058503431672782"/>
          <c:y val="0.14303405572755418"/>
          <c:w val="0.71198098760377293"/>
          <c:h val="0.6736705589819848"/>
        </c:manualLayout>
      </c:layout>
      <c:scatterChart>
        <c:scatterStyle val="smoothMarker"/>
        <c:varyColors val="0"/>
        <c:ser>
          <c:idx val="0"/>
          <c:order val="0"/>
          <c:tx>
            <c:strRef>
              <c:f>'Ex1'!$E$20</c:f>
              <c:strCache>
                <c:ptCount val="1"/>
                <c:pt idx="0">
                  <c:v>ηW</c:v>
                </c:pt>
              </c:strCache>
            </c:strRef>
          </c:tx>
          <c:spPr>
            <a:ln w="19050" cap="rnd">
              <a:solidFill>
                <a:schemeClr val="accent1">
                  <a:lumMod val="75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'Ex1'!$D$21:$D$25</c:f>
              <c:numCache>
                <c:formatCode>0.000</c:formatCode>
                <c:ptCount val="5"/>
                <c:pt idx="0">
                  <c:v>3.6893158155567082E-2</c:v>
                </c:pt>
                <c:pt idx="1">
                  <c:v>2.8702687166926998E-2</c:v>
                </c:pt>
                <c:pt idx="2">
                  <c:v>2.0514789538737865E-2</c:v>
                </c:pt>
                <c:pt idx="3">
                  <c:v>1.2322194820288637E-2</c:v>
                </c:pt>
                <c:pt idx="4">
                  <c:v>4.1179759617953494E-3</c:v>
                </c:pt>
              </c:numCache>
            </c:numRef>
          </c:xVal>
          <c:yVal>
            <c:numRef>
              <c:f>'Ex1'!$E$21:$E$25</c:f>
              <c:numCache>
                <c:formatCode>0.000</c:formatCode>
                <c:ptCount val="5"/>
                <c:pt idx="0">
                  <c:v>10.924369747899155</c:v>
                </c:pt>
                <c:pt idx="1">
                  <c:v>14.005602240896359</c:v>
                </c:pt>
                <c:pt idx="2">
                  <c:v>19.034090909090914</c:v>
                </c:pt>
                <c:pt idx="3">
                  <c:v>28.530259365994233</c:v>
                </c:pt>
                <c:pt idx="4">
                  <c:v>61.604584527220617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7545-4D4D-ACD8-C8086A55D4F0}"/>
            </c:ext>
          </c:extLst>
        </c:ser>
        <c:ser>
          <c:idx val="1"/>
          <c:order val="1"/>
          <c:tx>
            <c:strRef>
              <c:f>'Ex1'!$F$20</c:f>
              <c:strCache>
                <c:ptCount val="1"/>
                <c:pt idx="0">
                  <c:v>ηA</c:v>
                </c:pt>
              </c:strCache>
            </c:strRef>
          </c:tx>
          <c:spPr>
            <a:ln w="19050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xVal>
            <c:numRef>
              <c:f>'Ex1'!$D$21:$D$25</c:f>
              <c:numCache>
                <c:formatCode>0.000</c:formatCode>
                <c:ptCount val="5"/>
                <c:pt idx="0">
                  <c:v>3.6893158155567082E-2</c:v>
                </c:pt>
                <c:pt idx="1">
                  <c:v>2.8702687166926998E-2</c:v>
                </c:pt>
                <c:pt idx="2">
                  <c:v>2.0514789538737865E-2</c:v>
                </c:pt>
                <c:pt idx="3">
                  <c:v>1.2322194820288637E-2</c:v>
                </c:pt>
                <c:pt idx="4">
                  <c:v>4.1179759617953494E-3</c:v>
                </c:pt>
              </c:numCache>
            </c:numRef>
          </c:xVal>
          <c:yVal>
            <c:numRef>
              <c:f>'Ex1'!$F$21:$F$25</c:f>
              <c:numCache>
                <c:formatCode>0.000</c:formatCode>
                <c:ptCount val="5"/>
                <c:pt idx="0">
                  <c:v>15.406162464985993</c:v>
                </c:pt>
                <c:pt idx="1">
                  <c:v>14.845938375350141</c:v>
                </c:pt>
                <c:pt idx="2">
                  <c:v>14.488636363636356</c:v>
                </c:pt>
                <c:pt idx="3">
                  <c:v>13.256484149855909</c:v>
                </c:pt>
                <c:pt idx="4">
                  <c:v>9.455587392550143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7545-4D4D-ACD8-C8086A55D4F0}"/>
            </c:ext>
          </c:extLst>
        </c:ser>
        <c:ser>
          <c:idx val="2"/>
          <c:order val="2"/>
          <c:tx>
            <c:strRef>
              <c:f>'Ex1'!$G$20</c:f>
              <c:strCache>
                <c:ptCount val="1"/>
                <c:pt idx="0">
                  <c:v>Mean ηΤ</c:v>
                </c:pt>
              </c:strCache>
            </c:strRef>
          </c:tx>
          <c:spPr>
            <a:ln w="19050" cap="rnd">
              <a:solidFill>
                <a:schemeClr val="accent6"/>
              </a:solidFill>
              <a:round/>
            </a:ln>
            <a:effectLst/>
          </c:spPr>
          <c:marker>
            <c:symbol val="none"/>
          </c:marker>
          <c:xVal>
            <c:numRef>
              <c:f>'Ex1'!$D$21:$D$25</c:f>
              <c:numCache>
                <c:formatCode>0.000</c:formatCode>
                <c:ptCount val="5"/>
                <c:pt idx="0">
                  <c:v>3.6893158155567082E-2</c:v>
                </c:pt>
                <c:pt idx="1">
                  <c:v>2.8702687166926998E-2</c:v>
                </c:pt>
                <c:pt idx="2">
                  <c:v>2.0514789538737865E-2</c:v>
                </c:pt>
                <c:pt idx="3">
                  <c:v>1.2322194820288637E-2</c:v>
                </c:pt>
                <c:pt idx="4">
                  <c:v>4.1179759617953494E-3</c:v>
                </c:pt>
              </c:numCache>
            </c:numRef>
          </c:xVal>
          <c:yVal>
            <c:numRef>
              <c:f>'Ex1'!$G$21:$G$25</c:f>
              <c:numCache>
                <c:formatCode>0.000</c:formatCode>
                <c:ptCount val="5"/>
                <c:pt idx="0">
                  <c:v>13.165266106442573</c:v>
                </c:pt>
                <c:pt idx="1">
                  <c:v>14.42577030812325</c:v>
                </c:pt>
                <c:pt idx="2">
                  <c:v>16.761363636363633</c:v>
                </c:pt>
                <c:pt idx="3">
                  <c:v>20.89337175792507</c:v>
                </c:pt>
                <c:pt idx="4">
                  <c:v>35.530085959885383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7545-4D4D-ACD8-C8086A55D4F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82135008"/>
        <c:axId val="582135336"/>
      </c:scatterChart>
      <c:valAx>
        <c:axId val="58213500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b="1"/>
                  <a:t>Mass water flow</a:t>
                </a:r>
                <a:r>
                  <a:rPr lang="en-GB" b="1" baseline="0"/>
                  <a:t> (kg/s)</a:t>
                </a:r>
                <a:endParaRPr lang="en-GB" b="1"/>
              </a:p>
            </c:rich>
          </c:tx>
          <c:layout>
            <c:manualLayout>
              <c:xMode val="edge"/>
              <c:yMode val="edge"/>
              <c:x val="0.35633088665243856"/>
              <c:y val="0.89515418931766655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82135336"/>
        <c:crosses val="autoZero"/>
        <c:crossBetween val="midCat"/>
      </c:valAx>
      <c:valAx>
        <c:axId val="5821353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b="1"/>
                  <a:t>Values (%)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82135008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83324659743768981"/>
          <c:y val="0.37001990850214933"/>
          <c:w val="0.16675340256231008"/>
          <c:h val="0.20897979083883864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200" u="sng"/>
              <a:t>Heat</a:t>
            </a:r>
            <a:r>
              <a:rPr lang="en-US" sz="1200" u="sng" baseline="0"/>
              <a:t> transfer coefficient U</a:t>
            </a:r>
            <a:endParaRPr lang="en-US" sz="1200" u="sng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'Ex1'!$E$35</c:f>
              <c:strCache>
                <c:ptCount val="1"/>
                <c:pt idx="0">
                  <c:v>U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'Ex1'!$D$36:$D$40</c:f>
              <c:numCache>
                <c:formatCode>0.000</c:formatCode>
                <c:ptCount val="5"/>
                <c:pt idx="0">
                  <c:v>3.6893158155567082E-2</c:v>
                </c:pt>
                <c:pt idx="1">
                  <c:v>2.8702687166926998E-2</c:v>
                </c:pt>
                <c:pt idx="2">
                  <c:v>2.0514789538737865E-2</c:v>
                </c:pt>
                <c:pt idx="3">
                  <c:v>1.2322194820288637E-2</c:v>
                </c:pt>
                <c:pt idx="4">
                  <c:v>4.1179759617953494E-3</c:v>
                </c:pt>
              </c:numCache>
            </c:numRef>
          </c:xVal>
          <c:yVal>
            <c:numRef>
              <c:f>'Ex1'!$E$36:$E$40</c:f>
              <c:numCache>
                <c:formatCode>General</c:formatCode>
                <c:ptCount val="5"/>
                <c:pt idx="0">
                  <c:v>170.64596711692701</c:v>
                </c:pt>
                <c:pt idx="1">
                  <c:v>173.03455887303301</c:v>
                </c:pt>
                <c:pt idx="2">
                  <c:v>173.51457893878401</c:v>
                </c:pt>
                <c:pt idx="3">
                  <c:v>166.06739706083999</c:v>
                </c:pt>
                <c:pt idx="4">
                  <c:v>161.49581788902699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2AE6-480A-A466-361C933048D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54774808"/>
        <c:axId val="454767592"/>
      </c:scatterChart>
      <c:valAx>
        <c:axId val="45477480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b="1"/>
                  <a:t>Mass water flow (kg/s)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0" sourceLinked="1"/>
        <c:majorTickMark val="none"/>
        <c:minorTickMark val="none"/>
        <c:tickLblPos val="low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54767592"/>
        <c:crosses val="autoZero"/>
        <c:crossBetween val="midCat"/>
      </c:valAx>
      <c:valAx>
        <c:axId val="45476759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b="1"/>
                  <a:t>U (W/m^2*K)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54774808"/>
        <c:crosses val="autoZero"/>
        <c:crossBetween val="midCat"/>
        <c:majorUnit val="2.5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800" b="0" i="0" u="sng" baseline="0">
                <a:effectLst/>
              </a:rPr>
              <a:t>Heat emitted by the heat exchanger and power absorbed into the air</a:t>
            </a:r>
            <a:endParaRPr lang="en-GB">
              <a:effectLst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214838145231846"/>
          <c:y val="0.23587962962962963"/>
          <c:w val="0.76473140857392818"/>
          <c:h val="0.63725320793234186"/>
        </c:manualLayout>
      </c:layout>
      <c:scatterChart>
        <c:scatterStyle val="lineMarker"/>
        <c:varyColors val="0"/>
        <c:ser>
          <c:idx val="0"/>
          <c:order val="0"/>
          <c:tx>
            <c:strRef>
              <c:f>'Ex2'!$C$3</c:f>
              <c:strCache>
                <c:ptCount val="1"/>
                <c:pt idx="0">
                  <c:v>Q ̇e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'Ex2'!$B$4:$B$9</c:f>
              <c:numCache>
                <c:formatCode>General</c:formatCode>
                <c:ptCount val="6"/>
                <c:pt idx="0">
                  <c:v>0.11538923940633825</c:v>
                </c:pt>
                <c:pt idx="1">
                  <c:v>0.10319007349481109</c:v>
                </c:pt>
                <c:pt idx="2">
                  <c:v>8.9335456501417193E-2</c:v>
                </c:pt>
                <c:pt idx="3">
                  <c:v>7.2905681393899704E-2</c:v>
                </c:pt>
                <c:pt idx="4">
                  <c:v>5.1500720855626229E-2</c:v>
                </c:pt>
                <c:pt idx="5">
                  <c:v>3.6365224443265627E-2</c:v>
                </c:pt>
              </c:numCache>
            </c:numRef>
          </c:xVal>
          <c:yVal>
            <c:numRef>
              <c:f>'Ex2'!$C$4:$C$9</c:f>
              <c:numCache>
                <c:formatCode>General</c:formatCode>
                <c:ptCount val="6"/>
                <c:pt idx="0">
                  <c:v>370.34810913608402</c:v>
                </c:pt>
                <c:pt idx="1">
                  <c:v>349.81820255256002</c:v>
                </c:pt>
                <c:pt idx="2">
                  <c:v>336.00238346613901</c:v>
                </c:pt>
                <c:pt idx="3">
                  <c:v>323.84655931444001</c:v>
                </c:pt>
                <c:pt idx="4">
                  <c:v>294.40902686904002</c:v>
                </c:pt>
                <c:pt idx="5">
                  <c:v>268.428894177487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20C0-4A3C-90A9-4A45F5043442}"/>
            </c:ext>
          </c:extLst>
        </c:ser>
        <c:ser>
          <c:idx val="1"/>
          <c:order val="1"/>
          <c:tx>
            <c:strRef>
              <c:f>'Ex2'!$D$3</c:f>
              <c:strCache>
                <c:ptCount val="1"/>
                <c:pt idx="0">
                  <c:v>Q ̇a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'Ex2'!$B$4:$B$9</c:f>
              <c:numCache>
                <c:formatCode>General</c:formatCode>
                <c:ptCount val="6"/>
                <c:pt idx="0">
                  <c:v>0.11538923940633825</c:v>
                </c:pt>
                <c:pt idx="1">
                  <c:v>0.10319007349481109</c:v>
                </c:pt>
                <c:pt idx="2">
                  <c:v>8.9335456501417193E-2</c:v>
                </c:pt>
                <c:pt idx="3">
                  <c:v>7.2905681393899704E-2</c:v>
                </c:pt>
                <c:pt idx="4">
                  <c:v>5.1500720855626229E-2</c:v>
                </c:pt>
                <c:pt idx="5">
                  <c:v>3.6365224443265627E-2</c:v>
                </c:pt>
              </c:numCache>
            </c:numRef>
          </c:xVal>
          <c:yVal>
            <c:numRef>
              <c:f>'Ex2'!$D$4:$D$9</c:f>
              <c:numCache>
                <c:formatCode>General</c:formatCode>
                <c:ptCount val="6"/>
                <c:pt idx="0">
                  <c:v>382.68841249112086</c:v>
                </c:pt>
                <c:pt idx="1">
                  <c:v>342.22987874554104</c:v>
                </c:pt>
                <c:pt idx="2">
                  <c:v>296.28104148694985</c:v>
                </c:pt>
                <c:pt idx="3">
                  <c:v>271.09977626321597</c:v>
                </c:pt>
                <c:pt idx="4">
                  <c:v>232.91201006956962</c:v>
                </c:pt>
                <c:pt idx="5">
                  <c:v>190.04466294050627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20C0-4A3C-90A9-4A45F504344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33715768"/>
        <c:axId val="533715112"/>
      </c:scatterChart>
      <c:valAx>
        <c:axId val="53371576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Mass air flow (kg/s)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3715112"/>
        <c:crosses val="autoZero"/>
        <c:crossBetween val="midCat"/>
      </c:valAx>
      <c:valAx>
        <c:axId val="53371511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Qe</a:t>
                </a:r>
                <a:r>
                  <a:rPr lang="en-GB" baseline="0"/>
                  <a:t> Qa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3715768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88175000000000014"/>
          <c:y val="0.33611038203557886"/>
          <c:w val="0.11824999999999999"/>
          <c:h val="0.15625109361329836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 b="0" i="0" u="sng" baseline="0">
                <a:effectLst/>
              </a:rPr>
              <a:t>Air, water and mean temperature efficiencies</a:t>
            </a:r>
            <a:endParaRPr lang="en-GB" sz="1050">
              <a:effectLst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1808745457437768"/>
          <c:y val="0.14940584088620343"/>
          <c:w val="0.71441511909776012"/>
          <c:h val="0.69186986067829137"/>
        </c:manualLayout>
      </c:layout>
      <c:scatterChart>
        <c:scatterStyle val="smoothMarker"/>
        <c:varyColors val="0"/>
        <c:ser>
          <c:idx val="0"/>
          <c:order val="0"/>
          <c:tx>
            <c:strRef>
              <c:f>'Ex2'!$C$21</c:f>
              <c:strCache>
                <c:ptCount val="1"/>
                <c:pt idx="0">
                  <c:v>ηW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'Ex2'!$B$22:$B$27</c:f>
              <c:numCache>
                <c:formatCode>General</c:formatCode>
                <c:ptCount val="6"/>
                <c:pt idx="0">
                  <c:v>0.11538923940633825</c:v>
                </c:pt>
                <c:pt idx="1">
                  <c:v>0.10319007349481109</c:v>
                </c:pt>
                <c:pt idx="2">
                  <c:v>8.9335456501417193E-2</c:v>
                </c:pt>
                <c:pt idx="3">
                  <c:v>7.2905681393899704E-2</c:v>
                </c:pt>
                <c:pt idx="4">
                  <c:v>5.1500720855626229E-2</c:v>
                </c:pt>
                <c:pt idx="5">
                  <c:v>3.6365224443265627E-2</c:v>
                </c:pt>
              </c:numCache>
            </c:numRef>
          </c:xVal>
          <c:yVal>
            <c:numRef>
              <c:f>'Ex2'!$C$22:$C$27</c:f>
              <c:numCache>
                <c:formatCode>General</c:formatCode>
                <c:ptCount val="6"/>
                <c:pt idx="0">
                  <c:v>61.604584527220617</c:v>
                </c:pt>
                <c:pt idx="1">
                  <c:v>60.960960960960961</c:v>
                </c:pt>
                <c:pt idx="2">
                  <c:v>59.270516717325229</c:v>
                </c:pt>
                <c:pt idx="3">
                  <c:v>56.797583081570998</c:v>
                </c:pt>
                <c:pt idx="4">
                  <c:v>51.506024096385538</c:v>
                </c:pt>
                <c:pt idx="5">
                  <c:v>46.987951807228917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32C6-4A08-A38D-70936746BBF7}"/>
            </c:ext>
          </c:extLst>
        </c:ser>
        <c:ser>
          <c:idx val="1"/>
          <c:order val="1"/>
          <c:tx>
            <c:strRef>
              <c:f>'Ex2'!$D$21</c:f>
              <c:strCache>
                <c:ptCount val="1"/>
                <c:pt idx="0">
                  <c:v>ηA</c:v>
                </c:pt>
              </c:strCache>
            </c:strRef>
          </c:tx>
          <c:spPr>
            <a:ln w="19050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xVal>
            <c:numRef>
              <c:f>'Ex2'!$B$22:$B$27</c:f>
              <c:numCache>
                <c:formatCode>General</c:formatCode>
                <c:ptCount val="6"/>
                <c:pt idx="0">
                  <c:v>0.11538923940633825</c:v>
                </c:pt>
                <c:pt idx="1">
                  <c:v>0.10319007349481109</c:v>
                </c:pt>
                <c:pt idx="2">
                  <c:v>8.9335456501417193E-2</c:v>
                </c:pt>
                <c:pt idx="3">
                  <c:v>7.2905681393899704E-2</c:v>
                </c:pt>
                <c:pt idx="4">
                  <c:v>5.1500720855626229E-2</c:v>
                </c:pt>
                <c:pt idx="5">
                  <c:v>3.6365224443265627E-2</c:v>
                </c:pt>
              </c:numCache>
            </c:numRef>
          </c:xVal>
          <c:yVal>
            <c:numRef>
              <c:f>'Ex2'!$D$22:$D$27</c:f>
              <c:numCache>
                <c:formatCode>General</c:formatCode>
                <c:ptCount val="6"/>
                <c:pt idx="0">
                  <c:v>9.455587392550143</c:v>
                </c:pt>
                <c:pt idx="1">
                  <c:v>9.9099099099099117</c:v>
                </c:pt>
                <c:pt idx="2">
                  <c:v>10.030395136778107</c:v>
                </c:pt>
                <c:pt idx="3">
                  <c:v>11.178247734138973</c:v>
                </c:pt>
                <c:pt idx="4">
                  <c:v>13.554216867469879</c:v>
                </c:pt>
                <c:pt idx="5">
                  <c:v>15.662650602409645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32C6-4A08-A38D-70936746BBF7}"/>
            </c:ext>
          </c:extLst>
        </c:ser>
        <c:ser>
          <c:idx val="2"/>
          <c:order val="2"/>
          <c:tx>
            <c:strRef>
              <c:f>'Ex2'!$E$21</c:f>
              <c:strCache>
                <c:ptCount val="1"/>
                <c:pt idx="0">
                  <c:v>Mean ηΤ</c:v>
                </c:pt>
              </c:strCache>
            </c:strRef>
          </c:tx>
          <c:spPr>
            <a:ln w="19050" cap="rnd">
              <a:solidFill>
                <a:schemeClr val="accent6"/>
              </a:solidFill>
              <a:round/>
            </a:ln>
            <a:effectLst/>
          </c:spPr>
          <c:marker>
            <c:symbol val="none"/>
          </c:marker>
          <c:xVal>
            <c:numRef>
              <c:f>'Ex2'!$B$22:$B$27</c:f>
              <c:numCache>
                <c:formatCode>General</c:formatCode>
                <c:ptCount val="6"/>
                <c:pt idx="0">
                  <c:v>0.11538923940633825</c:v>
                </c:pt>
                <c:pt idx="1">
                  <c:v>0.10319007349481109</c:v>
                </c:pt>
                <c:pt idx="2">
                  <c:v>8.9335456501417193E-2</c:v>
                </c:pt>
                <c:pt idx="3">
                  <c:v>7.2905681393899704E-2</c:v>
                </c:pt>
                <c:pt idx="4">
                  <c:v>5.1500720855626229E-2</c:v>
                </c:pt>
                <c:pt idx="5">
                  <c:v>3.6365224443265627E-2</c:v>
                </c:pt>
              </c:numCache>
            </c:numRef>
          </c:xVal>
          <c:yVal>
            <c:numRef>
              <c:f>'Ex2'!$E$22:$E$27</c:f>
              <c:numCache>
                <c:formatCode>General</c:formatCode>
                <c:ptCount val="6"/>
                <c:pt idx="0">
                  <c:v>35.530085959885383</c:v>
                </c:pt>
                <c:pt idx="1">
                  <c:v>35.435435435435437</c:v>
                </c:pt>
                <c:pt idx="2">
                  <c:v>34.650455927051667</c:v>
                </c:pt>
                <c:pt idx="3">
                  <c:v>33.987915407854985</c:v>
                </c:pt>
                <c:pt idx="4">
                  <c:v>32.53012048192771</c:v>
                </c:pt>
                <c:pt idx="5">
                  <c:v>31.325301204819283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32C6-4A08-A38D-70936746BBF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58905256"/>
        <c:axId val="584632136"/>
      </c:scatterChart>
      <c:valAx>
        <c:axId val="458905256"/>
        <c:scaling>
          <c:orientation val="minMax"/>
          <c:max val="0.12000000000000001"/>
          <c:min val="2.0000000000000004E-2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b="1"/>
                  <a:t>Mass air flow (kg/s)</a:t>
                </a:r>
              </a:p>
            </c:rich>
          </c:tx>
          <c:layout>
            <c:manualLayout>
              <c:xMode val="edge"/>
              <c:yMode val="edge"/>
              <c:x val="0.38124203068295248"/>
              <c:y val="0.91861011331287512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84632136"/>
        <c:crosses val="autoZero"/>
        <c:crossBetween val="midCat"/>
      </c:valAx>
      <c:valAx>
        <c:axId val="5846321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b="1"/>
                  <a:t>Values (%)</a:t>
                </a:r>
              </a:p>
            </c:rich>
          </c:tx>
          <c:layout>
            <c:manualLayout>
              <c:xMode val="edge"/>
              <c:yMode val="edge"/>
              <c:x val="2.3421652804416576E-2"/>
              <c:y val="0.4059750537225143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58905256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83651948036961976"/>
          <c:y val="0.38210401947490702"/>
          <c:w val="0.16348051963038029"/>
          <c:h val="0.20392891976116279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1808745457437768"/>
          <c:y val="0.14940584088620343"/>
          <c:w val="0.71441511909776012"/>
          <c:h val="0.69186986067829137"/>
        </c:manualLayout>
      </c:layout>
      <c:scatterChart>
        <c:scatterStyle val="smoothMarker"/>
        <c:varyColors val="0"/>
        <c:ser>
          <c:idx val="0"/>
          <c:order val="0"/>
          <c:tx>
            <c:strRef>
              <c:f>'Ex2'!$C$38</c:f>
              <c:strCache>
                <c:ptCount val="1"/>
                <c:pt idx="0">
                  <c:v>U 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'Ex2'!$B$39:$B$44</c:f>
              <c:numCache>
                <c:formatCode>General</c:formatCode>
                <c:ptCount val="6"/>
                <c:pt idx="0">
                  <c:v>0.11538923940633825</c:v>
                </c:pt>
                <c:pt idx="1">
                  <c:v>0.10319007349481109</c:v>
                </c:pt>
                <c:pt idx="2">
                  <c:v>8.9335456501417193E-2</c:v>
                </c:pt>
                <c:pt idx="3">
                  <c:v>7.2905681393899704E-2</c:v>
                </c:pt>
                <c:pt idx="4">
                  <c:v>5.1500720855626229E-2</c:v>
                </c:pt>
                <c:pt idx="5">
                  <c:v>3.6365224443265627E-2</c:v>
                </c:pt>
              </c:numCache>
            </c:numRef>
          </c:xVal>
          <c:yVal>
            <c:numRef>
              <c:f>'Ex2'!$C$39:$C$44</c:f>
              <c:numCache>
                <c:formatCode>General</c:formatCode>
                <c:ptCount val="6"/>
                <c:pt idx="0">
                  <c:v>160.47146050449399</c:v>
                </c:pt>
                <c:pt idx="1">
                  <c:v>177.17707134237401</c:v>
                </c:pt>
                <c:pt idx="2">
                  <c:v>194.80964990751201</c:v>
                </c:pt>
                <c:pt idx="3">
                  <c:v>224.80026268945801</c:v>
                </c:pt>
                <c:pt idx="4">
                  <c:v>278.29912036406603</c:v>
                </c:pt>
                <c:pt idx="5">
                  <c:v>349.50327125325498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10EA-4780-8359-30D2AE72FE7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58905256"/>
        <c:axId val="584632136"/>
      </c:scatterChart>
      <c:valAx>
        <c:axId val="458905256"/>
        <c:scaling>
          <c:orientation val="minMax"/>
          <c:max val="0.12000000000000001"/>
          <c:min val="2.0000000000000004E-2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b="1"/>
                  <a:t>Mass air flow (kg/s)</a:t>
                </a:r>
              </a:p>
            </c:rich>
          </c:tx>
          <c:layout>
            <c:manualLayout>
              <c:xMode val="edge"/>
              <c:yMode val="edge"/>
              <c:x val="0.38124203068295248"/>
              <c:y val="0.91861011331287512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84632136"/>
        <c:crosses val="autoZero"/>
        <c:crossBetween val="midCat"/>
      </c:valAx>
      <c:valAx>
        <c:axId val="5846321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b="1"/>
                  <a:t>U (%)</a:t>
                </a:r>
              </a:p>
            </c:rich>
          </c:tx>
          <c:layout>
            <c:manualLayout>
              <c:xMode val="edge"/>
              <c:yMode val="edge"/>
              <c:x val="2.080470835699573E-2"/>
              <c:y val="0.40597521161520428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58905256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83651948036961976"/>
          <c:y val="0.38210401947490702"/>
          <c:w val="0.16348051963038029"/>
          <c:h val="0.20392891976116279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GB" sz="1800" b="0" i="0" u="sng" baseline="0">
                <a:effectLst/>
              </a:rPr>
              <a:t>Heat emitted by the heat exchanger and power absorbed into the air</a:t>
            </a:r>
            <a:endParaRPr lang="en-GB">
              <a:effectLst/>
            </a:endParaRPr>
          </a:p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>
                <a:solidFill>
                  <a:sysClr val="windowText" lastClr="000000">
                    <a:lumMod val="65000"/>
                    <a:lumOff val="35000"/>
                  </a:sysClr>
                </a:solidFill>
              </a:defRPr>
            </a:pPr>
            <a:endParaRPr lang="en-GB"/>
          </a:p>
        </c:rich>
      </c:tx>
      <c:layout>
        <c:manualLayout>
          <c:xMode val="edge"/>
          <c:yMode val="edge"/>
          <c:x val="0.13361111111111112"/>
          <c:y val="4.1666666666666664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400" b="0" i="0" u="none" strike="noStrike" kern="1200" spc="0" baseline="0">
              <a:solidFill>
                <a:sysClr val="windowText" lastClr="000000">
                  <a:lumMod val="65000"/>
                  <a:lumOff val="3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'Ex3'!$C$3</c:f>
              <c:strCache>
                <c:ptCount val="1"/>
                <c:pt idx="0">
                  <c:v>Q ̇e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'Ex3'!$B$4:$B$9</c:f>
              <c:numCache>
                <c:formatCode>General</c:formatCode>
                <c:ptCount val="6"/>
                <c:pt idx="0">
                  <c:v>0.11549517621732255</c:v>
                </c:pt>
                <c:pt idx="1">
                  <c:v>0.10327615849643046</c:v>
                </c:pt>
                <c:pt idx="2">
                  <c:v>8.9417391735342078E-2</c:v>
                </c:pt>
                <c:pt idx="3">
                  <c:v>7.2984646120909422E-2</c:v>
                </c:pt>
                <c:pt idx="4">
                  <c:v>5.1564970958610457E-2</c:v>
                </c:pt>
                <c:pt idx="5">
                  <c:v>3.6428607461300354E-2</c:v>
                </c:pt>
              </c:numCache>
            </c:numRef>
          </c:xVal>
          <c:yVal>
            <c:numRef>
              <c:f>'Ex3'!$C$4:$C$9</c:f>
              <c:numCache>
                <c:formatCode>General</c:formatCode>
                <c:ptCount val="6"/>
                <c:pt idx="0">
                  <c:v>255.49998103911099</c:v>
                </c:pt>
                <c:pt idx="1">
                  <c:v>243.41072524038299</c:v>
                </c:pt>
                <c:pt idx="2">
                  <c:v>234.75594053420201</c:v>
                </c:pt>
                <c:pt idx="3">
                  <c:v>226.08473068403899</c:v>
                </c:pt>
                <c:pt idx="4">
                  <c:v>205.30858433521999</c:v>
                </c:pt>
                <c:pt idx="5">
                  <c:v>186.27348397895199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2D02-49FE-B5A7-6DEBAB34420E}"/>
            </c:ext>
          </c:extLst>
        </c:ser>
        <c:ser>
          <c:idx val="1"/>
          <c:order val="1"/>
          <c:tx>
            <c:strRef>
              <c:f>'Ex3'!$D$3</c:f>
              <c:strCache>
                <c:ptCount val="1"/>
                <c:pt idx="0">
                  <c:v>Q ̇a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'Ex3'!$B$4:$B$9</c:f>
              <c:numCache>
                <c:formatCode>General</c:formatCode>
                <c:ptCount val="6"/>
                <c:pt idx="0">
                  <c:v>0.11549517621732255</c:v>
                </c:pt>
                <c:pt idx="1">
                  <c:v>0.10327615849643046</c:v>
                </c:pt>
                <c:pt idx="2">
                  <c:v>8.9417391735342078E-2</c:v>
                </c:pt>
                <c:pt idx="3">
                  <c:v>7.2984646120909422E-2</c:v>
                </c:pt>
                <c:pt idx="4">
                  <c:v>5.1564970958610457E-2</c:v>
                </c:pt>
                <c:pt idx="5">
                  <c:v>3.6428607461300354E-2</c:v>
                </c:pt>
              </c:numCache>
            </c:numRef>
          </c:xVal>
          <c:yVal>
            <c:numRef>
              <c:f>'Ex3'!$D$4:$D$9</c:f>
              <c:numCache>
                <c:formatCode>General</c:formatCode>
                <c:ptCount val="6"/>
                <c:pt idx="0">
                  <c:v>255.35983461650008</c:v>
                </c:pt>
                <c:pt idx="1">
                  <c:v>238.72284036449906</c:v>
                </c:pt>
                <c:pt idx="2">
                  <c:v>215.67474886564497</c:v>
                </c:pt>
                <c:pt idx="3">
                  <c:v>190.70888031393613</c:v>
                </c:pt>
                <c:pt idx="4">
                  <c:v>165.83294660289118</c:v>
                </c:pt>
                <c:pt idx="5">
                  <c:v>128.13762674512398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2D02-49FE-B5A7-6DEBAB34420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44228720"/>
        <c:axId val="544223144"/>
      </c:scatterChart>
      <c:valAx>
        <c:axId val="54422872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44223144"/>
        <c:crosses val="autoZero"/>
        <c:crossBetween val="midCat"/>
      </c:valAx>
      <c:valAx>
        <c:axId val="54422314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44228720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GB" sz="1800" b="0" i="0" u="sng" baseline="0">
                <a:effectLst/>
              </a:rPr>
              <a:t>Air, water and mean temperature efficiencies</a:t>
            </a:r>
            <a:endParaRPr lang="en-GB">
              <a:effectLst/>
            </a:endParaRPr>
          </a:p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>
                <a:solidFill>
                  <a:sysClr val="windowText" lastClr="000000">
                    <a:lumMod val="65000"/>
                    <a:lumOff val="35000"/>
                  </a:sysClr>
                </a:solidFill>
              </a:defRPr>
            </a:pP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400" b="0" i="0" u="none" strike="noStrike" kern="1200" spc="0" baseline="0">
              <a:solidFill>
                <a:sysClr val="windowText" lastClr="000000">
                  <a:lumMod val="65000"/>
                  <a:lumOff val="3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2548381452318461"/>
          <c:y val="0.26870370370370372"/>
          <c:w val="0.82184251968503941"/>
          <c:h val="0.52572543015456397"/>
        </c:manualLayout>
      </c:layout>
      <c:scatterChart>
        <c:scatterStyle val="lineMarker"/>
        <c:varyColors val="0"/>
        <c:ser>
          <c:idx val="0"/>
          <c:order val="0"/>
          <c:tx>
            <c:strRef>
              <c:f>'Ex3'!$C$22</c:f>
              <c:strCache>
                <c:ptCount val="1"/>
                <c:pt idx="0">
                  <c:v>ηW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'Ex3'!$B$23:$B$28</c:f>
              <c:numCache>
                <c:formatCode>General</c:formatCode>
                <c:ptCount val="6"/>
                <c:pt idx="0">
                  <c:v>0.11549517621732255</c:v>
                </c:pt>
                <c:pt idx="1">
                  <c:v>0.10327615849643046</c:v>
                </c:pt>
                <c:pt idx="2">
                  <c:v>8.9417391735342078E-2</c:v>
                </c:pt>
                <c:pt idx="3">
                  <c:v>7.2984646120909422E-2</c:v>
                </c:pt>
                <c:pt idx="4">
                  <c:v>5.1564970958610457E-2</c:v>
                </c:pt>
                <c:pt idx="5">
                  <c:v>3.6428607461300354E-2</c:v>
                </c:pt>
              </c:numCache>
            </c:numRef>
          </c:xVal>
          <c:yVal>
            <c:numRef>
              <c:f>'Ex3'!$C$23:$C$28</c:f>
              <c:numCache>
                <c:formatCode>General</c:formatCode>
                <c:ptCount val="6"/>
                <c:pt idx="0">
                  <c:v>62.978723404255319</c:v>
                </c:pt>
                <c:pt idx="1">
                  <c:v>61.038961038961034</c:v>
                </c:pt>
                <c:pt idx="2">
                  <c:v>59.130434782608695</c:v>
                </c:pt>
                <c:pt idx="3">
                  <c:v>56.709956709956714</c:v>
                </c:pt>
                <c:pt idx="4">
                  <c:v>51.515151515151516</c:v>
                </c:pt>
                <c:pt idx="5">
                  <c:v>47.161572052401759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B952-4633-B86E-DD82E98987E2}"/>
            </c:ext>
          </c:extLst>
        </c:ser>
        <c:ser>
          <c:idx val="1"/>
          <c:order val="1"/>
          <c:tx>
            <c:strRef>
              <c:f>'Ex3'!$D$22</c:f>
              <c:strCache>
                <c:ptCount val="1"/>
                <c:pt idx="0">
                  <c:v>ηA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'Ex3'!$B$23:$B$28</c:f>
              <c:numCache>
                <c:formatCode>General</c:formatCode>
                <c:ptCount val="6"/>
                <c:pt idx="0">
                  <c:v>0.11549517621732255</c:v>
                </c:pt>
                <c:pt idx="1">
                  <c:v>0.10327615849643046</c:v>
                </c:pt>
                <c:pt idx="2">
                  <c:v>8.9417391735342078E-2</c:v>
                </c:pt>
                <c:pt idx="3">
                  <c:v>7.2984646120909422E-2</c:v>
                </c:pt>
                <c:pt idx="4">
                  <c:v>5.1564970958610457E-2</c:v>
                </c:pt>
                <c:pt idx="5">
                  <c:v>3.6428607461300354E-2</c:v>
                </c:pt>
              </c:numCache>
            </c:numRef>
          </c:xVal>
          <c:yVal>
            <c:numRef>
              <c:f>'Ex3'!$D$23:$D$28</c:f>
              <c:numCache>
                <c:formatCode>General</c:formatCode>
                <c:ptCount val="6"/>
                <c:pt idx="0">
                  <c:v>9.3617021276595729</c:v>
                </c:pt>
                <c:pt idx="1">
                  <c:v>9.9567099567099593</c:v>
                </c:pt>
                <c:pt idx="2">
                  <c:v>10.434782608695645</c:v>
                </c:pt>
                <c:pt idx="3">
                  <c:v>11.255411255411245</c:v>
                </c:pt>
                <c:pt idx="4">
                  <c:v>13.852813852813849</c:v>
                </c:pt>
                <c:pt idx="5">
                  <c:v>15.283842794759824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B952-4633-B86E-DD82E98987E2}"/>
            </c:ext>
          </c:extLst>
        </c:ser>
        <c:ser>
          <c:idx val="2"/>
          <c:order val="2"/>
          <c:tx>
            <c:strRef>
              <c:f>'Ex3'!$E$22</c:f>
              <c:strCache>
                <c:ptCount val="1"/>
                <c:pt idx="0">
                  <c:v>Mean ηΤ</c:v>
                </c:pt>
              </c:strCache>
            </c:strRef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3"/>
              </a:solidFill>
              <a:ln w="9525">
                <a:solidFill>
                  <a:schemeClr val="accent3"/>
                </a:solidFill>
              </a:ln>
              <a:effectLst/>
            </c:spPr>
          </c:marker>
          <c:xVal>
            <c:numRef>
              <c:f>'Ex3'!$B$23:$B$28</c:f>
              <c:numCache>
                <c:formatCode>General</c:formatCode>
                <c:ptCount val="6"/>
                <c:pt idx="0">
                  <c:v>0.11549517621732255</c:v>
                </c:pt>
                <c:pt idx="1">
                  <c:v>0.10327615849643046</c:v>
                </c:pt>
                <c:pt idx="2">
                  <c:v>8.9417391735342078E-2</c:v>
                </c:pt>
                <c:pt idx="3">
                  <c:v>7.2984646120909422E-2</c:v>
                </c:pt>
                <c:pt idx="4">
                  <c:v>5.1564970958610457E-2</c:v>
                </c:pt>
                <c:pt idx="5">
                  <c:v>3.6428607461300354E-2</c:v>
                </c:pt>
              </c:numCache>
            </c:numRef>
          </c:xVal>
          <c:yVal>
            <c:numRef>
              <c:f>'Ex3'!$E$23:$E$28</c:f>
              <c:numCache>
                <c:formatCode>General</c:formatCode>
                <c:ptCount val="6"/>
                <c:pt idx="0">
                  <c:v>36.170212765957444</c:v>
                </c:pt>
                <c:pt idx="1">
                  <c:v>35.497835497835496</c:v>
                </c:pt>
                <c:pt idx="2">
                  <c:v>34.782608695652172</c:v>
                </c:pt>
                <c:pt idx="3">
                  <c:v>33.98268398268398</c:v>
                </c:pt>
                <c:pt idx="4">
                  <c:v>32.683982683982684</c:v>
                </c:pt>
                <c:pt idx="5">
                  <c:v>31.222707423580793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B952-4633-B86E-DD82E98987E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39805912"/>
        <c:axId val="539796728"/>
      </c:scatterChart>
      <c:valAx>
        <c:axId val="53980591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050" b="1" i="0" baseline="0">
                    <a:effectLst/>
                  </a:rPr>
                  <a:t>Mass air flow (kg/s)</a:t>
                </a:r>
                <a:endParaRPr lang="en-GB" sz="1050">
                  <a:effectLst/>
                </a:endParaRP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9796728"/>
        <c:crosses val="autoZero"/>
        <c:crossBetween val="midCat"/>
      </c:valAx>
      <c:valAx>
        <c:axId val="53979672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 marL="0" marR="0" lvl="0" indent="0" algn="ctr" defTabSz="914400" rtl="0" eaLnBrk="1" fontAlgn="auto" latinLnBrk="0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buClrTx/>
                  <a:buSzTx/>
                  <a:buFontTx/>
                  <a:buNone/>
                  <a:tabLst/>
                  <a:defRPr sz="1000" b="0" i="0" u="none" strike="noStrike" kern="1200" baseline="0"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050" b="1" i="0" baseline="0">
                    <a:effectLst/>
                  </a:rPr>
                  <a:t>Values (%)</a:t>
                </a:r>
                <a:endParaRPr lang="en-GB" sz="1050">
                  <a:effectLst/>
                </a:endParaRPr>
              </a:p>
              <a:p>
                <a:pPr marL="0" marR="0" lvl="0" indent="0" algn="ctr" defTabSz="914400" rtl="0" eaLnBrk="1" fontAlgn="auto" latinLnBrk="0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buClrTx/>
                  <a:buSzTx/>
                  <a:buFontTx/>
                  <a:buNone/>
                  <a:tabLst/>
                  <a:defRPr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</a:defRPr>
                </a:pP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 marL="0" marR="0" lvl="0" indent="0" algn="ctr" defTabSz="914400" rtl="0" eaLnBrk="1" fontAlgn="auto" latinLnBrk="0" hangingPunct="1">
                <a:lnSpc>
                  <a:spcPct val="100000"/>
                </a:lnSpc>
                <a:spcBef>
                  <a:spcPts val="0"/>
                </a:spcBef>
                <a:spcAft>
                  <a:spcPts val="0"/>
                </a:spcAft>
                <a:buClrTx/>
                <a:buSzTx/>
                <a:buFontTx/>
                <a:buNone/>
                <a:tabLst/>
                <a:defRPr sz="1000" b="0" i="0" u="none" strike="noStrike" kern="1200" baseline="0">
                  <a:solidFill>
                    <a:sysClr val="windowText" lastClr="000000">
                      <a:lumMod val="65000"/>
                      <a:lumOff val="35000"/>
                    </a:sys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9805912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800" b="0" i="0" u="sng" baseline="0">
                <a:effectLst/>
              </a:rPr>
              <a:t>Heat transfer coefficient U</a:t>
            </a:r>
            <a:endParaRPr lang="en-GB">
              <a:effectLst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'Ex3'!$B$39:$B$44</c:f>
              <c:numCache>
                <c:formatCode>General</c:formatCode>
                <c:ptCount val="6"/>
                <c:pt idx="0">
                  <c:v>0.11549517621732255</c:v>
                </c:pt>
                <c:pt idx="1">
                  <c:v>0.10327615849643046</c:v>
                </c:pt>
                <c:pt idx="2">
                  <c:v>8.9417391735342078E-2</c:v>
                </c:pt>
                <c:pt idx="3">
                  <c:v>7.2984646120909422E-2</c:v>
                </c:pt>
                <c:pt idx="4">
                  <c:v>5.1564970958610457E-2</c:v>
                </c:pt>
                <c:pt idx="5">
                  <c:v>3.6428607461300354E-2</c:v>
                </c:pt>
              </c:numCache>
            </c:numRef>
          </c:xVal>
          <c:yVal>
            <c:numRef>
              <c:f>'Ex3'!$C$39:$C$44</c:f>
              <c:numCache>
                <c:formatCode>General</c:formatCode>
                <c:ptCount val="6"/>
                <c:pt idx="0">
                  <c:v>167.24310755889201</c:v>
                </c:pt>
                <c:pt idx="1">
                  <c:v>177.877076083313</c:v>
                </c:pt>
                <c:pt idx="2">
                  <c:v>195.195476687877</c:v>
                </c:pt>
                <c:pt idx="3">
                  <c:v>224.60368811996801</c:v>
                </c:pt>
                <c:pt idx="4">
                  <c:v>279.60275590806401</c:v>
                </c:pt>
                <c:pt idx="5">
                  <c:v>350.204170795376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ECD0-461D-89C1-A64DC8D030A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71548624"/>
        <c:axId val="271549280"/>
      </c:scatterChart>
      <c:valAx>
        <c:axId val="27154862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000" b="1" i="0" baseline="0">
                    <a:effectLst/>
                  </a:rPr>
                  <a:t>Mass air flow (kg/s)</a:t>
                </a:r>
                <a:endParaRPr lang="en-GB" sz="1000">
                  <a:effectLst/>
                </a:endParaRP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71549280"/>
        <c:crosses val="autoZero"/>
        <c:crossBetween val="midCat"/>
      </c:valAx>
      <c:valAx>
        <c:axId val="27154928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000" b="1" i="0" baseline="0">
                    <a:effectLst/>
                  </a:rPr>
                  <a:t>U (W/m^2*K)</a:t>
                </a:r>
                <a:endParaRPr lang="en-GB" sz="1000">
                  <a:effectLst/>
                </a:endParaRP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7154862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800" b="0" i="0" baseline="0">
                <a:effectLst/>
              </a:rPr>
              <a:t>Energy Absorbed into the Air Comparison 45˚C vs 60˚C</a:t>
            </a:r>
            <a:endParaRPr lang="en-GB">
              <a:effectLst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'Qa(60) AND Qa(45)'!$C$3</c:f>
              <c:strCache>
                <c:ptCount val="1"/>
                <c:pt idx="0">
                  <c:v>Q ̇a 60˚C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'Qa(60) AND Qa(45)'!$B$4:$B$9</c:f>
              <c:numCache>
                <c:formatCode>General</c:formatCode>
                <c:ptCount val="6"/>
                <c:pt idx="0">
                  <c:v>0.11538923940633825</c:v>
                </c:pt>
                <c:pt idx="1">
                  <c:v>0.10319007349481109</c:v>
                </c:pt>
                <c:pt idx="2">
                  <c:v>8.9335456501417193E-2</c:v>
                </c:pt>
                <c:pt idx="3">
                  <c:v>7.2905681393899704E-2</c:v>
                </c:pt>
                <c:pt idx="4">
                  <c:v>5.1500720855626229E-2</c:v>
                </c:pt>
                <c:pt idx="5">
                  <c:v>3.6365224443265627E-2</c:v>
                </c:pt>
              </c:numCache>
            </c:numRef>
          </c:xVal>
          <c:yVal>
            <c:numRef>
              <c:f>'Qa(60) AND Qa(45)'!$C$4:$C$9</c:f>
              <c:numCache>
                <c:formatCode>General</c:formatCode>
                <c:ptCount val="6"/>
                <c:pt idx="0">
                  <c:v>382.68841249112086</c:v>
                </c:pt>
                <c:pt idx="1">
                  <c:v>342.22987874554104</c:v>
                </c:pt>
                <c:pt idx="2">
                  <c:v>296.28104148694985</c:v>
                </c:pt>
                <c:pt idx="3">
                  <c:v>271.09977626321597</c:v>
                </c:pt>
                <c:pt idx="4">
                  <c:v>232.91201006956962</c:v>
                </c:pt>
                <c:pt idx="5">
                  <c:v>190.04466294050627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42A4-4033-947D-1C27AAF5B499}"/>
            </c:ext>
          </c:extLst>
        </c:ser>
        <c:ser>
          <c:idx val="1"/>
          <c:order val="1"/>
          <c:tx>
            <c:strRef>
              <c:f>'Qa(60) AND Qa(45)'!$D$3</c:f>
              <c:strCache>
                <c:ptCount val="1"/>
                <c:pt idx="0">
                  <c:v>Q ̇a 45˚C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'Qa(60) AND Qa(45)'!$B$4:$B$9</c:f>
              <c:numCache>
                <c:formatCode>General</c:formatCode>
                <c:ptCount val="6"/>
                <c:pt idx="0">
                  <c:v>0.11538923940633825</c:v>
                </c:pt>
                <c:pt idx="1">
                  <c:v>0.10319007349481109</c:v>
                </c:pt>
                <c:pt idx="2">
                  <c:v>8.9335456501417193E-2</c:v>
                </c:pt>
                <c:pt idx="3">
                  <c:v>7.2905681393899704E-2</c:v>
                </c:pt>
                <c:pt idx="4">
                  <c:v>5.1500720855626229E-2</c:v>
                </c:pt>
                <c:pt idx="5">
                  <c:v>3.6365224443265627E-2</c:v>
                </c:pt>
              </c:numCache>
            </c:numRef>
          </c:xVal>
          <c:yVal>
            <c:numRef>
              <c:f>'Qa(60) AND Qa(45)'!$D$4:$D$9</c:f>
              <c:numCache>
                <c:formatCode>General</c:formatCode>
                <c:ptCount val="6"/>
                <c:pt idx="0">
                  <c:v>255.35983461650008</c:v>
                </c:pt>
                <c:pt idx="1">
                  <c:v>238.72284036449906</c:v>
                </c:pt>
                <c:pt idx="2">
                  <c:v>215.67474886564497</c:v>
                </c:pt>
                <c:pt idx="3">
                  <c:v>190.70888031393613</c:v>
                </c:pt>
                <c:pt idx="4">
                  <c:v>165.83294660289118</c:v>
                </c:pt>
                <c:pt idx="5">
                  <c:v>128.13762674512398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42A4-4033-947D-1C27AAF5B49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621719520"/>
        <c:axId val="621722144"/>
      </c:scatterChart>
      <c:valAx>
        <c:axId val="62171952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000" b="1" i="0" baseline="0">
                    <a:effectLst/>
                  </a:rPr>
                  <a:t>Mass air flow (kg/s) </a:t>
                </a:r>
                <a:endParaRPr lang="en-GB" sz="1000">
                  <a:effectLst/>
                </a:endParaRP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21722144"/>
        <c:crosses val="autoZero"/>
        <c:crossBetween val="midCat"/>
      </c:valAx>
      <c:valAx>
        <c:axId val="62172214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Energy</a:t>
                </a:r>
                <a:r>
                  <a:rPr lang="en-GB" baseline="0"/>
                  <a:t> absorbed (Watt)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21719520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 b="0" i="0" u="sng" baseline="0">
                <a:effectLst/>
              </a:rPr>
              <a:t>Air, water and mean temperature efficiencies comparision.</a:t>
            </a:r>
            <a:endParaRPr lang="en-GB" sz="1050">
              <a:effectLst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1808745457437768"/>
          <c:y val="0.14940584088620343"/>
          <c:w val="0.71441511909776012"/>
          <c:h val="0.69186986067829137"/>
        </c:manualLayout>
      </c:layout>
      <c:scatterChart>
        <c:scatterStyle val="smoothMarker"/>
        <c:varyColors val="0"/>
        <c:ser>
          <c:idx val="0"/>
          <c:order val="0"/>
          <c:tx>
            <c:strRef>
              <c:f>'Ex2'!$C$21</c:f>
              <c:strCache>
                <c:ptCount val="1"/>
                <c:pt idx="0">
                  <c:v>ηW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'Ex2'!$B$22:$B$27</c:f>
              <c:numCache>
                <c:formatCode>General</c:formatCode>
                <c:ptCount val="6"/>
                <c:pt idx="0">
                  <c:v>0.11538923940633825</c:v>
                </c:pt>
                <c:pt idx="1">
                  <c:v>0.10319007349481109</c:v>
                </c:pt>
                <c:pt idx="2">
                  <c:v>8.9335456501417193E-2</c:v>
                </c:pt>
                <c:pt idx="3">
                  <c:v>7.2905681393899704E-2</c:v>
                </c:pt>
                <c:pt idx="4">
                  <c:v>5.1500720855626229E-2</c:v>
                </c:pt>
                <c:pt idx="5">
                  <c:v>3.6365224443265627E-2</c:v>
                </c:pt>
              </c:numCache>
            </c:numRef>
          </c:xVal>
          <c:yVal>
            <c:numRef>
              <c:f>'Ex2'!$C$22:$C$27</c:f>
              <c:numCache>
                <c:formatCode>General</c:formatCode>
                <c:ptCount val="6"/>
                <c:pt idx="0">
                  <c:v>61.604584527220617</c:v>
                </c:pt>
                <c:pt idx="1">
                  <c:v>60.960960960960961</c:v>
                </c:pt>
                <c:pt idx="2">
                  <c:v>59.270516717325229</c:v>
                </c:pt>
                <c:pt idx="3">
                  <c:v>56.797583081570998</c:v>
                </c:pt>
                <c:pt idx="4">
                  <c:v>51.506024096385538</c:v>
                </c:pt>
                <c:pt idx="5">
                  <c:v>46.987951807228917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C973-4890-B21D-855D4B93BCAA}"/>
            </c:ext>
          </c:extLst>
        </c:ser>
        <c:ser>
          <c:idx val="1"/>
          <c:order val="1"/>
          <c:tx>
            <c:strRef>
              <c:f>'Ex2'!$D$21</c:f>
              <c:strCache>
                <c:ptCount val="1"/>
                <c:pt idx="0">
                  <c:v>ηA</c:v>
                </c:pt>
              </c:strCache>
            </c:strRef>
          </c:tx>
          <c:spPr>
            <a:ln w="19050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xVal>
            <c:numRef>
              <c:f>'Ex2'!$B$22:$B$27</c:f>
              <c:numCache>
                <c:formatCode>General</c:formatCode>
                <c:ptCount val="6"/>
                <c:pt idx="0">
                  <c:v>0.11538923940633825</c:v>
                </c:pt>
                <c:pt idx="1">
                  <c:v>0.10319007349481109</c:v>
                </c:pt>
                <c:pt idx="2">
                  <c:v>8.9335456501417193E-2</c:v>
                </c:pt>
                <c:pt idx="3">
                  <c:v>7.2905681393899704E-2</c:v>
                </c:pt>
                <c:pt idx="4">
                  <c:v>5.1500720855626229E-2</c:v>
                </c:pt>
                <c:pt idx="5">
                  <c:v>3.6365224443265627E-2</c:v>
                </c:pt>
              </c:numCache>
            </c:numRef>
          </c:xVal>
          <c:yVal>
            <c:numRef>
              <c:f>'Ex2'!$D$22:$D$27</c:f>
              <c:numCache>
                <c:formatCode>General</c:formatCode>
                <c:ptCount val="6"/>
                <c:pt idx="0">
                  <c:v>9.455587392550143</c:v>
                </c:pt>
                <c:pt idx="1">
                  <c:v>9.9099099099099117</c:v>
                </c:pt>
                <c:pt idx="2">
                  <c:v>10.030395136778107</c:v>
                </c:pt>
                <c:pt idx="3">
                  <c:v>11.178247734138973</c:v>
                </c:pt>
                <c:pt idx="4">
                  <c:v>13.554216867469879</c:v>
                </c:pt>
                <c:pt idx="5">
                  <c:v>15.662650602409645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C973-4890-B21D-855D4B93BCAA}"/>
            </c:ext>
          </c:extLst>
        </c:ser>
        <c:ser>
          <c:idx val="2"/>
          <c:order val="2"/>
          <c:tx>
            <c:strRef>
              <c:f>'Ex2'!$E$21</c:f>
              <c:strCache>
                <c:ptCount val="1"/>
                <c:pt idx="0">
                  <c:v>Mean ηΤ</c:v>
                </c:pt>
              </c:strCache>
            </c:strRef>
          </c:tx>
          <c:spPr>
            <a:ln w="19050" cap="rnd">
              <a:solidFill>
                <a:schemeClr val="accent6"/>
              </a:solidFill>
              <a:round/>
            </a:ln>
            <a:effectLst/>
          </c:spPr>
          <c:marker>
            <c:symbol val="none"/>
          </c:marker>
          <c:xVal>
            <c:numRef>
              <c:f>'Ex2'!$B$22:$B$27</c:f>
              <c:numCache>
                <c:formatCode>General</c:formatCode>
                <c:ptCount val="6"/>
                <c:pt idx="0">
                  <c:v>0.11538923940633825</c:v>
                </c:pt>
                <c:pt idx="1">
                  <c:v>0.10319007349481109</c:v>
                </c:pt>
                <c:pt idx="2">
                  <c:v>8.9335456501417193E-2</c:v>
                </c:pt>
                <c:pt idx="3">
                  <c:v>7.2905681393899704E-2</c:v>
                </c:pt>
                <c:pt idx="4">
                  <c:v>5.1500720855626229E-2</c:v>
                </c:pt>
                <c:pt idx="5">
                  <c:v>3.6365224443265627E-2</c:v>
                </c:pt>
              </c:numCache>
            </c:numRef>
          </c:xVal>
          <c:yVal>
            <c:numRef>
              <c:f>'Ex2'!$E$22:$E$27</c:f>
              <c:numCache>
                <c:formatCode>General</c:formatCode>
                <c:ptCount val="6"/>
                <c:pt idx="0">
                  <c:v>35.530085959885383</c:v>
                </c:pt>
                <c:pt idx="1">
                  <c:v>35.435435435435437</c:v>
                </c:pt>
                <c:pt idx="2">
                  <c:v>34.650455927051667</c:v>
                </c:pt>
                <c:pt idx="3">
                  <c:v>33.987915407854985</c:v>
                </c:pt>
                <c:pt idx="4">
                  <c:v>32.53012048192771</c:v>
                </c:pt>
                <c:pt idx="5">
                  <c:v>31.325301204819283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C973-4890-B21D-855D4B93BCAA}"/>
            </c:ext>
          </c:extLst>
        </c:ser>
        <c:ser>
          <c:idx val="3"/>
          <c:order val="3"/>
          <c:tx>
            <c:strRef>
              <c:f>'Qa(60) AND Qa(45)'!$C$44</c:f>
              <c:strCache>
                <c:ptCount val="1"/>
                <c:pt idx="0">
                  <c:v>exp 3.ηW</c:v>
                </c:pt>
              </c:strCache>
            </c:strRef>
          </c:tx>
          <c:spPr>
            <a:ln w="19050" cap="rnd">
              <a:solidFill>
                <a:schemeClr val="accent2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'Qa(60) AND Qa(45)'!$B$45:$B$50</c:f>
              <c:numCache>
                <c:formatCode>General</c:formatCode>
                <c:ptCount val="6"/>
                <c:pt idx="0">
                  <c:v>0.11549517621732255</c:v>
                </c:pt>
                <c:pt idx="1">
                  <c:v>0.10327615849643046</c:v>
                </c:pt>
                <c:pt idx="2">
                  <c:v>8.9417391735342078E-2</c:v>
                </c:pt>
                <c:pt idx="3">
                  <c:v>7.2984646120909422E-2</c:v>
                </c:pt>
                <c:pt idx="4">
                  <c:v>5.1564970958610457E-2</c:v>
                </c:pt>
                <c:pt idx="5">
                  <c:v>3.6428607461300354E-2</c:v>
                </c:pt>
              </c:numCache>
            </c:numRef>
          </c:xVal>
          <c:yVal>
            <c:numRef>
              <c:f>'Qa(60) AND Qa(45)'!$C$45:$C$50</c:f>
              <c:numCache>
                <c:formatCode>General</c:formatCode>
                <c:ptCount val="6"/>
                <c:pt idx="0">
                  <c:v>62.978723404255319</c:v>
                </c:pt>
                <c:pt idx="1">
                  <c:v>61.038961038961034</c:v>
                </c:pt>
                <c:pt idx="2">
                  <c:v>59.130434782608695</c:v>
                </c:pt>
                <c:pt idx="3">
                  <c:v>56.709956709956714</c:v>
                </c:pt>
                <c:pt idx="4">
                  <c:v>51.515151515151516</c:v>
                </c:pt>
                <c:pt idx="5">
                  <c:v>47.161572052401759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C973-4890-B21D-855D4B93BCAA}"/>
            </c:ext>
          </c:extLst>
        </c:ser>
        <c:ser>
          <c:idx val="4"/>
          <c:order val="4"/>
          <c:tx>
            <c:strRef>
              <c:f>'Qa(60) AND Qa(45)'!$D$44</c:f>
              <c:strCache>
                <c:ptCount val="1"/>
                <c:pt idx="0">
                  <c:v>exp 3.ηA</c:v>
                </c:pt>
              </c:strCache>
            </c:strRef>
          </c:tx>
          <c:spPr>
            <a:ln w="19050" cap="rnd">
              <a:solidFill>
                <a:schemeClr val="accent4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'Qa(60) AND Qa(45)'!$B$45:$B$50</c:f>
              <c:numCache>
                <c:formatCode>General</c:formatCode>
                <c:ptCount val="6"/>
                <c:pt idx="0">
                  <c:v>0.11549517621732255</c:v>
                </c:pt>
                <c:pt idx="1">
                  <c:v>0.10327615849643046</c:v>
                </c:pt>
                <c:pt idx="2">
                  <c:v>8.9417391735342078E-2</c:v>
                </c:pt>
                <c:pt idx="3">
                  <c:v>7.2984646120909422E-2</c:v>
                </c:pt>
                <c:pt idx="4">
                  <c:v>5.1564970958610457E-2</c:v>
                </c:pt>
                <c:pt idx="5">
                  <c:v>3.6428607461300354E-2</c:v>
                </c:pt>
              </c:numCache>
            </c:numRef>
          </c:xVal>
          <c:yVal>
            <c:numRef>
              <c:f>'Qa(60) AND Qa(45)'!$D$45:$D$50</c:f>
              <c:numCache>
                <c:formatCode>General</c:formatCode>
                <c:ptCount val="6"/>
                <c:pt idx="0">
                  <c:v>9.3617021276595729</c:v>
                </c:pt>
                <c:pt idx="1">
                  <c:v>9.9567099567099593</c:v>
                </c:pt>
                <c:pt idx="2">
                  <c:v>10.434782608695645</c:v>
                </c:pt>
                <c:pt idx="3">
                  <c:v>11.255411255411245</c:v>
                </c:pt>
                <c:pt idx="4">
                  <c:v>13.852813852813849</c:v>
                </c:pt>
                <c:pt idx="5">
                  <c:v>15.283842794759824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4-C973-4890-B21D-855D4B93BCAA}"/>
            </c:ext>
          </c:extLst>
        </c:ser>
        <c:ser>
          <c:idx val="5"/>
          <c:order val="5"/>
          <c:tx>
            <c:strRef>
              <c:f>'Qa(60) AND Qa(45)'!$E$44:$F$44</c:f>
              <c:strCache>
                <c:ptCount val="1"/>
                <c:pt idx="0">
                  <c:v>exp 3. Mean ηΤ</c:v>
                </c:pt>
              </c:strCache>
            </c:strRef>
          </c:tx>
          <c:spPr>
            <a:ln w="19050" cap="rnd">
              <a:solidFill>
                <a:schemeClr val="accent6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'Qa(60) AND Qa(45)'!$B$45:$B$50</c:f>
              <c:numCache>
                <c:formatCode>General</c:formatCode>
                <c:ptCount val="6"/>
                <c:pt idx="0">
                  <c:v>0.11549517621732255</c:v>
                </c:pt>
                <c:pt idx="1">
                  <c:v>0.10327615849643046</c:v>
                </c:pt>
                <c:pt idx="2">
                  <c:v>8.9417391735342078E-2</c:v>
                </c:pt>
                <c:pt idx="3">
                  <c:v>7.2984646120909422E-2</c:v>
                </c:pt>
                <c:pt idx="4">
                  <c:v>5.1564970958610457E-2</c:v>
                </c:pt>
                <c:pt idx="5">
                  <c:v>3.6428607461300354E-2</c:v>
                </c:pt>
              </c:numCache>
            </c:numRef>
          </c:xVal>
          <c:yVal>
            <c:numRef>
              <c:f>'Qa(60) AND Qa(45)'!$E$45:$E$50</c:f>
              <c:numCache>
                <c:formatCode>General</c:formatCode>
                <c:ptCount val="6"/>
                <c:pt idx="0">
                  <c:v>36.170212765957444</c:v>
                </c:pt>
                <c:pt idx="1">
                  <c:v>35.497835497835496</c:v>
                </c:pt>
                <c:pt idx="2">
                  <c:v>34.782608695652172</c:v>
                </c:pt>
                <c:pt idx="3">
                  <c:v>33.98268398268398</c:v>
                </c:pt>
                <c:pt idx="4">
                  <c:v>32.683982683982684</c:v>
                </c:pt>
                <c:pt idx="5">
                  <c:v>31.222707423580793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5-C973-4890-B21D-855D4B93BCA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58905256"/>
        <c:axId val="584632136"/>
      </c:scatterChart>
      <c:valAx>
        <c:axId val="458905256"/>
        <c:scaling>
          <c:orientation val="minMax"/>
          <c:max val="0.12000000000000001"/>
          <c:min val="2.0000000000000004E-2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b="1"/>
                  <a:t>Mass air flow (kg/s)</a:t>
                </a:r>
              </a:p>
            </c:rich>
          </c:tx>
          <c:layout>
            <c:manualLayout>
              <c:xMode val="edge"/>
              <c:yMode val="edge"/>
              <c:x val="0.38124203068295248"/>
              <c:y val="0.91861011331287512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84632136"/>
        <c:crosses val="autoZero"/>
        <c:crossBetween val="midCat"/>
      </c:valAx>
      <c:valAx>
        <c:axId val="5846321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b="1"/>
                  <a:t>Values (%)</a:t>
                </a:r>
              </a:p>
            </c:rich>
          </c:tx>
          <c:layout>
            <c:manualLayout>
              <c:xMode val="edge"/>
              <c:yMode val="edge"/>
              <c:x val="2.3421652804416576E-2"/>
              <c:y val="0.4059750537225143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58905256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83651948036961976"/>
          <c:y val="0.16421174882995063"/>
          <c:w val="0.16348051963038029"/>
          <c:h val="0.42426444023221171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0"/>
    <c:plotArea>
      <c:layout>
        <c:manualLayout>
          <c:layoutTarget val="inner"/>
          <c:xMode val="edge"/>
          <c:yMode val="edge"/>
          <c:x val="0.11808745457437768"/>
          <c:y val="0.14940584088620343"/>
          <c:w val="0.71441511909776012"/>
          <c:h val="0.69186986067829137"/>
        </c:manualLayout>
      </c:layout>
      <c:scatterChart>
        <c:scatterStyle val="smoothMarker"/>
        <c:varyColors val="0"/>
        <c:ser>
          <c:idx val="0"/>
          <c:order val="0"/>
          <c:tx>
            <c:strRef>
              <c:f>'Ex2'!$C$38</c:f>
              <c:strCache>
                <c:ptCount val="1"/>
                <c:pt idx="0">
                  <c:v>U 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'Ex2'!$B$39:$B$44</c:f>
              <c:numCache>
                <c:formatCode>General</c:formatCode>
                <c:ptCount val="6"/>
                <c:pt idx="0">
                  <c:v>0.11538923940633825</c:v>
                </c:pt>
                <c:pt idx="1">
                  <c:v>0.10319007349481109</c:v>
                </c:pt>
                <c:pt idx="2">
                  <c:v>8.9335456501417193E-2</c:v>
                </c:pt>
                <c:pt idx="3">
                  <c:v>7.2905681393899704E-2</c:v>
                </c:pt>
                <c:pt idx="4">
                  <c:v>5.1500720855626229E-2</c:v>
                </c:pt>
                <c:pt idx="5">
                  <c:v>3.6365224443265627E-2</c:v>
                </c:pt>
              </c:numCache>
            </c:numRef>
          </c:xVal>
          <c:yVal>
            <c:numRef>
              <c:f>'Ex2'!$C$39:$C$44</c:f>
              <c:numCache>
                <c:formatCode>General</c:formatCode>
                <c:ptCount val="6"/>
                <c:pt idx="0">
                  <c:v>160.47146050449399</c:v>
                </c:pt>
                <c:pt idx="1">
                  <c:v>177.17707134237401</c:v>
                </c:pt>
                <c:pt idx="2">
                  <c:v>194.80964990751201</c:v>
                </c:pt>
                <c:pt idx="3">
                  <c:v>224.80026268945801</c:v>
                </c:pt>
                <c:pt idx="4">
                  <c:v>278.29912036406603</c:v>
                </c:pt>
                <c:pt idx="5">
                  <c:v>349.50327125325498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1C1C-4461-9543-EB44706C28B9}"/>
            </c:ext>
          </c:extLst>
        </c:ser>
        <c:ser>
          <c:idx val="1"/>
          <c:order val="1"/>
          <c:tx>
            <c:v>test</c:v>
          </c:tx>
          <c:spPr>
            <a:ln w="19050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xVal>
            <c:numRef>
              <c:f>'Ex2'!$B$47:$B$52</c:f>
              <c:numCache>
                <c:formatCode>General</c:formatCode>
                <c:ptCount val="6"/>
              </c:numCache>
            </c:numRef>
          </c:xVal>
          <c:yVal>
            <c:numRef>
              <c:f>'Ex2'!$C$47:$C$52</c:f>
              <c:numCache>
                <c:formatCode>General</c:formatCode>
                <c:ptCount val="6"/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1C1C-4461-9543-EB44706C28B9}"/>
            </c:ext>
          </c:extLst>
        </c:ser>
        <c:ser>
          <c:idx val="2"/>
          <c:order val="2"/>
          <c:tx>
            <c:strRef>
              <c:f>'Qa(60) AND Qa(45)'!$C$61</c:f>
              <c:strCache>
                <c:ptCount val="1"/>
                <c:pt idx="0">
                  <c:v>exp 3 .U</c:v>
                </c:pt>
              </c:strCache>
            </c:strRef>
          </c:tx>
          <c:spPr>
            <a:ln w="19050" cap="rnd">
              <a:solidFill>
                <a:schemeClr val="accent6"/>
              </a:solidFill>
              <a:round/>
            </a:ln>
            <a:effectLst/>
          </c:spPr>
          <c:marker>
            <c:symbol val="none"/>
          </c:marker>
          <c:xVal>
            <c:numRef>
              <c:f>'Qa(60) AND Qa(45)'!$B$62:$B$67</c:f>
              <c:numCache>
                <c:formatCode>General</c:formatCode>
                <c:ptCount val="6"/>
                <c:pt idx="0">
                  <c:v>0.11549517621732255</c:v>
                </c:pt>
                <c:pt idx="1">
                  <c:v>0.10327615849643046</c:v>
                </c:pt>
                <c:pt idx="2">
                  <c:v>8.9417391735342078E-2</c:v>
                </c:pt>
                <c:pt idx="3">
                  <c:v>7.2984646120909422E-2</c:v>
                </c:pt>
                <c:pt idx="4">
                  <c:v>5.1564970958610457E-2</c:v>
                </c:pt>
                <c:pt idx="5">
                  <c:v>3.6428607461300354E-2</c:v>
                </c:pt>
              </c:numCache>
            </c:numRef>
          </c:xVal>
          <c:yVal>
            <c:numRef>
              <c:f>'Qa(60) AND Qa(45)'!$C$62:$C$67</c:f>
              <c:numCache>
                <c:formatCode>General</c:formatCode>
                <c:ptCount val="6"/>
                <c:pt idx="0">
                  <c:v>167.24310755889201</c:v>
                </c:pt>
                <c:pt idx="1">
                  <c:v>177.877076083313</c:v>
                </c:pt>
                <c:pt idx="2">
                  <c:v>195.195476687877</c:v>
                </c:pt>
                <c:pt idx="3">
                  <c:v>224.60368811996801</c:v>
                </c:pt>
                <c:pt idx="4">
                  <c:v>279.60275590806401</c:v>
                </c:pt>
                <c:pt idx="5">
                  <c:v>350.204170795376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1C1C-4461-9543-EB44706C28B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58905256"/>
        <c:axId val="584632136"/>
      </c:scatterChart>
      <c:valAx>
        <c:axId val="458905256"/>
        <c:scaling>
          <c:orientation val="minMax"/>
          <c:max val="0.12000000000000001"/>
          <c:min val="2.0000000000000004E-2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b="1"/>
                  <a:t>Mass air flow (kg/s)</a:t>
                </a:r>
              </a:p>
            </c:rich>
          </c:tx>
          <c:layout>
            <c:manualLayout>
              <c:xMode val="edge"/>
              <c:yMode val="edge"/>
              <c:x val="0.38124203068295248"/>
              <c:y val="0.91861011331287512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84632136"/>
        <c:crosses val="autoZero"/>
        <c:crossBetween val="midCat"/>
      </c:valAx>
      <c:valAx>
        <c:axId val="5846321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b="1"/>
                  <a:t>U (%)</a:t>
                </a:r>
              </a:p>
            </c:rich>
          </c:tx>
          <c:layout>
            <c:manualLayout>
              <c:xMode val="edge"/>
              <c:yMode val="edge"/>
              <c:x val="2.080470835699573E-2"/>
              <c:y val="0.40597521161520428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58905256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83651948036961976"/>
          <c:y val="0.38210401947490702"/>
          <c:w val="0.14234551931008624"/>
          <c:h val="0.20591968407853839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1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2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0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Dea96</b:Tag>
    <b:SourceType>ArticleInAPeriodical</b:SourceType>
    <b:Guid>{A8F6AA2D-2419-4D58-AA6B-DEBE2AC424AB}</b:Guid>
    <b:Title>The Fundamentals of Heat Exchangers</b:Title>
    <b:Year>1996</b:Year>
    <b:Pages>18-21</b:Pages>
    <b:Author>
      <b:Author>
        <b:NameList>
          <b:Person>
            <b:Last>Dean A</b:Last>
            <b:First>Bartlett</b:First>
          </b:Person>
        </b:NameList>
      </b:Author>
    </b:Author>
    <b:PeriodicalTitle>The Industrial Physicist</b:PeriodicalTitle>
    <b:RefOrder>1</b:RefOrder>
  </b:Source>
  <b:Source>
    <b:Tag>Hea19</b:Tag>
    <b:SourceType>InternetSite</b:SourceType>
    <b:Guid>{FBABF00F-A611-403E-A5C3-199279776F2F}</b:Guid>
    <b:Author>
      <b:Author>
        <b:NameList>
          <b:Person>
            <b:Last>Heatric</b:Last>
          </b:Person>
        </b:NameList>
      </b:Author>
    </b:Author>
    <b:Title>Heatric</b:Title>
    <b:Year>2019</b:Year>
    <b:YearAccessed>2019</b:YearAccessed>
    <b:MonthAccessed>March</b:MonthAccessed>
    <b:DayAccessed>6</b:DayAccessed>
    <b:URL>https://www.heatric.com/heat-exchangers/industry-applications/</b:URL>
    <b:RefOrder>2</b:RefOrder>
  </b:Source>
  <b:Source>
    <b:Tag>Tec14</b:Tag>
    <b:SourceType>Misc</b:SourceType>
    <b:Guid>{3229CC68-6AA9-44F3-A203-185CCD091B4A}</b:Guid>
    <b:Author>
      <b:Author>
        <b:NameList>
          <b:Person>
            <b:Last>TecQuipment</b:Last>
          </b:Person>
        </b:NameList>
      </b:Author>
    </b:Author>
    <b:Title>TD1007-Water to Air Heat Exchangers User Guide</b:Title>
    <b:Year>2014</b:Year>
    <b:RefOrder>3</b:RefOrder>
  </b:Source>
</b:Sources>
</file>

<file path=customXml/itemProps1.xml><?xml version="1.0" encoding="utf-8"?>
<ds:datastoreItem xmlns:ds="http://schemas.openxmlformats.org/officeDocument/2006/customXml" ds:itemID="{EC2799A8-A4CF-4402-9C9C-B822A3FE33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23</Pages>
  <Words>2460</Words>
  <Characters>14024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Thermofluid Mechanics (M5X00406)</vt:lpstr>
    </vt:vector>
  </TitlesOfParts>
  <Company>)</Company>
  <LinksUpToDate>false</LinksUpToDate>
  <CharactersWithSpaces>16452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Thermofluid Mechanics (M5X00406)</dc:title>
  <dc:subject>HEAT EXCHANGER LABORATORY REPORT</dc:subject>
  <dc:creator>Bruce Willis (P151773)</dc:creator>
  <cp:keywords/>
  <dc:description/>
  <cp:lastModifiedBy> </cp:lastModifiedBy>
  <cp:revision>8</cp:revision>
  <dcterms:created xsi:type="dcterms:W3CDTF">2019-04-05T13:07:00Z</dcterms:created>
  <dcterms:modified xsi:type="dcterms:W3CDTF">2019-04-05T15:29:00Z</dcterms:modified>
  <cp:category>5 April 2019</cp:category>
</cp:coreProperties>
</file>