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color w:val="000000" w:themeColor="text1"/>
        </w:rPr>
        <w:id w:val="-1692371869"/>
        <w:docPartObj>
          <w:docPartGallery w:val="Cover Pages"/>
          <w:docPartUnique/>
        </w:docPartObj>
      </w:sdtPr>
      <w:sdtEndPr/>
      <w:sdtContent>
        <w:p w14:paraId="70AE192F" w14:textId="1503CB07" w:rsidR="00730E7E" w:rsidRPr="00DB276E" w:rsidRDefault="00730E7E">
          <w:pPr>
            <w:rPr>
              <w:rFonts w:ascii="Times New Roman" w:hAnsi="Times New Roman" w:cs="Times New Roman"/>
              <w:color w:val="000000" w:themeColor="text1"/>
            </w:rPr>
          </w:pPr>
          <w:r w:rsidRPr="00DB276E">
            <w:rPr>
              <w:rFonts w:ascii="Times New Roman" w:hAnsi="Times New Roman" w:cs="Times New Roman"/>
              <w:noProof/>
              <w:color w:val="000000" w:themeColor="text1"/>
            </w:rPr>
            <mc:AlternateContent>
              <mc:Choice Requires="wpg">
                <w:drawing>
                  <wp:anchor distT="0" distB="0" distL="114300" distR="114300" simplePos="0" relativeHeight="251659264" behindDoc="1" locked="0" layoutInCell="1" allowOverlap="1" wp14:anchorId="620916C2" wp14:editId="11BB05E4">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807923C" w14:textId="77777777" w:rsidR="00730E7E" w:rsidRDefault="00730E7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FAC1F11" w14:textId="05F56ABC" w:rsidR="00730E7E" w:rsidRPr="00AF55F9" w:rsidRDefault="00730E7E">
                                      <w:pPr>
                                        <w:pStyle w:val="NoSpacing"/>
                                        <w:rPr>
                                          <w:rFonts w:ascii="Times New Roman" w:eastAsiaTheme="majorEastAsia" w:hAnsi="Times New Roman" w:cs="Times New Roman"/>
                                          <w:caps/>
                                          <w:color w:val="FFFFFF" w:themeColor="background1"/>
                                          <w:sz w:val="64"/>
                                          <w:szCs w:val="64"/>
                                        </w:rPr>
                                      </w:pPr>
                                      <w:r w:rsidRPr="00AF55F9">
                                        <w:rPr>
                                          <w:rFonts w:ascii="Times New Roman" w:eastAsiaTheme="majorEastAsia" w:hAnsi="Times New Roman" w:cs="Times New Roman"/>
                                          <w:caps/>
                                          <w:color w:val="FFFFFF" w:themeColor="background1"/>
                                          <w:sz w:val="64"/>
                                          <w:szCs w:val="64"/>
                                        </w:rPr>
                                        <w:t>Research Proposal</w:t>
                                      </w:r>
                                    </w:p>
                                  </w:sdtContent>
                                </w:sdt>
                                <w:sdt>
                                  <w:sdtPr>
                                    <w:rPr>
                                      <w:rFonts w:ascii="Times New Roman" w:hAnsi="Times New Roman" w:cs="Times New Roman"/>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9308ABE" w14:textId="357BF6E3" w:rsidR="00730E7E" w:rsidRPr="00AF55F9" w:rsidRDefault="0080508B">
                                      <w:pPr>
                                        <w:pStyle w:val="NoSpacing"/>
                                        <w:spacing w:before="120"/>
                                        <w:rPr>
                                          <w:rFonts w:ascii="Times New Roman" w:hAnsi="Times New Roman" w:cs="Times New Roman"/>
                                          <w:color w:val="4472C4" w:themeColor="accent1"/>
                                          <w:sz w:val="36"/>
                                          <w:szCs w:val="36"/>
                                        </w:rPr>
                                      </w:pPr>
                                      <w:r>
                                        <w:rPr>
                                          <w:rFonts w:ascii="Times New Roman" w:hAnsi="Times New Roman" w:cs="Times New Roman"/>
                                          <w:color w:val="4472C4" w:themeColor="accent1"/>
                                          <w:sz w:val="36"/>
                                          <w:szCs w:val="36"/>
                                        </w:rPr>
                                        <w:t>CONSTRUCTING</w:t>
                                      </w:r>
                                      <w:r w:rsidR="00730E7E" w:rsidRPr="00AF55F9">
                                        <w:rPr>
                                          <w:rFonts w:ascii="Times New Roman" w:hAnsi="Times New Roman" w:cs="Times New Roman"/>
                                          <w:color w:val="4472C4" w:themeColor="accent1"/>
                                          <w:sz w:val="36"/>
                                          <w:szCs w:val="36"/>
                                        </w:rPr>
                                        <w:t xml:space="preserve"> A SECURE ENTERPRISE NETWORK</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0916C2"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807923C" w14:textId="77777777" w:rsidR="00730E7E" w:rsidRDefault="00730E7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imes New Roman" w:eastAsiaTheme="majorEastAsia" w:hAnsi="Times New Roman" w:cs="Times New Roman"/>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FAC1F11" w14:textId="05F56ABC" w:rsidR="00730E7E" w:rsidRPr="00AF55F9" w:rsidRDefault="00730E7E">
                                <w:pPr>
                                  <w:pStyle w:val="NoSpacing"/>
                                  <w:rPr>
                                    <w:rFonts w:ascii="Times New Roman" w:eastAsiaTheme="majorEastAsia" w:hAnsi="Times New Roman" w:cs="Times New Roman"/>
                                    <w:caps/>
                                    <w:color w:val="FFFFFF" w:themeColor="background1"/>
                                    <w:sz w:val="64"/>
                                    <w:szCs w:val="64"/>
                                  </w:rPr>
                                </w:pPr>
                                <w:r w:rsidRPr="00AF55F9">
                                  <w:rPr>
                                    <w:rFonts w:ascii="Times New Roman" w:eastAsiaTheme="majorEastAsia" w:hAnsi="Times New Roman" w:cs="Times New Roman"/>
                                    <w:caps/>
                                    <w:color w:val="FFFFFF" w:themeColor="background1"/>
                                    <w:sz w:val="64"/>
                                    <w:szCs w:val="64"/>
                                  </w:rPr>
                                  <w:t>Research Proposal</w:t>
                                </w:r>
                              </w:p>
                            </w:sdtContent>
                          </w:sdt>
                          <w:sdt>
                            <w:sdtPr>
                              <w:rPr>
                                <w:rFonts w:ascii="Times New Roman" w:hAnsi="Times New Roman" w:cs="Times New Roman"/>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9308ABE" w14:textId="357BF6E3" w:rsidR="00730E7E" w:rsidRPr="00AF55F9" w:rsidRDefault="0080508B">
                                <w:pPr>
                                  <w:pStyle w:val="NoSpacing"/>
                                  <w:spacing w:before="120"/>
                                  <w:rPr>
                                    <w:rFonts w:ascii="Times New Roman" w:hAnsi="Times New Roman" w:cs="Times New Roman"/>
                                    <w:color w:val="4472C4" w:themeColor="accent1"/>
                                    <w:sz w:val="36"/>
                                    <w:szCs w:val="36"/>
                                  </w:rPr>
                                </w:pPr>
                                <w:r>
                                  <w:rPr>
                                    <w:rFonts w:ascii="Times New Roman" w:hAnsi="Times New Roman" w:cs="Times New Roman"/>
                                    <w:color w:val="4472C4" w:themeColor="accent1"/>
                                    <w:sz w:val="36"/>
                                    <w:szCs w:val="36"/>
                                  </w:rPr>
                                  <w:t>CONSTRUCTING</w:t>
                                </w:r>
                                <w:r w:rsidR="00730E7E" w:rsidRPr="00AF55F9">
                                  <w:rPr>
                                    <w:rFonts w:ascii="Times New Roman" w:hAnsi="Times New Roman" w:cs="Times New Roman"/>
                                    <w:color w:val="4472C4" w:themeColor="accent1"/>
                                    <w:sz w:val="36"/>
                                    <w:szCs w:val="36"/>
                                  </w:rPr>
                                  <w:t xml:space="preserve"> A SECURE ENTERPRISE NETWORK</w:t>
                                </w:r>
                              </w:p>
                            </w:sdtContent>
                          </w:sdt>
                        </w:txbxContent>
                      </v:textbox>
                    </v:shape>
                    <w10:wrap anchorx="page" anchory="page"/>
                  </v:group>
                </w:pict>
              </mc:Fallback>
            </mc:AlternateContent>
          </w:r>
        </w:p>
        <w:p w14:paraId="21FF341D" w14:textId="77777777" w:rsidR="00AF55F9" w:rsidRPr="00DB276E" w:rsidRDefault="00AF55F9">
          <w:pPr>
            <w:rPr>
              <w:rFonts w:ascii="Times New Roman" w:hAnsi="Times New Roman" w:cs="Times New Roman"/>
              <w:color w:val="000000" w:themeColor="text1"/>
            </w:rPr>
          </w:pPr>
        </w:p>
        <w:p w14:paraId="4B3A4B79" w14:textId="0169F1F4" w:rsidR="00AF55F9" w:rsidRPr="00DB276E" w:rsidRDefault="00AF55F9" w:rsidP="00AF55F9">
          <w:pPr>
            <w:rPr>
              <w:rFonts w:ascii="Times New Roman" w:hAnsi="Times New Roman" w:cs="Times New Roman"/>
              <w:color w:val="000000" w:themeColor="text1"/>
            </w:rPr>
          </w:pPr>
          <w:r w:rsidRPr="00DB276E">
            <w:rPr>
              <w:rFonts w:ascii="Times New Roman" w:hAnsi="Times New Roman" w:cs="Times New Roman"/>
              <w:color w:val="000000" w:themeColor="text1"/>
            </w:rPr>
            <w:br w:type="page"/>
          </w:r>
        </w:p>
      </w:sdtContent>
    </w:sdt>
    <w:p w14:paraId="2AC479FE" w14:textId="407EB2A1" w:rsidR="00730E7E" w:rsidRPr="00DB276E" w:rsidRDefault="00AF55F9" w:rsidP="00AF55F9">
      <w:pPr>
        <w:pStyle w:val="Heading1"/>
        <w:rPr>
          <w:rFonts w:ascii="Times New Roman" w:hAnsi="Times New Roman" w:cs="Times New Roman"/>
          <w:color w:val="000000" w:themeColor="text1"/>
        </w:rPr>
      </w:pPr>
      <w:bookmarkStart w:id="0" w:name="_Toc8239146"/>
      <w:r w:rsidRPr="00DB276E">
        <w:rPr>
          <w:rFonts w:ascii="Times New Roman" w:hAnsi="Times New Roman" w:cs="Times New Roman"/>
          <w:color w:val="000000" w:themeColor="text1"/>
        </w:rPr>
        <w:lastRenderedPageBreak/>
        <w:t>Section 1</w:t>
      </w:r>
      <w:r w:rsidR="00381239" w:rsidRPr="00DB276E">
        <w:rPr>
          <w:rFonts w:ascii="Times New Roman" w:hAnsi="Times New Roman" w:cs="Times New Roman"/>
          <w:color w:val="000000" w:themeColor="text1"/>
        </w:rPr>
        <w:t xml:space="preserve"> Introduction</w:t>
      </w:r>
      <w:bookmarkEnd w:id="0"/>
    </w:p>
    <w:p w14:paraId="3BB7A3D3" w14:textId="77777777" w:rsidR="00AF55F9" w:rsidRPr="00DB276E" w:rsidRDefault="00AF55F9" w:rsidP="00AF55F9">
      <w:pPr>
        <w:rPr>
          <w:rFonts w:ascii="Times New Roman" w:hAnsi="Times New Roman" w:cs="Times New Roman"/>
          <w:color w:val="000000" w:themeColor="text1"/>
          <w:sz w:val="24"/>
          <w:szCs w:val="24"/>
        </w:rPr>
      </w:pPr>
    </w:p>
    <w:p w14:paraId="7E6C7847" w14:textId="74FE450B" w:rsidR="00AF55F9" w:rsidRPr="00DB276E" w:rsidRDefault="00AF55F9" w:rsidP="00AF55F9">
      <w:pPr>
        <w:pStyle w:val="Heading2"/>
        <w:numPr>
          <w:ilvl w:val="1"/>
          <w:numId w:val="3"/>
        </w:numPr>
        <w:rPr>
          <w:rFonts w:ascii="Times New Roman" w:hAnsi="Times New Roman" w:cs="Times New Roman"/>
          <w:color w:val="000000" w:themeColor="text1"/>
        </w:rPr>
      </w:pPr>
      <w:bookmarkStart w:id="1" w:name="_Toc8239147"/>
      <w:r w:rsidRPr="00DB276E">
        <w:rPr>
          <w:rFonts w:ascii="Times New Roman" w:hAnsi="Times New Roman" w:cs="Times New Roman"/>
          <w:color w:val="000000" w:themeColor="text1"/>
        </w:rPr>
        <w:t>Introduction</w:t>
      </w:r>
      <w:bookmarkEnd w:id="1"/>
    </w:p>
    <w:p w14:paraId="3BDEFF8B" w14:textId="5E146E06" w:rsidR="00AF55F9" w:rsidRPr="00DB276E" w:rsidRDefault="00AF55F9" w:rsidP="00C336A1">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This report is based within the computer network security field, the report is </w:t>
      </w:r>
      <w:r w:rsidR="00C336A1" w:rsidRPr="00DB276E">
        <w:rPr>
          <w:rFonts w:ascii="Times New Roman" w:hAnsi="Times New Roman" w:cs="Times New Roman"/>
          <w:color w:val="000000" w:themeColor="text1"/>
          <w:sz w:val="24"/>
          <w:szCs w:val="24"/>
        </w:rPr>
        <w:t>written on the topic of constructing a secure enterprise class network</w:t>
      </w:r>
      <w:r w:rsidRPr="00DB276E">
        <w:rPr>
          <w:rFonts w:ascii="Times New Roman" w:hAnsi="Times New Roman" w:cs="Times New Roman"/>
          <w:color w:val="000000" w:themeColor="text1"/>
          <w:sz w:val="24"/>
          <w:szCs w:val="24"/>
        </w:rPr>
        <w:t xml:space="preserve">. </w:t>
      </w:r>
      <w:r w:rsidR="00C336A1" w:rsidRPr="00DB276E">
        <w:rPr>
          <w:rFonts w:ascii="Times New Roman" w:hAnsi="Times New Roman" w:cs="Times New Roman"/>
          <w:color w:val="000000" w:themeColor="text1"/>
          <w:sz w:val="24"/>
          <w:szCs w:val="24"/>
        </w:rPr>
        <w:t>T</w:t>
      </w:r>
      <w:r w:rsidRPr="00DB276E">
        <w:rPr>
          <w:rFonts w:ascii="Times New Roman" w:hAnsi="Times New Roman" w:cs="Times New Roman"/>
          <w:color w:val="000000" w:themeColor="text1"/>
          <w:sz w:val="24"/>
          <w:szCs w:val="24"/>
        </w:rPr>
        <w:t>his report is</w:t>
      </w:r>
      <w:r w:rsidR="00C336A1" w:rsidRPr="00DB276E">
        <w:rPr>
          <w:rFonts w:ascii="Times New Roman" w:hAnsi="Times New Roman" w:cs="Times New Roman"/>
          <w:color w:val="000000" w:themeColor="text1"/>
          <w:sz w:val="24"/>
          <w:szCs w:val="24"/>
        </w:rPr>
        <w:t xml:space="preserve"> utilised</w:t>
      </w:r>
      <w:r w:rsidRPr="00DB276E">
        <w:rPr>
          <w:rFonts w:ascii="Times New Roman" w:hAnsi="Times New Roman" w:cs="Times New Roman"/>
          <w:color w:val="000000" w:themeColor="text1"/>
          <w:sz w:val="24"/>
          <w:szCs w:val="24"/>
        </w:rPr>
        <w:t xml:space="preserve"> to conduct research into previous studies and experiments within this field. This research will enable the author to understand how others have conducted the same type of project. The author will additionally conduct research into </w:t>
      </w:r>
      <w:r w:rsidR="0060391F">
        <w:rPr>
          <w:rFonts w:ascii="Times New Roman" w:hAnsi="Times New Roman" w:cs="Times New Roman"/>
          <w:color w:val="000000" w:themeColor="text1"/>
          <w:sz w:val="24"/>
          <w:szCs w:val="24"/>
        </w:rPr>
        <w:t>constructing</w:t>
      </w:r>
      <w:r w:rsidR="00D35A7C" w:rsidRPr="00DB276E">
        <w:rPr>
          <w:rFonts w:ascii="Times New Roman" w:hAnsi="Times New Roman" w:cs="Times New Roman"/>
          <w:color w:val="000000" w:themeColor="text1"/>
          <w:sz w:val="24"/>
          <w:szCs w:val="24"/>
        </w:rPr>
        <w:t xml:space="preserve"> a secure</w:t>
      </w:r>
      <w:r w:rsidR="0060391F">
        <w:rPr>
          <w:rFonts w:ascii="Times New Roman" w:hAnsi="Times New Roman" w:cs="Times New Roman"/>
          <w:color w:val="000000" w:themeColor="text1"/>
          <w:sz w:val="24"/>
          <w:szCs w:val="24"/>
        </w:rPr>
        <w:t xml:space="preserve"> class</w:t>
      </w:r>
      <w:r w:rsidR="00D35A7C" w:rsidRPr="00DB276E">
        <w:rPr>
          <w:rFonts w:ascii="Times New Roman" w:hAnsi="Times New Roman" w:cs="Times New Roman"/>
          <w:color w:val="000000" w:themeColor="text1"/>
          <w:sz w:val="24"/>
          <w:szCs w:val="24"/>
        </w:rPr>
        <w:t xml:space="preserve"> enterprise network, penetration testing, attacks and solutions. </w:t>
      </w:r>
      <w:r w:rsidR="00C336A1" w:rsidRPr="00DB276E">
        <w:rPr>
          <w:rFonts w:ascii="Times New Roman" w:hAnsi="Times New Roman" w:cs="Times New Roman"/>
          <w:color w:val="000000" w:themeColor="text1"/>
          <w:sz w:val="24"/>
          <w:szCs w:val="24"/>
        </w:rPr>
        <w:t xml:space="preserve">This report will allow the author to provide the background research and give the author the understanding required to complete the project. </w:t>
      </w:r>
    </w:p>
    <w:p w14:paraId="777A573F" w14:textId="2B71F0BE" w:rsidR="00D35A7C" w:rsidRPr="00DB276E" w:rsidRDefault="00D35A7C" w:rsidP="00AF55F9">
      <w:pPr>
        <w:jc w:val="both"/>
        <w:rPr>
          <w:rFonts w:ascii="Times New Roman" w:hAnsi="Times New Roman" w:cs="Times New Roman"/>
          <w:color w:val="000000" w:themeColor="text1"/>
          <w:sz w:val="24"/>
          <w:szCs w:val="24"/>
        </w:rPr>
      </w:pPr>
    </w:p>
    <w:p w14:paraId="4D2D6F61" w14:textId="2D4A8E2A" w:rsidR="00D35A7C" w:rsidRPr="00DB276E" w:rsidRDefault="00B609E7" w:rsidP="00D35A7C">
      <w:pPr>
        <w:pStyle w:val="Heading2"/>
        <w:numPr>
          <w:ilvl w:val="1"/>
          <w:numId w:val="3"/>
        </w:numPr>
        <w:rPr>
          <w:rFonts w:ascii="Times New Roman" w:hAnsi="Times New Roman" w:cs="Times New Roman"/>
          <w:color w:val="000000" w:themeColor="text1"/>
          <w:sz w:val="24"/>
          <w:szCs w:val="24"/>
        </w:rPr>
      </w:pPr>
      <w:r w:rsidRPr="00DB276E">
        <w:rPr>
          <w:rFonts w:ascii="Times New Roman" w:hAnsi="Times New Roman" w:cs="Times New Roman"/>
          <w:color w:val="000000" w:themeColor="text1"/>
        </w:rPr>
        <w:t>Project Title</w:t>
      </w:r>
    </w:p>
    <w:p w14:paraId="7BCD8E77" w14:textId="6FC5BCB0" w:rsidR="00D35A7C" w:rsidRPr="00DB276E" w:rsidRDefault="00D35A7C" w:rsidP="00C07819">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The </w:t>
      </w:r>
      <w:r w:rsidR="00B609E7" w:rsidRPr="00DB276E">
        <w:rPr>
          <w:rFonts w:ascii="Times New Roman" w:hAnsi="Times New Roman" w:cs="Times New Roman"/>
          <w:color w:val="000000" w:themeColor="text1"/>
          <w:sz w:val="24"/>
          <w:szCs w:val="24"/>
        </w:rPr>
        <w:t>project</w:t>
      </w:r>
      <w:r w:rsidRPr="00DB276E">
        <w:rPr>
          <w:rFonts w:ascii="Times New Roman" w:hAnsi="Times New Roman" w:cs="Times New Roman"/>
          <w:color w:val="000000" w:themeColor="text1"/>
          <w:sz w:val="24"/>
          <w:szCs w:val="24"/>
        </w:rPr>
        <w:t xml:space="preserve"> title being utilized for this project proposal is </w:t>
      </w:r>
      <w:r w:rsidR="00B609E7" w:rsidRPr="00DB276E">
        <w:rPr>
          <w:rFonts w:ascii="Times New Roman" w:hAnsi="Times New Roman" w:cs="Times New Roman"/>
          <w:color w:val="000000" w:themeColor="text1"/>
          <w:sz w:val="24"/>
          <w:szCs w:val="24"/>
        </w:rPr>
        <w:t>constructing</w:t>
      </w:r>
      <w:r w:rsidRPr="00DB276E">
        <w:rPr>
          <w:rFonts w:ascii="Times New Roman" w:hAnsi="Times New Roman" w:cs="Times New Roman"/>
          <w:color w:val="000000" w:themeColor="text1"/>
          <w:sz w:val="24"/>
          <w:szCs w:val="24"/>
        </w:rPr>
        <w:t xml:space="preserve"> a secure enterprise network. The purpose of this project proposal is to conduct a final project within this field for the MSc computer networks and security degree. </w:t>
      </w:r>
    </w:p>
    <w:p w14:paraId="6EDC0DA8" w14:textId="4B56EF85" w:rsidR="00D35A7C" w:rsidRPr="00DB276E" w:rsidRDefault="00D35A7C" w:rsidP="00D35A7C">
      <w:pPr>
        <w:rPr>
          <w:rFonts w:ascii="Times New Roman" w:hAnsi="Times New Roman" w:cs="Times New Roman"/>
          <w:color w:val="000000" w:themeColor="text1"/>
          <w:sz w:val="24"/>
          <w:szCs w:val="24"/>
        </w:rPr>
      </w:pPr>
    </w:p>
    <w:p w14:paraId="612F97DB" w14:textId="74AA23B6" w:rsidR="007C1131" w:rsidRPr="00DB276E" w:rsidRDefault="007C1131" w:rsidP="007C1131">
      <w:pPr>
        <w:pStyle w:val="Heading2"/>
        <w:numPr>
          <w:ilvl w:val="1"/>
          <w:numId w:val="3"/>
        </w:numPr>
        <w:rPr>
          <w:rFonts w:ascii="Times New Roman" w:hAnsi="Times New Roman" w:cs="Times New Roman"/>
          <w:color w:val="000000" w:themeColor="text1"/>
        </w:rPr>
      </w:pPr>
      <w:bookmarkStart w:id="2" w:name="_Toc8239149"/>
      <w:r w:rsidRPr="00DB276E">
        <w:rPr>
          <w:rFonts w:ascii="Times New Roman" w:hAnsi="Times New Roman" w:cs="Times New Roman"/>
          <w:color w:val="000000" w:themeColor="text1"/>
        </w:rPr>
        <w:t>Background of the Project</w:t>
      </w:r>
      <w:bookmarkEnd w:id="2"/>
    </w:p>
    <w:p w14:paraId="462AFE60" w14:textId="29413992" w:rsidR="0035654D" w:rsidRPr="00DB276E" w:rsidRDefault="007C1131" w:rsidP="00B928C4">
      <w:pPr>
        <w:jc w:val="both"/>
        <w:rPr>
          <w:rFonts w:ascii="Times New Roman" w:hAnsi="Times New Roman" w:cs="Times New Roman"/>
          <w:color w:val="000000" w:themeColor="text1"/>
          <w:sz w:val="24"/>
        </w:rPr>
      </w:pPr>
      <w:r w:rsidRPr="00DB276E">
        <w:rPr>
          <w:rFonts w:ascii="Times New Roman" w:hAnsi="Times New Roman" w:cs="Times New Roman"/>
          <w:color w:val="000000" w:themeColor="text1"/>
          <w:sz w:val="24"/>
        </w:rPr>
        <w:t xml:space="preserve">The author has previously conducted a project on </w:t>
      </w:r>
      <w:r w:rsidR="00B609E7" w:rsidRPr="00DB276E">
        <w:rPr>
          <w:rFonts w:ascii="Times New Roman" w:hAnsi="Times New Roman" w:cs="Times New Roman"/>
          <w:color w:val="000000" w:themeColor="text1"/>
          <w:sz w:val="24"/>
        </w:rPr>
        <w:t>constructing</w:t>
      </w:r>
      <w:r w:rsidRPr="00DB276E">
        <w:rPr>
          <w:rFonts w:ascii="Times New Roman" w:hAnsi="Times New Roman" w:cs="Times New Roman"/>
          <w:color w:val="000000" w:themeColor="text1"/>
          <w:sz w:val="24"/>
        </w:rPr>
        <w:t xml:space="preserve"> a secure home network for an undergraduate </w:t>
      </w:r>
      <w:r w:rsidR="00B928C4" w:rsidRPr="00DB276E">
        <w:rPr>
          <w:rFonts w:ascii="Times New Roman" w:hAnsi="Times New Roman" w:cs="Times New Roman"/>
          <w:color w:val="000000" w:themeColor="text1"/>
          <w:sz w:val="24"/>
        </w:rPr>
        <w:t xml:space="preserve">degree, the author wanted to further this project and that is how the project was decided upon. This project is essentially in two parts firstly investigating building an enterprise network, then conducting penetration testing and implementing solutions to secure the network. What is an enterprise network and how is it different to a home network? An enterprise network is a </w:t>
      </w:r>
      <w:r w:rsidR="0035654D" w:rsidRPr="00DB276E">
        <w:rPr>
          <w:rFonts w:ascii="Times New Roman" w:hAnsi="Times New Roman" w:cs="Times New Roman"/>
          <w:color w:val="000000" w:themeColor="text1"/>
          <w:sz w:val="24"/>
        </w:rPr>
        <w:t xml:space="preserve">large-scale </w:t>
      </w:r>
      <w:r w:rsidR="00B928C4" w:rsidRPr="00DB276E">
        <w:rPr>
          <w:rFonts w:ascii="Times New Roman" w:hAnsi="Times New Roman" w:cs="Times New Roman"/>
          <w:color w:val="000000" w:themeColor="text1"/>
          <w:sz w:val="24"/>
        </w:rPr>
        <w:t>network</w:t>
      </w:r>
      <w:r w:rsidR="0060391F">
        <w:rPr>
          <w:rFonts w:ascii="Times New Roman" w:hAnsi="Times New Roman" w:cs="Times New Roman"/>
          <w:color w:val="000000" w:themeColor="text1"/>
          <w:sz w:val="24"/>
        </w:rPr>
        <w:t>, this network is constructed</w:t>
      </w:r>
      <w:r w:rsidR="00B928C4" w:rsidRPr="00DB276E">
        <w:rPr>
          <w:rFonts w:ascii="Times New Roman" w:hAnsi="Times New Roman" w:cs="Times New Roman"/>
          <w:color w:val="000000" w:themeColor="text1"/>
          <w:sz w:val="24"/>
        </w:rPr>
        <w:t xml:space="preserve"> to </w:t>
      </w:r>
      <w:r w:rsidR="0035654D" w:rsidRPr="00DB276E">
        <w:rPr>
          <w:rFonts w:ascii="Times New Roman" w:hAnsi="Times New Roman" w:cs="Times New Roman"/>
          <w:color w:val="000000" w:themeColor="text1"/>
          <w:sz w:val="24"/>
        </w:rPr>
        <w:t xml:space="preserve">allow an enterprise a communication method, it is utilized to provide employees access to company resources however it provides three main points integrity, security and reliability. These are critical within an enterprise network due to data protection laws company data must be kept confidential, this usually means encrypted within a computer network. </w:t>
      </w:r>
    </w:p>
    <w:p w14:paraId="541D3098" w14:textId="77777777" w:rsidR="0035654D" w:rsidRPr="00DB276E" w:rsidRDefault="0035654D" w:rsidP="00B928C4">
      <w:pPr>
        <w:jc w:val="both"/>
        <w:rPr>
          <w:rFonts w:ascii="Times New Roman" w:hAnsi="Times New Roman" w:cs="Times New Roman"/>
          <w:color w:val="000000" w:themeColor="text1"/>
          <w:sz w:val="24"/>
        </w:rPr>
      </w:pPr>
    </w:p>
    <w:p w14:paraId="3E28EC63" w14:textId="42301639" w:rsidR="007C1131" w:rsidRPr="00DB276E" w:rsidRDefault="0035654D" w:rsidP="00B928C4">
      <w:pPr>
        <w:jc w:val="both"/>
        <w:rPr>
          <w:rFonts w:ascii="Times New Roman" w:hAnsi="Times New Roman" w:cs="Times New Roman"/>
          <w:color w:val="000000" w:themeColor="text1"/>
          <w:sz w:val="24"/>
        </w:rPr>
      </w:pPr>
      <w:r w:rsidRPr="00DB276E">
        <w:rPr>
          <w:rFonts w:ascii="Times New Roman" w:hAnsi="Times New Roman" w:cs="Times New Roman"/>
          <w:color w:val="000000" w:themeColor="text1"/>
          <w:sz w:val="24"/>
        </w:rPr>
        <w:t>Within enterprise networks there are several stages to implementing security. The first stage is to implement a firewall. Firewalls are utilized to create a list of rules to allow or deny a packet entering the network. It is becoming more common within enterprise networks to have both internal and external firewalls</w:t>
      </w:r>
      <w:r w:rsidR="00524726" w:rsidRPr="00DB276E">
        <w:rPr>
          <w:rFonts w:ascii="Times New Roman" w:hAnsi="Times New Roman" w:cs="Times New Roman"/>
          <w:color w:val="000000" w:themeColor="text1"/>
          <w:sz w:val="24"/>
        </w:rPr>
        <w:t>.</w:t>
      </w:r>
      <w:r w:rsidRPr="00DB276E">
        <w:rPr>
          <w:rFonts w:ascii="Times New Roman" w:hAnsi="Times New Roman" w:cs="Times New Roman"/>
          <w:color w:val="000000" w:themeColor="text1"/>
          <w:sz w:val="24"/>
        </w:rPr>
        <w:t xml:space="preserve"> </w:t>
      </w:r>
      <w:r w:rsidR="00B928C4" w:rsidRPr="00DB276E">
        <w:rPr>
          <w:rFonts w:ascii="Times New Roman" w:hAnsi="Times New Roman" w:cs="Times New Roman"/>
          <w:color w:val="000000" w:themeColor="text1"/>
          <w:sz w:val="24"/>
        </w:rPr>
        <w:t xml:space="preserve"> </w:t>
      </w:r>
      <w:r w:rsidR="00524726" w:rsidRPr="00DB276E">
        <w:rPr>
          <w:rFonts w:ascii="Times New Roman" w:hAnsi="Times New Roman" w:cs="Times New Roman"/>
          <w:color w:val="000000" w:themeColor="text1"/>
          <w:sz w:val="24"/>
        </w:rPr>
        <w:t>The reasoning behind this is companies are spending money building secure networks however, forgetting to secure the internal network from an inside attack. The next stage is to utilize a router with strong security</w:t>
      </w:r>
      <w:r w:rsidR="0060391F">
        <w:rPr>
          <w:rFonts w:ascii="Times New Roman" w:hAnsi="Times New Roman" w:cs="Times New Roman"/>
          <w:color w:val="000000" w:themeColor="text1"/>
          <w:sz w:val="24"/>
        </w:rPr>
        <w:t>.</w:t>
      </w:r>
      <w:r w:rsidR="00524726" w:rsidRPr="00DB276E">
        <w:rPr>
          <w:rFonts w:ascii="Times New Roman" w:hAnsi="Times New Roman" w:cs="Times New Roman"/>
          <w:color w:val="000000" w:themeColor="text1"/>
          <w:sz w:val="24"/>
        </w:rPr>
        <w:t xml:space="preserve"> The next stage is to have wireless authentication to authenticate users and devices, simple wireless WPA2 security is not strong enough to secure a network. The final step is to implement security products to secure the network and end devices including email scanning as this is a common vector for phishing attacks.   </w:t>
      </w:r>
      <w:r w:rsidR="00B928C4" w:rsidRPr="00DB276E">
        <w:rPr>
          <w:rFonts w:ascii="Times New Roman" w:hAnsi="Times New Roman" w:cs="Times New Roman"/>
          <w:color w:val="000000" w:themeColor="text1"/>
          <w:sz w:val="24"/>
        </w:rPr>
        <w:t xml:space="preserve"> </w:t>
      </w:r>
    </w:p>
    <w:p w14:paraId="10155311" w14:textId="77777777" w:rsidR="00077DED" w:rsidRPr="00DB276E" w:rsidRDefault="00077DED" w:rsidP="00B928C4">
      <w:pPr>
        <w:jc w:val="both"/>
        <w:rPr>
          <w:rFonts w:ascii="Times New Roman" w:hAnsi="Times New Roman" w:cs="Times New Roman"/>
          <w:color w:val="000000" w:themeColor="text1"/>
        </w:rPr>
      </w:pPr>
    </w:p>
    <w:p w14:paraId="69E7875A" w14:textId="485FF602" w:rsidR="00D35A7C" w:rsidRPr="00DB276E" w:rsidRDefault="00D35A7C" w:rsidP="007C1131">
      <w:pPr>
        <w:pStyle w:val="Heading2"/>
        <w:numPr>
          <w:ilvl w:val="1"/>
          <w:numId w:val="3"/>
        </w:numPr>
        <w:rPr>
          <w:rFonts w:ascii="Times New Roman" w:hAnsi="Times New Roman" w:cs="Times New Roman"/>
          <w:color w:val="000000" w:themeColor="text1"/>
        </w:rPr>
      </w:pPr>
      <w:bookmarkStart w:id="3" w:name="_Toc8239150"/>
      <w:r w:rsidRPr="00DB276E">
        <w:rPr>
          <w:rFonts w:ascii="Times New Roman" w:hAnsi="Times New Roman" w:cs="Times New Roman"/>
          <w:color w:val="000000" w:themeColor="text1"/>
        </w:rPr>
        <w:lastRenderedPageBreak/>
        <w:t>Project</w:t>
      </w:r>
      <w:bookmarkEnd w:id="3"/>
      <w:r w:rsidR="00426096">
        <w:rPr>
          <w:rFonts w:ascii="Times New Roman" w:hAnsi="Times New Roman" w:cs="Times New Roman"/>
          <w:color w:val="000000" w:themeColor="text1"/>
        </w:rPr>
        <w:t xml:space="preserve"> Aim</w:t>
      </w:r>
      <w:r w:rsidRPr="00DB276E">
        <w:rPr>
          <w:rFonts w:ascii="Times New Roman" w:hAnsi="Times New Roman" w:cs="Times New Roman"/>
          <w:color w:val="000000" w:themeColor="text1"/>
        </w:rPr>
        <w:t xml:space="preserve"> </w:t>
      </w:r>
    </w:p>
    <w:p w14:paraId="3856D4AB" w14:textId="592832D8" w:rsidR="00D35A7C" w:rsidRPr="00DB276E" w:rsidRDefault="00D35A7C" w:rsidP="00C07819">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The aim </w:t>
      </w:r>
      <w:r w:rsidR="00B609E7" w:rsidRPr="00DB276E">
        <w:rPr>
          <w:rFonts w:ascii="Times New Roman" w:hAnsi="Times New Roman" w:cs="Times New Roman"/>
          <w:color w:val="000000" w:themeColor="text1"/>
          <w:sz w:val="24"/>
          <w:szCs w:val="24"/>
        </w:rPr>
        <w:t>that is being utilized within the project</w:t>
      </w:r>
      <w:r w:rsidRPr="00DB276E">
        <w:rPr>
          <w:rFonts w:ascii="Times New Roman" w:hAnsi="Times New Roman" w:cs="Times New Roman"/>
          <w:color w:val="000000" w:themeColor="text1"/>
          <w:sz w:val="24"/>
          <w:szCs w:val="24"/>
        </w:rPr>
        <w:t xml:space="preserve"> proposal is to understand how enterprise networks are designed</w:t>
      </w:r>
      <w:r w:rsidR="00C07819" w:rsidRPr="00DB276E">
        <w:rPr>
          <w:rFonts w:ascii="Times New Roman" w:hAnsi="Times New Roman" w:cs="Times New Roman"/>
          <w:color w:val="000000" w:themeColor="text1"/>
          <w:sz w:val="24"/>
          <w:szCs w:val="24"/>
        </w:rPr>
        <w:t xml:space="preserve"> and </w:t>
      </w:r>
      <w:r w:rsidR="00426096">
        <w:rPr>
          <w:rFonts w:ascii="Times New Roman" w:hAnsi="Times New Roman" w:cs="Times New Roman"/>
          <w:color w:val="000000" w:themeColor="text1"/>
          <w:sz w:val="24"/>
          <w:szCs w:val="24"/>
        </w:rPr>
        <w:t>constructed</w:t>
      </w:r>
      <w:r w:rsidR="00C07819" w:rsidRPr="00DB276E">
        <w:rPr>
          <w:rFonts w:ascii="Times New Roman" w:hAnsi="Times New Roman" w:cs="Times New Roman"/>
          <w:color w:val="000000" w:themeColor="text1"/>
          <w:sz w:val="24"/>
          <w:szCs w:val="24"/>
        </w:rPr>
        <w:t xml:space="preserve">, this will enable the author to understand how to test the </w:t>
      </w:r>
      <w:r w:rsidR="00426096">
        <w:rPr>
          <w:rFonts w:ascii="Times New Roman" w:hAnsi="Times New Roman" w:cs="Times New Roman"/>
          <w:color w:val="000000" w:themeColor="text1"/>
          <w:sz w:val="24"/>
          <w:szCs w:val="24"/>
        </w:rPr>
        <w:t>exploits</w:t>
      </w:r>
      <w:r w:rsidR="00C07819" w:rsidRPr="00DB276E">
        <w:rPr>
          <w:rFonts w:ascii="Times New Roman" w:hAnsi="Times New Roman" w:cs="Times New Roman"/>
          <w:color w:val="000000" w:themeColor="text1"/>
          <w:sz w:val="24"/>
          <w:szCs w:val="24"/>
        </w:rPr>
        <w:t xml:space="preserve"> that exist within enterprise networks and </w:t>
      </w:r>
      <w:r w:rsidR="00426096">
        <w:rPr>
          <w:rFonts w:ascii="Times New Roman" w:hAnsi="Times New Roman" w:cs="Times New Roman"/>
          <w:color w:val="000000" w:themeColor="text1"/>
          <w:sz w:val="24"/>
          <w:szCs w:val="24"/>
        </w:rPr>
        <w:t>provide preventions</w:t>
      </w:r>
      <w:r w:rsidR="00C07819" w:rsidRPr="00DB276E">
        <w:rPr>
          <w:rFonts w:ascii="Times New Roman" w:hAnsi="Times New Roman" w:cs="Times New Roman"/>
          <w:color w:val="000000" w:themeColor="text1"/>
          <w:sz w:val="24"/>
          <w:szCs w:val="24"/>
        </w:rPr>
        <w:t xml:space="preserve"> to </w:t>
      </w:r>
      <w:r w:rsidR="00426096">
        <w:rPr>
          <w:rFonts w:ascii="Times New Roman" w:hAnsi="Times New Roman" w:cs="Times New Roman"/>
          <w:color w:val="000000" w:themeColor="text1"/>
          <w:sz w:val="24"/>
          <w:szCs w:val="24"/>
        </w:rPr>
        <w:t>strengthen the security that exists within the network.</w:t>
      </w:r>
    </w:p>
    <w:p w14:paraId="0AB99010" w14:textId="77777777" w:rsidR="00F43781" w:rsidRPr="00DB276E" w:rsidRDefault="00F43781" w:rsidP="00C07819">
      <w:pPr>
        <w:jc w:val="both"/>
        <w:rPr>
          <w:rFonts w:ascii="Times New Roman" w:hAnsi="Times New Roman" w:cs="Times New Roman"/>
          <w:color w:val="000000" w:themeColor="text1"/>
          <w:sz w:val="24"/>
          <w:szCs w:val="24"/>
        </w:rPr>
      </w:pPr>
    </w:p>
    <w:p w14:paraId="1EDD4476" w14:textId="47D88137" w:rsidR="00C07819" w:rsidRPr="00DB276E" w:rsidRDefault="00C07819" w:rsidP="00FF3F90">
      <w:pPr>
        <w:pStyle w:val="Heading2"/>
        <w:numPr>
          <w:ilvl w:val="1"/>
          <w:numId w:val="3"/>
        </w:numPr>
        <w:rPr>
          <w:rFonts w:ascii="Times New Roman" w:hAnsi="Times New Roman" w:cs="Times New Roman"/>
          <w:color w:val="000000" w:themeColor="text1"/>
        </w:rPr>
      </w:pPr>
      <w:bookmarkStart w:id="4" w:name="_Toc8239151"/>
      <w:r w:rsidRPr="00DB276E">
        <w:rPr>
          <w:rFonts w:ascii="Times New Roman" w:hAnsi="Times New Roman" w:cs="Times New Roman"/>
          <w:color w:val="000000" w:themeColor="text1"/>
        </w:rPr>
        <w:t>Project</w:t>
      </w:r>
      <w:bookmarkEnd w:id="4"/>
      <w:r w:rsidR="00B609E7" w:rsidRPr="00DB276E">
        <w:rPr>
          <w:rFonts w:ascii="Times New Roman" w:hAnsi="Times New Roman" w:cs="Times New Roman"/>
          <w:color w:val="000000" w:themeColor="text1"/>
        </w:rPr>
        <w:t xml:space="preserve"> Objectives</w:t>
      </w:r>
    </w:p>
    <w:p w14:paraId="1301A66E" w14:textId="1A5533EA" w:rsidR="00C07819" w:rsidRPr="00DB276E" w:rsidRDefault="00C07819" w:rsidP="00C07819">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The project</w:t>
      </w:r>
      <w:r w:rsidR="00B609E7" w:rsidRPr="00DB276E">
        <w:rPr>
          <w:rFonts w:ascii="Times New Roman" w:hAnsi="Times New Roman" w:cs="Times New Roman"/>
          <w:color w:val="000000" w:themeColor="text1"/>
          <w:sz w:val="24"/>
          <w:szCs w:val="24"/>
        </w:rPr>
        <w:t xml:space="preserve"> objectives</w:t>
      </w:r>
      <w:r w:rsidRPr="00DB276E">
        <w:rPr>
          <w:rFonts w:ascii="Times New Roman" w:hAnsi="Times New Roman" w:cs="Times New Roman"/>
          <w:color w:val="000000" w:themeColor="text1"/>
          <w:sz w:val="24"/>
          <w:szCs w:val="24"/>
        </w:rPr>
        <w:t xml:space="preserve"> </w:t>
      </w:r>
      <w:proofErr w:type="gramStart"/>
      <w:r w:rsidR="00B609E7" w:rsidRPr="00DB276E">
        <w:rPr>
          <w:rFonts w:ascii="Times New Roman" w:hAnsi="Times New Roman" w:cs="Times New Roman"/>
          <w:color w:val="000000" w:themeColor="text1"/>
          <w:sz w:val="24"/>
          <w:szCs w:val="24"/>
        </w:rPr>
        <w:t>is</w:t>
      </w:r>
      <w:proofErr w:type="gramEnd"/>
      <w:r w:rsidR="00B609E7" w:rsidRPr="00DB276E">
        <w:rPr>
          <w:rFonts w:ascii="Times New Roman" w:hAnsi="Times New Roman" w:cs="Times New Roman"/>
          <w:color w:val="000000" w:themeColor="text1"/>
          <w:sz w:val="24"/>
          <w:szCs w:val="24"/>
        </w:rPr>
        <w:t xml:space="preserve"> to conduct research and </w:t>
      </w:r>
      <w:r w:rsidRPr="00DB276E">
        <w:rPr>
          <w:rFonts w:ascii="Times New Roman" w:hAnsi="Times New Roman" w:cs="Times New Roman"/>
          <w:color w:val="000000" w:themeColor="text1"/>
          <w:sz w:val="24"/>
          <w:szCs w:val="24"/>
        </w:rPr>
        <w:t>investigate how enterprise networks are designed and build. This will enable the author to investigate how an enterprise network can be attacked with different threats and how the network can be secured.</w:t>
      </w:r>
    </w:p>
    <w:p w14:paraId="464BF1B7" w14:textId="2C7E9A2E" w:rsidR="00C07819" w:rsidRPr="00DB276E" w:rsidRDefault="00CC4148" w:rsidP="00CC4148">
      <w:pPr>
        <w:pStyle w:val="ListParagraph"/>
        <w:numPr>
          <w:ilvl w:val="0"/>
          <w:numId w:val="4"/>
        </w:numPr>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Research enterprise networks</w:t>
      </w:r>
    </w:p>
    <w:p w14:paraId="0FED997A" w14:textId="2A922C4A" w:rsidR="00CC4148" w:rsidRPr="00DB276E" w:rsidRDefault="00CC4148" w:rsidP="00CC4148">
      <w:pPr>
        <w:pStyle w:val="ListParagraph"/>
        <w:numPr>
          <w:ilvl w:val="0"/>
          <w:numId w:val="4"/>
        </w:numPr>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Research penetration testing methods</w:t>
      </w:r>
    </w:p>
    <w:p w14:paraId="3E24DE31" w14:textId="25A5D82A" w:rsidR="00CC4148" w:rsidRPr="00DB276E" w:rsidRDefault="00CC4148" w:rsidP="00B609E7">
      <w:pPr>
        <w:pStyle w:val="ListParagraph"/>
        <w:numPr>
          <w:ilvl w:val="0"/>
          <w:numId w:val="4"/>
        </w:numPr>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Research </w:t>
      </w:r>
      <w:r w:rsidR="00B609E7" w:rsidRPr="00DB276E">
        <w:rPr>
          <w:rFonts w:ascii="Times New Roman" w:hAnsi="Times New Roman" w:cs="Times New Roman"/>
          <w:color w:val="000000" w:themeColor="text1"/>
          <w:sz w:val="24"/>
          <w:szCs w:val="24"/>
        </w:rPr>
        <w:t>different attacks</w:t>
      </w:r>
      <w:r w:rsidRPr="00DB276E">
        <w:rPr>
          <w:rFonts w:ascii="Times New Roman" w:hAnsi="Times New Roman" w:cs="Times New Roman"/>
          <w:color w:val="000000" w:themeColor="text1"/>
          <w:sz w:val="24"/>
          <w:szCs w:val="24"/>
        </w:rPr>
        <w:t xml:space="preserve"> </w:t>
      </w:r>
      <w:r w:rsidR="00B609E7" w:rsidRPr="00DB276E">
        <w:rPr>
          <w:rFonts w:ascii="Times New Roman" w:hAnsi="Times New Roman" w:cs="Times New Roman"/>
          <w:color w:val="000000" w:themeColor="text1"/>
          <w:sz w:val="24"/>
          <w:szCs w:val="24"/>
        </w:rPr>
        <w:t xml:space="preserve">&amp; </w:t>
      </w:r>
      <w:r w:rsidR="00D66088" w:rsidRPr="00DB276E">
        <w:rPr>
          <w:rFonts w:ascii="Times New Roman" w:hAnsi="Times New Roman" w:cs="Times New Roman"/>
          <w:color w:val="000000" w:themeColor="text1"/>
          <w:sz w:val="24"/>
          <w:szCs w:val="24"/>
        </w:rPr>
        <w:t>preventions</w:t>
      </w:r>
      <w:r w:rsidR="00B609E7" w:rsidRPr="00DB276E">
        <w:rPr>
          <w:rFonts w:ascii="Times New Roman" w:hAnsi="Times New Roman" w:cs="Times New Roman"/>
          <w:color w:val="000000" w:themeColor="text1"/>
          <w:sz w:val="24"/>
          <w:szCs w:val="24"/>
        </w:rPr>
        <w:t xml:space="preserve"> that can be utilized within the project</w:t>
      </w:r>
    </w:p>
    <w:p w14:paraId="2B062F07" w14:textId="230E21FF" w:rsidR="00CC4148" w:rsidRPr="00DB276E" w:rsidRDefault="00D66088" w:rsidP="00CC4148">
      <w:pPr>
        <w:pStyle w:val="ListParagraph"/>
        <w:numPr>
          <w:ilvl w:val="0"/>
          <w:numId w:val="4"/>
        </w:numPr>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Plan</w:t>
      </w:r>
      <w:r w:rsidR="00CC4148" w:rsidRPr="00DB276E">
        <w:rPr>
          <w:rFonts w:ascii="Times New Roman" w:hAnsi="Times New Roman" w:cs="Times New Roman"/>
          <w:color w:val="000000" w:themeColor="text1"/>
          <w:sz w:val="24"/>
          <w:szCs w:val="24"/>
        </w:rPr>
        <w:t xml:space="preserve"> and </w:t>
      </w:r>
      <w:r w:rsidR="00B609E7" w:rsidRPr="00DB276E">
        <w:rPr>
          <w:rFonts w:ascii="Times New Roman" w:hAnsi="Times New Roman" w:cs="Times New Roman"/>
          <w:color w:val="000000" w:themeColor="text1"/>
          <w:sz w:val="24"/>
          <w:szCs w:val="24"/>
        </w:rPr>
        <w:t>construct</w:t>
      </w:r>
      <w:r w:rsidR="00CC4148" w:rsidRPr="00DB276E">
        <w:rPr>
          <w:rFonts w:ascii="Times New Roman" w:hAnsi="Times New Roman" w:cs="Times New Roman"/>
          <w:color w:val="000000" w:themeColor="text1"/>
          <w:sz w:val="24"/>
          <w:szCs w:val="24"/>
        </w:rPr>
        <w:t xml:space="preserve"> an enterprise </w:t>
      </w:r>
      <w:r w:rsidRPr="00DB276E">
        <w:rPr>
          <w:rFonts w:ascii="Times New Roman" w:hAnsi="Times New Roman" w:cs="Times New Roman"/>
          <w:color w:val="000000" w:themeColor="text1"/>
          <w:sz w:val="24"/>
          <w:szCs w:val="24"/>
        </w:rPr>
        <w:t xml:space="preserve">class </w:t>
      </w:r>
      <w:r w:rsidR="00CC4148" w:rsidRPr="00DB276E">
        <w:rPr>
          <w:rFonts w:ascii="Times New Roman" w:hAnsi="Times New Roman" w:cs="Times New Roman"/>
          <w:color w:val="000000" w:themeColor="text1"/>
          <w:sz w:val="24"/>
          <w:szCs w:val="24"/>
        </w:rPr>
        <w:t>network consisting of more than 30 networking devices</w:t>
      </w:r>
    </w:p>
    <w:p w14:paraId="766DEB0D" w14:textId="2D2B8979" w:rsidR="00077DED" w:rsidRPr="00DB276E" w:rsidRDefault="00CC4148" w:rsidP="00CC4148">
      <w:pPr>
        <w:pStyle w:val="ListParagraph"/>
        <w:numPr>
          <w:ilvl w:val="0"/>
          <w:numId w:val="4"/>
        </w:numPr>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Conduct the penetration testing and provide solutions to attacks</w:t>
      </w:r>
    </w:p>
    <w:p w14:paraId="7A45C297" w14:textId="77777777" w:rsidR="00077DED" w:rsidRPr="00DB276E" w:rsidRDefault="00077DED">
      <w:pPr>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br w:type="page"/>
      </w:r>
    </w:p>
    <w:p w14:paraId="19A4B172" w14:textId="02C04A90" w:rsidR="00077DED" w:rsidRPr="00DB276E" w:rsidRDefault="00077DED" w:rsidP="00077DED">
      <w:pPr>
        <w:pStyle w:val="Heading1"/>
        <w:rPr>
          <w:rFonts w:ascii="Times New Roman" w:hAnsi="Times New Roman" w:cs="Times New Roman"/>
          <w:color w:val="000000" w:themeColor="text1"/>
        </w:rPr>
      </w:pPr>
      <w:bookmarkStart w:id="5" w:name="_Toc8239152"/>
      <w:r w:rsidRPr="00DB276E">
        <w:rPr>
          <w:rFonts w:ascii="Times New Roman" w:hAnsi="Times New Roman" w:cs="Times New Roman"/>
          <w:color w:val="000000" w:themeColor="text1"/>
        </w:rPr>
        <w:lastRenderedPageBreak/>
        <w:t>Section 2 Literature Review</w:t>
      </w:r>
      <w:bookmarkEnd w:id="5"/>
    </w:p>
    <w:p w14:paraId="5193F4E3" w14:textId="77777777" w:rsidR="004739A2" w:rsidRPr="00DB276E" w:rsidRDefault="004739A2" w:rsidP="004739A2">
      <w:pPr>
        <w:rPr>
          <w:rFonts w:ascii="Times New Roman" w:hAnsi="Times New Roman" w:cs="Times New Roman"/>
          <w:color w:val="000000" w:themeColor="text1"/>
        </w:rPr>
      </w:pPr>
    </w:p>
    <w:p w14:paraId="1E7EDA85" w14:textId="0DC8CA3B" w:rsidR="00077DED" w:rsidRPr="00DB276E" w:rsidRDefault="004739A2" w:rsidP="004739A2">
      <w:pPr>
        <w:pStyle w:val="Heading2"/>
        <w:rPr>
          <w:rFonts w:ascii="Times New Roman" w:hAnsi="Times New Roman" w:cs="Times New Roman"/>
          <w:color w:val="000000" w:themeColor="text1"/>
        </w:rPr>
      </w:pPr>
      <w:bookmarkStart w:id="6" w:name="_Toc8239153"/>
      <w:r w:rsidRPr="00DB276E">
        <w:rPr>
          <w:rFonts w:ascii="Times New Roman" w:hAnsi="Times New Roman" w:cs="Times New Roman"/>
          <w:color w:val="000000" w:themeColor="text1"/>
        </w:rPr>
        <w:t>2.1 Introduction</w:t>
      </w:r>
      <w:bookmarkEnd w:id="6"/>
    </w:p>
    <w:p w14:paraId="7F0937BA" w14:textId="42F9C80E" w:rsidR="004739A2" w:rsidRPr="00DB276E" w:rsidRDefault="004739A2" w:rsidP="004739A2">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This </w:t>
      </w:r>
      <w:r w:rsidR="00426096">
        <w:rPr>
          <w:rFonts w:ascii="Times New Roman" w:hAnsi="Times New Roman" w:cs="Times New Roman"/>
          <w:color w:val="000000" w:themeColor="text1"/>
          <w:sz w:val="24"/>
          <w:szCs w:val="24"/>
        </w:rPr>
        <w:t xml:space="preserve">section is </w:t>
      </w:r>
      <w:r w:rsidRPr="00DB276E">
        <w:rPr>
          <w:rFonts w:ascii="Times New Roman" w:hAnsi="Times New Roman" w:cs="Times New Roman"/>
          <w:color w:val="000000" w:themeColor="text1"/>
          <w:sz w:val="24"/>
          <w:szCs w:val="24"/>
        </w:rPr>
        <w:t xml:space="preserve">utilized </w:t>
      </w:r>
      <w:r w:rsidR="00426096">
        <w:rPr>
          <w:rFonts w:ascii="Times New Roman" w:hAnsi="Times New Roman" w:cs="Times New Roman"/>
          <w:color w:val="000000" w:themeColor="text1"/>
          <w:sz w:val="24"/>
          <w:szCs w:val="24"/>
        </w:rPr>
        <w:t xml:space="preserve">for the </w:t>
      </w:r>
      <w:r w:rsidRPr="00DB276E">
        <w:rPr>
          <w:rFonts w:ascii="Times New Roman" w:hAnsi="Times New Roman" w:cs="Times New Roman"/>
          <w:color w:val="000000" w:themeColor="text1"/>
          <w:sz w:val="24"/>
          <w:szCs w:val="24"/>
        </w:rPr>
        <w:t>document</w:t>
      </w:r>
      <w:r w:rsidR="00426096">
        <w:rPr>
          <w:rFonts w:ascii="Times New Roman" w:hAnsi="Times New Roman" w:cs="Times New Roman"/>
          <w:color w:val="000000" w:themeColor="text1"/>
          <w:sz w:val="24"/>
          <w:szCs w:val="24"/>
        </w:rPr>
        <w:t xml:space="preserve">ation of </w:t>
      </w:r>
      <w:r w:rsidRPr="00DB276E">
        <w:rPr>
          <w:rFonts w:ascii="Times New Roman" w:hAnsi="Times New Roman" w:cs="Times New Roman"/>
          <w:color w:val="000000" w:themeColor="text1"/>
          <w:sz w:val="24"/>
          <w:szCs w:val="24"/>
        </w:rPr>
        <w:t>the research</w:t>
      </w:r>
      <w:r w:rsidR="00426096">
        <w:rPr>
          <w:rFonts w:ascii="Times New Roman" w:hAnsi="Times New Roman" w:cs="Times New Roman"/>
          <w:color w:val="000000" w:themeColor="text1"/>
          <w:sz w:val="24"/>
          <w:szCs w:val="24"/>
        </w:rPr>
        <w:t xml:space="preserve"> that is being</w:t>
      </w:r>
      <w:r w:rsidRPr="00DB276E">
        <w:rPr>
          <w:rFonts w:ascii="Times New Roman" w:hAnsi="Times New Roman" w:cs="Times New Roman"/>
          <w:color w:val="000000" w:themeColor="text1"/>
          <w:sz w:val="24"/>
          <w:szCs w:val="24"/>
        </w:rPr>
        <w:t xml:space="preserve"> conducted </w:t>
      </w:r>
      <w:r w:rsidR="00426096">
        <w:rPr>
          <w:rFonts w:ascii="Times New Roman" w:hAnsi="Times New Roman" w:cs="Times New Roman"/>
          <w:color w:val="000000" w:themeColor="text1"/>
          <w:sz w:val="24"/>
          <w:szCs w:val="24"/>
        </w:rPr>
        <w:t xml:space="preserve">to enable the author to understand the proposed </w:t>
      </w:r>
      <w:r w:rsidRPr="00DB276E">
        <w:rPr>
          <w:rFonts w:ascii="Times New Roman" w:hAnsi="Times New Roman" w:cs="Times New Roman"/>
          <w:color w:val="000000" w:themeColor="text1"/>
          <w:sz w:val="24"/>
          <w:szCs w:val="24"/>
        </w:rPr>
        <w:t>project. The information will be gathered on enterprise networks, network devices, network attacks, network defences and penetration testing. Th</w:t>
      </w:r>
      <w:r w:rsidR="005416C5" w:rsidRPr="00DB276E">
        <w:rPr>
          <w:rFonts w:ascii="Times New Roman" w:hAnsi="Times New Roman" w:cs="Times New Roman"/>
          <w:color w:val="000000" w:themeColor="text1"/>
          <w:sz w:val="24"/>
          <w:szCs w:val="24"/>
        </w:rPr>
        <w:t xml:space="preserve">e author </w:t>
      </w:r>
      <w:r w:rsidRPr="00DB276E">
        <w:rPr>
          <w:rFonts w:ascii="Times New Roman" w:hAnsi="Times New Roman" w:cs="Times New Roman"/>
          <w:color w:val="000000" w:themeColor="text1"/>
          <w:sz w:val="24"/>
          <w:szCs w:val="24"/>
        </w:rPr>
        <w:t>then document</w:t>
      </w:r>
      <w:r w:rsidR="005416C5" w:rsidRPr="00DB276E">
        <w:rPr>
          <w:rFonts w:ascii="Times New Roman" w:hAnsi="Times New Roman" w:cs="Times New Roman"/>
          <w:color w:val="000000" w:themeColor="text1"/>
          <w:sz w:val="24"/>
          <w:szCs w:val="24"/>
        </w:rPr>
        <w:t>s</w:t>
      </w:r>
      <w:r w:rsidRPr="00DB276E">
        <w:rPr>
          <w:rFonts w:ascii="Times New Roman" w:hAnsi="Times New Roman" w:cs="Times New Roman"/>
          <w:color w:val="000000" w:themeColor="text1"/>
          <w:sz w:val="24"/>
          <w:szCs w:val="24"/>
        </w:rPr>
        <w:t xml:space="preserve"> work</w:t>
      </w:r>
      <w:r w:rsidR="005416C5" w:rsidRPr="00DB276E">
        <w:rPr>
          <w:rFonts w:ascii="Times New Roman" w:hAnsi="Times New Roman" w:cs="Times New Roman"/>
          <w:color w:val="000000" w:themeColor="text1"/>
          <w:sz w:val="24"/>
          <w:szCs w:val="24"/>
        </w:rPr>
        <w:t xml:space="preserve"> that can be related to </w:t>
      </w:r>
      <w:r w:rsidRPr="00DB276E">
        <w:rPr>
          <w:rFonts w:ascii="Times New Roman" w:hAnsi="Times New Roman" w:cs="Times New Roman"/>
          <w:color w:val="000000" w:themeColor="text1"/>
          <w:sz w:val="24"/>
          <w:szCs w:val="24"/>
        </w:rPr>
        <w:t xml:space="preserve">the proposed project. </w:t>
      </w:r>
      <w:r w:rsidR="001A7C76" w:rsidRPr="00DB276E">
        <w:rPr>
          <w:rFonts w:ascii="Times New Roman" w:hAnsi="Times New Roman" w:cs="Times New Roman"/>
          <w:color w:val="000000" w:themeColor="text1"/>
          <w:sz w:val="24"/>
          <w:szCs w:val="24"/>
        </w:rPr>
        <w:t xml:space="preserve">This literature review will not contain </w:t>
      </w:r>
      <w:r w:rsidR="00D24D73" w:rsidRPr="00DB276E">
        <w:rPr>
          <w:rFonts w:ascii="Times New Roman" w:hAnsi="Times New Roman" w:cs="Times New Roman"/>
          <w:color w:val="000000" w:themeColor="text1"/>
          <w:sz w:val="24"/>
          <w:szCs w:val="24"/>
        </w:rPr>
        <w:t>all</w:t>
      </w:r>
      <w:r w:rsidR="001A7C76" w:rsidRPr="00DB276E">
        <w:rPr>
          <w:rFonts w:ascii="Times New Roman" w:hAnsi="Times New Roman" w:cs="Times New Roman"/>
          <w:color w:val="000000" w:themeColor="text1"/>
          <w:sz w:val="24"/>
          <w:szCs w:val="24"/>
        </w:rPr>
        <w:t xml:space="preserve"> the network attacks and defences that will be utilized within the project but give a demonstration on some that will be utilized within the proposed project.</w:t>
      </w:r>
    </w:p>
    <w:p w14:paraId="22E0E8C1" w14:textId="728645F3" w:rsidR="004739A2" w:rsidRPr="00DB276E" w:rsidRDefault="004739A2" w:rsidP="00077DED">
      <w:pPr>
        <w:rPr>
          <w:rFonts w:ascii="Times New Roman" w:hAnsi="Times New Roman" w:cs="Times New Roman"/>
          <w:color w:val="000000" w:themeColor="text1"/>
        </w:rPr>
      </w:pPr>
    </w:p>
    <w:p w14:paraId="243669B9" w14:textId="1FE2EC0F" w:rsidR="00743D7F" w:rsidRPr="00DB276E" w:rsidRDefault="00743D7F" w:rsidP="00743D7F">
      <w:pPr>
        <w:pStyle w:val="Heading2"/>
        <w:rPr>
          <w:rFonts w:ascii="Times New Roman" w:hAnsi="Times New Roman" w:cs="Times New Roman"/>
          <w:color w:val="000000" w:themeColor="text1"/>
        </w:rPr>
      </w:pPr>
      <w:bookmarkStart w:id="7" w:name="_Toc8239154"/>
      <w:r w:rsidRPr="00DB276E">
        <w:rPr>
          <w:rFonts w:ascii="Times New Roman" w:hAnsi="Times New Roman" w:cs="Times New Roman"/>
          <w:color w:val="000000" w:themeColor="text1"/>
        </w:rPr>
        <w:t>2.2 Enterprise Networks</w:t>
      </w:r>
      <w:bookmarkEnd w:id="7"/>
    </w:p>
    <w:p w14:paraId="7035B233" w14:textId="4C995BCB" w:rsidR="00C90BE9" w:rsidRPr="00DB276E" w:rsidRDefault="007F0DF3" w:rsidP="00C90BE9">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Enterprise networks are an essential part of modern businesses and most businesses would not be able to operate without </w:t>
      </w:r>
      <w:r w:rsidR="005416C5" w:rsidRPr="00DB276E">
        <w:rPr>
          <w:rFonts w:ascii="Times New Roman" w:hAnsi="Times New Roman" w:cs="Times New Roman"/>
          <w:color w:val="000000" w:themeColor="text1"/>
          <w:sz w:val="24"/>
          <w:szCs w:val="24"/>
        </w:rPr>
        <w:t>them</w:t>
      </w:r>
      <w:r w:rsidR="00572081" w:rsidRPr="00DB276E">
        <w:rPr>
          <w:rFonts w:ascii="Times New Roman" w:hAnsi="Times New Roman" w:cs="Times New Roman"/>
          <w:color w:val="000000" w:themeColor="text1"/>
          <w:sz w:val="24"/>
          <w:szCs w:val="24"/>
        </w:rPr>
        <w:t xml:space="preserve">. </w:t>
      </w:r>
      <w:r w:rsidR="00426096">
        <w:rPr>
          <w:rFonts w:ascii="Times New Roman" w:hAnsi="Times New Roman" w:cs="Times New Roman"/>
          <w:color w:val="000000" w:themeColor="text1"/>
          <w:sz w:val="24"/>
          <w:szCs w:val="24"/>
        </w:rPr>
        <w:t>E</w:t>
      </w:r>
      <w:r w:rsidR="00572081" w:rsidRPr="00DB276E">
        <w:rPr>
          <w:rFonts w:ascii="Times New Roman" w:hAnsi="Times New Roman" w:cs="Times New Roman"/>
          <w:color w:val="000000" w:themeColor="text1"/>
          <w:sz w:val="24"/>
          <w:szCs w:val="24"/>
        </w:rPr>
        <w:t>nterprise network</w:t>
      </w:r>
      <w:r w:rsidR="00426096">
        <w:rPr>
          <w:rFonts w:ascii="Times New Roman" w:hAnsi="Times New Roman" w:cs="Times New Roman"/>
          <w:color w:val="000000" w:themeColor="text1"/>
          <w:sz w:val="24"/>
          <w:szCs w:val="24"/>
        </w:rPr>
        <w:t>s</w:t>
      </w:r>
      <w:r w:rsidR="00572081" w:rsidRPr="00DB276E">
        <w:rPr>
          <w:rFonts w:ascii="Times New Roman" w:hAnsi="Times New Roman" w:cs="Times New Roman"/>
          <w:color w:val="000000" w:themeColor="text1"/>
          <w:sz w:val="24"/>
          <w:szCs w:val="24"/>
        </w:rPr>
        <w:t xml:space="preserve"> </w:t>
      </w:r>
      <w:r w:rsidR="005416C5" w:rsidRPr="00DB276E">
        <w:rPr>
          <w:rFonts w:ascii="Times New Roman" w:hAnsi="Times New Roman" w:cs="Times New Roman"/>
          <w:color w:val="000000" w:themeColor="text1"/>
          <w:sz w:val="24"/>
          <w:szCs w:val="24"/>
        </w:rPr>
        <w:t>ha</w:t>
      </w:r>
      <w:r w:rsidR="00426096">
        <w:rPr>
          <w:rFonts w:ascii="Times New Roman" w:hAnsi="Times New Roman" w:cs="Times New Roman"/>
          <w:color w:val="000000" w:themeColor="text1"/>
          <w:sz w:val="24"/>
          <w:szCs w:val="24"/>
        </w:rPr>
        <w:t>ve</w:t>
      </w:r>
      <w:r w:rsidR="005416C5" w:rsidRPr="00DB276E">
        <w:rPr>
          <w:rFonts w:ascii="Times New Roman" w:hAnsi="Times New Roman" w:cs="Times New Roman"/>
          <w:color w:val="000000" w:themeColor="text1"/>
          <w:sz w:val="24"/>
          <w:szCs w:val="24"/>
        </w:rPr>
        <w:t xml:space="preserve"> similarities to a</w:t>
      </w:r>
      <w:r w:rsidR="00572081" w:rsidRPr="00DB276E">
        <w:rPr>
          <w:rFonts w:ascii="Times New Roman" w:hAnsi="Times New Roman" w:cs="Times New Roman"/>
          <w:color w:val="000000" w:themeColor="text1"/>
          <w:sz w:val="24"/>
          <w:szCs w:val="24"/>
        </w:rPr>
        <w:t xml:space="preserve"> home network</w:t>
      </w:r>
      <w:r w:rsidR="00426096">
        <w:rPr>
          <w:rFonts w:ascii="Times New Roman" w:hAnsi="Times New Roman" w:cs="Times New Roman"/>
          <w:color w:val="000000" w:themeColor="text1"/>
          <w:sz w:val="24"/>
          <w:szCs w:val="24"/>
        </w:rPr>
        <w:t>s</w:t>
      </w:r>
      <w:r w:rsidR="00572081" w:rsidRPr="00DB276E">
        <w:rPr>
          <w:rFonts w:ascii="Times New Roman" w:hAnsi="Times New Roman" w:cs="Times New Roman"/>
          <w:color w:val="000000" w:themeColor="text1"/>
          <w:sz w:val="24"/>
          <w:szCs w:val="24"/>
        </w:rPr>
        <w:t xml:space="preserve"> however </w:t>
      </w:r>
      <w:r w:rsidR="00426096">
        <w:rPr>
          <w:rFonts w:ascii="Times New Roman" w:hAnsi="Times New Roman" w:cs="Times New Roman"/>
          <w:color w:val="000000" w:themeColor="text1"/>
          <w:sz w:val="24"/>
          <w:szCs w:val="24"/>
        </w:rPr>
        <w:t>an enterprise network</w:t>
      </w:r>
      <w:r w:rsidR="00572081" w:rsidRPr="00DB276E">
        <w:rPr>
          <w:rFonts w:ascii="Times New Roman" w:hAnsi="Times New Roman" w:cs="Times New Roman"/>
          <w:color w:val="000000" w:themeColor="text1"/>
          <w:sz w:val="24"/>
          <w:szCs w:val="24"/>
        </w:rPr>
        <w:t xml:space="preserve"> consists of many devices both networking and end devices. An enterprise network has one major difference to a home network, this is the implementation of maximum security to ensure the organisation complies with data protection laws.</w:t>
      </w:r>
      <w:r w:rsidR="00C90BE9" w:rsidRPr="00DB276E">
        <w:rPr>
          <w:rFonts w:ascii="Times New Roman" w:hAnsi="Times New Roman" w:cs="Times New Roman"/>
          <w:color w:val="000000" w:themeColor="text1"/>
          <w:sz w:val="24"/>
          <w:szCs w:val="24"/>
        </w:rPr>
        <w:t xml:space="preserve"> This is the reason why enterprise networks are typically harder to attack than others as there is a strong security implementation implemented within the network.</w:t>
      </w:r>
      <w:r w:rsidR="000A35DE" w:rsidRPr="00DB276E">
        <w:rPr>
          <w:rFonts w:ascii="Times New Roman" w:hAnsi="Times New Roman" w:cs="Times New Roman"/>
          <w:color w:val="000000" w:themeColor="text1"/>
          <w:sz w:val="24"/>
          <w:szCs w:val="24"/>
        </w:rPr>
        <w:t xml:space="preserve"> Cisco provide some of the best enterprise networking equipment available, for this reason the author hopes to conduct the project utilizing cisco networking equipment. </w:t>
      </w:r>
      <w:r w:rsidR="00C90BE9" w:rsidRPr="00DB276E">
        <w:rPr>
          <w:rFonts w:ascii="Times New Roman" w:hAnsi="Times New Roman" w:cs="Times New Roman"/>
          <w:color w:val="000000" w:themeColor="text1"/>
          <w:sz w:val="24"/>
          <w:szCs w:val="24"/>
        </w:rPr>
        <w:t xml:space="preserve"> </w:t>
      </w:r>
    </w:p>
    <w:p w14:paraId="5F86CAA6" w14:textId="05823B9D" w:rsidR="00743D7F" w:rsidRPr="00DB276E" w:rsidRDefault="007F0DF3" w:rsidP="00743D7F">
      <w:pPr>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 </w:t>
      </w:r>
    </w:p>
    <w:p w14:paraId="4B50E980" w14:textId="07CA352B" w:rsidR="00743D7F" w:rsidRPr="00DB276E" w:rsidRDefault="00743D7F" w:rsidP="00743D7F">
      <w:pPr>
        <w:pStyle w:val="Heading2"/>
        <w:rPr>
          <w:rFonts w:ascii="Times New Roman" w:hAnsi="Times New Roman" w:cs="Times New Roman"/>
          <w:color w:val="000000" w:themeColor="text1"/>
        </w:rPr>
      </w:pPr>
      <w:bookmarkStart w:id="8" w:name="_Toc8239155"/>
      <w:r w:rsidRPr="00DB276E">
        <w:rPr>
          <w:rFonts w:ascii="Times New Roman" w:hAnsi="Times New Roman" w:cs="Times New Roman"/>
          <w:color w:val="000000" w:themeColor="text1"/>
        </w:rPr>
        <w:t>2.3 Network Devices</w:t>
      </w:r>
      <w:bookmarkEnd w:id="8"/>
    </w:p>
    <w:p w14:paraId="736657DC" w14:textId="0CF9AC1A" w:rsidR="00743D7F" w:rsidRPr="00DB276E" w:rsidRDefault="00C90BE9" w:rsidP="00C90BE9">
      <w:pPr>
        <w:pStyle w:val="Heading3"/>
        <w:rPr>
          <w:rFonts w:ascii="Times New Roman" w:hAnsi="Times New Roman" w:cs="Times New Roman"/>
          <w:color w:val="000000" w:themeColor="text1"/>
        </w:rPr>
      </w:pPr>
      <w:bookmarkStart w:id="9" w:name="_Toc8239156"/>
      <w:r w:rsidRPr="00DB276E">
        <w:rPr>
          <w:rFonts w:ascii="Times New Roman" w:hAnsi="Times New Roman" w:cs="Times New Roman"/>
          <w:color w:val="000000" w:themeColor="text1"/>
        </w:rPr>
        <w:t>2.3.1 Routers</w:t>
      </w:r>
      <w:bookmarkEnd w:id="9"/>
    </w:p>
    <w:p w14:paraId="614C1059" w14:textId="17972EDF" w:rsidR="00C90BE9" w:rsidRPr="00DB276E" w:rsidRDefault="00C90BE9" w:rsidP="00C90BE9">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A router is utilized to </w:t>
      </w:r>
      <w:r w:rsidR="005416C5" w:rsidRPr="00DB276E">
        <w:rPr>
          <w:rFonts w:ascii="Times New Roman" w:hAnsi="Times New Roman" w:cs="Times New Roman"/>
          <w:color w:val="000000" w:themeColor="text1"/>
          <w:sz w:val="24"/>
          <w:szCs w:val="24"/>
        </w:rPr>
        <w:t>attach</w:t>
      </w:r>
      <w:r w:rsidRPr="00DB276E">
        <w:rPr>
          <w:rFonts w:ascii="Times New Roman" w:hAnsi="Times New Roman" w:cs="Times New Roman"/>
          <w:color w:val="000000" w:themeColor="text1"/>
          <w:sz w:val="24"/>
          <w:szCs w:val="24"/>
        </w:rPr>
        <w:t xml:space="preserve"> </w:t>
      </w:r>
      <w:r w:rsidR="005416C5" w:rsidRPr="00DB276E">
        <w:rPr>
          <w:rFonts w:ascii="Times New Roman" w:hAnsi="Times New Roman" w:cs="Times New Roman"/>
          <w:color w:val="000000" w:themeColor="text1"/>
          <w:sz w:val="24"/>
          <w:szCs w:val="24"/>
        </w:rPr>
        <w:t>a local area network LAN to a wide area network (WAN), this is commonly to the lease line provider</w:t>
      </w:r>
      <w:r w:rsidRPr="00DB276E">
        <w:rPr>
          <w:rFonts w:ascii="Times New Roman" w:hAnsi="Times New Roman" w:cs="Times New Roman"/>
          <w:color w:val="000000" w:themeColor="text1"/>
          <w:sz w:val="24"/>
          <w:szCs w:val="24"/>
        </w:rPr>
        <w:t xml:space="preserve">. Depending on the network configuration routers are typically the entrance and exit points of the network. Enterprise class routers typically have strong authentication and cryptography.  High end routers can additionally support </w:t>
      </w:r>
      <w:r w:rsidR="00362EFB" w:rsidRPr="00DB276E">
        <w:rPr>
          <w:rFonts w:ascii="Times New Roman" w:hAnsi="Times New Roman" w:cs="Times New Roman"/>
          <w:color w:val="000000" w:themeColor="text1"/>
          <w:sz w:val="24"/>
          <w:szCs w:val="24"/>
        </w:rPr>
        <w:t>IPS, IDS, VPN and firewalls to create a strong entrance point to the network.</w:t>
      </w:r>
      <w:r w:rsidR="00B1754D" w:rsidRPr="00DB276E">
        <w:rPr>
          <w:rFonts w:ascii="Times New Roman" w:hAnsi="Times New Roman" w:cs="Times New Roman"/>
          <w:color w:val="000000" w:themeColor="text1"/>
          <w:sz w:val="24"/>
          <w:szCs w:val="24"/>
        </w:rPr>
        <w:t xml:space="preserve"> </w:t>
      </w:r>
      <w:r w:rsidR="000A35DE" w:rsidRPr="00DB276E">
        <w:rPr>
          <w:rFonts w:ascii="Times New Roman" w:hAnsi="Times New Roman" w:cs="Times New Roman"/>
          <w:color w:val="000000" w:themeColor="text1"/>
          <w:sz w:val="24"/>
          <w:szCs w:val="24"/>
        </w:rPr>
        <w:t xml:space="preserve"> </w:t>
      </w:r>
    </w:p>
    <w:p w14:paraId="43075FF9" w14:textId="0432E0EE" w:rsidR="00C90BE9" w:rsidRPr="00DB276E" w:rsidRDefault="00C90BE9" w:rsidP="00C90BE9">
      <w:pPr>
        <w:rPr>
          <w:rFonts w:ascii="Times New Roman" w:hAnsi="Times New Roman" w:cs="Times New Roman"/>
          <w:color w:val="000000" w:themeColor="text1"/>
        </w:rPr>
      </w:pPr>
    </w:p>
    <w:p w14:paraId="2EEBCE46" w14:textId="23119C8B" w:rsidR="00362EFB" w:rsidRPr="00DB276E" w:rsidRDefault="00362EFB" w:rsidP="00362EFB">
      <w:pPr>
        <w:pStyle w:val="Heading3"/>
        <w:rPr>
          <w:rFonts w:ascii="Times New Roman" w:hAnsi="Times New Roman" w:cs="Times New Roman"/>
          <w:color w:val="000000" w:themeColor="text1"/>
        </w:rPr>
      </w:pPr>
      <w:bookmarkStart w:id="10" w:name="_Toc8239157"/>
      <w:r w:rsidRPr="00DB276E">
        <w:rPr>
          <w:rFonts w:ascii="Times New Roman" w:hAnsi="Times New Roman" w:cs="Times New Roman"/>
          <w:color w:val="000000" w:themeColor="text1"/>
        </w:rPr>
        <w:t>2.3.2 Switches</w:t>
      </w:r>
      <w:bookmarkEnd w:id="10"/>
    </w:p>
    <w:p w14:paraId="3EDE304E" w14:textId="0B2DABB7" w:rsidR="00892A9B" w:rsidRPr="00DB276E" w:rsidRDefault="00362EFB" w:rsidP="00362EFB">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A switch </w:t>
      </w:r>
      <w:r w:rsidR="005416C5" w:rsidRPr="00DB276E">
        <w:rPr>
          <w:rFonts w:ascii="Times New Roman" w:hAnsi="Times New Roman" w:cs="Times New Roman"/>
          <w:color w:val="000000" w:themeColor="text1"/>
          <w:sz w:val="24"/>
          <w:szCs w:val="24"/>
        </w:rPr>
        <w:t xml:space="preserve">can be </w:t>
      </w:r>
      <w:r w:rsidRPr="00DB276E">
        <w:rPr>
          <w:rFonts w:ascii="Times New Roman" w:hAnsi="Times New Roman" w:cs="Times New Roman"/>
          <w:color w:val="000000" w:themeColor="text1"/>
          <w:sz w:val="24"/>
          <w:szCs w:val="24"/>
        </w:rPr>
        <w:t xml:space="preserve">utilized </w:t>
      </w:r>
      <w:r w:rsidR="005416C5" w:rsidRPr="00DB276E">
        <w:rPr>
          <w:rFonts w:ascii="Times New Roman" w:hAnsi="Times New Roman" w:cs="Times New Roman"/>
          <w:color w:val="000000" w:themeColor="text1"/>
          <w:sz w:val="24"/>
          <w:szCs w:val="24"/>
        </w:rPr>
        <w:t>for multiple</w:t>
      </w:r>
      <w:r w:rsidRPr="00DB276E">
        <w:rPr>
          <w:rFonts w:ascii="Times New Roman" w:hAnsi="Times New Roman" w:cs="Times New Roman"/>
          <w:color w:val="000000" w:themeColor="text1"/>
          <w:sz w:val="24"/>
          <w:szCs w:val="24"/>
        </w:rPr>
        <w:t xml:space="preserve"> devices</w:t>
      </w:r>
      <w:r w:rsidR="005416C5" w:rsidRPr="00DB276E">
        <w:rPr>
          <w:rFonts w:ascii="Times New Roman" w:hAnsi="Times New Roman" w:cs="Times New Roman"/>
          <w:color w:val="000000" w:themeColor="text1"/>
          <w:sz w:val="24"/>
          <w:szCs w:val="24"/>
        </w:rPr>
        <w:t xml:space="preserve"> to be connected</w:t>
      </w:r>
      <w:r w:rsidRPr="00DB276E">
        <w:rPr>
          <w:rFonts w:ascii="Times New Roman" w:hAnsi="Times New Roman" w:cs="Times New Roman"/>
          <w:color w:val="000000" w:themeColor="text1"/>
          <w:sz w:val="24"/>
          <w:szCs w:val="24"/>
        </w:rPr>
        <w:t xml:space="preserve"> into a single </w:t>
      </w:r>
      <w:r w:rsidR="005416C5" w:rsidRPr="00DB276E">
        <w:rPr>
          <w:rFonts w:ascii="Times New Roman" w:hAnsi="Times New Roman" w:cs="Times New Roman"/>
          <w:color w:val="000000" w:themeColor="text1"/>
          <w:sz w:val="24"/>
          <w:szCs w:val="24"/>
        </w:rPr>
        <w:t>enterprise</w:t>
      </w:r>
      <w:r w:rsidRPr="00DB276E">
        <w:rPr>
          <w:rFonts w:ascii="Times New Roman" w:hAnsi="Times New Roman" w:cs="Times New Roman"/>
          <w:color w:val="000000" w:themeColor="text1"/>
          <w:sz w:val="24"/>
          <w:szCs w:val="24"/>
        </w:rPr>
        <w:t xml:space="preserve"> network. There are three typical switches found within enterprise networks these are core, distribution and access switches. The core switches are utilized to route traffic that is entering and exiting the network, these are the expensive and have many ports. Both core and distribution switches can consist of over 500 ports. Distribution switches are utilized to handle routing within the network between different virtual local area networks (VLAN). Access switches are what connects the end devices to the network. These are typically between 24 and 48 ports that are connected to the distribution layer of the network. The access switches are where the VLANs are implemented, these increase security within the network as they segregate traffic into smaller networks. E.G. A network could consist of sales, accounting and guest VLANS, each would be separate providing a more secure network to the end user. </w:t>
      </w:r>
    </w:p>
    <w:p w14:paraId="4D3803B3" w14:textId="23E8BA57" w:rsidR="00892A9B" w:rsidRPr="00DB276E" w:rsidRDefault="00892A9B" w:rsidP="00892A9B">
      <w:pPr>
        <w:pStyle w:val="Heading3"/>
        <w:rPr>
          <w:rFonts w:ascii="Times New Roman" w:hAnsi="Times New Roman" w:cs="Times New Roman"/>
          <w:color w:val="000000" w:themeColor="text1"/>
        </w:rPr>
      </w:pPr>
      <w:bookmarkStart w:id="11" w:name="_Toc8239158"/>
      <w:r w:rsidRPr="00DB276E">
        <w:rPr>
          <w:rFonts w:ascii="Times New Roman" w:hAnsi="Times New Roman" w:cs="Times New Roman"/>
          <w:color w:val="000000" w:themeColor="text1"/>
        </w:rPr>
        <w:lastRenderedPageBreak/>
        <w:t>2.3.3 Access Points</w:t>
      </w:r>
      <w:bookmarkEnd w:id="11"/>
    </w:p>
    <w:p w14:paraId="3241529B" w14:textId="28162F27" w:rsidR="00892A9B" w:rsidRPr="00DB276E" w:rsidRDefault="00063BAD" w:rsidP="00892A9B">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{"citationItems":[{"id":"ITEM-1","itemData":{"ISBN":"9789897581304","abstract":"\"This conference is part of ICETE 2013, 10th International Joint Conference on E-Business and Telecommunications\"--PDF cover page.","author":[{"dropping-particle":"","family":"Obaidat","given":"Mohammad S. (Mohammad Salameh)","non-dropping-particle":"","parse-names":false,"suffix":""},{"dropping-particle":"","family":"Vergados","given":"Dimitrios D.","non-dropping-particle":"","parse-names":false,"suffix":""},{"dropping-particle":"","family":"Ji","given":"Hong","non-dropping-particle":"","parse-names":false,"suffix":""},{"dropping-particle":"","family":"Nicopolitidis","given":"P.","non-dropping-particle":"","parse-names":false,"suffix":""},{"dropping-particle":"","family":"Institute for Systems and Technologies of Information","given":"Control and Communication","non-dropping-particle":"","parse-names":false,"suffix":""},{"dropping-particle":"","family":"Reykjavík","given":"Háskólinn í","non-dropping-particle":"","parse-names":false,"suffix":""},{"dropping-particle":"","family":"Council","given":"IEEE Systems","non-dropping-particle":"","parse-names":false,"suffix":""},{"dropping-particle":"","family":"Engineers.","given":"Institute of Electrical and Electronics","non-dropping-particle":"","parse-names":false,"suffix":""},{"dropping-particle":"","family":"ICETE (Conference) (10th : 2013 : Reykjavik","given":"Iceland)","non-dropping-particle":"","parse-names":false,"suffix":""}],"id":"ITEM-1","issued":{"date-parts":[["0"]]},"title":"WINSYS 2013 : proceedings of the 10th International Conference on Wireless Information Networks and Systems : Reykjavík, Iceland, 29-31 July, 2013","type":"book"},"uris":["http://www.mendeley.com/documents/?uuid=b712be52-1a0a-3652-b33f-ef4f2d6eba48"]}],"mendeley":{"formattedCitation":"[1]","plainTextFormattedCitation":"[1]","previouslyFormattedCitation":"[1]"},"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[1]</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426096">
        <w:rPr>
          <w:rFonts w:ascii="Times New Roman" w:hAnsi="Times New Roman" w:cs="Times New Roman"/>
          <w:color w:val="000000" w:themeColor="text1"/>
          <w:sz w:val="24"/>
          <w:szCs w:val="24"/>
        </w:rPr>
        <w:t xml:space="preserve">Wireless access points are </w:t>
      </w:r>
      <w:r w:rsidR="00892A9B" w:rsidRPr="00DB276E">
        <w:rPr>
          <w:rFonts w:ascii="Times New Roman" w:hAnsi="Times New Roman" w:cs="Times New Roman"/>
          <w:color w:val="000000" w:themeColor="text1"/>
          <w:sz w:val="24"/>
          <w:szCs w:val="24"/>
        </w:rPr>
        <w:t xml:space="preserve">utilized to provide wireless access to the users within the network. Wireless access is becoming more common due to the convenience of not having physical wires connecting the end devices. Wireless networks are typically less secure than wired networks as they do not require a physical connection to the network. The author aims to implement a radius server to provide authentication to wireless clients. This should help provide a more secure connection to that of just a WPA2 password. </w:t>
      </w:r>
    </w:p>
    <w:p w14:paraId="3C6B8750" w14:textId="77777777" w:rsidR="00362EFB" w:rsidRPr="00DB276E" w:rsidRDefault="00362EFB" w:rsidP="00C90BE9">
      <w:pPr>
        <w:rPr>
          <w:rFonts w:ascii="Times New Roman" w:hAnsi="Times New Roman" w:cs="Times New Roman"/>
          <w:color w:val="000000" w:themeColor="text1"/>
        </w:rPr>
      </w:pPr>
    </w:p>
    <w:p w14:paraId="5BFF9446" w14:textId="10B28287" w:rsidR="00743D7F" w:rsidRPr="00DB276E" w:rsidRDefault="00743D7F" w:rsidP="00743D7F">
      <w:pPr>
        <w:pStyle w:val="Heading2"/>
        <w:rPr>
          <w:rFonts w:ascii="Times New Roman" w:hAnsi="Times New Roman" w:cs="Times New Roman"/>
          <w:color w:val="000000" w:themeColor="text1"/>
        </w:rPr>
      </w:pPr>
      <w:bookmarkStart w:id="12" w:name="_Toc8239159"/>
      <w:r w:rsidRPr="00DB276E">
        <w:rPr>
          <w:rFonts w:ascii="Times New Roman" w:hAnsi="Times New Roman" w:cs="Times New Roman"/>
          <w:color w:val="000000" w:themeColor="text1"/>
        </w:rPr>
        <w:t>2.4 Network Defences</w:t>
      </w:r>
      <w:bookmarkEnd w:id="12"/>
    </w:p>
    <w:p w14:paraId="2B46230D" w14:textId="0793E07E" w:rsidR="00C80ADE" w:rsidRPr="00DB276E" w:rsidRDefault="00B64EED" w:rsidP="00B64EED">
      <w:pPr>
        <w:pStyle w:val="Heading3"/>
        <w:rPr>
          <w:rFonts w:ascii="Times New Roman" w:hAnsi="Times New Roman" w:cs="Times New Roman"/>
          <w:color w:val="000000" w:themeColor="text1"/>
        </w:rPr>
      </w:pPr>
      <w:bookmarkStart w:id="13" w:name="_Toc8239160"/>
      <w:r w:rsidRPr="00DB276E">
        <w:rPr>
          <w:rFonts w:ascii="Times New Roman" w:hAnsi="Times New Roman" w:cs="Times New Roman"/>
          <w:color w:val="000000" w:themeColor="text1"/>
        </w:rPr>
        <w:t>2.4.1 Antivirus</w:t>
      </w:r>
      <w:bookmarkEnd w:id="13"/>
    </w:p>
    <w:p w14:paraId="709FFCCE" w14:textId="1C24FBAF" w:rsidR="00B64EED" w:rsidRPr="00DB276E" w:rsidRDefault="00063BAD" w:rsidP="00F570A2">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{"citationItems":[{"id":"ITEM-1","itemData":{"DOI":"10.1109/UMC.2008.58","ISBN":"9780769534275","abstract":"Threats to information security are spreading, from both outside and within an organization. Computer security has evolved so as the methods of identification, detection, and prevention of malware, only to be followed by a new set of threats that circumvent those safeguards. Internet and wide availability of toolsets and documentation exacerbates this problem by making malware development easy. As blended threats continue to combine multiple types of attacks into single and more dangerous payloads, newer threats are emerging. Phishing, pharming, spamming, spoofing, spyware, and hacking incidents are increasing at an alarming rate despite the release of break through security defense products. A multi-layered, integrated approach using different security products in conjunction with well-defined security policies and antivirus software will form the foundation for effective enterprise security management.","author":[{"dropping-particle":"","family":"Vasilyevna","given":"Nadejda Belbus","non-dropping-particle":"","parse-names":false,"suffix":""},{"dropping-particle":"","family":"Yeo","given":"Sang Soo","non-dropping-particle":"","parse-names":false,"suffix":""},{"dropping-particle":"","family":"Cho","given":"Eun Suk","non-dropping-particle":"","parse-names":false,"suffix":""},{"dropping-particle":"","family":"Kim","given":"Jeon Ah","non-dropping-particle":"","parse-names":false,"suffix":""}],"container-title":"Proceedings - 2008 International Symposium on Ubiquitous Multimedia Computing, UMC 2008","id":"ITEM-1","issued":{"date-parts":[["2008","10"]]},"page":"252-255","publisher":"IEEE","title":"Malware and antivirus deployment for enterprise IT security","type":"paper-conference"},"uris":["http://www.mendeley.com/documents/?uuid=195d3d24-c192-3131-85fa-2231b18d175a"]}],"mendeley":{"formattedCitation":"[2]","plainTextFormattedCitation":"[2]","previouslyFormattedCitation":"[2]"},"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[2]</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{"citationItems":[{"id":"ITEM-1","itemData":{"DOI":"10.1109/NCA.2017.8171379","ISBN":"9781538614655","abstract":"We present AVAMAT: AntiVirus and Malware Analysis Tool - a tool for analysing the malware detection capabilities of AntiVirus (AV) products running on different operating system (OS) platforms. Even though similar tools are available, such as VirusTotal and MetaDefender, they have several limitations, which motivated the creation of our own tool. With AVAMAT we are able to analyse not only whether an AV detects a malware, but also at what stage of inspection does it detect it and on what OS. AVAMAT enables experimental campaigns to answer various research questions, ranging from the detection capabilities of AVs on OSs, to optimal ways in which AVs could be combined to improve malware detection capabilities.","author":[{"dropping-particle":"","family":"Shahegh","given":"Pasha","non-dropping-particle":"","parse-names":false,"suffix":""},{"dropping-particle":"","family":"Dietz","given":"Tommy","non-dropping-particle":"","parse-names":false,"suffix":""},{"dropping-particle":"","family":"Cukier","given":"Michel","non-dropping-particle":"","parse-names":false,"suffix":""},{"dropping-particle":"","family":"Algaith","given":"Areej","non-dropping-particle":"","parse-names":false,"suffix":""},{"dropping-particle":"","family":"Brozik","given":"Attila","non-dropping-particle":"","parse-names":false,"suffix":""},{"dropping-particle":"","family":"Gashi","given":"Ilir","non-dropping-particle":"","parse-names":false,"suffix":""}],"container-title":"2017 IEEE 16th International Symposium on Network Computing and Applications, NCA 2017","id":"ITEM-1","issued":{"date-parts":[["2017","10"]]},"page":"1-4","publisher":"IEEE","title":"AVAMAT: AntiVirus and malware analysis tool","type":"paper-conference","volume":"2017-Janua"},"uris":["http://www.mendeley.com/documents/?uuid=b26d29d1-d1ad-3cc5-9562-1fdd847f8d80"]}],"mendeley":{"formattedCitation":"[3]","plainTextFormattedCitation":"[3]","previouslyFormattedCitation":"[3]"},"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[3]</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B64EED" w:rsidRPr="00DB276E">
        <w:rPr>
          <w:rFonts w:ascii="Times New Roman" w:hAnsi="Times New Roman" w:cs="Times New Roman"/>
          <w:color w:val="000000" w:themeColor="text1"/>
          <w:sz w:val="24"/>
          <w:szCs w:val="24"/>
        </w:rPr>
        <w:t xml:space="preserve">An antivirus is a software that is designed to defend a workstation from viruses, malware, ransom ware and spyware. Antivirus is software that runs in the background process of a workstation with real time detection, it scans every process for threats and when detected it automatically removes the threats. </w:t>
      </w:r>
    </w:p>
    <w:p w14:paraId="466DF3A3" w14:textId="545975B7" w:rsidR="00B64EED" w:rsidRPr="00DB276E" w:rsidRDefault="00B64EED" w:rsidP="00C80ADE">
      <w:pPr>
        <w:rPr>
          <w:rFonts w:ascii="Times New Roman" w:hAnsi="Times New Roman" w:cs="Times New Roman"/>
          <w:color w:val="000000" w:themeColor="text1"/>
        </w:rPr>
      </w:pPr>
    </w:p>
    <w:p w14:paraId="249F9CAC" w14:textId="23C782E0" w:rsidR="00B64EED" w:rsidRPr="00DB276E" w:rsidRDefault="00B64EED" w:rsidP="00B64EED">
      <w:pPr>
        <w:pStyle w:val="Heading3"/>
        <w:rPr>
          <w:rFonts w:ascii="Times New Roman" w:hAnsi="Times New Roman" w:cs="Times New Roman"/>
          <w:color w:val="000000" w:themeColor="text1"/>
        </w:rPr>
      </w:pPr>
      <w:bookmarkStart w:id="14" w:name="_Toc8239161"/>
      <w:r w:rsidRPr="00DB276E">
        <w:rPr>
          <w:rFonts w:ascii="Times New Roman" w:hAnsi="Times New Roman" w:cs="Times New Roman"/>
          <w:color w:val="000000" w:themeColor="text1"/>
        </w:rPr>
        <w:t>2.4.2 Virtual Private Network</w:t>
      </w:r>
      <w:bookmarkEnd w:id="14"/>
      <w:r w:rsidR="005416C5" w:rsidRPr="00DB276E">
        <w:rPr>
          <w:rFonts w:ascii="Times New Roman" w:hAnsi="Times New Roman" w:cs="Times New Roman"/>
          <w:color w:val="000000" w:themeColor="text1"/>
        </w:rPr>
        <w:t xml:space="preserve"> (VPN)</w:t>
      </w:r>
    </w:p>
    <w:p w14:paraId="5135ADD2" w14:textId="3DACD289" w:rsidR="00B64EED" w:rsidRPr="00DB276E" w:rsidRDefault="00063BAD" w:rsidP="00F570A2">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{"citationItems":[{"id":"ITEM-1","itemData":{"DOI":"10.1109/I-SMAC.2018.8653745","ISBN":"9781538614426","abstract":"When a customer browses internet or sends files (upload/download), the request reaches the DNS (Domain Name System) in the network and does lookup for IP address of the corresponding URL (viz.,www.google.com). Then the request gets transformed to packets and traverses in the internet. The router builds the routing table for the packets based on the source ip and destination ip addresses of the packets. For better security purposes, we need to protect the data by way of encryption i.e. covering up of the packet. Hence we are hiding the information from the hackers. This can be implemented by cisco's MPLS VPN (Multi Protocol Label Switching - Virtual Private Networks). The VPN network is formed by routes named vrf (virtual routing and forwarding). The vrf identifiers distinguish the routes between different customers landing the ISP (Internet Service Provider) routers. Apart from the existing network, the packets travel in an MPLS enabled ISP network. This results in better security, privacy, reliability, latency and enables fast transmission of data.","author":[{"dropping-particle":"","family":"Fathima","given":"K.M. M.Majidha","non-dropping-particle":"","parse-names":false,"suffix":""}],"container-title":"Proceedings of the International Conference on I-SMAC (IoT in Social, Mobile, Analytics and Cloud), I-SMAC 2018","id":"ITEM-1","issued":{"date-parts":[["2019","8"]]},"page":"737-740","publisher":"IEEE","title":"A survey on multiprotocol label switching in virtual private networks","type":"paper-conference"},"uris":["http://www.mendeley.com/documents/?uuid=5d0e974f-e53c-30fe-a199-45d40eba647c"]}],"mendeley":{"formattedCitation":"[4]","plainTextFormattedCitation":"[4]","previouslyFormattedCitation":"[4]"},"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[4]</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{"citationItems":[{"id":"ITEM-1","itemData":{"DOI":"10.1109/ICIOTA.2017.8073621","ISBN":"9781538616987","abstract":"Virtual Private LAN Services (VPLS) is a widely utilized Layer 2 (L2) Virtual Private Network (VPN) architecture that is widely applied in industrial networks. The main function of a VPLS is that it allows geographically distant sites of an organization or individual's network be connected to each other, as if they were at the same exact location. The implementation of traditional VPLS architecture in large-scale networks is challenging however, due to security and scalability issues. To resolve these issues, secure VPLS architectures were introduced. The already existing architectures of these secure VPLS are all based on Host Identity Protocol (HIP). This research paper is written with the intention of designing and implementing a secure VPLS architecture based on an alternative authentication protocol, ensuring that the subsequent VPLS network is secured by delivering vital security features such as authentication, confidentiality, integrity and availability. The final step would be to evaluate the performance of the newly designed VPLS architecture and making a meaningful comparison of this architecture against the normal VPLS architecture.","author":[{"dropping-particle":"","family":"Fancy","given":"C.","non-dropping-particle":"","parse-names":false,"suffix":""},{"dropping-particle":"","family":"Thanveer","given":"L. Mishal Mohammed","non-dropping-particle":"","parse-names":false,"suffix":""}],"container-title":"IEEE International Conference on IoT and its Applications, ICIOT 2017","id":"ITEM-1","issued":{"date-parts":[["2017","5"]]},"page":"1-6","publisher":"IEEE","title":"An evaluation of alternative protocols-based Virtual Private LAN Service (VPLS)","type":"paper-conference"},"uris":["http://www.mendeley.com/documents/?uuid=9d62c772-92ec-3710-a254-8eec71379156"]}],"mendeley":{"formattedCitation":"[5]","plainTextFormattedCitation":"[5]","previouslyFormattedCitation":"[5]"},"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[5]</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B64EED" w:rsidRPr="00DB276E">
        <w:rPr>
          <w:rFonts w:ascii="Times New Roman" w:hAnsi="Times New Roman" w:cs="Times New Roman"/>
          <w:color w:val="000000" w:themeColor="text1"/>
          <w:sz w:val="24"/>
          <w:szCs w:val="24"/>
        </w:rPr>
        <w:t xml:space="preserve">A VPN is </w:t>
      </w:r>
      <w:r w:rsidR="005416C5" w:rsidRPr="00DB276E">
        <w:rPr>
          <w:rFonts w:ascii="Times New Roman" w:hAnsi="Times New Roman" w:cs="Times New Roman"/>
          <w:color w:val="000000" w:themeColor="text1"/>
          <w:sz w:val="24"/>
          <w:szCs w:val="24"/>
        </w:rPr>
        <w:t>utilized</w:t>
      </w:r>
      <w:r w:rsidR="00B64EED" w:rsidRPr="00DB276E">
        <w:rPr>
          <w:rFonts w:ascii="Times New Roman" w:hAnsi="Times New Roman" w:cs="Times New Roman"/>
          <w:color w:val="000000" w:themeColor="text1"/>
          <w:sz w:val="24"/>
          <w:szCs w:val="24"/>
        </w:rPr>
        <w:t xml:space="preserve"> to establish a connection from one location to another in the from of an encrypted connection. Once a connection is established the client is seen only connecting to the VPN destination, this is then used to communicate with the internet hiding the </w:t>
      </w:r>
      <w:r w:rsidR="00F570A2" w:rsidRPr="00DB276E">
        <w:rPr>
          <w:rFonts w:ascii="Times New Roman" w:hAnsi="Times New Roman" w:cs="Times New Roman"/>
          <w:color w:val="000000" w:themeColor="text1"/>
          <w:sz w:val="24"/>
          <w:szCs w:val="24"/>
        </w:rPr>
        <w:t>client’s</w:t>
      </w:r>
      <w:r w:rsidR="00B64EED" w:rsidRPr="00DB276E">
        <w:rPr>
          <w:rFonts w:ascii="Times New Roman" w:hAnsi="Times New Roman" w:cs="Times New Roman"/>
          <w:color w:val="000000" w:themeColor="text1"/>
          <w:sz w:val="24"/>
          <w:szCs w:val="24"/>
        </w:rPr>
        <w:t xml:space="preserve"> information. </w:t>
      </w:r>
      <w:r w:rsidRPr="00DB276E">
        <w:rPr>
          <w:rFonts w:ascii="Times New Roman" w:hAnsi="Times New Roman" w:cs="Times New Roman"/>
          <w:color w:val="000000" w:themeColor="text1"/>
          <w:sz w:val="24"/>
          <w:szCs w:val="24"/>
        </w:rPr>
        <w:t xml:space="preserve">Different VPNs use different security hashing methods and recommendations are different for different applications. </w:t>
      </w:r>
    </w:p>
    <w:p w14:paraId="74505B18" w14:textId="49C3AC6B" w:rsidR="00F570A2" w:rsidRPr="00DB276E" w:rsidRDefault="00F570A2" w:rsidP="00F570A2">
      <w:pPr>
        <w:jc w:val="both"/>
        <w:rPr>
          <w:rFonts w:ascii="Times New Roman" w:hAnsi="Times New Roman" w:cs="Times New Roman"/>
          <w:color w:val="000000" w:themeColor="text1"/>
          <w:sz w:val="24"/>
          <w:szCs w:val="24"/>
        </w:rPr>
      </w:pPr>
    </w:p>
    <w:p w14:paraId="7104527A" w14:textId="0F59C2FE" w:rsidR="00F570A2" w:rsidRPr="00DB276E" w:rsidRDefault="00F570A2" w:rsidP="00F570A2">
      <w:pPr>
        <w:pStyle w:val="Heading3"/>
        <w:rPr>
          <w:rFonts w:ascii="Times New Roman" w:hAnsi="Times New Roman" w:cs="Times New Roman"/>
          <w:color w:val="000000" w:themeColor="text1"/>
        </w:rPr>
      </w:pPr>
      <w:bookmarkStart w:id="15" w:name="_Toc8239162"/>
      <w:r w:rsidRPr="00DB276E">
        <w:rPr>
          <w:rFonts w:ascii="Times New Roman" w:hAnsi="Times New Roman" w:cs="Times New Roman"/>
          <w:color w:val="000000" w:themeColor="text1"/>
        </w:rPr>
        <w:t>2.4.3 Firewalls</w:t>
      </w:r>
      <w:bookmarkEnd w:id="15"/>
    </w:p>
    <w:p w14:paraId="4DDD196A" w14:textId="18D00F20" w:rsidR="00F570A2" w:rsidRPr="00DB276E" w:rsidRDefault="00063BAD" w:rsidP="00F570A2">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{"citationItems":[{"id":"ITEM-1","itemData":{"DOI":"10.1109/ICInfA.2017.8078963","ISBN":"9781538631546","abstract":"The integrated manufacturing or production system is a cyber-physical system. According to the basic principle of defense in depth, the corresponding protection is carried out at different security zones. AS the key technologies of perimeter defense, industrial firewall is used between enterprise zone and manufacturing zone. By utilizing an industrial demilitarized zone in firewall, resources are shared between enterprise network and industrial networks without direct connections. To enhance the cyber security of servers such as data historian server in industrial demilitarized zone, application of paired Firewalls is a variation for a single firewall. Advantages of paired Firewalls architecture include stringent security and clear management separation. © 2017 IEEE.","author":[{"dropping-particle":"","family":"Jiang","given":"Ning","non-dropping-particle":"","parse-names":false,"suffix":""},{"dropping-particle":"","family":"Lin","given":"Hu","non-dropping-particle":"","parse-names":false,"suffix":""},{"dropping-particle":"","family":"Yin","given":"Zhenyu","non-dropping-particle":"","parse-names":false,"suffix":""},{"dropping-particle":"","family":"Xi","given":"Chunyan","non-dropping-particle":"","parse-names":false,"suffix":""}],"container-title":"2017 IEEE International Conference on Information and Automation, ICIA 2017","id":"ITEM-1","issued":{"date-parts":[["2017","7"]]},"page":"523-526","publisher":"IEEE","title":"Research of paired industrial firewalls in defense-in-depth architecture of integrated manufacturing or production system","type":"paper-conference"},"uris":["http://www.mendeley.com/documents/?uuid=c4f1e17a-970c-33dc-9483-167e0860417b"]}],"mendeley":{"formattedCitation":"[6]","plainTextFormattedCitation":"[6]","previouslyFormattedCitation":"[6]"},"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[6]</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{"citationItems":[{"id":"ITEM-1","itemData":{"DOI":"10.1109/KBEI.2015.7436148","ISBN":"9781467365062","abstract":"Considering the increasing deployment of the Internet and information systems together with providing various services through web applications, the related risks and threats in this field are also skyrocketing. In recent years several different websites such as online shops, portals, and governmental sites were subject to penetrations attacks and illegal hacking activities. The mentioned intrusions have often resulted in significant financial and credibility losses together with endangering organizational and even national interests. Given the magnitude and complexity of cyber-attacks and due to the diversity of the web application's structure, the need to have a comprehensive and effective solution to prevent or mitigate the negative effects of such attacks is imperative. Taking into account the nature of the Internet and the necessity of websites availability 24 hours a day from all parts of the globe, it is ideal and can be taken as an advantage, but it should be also noted that this feature, considering the absence of appropriate security, can lead to some main ways for targeting and attacking web applications. One of the newest tools to prevent infiltration and attacks on websites, are web application-specific firewalls or the Web Application Firewalls (WAF) by which security policies can be applied among end users and web applications. In this paper this feature has been implemented in software for protection and provides the advantage of preserving the security in web applications against attacks and methods which affect the system together through a comparative approach.","author":[{"dropping-particle":"","family":"Ghanbari","given":"Z.","non-dropping-particle":"","parse-names":false,"suffix":""},{"dropping-particle":"","family":"Rahmani","given":"Y.","non-dropping-particle":"","parse-names":false,"suffix":""},{"dropping-particle":"","family":"Ghaffarian","given":"H.","non-dropping-particle":"","parse-names":false,"suffix":""},{"dropping-particle":"","family":"Ahmadzadegan","given":"M. Hossein","non-dropping-particle":"","parse-names":false,"suffix":""}],"container-title":"Conference Proceedings of 2015 2nd International Conference on Knowledge-Based Engineering and Innovation, KBEI 2015","id":"ITEM-1","issued":{"date-parts":[["2016","11"]]},"page":"808-812","publisher":"IEEE","title":"Comparative approach to web application firewalls","type":"paper-conference"},"uris":["http://www.mendeley.com/documents/?uuid=13e60ac6-f965-3812-9744-a8618b83254f"]}],"mendeley":{"formattedCitation":"[7]","plainTextFormattedCitation":"[7]","previouslyFormattedCitation":"[7]"},"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[7]</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F570A2" w:rsidRPr="00DB276E">
        <w:rPr>
          <w:rFonts w:ascii="Times New Roman" w:hAnsi="Times New Roman" w:cs="Times New Roman"/>
          <w:color w:val="000000" w:themeColor="text1"/>
          <w:sz w:val="24"/>
          <w:szCs w:val="24"/>
        </w:rPr>
        <w:t xml:space="preserve">A firewall is the first line of defence within a network. A </w:t>
      </w:r>
      <w:r w:rsidR="005416C5" w:rsidRPr="00DB276E">
        <w:rPr>
          <w:rFonts w:ascii="Times New Roman" w:hAnsi="Times New Roman" w:cs="Times New Roman"/>
          <w:color w:val="000000" w:themeColor="text1"/>
          <w:sz w:val="24"/>
          <w:szCs w:val="24"/>
        </w:rPr>
        <w:t xml:space="preserve">network </w:t>
      </w:r>
      <w:r w:rsidR="00F570A2" w:rsidRPr="00DB276E">
        <w:rPr>
          <w:rFonts w:ascii="Times New Roman" w:hAnsi="Times New Roman" w:cs="Times New Roman"/>
          <w:color w:val="000000" w:themeColor="text1"/>
          <w:sz w:val="24"/>
          <w:szCs w:val="24"/>
        </w:rPr>
        <w:t xml:space="preserve">firewall </w:t>
      </w:r>
      <w:r w:rsidR="005416C5" w:rsidRPr="00DB276E">
        <w:rPr>
          <w:rFonts w:ascii="Times New Roman" w:hAnsi="Times New Roman" w:cs="Times New Roman"/>
          <w:color w:val="000000" w:themeColor="text1"/>
          <w:sz w:val="24"/>
          <w:szCs w:val="24"/>
        </w:rPr>
        <w:t>is</w:t>
      </w:r>
      <w:r w:rsidR="00F570A2" w:rsidRPr="00DB276E">
        <w:rPr>
          <w:rFonts w:ascii="Times New Roman" w:hAnsi="Times New Roman" w:cs="Times New Roman"/>
          <w:color w:val="000000" w:themeColor="text1"/>
          <w:sz w:val="24"/>
          <w:szCs w:val="24"/>
        </w:rPr>
        <w:t xml:space="preserve"> utilized to both allow and drop packets with different protocols. Firewalls additionally help to identify open ports within a network and secure them from attackers. Enterprise networks are commonly adding additional firewalls both the inside and outside of the network. The reasoning for this is attacks are becoming more common from within the organisation, filtering internal traffic utilizing a firewall further protects the network from attacks.  </w:t>
      </w:r>
    </w:p>
    <w:p w14:paraId="784D9BA8" w14:textId="77777777" w:rsidR="00B64EED" w:rsidRPr="00DB276E" w:rsidRDefault="00B64EED" w:rsidP="00C80ADE">
      <w:pPr>
        <w:rPr>
          <w:rFonts w:ascii="Times New Roman" w:hAnsi="Times New Roman" w:cs="Times New Roman"/>
          <w:color w:val="000000" w:themeColor="text1"/>
        </w:rPr>
      </w:pPr>
    </w:p>
    <w:p w14:paraId="63D4BAF0" w14:textId="63B11182" w:rsidR="00BF5ACB" w:rsidRPr="00DB276E" w:rsidRDefault="00BF5ACB" w:rsidP="00BF5ACB">
      <w:pPr>
        <w:pStyle w:val="Heading2"/>
        <w:rPr>
          <w:rFonts w:ascii="Times New Roman" w:hAnsi="Times New Roman" w:cs="Times New Roman"/>
          <w:color w:val="000000" w:themeColor="text1"/>
        </w:rPr>
      </w:pPr>
      <w:bookmarkStart w:id="16" w:name="_Toc8239163"/>
      <w:r w:rsidRPr="00DB276E">
        <w:rPr>
          <w:rFonts w:ascii="Times New Roman" w:hAnsi="Times New Roman" w:cs="Times New Roman"/>
          <w:color w:val="000000" w:themeColor="text1"/>
        </w:rPr>
        <w:t>2.5 Network Attacks</w:t>
      </w:r>
      <w:bookmarkEnd w:id="16"/>
    </w:p>
    <w:p w14:paraId="061A194A" w14:textId="77777777" w:rsidR="00063BAD" w:rsidRPr="00DB276E" w:rsidRDefault="00BF5ACB" w:rsidP="00063BAD">
      <w:pPr>
        <w:pStyle w:val="Heading3"/>
        <w:rPr>
          <w:rFonts w:ascii="Times New Roman" w:hAnsi="Times New Roman" w:cs="Times New Roman"/>
          <w:color w:val="000000" w:themeColor="text1"/>
        </w:rPr>
      </w:pPr>
      <w:bookmarkStart w:id="17" w:name="_Toc8239164"/>
      <w:r w:rsidRPr="00DB276E">
        <w:rPr>
          <w:rFonts w:ascii="Times New Roman" w:hAnsi="Times New Roman" w:cs="Times New Roman"/>
          <w:color w:val="000000" w:themeColor="text1"/>
        </w:rPr>
        <w:t>2.5.1 Denial of Service Attack</w:t>
      </w:r>
      <w:bookmarkEnd w:id="17"/>
    </w:p>
    <w:p w14:paraId="79565325" w14:textId="758074FD" w:rsidR="00BF5ACB" w:rsidRPr="00DB276E" w:rsidRDefault="00063BAD" w:rsidP="00063BAD">
      <w:pPr>
        <w:pStyle w:val="Heading3"/>
        <w:rPr>
          <w:rFonts w:ascii="Times New Roman" w:eastAsia="Times New Roman" w:hAnsi="Times New Roman" w:cs="Times New Roman"/>
          <w:color w:val="000000" w:themeColor="text1"/>
          <w:lang w:eastAsia="en-GB"/>
        </w:rPr>
      </w:pPr>
      <w:r w:rsidRPr="00DB276E">
        <w:rPr>
          <w:rFonts w:ascii="Times New Roman" w:eastAsia="Times New Roman" w:hAnsi="Times New Roman" w:cs="Times New Roman"/>
          <w:color w:val="000000" w:themeColor="text1"/>
          <w:lang w:eastAsia="en-GB"/>
        </w:rPr>
        <w:fldChar w:fldCharType="begin" w:fldLock="1"/>
      </w:r>
      <w:r w:rsidR="0047731E" w:rsidRPr="00DB276E">
        <w:rPr>
          <w:rFonts w:ascii="Times New Roman" w:eastAsia="Times New Roman" w:hAnsi="Times New Roman" w:cs="Times New Roman"/>
          <w:color w:val="000000" w:themeColor="text1"/>
          <w:lang w:eastAsia="en-GB"/>
        </w:rPr>
        <w:instrText>ADDIN CSL_CITATION {"citationItems":[{"id":"ITEM-1","itemData":{"DOI":"10.1109/YAC.2018.8406501","ISBN":"9781538672556","abstract":"This paper investigates the distributed guaranteed cost control problem for a class of networked interconnected control systems (NICSs) under denial-of-service (DoS) attacks. When the maximal number of DoS attacks are bounded, the NICSs are modeled as aperiodic sampled-data switched systems. Then, sufficient conditions to ensure the exponential stability and guaranteed cost quadratic performance are presented by using the average dwell time approach, and the distributed state feedback controller is designed by solving a set of LMIS. Finally, an illustrative example is given to show the effectiveness of the proposed method.","author":[{"dropping-particle":"","family":"Miao","given":"Ke Lei","non-dropping-particle":"","parse-names":false,"suffix":""},{"dropping-particle":"","family":"Zhu","given":"Jun Wei","non-dropping-particle":"","parse-names":false,"suffix":""},{"dropping-particle":"","family":"Zhang","given":"Wen An","non-dropping-particle":"","parse-names":false,"suffix":""}],"container-title":"Proceedings - 2018 33rd Youth Academic Annual Conference of Chinese Association of Automation, YAC 2018","id":"ITEM-1","issued":{"date-parts":[["2018","5"]]},"page":"911-915","publisher":"IEEE","title":"Distributed guaranteed cost control of networked interconnected systems under denial-of-service attacks: A switched system approach","type":"paper-conference"},"uris":["http://www.mendeley.com/documents/?uuid=eb6178a6-1902-39a9-9df2-121702a6298b"]},{"id":"ITEM-2","itemData":{"DOI":"10.1109/NGMAST.2015.48","ISBN":"9781479986606","author":[{"dropping-particle":"","family":"Alosaimi","given":"Wael","non-dropping-particle":"","parse-names":false,"suffix":""},{"dropping-particle":"","family":"Zak","given":"Michal","non-dropping-particle":"","parse-names":false,"suffix":""},{"dropping-particle":"","family":"Al-Begain","given":"Khalid","non-dropping-particle":"","parse-names":false,"suffix":""}],"container-title":"Proceedings - NGMAST 2015: The 9th International Conference on Next Generation Mobile Applications, Services and Technologies","id":"ITEM-2","issued":{"date-parts":[["2016","9"]]},"page":"47-53","publisher":"IEEE","title":"Denial of Service Attacks Mitigation in the Cloud","type":"paper-conference"},"uris":["http://www.mendeley.com/documents/?uuid=53be66d6-8a59-3ee5-98c4-2880f8d543c1"]},{"id":"ITEM-3","itemData":{"DOI":"10.1109/ICISIM.2017.8122186","ISBN":"9781509042647","author":[{"dropping-particle":"","family":"Thakare","given":"Supriya S.","non-dropping-particle":"","parse-names":false,"suffix":""},{"dropping-particle":"","family":"Kaur","given":"Parminder","non-dropping-particle":"","parse-names":false,"suffix":""}],"container-title":"Proceedings - 1st International Conference on Intelligent Systems and Information Management, ICISIM 2017","id":"ITEM-3","issued":{"date-parts":[["2017","10"]]},"page":"281-285","publisher":"IEEE","title":"Denial-of-service attack detection system","type":"paper-conference","volume":"2017-Janua"},"uris":["http://www.mendeley.com/documents/?uuid=c9755d50-80c4-3402-af5b-a821819949dd"]},{"id":"ITEM-4","itemData":{"DOI":"10.1109/TrustCom/BigDataSE.2018.00101","ISBN":"9781538643877","abstract":"Software-Defined Networking (SDN) has attracted great attention from both academia and industry. However, the deployment of SDN has faced some critical security issues, such as Denial-of-Service (DoS) attacks on the SDN infrastructure. One such DoS attack is the data-to-control plane saturation attack, where an attacker floods a large number of packets to trigger massive table-misses and packet-in messages in the data plane. This attack can exhaust resources of different components of the SDN infrastructure, including TCAM and buffer memory in the data plane, bandwidth of the control channel, and CPU cycles of the controller. In this paper, we analyze the vulnerability of SDN against the data-to-control plane saturation attack extensively and design FloodShield, a comprehensive, deployable and lightweight SDN defense framework to mitigate this dedicated DoS attack. FloodShield combines the following two techniques: 1) source address validation which filters forged packets directly in the data plane, and 2) stateful packet supervision which monitors traffic states of real addresses and performs dynamic countermeasures based on evaluation scores and network resource usages. Implementations and experiments demonstrate that, compared with previous defense frameworks, FloodShield provides effective protection for all three components of the SDN infrastructure - data plane, control channel and control plane - with less resource consumption.","author":[{"dropping-particle":"","family":"Zhang","given":"Menghao","non-dropping-particle":"","parse-names":false,"suffix":""},{"dropping-particle":"","family":"Bi","given":"Jun","non-dropping-particle":"","parse-names":false,"suffix":""},{"dropping-particle":"","family":"Bai","given":"Jiasong","non-dropping-particle":"","parse-names":false,"suffix":""},{"dropping-particle":"","family":"Li","given":"Guanyu","non-dropping-particle":"","parse-names":false,"suffix":""}],"container-title":"Proceedings - 17th IEEE International Conference on Trust, Security and Privacy in Computing and Communications and 12th IEEE International Conference on Big Data Science and Engineering, Trustcom/BigDataSE 2018","id":"ITEM-4","issued":{"date-parts":[["2018","8"]]},"page":"687-698","publisher":"IEEE","title":"FloodShield: Securing the SDN Infrastructure Against Denial-of-Service Attacks","type":"paper-conference"},"uris":["http://www.mendeley.com/documents/?uuid=22674b60-f55a-32aa-aa7f-2fc117e6aed5"]}],"mendeley":{"formattedCitation":"[8]–[11]","plainTextFormattedCitation":"[8]–[11]","previouslyFormattedCitation":"[8]–[11]"},"properties":{"noteIndex":0},"schema":"https://github.com/citation-style-language/schema/raw/master/csl-citation.json"}</w:instrText>
      </w:r>
      <w:r w:rsidRPr="00DB276E">
        <w:rPr>
          <w:rFonts w:ascii="Times New Roman" w:eastAsia="Times New Roman" w:hAnsi="Times New Roman" w:cs="Times New Roman"/>
          <w:color w:val="000000" w:themeColor="text1"/>
          <w:lang w:eastAsia="en-GB"/>
        </w:rPr>
        <w:fldChar w:fldCharType="separate"/>
      </w:r>
      <w:r w:rsidRPr="00DB276E">
        <w:rPr>
          <w:rFonts w:ascii="Times New Roman" w:eastAsia="Times New Roman" w:hAnsi="Times New Roman" w:cs="Times New Roman"/>
          <w:noProof/>
          <w:color w:val="000000" w:themeColor="text1"/>
          <w:lang w:eastAsia="en-GB"/>
        </w:rPr>
        <w:t>[8]–[11]</w:t>
      </w:r>
      <w:r w:rsidRPr="00DB276E">
        <w:rPr>
          <w:rFonts w:ascii="Times New Roman" w:eastAsia="Times New Roman" w:hAnsi="Times New Roman" w:cs="Times New Roman"/>
          <w:color w:val="000000" w:themeColor="text1"/>
          <w:lang w:eastAsia="en-GB"/>
        </w:rPr>
        <w:fldChar w:fldCharType="end"/>
      </w:r>
      <w:r w:rsidR="00F4196A" w:rsidRPr="00DB276E">
        <w:rPr>
          <w:rFonts w:ascii="Times New Roman" w:eastAsia="Times New Roman" w:hAnsi="Times New Roman" w:cs="Times New Roman"/>
          <w:color w:val="000000" w:themeColor="text1"/>
          <w:lang w:eastAsia="en-GB"/>
        </w:rPr>
        <w:t xml:space="preserve"> </w:t>
      </w:r>
      <w:r w:rsidR="0039489D">
        <w:rPr>
          <w:rFonts w:ascii="Times New Roman" w:eastAsia="Times New Roman" w:hAnsi="Times New Roman" w:cs="Times New Roman"/>
          <w:color w:val="000000" w:themeColor="text1"/>
          <w:lang w:eastAsia="en-GB"/>
        </w:rPr>
        <w:t>Denial of service attacks</w:t>
      </w:r>
      <w:r w:rsidR="008115E9" w:rsidRPr="00DB276E">
        <w:rPr>
          <w:rFonts w:ascii="Times New Roman" w:eastAsia="Times New Roman" w:hAnsi="Times New Roman" w:cs="Times New Roman"/>
          <w:color w:val="000000" w:themeColor="text1"/>
          <w:lang w:eastAsia="en-GB"/>
        </w:rPr>
        <w:t xml:space="preserve"> (DOS) </w:t>
      </w:r>
      <w:r w:rsidR="0039489D">
        <w:rPr>
          <w:rFonts w:ascii="Times New Roman" w:eastAsia="Times New Roman" w:hAnsi="Times New Roman" w:cs="Times New Roman"/>
          <w:color w:val="000000" w:themeColor="text1"/>
          <w:lang w:eastAsia="en-GB"/>
        </w:rPr>
        <w:t xml:space="preserve">is conducted </w:t>
      </w:r>
      <w:r w:rsidR="008115E9" w:rsidRPr="00DB276E">
        <w:rPr>
          <w:rFonts w:ascii="Times New Roman" w:eastAsia="Times New Roman" w:hAnsi="Times New Roman" w:cs="Times New Roman"/>
          <w:color w:val="000000" w:themeColor="text1"/>
          <w:lang w:eastAsia="en-GB"/>
        </w:rPr>
        <w:t xml:space="preserve">by installing malware onto victims’ devices this then attacks the device and creates a zombie that can be controlled by the attacker. </w:t>
      </w:r>
      <w:r w:rsidR="0039489D">
        <w:rPr>
          <w:rFonts w:ascii="Times New Roman" w:eastAsia="Times New Roman" w:hAnsi="Times New Roman" w:cs="Times New Roman"/>
          <w:color w:val="000000" w:themeColor="text1"/>
          <w:lang w:eastAsia="en-GB"/>
        </w:rPr>
        <w:t>D</w:t>
      </w:r>
      <w:r w:rsidR="008115E9" w:rsidRPr="00DB276E">
        <w:rPr>
          <w:rFonts w:ascii="Times New Roman" w:eastAsia="Times New Roman" w:hAnsi="Times New Roman" w:cs="Times New Roman"/>
          <w:color w:val="000000" w:themeColor="text1"/>
          <w:lang w:eastAsia="en-GB"/>
        </w:rPr>
        <w:t>enial of service attack</w:t>
      </w:r>
      <w:r w:rsidR="0039489D">
        <w:rPr>
          <w:rFonts w:ascii="Times New Roman" w:eastAsia="Times New Roman" w:hAnsi="Times New Roman" w:cs="Times New Roman"/>
          <w:color w:val="000000" w:themeColor="text1"/>
          <w:lang w:eastAsia="en-GB"/>
        </w:rPr>
        <w:t xml:space="preserve">s </w:t>
      </w:r>
      <w:r w:rsidR="008115E9" w:rsidRPr="00DB276E">
        <w:rPr>
          <w:rFonts w:ascii="Times New Roman" w:eastAsia="Times New Roman" w:hAnsi="Times New Roman" w:cs="Times New Roman"/>
          <w:color w:val="000000" w:themeColor="text1"/>
          <w:lang w:eastAsia="en-GB"/>
        </w:rPr>
        <w:t xml:space="preserve">contain </w:t>
      </w:r>
      <w:r w:rsidR="00B84718" w:rsidRPr="00DB276E">
        <w:rPr>
          <w:rFonts w:ascii="Times New Roman" w:eastAsia="Times New Roman" w:hAnsi="Times New Roman" w:cs="Times New Roman"/>
          <w:color w:val="000000" w:themeColor="text1"/>
          <w:lang w:eastAsia="en-GB"/>
        </w:rPr>
        <w:t>hundreds of</w:t>
      </w:r>
      <w:r w:rsidR="008115E9" w:rsidRPr="00DB276E">
        <w:rPr>
          <w:rFonts w:ascii="Times New Roman" w:eastAsia="Times New Roman" w:hAnsi="Times New Roman" w:cs="Times New Roman"/>
          <w:color w:val="000000" w:themeColor="text1"/>
          <w:lang w:eastAsia="en-GB"/>
        </w:rPr>
        <w:t xml:space="preserve"> thousands of devices. The attack is carried out against a single resource with the aim to deny access to the resource. This type of attack is hard to trace back to the origin as there are so many users who were zombies, the devices who are zombies usually have no idea that they had been attacked and the device was utilized for a DOS attack. This attack is commonly utilized against large organizations with the aim to stop them from operating, costing the organizations massive sums of lost revenue and unhappy customers. </w:t>
      </w:r>
    </w:p>
    <w:p w14:paraId="4565676A" w14:textId="5E3D17D6" w:rsidR="008115E9" w:rsidRPr="00DB276E" w:rsidRDefault="008115E9" w:rsidP="00BF5ACB">
      <w:pPr>
        <w:pStyle w:val="NoSpacing"/>
        <w:jc w:val="both"/>
        <w:rPr>
          <w:rFonts w:ascii="Times New Roman" w:eastAsia="Times New Roman" w:hAnsi="Times New Roman" w:cs="Times New Roman"/>
          <w:color w:val="000000" w:themeColor="text1"/>
          <w:sz w:val="24"/>
          <w:szCs w:val="24"/>
          <w:lang w:eastAsia="en-GB"/>
        </w:rPr>
      </w:pPr>
    </w:p>
    <w:p w14:paraId="68C84DC6" w14:textId="255464AA" w:rsidR="008115E9" w:rsidRPr="00DB276E" w:rsidRDefault="008115E9" w:rsidP="008115E9">
      <w:pPr>
        <w:pStyle w:val="Heading3"/>
        <w:rPr>
          <w:rFonts w:ascii="Times New Roman" w:eastAsia="Times New Roman" w:hAnsi="Times New Roman" w:cs="Times New Roman"/>
          <w:color w:val="000000" w:themeColor="text1"/>
          <w:lang w:eastAsia="en-GB"/>
        </w:rPr>
      </w:pPr>
      <w:bookmarkStart w:id="18" w:name="_Toc8239165"/>
      <w:r w:rsidRPr="00DB276E">
        <w:rPr>
          <w:rFonts w:ascii="Times New Roman" w:eastAsia="Times New Roman" w:hAnsi="Times New Roman" w:cs="Times New Roman"/>
          <w:color w:val="000000" w:themeColor="text1"/>
          <w:lang w:eastAsia="en-GB"/>
        </w:rPr>
        <w:lastRenderedPageBreak/>
        <w:t>2.5.2 Keylogger</w:t>
      </w:r>
      <w:bookmarkEnd w:id="18"/>
    </w:p>
    <w:p w14:paraId="77F812C1" w14:textId="556BDC9C" w:rsidR="00BF5ACB" w:rsidRPr="00DB276E" w:rsidRDefault="0047731E" w:rsidP="008115E9">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{"citationItems":[{"id":"ITEM-1","itemData":{"DOI":"10.1109/SGCAC.2016.7457997","ISBN":"9781509018123","abstract":"—Keylogger is a specific type of spywares, that attempts to steal user information, by keep tracking user keyboard, and log every keystroke in a log file; to be used by a third party. Keylogger is one of the most serious problems which blustering information security in this era. And it still considered an open problem. Most of the keylogger softwares available, intercept the key after it has been translated according to the current language-specific keyboard layout, selected by the user or application. Taking benefit of this characteristic, this paper proposes a new prevention technique. The idea is to use multiple layouts, to make the keyboard layout inconstant to mislead the keylogger. This technique works as follow; with each key press the current keyboard layout is changed, and replaced randomly by one of the multiple predesigned layouts. By this way every keylogger sits after the keyboard driver, and intercept the key after it has been translated by the keyboard layout, will log unreadable information because the keyboard layout is inconstant, and will be misled. After the character is posted to the appropriate window, it should be converted back to the intended language-specific keyboard layout.","author":[{"dropping-particle":"","family":"Ali","given":"Tasabeeh O.M.","non-dropping-particle":"","parse-names":false,"suffix":""},{"dropping-particle":"","family":"Awadelseed","given":"Omer S.A.","non-dropping-particle":"","parse-names":false,"suffix":""},{"dropping-particle":"","family":"Eldewahi","given":"Abeer E.W.","non-dropping-particle":"","parse-names":false,"suffix":""}],"container-title":"Proceedings of 2016 Conference of Basic Sciences and Engineering Studies, SGCAC 2016","id":"ITEM-1","issued":{"date-parts":[["2016","2"]]},"page":"1-5","publisher":"IEEE","title":"Random multiple layouts: Keylogger prevention technique","type":"paper-conference"},"uris":["http://www.mendeley.com/documents/?uuid=e805f14a-4aca-386f-ae02-245e5d7fe2e3"]},{"id":"ITEM-2","itemData":{"DOI":"10.1109/ISCO.2016.7726880","ISBN":"9781467378079","abstract":"Keyloggers is the action of recording the key stroke on a keyboard, typically in a covert manner. Software Keyloggers are detected based on the behavioral characteristics. They don’t provide root privileges; detection is based on permission from kernel and prone to many attacks. Software Keyloggers is a software program that can be installed onto a computer, which monitors all the user activities on computer. Keyloggers steal the confidential information and they completely run in stealth mode. When Keyloggers is installed in a computer, it is not shown either in start-up icons or anywhere else on the computer that is being monitored. Software Keyloggers have posed a great threat to user privacy and security. Detection of Keyloggers is difficult because they run in hidden mode. Detection of Software Keyloggers is done using various technique namely Anti-Hook techniques, HoneyID: Spyware detection, bot detection, safe access to password protected accounts and dendritic cell algorithm. These algorithms are used to detect the existence of Keyloggers in computer, which strengthens user privacy and security.","author":[{"dropping-particle":"","family":"Solairaj","given":"A.","non-dropping-particle":"","parse-names":false,"suffix":""},{"dropping-particle":"","family":"Prabanand","given":"S. C.","non-dropping-particle":"","parse-names":false,"suffix":""},{"dropping-particle":"","family":"Mathalairaj","given":"J.","non-dropping-particle":"","parse-names":false,"suffix":""},{"dropping-particle":"","family":"Prathap","given":"C.","non-dropping-particle":"","parse-names":false,"suffix":""},{"dropping-particle":"","family":"Vignesh","given":"L. S.","non-dropping-particle":"","parse-names":false,"suffix":""}],"container-title":"Proceedings of the 10th International Conference on Intelligent Systems and Control, ISCO 2016","id":"ITEM-2","issued":{"date-parts":[["2016","1"]]},"page":"1-6","publisher":"IEEE","title":"Keyloggers software detection techniques","type":"paper-conference"},"uris":["http://www.mendeley.com/documents/?uuid=1b9a6b20-021d-3e55-b534-692a764f7f4d"]},{"id":"ITEM-3","itemData":{"DOI":"10.1109/KBEI.2015.7436194","ISBN":"9781467365062","author":[{"dropping-particle":"","family":"Ahmadzadegan","given":"M. Hossein","non-dropping-particle":"","parse-names":false,"suffix":""},{"dropping-particle":"","family":"Khorshidvand","given":"Ali Asghar","non-dropping-particle":"","parse-names":false,"suffix":""},{"dropping-particle":"","family":"Pezeshki","given":"Mehrdad","non-dropping-particle":"","parse-names":false,"suffix":""}],"container-title":"Conference Proceedings of 2015 2nd International Conference on Knowledge-Based Engineering and Innovation, KBEI 2015","id":"ITEM-3","issued":{"date-parts":[["2016","11"]]},"page":"1071-1073","publisher":"IEEE","title":"A method for securing username and password against the Keylogger software using the logistic map chaos function","type":"paper-conference"},"uris":["http://www.mendeley.com/documents/?uuid=6ff00d2c-88ec-3d81-9c4a-1e1b49112e7a"]}],"mendeley":{"formattedCitation":"[12]–[14]","plainTextFormattedCitation":"[12]–[14]","previouslyFormattedCitation":"[12]–[14]"},"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[12]–[14]</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8115E9" w:rsidRPr="00DB276E">
        <w:rPr>
          <w:rFonts w:ascii="Times New Roman" w:hAnsi="Times New Roman" w:cs="Times New Roman"/>
          <w:color w:val="000000" w:themeColor="text1"/>
          <w:sz w:val="24"/>
          <w:szCs w:val="24"/>
        </w:rPr>
        <w:t>A keylogger is utilized by attackers to record keystrokes input on devices. A keylogger is usually installed as malware, this can send the inputted keystrokes to an email address created by the attacker. The attacker can then access all usernames and passwords utilized to obtain unauthorised access to bank accounts and confidential customer and company data.</w:t>
      </w:r>
      <w:r w:rsidR="00053580" w:rsidRPr="00DB276E">
        <w:rPr>
          <w:rFonts w:ascii="Times New Roman" w:hAnsi="Times New Roman" w:cs="Times New Roman"/>
          <w:color w:val="000000" w:themeColor="text1"/>
          <w:sz w:val="24"/>
          <w:szCs w:val="24"/>
        </w:rPr>
        <w:t xml:space="preserve"> </w:t>
      </w:r>
      <w:r w:rsidRPr="00DB276E">
        <w:rPr>
          <w:rFonts w:ascii="Times New Roman" w:hAnsi="Times New Roman" w:cs="Times New Roman"/>
          <w:color w:val="000000" w:themeColor="text1"/>
          <w:sz w:val="24"/>
          <w:szCs w:val="24"/>
        </w:rPr>
        <w:t>An antivirus with real time detection should detect a keylogger, however setting up users with the correct privilege levels additionally will prevent this.</w:t>
      </w:r>
      <w:r w:rsidR="00053580" w:rsidRPr="00DB276E">
        <w:rPr>
          <w:rFonts w:ascii="Times New Roman" w:hAnsi="Times New Roman" w:cs="Times New Roman"/>
          <w:color w:val="000000" w:themeColor="text1"/>
          <w:sz w:val="24"/>
          <w:szCs w:val="24"/>
        </w:rPr>
        <w:t xml:space="preserve"> </w:t>
      </w:r>
    </w:p>
    <w:p w14:paraId="13C62C6A" w14:textId="7E34A920" w:rsidR="00743D7F" w:rsidRPr="00DB276E" w:rsidRDefault="00743D7F" w:rsidP="00743D7F">
      <w:pPr>
        <w:rPr>
          <w:rFonts w:ascii="Times New Roman" w:hAnsi="Times New Roman" w:cs="Times New Roman"/>
          <w:color w:val="000000" w:themeColor="text1"/>
          <w:sz w:val="24"/>
          <w:szCs w:val="24"/>
        </w:rPr>
      </w:pPr>
    </w:p>
    <w:p w14:paraId="4549370C" w14:textId="5C14FFA6" w:rsidR="00F4196A" w:rsidRPr="00DB276E" w:rsidRDefault="00F4196A" w:rsidP="00F4196A">
      <w:pPr>
        <w:pStyle w:val="Heading3"/>
        <w:rPr>
          <w:rFonts w:ascii="Times New Roman" w:hAnsi="Times New Roman" w:cs="Times New Roman"/>
          <w:color w:val="000000" w:themeColor="text1"/>
        </w:rPr>
      </w:pPr>
      <w:bookmarkStart w:id="19" w:name="_Toc8239166"/>
      <w:r w:rsidRPr="00DB276E">
        <w:rPr>
          <w:rFonts w:ascii="Times New Roman" w:hAnsi="Times New Roman" w:cs="Times New Roman"/>
          <w:color w:val="000000" w:themeColor="text1"/>
        </w:rPr>
        <w:t>2.5.3 Password Cracking</w:t>
      </w:r>
      <w:bookmarkEnd w:id="19"/>
      <w:r w:rsidRPr="00DB276E">
        <w:rPr>
          <w:rFonts w:ascii="Times New Roman" w:hAnsi="Times New Roman" w:cs="Times New Roman"/>
          <w:color w:val="000000" w:themeColor="text1"/>
        </w:rPr>
        <w:t xml:space="preserve"> </w:t>
      </w:r>
    </w:p>
    <w:p w14:paraId="1FC69B94" w14:textId="1FD45396" w:rsidR="00F4196A" w:rsidRPr="00DB276E" w:rsidRDefault="0047731E" w:rsidP="00F4196A">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006A4C20" w:rsidRPr="00DB276E">
        <w:rPr>
          <w:rFonts w:ascii="Times New Roman" w:hAnsi="Times New Roman" w:cs="Times New Roman"/>
          <w:color w:val="000000" w:themeColor="text1"/>
          <w:sz w:val="24"/>
          <w:szCs w:val="24"/>
        </w:rPr>
        <w:instrText xml:space="preserve">ADDIN CSL_CITATION {"citationItems":[{"id":"ITEM-1","itemData":{"DOI":"10.1109/TIFS.2015.2428671","ISSN":"15566013","abstract":"— Passwords continue to remain an important authentication technique. The probabilistic context-free grammar-based password cracking system of Weir et al. was an important addition to dictionary-based password cracking approaches. In this paper, we show how to substantially improve upon this system by systematically adding keyboard patterns and multiword patterns (two or more words in the alphabetic part of a password) to the context-free grammars used in the probabilistic password cracking. Our results on cracking multiple data sets show that by learning these new classes of patterns, we can achieve up to 22% improvement over the original system. In this paper, we also define metrics to help analyze and improve attack dictionaries. Using our approach to improving the dictionary, we achieve an additional improvement of </w:instrText>
      </w:r>
      <w:r w:rsidR="006A4C20" w:rsidRPr="00DB276E">
        <w:rPr>
          <w:rFonts w:ascii="Cambria Math" w:hAnsi="Cambria Math" w:cs="Cambria Math"/>
          <w:color w:val="000000" w:themeColor="text1"/>
          <w:sz w:val="24"/>
          <w:szCs w:val="24"/>
        </w:rPr>
        <w:instrText>∼</w:instrText>
      </w:r>
      <w:r w:rsidR="006A4C20" w:rsidRPr="00DB276E">
        <w:rPr>
          <w:rFonts w:ascii="Times New Roman" w:hAnsi="Times New Roman" w:cs="Times New Roman"/>
          <w:color w:val="000000" w:themeColor="text1"/>
          <w:sz w:val="24"/>
          <w:szCs w:val="24"/>
        </w:rPr>
        <w:instrText>33% by increasing the coverage of a standard attack dictionary. Combining both approaches, we can achieve a 55% improvement over the previous system. Our tests were done over fairly long password guessing sessions (up to 85 billion) and thus show the uniform effectiveness of our techniques for long cracking sessions.","author":[{"dropping-particle":"","family":"Houshmand","given":"Shiva","non-dropping-particle":"","parse-names":false,"suffix":""},{"dropping-particle":"","family":"Aggarwal","given":"Sudhir","non-dropping-particle":"","parse-names":false,"suffix":""},{"dropping-particle":"","family":"Flood","given":"Randy","non-dropping-particle":"","parse-names":false,"suffix":""}],"container-title":"IEEE Transactions on Information Forensics and Security","id":"ITEM-1","issue":"8","issued":{"date-parts":[["2015","8"]]},"page":"1776-1791","title":"Next Gen PCFG Password Cracking","type":"article-journal","volume":"10"},"uris":["http://www.mendeley.com/documents/?uuid=1fc380e2-aee2-350b-b332-e82f1696d4e0"]},{"id":"ITEM-2","itemData":{"DOI":"10.1109/CyberSA.2018.8551404","ISBN":"9781538645659","abstract":"Password auditing can enhance the cyber situational awareness of defenders, e.g. cyber security/IT professionals, with regards to the strength of text-based authentication mechanisms utilized in an organization. Auditing results can proactively indicate if weak passwords exist in an organization, decreasing the risks of compromisation. Password cracking is a typical and time-consuming way to perform password auditing. Given that defenders perform password auditing within a specific evaluation timeframe, the cracking process needs to be optimized to yield useful results. Existing password cracking tools do not provide holistic features to optimize the process. Therefore, the need arises to build new password auditing toolkits to assist defenders to achieve their task in an effective and efficient way. Moreover, to maximize the benefits of password auditing, a security policy should be utilized. Currently the efforts focus on the specification of password security policies, providing rules on how to construct passwords. This work proposes the functionality that should be supported by next-generation password auditing toolkits and provides guidelines to drive the specification of a relevant password auditing policy.","author":[{"dropping-particle":"","family":"Stavrou","given":"Eliana","non-dropping-particle":"","parse-names":false,"suffix":""}],"container-title":"2018 International Conference on Cyber Situational Awareness, Data Analytics and Assessment, CyberSA 2018","id":"ITEM-2","issued":{"date-parts":[["2018","6"]]},"page":"1-4","publisher":"IEEE","title":"Enhancing cyber situational awareness: A new perspective of password auditing tools","type":"paper-conference"},"uris":["http://www.mendeley.com/documents/?uuid=c836848f-9222-3ada-89ed-721f2d6fd348"]},{"id":"ITEM-3","itemData":{"DOI":"10.1109/TIFS.2015.2422259","ISSN":"15566013","abstract":"It is a common mistake of application developers to store user passwords within databases as plaintext or only as their unsalted hash values. Many real-life successful hacking attempts that enabled attackers to get unauthorized access to sensitive database entries including user passwords have been experienced in the past. Seizing password hashes, attackers perform brute-force, dictionary, or rainbow-table attacks to reveal plaintext passwords from their hashes. Dictionary attacks are very fast for cracking hashes but their success rate is not sufficient. In this paper, we propose a novel method for improving dictionary attacks. Our method exploits several password patterns that are commonly preferred by users when trying to choose a complex and strong password. In order to analyze and show success rates of our developed method, we performed cracking tests on real-life leaked password hashes using both a traditional dictionary and our pattern-based dictionary. We observed that our pattern-based method is superior for cracking password hashes.","author":[{"dropping-particle":"","family":"Tatli","given":"Emin Islam","non-dropping-particle":"","parse-names":false,"suffix":""}],"container-title":"IEEE Transactions on Information Forensics and Security","id":"ITEM-3","issue":"8","issued":{"date-parts":[["2015","8"]]},"page":"1656-1665","title":"Cracking more password hashes with patterns","type":"article-journal","volume":"10"},"uris":["http://www.mendeley.com/documents/?uuid=46892d1b-e8d6-3b4b-9c03-16de19aaa5e8"]}],"mendeley":{"formattedCitation":"[15]–[17]","plainTextFormattedCitation":"[15]–[17]","previouslyFormattedCitation":"[15]–[17]"},"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[15]–[17]</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39489D">
        <w:rPr>
          <w:rFonts w:ascii="Times New Roman" w:hAnsi="Times New Roman" w:cs="Times New Roman"/>
          <w:color w:val="000000" w:themeColor="text1"/>
          <w:sz w:val="24"/>
          <w:szCs w:val="24"/>
        </w:rPr>
        <w:t xml:space="preserve">Password cracking utilizing the brute force </w:t>
      </w:r>
      <w:r w:rsidR="00F4196A" w:rsidRPr="00DB276E">
        <w:rPr>
          <w:rFonts w:ascii="Times New Roman" w:hAnsi="Times New Roman" w:cs="Times New Roman"/>
          <w:color w:val="000000" w:themeColor="text1"/>
          <w:sz w:val="24"/>
          <w:szCs w:val="24"/>
        </w:rPr>
        <w:t xml:space="preserve">method to obtain passwords to access different devices and accounts. This password cracking method is very effective however, it is very slow at breaking passwords. </w:t>
      </w:r>
      <w:r w:rsidR="0039489D">
        <w:rPr>
          <w:rFonts w:ascii="Times New Roman" w:hAnsi="Times New Roman" w:cs="Times New Roman"/>
          <w:color w:val="000000" w:themeColor="text1"/>
          <w:sz w:val="24"/>
          <w:szCs w:val="24"/>
        </w:rPr>
        <w:t xml:space="preserve">This method of password cracking will </w:t>
      </w:r>
      <w:r w:rsidR="00B84718" w:rsidRPr="00DB276E">
        <w:rPr>
          <w:rFonts w:ascii="Times New Roman" w:hAnsi="Times New Roman" w:cs="Times New Roman"/>
          <w:color w:val="000000" w:themeColor="text1"/>
          <w:sz w:val="24"/>
          <w:szCs w:val="24"/>
        </w:rPr>
        <w:t xml:space="preserve">only work if the wordlist being utilized contains the </w:t>
      </w:r>
      <w:r w:rsidR="0039489D">
        <w:rPr>
          <w:rFonts w:ascii="Times New Roman" w:hAnsi="Times New Roman" w:cs="Times New Roman"/>
          <w:color w:val="000000" w:themeColor="text1"/>
          <w:sz w:val="24"/>
          <w:szCs w:val="24"/>
        </w:rPr>
        <w:t xml:space="preserve">exact </w:t>
      </w:r>
      <w:r w:rsidR="00B84718" w:rsidRPr="00DB276E">
        <w:rPr>
          <w:rFonts w:ascii="Times New Roman" w:hAnsi="Times New Roman" w:cs="Times New Roman"/>
          <w:color w:val="000000" w:themeColor="text1"/>
          <w:sz w:val="24"/>
          <w:szCs w:val="24"/>
        </w:rPr>
        <w:t>password used for that being cracked, it must match identically.</w:t>
      </w:r>
      <w:r w:rsidR="00F4196A" w:rsidRPr="00DB276E">
        <w:rPr>
          <w:rFonts w:ascii="Times New Roman" w:hAnsi="Times New Roman" w:cs="Times New Roman"/>
          <w:color w:val="000000" w:themeColor="text1"/>
          <w:sz w:val="24"/>
          <w:szCs w:val="24"/>
        </w:rPr>
        <w:t xml:space="preserve"> This method of password cracking works best against weak passwords as complex passwords take to much time to break. </w:t>
      </w:r>
      <w:r w:rsidRPr="00DB276E">
        <w:rPr>
          <w:rFonts w:ascii="Times New Roman" w:hAnsi="Times New Roman" w:cs="Times New Roman"/>
          <w:color w:val="000000" w:themeColor="text1"/>
          <w:sz w:val="24"/>
          <w:szCs w:val="24"/>
        </w:rPr>
        <w:t xml:space="preserve">A strong password storage algorithm additionally needs to be implemented to secure the passwords as research has identified this is a common weakness. </w:t>
      </w:r>
    </w:p>
    <w:p w14:paraId="253F0878" w14:textId="77777777" w:rsidR="00F4196A" w:rsidRPr="00DB276E" w:rsidRDefault="00F4196A" w:rsidP="00743D7F">
      <w:pPr>
        <w:rPr>
          <w:rFonts w:ascii="Times New Roman" w:hAnsi="Times New Roman" w:cs="Times New Roman"/>
          <w:color w:val="000000" w:themeColor="text1"/>
          <w:sz w:val="24"/>
          <w:szCs w:val="24"/>
        </w:rPr>
      </w:pPr>
    </w:p>
    <w:p w14:paraId="5A7CB117" w14:textId="73163FCA" w:rsidR="00743D7F" w:rsidRPr="00DB276E" w:rsidRDefault="00743D7F" w:rsidP="00743D7F">
      <w:pPr>
        <w:pStyle w:val="Heading2"/>
        <w:rPr>
          <w:rFonts w:ascii="Times New Roman" w:hAnsi="Times New Roman" w:cs="Times New Roman"/>
          <w:color w:val="000000" w:themeColor="text1"/>
        </w:rPr>
      </w:pPr>
      <w:bookmarkStart w:id="20" w:name="_Toc8239167"/>
      <w:r w:rsidRPr="00DB276E">
        <w:rPr>
          <w:rFonts w:ascii="Times New Roman" w:hAnsi="Times New Roman" w:cs="Times New Roman"/>
          <w:color w:val="000000" w:themeColor="text1"/>
        </w:rPr>
        <w:t>2.</w:t>
      </w:r>
      <w:r w:rsidR="00BF5ACB" w:rsidRPr="00DB276E">
        <w:rPr>
          <w:rFonts w:ascii="Times New Roman" w:hAnsi="Times New Roman" w:cs="Times New Roman"/>
          <w:color w:val="000000" w:themeColor="text1"/>
        </w:rPr>
        <w:t>6</w:t>
      </w:r>
      <w:r w:rsidRPr="00DB276E">
        <w:rPr>
          <w:rFonts w:ascii="Times New Roman" w:hAnsi="Times New Roman" w:cs="Times New Roman"/>
          <w:color w:val="000000" w:themeColor="text1"/>
        </w:rPr>
        <w:t xml:space="preserve"> Penetration testing</w:t>
      </w:r>
      <w:bookmarkEnd w:id="20"/>
    </w:p>
    <w:p w14:paraId="610E0943" w14:textId="24DED7D7" w:rsidR="00743D7F" w:rsidRPr="00DB276E" w:rsidRDefault="006A4C20" w:rsidP="00B0763E">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{"citationItems":[{"id":"ITEM-1","itemData":{"DOI":"10.1109/PST.2018.8514211","ISBN":"9781538674932","abstract":"Traditional penetration testing relies on the domain expert knowledge and requires considerable human effort all of which incurs a high cost. In this paper, we propose an automated penetration testing approach based on the belief-desire-intention (BDI) agent model, which is central in the research on agent- based processing in that it deals interactively with dynamic, uncertain and complex environments. Penetration testing actions are defined as a series of BDI plans and the BDI reasoning cycle is used to represent the penetration testing process. The model is extensible and new plans can be added, once they have been elicited from the human experts. We report on the results of testing of proof of concept BDI-based penetration testing tool in the simulated environment.","author":[{"dropping-particle":"","family":"Chu","given":"Ge","non-dropping-particle":"","parse-names":false,"suffix":""},{"dropping-particle":"","family":"Lisitsa","given":"Alexei","non-dropping-particle":"","parse-names":false,"suffix":""}],"container-title":"2018 16th Annual Conference on Privacy, Security and Trust, PST 2018","id":"ITEM-1","issued":{"date-parts":[["2018","8"]]},"page":"1-2","publisher":"IEEE","title":"Poster: Agent-based (BDI) modeling for automation of penetration testing","type":"paper-conference"},"uris":["http://www.mendeley.com/documents/?uuid=83e3f6ad-edfc-331f-8e32-67639723fd39"]},{"id":"ITEM-2","itemData":{"DOI":"10.1109/DESSERT.2018.8409167","ISBN":"9781538659038","abstract":"Possibilities of neural networks usage for solving the problem of selecting tools for penetration testing of web applications are considered. Initial data for the creation of a website that will help to form a vector of requirements using a questionnaire mechanism and to select tools that will fully satisfy user's requirements have been described. The construction process of a question tree for a simple questionnaire mode, which will reduce the number of questions the user should answer, is described. Expert mode differs in containing more questions, but it allows forming a vector of requirements more accurately. © 2018 IEEE.","author":[{"dropping-particle":"","family":"Tetskyi","given":"Artem","non-dropping-particle":"","parse-names":false,"suffix":""},{"dropping-particle":"","family":"Kharchenko","given":"Vyacheslav","non-dropping-particle":"","parse-names":false,"suffix":""},{"dropping-particle":"","family":"Uzun","given":"Dmytro","non-dropping-particle":"","parse-names":false,"suffix":""}],"container-title":"Proceedings of 2018 IEEE 9th International Conference on Dependable Systems, Services and Technologies, DESSERT 2018","id":"ITEM-2","issued":{"date-parts":[["2018","5"]]},"page":"402-405","publisher":"IEEE","title":"Neural networks based choice of tools for penetration testing of web applications","type":"paper-conference"},"uris":["http://www.mendeley.com/documents/?uuid=74ec3266-0dba-3996-bf3a-43263cc331ef"]},{"id":"ITEM-3","itemData":{"DOI":"10.1109/TAICPART.2009.17","ISBN":"9780769538204","abstract":"Unlike testing in a laboratory or test bed situation, the testing of production systems requires precautions to avoid side effects that might damage or disturb the system, its environment, or its users. This paper outlines safety precautions to be taken when testing production systems. Specifically we discuss precautions for penetration testing aiming at identifying security vulnerabilities. We generalize and document experience we gained as penetration testers, describing how the risks of testing can be mitigated through selection of test cases and techniques, partial isolation of subsystems and organizational measures. Though some of the precautions are specific to security testing, our experience might be helpful to anyone testing production systems.","author":[{"dropping-particle":"","family":"Türpe","given":"Sven","non-dropping-particle":"","parse-names":false,"suffix":""},{"dropping-particle":"","family":"Eichler","given":"Jörn","non-dropping-particle":"","parse-names":false,"suffix":""}],"container-title":"TAIC PART 2009 - Testing: Academic and Industrial Conference - Practice and Research Techniques","id":"ITEM-3","issued":{"date-parts":[["2009"]]},"page":"205-209","publisher":"IEEE","title":"Testing production systems safely: Common precautions in penetration testing","type":"paper-conference"},"uris":["http://www.mendeley.com/documents/?uuid=fe74b5b2-cf07-3d60-b79d-cd727b413aad"]}],"mendeley":{"formattedCitation":"[18]–[20]","plainTextFormattedCitation":"[18]–[20]","previouslyFormattedCitation":"[18]–[20]"},"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[18]–[20]</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39489D">
        <w:rPr>
          <w:rFonts w:ascii="Times New Roman" w:hAnsi="Times New Roman" w:cs="Times New Roman"/>
          <w:color w:val="000000" w:themeColor="text1"/>
          <w:sz w:val="24"/>
          <w:szCs w:val="24"/>
        </w:rPr>
        <w:t>Vulnerabilities and exploits can be identified by conducting p</w:t>
      </w:r>
      <w:r w:rsidR="007D6BCB" w:rsidRPr="00DB276E">
        <w:rPr>
          <w:rFonts w:ascii="Times New Roman" w:hAnsi="Times New Roman" w:cs="Times New Roman"/>
          <w:color w:val="000000" w:themeColor="text1"/>
          <w:sz w:val="24"/>
          <w:szCs w:val="24"/>
        </w:rPr>
        <w:t>enetration testing</w:t>
      </w:r>
      <w:r w:rsidR="0039489D">
        <w:rPr>
          <w:rFonts w:ascii="Times New Roman" w:hAnsi="Times New Roman" w:cs="Times New Roman"/>
          <w:color w:val="000000" w:themeColor="text1"/>
          <w:sz w:val="24"/>
          <w:szCs w:val="24"/>
        </w:rPr>
        <w:t>.</w:t>
      </w:r>
      <w:r w:rsidR="007D6BCB" w:rsidRPr="00DB276E">
        <w:rPr>
          <w:rFonts w:ascii="Times New Roman" w:hAnsi="Times New Roman" w:cs="Times New Roman"/>
          <w:color w:val="000000" w:themeColor="text1"/>
          <w:sz w:val="24"/>
          <w:szCs w:val="24"/>
        </w:rPr>
        <w:t xml:space="preserve"> The </w:t>
      </w:r>
      <w:r w:rsidR="0039489D">
        <w:rPr>
          <w:rFonts w:ascii="Times New Roman" w:hAnsi="Times New Roman" w:cs="Times New Roman"/>
          <w:color w:val="000000" w:themeColor="text1"/>
          <w:sz w:val="24"/>
          <w:szCs w:val="24"/>
        </w:rPr>
        <w:t xml:space="preserve">testing should be performed with a real-world scenario on </w:t>
      </w:r>
      <w:r w:rsidR="007D6BCB" w:rsidRPr="00DB276E">
        <w:rPr>
          <w:rFonts w:ascii="Times New Roman" w:hAnsi="Times New Roman" w:cs="Times New Roman"/>
          <w:color w:val="000000" w:themeColor="text1"/>
          <w:sz w:val="24"/>
          <w:szCs w:val="24"/>
        </w:rPr>
        <w:t xml:space="preserve">a network and obtain as much information as possible. </w:t>
      </w:r>
      <w:r w:rsidR="0047731E" w:rsidRPr="00DB276E">
        <w:rPr>
          <w:rFonts w:ascii="Times New Roman" w:hAnsi="Times New Roman" w:cs="Times New Roman"/>
          <w:color w:val="000000" w:themeColor="text1"/>
          <w:sz w:val="24"/>
          <w:szCs w:val="24"/>
        </w:rPr>
        <w:t>There are two different methods of penetration testing automatic and manual. Research has identified that one or the other is not enough, penetration testing should consist of both manual and automatic testing. This will ensure a more threats are identified during the penetration testing pro</w:t>
      </w:r>
      <w:r w:rsidRPr="00DB276E">
        <w:rPr>
          <w:rFonts w:ascii="Times New Roman" w:hAnsi="Times New Roman" w:cs="Times New Roman"/>
          <w:color w:val="000000" w:themeColor="text1"/>
          <w:sz w:val="24"/>
          <w:szCs w:val="24"/>
        </w:rPr>
        <w:t xml:space="preserve">cess. </w:t>
      </w:r>
    </w:p>
    <w:p w14:paraId="6F0FE521" w14:textId="4FD60512" w:rsidR="00B0763E" w:rsidRPr="00DB276E" w:rsidRDefault="00B0763E" w:rsidP="00B0763E">
      <w:pPr>
        <w:jc w:val="both"/>
        <w:rPr>
          <w:rFonts w:ascii="Times New Roman" w:hAnsi="Times New Roman" w:cs="Times New Roman"/>
          <w:color w:val="000000" w:themeColor="text1"/>
          <w:sz w:val="24"/>
          <w:szCs w:val="24"/>
        </w:rPr>
      </w:pPr>
    </w:p>
    <w:p w14:paraId="608D5489" w14:textId="301F53B9" w:rsidR="00B0763E" w:rsidRPr="00DB276E" w:rsidRDefault="00B0763E" w:rsidP="00B0763E">
      <w:pPr>
        <w:pStyle w:val="Heading3"/>
        <w:rPr>
          <w:rFonts w:ascii="Times New Roman" w:hAnsi="Times New Roman" w:cs="Times New Roman"/>
          <w:color w:val="000000" w:themeColor="text1"/>
        </w:rPr>
      </w:pPr>
      <w:bookmarkStart w:id="21" w:name="_Toc8239168"/>
      <w:r w:rsidRPr="00DB276E">
        <w:rPr>
          <w:rFonts w:ascii="Times New Roman" w:hAnsi="Times New Roman" w:cs="Times New Roman"/>
          <w:color w:val="000000" w:themeColor="text1"/>
        </w:rPr>
        <w:t>2.</w:t>
      </w:r>
      <w:r w:rsidR="00BF5ACB" w:rsidRPr="00DB276E">
        <w:rPr>
          <w:rFonts w:ascii="Times New Roman" w:hAnsi="Times New Roman" w:cs="Times New Roman"/>
          <w:color w:val="000000" w:themeColor="text1"/>
        </w:rPr>
        <w:t>6</w:t>
      </w:r>
      <w:r w:rsidRPr="00DB276E">
        <w:rPr>
          <w:rFonts w:ascii="Times New Roman" w:hAnsi="Times New Roman" w:cs="Times New Roman"/>
          <w:color w:val="000000" w:themeColor="text1"/>
        </w:rPr>
        <w:t>.1 White Box Testing</w:t>
      </w:r>
      <w:bookmarkEnd w:id="21"/>
    </w:p>
    <w:p w14:paraId="05A01071" w14:textId="1EEBB34E" w:rsidR="00B0763E" w:rsidRPr="00DB276E" w:rsidRDefault="006A4C20" w:rsidP="00B0763E">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{"citationItems":[{"id":"ITEM-1","itemData":{"DOI":"10.1109/IAdCC.2013.6514424","ISBN":"9781467345286","abstract":"As the numbers of web users are increasing exponentially, the software complexity is increasing exponentially and the malwares are increasing exponentially, so exhaustive and extensive testing of websites has become a necessity today. But testing of a website is not 100% exhaustive as the page explosion problem is also very usual. In this paper, we propose to reuse the basis test paths as obtained from the Page-Test-Trees (PTTs) for white box testing of websites. We traverse the same set of paths (obtained above) and test for the source code at these nodes. This saves significant amount of time required to generate test paths and hence test cases as compared to the existing approaches of white box testing. The cost and efforts are also minimized. The proposed technique ensures better website testing coverage as white box testing provides better results than black box testing. Then we validate the proposed reusability testing with two web navigational structures. The results show that doing regression testing can save several billion dollars. These test cases can be further minimized by using prioritization techniques of regression testing.","author":[{"dropping-particle":"","family":"Chopra","given":"Rajiv","non-dropping-particle":"","parse-names":false,"suffix":""},{"dropping-particle":"","family":"Madan","given":"Sushila","non-dropping-particle":"","parse-names":false,"suffix":""}],"container-title":"Proceedings of the 2013 3rd IEEE International Advance Computing Conference, IACC 2013","id":"ITEM-1","issued":{"date-parts":[["2013","2"]]},"page":"1345-1350","publisher":"IEEE","title":"Reusing black box test paths for white box testing of websites","type":"paper-conference"},"uris":["http://www.mendeley.com/documents/?uuid=bb4570cf-0f98-349a-8bfb-017389508605"]}],"mendeley":{"formattedCitation":"[21]","plainTextFormattedCitation":"[21]","previouslyFormattedCitation":"[21]"},"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[21]</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{"citationItems":[{"id":"ITEM-1","itemData":{"DOI":"10.1145/2884781.2884791","ISBN":"9781450339001","abstract":"Although white-box regression test prioritization has been well-studied, the more recently introduced black-box pri-oritization approaches have neither been compared against each other nor against more well-established white-box tech-niques. We present a comprehensive experimental compari-son of several test prioritization techniques, including well-established white-box strategies and more recently intro-duced black-box approaches. We found that Combinato-rial Interaction Testing and diversity-based techniques (In-put Model Diversity and Input Test Set Diameter) perform best among the black-box approaches. Perhaps surprisingly, we found little difference between black-box and white-box performance (at most 4% fault detection rate difference). We also found the overlap between black-and white-box faults to be high: the first 10% of the prioritized test suites already agree on at least 60% of the faults found. These are positive findings for practicing regression testers who may not have source code available, thereby making white-box techniques inapplicable. We also found evidence that both black-box and white-box prioritization remain robust over multiple system releases.","author":[{"dropping-particle":"","family":"Henard","given":"Christopher","non-dropping-particle":"","parse-names":false,"suffix":""},{"dropping-particle":"","family":"Papadakis","given":"Mike","non-dropping-particle":"","parse-names":false,"suffix":""},{"dropping-particle":"","family":"Harman","given":"Mark","non-dropping-particle":"","parse-names":false,"suffix":""},{"dropping-particle":"","family":"Jia","given":"Yue","non-dropping-particle":"","parse-names":false,"suffix":""},{"dropping-particle":"","family":"Traon","given":"Yves","non-dropping-particle":"Le","parse-names":false,"suffix":""}],"container-title":"Proceedings of the 38th International Conference on Software Engineering - ICSE '16","id":"ITEM-1","issued":{"date-parts":[["2016"]]},"page":"523-534","publisher":"ACM Press","publisher-place":"New York, New York, USA","title":"Comparing white-box and black-box test prioritization","type":"paper-conference"},"uris":["http://www.mendeley.com/documents/?uuid=79ff48a0-9b8d-352a-b1a8-ec6222b66326"]}],"mendeley":{"formattedCitation":"[22]","plainTextFormattedCitation":"[22]","previouslyFormattedCitation":"[22]"},"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[22]</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39489D">
        <w:rPr>
          <w:rFonts w:ascii="Times New Roman" w:hAnsi="Times New Roman" w:cs="Times New Roman"/>
          <w:color w:val="000000" w:themeColor="text1"/>
          <w:sz w:val="24"/>
          <w:szCs w:val="24"/>
        </w:rPr>
        <w:t xml:space="preserve">white hat hackers are the </w:t>
      </w:r>
      <w:r w:rsidR="00B0763E" w:rsidRPr="00DB276E">
        <w:rPr>
          <w:rFonts w:ascii="Times New Roman" w:hAnsi="Times New Roman" w:cs="Times New Roman"/>
          <w:color w:val="000000" w:themeColor="text1"/>
          <w:sz w:val="24"/>
          <w:szCs w:val="24"/>
        </w:rPr>
        <w:t>ethical hacker</w:t>
      </w:r>
      <w:r w:rsidR="0039489D">
        <w:rPr>
          <w:rFonts w:ascii="Times New Roman" w:hAnsi="Times New Roman" w:cs="Times New Roman"/>
          <w:color w:val="000000" w:themeColor="text1"/>
          <w:sz w:val="24"/>
          <w:szCs w:val="24"/>
        </w:rPr>
        <w:t>s</w:t>
      </w:r>
      <w:r w:rsidR="00B0763E" w:rsidRPr="00DB276E">
        <w:rPr>
          <w:rFonts w:ascii="Times New Roman" w:hAnsi="Times New Roman" w:cs="Times New Roman"/>
          <w:color w:val="000000" w:themeColor="text1"/>
          <w:sz w:val="24"/>
          <w:szCs w:val="24"/>
        </w:rPr>
        <w:t xml:space="preserve">. This is someone who conducts a penetration test however they have the network </w:t>
      </w:r>
      <w:r w:rsidR="00582AB4" w:rsidRPr="00DB276E">
        <w:rPr>
          <w:rFonts w:ascii="Times New Roman" w:hAnsi="Times New Roman" w:cs="Times New Roman"/>
          <w:color w:val="000000" w:themeColor="text1"/>
          <w:sz w:val="24"/>
          <w:szCs w:val="24"/>
        </w:rPr>
        <w:t>owner’s</w:t>
      </w:r>
      <w:r w:rsidR="00B0763E" w:rsidRPr="00DB276E">
        <w:rPr>
          <w:rFonts w:ascii="Times New Roman" w:hAnsi="Times New Roman" w:cs="Times New Roman"/>
          <w:color w:val="000000" w:themeColor="text1"/>
          <w:sz w:val="24"/>
          <w:szCs w:val="24"/>
        </w:rPr>
        <w:t xml:space="preserve"> full permission to do so. A white box tester will document </w:t>
      </w:r>
      <w:r w:rsidR="00582AB4" w:rsidRPr="00DB276E">
        <w:rPr>
          <w:rFonts w:ascii="Times New Roman" w:hAnsi="Times New Roman" w:cs="Times New Roman"/>
          <w:color w:val="000000" w:themeColor="text1"/>
          <w:sz w:val="24"/>
          <w:szCs w:val="24"/>
        </w:rPr>
        <w:t xml:space="preserve">all penetration tests conducted and state the vulnerabilities found. This type of attacker will additionally provide solutions for the vulnerabilities found during the testing. A white box tester is very well paid.  </w:t>
      </w:r>
    </w:p>
    <w:p w14:paraId="3DAFD3F4" w14:textId="1D630951" w:rsidR="00582AB4" w:rsidRPr="00DB276E" w:rsidRDefault="00582AB4" w:rsidP="00B0763E">
      <w:pPr>
        <w:jc w:val="both"/>
        <w:rPr>
          <w:rFonts w:ascii="Times New Roman" w:hAnsi="Times New Roman" w:cs="Times New Roman"/>
          <w:color w:val="000000" w:themeColor="text1"/>
          <w:sz w:val="24"/>
          <w:szCs w:val="24"/>
        </w:rPr>
      </w:pPr>
    </w:p>
    <w:p w14:paraId="0AF70766" w14:textId="52FEE13B" w:rsidR="00582AB4" w:rsidRPr="00DB276E" w:rsidRDefault="00582AB4" w:rsidP="00582AB4">
      <w:pPr>
        <w:pStyle w:val="Heading3"/>
        <w:rPr>
          <w:rFonts w:ascii="Times New Roman" w:hAnsi="Times New Roman" w:cs="Times New Roman"/>
          <w:color w:val="000000" w:themeColor="text1"/>
        </w:rPr>
      </w:pPr>
      <w:bookmarkStart w:id="22" w:name="_Toc8239169"/>
      <w:r w:rsidRPr="00DB276E">
        <w:rPr>
          <w:rFonts w:ascii="Times New Roman" w:hAnsi="Times New Roman" w:cs="Times New Roman"/>
          <w:color w:val="000000" w:themeColor="text1"/>
        </w:rPr>
        <w:t>2.</w:t>
      </w:r>
      <w:r w:rsidR="00BF5ACB" w:rsidRPr="00DB276E">
        <w:rPr>
          <w:rFonts w:ascii="Times New Roman" w:hAnsi="Times New Roman" w:cs="Times New Roman"/>
          <w:color w:val="000000" w:themeColor="text1"/>
        </w:rPr>
        <w:t>6</w:t>
      </w:r>
      <w:r w:rsidRPr="00DB276E">
        <w:rPr>
          <w:rFonts w:ascii="Times New Roman" w:hAnsi="Times New Roman" w:cs="Times New Roman"/>
          <w:color w:val="000000" w:themeColor="text1"/>
        </w:rPr>
        <w:t>.2 Black Box Testing</w:t>
      </w:r>
      <w:bookmarkEnd w:id="22"/>
    </w:p>
    <w:p w14:paraId="07A6FCC8" w14:textId="0A54072D" w:rsidR="00582AB4" w:rsidRPr="00DB276E" w:rsidRDefault="006A4C20" w:rsidP="00B0763E">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{"citationItems":[{"id":"ITEM-1","itemData":{"DOI":"10.1109/IAdCC.2013.6514424","ISBN":"9781467345286","abstract":"As the numbers of web users are increasing exponentially, the software complexity is increasing exponentially and the malwares are increasing exponentially, so exhaustive and extensive testing of websites has become a necessity today. But testing of a website is not 100% exhaustive as the page explosion problem is also very usual. In this paper, we propose to reuse the basis test paths as obtained from the Page-Test-Trees (PTTs) for white box testing of websites. We traverse the same set of paths (obtained above) and test for the source code at these nodes. This saves significant amount of time required to generate test paths and hence test cases as compared to the existing approaches of white box testing. The cost and efforts are also minimized. The proposed technique ensures better website testing coverage as white box testing provides better results than black box testing. Then we validate the proposed reusability testing with two web navigational structures. The results show that doing regression testing can save several billion dollars. These test cases can be further minimized by using prioritization techniques of regression testing.","author":[{"dropping-particle":"","family":"Chopra","given":"Rajiv","non-dropping-particle":"","parse-names":false,"suffix":""},{"dropping-particle":"","family":"Madan","given":"Sushila","non-dropping-particle":"","parse-names":false,"suffix":""}],"container-title":"Proceedings of the 2013 3rd IEEE International Advance Computing Conference, IACC 2013","id":"ITEM-1","issued":{"date-parts":[["2013","2"]]},"page":"1345-1350","publisher":"IEEE","title":"Reusing black box test paths for white box testing of websites","type":"paper-conference"},"uris":["http://www.mendeley.com/documents/?uuid=bb4570cf-0f98-349a-8bfb-017389508605"]}],"mendeley":{"formattedCitation":"[21]","plainTextFormattedCitation":"[21]","previouslyFormattedCitation":"[21]"},"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[21]</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fldChar w:fldCharType="begin" w:fldLock="1"/>
      </w:r>
      <w:r w:rsidR="00DB276E" w:rsidRPr="00DB276E">
        <w:rPr>
          <w:rFonts w:ascii="Times New Roman" w:hAnsi="Times New Roman" w:cs="Times New Roman"/>
          <w:color w:val="000000" w:themeColor="text1"/>
          <w:sz w:val="24"/>
          <w:szCs w:val="24"/>
        </w:rPr>
        <w:instrText>ADDIN CSL_CITATION {"citationItems":[{"id":"ITEM-1","itemData":{"DOI":"10.1145/2884781.2884791","ISBN":"9781450339001","abstract":"Although white-box regression test prioritization has been well-studied, the more recently introduced black-box pri-oritization approaches have neither been compared against each other nor against more well-established white-box tech-niques. We present a comprehensive experimental compari-son of several test prioritization techniques, including well-established white-box strategies and more recently intro-duced black-box approaches. We found that Combinato-rial Interaction Testing and diversity-based techniques (In-put Model Diversity and Input Test Set Diameter) perform best among the black-box approaches. Perhaps surprisingly, we found little difference between black-box and white-box performance (at most 4% fault detection rate difference). We also found the overlap between black-and white-box faults to be high: the first 10% of the prioritized test suites already agree on at least 60% of the faults found. These are positive findings for practicing regression testers who may not have source code available, thereby making white-box techniques inapplicable. We also found evidence that both black-box and white-box prioritization remain robust over multiple system releases.","author":[{"dropping-particle":"","family":"Henard","given":"Christopher","non-dropping-particle":"","parse-names":false,"suffix":""},{"dropping-particle":"","family":"Papadakis","given":"Mike","non-dropping-particle":"","parse-names":false,"suffix":""},{"dropping-particle":"","family":"Harman","given":"Mark","non-dropping-particle":"","parse-names":false,"suffix":""},{"dropping-particle":"","family":"Jia","given":"Yue","non-dropping-particle":"","parse-names":false,"suffix":""},{"dropping-particle":"","family":"Traon","given":"Yves","non-dropping-particle":"Le","parse-names":false,"suffix":""}],"container-title":"Proceedings of the 38th International Conference on Software Engineering - ICSE '16","id":"ITEM-1","issued":{"date-parts":[["2016"]]},"page":"523-534","publisher":"ACM Press","publisher-place":"New York, New York, USA","title":"Comparing white-box and black-box test prioritization","type":"paper-conference"},"uris":["http://www.mendeley.com/documents/?uuid=79ff48a0-9b8d-352a-b1a8-ec6222b66326"]}],"mendeley":{"formattedCitation":"[22]","plainTextFormattedCitation":"[22]","previouslyFormattedCitation":"[22]"},"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[22]</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D6024A" w:rsidRPr="00DB276E">
        <w:rPr>
          <w:rFonts w:ascii="Times New Roman" w:hAnsi="Times New Roman" w:cs="Times New Roman"/>
          <w:color w:val="000000" w:themeColor="text1"/>
          <w:sz w:val="24"/>
          <w:szCs w:val="24"/>
        </w:rPr>
        <w:t xml:space="preserve">This style of penetration testing is conducted by an individual without any internal network knowledge. This style of penetration testing is illegal and is preformed by attackers to obtain a financial gain. </w:t>
      </w:r>
    </w:p>
    <w:p w14:paraId="667BE9B7" w14:textId="77777777" w:rsidR="00F570A2" w:rsidRPr="00DB276E" w:rsidRDefault="00F570A2" w:rsidP="00B0763E">
      <w:pPr>
        <w:jc w:val="both"/>
        <w:rPr>
          <w:rFonts w:ascii="Times New Roman" w:hAnsi="Times New Roman" w:cs="Times New Roman"/>
          <w:color w:val="000000" w:themeColor="text1"/>
          <w:sz w:val="24"/>
          <w:szCs w:val="24"/>
        </w:rPr>
      </w:pPr>
    </w:p>
    <w:p w14:paraId="2B527C1A" w14:textId="77777777" w:rsidR="00DB276E" w:rsidRPr="00DB276E" w:rsidRDefault="00DB276E">
      <w:pPr>
        <w:rPr>
          <w:rFonts w:ascii="Times New Roman" w:eastAsiaTheme="majorEastAsia" w:hAnsi="Times New Roman" w:cs="Times New Roman"/>
          <w:color w:val="000000" w:themeColor="text1"/>
          <w:sz w:val="24"/>
          <w:szCs w:val="24"/>
        </w:rPr>
      </w:pPr>
      <w:bookmarkStart w:id="23" w:name="_Toc8239170"/>
      <w:r w:rsidRPr="00DB276E">
        <w:rPr>
          <w:rFonts w:ascii="Times New Roman" w:hAnsi="Times New Roman" w:cs="Times New Roman"/>
          <w:color w:val="000000" w:themeColor="text1"/>
        </w:rPr>
        <w:br w:type="page"/>
      </w:r>
    </w:p>
    <w:p w14:paraId="1AEF3CCC" w14:textId="4386F42F" w:rsidR="00582AB4" w:rsidRPr="00DB276E" w:rsidRDefault="00582AB4" w:rsidP="00582AB4">
      <w:pPr>
        <w:pStyle w:val="Heading3"/>
        <w:rPr>
          <w:rFonts w:ascii="Times New Roman" w:hAnsi="Times New Roman" w:cs="Times New Roman"/>
          <w:color w:val="000000" w:themeColor="text1"/>
        </w:rPr>
      </w:pPr>
      <w:r w:rsidRPr="00DB276E">
        <w:rPr>
          <w:rFonts w:ascii="Times New Roman" w:hAnsi="Times New Roman" w:cs="Times New Roman"/>
          <w:color w:val="000000" w:themeColor="text1"/>
        </w:rPr>
        <w:lastRenderedPageBreak/>
        <w:t>2.</w:t>
      </w:r>
      <w:r w:rsidR="00BF5ACB" w:rsidRPr="00DB276E">
        <w:rPr>
          <w:rFonts w:ascii="Times New Roman" w:hAnsi="Times New Roman" w:cs="Times New Roman"/>
          <w:color w:val="000000" w:themeColor="text1"/>
        </w:rPr>
        <w:t>6</w:t>
      </w:r>
      <w:r w:rsidRPr="00DB276E">
        <w:rPr>
          <w:rFonts w:ascii="Times New Roman" w:hAnsi="Times New Roman" w:cs="Times New Roman"/>
          <w:color w:val="000000" w:themeColor="text1"/>
        </w:rPr>
        <w:t>.3 Grey Box Testing</w:t>
      </w:r>
      <w:bookmarkEnd w:id="23"/>
    </w:p>
    <w:p w14:paraId="56ACCC5E" w14:textId="4F4090FC" w:rsidR="00582AB4" w:rsidRPr="00DB276E" w:rsidRDefault="00DB276E" w:rsidP="00E336F3">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{"citationItems":[{"id":"ITEM-1","itemData":{"DOI":"10.1109/INFOCOMMST.2017.8246375","ISBN":"9781538609835","abstract":"This document is dedicated to the field of network and info-communication defense along the cyber securyti platform to take a closer look at what is now known as \"ETHICAL HACKING\", in order to define, analyze, discuss and resolve some of the most common and widely spread threats and their functionalities according to which vulnerabilities are currently at hands in most threat incidents and try to come up with new techniques to more effective resolve such problems.","author":[{"dropping-particle":"","family":"Yevdokymenko","given":"Maryna","non-dropping-particle":"","parse-names":false,"suffix":""},{"dropping-particle":"","family":"Mohamed","given":"Elsayed","non-dropping-particle":"","parse-names":false,"suffix":""},{"dropping-particle":"","family":"Onwuakpa","given":"Paul","non-dropping-particle":"","parse-names":false,"suffix":""}],"container-title":"2017 4th International Scientific-Practical Conference Problems of Infocommunications Science and Technology, PIC S and T 2017 - Proceedings","id":"ITEM-1","issued":{"date-parts":[["2018","10"]]},"page":"179-181","publisher":"IEEE","title":"Ethical hacking and penetration testing using raspberry PI","type":"paper-conference","volume":"2018-Janua"},"uris":["http://www.mendeley.com/documents/?uuid=581b9f47-4b3c-3a35-bfb1-141d1c7b9e4b"]}],"mendeley":{"formattedCitation":"[23]","plainTextFormattedCitation":"[23]","previouslyFormattedCitation":"[23]"},"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[23]</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{"citationItems":[{"id":"ITEM-1","itemData":{"DOI":"10.1109/WAINA.2017.39","ISBN":"9781509062300","abstract":"Hands-on ethical hacking and network defense has become an essential component in teaching cybersecurity. However, without understanding vulnerabilities in a computer system, it would be difficult to conduct successful network defense in order to prevent intruders in the real world. Therefore, teaching ethical hacking and vulnerability scanning is a key element to the success of cybersecurity curriculum. In this paper, we review the state of the art of current open source vulnerability scanning tools. A virtual lab environment is introduced as part of our lab design. We present our designed hands-on labs in detail using vulnerability scanning tool OpenVAS. We review outcomes after conducting the hands-on labs in our cybersecurity courses and identify future work for open research areas.","author":[{"dropping-particle":"","family":"Wang","given":"Yien","non-dropping-particle":"","parse-names":false,"suffix":""},{"dropping-particle":"","family":"Yang","given":"Jianhua","non-dropping-particle":"","parse-names":false,"suffix":""}],"container-title":"Proceedings - 31st IEEE International Conference on Advanced Information Networking and Applications Workshops, WAINA 2017","id":"ITEM-1","issued":{"date-parts":[["2017","3"]]},"page":"110-113","publisher":"IEEE","title":"Ethical hacking and network defense: Choose your best network vulnerability scanning tool","type":"paper-conference"},"uris":["http://www.mendeley.com/documents/?uuid=8da014c1-5b95-3244-aba7-dc171ea1c3f7"]}],"mendeley":{"formattedCitation":"[24]","plainTextFormattedCitation":"[24]","previouslyFormattedCitation":"[24]"},"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[24]</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E336F3" w:rsidRPr="00DB276E">
        <w:rPr>
          <w:rFonts w:ascii="Times New Roman" w:hAnsi="Times New Roman" w:cs="Times New Roman"/>
          <w:color w:val="000000" w:themeColor="text1"/>
          <w:sz w:val="24"/>
          <w:szCs w:val="24"/>
        </w:rPr>
        <w:t>An induvial who is known as a grey box attacker is someone who conducts penetration tests without the owner’s permission. The attacker will just perform the testing for fun and provide the organisation will full details of the exploits found. However sometimes this type of attack can be utilized to blackmail organisations into paying the attacker to rectify the exploits that were identified within the testing.</w:t>
      </w:r>
    </w:p>
    <w:p w14:paraId="7A349250" w14:textId="4DDE064A" w:rsidR="007D6BCB" w:rsidRPr="00DB276E" w:rsidRDefault="007D6BCB" w:rsidP="00077DED">
      <w:pPr>
        <w:rPr>
          <w:rFonts w:ascii="Times New Roman" w:hAnsi="Times New Roman" w:cs="Times New Roman"/>
          <w:color w:val="000000" w:themeColor="text1"/>
          <w:sz w:val="24"/>
          <w:szCs w:val="24"/>
        </w:rPr>
      </w:pPr>
    </w:p>
    <w:p w14:paraId="6C512EEB" w14:textId="6AE61EDF" w:rsidR="00B57ABB" w:rsidRPr="00DB276E" w:rsidRDefault="00077DED" w:rsidP="00B57ABB">
      <w:pPr>
        <w:pStyle w:val="Heading2"/>
        <w:rPr>
          <w:rFonts w:ascii="Times New Roman" w:hAnsi="Times New Roman" w:cs="Times New Roman"/>
          <w:color w:val="000000" w:themeColor="text1"/>
        </w:rPr>
      </w:pPr>
      <w:bookmarkStart w:id="24" w:name="_Toc8239171"/>
      <w:r w:rsidRPr="00DB276E">
        <w:rPr>
          <w:rFonts w:ascii="Times New Roman" w:hAnsi="Times New Roman" w:cs="Times New Roman"/>
          <w:color w:val="000000" w:themeColor="text1"/>
        </w:rPr>
        <w:t>2.</w:t>
      </w:r>
      <w:r w:rsidR="00BF5ACB" w:rsidRPr="00DB276E">
        <w:rPr>
          <w:rFonts w:ascii="Times New Roman" w:hAnsi="Times New Roman" w:cs="Times New Roman"/>
          <w:color w:val="000000" w:themeColor="text1"/>
        </w:rPr>
        <w:t xml:space="preserve">7 </w:t>
      </w:r>
      <w:r w:rsidRPr="00DB276E">
        <w:rPr>
          <w:rFonts w:ascii="Times New Roman" w:hAnsi="Times New Roman" w:cs="Times New Roman"/>
          <w:color w:val="000000" w:themeColor="text1"/>
        </w:rPr>
        <w:t>Related wor</w:t>
      </w:r>
      <w:r w:rsidR="00B57ABB" w:rsidRPr="00DB276E">
        <w:rPr>
          <w:rFonts w:ascii="Times New Roman" w:hAnsi="Times New Roman" w:cs="Times New Roman"/>
          <w:color w:val="000000" w:themeColor="text1"/>
        </w:rPr>
        <w:t>k</w:t>
      </w:r>
      <w:bookmarkEnd w:id="24"/>
    </w:p>
    <w:p w14:paraId="38179A2D" w14:textId="4A52F9C2" w:rsidR="00077DED" w:rsidRPr="00DB276E" w:rsidRDefault="00077DED" w:rsidP="00077DED">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The paper “Design and Develop Hands on Cyber-Security Curriculum and Laboratory” by Dongqing Yang </w:t>
      </w:r>
      <w:r w:rsidRPr="00DB276E">
        <w:rPr>
          <w:rFonts w:ascii="Times New Roman" w:hAnsi="Times New Roman" w:cs="Times New Roman"/>
          <w:color w:val="000000" w:themeColor="text1"/>
          <w:sz w:val="24"/>
          <w:szCs w:val="24"/>
        </w:rPr>
        <w:fldChar w:fldCharType="begin" w:fldLock="1"/>
      </w:r>
      <w:r w:rsidR="00DB276E" w:rsidRPr="00DB276E">
        <w:rPr>
          <w:rFonts w:ascii="Times New Roman" w:hAnsi="Times New Roman" w:cs="Times New Roman"/>
          <w:color w:val="000000" w:themeColor="text1"/>
          <w:sz w:val="24"/>
          <w:szCs w:val="24"/>
        </w:rPr>
        <w:instrText>ADDIN CSL_CITATION {"citationItems":[{"id":"ITEM-1","itemData":{"DOI":"10.1109/SAI.2017.8252239","ISBN":"9781509054435","abstract":"As high profile cyberattacks increase, such as the hacks on Sony Pictures Entertainment and Target, protecting public, government and business data has become an increasing critical and strategic priority. It's no surprise that the demand for the cybersecurity workforce is expected to rise to 6 million globally by 2019, with a project shortfall of 1.5 million, despite cybersecurity being one of the best financially compensated technology-related domains. As the demand for cybersecurity professionals grows, instructors must have the tools necessary to prepare the future cybersecurity workforce. Students learn best when they have hands-on experience. This paper provides a detailed account of designing and developing a hands on based cybersecurity project, which consists of penetration testing, defending an enterprise level network system and performing a comprehensive IT audit.","author":[{"dropping-particle":"","family":"Yuan","given":"Dongqing","non-dropping-particle":"","parse-names":false,"suffix":""}],"container-title":"Proceedings of Computing Conference 2017","id":"ITEM-1","issued":{"date-parts":[["2018","7"]]},"page":"1176-1179","publisher":"IEEE","title":"Design and develop hands on cyber-security curriculum and laboratory","type":"paper-conference","volume":"2018-Janua"},"uris":["http://www.mendeley.com/documents/?uuid=e96ee113-06f7-37f7-8d33-1c5be48c8faa"]}],"mendeley":{"formattedCitation":"[25]","plainTextFormattedCitation":"[25]","previouslyFormattedCitation":"[25]"},"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00DB276E" w:rsidRPr="00DB276E">
        <w:rPr>
          <w:rFonts w:ascii="Times New Roman" w:hAnsi="Times New Roman" w:cs="Times New Roman"/>
          <w:noProof/>
          <w:color w:val="000000" w:themeColor="text1"/>
          <w:sz w:val="24"/>
          <w:szCs w:val="24"/>
        </w:rPr>
        <w:t>[25]</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has four objectives create an enterprise network, penetration testing, hardening the network and performing an audit. Developing an enterprise network, the paper looks at creating a virtualised network within a laboratory environment. The network consists of three sections, outside, DMZ and Inside. The attacker is on the outside of the network demonstrating an attack over the internet to the demilitarised zone (DMZ). The DMZ consists of a single server operating windows server 2012. The internal network consists of the typical networking devices found within enterprise networks. The router, DMZ and inside are separated by utilizing a firewall. The paper then goes on to talking about penetration testing and what attacks should be conducted these include a man in the middle attack, wireless cracking, hacking cisco routers, firewall evasion, password cracking. The paper then suggests hardening the network to prevent the security breaches and how to conduct an audit.  </w:t>
      </w:r>
      <w:r w:rsidR="00AB6739" w:rsidRPr="00DB276E">
        <w:rPr>
          <w:rFonts w:ascii="Times New Roman" w:hAnsi="Times New Roman" w:cs="Times New Roman"/>
          <w:color w:val="000000" w:themeColor="text1"/>
          <w:sz w:val="24"/>
          <w:szCs w:val="24"/>
        </w:rPr>
        <w:t xml:space="preserve">This paper relates to the project the author is planning as it suggests a method that could be utilized to construct a virtual enterprise network and conduct a penetration test. </w:t>
      </w:r>
    </w:p>
    <w:p w14:paraId="6066DB71" w14:textId="64FD57BD" w:rsidR="001F162B" w:rsidRPr="00DB276E" w:rsidRDefault="001F162B" w:rsidP="00077DED">
      <w:pPr>
        <w:jc w:val="both"/>
        <w:rPr>
          <w:rFonts w:ascii="Times New Roman" w:hAnsi="Times New Roman" w:cs="Times New Roman"/>
          <w:color w:val="000000" w:themeColor="text1"/>
          <w:sz w:val="24"/>
          <w:szCs w:val="24"/>
        </w:rPr>
      </w:pPr>
    </w:p>
    <w:p w14:paraId="77EC0AF7" w14:textId="584BCFBF" w:rsidR="00F05575" w:rsidRPr="00DB276E" w:rsidRDefault="001F162B" w:rsidP="00977F0F">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The paper “A study on penetration testing process and tools” by Hessa Mohammed and Zaher Al </w:t>
      </w:r>
      <w:proofErr w:type="spellStart"/>
      <w:r w:rsidRPr="00DB276E">
        <w:rPr>
          <w:rFonts w:ascii="Times New Roman" w:hAnsi="Times New Roman" w:cs="Times New Roman"/>
          <w:color w:val="000000" w:themeColor="text1"/>
          <w:sz w:val="24"/>
          <w:szCs w:val="24"/>
        </w:rPr>
        <w:t>Shebli</w:t>
      </w:r>
      <w:proofErr w:type="spellEnd"/>
      <w:r w:rsidRPr="00DB276E">
        <w:rPr>
          <w:rFonts w:ascii="Times New Roman" w:hAnsi="Times New Roman" w:cs="Times New Roman"/>
          <w:color w:val="000000" w:themeColor="text1"/>
          <w:sz w:val="24"/>
          <w:szCs w:val="24"/>
        </w:rPr>
        <w:t xml:space="preserve"> </w:t>
      </w:r>
      <w:r w:rsidRPr="00DB276E">
        <w:rPr>
          <w:rFonts w:ascii="Times New Roman" w:hAnsi="Times New Roman" w:cs="Times New Roman"/>
          <w:color w:val="000000" w:themeColor="text1"/>
          <w:sz w:val="24"/>
          <w:szCs w:val="24"/>
        </w:rPr>
        <w:fldChar w:fldCharType="begin" w:fldLock="1"/>
      </w:r>
      <w:r w:rsidR="00DB276E" w:rsidRPr="00DB276E">
        <w:rPr>
          <w:rFonts w:ascii="Times New Roman" w:hAnsi="Times New Roman" w:cs="Times New Roman"/>
          <w:color w:val="000000" w:themeColor="text1"/>
          <w:sz w:val="24"/>
          <w:szCs w:val="24"/>
        </w:rPr>
        <w:instrText>ADDIN CSL_CITATION {"citationItems":[{"id":"ITEM-1","itemData":{"DOI":"10.1109/LISAT.2018.8378035","ISBN":"9781538650295","abstract":"Based on Food and Agriculture Organization data for 15 developing countries, we examine household characteristics, asset bundles and income-generating activities of the rural poor. Assets aid in exiting poverty, not independent of one another, but rather in combination. We develop an approach to estimate the complementarities between education, farm size and infrastructure. Limited access to the three assets of interest here (susceptible to medium-and long-term interventions) might prevent moving a large number of small farmers out of poverty in the short-term (even with support programs). Increased land holding often has lower poverty-reducing potential, and when its potential is high, it is in countries where most land is divided among small operations (for example, Bangladesh). Education is confirmed as highly poverty-alleviating, and has a high complementarity with infrastructure.","author":[{"dropping-particle":"","family":"Shebli","given":"Hessa Mohammed Zaher","non-dropping-particle":"Al","parse-names":false,"suffix":""},{"dropping-particle":"","family":"Beheshti","given":"Babak D.","non-dropping-particle":"","parse-names":false,"suffix":""}],"container-title":"2018 IEEE Long Island Systems, Applications and Technology Conference, LISAT 2018","id":"ITEM-1","issued":{"date-parts":[["2018","5"]]},"page":"1-7","publisher":"IEEE","title":"A study on penetration testing process and tools","type":"paper-conference"},"uris":["http://www.mendeley.com/documents/?uuid=92b39e36-ca01-34fd-900a-836e997dc5a7"]}],"mendeley":{"formattedCitation":"[26]","plainTextFormattedCitation":"[26]","previouslyFormattedCitation":"[26]"},"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00DB276E" w:rsidRPr="00DB276E">
        <w:rPr>
          <w:rFonts w:ascii="Times New Roman" w:hAnsi="Times New Roman" w:cs="Times New Roman"/>
          <w:noProof/>
          <w:color w:val="000000" w:themeColor="text1"/>
          <w:sz w:val="24"/>
          <w:szCs w:val="24"/>
        </w:rPr>
        <w:t>[26]</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investigates the different types of penetration testing that can be conducted. The paper looks at external testing, internal testing, router penetration, firewall penetration and application testing. The paper identifies that it is essential not just to conduct a single penetration test from the outside but to conduct several on critical aspects of the network. External testing is important to ensure that the network is secure from external attacks. Internal testing is important to ensure that an employee or customer cannot access anything confidential or attack the network and end devices. Router penetration testing is important as identified in the last paper, in enterprise networks routers tend to have </w:t>
      </w:r>
      <w:r w:rsidR="00AB6739" w:rsidRPr="00DB276E">
        <w:rPr>
          <w:rFonts w:ascii="Times New Roman" w:hAnsi="Times New Roman" w:cs="Times New Roman"/>
          <w:color w:val="000000" w:themeColor="text1"/>
          <w:sz w:val="24"/>
          <w:szCs w:val="24"/>
        </w:rPr>
        <w:t>many of</w:t>
      </w:r>
      <w:r w:rsidRPr="00DB276E">
        <w:rPr>
          <w:rFonts w:ascii="Times New Roman" w:hAnsi="Times New Roman" w:cs="Times New Roman"/>
          <w:color w:val="000000" w:themeColor="text1"/>
          <w:sz w:val="24"/>
          <w:szCs w:val="24"/>
        </w:rPr>
        <w:t xml:space="preserve"> the security applications within them. If there is a weakness within the router it is critical to identify and </w:t>
      </w:r>
      <w:r w:rsidR="00AB6739" w:rsidRPr="00DB276E">
        <w:rPr>
          <w:rFonts w:ascii="Times New Roman" w:hAnsi="Times New Roman" w:cs="Times New Roman"/>
          <w:color w:val="000000" w:themeColor="text1"/>
          <w:sz w:val="24"/>
          <w:szCs w:val="24"/>
        </w:rPr>
        <w:t xml:space="preserve">implement a solution to secure the network. Firewall penetration testing is important as it will identify misconfigurations and it is usually the first line of defence to prevent an attack. Application penetration is important within organisations as these applications store and have access to confidential company information. The paper additionally recommends tools like Nmap, Beef, Merasploit, Nessus and Cane and Able to conduct the penetration testing. This paper relates to the project the author is planning as it suggests a method that could be utilized to conduct some of the penetration testing and provides some tools that can be utilized.  </w:t>
      </w:r>
      <w:r w:rsidRPr="00DB276E">
        <w:rPr>
          <w:rFonts w:ascii="Times New Roman" w:hAnsi="Times New Roman" w:cs="Times New Roman"/>
          <w:color w:val="000000" w:themeColor="text1"/>
          <w:sz w:val="24"/>
          <w:szCs w:val="24"/>
        </w:rPr>
        <w:t xml:space="preserve">  </w:t>
      </w:r>
    </w:p>
    <w:p w14:paraId="25E042C2" w14:textId="77777777" w:rsidR="00F05575" w:rsidRPr="00DB276E" w:rsidRDefault="00F05575" w:rsidP="00977F0F">
      <w:pPr>
        <w:jc w:val="both"/>
        <w:rPr>
          <w:rFonts w:ascii="Times New Roman" w:hAnsi="Times New Roman" w:cs="Times New Roman"/>
          <w:color w:val="000000" w:themeColor="text1"/>
          <w:sz w:val="24"/>
          <w:szCs w:val="24"/>
        </w:rPr>
      </w:pPr>
    </w:p>
    <w:p w14:paraId="40D447C4" w14:textId="77777777" w:rsidR="00F570A2" w:rsidRPr="00DB276E" w:rsidRDefault="00F570A2" w:rsidP="00977F0F">
      <w:pPr>
        <w:jc w:val="both"/>
        <w:rPr>
          <w:rFonts w:ascii="Times New Roman" w:hAnsi="Times New Roman" w:cs="Times New Roman"/>
          <w:color w:val="000000" w:themeColor="text1"/>
          <w:sz w:val="24"/>
          <w:szCs w:val="24"/>
        </w:rPr>
      </w:pPr>
    </w:p>
    <w:p w14:paraId="68D2194B" w14:textId="624AC15E" w:rsidR="003219FB" w:rsidRPr="00DB276E" w:rsidRDefault="00977F0F" w:rsidP="00977F0F">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lastRenderedPageBreak/>
        <w:t>The paper “Security Assessment via Penetration Testing: A Network and System Administrators Approach” by Nishant Shrestha</w:t>
      </w:r>
      <w:r w:rsidRPr="00DB276E">
        <w:rPr>
          <w:rFonts w:ascii="Times New Roman" w:hAnsi="Times New Roman" w:cs="Times New Roman"/>
          <w:color w:val="000000" w:themeColor="text1"/>
          <w:sz w:val="24"/>
          <w:szCs w:val="24"/>
        </w:rPr>
        <w:fldChar w:fldCharType="begin" w:fldLock="1"/>
      </w:r>
      <w:r w:rsidR="00DB276E" w:rsidRPr="00DB276E">
        <w:rPr>
          <w:rFonts w:ascii="Times New Roman" w:hAnsi="Times New Roman" w:cs="Times New Roman"/>
          <w:color w:val="000000" w:themeColor="text1"/>
          <w:sz w:val="24"/>
          <w:szCs w:val="24"/>
        </w:rPr>
        <w:instrText>ADDIN CSL_CITATION {"citationItems":[{"id":"ITEM-1","itemData":{"DOI":"10.1016/j.bmcl.2010.10.048","ISBN":"8273681335","ISSN":"0960894X","PMID":"23647519","abstract":"The Teager Energy Operator is a nonlinear operator defined for both continuous and discrete time signals. In this thesis we define different versions and extensions of the one-dimensional operator, and then look at the properties and positivity of the operator. Its connection to Volterra systems is explained. The Teager Energy Operator is used for demodulation of AM-FM signals, and we look at how this can be done using the operator and nonlinear methods (Hilbert transform, Prony's, Modified covariance, etc). As the Teager Energy Operator is sensitive to noise, the multiband demodulation technique is introduced to refine the estimates. The performance of linear and nonlinear differentiators is investigated. An application to speech analysis is shown, using a multiband method to locate formants in speech. Finally, a performance comparison in different levels of noise is done.","author":[{"dropping-particle":"","family":"Shrestha","given":"Nishant","non-dropping-particle":"","parse-names":false,"suffix":""}],"id":"ITEM-1","issue":"may","issued":{"date-parts":[["2012"]]},"number-of-pages":"121","title":"Security Assessment via Penetration Testing: A Network and System Administrator’s Approach","type":"thesis","volume":"9120"},"uris":["http://www.mendeley.com/documents/?uuid=5c2053bd-0fd9-345c-846d-9a96e3d366d0"]}],"mendeley":{"formattedCitation":"[27]","plainTextFormattedCitation":"[27]","previouslyFormattedCitation":"[27]"},"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00DB276E" w:rsidRPr="00DB276E">
        <w:rPr>
          <w:rFonts w:ascii="Times New Roman" w:hAnsi="Times New Roman" w:cs="Times New Roman"/>
          <w:noProof/>
          <w:color w:val="000000" w:themeColor="text1"/>
          <w:sz w:val="24"/>
          <w:szCs w:val="24"/>
        </w:rPr>
        <w:t>[27]</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investigates the difference between automated and manual penetration testing. The paper additionally provides some penetration testing frameworks that could be utilized by the author to conduct the penetration testing. There are additionally several tools that could be utilized within the penetration test that will be conducted. The tools include Nessus, open vulnerability assessment systems, open vas, </w:t>
      </w:r>
      <w:r w:rsidR="00334EB4" w:rsidRPr="00DB276E">
        <w:rPr>
          <w:rFonts w:ascii="Times New Roman" w:hAnsi="Times New Roman" w:cs="Times New Roman"/>
          <w:color w:val="000000" w:themeColor="text1"/>
          <w:sz w:val="24"/>
          <w:szCs w:val="24"/>
        </w:rPr>
        <w:t>Metasploit</w:t>
      </w:r>
      <w:r w:rsidRPr="00DB276E">
        <w:rPr>
          <w:rFonts w:ascii="Times New Roman" w:hAnsi="Times New Roman" w:cs="Times New Roman"/>
          <w:color w:val="000000" w:themeColor="text1"/>
          <w:sz w:val="24"/>
          <w:szCs w:val="24"/>
        </w:rPr>
        <w:t xml:space="preserve"> Framework and </w:t>
      </w:r>
      <w:r w:rsidR="00334EB4" w:rsidRPr="00DB276E">
        <w:rPr>
          <w:rFonts w:ascii="Times New Roman" w:hAnsi="Times New Roman" w:cs="Times New Roman"/>
          <w:color w:val="000000" w:themeColor="text1"/>
          <w:sz w:val="24"/>
          <w:szCs w:val="24"/>
        </w:rPr>
        <w:t>Backtrack</w:t>
      </w:r>
      <w:r w:rsidRPr="00DB276E">
        <w:rPr>
          <w:rFonts w:ascii="Times New Roman" w:hAnsi="Times New Roman" w:cs="Times New Roman"/>
          <w:color w:val="000000" w:themeColor="text1"/>
          <w:sz w:val="24"/>
          <w:szCs w:val="24"/>
        </w:rPr>
        <w:t xml:space="preserve">. This paper relates to the project the author is planning as it suggests a method that could be utilized to conduct some of the penetration testing and provides some tools that can be utilized and provides information relating to automated and manual penetration tests.   </w:t>
      </w:r>
    </w:p>
    <w:p w14:paraId="574132B8" w14:textId="7B43B3AE" w:rsidR="008306A9" w:rsidRPr="00DB276E" w:rsidRDefault="008306A9" w:rsidP="00977F0F">
      <w:pPr>
        <w:jc w:val="both"/>
        <w:rPr>
          <w:rFonts w:ascii="Times New Roman" w:hAnsi="Times New Roman" w:cs="Times New Roman"/>
          <w:color w:val="000000" w:themeColor="text1"/>
          <w:sz w:val="24"/>
          <w:szCs w:val="24"/>
        </w:rPr>
      </w:pPr>
    </w:p>
    <w:p w14:paraId="6F5102A9" w14:textId="3F97B6C6" w:rsidR="008306A9" w:rsidRPr="00DB276E" w:rsidRDefault="008306A9" w:rsidP="008306A9">
      <w:pPr>
        <w:pStyle w:val="Heading2"/>
        <w:rPr>
          <w:rFonts w:ascii="Times New Roman" w:hAnsi="Times New Roman" w:cs="Times New Roman"/>
          <w:color w:val="000000" w:themeColor="text1"/>
        </w:rPr>
      </w:pPr>
      <w:bookmarkStart w:id="25" w:name="_Toc8239172"/>
      <w:r w:rsidRPr="00DB276E">
        <w:rPr>
          <w:rFonts w:ascii="Times New Roman" w:hAnsi="Times New Roman" w:cs="Times New Roman"/>
          <w:color w:val="000000" w:themeColor="text1"/>
        </w:rPr>
        <w:t>2.8 Conclusion</w:t>
      </w:r>
      <w:bookmarkEnd w:id="25"/>
    </w:p>
    <w:p w14:paraId="3A4BA126" w14:textId="534A680A" w:rsidR="008306A9" w:rsidRPr="00DB276E" w:rsidRDefault="008306A9" w:rsidP="00334EB4">
      <w:pPr>
        <w:jc w:val="both"/>
        <w:rPr>
          <w:rFonts w:ascii="Times New Roman" w:hAnsi="Times New Roman" w:cs="Times New Roman"/>
          <w:color w:val="000000" w:themeColor="text1"/>
        </w:rPr>
      </w:pPr>
      <w:r w:rsidRPr="00DB276E">
        <w:rPr>
          <w:rFonts w:ascii="Times New Roman" w:hAnsi="Times New Roman" w:cs="Times New Roman"/>
          <w:color w:val="000000" w:themeColor="text1"/>
        </w:rPr>
        <w:t>This section of the report has outline</w:t>
      </w:r>
      <w:r w:rsidR="00334EB4" w:rsidRPr="00DB276E">
        <w:rPr>
          <w:rFonts w:ascii="Times New Roman" w:hAnsi="Times New Roman" w:cs="Times New Roman"/>
          <w:color w:val="000000" w:themeColor="text1"/>
        </w:rPr>
        <w:t xml:space="preserve">d research that has been conducted upon similar work to the proposed project. The author has additionally looked at related work and justified why each section of the relayed work is related to the project. The final project will additionally include further attacks and solutions that are not discussed within the literature review. The author demonstrated examples of the types of attacks and solutions within the literature review. The final project will cover a large amount of research on different penetration tests that can be performed. </w:t>
      </w:r>
    </w:p>
    <w:p w14:paraId="1C259A4C" w14:textId="77777777" w:rsidR="003219FB" w:rsidRPr="00DB276E" w:rsidRDefault="003219FB">
      <w:pPr>
        <w:rPr>
          <w:rFonts w:ascii="Times New Roman" w:hAnsi="Times New Roman" w:cs="Times New Roman"/>
          <w:color w:val="000000" w:themeColor="text1"/>
        </w:rPr>
      </w:pPr>
      <w:r w:rsidRPr="00DB276E">
        <w:rPr>
          <w:rFonts w:ascii="Times New Roman" w:hAnsi="Times New Roman" w:cs="Times New Roman"/>
          <w:color w:val="000000" w:themeColor="text1"/>
        </w:rPr>
        <w:br w:type="page"/>
      </w:r>
    </w:p>
    <w:p w14:paraId="36A933C2" w14:textId="5073B7BA" w:rsidR="003219FB" w:rsidRPr="00DB276E" w:rsidRDefault="00381239" w:rsidP="00381239">
      <w:pPr>
        <w:pStyle w:val="Heading1"/>
        <w:rPr>
          <w:rFonts w:ascii="Times New Roman" w:hAnsi="Times New Roman" w:cs="Times New Roman"/>
          <w:color w:val="000000" w:themeColor="text1"/>
        </w:rPr>
      </w:pPr>
      <w:bookmarkStart w:id="26" w:name="_Toc8239173"/>
      <w:r w:rsidRPr="00DB276E">
        <w:rPr>
          <w:rFonts w:ascii="Times New Roman" w:hAnsi="Times New Roman" w:cs="Times New Roman"/>
          <w:color w:val="000000" w:themeColor="text1"/>
        </w:rPr>
        <w:lastRenderedPageBreak/>
        <w:t xml:space="preserve">Section 3 </w:t>
      </w:r>
      <w:r w:rsidR="003219FB" w:rsidRPr="00DB276E">
        <w:rPr>
          <w:rFonts w:ascii="Times New Roman" w:hAnsi="Times New Roman" w:cs="Times New Roman"/>
          <w:color w:val="000000" w:themeColor="text1"/>
        </w:rPr>
        <w:t>Research and Development Methods</w:t>
      </w:r>
      <w:bookmarkEnd w:id="26"/>
    </w:p>
    <w:p w14:paraId="5AC8D72D" w14:textId="77777777" w:rsidR="00381239" w:rsidRPr="00DB276E" w:rsidRDefault="00381239" w:rsidP="003219FB">
      <w:pPr>
        <w:rPr>
          <w:rFonts w:ascii="Times New Roman" w:hAnsi="Times New Roman" w:cs="Times New Roman"/>
          <w:color w:val="000000" w:themeColor="text1"/>
        </w:rPr>
      </w:pPr>
    </w:p>
    <w:p w14:paraId="7B373DE7" w14:textId="40915D39" w:rsidR="00372C87" w:rsidRPr="00DB276E" w:rsidRDefault="00372C87" w:rsidP="00372C87">
      <w:pPr>
        <w:pStyle w:val="Heading2"/>
        <w:rPr>
          <w:rFonts w:ascii="Times New Roman" w:hAnsi="Times New Roman" w:cs="Times New Roman"/>
          <w:color w:val="000000" w:themeColor="text1"/>
        </w:rPr>
      </w:pPr>
      <w:bookmarkStart w:id="27" w:name="_Toc8239174"/>
      <w:r w:rsidRPr="00DB276E">
        <w:rPr>
          <w:rFonts w:ascii="Times New Roman" w:hAnsi="Times New Roman" w:cs="Times New Roman"/>
          <w:color w:val="000000" w:themeColor="text1"/>
        </w:rPr>
        <w:t xml:space="preserve">3.1 </w:t>
      </w:r>
      <w:r w:rsidR="006A51FB" w:rsidRPr="00DB276E">
        <w:rPr>
          <w:rFonts w:ascii="Times New Roman" w:hAnsi="Times New Roman" w:cs="Times New Roman"/>
          <w:color w:val="000000" w:themeColor="text1"/>
        </w:rPr>
        <w:t xml:space="preserve">Research and Development Methods </w:t>
      </w:r>
      <w:r w:rsidR="00381239" w:rsidRPr="00DB276E">
        <w:rPr>
          <w:rFonts w:ascii="Times New Roman" w:hAnsi="Times New Roman" w:cs="Times New Roman"/>
          <w:color w:val="000000" w:themeColor="text1"/>
        </w:rPr>
        <w:t>Introduction</w:t>
      </w:r>
      <w:bookmarkEnd w:id="27"/>
    </w:p>
    <w:p w14:paraId="5618642F" w14:textId="119EA20B" w:rsidR="00372C87" w:rsidRPr="00DB276E" w:rsidRDefault="006A51FB" w:rsidP="00372C87">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T</w:t>
      </w:r>
      <w:r w:rsidR="00372C87" w:rsidRPr="00DB276E">
        <w:rPr>
          <w:rFonts w:ascii="Times New Roman" w:hAnsi="Times New Roman" w:cs="Times New Roman"/>
          <w:color w:val="000000" w:themeColor="text1"/>
          <w:sz w:val="24"/>
          <w:szCs w:val="24"/>
        </w:rPr>
        <w:t xml:space="preserve">his </w:t>
      </w:r>
      <w:r w:rsidRPr="00DB276E">
        <w:rPr>
          <w:rFonts w:ascii="Times New Roman" w:hAnsi="Times New Roman" w:cs="Times New Roman"/>
          <w:color w:val="000000" w:themeColor="text1"/>
          <w:sz w:val="24"/>
          <w:szCs w:val="24"/>
        </w:rPr>
        <w:t xml:space="preserve">section of the report will be utilized to </w:t>
      </w:r>
      <w:r w:rsidR="00372C87" w:rsidRPr="00DB276E">
        <w:rPr>
          <w:rFonts w:ascii="Times New Roman" w:hAnsi="Times New Roman" w:cs="Times New Roman"/>
          <w:color w:val="000000" w:themeColor="text1"/>
          <w:sz w:val="24"/>
          <w:szCs w:val="24"/>
        </w:rPr>
        <w:t xml:space="preserve">consider the research methodology </w:t>
      </w:r>
      <w:r w:rsidRPr="00DB276E">
        <w:rPr>
          <w:rFonts w:ascii="Times New Roman" w:hAnsi="Times New Roman" w:cs="Times New Roman"/>
          <w:color w:val="000000" w:themeColor="text1"/>
          <w:sz w:val="24"/>
          <w:szCs w:val="24"/>
        </w:rPr>
        <w:t xml:space="preserve">required to conduct </w:t>
      </w:r>
      <w:r w:rsidR="00372C87" w:rsidRPr="00DB276E">
        <w:rPr>
          <w:rFonts w:ascii="Times New Roman" w:hAnsi="Times New Roman" w:cs="Times New Roman"/>
          <w:color w:val="000000" w:themeColor="text1"/>
          <w:sz w:val="24"/>
          <w:szCs w:val="24"/>
        </w:rPr>
        <w:t>the project proposal</w:t>
      </w:r>
      <w:r w:rsidRPr="00DB276E">
        <w:rPr>
          <w:rFonts w:ascii="Times New Roman" w:hAnsi="Times New Roman" w:cs="Times New Roman"/>
          <w:color w:val="000000" w:themeColor="text1"/>
          <w:sz w:val="24"/>
          <w:szCs w:val="24"/>
        </w:rPr>
        <w:t xml:space="preserve">. This will additionally cover </w:t>
      </w:r>
      <w:r w:rsidR="00372C87" w:rsidRPr="00DB276E">
        <w:rPr>
          <w:rFonts w:ascii="Times New Roman" w:hAnsi="Times New Roman" w:cs="Times New Roman"/>
          <w:color w:val="000000" w:themeColor="text1"/>
          <w:sz w:val="24"/>
          <w:szCs w:val="24"/>
        </w:rPr>
        <w:t xml:space="preserve">what development method will be used within the project. This chapter will additionally cover risks, limitations and anything that is required to prevent the risks and limitations becoming issues. The last part pf this chapter will be utilized to consider how the evaluation will be made to see if the aims and objectives have been met. </w:t>
      </w:r>
      <w:r w:rsidR="0022349A" w:rsidRPr="00DB276E">
        <w:rPr>
          <w:rFonts w:ascii="Times New Roman" w:hAnsi="Times New Roman" w:cs="Times New Roman"/>
          <w:color w:val="000000" w:themeColor="text1"/>
          <w:sz w:val="24"/>
          <w:szCs w:val="24"/>
        </w:rPr>
        <w:t xml:space="preserve">Figure 1 </w:t>
      </w:r>
      <w:r w:rsidRPr="00DB276E">
        <w:rPr>
          <w:rFonts w:ascii="Times New Roman" w:hAnsi="Times New Roman" w:cs="Times New Roman"/>
          <w:color w:val="000000" w:themeColor="text1"/>
          <w:sz w:val="24"/>
          <w:szCs w:val="24"/>
        </w:rPr>
        <w:t xml:space="preserve">is utilized to demonstrate the </w:t>
      </w:r>
      <w:r w:rsidR="0022349A" w:rsidRPr="00DB276E">
        <w:rPr>
          <w:rFonts w:ascii="Times New Roman" w:hAnsi="Times New Roman" w:cs="Times New Roman"/>
          <w:color w:val="000000" w:themeColor="text1"/>
          <w:sz w:val="24"/>
          <w:szCs w:val="24"/>
        </w:rPr>
        <w:t xml:space="preserve">research onion; the research onion </w:t>
      </w:r>
      <w:r w:rsidRPr="00DB276E">
        <w:rPr>
          <w:rFonts w:ascii="Times New Roman" w:hAnsi="Times New Roman" w:cs="Times New Roman"/>
          <w:color w:val="000000" w:themeColor="text1"/>
          <w:sz w:val="24"/>
          <w:szCs w:val="24"/>
        </w:rPr>
        <w:t>provides the author with a possible project plan that can be utilised for every stage</w:t>
      </w:r>
      <w:r w:rsidR="0022349A" w:rsidRPr="00DB276E">
        <w:rPr>
          <w:rFonts w:ascii="Times New Roman" w:hAnsi="Times New Roman" w:cs="Times New Roman"/>
          <w:color w:val="000000" w:themeColor="text1"/>
          <w:sz w:val="24"/>
          <w:szCs w:val="24"/>
        </w:rPr>
        <w:t xml:space="preserve"> of the project from research to experiment and finally evaluating the results.</w:t>
      </w:r>
    </w:p>
    <w:p w14:paraId="0AE3B211" w14:textId="1F55A55B" w:rsidR="008A0C6B" w:rsidRPr="00DB276E" w:rsidRDefault="00DB276E" w:rsidP="008A0C6B">
      <w:pPr>
        <w:jc w:val="center"/>
        <w:rPr>
          <w:rFonts w:ascii="Times New Roman" w:hAnsi="Times New Roman" w:cs="Times New Roman"/>
          <w:color w:val="000000" w:themeColor="text1"/>
          <w:sz w:val="24"/>
          <w:szCs w:val="24"/>
        </w:rPr>
      </w:pPr>
      <w:r w:rsidRPr="00DB276E">
        <w:rPr>
          <w:rFonts w:ascii="Times New Roman" w:hAnsi="Times New Roman" w:cs="Times New Roman"/>
          <w:noProof/>
        </w:rPr>
        <w:drawing>
          <wp:inline distT="0" distB="0" distL="0" distR="0" wp14:anchorId="1AD648C2" wp14:editId="65657703">
            <wp:extent cx="3911306" cy="251076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77838" cy="2617661"/>
                    </a:xfrm>
                    <a:prstGeom prst="rect">
                      <a:avLst/>
                    </a:prstGeom>
                  </pic:spPr>
                </pic:pic>
              </a:graphicData>
            </a:graphic>
          </wp:inline>
        </w:drawing>
      </w:r>
      <w:r w:rsidRPr="00DB276E">
        <w:rPr>
          <w:rFonts w:ascii="Times New Roman" w:hAnsi="Times New Roman" w:cs="Times New Roman"/>
        </w:rPr>
        <w:t xml:space="preserve"> </w:t>
      </w:r>
    </w:p>
    <w:p w14:paraId="5C32DD36" w14:textId="7A253857" w:rsidR="008A0C6B" w:rsidRPr="00DB276E" w:rsidRDefault="008A0C6B" w:rsidP="008A0C6B">
      <w:pPr>
        <w:jc w:val="center"/>
        <w:rPr>
          <w:rFonts w:ascii="Times New Roman" w:hAnsi="Times New Roman" w:cs="Times New Roman"/>
          <w:color w:val="000000" w:themeColor="text1"/>
          <w:sz w:val="24"/>
          <w:szCs w:val="24"/>
        </w:rPr>
      </w:pPr>
      <w:bookmarkStart w:id="28" w:name="_Toc511930173"/>
      <w:bookmarkStart w:id="29" w:name="_Toc512494480"/>
      <w:bookmarkStart w:id="30" w:name="_Toc8239190"/>
      <w:bookmarkStart w:id="31" w:name="_Toc8239230"/>
      <w:r w:rsidRPr="00DB276E">
        <w:rPr>
          <w:rFonts w:ascii="Times New Roman" w:hAnsi="Times New Roman" w:cs="Times New Roman"/>
          <w:color w:val="000000" w:themeColor="text1"/>
          <w:sz w:val="24"/>
          <w:szCs w:val="24"/>
        </w:rPr>
        <w:t xml:space="preserve">Figure </w:t>
      </w:r>
      <w:r w:rsidRPr="00DB276E">
        <w:rPr>
          <w:rFonts w:ascii="Times New Roman" w:hAnsi="Times New Roman" w:cs="Times New Roman"/>
          <w:color w:val="000000" w:themeColor="text1"/>
          <w:sz w:val="24"/>
          <w:szCs w:val="24"/>
        </w:rPr>
        <w:fldChar w:fldCharType="begin"/>
      </w:r>
      <w:r w:rsidRPr="00DB276E">
        <w:rPr>
          <w:rFonts w:ascii="Times New Roman" w:hAnsi="Times New Roman" w:cs="Times New Roman"/>
          <w:color w:val="000000" w:themeColor="text1"/>
          <w:sz w:val="24"/>
          <w:szCs w:val="24"/>
        </w:rPr>
        <w:instrText xml:space="preserve"> SEQ Figure \* ARABIC </w:instrText>
      </w:r>
      <w:r w:rsidRPr="00DB276E">
        <w:rPr>
          <w:rFonts w:ascii="Times New Roman" w:hAnsi="Times New Roman" w:cs="Times New Roman"/>
          <w:color w:val="000000" w:themeColor="text1"/>
          <w:sz w:val="24"/>
          <w:szCs w:val="24"/>
        </w:rPr>
        <w:fldChar w:fldCharType="separate"/>
      </w:r>
      <w:r w:rsidR="00A50374" w:rsidRPr="00DB276E">
        <w:rPr>
          <w:rFonts w:ascii="Times New Roman" w:hAnsi="Times New Roman" w:cs="Times New Roman"/>
          <w:noProof/>
          <w:color w:val="000000" w:themeColor="text1"/>
          <w:sz w:val="24"/>
          <w:szCs w:val="24"/>
        </w:rPr>
        <w:t>1</w:t>
      </w:r>
      <w:r w:rsidRPr="00DB276E">
        <w:rPr>
          <w:rFonts w:ascii="Times New Roman" w:hAnsi="Times New Roman" w:cs="Times New Roman"/>
          <w:noProof/>
          <w:color w:val="000000" w:themeColor="text1"/>
          <w:sz w:val="24"/>
          <w:szCs w:val="24"/>
        </w:rPr>
        <w:fldChar w:fldCharType="end"/>
      </w:r>
      <w:r w:rsidRPr="00DB276E">
        <w:rPr>
          <w:rFonts w:ascii="Times New Roman" w:hAnsi="Times New Roman" w:cs="Times New Roman"/>
          <w:color w:val="000000" w:themeColor="text1"/>
          <w:sz w:val="24"/>
          <w:szCs w:val="24"/>
        </w:rPr>
        <w:t xml:space="preserve"> – Research Onion </w:t>
      </w:r>
      <w:bookmarkEnd w:id="28"/>
      <w:bookmarkEnd w:id="29"/>
      <w:bookmarkEnd w:id="30"/>
      <w:bookmarkEnd w:id="31"/>
      <w:r w:rsidR="00DB276E" w:rsidRPr="00DB276E">
        <w:rPr>
          <w:rFonts w:ascii="Times New Roman" w:hAnsi="Times New Roman" w:cs="Times New Roman"/>
          <w:color w:val="000000" w:themeColor="text1"/>
          <w:sz w:val="24"/>
          <w:szCs w:val="24"/>
        </w:rPr>
        <w:fldChar w:fldCharType="begin" w:fldLock="1"/>
      </w:r>
      <w:r w:rsidR="00DB276E" w:rsidRPr="00DB276E">
        <w:rPr>
          <w:rFonts w:ascii="Times New Roman" w:hAnsi="Times New Roman" w:cs="Times New Roman"/>
          <w:color w:val="000000" w:themeColor="text1"/>
          <w:sz w:val="24"/>
          <w:szCs w:val="24"/>
        </w:rPr>
        <w:instrText>ADDIN CSL_CITATION {"citationItems":[{"id":"ITEM-1","itemData":{"URL":"https://i1.wp.com/www.allassignmenthelp.co.uk/blog/wp-content/uploads/2017/07/onion.jpg?resize=715%2C459&amp;ssl=1","accessed":{"date-parts":[["2019","5","8"]]},"id":"ITEM-1","issued":{"date-parts":[["0"]]},"title":"onion.jpg (715×459)","type":"webpage"},"uris":["http://www.mendeley.com/documents/?uuid=90b6d3c2-52b6-3806-a95f-b305ecacef8b"]}],"mendeley":{"formattedCitation":"[28]","plainTextFormattedCitation":"[28]","previouslyFormattedCitation":"[28]"},"properties":{"noteIndex":0},"schema":"https://github.com/citation-style-language/schema/raw/master/csl-citation.json"}</w:instrText>
      </w:r>
      <w:r w:rsidR="00DB276E" w:rsidRPr="00DB276E">
        <w:rPr>
          <w:rFonts w:ascii="Times New Roman" w:hAnsi="Times New Roman" w:cs="Times New Roman"/>
          <w:color w:val="000000" w:themeColor="text1"/>
          <w:sz w:val="24"/>
          <w:szCs w:val="24"/>
        </w:rPr>
        <w:fldChar w:fldCharType="separate"/>
      </w:r>
      <w:r w:rsidR="00DB276E" w:rsidRPr="00DB276E">
        <w:rPr>
          <w:rFonts w:ascii="Times New Roman" w:hAnsi="Times New Roman" w:cs="Times New Roman"/>
          <w:noProof/>
          <w:color w:val="000000" w:themeColor="text1"/>
          <w:sz w:val="24"/>
          <w:szCs w:val="24"/>
        </w:rPr>
        <w:t>[28]</w:t>
      </w:r>
      <w:r w:rsidR="00DB276E" w:rsidRPr="00DB276E">
        <w:rPr>
          <w:rFonts w:ascii="Times New Roman" w:hAnsi="Times New Roman" w:cs="Times New Roman"/>
          <w:color w:val="000000" w:themeColor="text1"/>
          <w:sz w:val="24"/>
          <w:szCs w:val="24"/>
        </w:rPr>
        <w:fldChar w:fldCharType="end"/>
      </w:r>
    </w:p>
    <w:p w14:paraId="7D78E5EC" w14:textId="77777777" w:rsidR="008A0C6B" w:rsidRPr="00DB276E" w:rsidRDefault="008A0C6B" w:rsidP="008A0C6B">
      <w:pPr>
        <w:jc w:val="center"/>
        <w:rPr>
          <w:rFonts w:ascii="Times New Roman" w:hAnsi="Times New Roman" w:cs="Times New Roman"/>
          <w:color w:val="000000" w:themeColor="text1"/>
          <w:sz w:val="10"/>
          <w:szCs w:val="24"/>
        </w:rPr>
      </w:pPr>
    </w:p>
    <w:p w14:paraId="26D71CDE" w14:textId="5F38CA3A" w:rsidR="00977F0F" w:rsidRPr="00DB276E" w:rsidRDefault="00372C87" w:rsidP="00372C87">
      <w:pPr>
        <w:pStyle w:val="Heading2"/>
        <w:rPr>
          <w:rFonts w:ascii="Times New Roman" w:hAnsi="Times New Roman" w:cs="Times New Roman"/>
          <w:color w:val="000000" w:themeColor="text1"/>
        </w:rPr>
      </w:pPr>
      <w:bookmarkStart w:id="32" w:name="_Toc8239175"/>
      <w:r w:rsidRPr="00DB276E">
        <w:rPr>
          <w:rFonts w:ascii="Times New Roman" w:hAnsi="Times New Roman" w:cs="Times New Roman"/>
          <w:color w:val="000000" w:themeColor="text1"/>
        </w:rPr>
        <w:t xml:space="preserve">3.2 </w:t>
      </w:r>
      <w:r w:rsidR="006A51FB" w:rsidRPr="00DB276E">
        <w:rPr>
          <w:rFonts w:ascii="Times New Roman" w:hAnsi="Times New Roman" w:cs="Times New Roman"/>
          <w:color w:val="000000" w:themeColor="text1"/>
        </w:rPr>
        <w:t>Project</w:t>
      </w:r>
      <w:r w:rsidRPr="00DB276E">
        <w:rPr>
          <w:rFonts w:ascii="Times New Roman" w:hAnsi="Times New Roman" w:cs="Times New Roman"/>
          <w:color w:val="000000" w:themeColor="text1"/>
        </w:rPr>
        <w:t xml:space="preserve"> Philosophy</w:t>
      </w:r>
      <w:bookmarkEnd w:id="32"/>
    </w:p>
    <w:p w14:paraId="5EEA88F6" w14:textId="7A91C8D1" w:rsidR="00372C87" w:rsidRPr="00DB276E" w:rsidRDefault="00DB276E" w:rsidP="00A85B8D">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ADDIN CSL_CITATION {"citationItems":[{"id":"ITEM-1","itemData":{"DOI":"10.1109/northc.1995.485099","ISBN":"0-7803-2639-3","abstract":"Regardless of business sector and project size, successful PM depends on adroit simultaneous handling of nine management areas. These are the management of project: scope, cost, schedule, contracts-procurement, resources, communications, risk, quality, and personal effectiveness. On any project they are all interwoven. This presentation will focus on defining each of these nine management areas and some of the tools, techniques and philosophies associated with each area. Additionally, a brief introduction to ISO/CD 9004-6 (ISO 1006), 'Guidelines on Quality Assurance for Project Management' will be presented. These guidelines, currently in Committee Draft (CD) form, are being developed by the International Organization for Standardization (ISO).","author":[{"dropping-particle":"","family":"Adamski","given":"D.F.","non-dropping-particle":"","parse-names":false,"suffix":""}],"container-title":"IEEE Technical Applications Conference and Workshops. Northcon/95. Conference Record","id":"ITEM-1","issued":{"date-parts":[["2002"]]},"page":"374","publisher":"IEEE","title":"Tools, techniques and philosophies of effective project management","type":"paper-conference"},"uris":["http://www.mendeley.com/documents/?uuid=b28e7b44-0898-3efa-8fd5-86d1b995b847"]}],"mendeley":{"formattedCitation":"[29]","plainTextFormattedCitation":"[29]","previouslyFormattedCitation":"[29]"},"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[29]</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8A0C6B" w:rsidRPr="00DB276E">
        <w:rPr>
          <w:rFonts w:ascii="Times New Roman" w:hAnsi="Times New Roman" w:cs="Times New Roman"/>
          <w:color w:val="000000" w:themeColor="text1"/>
          <w:sz w:val="24"/>
          <w:szCs w:val="24"/>
        </w:rPr>
        <w:t xml:space="preserve">The </w:t>
      </w:r>
      <w:r w:rsidR="00A85B8D" w:rsidRPr="00DB276E">
        <w:rPr>
          <w:rFonts w:ascii="Times New Roman" w:hAnsi="Times New Roman" w:cs="Times New Roman"/>
          <w:color w:val="000000" w:themeColor="text1"/>
          <w:sz w:val="24"/>
          <w:szCs w:val="24"/>
        </w:rPr>
        <w:t xml:space="preserve">philosophy </w:t>
      </w:r>
      <w:r w:rsidR="006A51FB" w:rsidRPr="00DB276E">
        <w:rPr>
          <w:rFonts w:ascii="Times New Roman" w:hAnsi="Times New Roman" w:cs="Times New Roman"/>
          <w:color w:val="000000" w:themeColor="text1"/>
          <w:sz w:val="24"/>
          <w:szCs w:val="24"/>
        </w:rPr>
        <w:t>circle of the onion outlines several</w:t>
      </w:r>
      <w:r w:rsidR="00A85B8D" w:rsidRPr="00DB276E">
        <w:rPr>
          <w:rFonts w:ascii="Times New Roman" w:hAnsi="Times New Roman" w:cs="Times New Roman"/>
          <w:color w:val="000000" w:themeColor="text1"/>
          <w:sz w:val="24"/>
          <w:szCs w:val="24"/>
        </w:rPr>
        <w:t xml:space="preserve"> philosophies that can be utilized for the project proposal. The author has selected positivism to be used within the project proposal. The reason for this choice is that positivism is backed up by scientific evidence in the form of either an experiment or statistically. </w:t>
      </w:r>
    </w:p>
    <w:p w14:paraId="3C21BE23" w14:textId="40781A82" w:rsidR="008A0C6B" w:rsidRPr="00DB276E" w:rsidRDefault="008A0C6B">
      <w:pPr>
        <w:rPr>
          <w:rFonts w:ascii="Times New Roman" w:hAnsi="Times New Roman" w:cs="Times New Roman"/>
          <w:color w:val="000000" w:themeColor="text1"/>
        </w:rPr>
      </w:pPr>
    </w:p>
    <w:p w14:paraId="5A9DBB27" w14:textId="488B3426" w:rsidR="00A85B8D" w:rsidRPr="00DB276E" w:rsidRDefault="00A85B8D" w:rsidP="00A85B8D">
      <w:pPr>
        <w:pStyle w:val="Heading2"/>
        <w:rPr>
          <w:rFonts w:ascii="Times New Roman" w:hAnsi="Times New Roman" w:cs="Times New Roman"/>
          <w:color w:val="000000" w:themeColor="text1"/>
        </w:rPr>
      </w:pPr>
      <w:bookmarkStart w:id="33" w:name="_Toc8239176"/>
      <w:r w:rsidRPr="00DB276E">
        <w:rPr>
          <w:rFonts w:ascii="Times New Roman" w:hAnsi="Times New Roman" w:cs="Times New Roman"/>
          <w:color w:val="000000" w:themeColor="text1"/>
        </w:rPr>
        <w:t>3.3 Research Approach</w:t>
      </w:r>
      <w:bookmarkEnd w:id="33"/>
    </w:p>
    <w:p w14:paraId="54495ACD" w14:textId="7ED33CEA" w:rsidR="00CB4F5B" w:rsidRPr="00DB276E" w:rsidRDefault="00D77EE7" w:rsidP="00F570A2">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There are several </w:t>
      </w:r>
      <w:r w:rsidR="00A85B8D" w:rsidRPr="00DB276E">
        <w:rPr>
          <w:rFonts w:ascii="Times New Roman" w:hAnsi="Times New Roman" w:cs="Times New Roman"/>
          <w:color w:val="000000" w:themeColor="text1"/>
          <w:sz w:val="24"/>
          <w:szCs w:val="24"/>
        </w:rPr>
        <w:t xml:space="preserve">different approaches that </w:t>
      </w:r>
      <w:r w:rsidRPr="00DB276E">
        <w:rPr>
          <w:rFonts w:ascii="Times New Roman" w:hAnsi="Times New Roman" w:cs="Times New Roman"/>
          <w:color w:val="000000" w:themeColor="text1"/>
          <w:sz w:val="24"/>
          <w:szCs w:val="24"/>
        </w:rPr>
        <w:t>could</w:t>
      </w:r>
      <w:r w:rsidR="00A85B8D" w:rsidRPr="00DB276E">
        <w:rPr>
          <w:rFonts w:ascii="Times New Roman" w:hAnsi="Times New Roman" w:cs="Times New Roman"/>
          <w:color w:val="000000" w:themeColor="text1"/>
          <w:sz w:val="24"/>
          <w:szCs w:val="24"/>
        </w:rPr>
        <w:t xml:space="preserve"> be utilized for the propos</w:t>
      </w:r>
      <w:r w:rsidRPr="00DB276E">
        <w:rPr>
          <w:rFonts w:ascii="Times New Roman" w:hAnsi="Times New Roman" w:cs="Times New Roman"/>
          <w:color w:val="000000" w:themeColor="text1"/>
          <w:sz w:val="24"/>
          <w:szCs w:val="24"/>
        </w:rPr>
        <w:t>ed project</w:t>
      </w:r>
      <w:r w:rsidR="00A85B8D" w:rsidRPr="00DB276E">
        <w:rPr>
          <w:rFonts w:ascii="Times New Roman" w:hAnsi="Times New Roman" w:cs="Times New Roman"/>
          <w:color w:val="000000" w:themeColor="text1"/>
          <w:sz w:val="24"/>
          <w:szCs w:val="24"/>
        </w:rPr>
        <w:t>.</w:t>
      </w:r>
      <w:r w:rsidR="00652F2D">
        <w:rPr>
          <w:rFonts w:ascii="Times New Roman" w:hAnsi="Times New Roman" w:cs="Times New Roman"/>
          <w:color w:val="000000" w:themeColor="text1"/>
          <w:sz w:val="24"/>
          <w:szCs w:val="24"/>
        </w:rPr>
        <w:t xml:space="preserve"> D</w:t>
      </w:r>
      <w:r w:rsidR="00CB4F5B" w:rsidRPr="00DB276E">
        <w:rPr>
          <w:rFonts w:ascii="Times New Roman" w:hAnsi="Times New Roman" w:cs="Times New Roman"/>
          <w:color w:val="000000" w:themeColor="text1"/>
          <w:sz w:val="24"/>
          <w:szCs w:val="24"/>
        </w:rPr>
        <w:t xml:space="preserve">eductive </w:t>
      </w:r>
      <w:r w:rsidR="00652F2D">
        <w:rPr>
          <w:rFonts w:ascii="Times New Roman" w:hAnsi="Times New Roman" w:cs="Times New Roman"/>
          <w:color w:val="000000" w:themeColor="text1"/>
          <w:sz w:val="24"/>
          <w:szCs w:val="24"/>
        </w:rPr>
        <w:t xml:space="preserve">has been chosen </w:t>
      </w:r>
      <w:r w:rsidR="00CB4F5B" w:rsidRPr="00DB276E">
        <w:rPr>
          <w:rFonts w:ascii="Times New Roman" w:hAnsi="Times New Roman" w:cs="Times New Roman"/>
          <w:color w:val="000000" w:themeColor="text1"/>
          <w:sz w:val="24"/>
          <w:szCs w:val="24"/>
        </w:rPr>
        <w:t xml:space="preserve">as the research approach for the project proposal. The author </w:t>
      </w:r>
      <w:r w:rsidRPr="00DB276E">
        <w:rPr>
          <w:rFonts w:ascii="Times New Roman" w:hAnsi="Times New Roman" w:cs="Times New Roman"/>
          <w:color w:val="000000" w:themeColor="text1"/>
          <w:sz w:val="24"/>
          <w:szCs w:val="24"/>
        </w:rPr>
        <w:t xml:space="preserve">has chosen </w:t>
      </w:r>
      <w:r w:rsidR="00CB4F5B" w:rsidRPr="00DB276E">
        <w:rPr>
          <w:rFonts w:ascii="Times New Roman" w:hAnsi="Times New Roman" w:cs="Times New Roman"/>
          <w:color w:val="000000" w:themeColor="text1"/>
          <w:sz w:val="24"/>
          <w:szCs w:val="24"/>
        </w:rPr>
        <w:t xml:space="preserve">deductive as it is utilized when a theory is being tested. This project is based upon a theory that enterprise networks have weaknesses within their security the author aims to prove this when conducting the penetration testing. </w:t>
      </w:r>
    </w:p>
    <w:p w14:paraId="4A646EDE" w14:textId="77777777" w:rsidR="00802887" w:rsidRPr="00DB276E" w:rsidRDefault="00802887" w:rsidP="00F570A2">
      <w:pPr>
        <w:jc w:val="both"/>
        <w:rPr>
          <w:rFonts w:ascii="Times New Roman" w:hAnsi="Times New Roman" w:cs="Times New Roman"/>
          <w:color w:val="000000" w:themeColor="text1"/>
          <w:sz w:val="24"/>
          <w:szCs w:val="24"/>
        </w:rPr>
      </w:pPr>
    </w:p>
    <w:p w14:paraId="6E90EC7D" w14:textId="4E987076" w:rsidR="00CB4F5B" w:rsidRPr="00DB276E" w:rsidRDefault="00CB4F5B" w:rsidP="00CB4F5B">
      <w:pPr>
        <w:pStyle w:val="Heading2"/>
        <w:rPr>
          <w:rFonts w:ascii="Times New Roman" w:hAnsi="Times New Roman" w:cs="Times New Roman"/>
          <w:color w:val="000000" w:themeColor="text1"/>
        </w:rPr>
      </w:pPr>
      <w:bookmarkStart w:id="34" w:name="_Toc8239177"/>
      <w:r w:rsidRPr="00DB276E">
        <w:rPr>
          <w:rFonts w:ascii="Times New Roman" w:hAnsi="Times New Roman" w:cs="Times New Roman"/>
          <w:color w:val="000000" w:themeColor="text1"/>
        </w:rPr>
        <w:lastRenderedPageBreak/>
        <w:t>3.4 Strategies</w:t>
      </w:r>
      <w:bookmarkEnd w:id="34"/>
      <w:r w:rsidR="00D77EE7" w:rsidRPr="00DB276E">
        <w:rPr>
          <w:rFonts w:ascii="Times New Roman" w:hAnsi="Times New Roman" w:cs="Times New Roman"/>
          <w:color w:val="000000" w:themeColor="text1"/>
        </w:rPr>
        <w:t xml:space="preserve"> for Research</w:t>
      </w:r>
    </w:p>
    <w:p w14:paraId="25F552F0" w14:textId="3BB0759D" w:rsidR="008A0C6B" w:rsidRPr="00DB276E" w:rsidRDefault="00B5380F" w:rsidP="00B5380F">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Th</w:t>
      </w:r>
      <w:r w:rsidR="00C26373" w:rsidRPr="00DB276E">
        <w:rPr>
          <w:rFonts w:ascii="Times New Roman" w:hAnsi="Times New Roman" w:cs="Times New Roman"/>
          <w:color w:val="000000" w:themeColor="text1"/>
          <w:sz w:val="24"/>
          <w:szCs w:val="24"/>
        </w:rPr>
        <w:t xml:space="preserve">is section identifies several </w:t>
      </w:r>
      <w:r w:rsidRPr="00DB276E">
        <w:rPr>
          <w:rFonts w:ascii="Times New Roman" w:hAnsi="Times New Roman" w:cs="Times New Roman"/>
          <w:color w:val="000000" w:themeColor="text1"/>
          <w:sz w:val="24"/>
          <w:szCs w:val="24"/>
        </w:rPr>
        <w:t xml:space="preserve">different research strategies that could be utilized </w:t>
      </w:r>
      <w:r w:rsidR="00C26373" w:rsidRPr="00DB276E">
        <w:rPr>
          <w:rFonts w:ascii="Times New Roman" w:hAnsi="Times New Roman" w:cs="Times New Roman"/>
          <w:color w:val="000000" w:themeColor="text1"/>
          <w:sz w:val="24"/>
          <w:szCs w:val="24"/>
        </w:rPr>
        <w:t>within the proposed project</w:t>
      </w:r>
      <w:r w:rsidRPr="00DB276E">
        <w:rPr>
          <w:rFonts w:ascii="Times New Roman" w:hAnsi="Times New Roman" w:cs="Times New Roman"/>
          <w:color w:val="000000" w:themeColor="text1"/>
          <w:sz w:val="24"/>
          <w:szCs w:val="24"/>
        </w:rPr>
        <w:t xml:space="preserve">. </w:t>
      </w:r>
      <w:r w:rsidR="00652F2D">
        <w:rPr>
          <w:rFonts w:ascii="Times New Roman" w:hAnsi="Times New Roman" w:cs="Times New Roman"/>
          <w:color w:val="000000" w:themeColor="text1"/>
          <w:sz w:val="24"/>
          <w:szCs w:val="24"/>
        </w:rPr>
        <w:t>E</w:t>
      </w:r>
      <w:r w:rsidRPr="00DB276E">
        <w:rPr>
          <w:rFonts w:ascii="Times New Roman" w:hAnsi="Times New Roman" w:cs="Times New Roman"/>
          <w:color w:val="000000" w:themeColor="text1"/>
          <w:sz w:val="24"/>
          <w:szCs w:val="24"/>
        </w:rPr>
        <w:t>xperiment</w:t>
      </w:r>
      <w:r w:rsidR="00652F2D">
        <w:rPr>
          <w:rFonts w:ascii="Times New Roman" w:hAnsi="Times New Roman" w:cs="Times New Roman"/>
          <w:color w:val="000000" w:themeColor="text1"/>
          <w:sz w:val="24"/>
          <w:szCs w:val="24"/>
        </w:rPr>
        <w:t xml:space="preserve"> has been chosen</w:t>
      </w:r>
      <w:r w:rsidRPr="00DB276E">
        <w:rPr>
          <w:rFonts w:ascii="Times New Roman" w:hAnsi="Times New Roman" w:cs="Times New Roman"/>
          <w:color w:val="000000" w:themeColor="text1"/>
          <w:sz w:val="24"/>
          <w:szCs w:val="24"/>
        </w:rPr>
        <w:t xml:space="preserve"> as the research strategy to be utilized within this project. The experiment strategy is when the author can change at least one variable to conduct the experiment. The author will be conducting multiple attacks during the penetration testing of the network. This will be the variable that changes, the results will then be recorded for the author to have the ability to compare the findings from the experiments to that of the research. This will enable the author to know whether the attack was successful and as expected from the research. </w:t>
      </w:r>
    </w:p>
    <w:p w14:paraId="2666CFBC" w14:textId="77777777" w:rsidR="00E348C7" w:rsidRPr="00DB276E" w:rsidRDefault="00E348C7" w:rsidP="008A0C6B">
      <w:pPr>
        <w:rPr>
          <w:rFonts w:ascii="Times New Roman" w:hAnsi="Times New Roman" w:cs="Times New Roman"/>
          <w:color w:val="000000" w:themeColor="text1"/>
        </w:rPr>
      </w:pPr>
    </w:p>
    <w:p w14:paraId="67F2E34E" w14:textId="42E7C1BF" w:rsidR="00E348C7" w:rsidRPr="00DB276E" w:rsidRDefault="00E348C7" w:rsidP="00E348C7">
      <w:pPr>
        <w:pStyle w:val="Heading2"/>
        <w:rPr>
          <w:rFonts w:ascii="Times New Roman" w:hAnsi="Times New Roman" w:cs="Times New Roman"/>
          <w:color w:val="000000" w:themeColor="text1"/>
        </w:rPr>
      </w:pPr>
      <w:bookmarkStart w:id="35" w:name="_Toc8239178"/>
      <w:r w:rsidRPr="00DB276E">
        <w:rPr>
          <w:rFonts w:ascii="Times New Roman" w:hAnsi="Times New Roman" w:cs="Times New Roman"/>
          <w:color w:val="000000" w:themeColor="text1"/>
        </w:rPr>
        <w:t>3.5 Methods</w:t>
      </w:r>
      <w:bookmarkEnd w:id="35"/>
      <w:r w:rsidR="00C26373" w:rsidRPr="00DB276E">
        <w:rPr>
          <w:rFonts w:ascii="Times New Roman" w:hAnsi="Times New Roman" w:cs="Times New Roman"/>
          <w:color w:val="000000" w:themeColor="text1"/>
        </w:rPr>
        <w:t xml:space="preserve"> for Data Collection</w:t>
      </w:r>
    </w:p>
    <w:p w14:paraId="6CB048E3" w14:textId="5EA8B305" w:rsidR="008A0C6B" w:rsidRPr="00DB276E" w:rsidRDefault="00DB276E" w:rsidP="007F2B72">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begin" w:fldLock="1"/>
      </w:r>
      <w:r>
        <w:rPr>
          <w:rFonts w:ascii="Times New Roman" w:hAnsi="Times New Roman" w:cs="Times New Roman"/>
          <w:color w:val="000000" w:themeColor="text1"/>
          <w:sz w:val="24"/>
          <w:szCs w:val="24"/>
        </w:rPr>
        <w:instrText>ADDIN CSL_CITATION {"citationItems":[{"id":"ITEM-1","itemData":{"DOI":"10.1109/SPCA.2006.297492","ISBN":"1424403251","abstract":"There are many new characters of network in the pervasive computing environment, and the traditional method of data collection and processing have not adapted the requirement of network management. So, according to the research on the characters of network in the pervasive computing environment, a rule-based method for network data collection and processing is brought forward combined with present network technology. The method encapsulates the logic of network data collection and processing in business rules, and organizes the business rules through object-oriented Rete algorithm. Data processing logic is able to easily be read and verified. And business logic and process are separated by this method. At the same time, the complex business determinant statements do not have to be modified continually to adapt themselves to the changes of network environment and business","author":[{"dropping-particle":"","family":"Tie","given":"Bao","non-dropping-particle":"","parse-names":false,"suffix":""},{"dropping-particle":"","family":"Shufen","given":"Liu","non-dropping-particle":"","parse-names":false,"suffix":""}],"container-title":"SPCA 2006: 2006 First International Symposium on Pervasive Computing and Applications, Proceedings","id":"ITEM-1","issued":{"date-parts":[["2007","8"]]},"page":"599-603","publisher":"IEEE","title":"A method for network data collection and processing in the pervasive computing environment","type":"paper-conference"},"uris":["http://www.mendeley.com/documents/?uuid=af86fe16-4017-3ffa-adaf-29a23edd9a69"]}],"mendeley":{"formattedCitation":"[30]","plainTextFormattedCitation":"[30]","previouslyFormattedCitation":"[30]"},"properties":{"noteIndex":0},"schema":"https://github.com/citation-style-language/schema/raw/master/csl-citation.json"}</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[30]</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w:t>
      </w:r>
      <w:r w:rsidR="00C26373" w:rsidRPr="00DB276E">
        <w:rPr>
          <w:rFonts w:ascii="Times New Roman" w:hAnsi="Times New Roman" w:cs="Times New Roman"/>
          <w:color w:val="000000" w:themeColor="text1"/>
          <w:sz w:val="24"/>
          <w:szCs w:val="24"/>
        </w:rPr>
        <w:t xml:space="preserve">This section identifies several options for the data collection </w:t>
      </w:r>
      <w:r w:rsidR="00E348C7" w:rsidRPr="00DB276E">
        <w:rPr>
          <w:rFonts w:ascii="Times New Roman" w:hAnsi="Times New Roman" w:cs="Times New Roman"/>
          <w:color w:val="000000" w:themeColor="text1"/>
          <w:sz w:val="24"/>
          <w:szCs w:val="24"/>
        </w:rPr>
        <w:t xml:space="preserve">that </w:t>
      </w:r>
      <w:r w:rsidR="00652F2D">
        <w:rPr>
          <w:rFonts w:ascii="Times New Roman" w:hAnsi="Times New Roman" w:cs="Times New Roman"/>
          <w:color w:val="000000" w:themeColor="text1"/>
          <w:sz w:val="24"/>
          <w:szCs w:val="24"/>
        </w:rPr>
        <w:t>can</w:t>
      </w:r>
      <w:r w:rsidR="00E348C7" w:rsidRPr="00DB276E">
        <w:rPr>
          <w:rFonts w:ascii="Times New Roman" w:hAnsi="Times New Roman" w:cs="Times New Roman"/>
          <w:color w:val="000000" w:themeColor="text1"/>
          <w:sz w:val="24"/>
          <w:szCs w:val="24"/>
        </w:rPr>
        <w:t xml:space="preserve"> be utilized within the propos</w:t>
      </w:r>
      <w:r w:rsidR="00C26373" w:rsidRPr="00DB276E">
        <w:rPr>
          <w:rFonts w:ascii="Times New Roman" w:hAnsi="Times New Roman" w:cs="Times New Roman"/>
          <w:color w:val="000000" w:themeColor="text1"/>
          <w:sz w:val="24"/>
          <w:szCs w:val="24"/>
        </w:rPr>
        <w:t>ed project</w:t>
      </w:r>
      <w:r w:rsidR="00E348C7" w:rsidRPr="00DB276E">
        <w:rPr>
          <w:rFonts w:ascii="Times New Roman" w:hAnsi="Times New Roman" w:cs="Times New Roman"/>
          <w:color w:val="000000" w:themeColor="text1"/>
          <w:sz w:val="24"/>
          <w:szCs w:val="24"/>
        </w:rPr>
        <w:t xml:space="preserve">. </w:t>
      </w:r>
      <w:r w:rsidR="00C26373" w:rsidRPr="00DB276E">
        <w:rPr>
          <w:rFonts w:ascii="Times New Roman" w:hAnsi="Times New Roman" w:cs="Times New Roman"/>
          <w:color w:val="000000" w:themeColor="text1"/>
          <w:sz w:val="24"/>
          <w:szCs w:val="24"/>
        </w:rPr>
        <w:t>O</w:t>
      </w:r>
      <w:r w:rsidR="007F2B72" w:rsidRPr="00DB276E">
        <w:rPr>
          <w:rFonts w:ascii="Times New Roman" w:hAnsi="Times New Roman" w:cs="Times New Roman"/>
          <w:color w:val="000000" w:themeColor="text1"/>
          <w:sz w:val="24"/>
          <w:szCs w:val="24"/>
        </w:rPr>
        <w:t xml:space="preserve">bservation </w:t>
      </w:r>
      <w:r w:rsidR="00C26373" w:rsidRPr="00DB276E">
        <w:rPr>
          <w:rFonts w:ascii="Times New Roman" w:hAnsi="Times New Roman" w:cs="Times New Roman"/>
          <w:color w:val="000000" w:themeColor="text1"/>
          <w:sz w:val="24"/>
          <w:szCs w:val="24"/>
        </w:rPr>
        <w:t xml:space="preserve">was chosen </w:t>
      </w:r>
      <w:r w:rsidR="007F2B72" w:rsidRPr="00DB276E">
        <w:rPr>
          <w:rFonts w:ascii="Times New Roman" w:hAnsi="Times New Roman" w:cs="Times New Roman"/>
          <w:color w:val="000000" w:themeColor="text1"/>
          <w:sz w:val="24"/>
          <w:szCs w:val="24"/>
        </w:rPr>
        <w:t xml:space="preserve">as the first data collection method. The reason for this </w:t>
      </w:r>
      <w:r w:rsidR="00C26373" w:rsidRPr="00DB276E">
        <w:rPr>
          <w:rFonts w:ascii="Times New Roman" w:hAnsi="Times New Roman" w:cs="Times New Roman"/>
          <w:color w:val="000000" w:themeColor="text1"/>
          <w:sz w:val="24"/>
          <w:szCs w:val="24"/>
        </w:rPr>
        <w:t>that when the penetration testing is performed there will need to be observed and documented</w:t>
      </w:r>
      <w:r w:rsidR="007F2B72" w:rsidRPr="00DB276E">
        <w:rPr>
          <w:rFonts w:ascii="Times New Roman" w:hAnsi="Times New Roman" w:cs="Times New Roman"/>
          <w:color w:val="000000" w:themeColor="text1"/>
          <w:sz w:val="24"/>
          <w:szCs w:val="24"/>
        </w:rPr>
        <w:t xml:space="preserve">. </w:t>
      </w:r>
      <w:r w:rsidR="00C26373" w:rsidRPr="00DB276E">
        <w:rPr>
          <w:rFonts w:ascii="Times New Roman" w:hAnsi="Times New Roman" w:cs="Times New Roman"/>
          <w:color w:val="000000" w:themeColor="text1"/>
          <w:sz w:val="24"/>
          <w:szCs w:val="24"/>
        </w:rPr>
        <w:t>The next method identified by the author is has</w:t>
      </w:r>
      <w:r w:rsidR="007F2B72" w:rsidRPr="00DB276E">
        <w:rPr>
          <w:rFonts w:ascii="Times New Roman" w:hAnsi="Times New Roman" w:cs="Times New Roman"/>
          <w:color w:val="000000" w:themeColor="text1"/>
          <w:sz w:val="24"/>
          <w:szCs w:val="24"/>
        </w:rPr>
        <w:t xml:space="preserve"> secondary</w:t>
      </w:r>
      <w:r w:rsidR="00C26373" w:rsidRPr="00DB276E">
        <w:rPr>
          <w:rFonts w:ascii="Times New Roman" w:hAnsi="Times New Roman" w:cs="Times New Roman"/>
          <w:color w:val="000000" w:themeColor="text1"/>
          <w:sz w:val="24"/>
          <w:szCs w:val="24"/>
        </w:rPr>
        <w:t xml:space="preserve">. </w:t>
      </w:r>
      <w:r w:rsidR="007F2B72" w:rsidRPr="00DB276E">
        <w:rPr>
          <w:rFonts w:ascii="Times New Roman" w:hAnsi="Times New Roman" w:cs="Times New Roman"/>
          <w:color w:val="000000" w:themeColor="text1"/>
          <w:sz w:val="24"/>
          <w:szCs w:val="24"/>
        </w:rPr>
        <w:t xml:space="preserve">The reason for this is that the author will be comparing the research that is secondary data to the observations to have the ability to compare the findings with other similar projects. </w:t>
      </w:r>
    </w:p>
    <w:p w14:paraId="703C4FF0" w14:textId="5D1287B4" w:rsidR="007F2B72" w:rsidRPr="00DB276E" w:rsidRDefault="007F2B72" w:rsidP="007F2B72">
      <w:pPr>
        <w:jc w:val="both"/>
        <w:rPr>
          <w:rFonts w:ascii="Times New Roman" w:hAnsi="Times New Roman" w:cs="Times New Roman"/>
          <w:color w:val="000000" w:themeColor="text1"/>
        </w:rPr>
      </w:pPr>
    </w:p>
    <w:p w14:paraId="2AECDDC8" w14:textId="6EC33FDF" w:rsidR="007F2B72" w:rsidRPr="00DB276E" w:rsidRDefault="007F2B72" w:rsidP="007F2B72">
      <w:pPr>
        <w:pStyle w:val="Heading2"/>
        <w:rPr>
          <w:rFonts w:ascii="Times New Roman" w:hAnsi="Times New Roman" w:cs="Times New Roman"/>
          <w:color w:val="000000" w:themeColor="text1"/>
        </w:rPr>
      </w:pPr>
      <w:bookmarkStart w:id="36" w:name="_Toc8239179"/>
      <w:r w:rsidRPr="00DB276E">
        <w:rPr>
          <w:rFonts w:ascii="Times New Roman" w:hAnsi="Times New Roman" w:cs="Times New Roman"/>
          <w:color w:val="000000" w:themeColor="text1"/>
        </w:rPr>
        <w:t>3.6 Risks and Limitations</w:t>
      </w:r>
      <w:bookmarkEnd w:id="36"/>
    </w:p>
    <w:p w14:paraId="537638EF" w14:textId="19C453B0" w:rsidR="007F2B72" w:rsidRPr="00DB276E" w:rsidRDefault="00D86011" w:rsidP="00C03B51">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There are a few risks and limitations that have been identified, these risks and limitations need to be resolved both before and during the project. The risks that have been identified are</w:t>
      </w:r>
    </w:p>
    <w:p w14:paraId="1941CC19" w14:textId="5F21178B" w:rsidR="00D86011" w:rsidRPr="00DB276E" w:rsidRDefault="00D86011" w:rsidP="00C03B51">
      <w:pPr>
        <w:pStyle w:val="ListParagraph"/>
        <w:numPr>
          <w:ilvl w:val="0"/>
          <w:numId w:val="7"/>
        </w:num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Not allowing enough time to develop the enterprise network</w:t>
      </w:r>
    </w:p>
    <w:p w14:paraId="1391274F" w14:textId="750633A3" w:rsidR="00D86011" w:rsidRPr="00DB276E" w:rsidRDefault="00D86011" w:rsidP="00C03B51">
      <w:pPr>
        <w:pStyle w:val="ListParagraph"/>
        <w:numPr>
          <w:ilvl w:val="0"/>
          <w:numId w:val="7"/>
        </w:num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The risk of not being able to complete the requirements if the author sets unrealistic plans</w:t>
      </w:r>
    </w:p>
    <w:p w14:paraId="29D42451" w14:textId="35BB7313" w:rsidR="00D86011" w:rsidRPr="00DB276E" w:rsidRDefault="00D86011" w:rsidP="00C03B51">
      <w:pPr>
        <w:pStyle w:val="ListParagraph"/>
        <w:numPr>
          <w:ilvl w:val="0"/>
          <w:numId w:val="7"/>
        </w:num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Poor time management </w:t>
      </w:r>
    </w:p>
    <w:p w14:paraId="2F0DAFEB" w14:textId="784BCF74" w:rsidR="00D86011" w:rsidRPr="00DB276E" w:rsidRDefault="00D86011" w:rsidP="00D86011">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The risks and limitations of the project are all around time management. The use of Microsoft office Project allows for these risks and limitations to be minimised. Microsoft office Project allows the author to create a Gantt chart</w:t>
      </w:r>
      <w:r w:rsidR="00652F2D">
        <w:rPr>
          <w:rFonts w:ascii="Times New Roman" w:hAnsi="Times New Roman" w:cs="Times New Roman"/>
          <w:color w:val="000000" w:themeColor="text1"/>
          <w:sz w:val="24"/>
          <w:szCs w:val="24"/>
        </w:rPr>
        <w:t xml:space="preserve">. A Gantt chart is helpful in providing the author with </w:t>
      </w:r>
      <w:r w:rsidRPr="00DB276E">
        <w:rPr>
          <w:rFonts w:ascii="Times New Roman" w:hAnsi="Times New Roman" w:cs="Times New Roman"/>
          <w:color w:val="000000" w:themeColor="text1"/>
          <w:sz w:val="24"/>
          <w:szCs w:val="24"/>
        </w:rPr>
        <w:t xml:space="preserve">the critical path. The critical path is </w:t>
      </w:r>
      <w:r w:rsidR="0001226D">
        <w:rPr>
          <w:rFonts w:ascii="Times New Roman" w:hAnsi="Times New Roman" w:cs="Times New Roman"/>
          <w:color w:val="000000" w:themeColor="text1"/>
          <w:sz w:val="24"/>
          <w:szCs w:val="24"/>
        </w:rPr>
        <w:t xml:space="preserve">vital </w:t>
      </w:r>
      <w:r w:rsidRPr="00DB276E">
        <w:rPr>
          <w:rFonts w:ascii="Times New Roman" w:hAnsi="Times New Roman" w:cs="Times New Roman"/>
          <w:color w:val="000000" w:themeColor="text1"/>
          <w:sz w:val="24"/>
          <w:szCs w:val="24"/>
        </w:rPr>
        <w:t xml:space="preserve">to ensuring that the project is kept on time at each stage. When building a project plan it is important to allow spare time within each section to allow for delays, E.G. unexpected illness. If this were to happen during the project then it would mean that the </w:t>
      </w:r>
      <w:r w:rsidR="007A2293" w:rsidRPr="00DB276E">
        <w:rPr>
          <w:rFonts w:ascii="Times New Roman" w:hAnsi="Times New Roman" w:cs="Times New Roman"/>
          <w:color w:val="000000" w:themeColor="text1"/>
          <w:sz w:val="24"/>
          <w:szCs w:val="24"/>
        </w:rPr>
        <w:t xml:space="preserve">project would fall behind schedule, </w:t>
      </w:r>
      <w:r w:rsidR="00D24D73" w:rsidRPr="00DB276E">
        <w:rPr>
          <w:rFonts w:ascii="Times New Roman" w:hAnsi="Times New Roman" w:cs="Times New Roman"/>
          <w:color w:val="000000" w:themeColor="text1"/>
          <w:sz w:val="24"/>
          <w:szCs w:val="24"/>
        </w:rPr>
        <w:t>therefore</w:t>
      </w:r>
      <w:r w:rsidR="007A2293" w:rsidRPr="00DB276E">
        <w:rPr>
          <w:rFonts w:ascii="Times New Roman" w:hAnsi="Times New Roman" w:cs="Times New Roman"/>
          <w:color w:val="000000" w:themeColor="text1"/>
          <w:sz w:val="24"/>
          <w:szCs w:val="24"/>
        </w:rPr>
        <w:t xml:space="preserve"> it is critical to allow for slight delays within the planning of a project. </w:t>
      </w:r>
    </w:p>
    <w:p w14:paraId="0A8ED449" w14:textId="77777777" w:rsidR="007A2293" w:rsidRPr="00DB276E" w:rsidRDefault="007A2293" w:rsidP="00D86011">
      <w:pPr>
        <w:jc w:val="both"/>
        <w:rPr>
          <w:rFonts w:ascii="Times New Roman" w:hAnsi="Times New Roman" w:cs="Times New Roman"/>
          <w:color w:val="000000" w:themeColor="text1"/>
        </w:rPr>
      </w:pPr>
    </w:p>
    <w:p w14:paraId="0F939445" w14:textId="77777777" w:rsidR="007F2B72" w:rsidRPr="00DB276E" w:rsidRDefault="007F2B72" w:rsidP="007F2B72">
      <w:pPr>
        <w:pStyle w:val="Heading2"/>
        <w:rPr>
          <w:rFonts w:ascii="Times New Roman" w:hAnsi="Times New Roman" w:cs="Times New Roman"/>
          <w:color w:val="000000" w:themeColor="text1"/>
        </w:rPr>
      </w:pPr>
      <w:bookmarkStart w:id="37" w:name="_Toc8239180"/>
      <w:r w:rsidRPr="00DB276E">
        <w:rPr>
          <w:rFonts w:ascii="Times New Roman" w:hAnsi="Times New Roman" w:cs="Times New Roman"/>
          <w:color w:val="000000" w:themeColor="text1"/>
        </w:rPr>
        <w:t>3.7 Evaluation of findings</w:t>
      </w:r>
      <w:bookmarkEnd w:id="37"/>
    </w:p>
    <w:p w14:paraId="40918C01" w14:textId="374B41B4" w:rsidR="00C26373" w:rsidRPr="00DB276E" w:rsidRDefault="007A2293" w:rsidP="00DB276E">
      <w:pPr>
        <w:jc w:val="both"/>
        <w:rPr>
          <w:rFonts w:ascii="Times New Roman" w:eastAsiaTheme="majorEastAsia" w:hAnsi="Times New Roman" w:cs="Times New Roman"/>
          <w:color w:val="000000" w:themeColor="text1"/>
          <w:sz w:val="32"/>
          <w:szCs w:val="32"/>
        </w:rPr>
      </w:pPr>
      <w:r w:rsidRPr="00DB276E">
        <w:rPr>
          <w:rFonts w:ascii="Times New Roman" w:hAnsi="Times New Roman" w:cs="Times New Roman"/>
          <w:color w:val="000000" w:themeColor="text1"/>
          <w:sz w:val="24"/>
          <w:szCs w:val="24"/>
        </w:rPr>
        <w:t xml:space="preserve">There are several different methods that will be utilized to evaluate the results of the experiment. The most obvious way is when conducting the attacks to know if they are successful or not. The second method will be comparing the results from the explement to that of the research conducted within the literature review. The most important evaluation that will be made is if the aim and objectives that were created have been met. This will determent if the project was successful or not. </w:t>
      </w:r>
      <w:bookmarkStart w:id="38" w:name="_Toc8239182"/>
      <w:r w:rsidR="00C26373" w:rsidRPr="00DB276E">
        <w:rPr>
          <w:rFonts w:ascii="Times New Roman" w:hAnsi="Times New Roman" w:cs="Times New Roman"/>
          <w:color w:val="000000" w:themeColor="text1"/>
        </w:rPr>
        <w:br w:type="page"/>
      </w:r>
    </w:p>
    <w:p w14:paraId="0003968A" w14:textId="20ADA4A2" w:rsidR="008A0C6B" w:rsidRPr="00DB276E" w:rsidRDefault="00F05575" w:rsidP="00F05575">
      <w:pPr>
        <w:pStyle w:val="Heading1"/>
        <w:rPr>
          <w:rFonts w:ascii="Times New Roman" w:hAnsi="Times New Roman" w:cs="Times New Roman"/>
          <w:color w:val="000000" w:themeColor="text1"/>
        </w:rPr>
      </w:pPr>
      <w:r w:rsidRPr="00DB276E">
        <w:rPr>
          <w:rFonts w:ascii="Times New Roman" w:hAnsi="Times New Roman" w:cs="Times New Roman"/>
          <w:color w:val="000000" w:themeColor="text1"/>
        </w:rPr>
        <w:lastRenderedPageBreak/>
        <w:t>Section 4 Resources and Planning</w:t>
      </w:r>
      <w:bookmarkEnd w:id="38"/>
    </w:p>
    <w:p w14:paraId="69FD229D" w14:textId="2F25D88C" w:rsidR="00F05575" w:rsidRPr="00DB276E" w:rsidRDefault="00F05575" w:rsidP="00F05575">
      <w:pPr>
        <w:rPr>
          <w:rFonts w:ascii="Times New Roman" w:hAnsi="Times New Roman" w:cs="Times New Roman"/>
          <w:color w:val="000000" w:themeColor="text1"/>
        </w:rPr>
      </w:pPr>
    </w:p>
    <w:p w14:paraId="159578E8" w14:textId="3BEC9A91" w:rsidR="00F05575" w:rsidRPr="00DB276E" w:rsidRDefault="00F05575" w:rsidP="00F05575">
      <w:pPr>
        <w:pStyle w:val="Heading2"/>
        <w:rPr>
          <w:rFonts w:ascii="Times New Roman" w:hAnsi="Times New Roman" w:cs="Times New Roman"/>
          <w:color w:val="000000" w:themeColor="text1"/>
        </w:rPr>
      </w:pPr>
      <w:bookmarkStart w:id="39" w:name="_Toc8239183"/>
      <w:r w:rsidRPr="00DB276E">
        <w:rPr>
          <w:rFonts w:ascii="Times New Roman" w:hAnsi="Times New Roman" w:cs="Times New Roman"/>
          <w:color w:val="000000" w:themeColor="text1"/>
        </w:rPr>
        <w:t>4.1 Introduction</w:t>
      </w:r>
      <w:bookmarkEnd w:id="39"/>
    </w:p>
    <w:p w14:paraId="48C77B4B" w14:textId="3F31F189" w:rsidR="00FC3A83" w:rsidRPr="00DB276E" w:rsidRDefault="00FC3A83" w:rsidP="00FC3A83">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This last section is utilized to consider the resources that will be required to conduct the project. It will cover all aspects of the project proposal to ensure that all the resources that are required are highlighted in preparation for the author to conduct the project. This </w:t>
      </w:r>
      <w:r w:rsidR="00C26373" w:rsidRPr="00DB276E">
        <w:rPr>
          <w:rFonts w:ascii="Times New Roman" w:hAnsi="Times New Roman" w:cs="Times New Roman"/>
          <w:color w:val="000000" w:themeColor="text1"/>
          <w:sz w:val="24"/>
          <w:szCs w:val="24"/>
        </w:rPr>
        <w:t xml:space="preserve">part </w:t>
      </w:r>
      <w:r w:rsidRPr="00DB276E">
        <w:rPr>
          <w:rFonts w:ascii="Times New Roman" w:hAnsi="Times New Roman" w:cs="Times New Roman"/>
          <w:color w:val="000000" w:themeColor="text1"/>
          <w:sz w:val="24"/>
          <w:szCs w:val="24"/>
        </w:rPr>
        <w:t xml:space="preserve">of the </w:t>
      </w:r>
      <w:r w:rsidR="00C26373" w:rsidRPr="00DB276E">
        <w:rPr>
          <w:rFonts w:ascii="Times New Roman" w:hAnsi="Times New Roman" w:cs="Times New Roman"/>
          <w:color w:val="000000" w:themeColor="text1"/>
          <w:sz w:val="24"/>
          <w:szCs w:val="24"/>
        </w:rPr>
        <w:t xml:space="preserve">document </w:t>
      </w:r>
      <w:r w:rsidRPr="00DB276E">
        <w:rPr>
          <w:rFonts w:ascii="Times New Roman" w:hAnsi="Times New Roman" w:cs="Times New Roman"/>
          <w:color w:val="000000" w:themeColor="text1"/>
          <w:sz w:val="24"/>
          <w:szCs w:val="24"/>
        </w:rPr>
        <w:t xml:space="preserve">additionally covers the </w:t>
      </w:r>
      <w:r w:rsidR="00C26373" w:rsidRPr="00DB276E">
        <w:rPr>
          <w:rFonts w:ascii="Times New Roman" w:hAnsi="Times New Roman" w:cs="Times New Roman"/>
          <w:color w:val="000000" w:themeColor="text1"/>
          <w:sz w:val="24"/>
          <w:szCs w:val="24"/>
        </w:rPr>
        <w:t xml:space="preserve">proposed </w:t>
      </w:r>
      <w:r w:rsidRPr="00DB276E">
        <w:rPr>
          <w:rFonts w:ascii="Times New Roman" w:hAnsi="Times New Roman" w:cs="Times New Roman"/>
          <w:color w:val="000000" w:themeColor="text1"/>
          <w:sz w:val="24"/>
          <w:szCs w:val="24"/>
        </w:rPr>
        <w:t xml:space="preserve">project </w:t>
      </w:r>
      <w:r w:rsidR="00C26373" w:rsidRPr="00DB276E">
        <w:rPr>
          <w:rFonts w:ascii="Times New Roman" w:hAnsi="Times New Roman" w:cs="Times New Roman"/>
          <w:color w:val="000000" w:themeColor="text1"/>
          <w:sz w:val="24"/>
          <w:szCs w:val="24"/>
        </w:rPr>
        <w:t>plan</w:t>
      </w:r>
      <w:r w:rsidRPr="00DB276E">
        <w:rPr>
          <w:rFonts w:ascii="Times New Roman" w:hAnsi="Times New Roman" w:cs="Times New Roman"/>
          <w:color w:val="000000" w:themeColor="text1"/>
          <w:sz w:val="24"/>
          <w:szCs w:val="24"/>
        </w:rPr>
        <w:t xml:space="preserve">, </w:t>
      </w:r>
      <w:r w:rsidR="00D66088" w:rsidRPr="00DB276E">
        <w:rPr>
          <w:rFonts w:ascii="Times New Roman" w:hAnsi="Times New Roman" w:cs="Times New Roman"/>
          <w:color w:val="000000" w:themeColor="text1"/>
          <w:sz w:val="24"/>
          <w:szCs w:val="24"/>
        </w:rPr>
        <w:t xml:space="preserve">the plan that will be created in Microsoft project can be utilized to ensure that all sections are given a deadline. This allows the author to manage the proposed project to ensure that it is completed on time for the deadline. </w:t>
      </w:r>
    </w:p>
    <w:p w14:paraId="3583AD59" w14:textId="77777777" w:rsidR="00FC3A83" w:rsidRPr="00DB276E" w:rsidRDefault="00FC3A83" w:rsidP="00FC3A83">
      <w:pPr>
        <w:jc w:val="both"/>
        <w:rPr>
          <w:rFonts w:ascii="Times New Roman" w:hAnsi="Times New Roman" w:cs="Times New Roman"/>
          <w:color w:val="000000" w:themeColor="text1"/>
          <w:sz w:val="24"/>
          <w:szCs w:val="24"/>
        </w:rPr>
      </w:pPr>
    </w:p>
    <w:p w14:paraId="7EF29246" w14:textId="28456E45" w:rsidR="00F05575" w:rsidRPr="00DB276E" w:rsidRDefault="00FC3A83" w:rsidP="00FC3A83">
      <w:pPr>
        <w:pStyle w:val="Heading2"/>
        <w:rPr>
          <w:rFonts w:ascii="Times New Roman" w:hAnsi="Times New Roman" w:cs="Times New Roman"/>
          <w:color w:val="000000" w:themeColor="text1"/>
        </w:rPr>
      </w:pPr>
      <w:bookmarkStart w:id="40" w:name="_Toc8239184"/>
      <w:r w:rsidRPr="00DB276E">
        <w:rPr>
          <w:rFonts w:ascii="Times New Roman" w:hAnsi="Times New Roman" w:cs="Times New Roman"/>
          <w:color w:val="000000" w:themeColor="text1"/>
        </w:rPr>
        <w:t>4.2 Required</w:t>
      </w:r>
      <w:bookmarkEnd w:id="40"/>
      <w:r w:rsidRPr="00DB276E">
        <w:rPr>
          <w:rFonts w:ascii="Times New Roman" w:hAnsi="Times New Roman" w:cs="Times New Roman"/>
          <w:color w:val="000000" w:themeColor="text1"/>
        </w:rPr>
        <w:t xml:space="preserve"> </w:t>
      </w:r>
      <w:r w:rsidR="00D66088" w:rsidRPr="00DB276E">
        <w:rPr>
          <w:rFonts w:ascii="Times New Roman" w:hAnsi="Times New Roman" w:cs="Times New Roman"/>
          <w:color w:val="000000" w:themeColor="text1"/>
        </w:rPr>
        <w:t>Resources</w:t>
      </w:r>
    </w:p>
    <w:p w14:paraId="3492F890" w14:textId="2BEEE9C9" w:rsidR="00FC3A83" w:rsidRPr="00DB276E" w:rsidRDefault="00FC3A83" w:rsidP="00FC3A83">
      <w:p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There are several resources that are required to successfully conduct this project. The author has identified these resources during the research conducted within this report. The project will be built on both physical devices and simulated within high end simulation software. This will enable the author to successfully complete the project. The resources that will be required are:</w:t>
      </w:r>
    </w:p>
    <w:p w14:paraId="078B9339" w14:textId="64587A25" w:rsidR="00FC3A83" w:rsidRPr="00DB276E" w:rsidRDefault="00FC3A83" w:rsidP="00C03B51">
      <w:pPr>
        <w:pStyle w:val="ListParagraph"/>
        <w:numPr>
          <w:ilvl w:val="0"/>
          <w:numId w:val="12"/>
        </w:num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Access to 10 physical PC/Laptops </w:t>
      </w:r>
    </w:p>
    <w:p w14:paraId="3152DB19" w14:textId="39A87650" w:rsidR="00FC3A83" w:rsidRPr="00DB276E" w:rsidRDefault="00FC3A83" w:rsidP="00C03B51">
      <w:pPr>
        <w:pStyle w:val="ListParagraph"/>
        <w:numPr>
          <w:ilvl w:val="0"/>
          <w:numId w:val="12"/>
        </w:num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Access to at least 20 cisco devices including switches, routers, firewalls</w:t>
      </w:r>
    </w:p>
    <w:p w14:paraId="0ECFB25B" w14:textId="180C3DC7" w:rsidR="00FC3A83" w:rsidRPr="00DB276E" w:rsidRDefault="00FC3A83" w:rsidP="00C03B51">
      <w:pPr>
        <w:pStyle w:val="ListParagraph"/>
        <w:numPr>
          <w:ilvl w:val="0"/>
          <w:numId w:val="12"/>
        </w:num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Access to wireless access points </w:t>
      </w:r>
    </w:p>
    <w:p w14:paraId="28AAB00B" w14:textId="45557931" w:rsidR="00A53A63" w:rsidRPr="00DB276E" w:rsidRDefault="00A53A63" w:rsidP="00C03B51">
      <w:pPr>
        <w:pStyle w:val="ListParagraph"/>
        <w:numPr>
          <w:ilvl w:val="0"/>
          <w:numId w:val="12"/>
        </w:num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Access to a Cisco Virtual Internet Routing Lab (VIRAL)</w:t>
      </w:r>
    </w:p>
    <w:p w14:paraId="7B172763" w14:textId="1C5ED761" w:rsidR="00A53A63" w:rsidRPr="00DB276E" w:rsidRDefault="00A53A63" w:rsidP="00C03B51">
      <w:pPr>
        <w:pStyle w:val="ListParagraph"/>
        <w:numPr>
          <w:ilvl w:val="0"/>
          <w:numId w:val="12"/>
        </w:num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Access to the internet </w:t>
      </w:r>
    </w:p>
    <w:p w14:paraId="7D7954B7" w14:textId="7A083673" w:rsidR="00A53A63" w:rsidRPr="00DB276E" w:rsidRDefault="00A53A63" w:rsidP="00C03B51">
      <w:pPr>
        <w:pStyle w:val="ListParagraph"/>
        <w:numPr>
          <w:ilvl w:val="0"/>
          <w:numId w:val="12"/>
        </w:num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 xml:space="preserve">Penetration tools E.G. Kali Linux, Caine &amp; Able </w:t>
      </w:r>
    </w:p>
    <w:p w14:paraId="29019E23" w14:textId="145869B4" w:rsidR="009A6C29" w:rsidRPr="00DB276E" w:rsidRDefault="00A53A63" w:rsidP="00C03B51">
      <w:pPr>
        <w:pStyle w:val="ListParagraph"/>
        <w:numPr>
          <w:ilvl w:val="0"/>
          <w:numId w:val="12"/>
        </w:numPr>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t>Access to windows server</w:t>
      </w:r>
    </w:p>
    <w:p w14:paraId="1EDBDF35" w14:textId="6B1F629F" w:rsidR="009A6C29" w:rsidRPr="00DB276E" w:rsidRDefault="009A6C29" w:rsidP="009A6C29">
      <w:pPr>
        <w:jc w:val="both"/>
        <w:rPr>
          <w:rFonts w:ascii="Times New Roman" w:hAnsi="Times New Roman" w:cs="Times New Roman"/>
          <w:color w:val="000000" w:themeColor="text1"/>
          <w:sz w:val="24"/>
          <w:szCs w:val="24"/>
        </w:rPr>
      </w:pPr>
    </w:p>
    <w:p w14:paraId="2E1757C9" w14:textId="724F2EA3" w:rsidR="009A6C29" w:rsidRPr="00DB276E" w:rsidRDefault="009A6C29" w:rsidP="009A6C29">
      <w:pPr>
        <w:pStyle w:val="Heading2"/>
        <w:rPr>
          <w:rFonts w:ascii="Times New Roman" w:hAnsi="Times New Roman" w:cs="Times New Roman"/>
          <w:color w:val="000000" w:themeColor="text1"/>
        </w:rPr>
      </w:pPr>
      <w:bookmarkStart w:id="41" w:name="_Toc8239185"/>
      <w:r w:rsidRPr="00DB276E">
        <w:rPr>
          <w:rFonts w:ascii="Times New Roman" w:hAnsi="Times New Roman" w:cs="Times New Roman"/>
          <w:color w:val="000000" w:themeColor="text1"/>
        </w:rPr>
        <w:t xml:space="preserve">4.3 </w:t>
      </w:r>
      <w:r w:rsidR="00613A05" w:rsidRPr="00DB276E">
        <w:rPr>
          <w:rFonts w:ascii="Times New Roman" w:hAnsi="Times New Roman" w:cs="Times New Roman"/>
          <w:color w:val="000000" w:themeColor="text1"/>
        </w:rPr>
        <w:t>Project Planning</w:t>
      </w:r>
      <w:bookmarkEnd w:id="41"/>
    </w:p>
    <w:p w14:paraId="62BD11A8" w14:textId="49E9459A" w:rsidR="00211D13" w:rsidRPr="00DB276E" w:rsidRDefault="00211D13" w:rsidP="00211D13">
      <w:pPr>
        <w:jc w:val="both"/>
        <w:rPr>
          <w:rFonts w:ascii="Times New Roman" w:hAnsi="Times New Roman" w:cs="Times New Roman"/>
          <w:color w:val="000000" w:themeColor="text1"/>
        </w:rPr>
      </w:pPr>
      <w:r w:rsidRPr="00DB276E">
        <w:rPr>
          <w:rFonts w:ascii="Times New Roman" w:hAnsi="Times New Roman" w:cs="Times New Roman"/>
          <w:color w:val="000000" w:themeColor="text1"/>
        </w:rPr>
        <w:t xml:space="preserve">The project planning has been conducted in Microsoft office Project and can be seen in figure 2-3. The project has been split into three sections Literature review, Methodology and Implementation. </w:t>
      </w:r>
      <w:r w:rsidR="00A50374" w:rsidRPr="00DB276E">
        <w:rPr>
          <w:rFonts w:ascii="Times New Roman" w:hAnsi="Times New Roman" w:cs="Times New Roman"/>
          <w:color w:val="000000" w:themeColor="text1"/>
        </w:rPr>
        <w:t xml:space="preserve">The tasks that are required to conduct the project have been put into the Gantt chart. The tasks have all been provided with realistic timings. </w:t>
      </w:r>
    </w:p>
    <w:p w14:paraId="6E47CF38" w14:textId="3F762170" w:rsidR="00334EB4" w:rsidRPr="00DB276E" w:rsidRDefault="0001226D" w:rsidP="00334EB4">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5053B0AD" wp14:editId="35D820FC">
            <wp:extent cx="3918502" cy="24574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27549" cy="2463124"/>
                    </a:xfrm>
                    <a:prstGeom prst="rect">
                      <a:avLst/>
                    </a:prstGeom>
                    <a:noFill/>
                  </pic:spPr>
                </pic:pic>
              </a:graphicData>
            </a:graphic>
          </wp:inline>
        </w:drawing>
      </w:r>
      <w:bookmarkStart w:id="42" w:name="_Toc8239191"/>
      <w:bookmarkStart w:id="43" w:name="_Toc8239231"/>
    </w:p>
    <w:p w14:paraId="41084438" w14:textId="25B6BB9A" w:rsidR="00A50374" w:rsidRPr="00DB276E" w:rsidRDefault="00A50374" w:rsidP="00334EB4">
      <w:pPr>
        <w:jc w:val="center"/>
        <w:rPr>
          <w:rFonts w:ascii="Times New Roman" w:hAnsi="Times New Roman" w:cs="Times New Roman"/>
          <w:color w:val="000000" w:themeColor="text1"/>
          <w:sz w:val="24"/>
          <w:szCs w:val="24"/>
        </w:rPr>
        <w:sectPr w:rsidR="00A50374" w:rsidRPr="00DB276E" w:rsidSect="00F43781">
          <w:footerReference w:type="first" r:id="rId10"/>
          <w:pgSz w:w="11906" w:h="16838"/>
          <w:pgMar w:top="1440" w:right="1440" w:bottom="1440" w:left="1440" w:header="709" w:footer="708" w:gutter="0"/>
          <w:pgNumType w:start="0"/>
          <w:cols w:space="708"/>
          <w:titlePg/>
          <w:docGrid w:linePitch="360"/>
        </w:sectPr>
      </w:pPr>
      <w:r w:rsidRPr="00DB276E">
        <w:rPr>
          <w:rFonts w:ascii="Times New Roman" w:hAnsi="Times New Roman" w:cs="Times New Roman"/>
          <w:color w:val="000000" w:themeColor="text1"/>
          <w:sz w:val="24"/>
          <w:szCs w:val="24"/>
        </w:rPr>
        <w:t xml:space="preserve">Figure </w:t>
      </w:r>
      <w:r w:rsidRPr="00DB276E">
        <w:rPr>
          <w:rFonts w:ascii="Times New Roman" w:hAnsi="Times New Roman" w:cs="Times New Roman"/>
          <w:color w:val="000000" w:themeColor="text1"/>
          <w:sz w:val="24"/>
          <w:szCs w:val="24"/>
        </w:rPr>
        <w:fldChar w:fldCharType="begin"/>
      </w:r>
      <w:r w:rsidRPr="00DB276E">
        <w:rPr>
          <w:rFonts w:ascii="Times New Roman" w:hAnsi="Times New Roman" w:cs="Times New Roman"/>
          <w:color w:val="000000" w:themeColor="text1"/>
          <w:sz w:val="24"/>
          <w:szCs w:val="24"/>
        </w:rPr>
        <w:instrText xml:space="preserve"> SEQ Figure \* ARABIC </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color w:val="000000" w:themeColor="text1"/>
          <w:sz w:val="24"/>
          <w:szCs w:val="24"/>
        </w:rPr>
        <w:t>2</w:t>
      </w:r>
      <w:r w:rsidRPr="00DB276E">
        <w:rPr>
          <w:rFonts w:ascii="Times New Roman" w:hAnsi="Times New Roman" w:cs="Times New Roman"/>
          <w:color w:val="000000" w:themeColor="text1"/>
          <w:sz w:val="24"/>
          <w:szCs w:val="24"/>
        </w:rPr>
        <w:fldChar w:fldCharType="end"/>
      </w:r>
      <w:r w:rsidRPr="00DB276E">
        <w:rPr>
          <w:rFonts w:ascii="Times New Roman" w:hAnsi="Times New Roman" w:cs="Times New Roman"/>
          <w:color w:val="000000" w:themeColor="text1"/>
          <w:sz w:val="24"/>
          <w:szCs w:val="24"/>
        </w:rPr>
        <w:t xml:space="preserve"> – Gantt Chart for the proposed </w:t>
      </w:r>
      <w:r w:rsidR="00334EB4" w:rsidRPr="00DB276E">
        <w:rPr>
          <w:rFonts w:ascii="Times New Roman" w:hAnsi="Times New Roman" w:cs="Times New Roman"/>
          <w:color w:val="000000" w:themeColor="text1"/>
          <w:sz w:val="24"/>
          <w:szCs w:val="24"/>
        </w:rPr>
        <w:t>project</w:t>
      </w:r>
      <w:bookmarkEnd w:id="42"/>
      <w:bookmarkEnd w:id="43"/>
    </w:p>
    <w:p w14:paraId="2CC76CCB" w14:textId="63727D4D" w:rsidR="00A50374" w:rsidRPr="00DB276E" w:rsidRDefault="0001226D" w:rsidP="00A50374">
      <w:pPr>
        <w:jc w:val="center"/>
        <w:rPr>
          <w:rFonts w:ascii="Times New Roman" w:hAnsi="Times New Roman" w:cs="Times New Roman"/>
          <w:color w:val="000000" w:themeColor="text1"/>
          <w:sz w:val="24"/>
          <w:szCs w:val="24"/>
        </w:rPr>
      </w:pPr>
      <w:r w:rsidRPr="00C03B51">
        <w:rPr>
          <w:rFonts w:ascii="Times New Roman" w:hAnsi="Times New Roman" w:cs="Times New Roman"/>
          <w:noProof/>
          <w:color w:val="000000" w:themeColor="text1"/>
          <w:sz w:val="24"/>
          <w:szCs w:val="24"/>
        </w:rPr>
        <w:lastRenderedPageBreak/>
        <w:drawing>
          <wp:inline distT="0" distB="0" distL="0" distR="0" wp14:anchorId="3A3DDCD9" wp14:editId="30F18F62">
            <wp:extent cx="8863330" cy="2261595"/>
            <wp:effectExtent l="0" t="0" r="0" b="5715"/>
            <wp:docPr id="5"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a:blip r:embed="rId11"/>
                    <a:stretch>
                      <a:fillRect/>
                    </a:stretch>
                  </pic:blipFill>
                  <pic:spPr>
                    <a:xfrm>
                      <a:off x="0" y="0"/>
                      <a:ext cx="8863330" cy="2261595"/>
                    </a:xfrm>
                    <a:prstGeom prst="rect">
                      <a:avLst/>
                    </a:prstGeom>
                  </pic:spPr>
                </pic:pic>
              </a:graphicData>
            </a:graphic>
          </wp:inline>
        </w:drawing>
      </w:r>
      <w:bookmarkStart w:id="44" w:name="_GoBack"/>
      <w:bookmarkEnd w:id="44"/>
    </w:p>
    <w:p w14:paraId="7AAAEA45" w14:textId="77777777" w:rsidR="00A50374" w:rsidRPr="00DB276E" w:rsidRDefault="00A50374" w:rsidP="00A50374">
      <w:pPr>
        <w:pStyle w:val="Caption"/>
        <w:jc w:val="center"/>
        <w:rPr>
          <w:rFonts w:ascii="Times New Roman" w:hAnsi="Times New Roman" w:cs="Times New Roman"/>
          <w:i w:val="0"/>
          <w:color w:val="000000" w:themeColor="text1"/>
          <w:sz w:val="24"/>
          <w:szCs w:val="24"/>
        </w:rPr>
      </w:pPr>
      <w:bookmarkStart w:id="45" w:name="_Toc8239192"/>
      <w:bookmarkStart w:id="46" w:name="_Toc8239232"/>
      <w:r w:rsidRPr="00DB276E">
        <w:rPr>
          <w:rFonts w:ascii="Times New Roman" w:hAnsi="Times New Roman" w:cs="Times New Roman"/>
          <w:i w:val="0"/>
          <w:color w:val="000000" w:themeColor="text1"/>
          <w:sz w:val="24"/>
          <w:szCs w:val="24"/>
        </w:rPr>
        <w:t xml:space="preserve">Figure </w:t>
      </w:r>
      <w:r w:rsidRPr="00DB276E">
        <w:rPr>
          <w:rFonts w:ascii="Times New Roman" w:hAnsi="Times New Roman" w:cs="Times New Roman"/>
          <w:i w:val="0"/>
          <w:color w:val="000000" w:themeColor="text1"/>
          <w:sz w:val="24"/>
          <w:szCs w:val="24"/>
        </w:rPr>
        <w:fldChar w:fldCharType="begin"/>
      </w:r>
      <w:r w:rsidRPr="00DB276E">
        <w:rPr>
          <w:rFonts w:ascii="Times New Roman" w:hAnsi="Times New Roman" w:cs="Times New Roman"/>
          <w:i w:val="0"/>
          <w:color w:val="000000" w:themeColor="text1"/>
          <w:sz w:val="24"/>
          <w:szCs w:val="24"/>
        </w:rPr>
        <w:instrText xml:space="preserve"> SEQ Figure \* ARABIC </w:instrText>
      </w:r>
      <w:r w:rsidRPr="00DB276E">
        <w:rPr>
          <w:rFonts w:ascii="Times New Roman" w:hAnsi="Times New Roman" w:cs="Times New Roman"/>
          <w:i w:val="0"/>
          <w:color w:val="000000" w:themeColor="text1"/>
          <w:sz w:val="24"/>
          <w:szCs w:val="24"/>
        </w:rPr>
        <w:fldChar w:fldCharType="separate"/>
      </w:r>
      <w:r w:rsidRPr="00DB276E">
        <w:rPr>
          <w:rFonts w:ascii="Times New Roman" w:hAnsi="Times New Roman" w:cs="Times New Roman"/>
          <w:i w:val="0"/>
          <w:noProof/>
          <w:color w:val="000000" w:themeColor="text1"/>
          <w:sz w:val="24"/>
          <w:szCs w:val="24"/>
        </w:rPr>
        <w:t>3</w:t>
      </w:r>
      <w:r w:rsidRPr="00DB276E">
        <w:rPr>
          <w:rFonts w:ascii="Times New Roman" w:hAnsi="Times New Roman" w:cs="Times New Roman"/>
          <w:i w:val="0"/>
          <w:color w:val="000000" w:themeColor="text1"/>
          <w:sz w:val="24"/>
          <w:szCs w:val="24"/>
        </w:rPr>
        <w:fldChar w:fldCharType="end"/>
      </w:r>
      <w:r w:rsidRPr="00DB276E">
        <w:rPr>
          <w:rFonts w:ascii="Times New Roman" w:hAnsi="Times New Roman" w:cs="Times New Roman"/>
          <w:i w:val="0"/>
          <w:color w:val="000000" w:themeColor="text1"/>
          <w:sz w:val="24"/>
          <w:szCs w:val="24"/>
        </w:rPr>
        <w:t xml:space="preserve"> - Gantt Chart Calendar View</w:t>
      </w:r>
      <w:bookmarkEnd w:id="45"/>
      <w:bookmarkEnd w:id="46"/>
    </w:p>
    <w:p w14:paraId="2C10C916" w14:textId="1AFF2E81" w:rsidR="00A50374" w:rsidRPr="00DB276E" w:rsidRDefault="00A50374" w:rsidP="00A50374">
      <w:pPr>
        <w:pStyle w:val="Caption"/>
        <w:rPr>
          <w:rFonts w:ascii="Times New Roman" w:hAnsi="Times New Roman" w:cs="Times New Roman"/>
          <w:i w:val="0"/>
          <w:color w:val="000000" w:themeColor="text1"/>
        </w:rPr>
        <w:sectPr w:rsidR="00A50374" w:rsidRPr="00DB276E" w:rsidSect="00334EB4">
          <w:footerReference w:type="default" r:id="rId12"/>
          <w:pgSz w:w="16838" w:h="11906" w:orient="landscape"/>
          <w:pgMar w:top="1440" w:right="1440" w:bottom="1440" w:left="1440" w:header="709" w:footer="708" w:gutter="0"/>
          <w:pgNumType w:start="0"/>
          <w:cols w:space="708"/>
          <w:docGrid w:linePitch="360"/>
        </w:sectPr>
      </w:pPr>
    </w:p>
    <w:p w14:paraId="1CAF56B2" w14:textId="257B49BD" w:rsidR="00CC4148" w:rsidRPr="00DB276E" w:rsidRDefault="008E53D8" w:rsidP="00334EB4">
      <w:pPr>
        <w:pStyle w:val="Heading1"/>
        <w:jc w:val="both"/>
        <w:rPr>
          <w:rFonts w:ascii="Times New Roman" w:hAnsi="Times New Roman" w:cs="Times New Roman"/>
          <w:color w:val="000000" w:themeColor="text1"/>
        </w:rPr>
      </w:pPr>
      <w:bookmarkStart w:id="47" w:name="_Toc8239186"/>
      <w:r w:rsidRPr="00DB276E">
        <w:rPr>
          <w:rFonts w:ascii="Times New Roman" w:hAnsi="Times New Roman" w:cs="Times New Roman"/>
          <w:color w:val="000000" w:themeColor="text1"/>
        </w:rPr>
        <w:lastRenderedPageBreak/>
        <w:t>References</w:t>
      </w:r>
      <w:bookmarkEnd w:id="47"/>
      <w:r w:rsidRPr="00DB276E">
        <w:rPr>
          <w:rFonts w:ascii="Times New Roman" w:hAnsi="Times New Roman" w:cs="Times New Roman"/>
          <w:color w:val="000000" w:themeColor="text1"/>
        </w:rPr>
        <w:t xml:space="preserve"> </w:t>
      </w:r>
    </w:p>
    <w:p w14:paraId="6718BB4A" w14:textId="7E1F5C19"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color w:val="000000" w:themeColor="text1"/>
          <w:sz w:val="24"/>
          <w:szCs w:val="24"/>
        </w:rPr>
        <w:fldChar w:fldCharType="begin" w:fldLock="1"/>
      </w:r>
      <w:r w:rsidRPr="00DB276E">
        <w:rPr>
          <w:rFonts w:ascii="Times New Roman" w:hAnsi="Times New Roman" w:cs="Times New Roman"/>
          <w:color w:val="000000" w:themeColor="text1"/>
          <w:sz w:val="24"/>
          <w:szCs w:val="24"/>
        </w:rPr>
        <w:instrText xml:space="preserve">ADDIN Mendeley Bibliography CSL_BIBLIOGRAPHY </w:instrText>
      </w:r>
      <w:r w:rsidRPr="00DB276E">
        <w:rPr>
          <w:rFonts w:ascii="Times New Roman" w:hAnsi="Times New Roman" w:cs="Times New Roman"/>
          <w:color w:val="000000" w:themeColor="text1"/>
          <w:sz w:val="24"/>
          <w:szCs w:val="24"/>
        </w:rPr>
        <w:fldChar w:fldCharType="separate"/>
      </w:r>
      <w:r w:rsidRPr="00DB276E">
        <w:rPr>
          <w:rFonts w:ascii="Times New Roman" w:hAnsi="Times New Roman" w:cs="Times New Roman"/>
          <w:noProof/>
          <w:sz w:val="24"/>
          <w:szCs w:val="24"/>
        </w:rPr>
        <w:t>[1]</w:t>
      </w:r>
      <w:r w:rsidRPr="00DB276E">
        <w:rPr>
          <w:rFonts w:ascii="Times New Roman" w:hAnsi="Times New Roman" w:cs="Times New Roman"/>
          <w:noProof/>
          <w:sz w:val="24"/>
          <w:szCs w:val="24"/>
        </w:rPr>
        <w:tab/>
        <w:t xml:space="preserve">M. S. (Mohammad S. Obaidat </w:t>
      </w:r>
      <w:r w:rsidRPr="00DB276E">
        <w:rPr>
          <w:rFonts w:ascii="Times New Roman" w:hAnsi="Times New Roman" w:cs="Times New Roman"/>
          <w:i/>
          <w:iCs/>
          <w:noProof/>
          <w:sz w:val="24"/>
          <w:szCs w:val="24"/>
        </w:rPr>
        <w:t>et al.</w:t>
      </w:r>
      <w:r w:rsidRPr="00DB276E">
        <w:rPr>
          <w:rFonts w:ascii="Times New Roman" w:hAnsi="Times New Roman" w:cs="Times New Roman"/>
          <w:noProof/>
          <w:sz w:val="24"/>
          <w:szCs w:val="24"/>
        </w:rPr>
        <w:t xml:space="preserve">, </w:t>
      </w:r>
      <w:r w:rsidRPr="00DB276E">
        <w:rPr>
          <w:rFonts w:ascii="Times New Roman" w:hAnsi="Times New Roman" w:cs="Times New Roman"/>
          <w:i/>
          <w:iCs/>
          <w:noProof/>
          <w:sz w:val="24"/>
          <w:szCs w:val="24"/>
        </w:rPr>
        <w:t>WINSYS 2013 : proceedings of the 10th International Conference on Wireless Information Networks and Systems : Reykjavík, Iceland, 29-31 July, 2013</w:t>
      </w:r>
      <w:r w:rsidRPr="00DB276E">
        <w:rPr>
          <w:rFonts w:ascii="Times New Roman" w:hAnsi="Times New Roman" w:cs="Times New Roman"/>
          <w:noProof/>
          <w:sz w:val="24"/>
          <w:szCs w:val="24"/>
        </w:rPr>
        <w:t>. .</w:t>
      </w:r>
    </w:p>
    <w:p w14:paraId="3AD5E258"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[2]</w:t>
      </w:r>
      <w:r w:rsidRPr="00DB276E">
        <w:rPr>
          <w:rFonts w:ascii="Times New Roman" w:hAnsi="Times New Roman" w:cs="Times New Roman"/>
          <w:noProof/>
          <w:sz w:val="24"/>
          <w:szCs w:val="24"/>
        </w:rPr>
        <w:tab/>
        <w:t xml:space="preserve">N. B. Vasilyevna, S. S. Yeo, E. S. Cho, and J. A. Kim, “Malware and antivirus deployment for enterprise IT security,” in </w:t>
      </w:r>
      <w:r w:rsidRPr="00DB276E">
        <w:rPr>
          <w:rFonts w:ascii="Times New Roman" w:hAnsi="Times New Roman" w:cs="Times New Roman"/>
          <w:i/>
          <w:iCs/>
          <w:noProof/>
          <w:sz w:val="24"/>
          <w:szCs w:val="24"/>
        </w:rPr>
        <w:t>Proceedings - 2008 International Symposium on Ubiquitous Multimedia Computing, UMC 2008</w:t>
      </w:r>
      <w:r w:rsidRPr="00DB276E">
        <w:rPr>
          <w:rFonts w:ascii="Times New Roman" w:hAnsi="Times New Roman" w:cs="Times New Roman"/>
          <w:noProof/>
          <w:sz w:val="24"/>
          <w:szCs w:val="24"/>
        </w:rPr>
        <w:t>, 2008, pp. 252–255.</w:t>
      </w:r>
    </w:p>
    <w:p w14:paraId="3A59295A"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[3]</w:t>
      </w:r>
      <w:r w:rsidRPr="00DB276E">
        <w:rPr>
          <w:rFonts w:ascii="Times New Roman" w:hAnsi="Times New Roman" w:cs="Times New Roman"/>
          <w:noProof/>
          <w:sz w:val="24"/>
          <w:szCs w:val="24"/>
        </w:rPr>
        <w:tab/>
        <w:t xml:space="preserve">P. Shahegh, T. Dietz, M. Cukier, A. Algaith, A. Brozik, and I. Gashi, “AVAMAT: AntiVirus and malware analysis tool,” in </w:t>
      </w:r>
      <w:r w:rsidRPr="00DB276E">
        <w:rPr>
          <w:rFonts w:ascii="Times New Roman" w:hAnsi="Times New Roman" w:cs="Times New Roman"/>
          <w:i/>
          <w:iCs/>
          <w:noProof/>
          <w:sz w:val="24"/>
          <w:szCs w:val="24"/>
        </w:rPr>
        <w:t>2017 IEEE 16th International Symposium on Network Computing and Applications, NCA 2017</w:t>
      </w:r>
      <w:r w:rsidRPr="00DB276E">
        <w:rPr>
          <w:rFonts w:ascii="Times New Roman" w:hAnsi="Times New Roman" w:cs="Times New Roman"/>
          <w:noProof/>
          <w:sz w:val="24"/>
          <w:szCs w:val="24"/>
        </w:rPr>
        <w:t>, 2017, vol. 2017-Janua, pp. 1–4.</w:t>
      </w:r>
    </w:p>
    <w:p w14:paraId="0994444E"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[4]</w:t>
      </w:r>
      <w:r w:rsidRPr="00DB276E">
        <w:rPr>
          <w:rFonts w:ascii="Times New Roman" w:hAnsi="Times New Roman" w:cs="Times New Roman"/>
          <w:noProof/>
          <w:sz w:val="24"/>
          <w:szCs w:val="24"/>
        </w:rPr>
        <w:tab/>
        <w:t xml:space="preserve">K. M. M. M. Fathima, “A survey on multiprotocol label switching in virtual private networks,” in </w:t>
      </w:r>
      <w:r w:rsidRPr="00DB276E">
        <w:rPr>
          <w:rFonts w:ascii="Times New Roman" w:hAnsi="Times New Roman" w:cs="Times New Roman"/>
          <w:i/>
          <w:iCs/>
          <w:noProof/>
          <w:sz w:val="24"/>
          <w:szCs w:val="24"/>
        </w:rPr>
        <w:t>Proceedings of the International Conference on I-SMAC (IoT in Social, Mobile, Analytics and Cloud), I-SMAC 2018</w:t>
      </w:r>
      <w:r w:rsidRPr="00DB276E">
        <w:rPr>
          <w:rFonts w:ascii="Times New Roman" w:hAnsi="Times New Roman" w:cs="Times New Roman"/>
          <w:noProof/>
          <w:sz w:val="24"/>
          <w:szCs w:val="24"/>
        </w:rPr>
        <w:t>, 2019, pp. 737–740.</w:t>
      </w:r>
    </w:p>
    <w:p w14:paraId="180D1950"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[5]</w:t>
      </w:r>
      <w:r w:rsidRPr="00DB276E">
        <w:rPr>
          <w:rFonts w:ascii="Times New Roman" w:hAnsi="Times New Roman" w:cs="Times New Roman"/>
          <w:noProof/>
          <w:sz w:val="24"/>
          <w:szCs w:val="24"/>
        </w:rPr>
        <w:tab/>
        <w:t xml:space="preserve">C. Fancy and L. M. M. Thanveer, “An evaluation of alternative protocols-based Virtual Private LAN Service (VPLS),” in </w:t>
      </w:r>
      <w:r w:rsidRPr="00DB276E">
        <w:rPr>
          <w:rFonts w:ascii="Times New Roman" w:hAnsi="Times New Roman" w:cs="Times New Roman"/>
          <w:i/>
          <w:iCs/>
          <w:noProof/>
          <w:sz w:val="24"/>
          <w:szCs w:val="24"/>
        </w:rPr>
        <w:t>IEEE International Conference on IoT and its Applications, ICIOT 2017</w:t>
      </w:r>
      <w:r w:rsidRPr="00DB276E">
        <w:rPr>
          <w:rFonts w:ascii="Times New Roman" w:hAnsi="Times New Roman" w:cs="Times New Roman"/>
          <w:noProof/>
          <w:sz w:val="24"/>
          <w:szCs w:val="24"/>
        </w:rPr>
        <w:t>, 2017, pp. 1–6.</w:t>
      </w:r>
    </w:p>
    <w:p w14:paraId="4990D5A6"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[6]</w:t>
      </w:r>
      <w:r w:rsidRPr="00DB276E">
        <w:rPr>
          <w:rFonts w:ascii="Times New Roman" w:hAnsi="Times New Roman" w:cs="Times New Roman"/>
          <w:noProof/>
          <w:sz w:val="24"/>
          <w:szCs w:val="24"/>
        </w:rPr>
        <w:tab/>
        <w:t xml:space="preserve">N. Jiang, H. Lin, Z. Yin, and C. Xi, “Research of paired industrial firewalls in defense-in-depth architecture of integrated manufacturing or production system,” in </w:t>
      </w:r>
      <w:r w:rsidRPr="00DB276E">
        <w:rPr>
          <w:rFonts w:ascii="Times New Roman" w:hAnsi="Times New Roman" w:cs="Times New Roman"/>
          <w:i/>
          <w:iCs/>
          <w:noProof/>
          <w:sz w:val="24"/>
          <w:szCs w:val="24"/>
        </w:rPr>
        <w:t>2017 IEEE International Conference on Information and Automation, ICIA 2017</w:t>
      </w:r>
      <w:r w:rsidRPr="00DB276E">
        <w:rPr>
          <w:rFonts w:ascii="Times New Roman" w:hAnsi="Times New Roman" w:cs="Times New Roman"/>
          <w:noProof/>
          <w:sz w:val="24"/>
          <w:szCs w:val="24"/>
        </w:rPr>
        <w:t>, 2017, pp. 523–526.</w:t>
      </w:r>
    </w:p>
    <w:p w14:paraId="54611500"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[7]</w:t>
      </w:r>
      <w:r w:rsidRPr="00DB276E">
        <w:rPr>
          <w:rFonts w:ascii="Times New Roman" w:hAnsi="Times New Roman" w:cs="Times New Roman"/>
          <w:noProof/>
          <w:sz w:val="24"/>
          <w:szCs w:val="24"/>
        </w:rPr>
        <w:tab/>
        <w:t xml:space="preserve">Z. Ghanbari, Y. Rahmani, H. Ghaffarian, and M. H. Ahmadzadegan, “Comparative approach to web application firewalls,” in </w:t>
      </w:r>
      <w:r w:rsidRPr="00DB276E">
        <w:rPr>
          <w:rFonts w:ascii="Times New Roman" w:hAnsi="Times New Roman" w:cs="Times New Roman"/>
          <w:i/>
          <w:iCs/>
          <w:noProof/>
          <w:sz w:val="24"/>
          <w:szCs w:val="24"/>
        </w:rPr>
        <w:t>Conference Proceedings of 2015 2nd International Conference on Knowledge-Based Engineering and Innovation, KBEI 2015</w:t>
      </w:r>
      <w:r w:rsidRPr="00DB276E">
        <w:rPr>
          <w:rFonts w:ascii="Times New Roman" w:hAnsi="Times New Roman" w:cs="Times New Roman"/>
          <w:noProof/>
          <w:sz w:val="24"/>
          <w:szCs w:val="24"/>
        </w:rPr>
        <w:t>, 2016, pp. 808–812.</w:t>
      </w:r>
    </w:p>
    <w:p w14:paraId="2B6F76B8"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[8]</w:t>
      </w:r>
      <w:r w:rsidRPr="00DB276E">
        <w:rPr>
          <w:rFonts w:ascii="Times New Roman" w:hAnsi="Times New Roman" w:cs="Times New Roman"/>
          <w:noProof/>
          <w:sz w:val="24"/>
          <w:szCs w:val="24"/>
        </w:rPr>
        <w:tab/>
        <w:t xml:space="preserve">K. L. Miao, J. W. Zhu, and W. A. Zhang, “Distributed guaranteed cost control of networked interconnected systems under denial-of-service attacks: A switched system approach,” in </w:t>
      </w:r>
      <w:r w:rsidRPr="00DB276E">
        <w:rPr>
          <w:rFonts w:ascii="Times New Roman" w:hAnsi="Times New Roman" w:cs="Times New Roman"/>
          <w:i/>
          <w:iCs/>
          <w:noProof/>
          <w:sz w:val="24"/>
          <w:szCs w:val="24"/>
        </w:rPr>
        <w:t>Proceedings - 2018 33rd Youth Academic Annual Conference of Chinese Association of Automation, YAC 2018</w:t>
      </w:r>
      <w:r w:rsidRPr="00DB276E">
        <w:rPr>
          <w:rFonts w:ascii="Times New Roman" w:hAnsi="Times New Roman" w:cs="Times New Roman"/>
          <w:noProof/>
          <w:sz w:val="24"/>
          <w:szCs w:val="24"/>
        </w:rPr>
        <w:t>, 2018, pp. 911–915.</w:t>
      </w:r>
    </w:p>
    <w:p w14:paraId="6E2A42E3"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[9]</w:t>
      </w:r>
      <w:r w:rsidRPr="00DB276E">
        <w:rPr>
          <w:rFonts w:ascii="Times New Roman" w:hAnsi="Times New Roman" w:cs="Times New Roman"/>
          <w:noProof/>
          <w:sz w:val="24"/>
          <w:szCs w:val="24"/>
        </w:rPr>
        <w:tab/>
        <w:t xml:space="preserve">W. Alosaimi, M. Zak, and K. Al-Begain, “Denial of Service Attacks Mitigation in the Cloud,” in </w:t>
      </w:r>
      <w:r w:rsidRPr="00DB276E">
        <w:rPr>
          <w:rFonts w:ascii="Times New Roman" w:hAnsi="Times New Roman" w:cs="Times New Roman"/>
          <w:i/>
          <w:iCs/>
          <w:noProof/>
          <w:sz w:val="24"/>
          <w:szCs w:val="24"/>
        </w:rPr>
        <w:t>Proceedings - NGMAST 2015: The 9th International Conference on Next Generation Mobile Applications, Services and Technologies</w:t>
      </w:r>
      <w:r w:rsidRPr="00DB276E">
        <w:rPr>
          <w:rFonts w:ascii="Times New Roman" w:hAnsi="Times New Roman" w:cs="Times New Roman"/>
          <w:noProof/>
          <w:sz w:val="24"/>
          <w:szCs w:val="24"/>
        </w:rPr>
        <w:t>, 2016, pp. 47–53.</w:t>
      </w:r>
    </w:p>
    <w:p w14:paraId="6654FAB2"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[10]</w:t>
      </w:r>
      <w:r w:rsidRPr="00DB276E">
        <w:rPr>
          <w:rFonts w:ascii="Times New Roman" w:hAnsi="Times New Roman" w:cs="Times New Roman"/>
          <w:noProof/>
          <w:sz w:val="24"/>
          <w:szCs w:val="24"/>
        </w:rPr>
        <w:tab/>
        <w:t xml:space="preserve">S. S. Thakare and P. Kaur, “Denial-of-service attack detection system,” in </w:t>
      </w:r>
      <w:r w:rsidRPr="00DB276E">
        <w:rPr>
          <w:rFonts w:ascii="Times New Roman" w:hAnsi="Times New Roman" w:cs="Times New Roman"/>
          <w:i/>
          <w:iCs/>
          <w:noProof/>
          <w:sz w:val="24"/>
          <w:szCs w:val="24"/>
        </w:rPr>
        <w:t>Proceedings - 1st International Conference on Intelligent Systems and Information Management, ICISIM 2017</w:t>
      </w:r>
      <w:r w:rsidRPr="00DB276E">
        <w:rPr>
          <w:rFonts w:ascii="Times New Roman" w:hAnsi="Times New Roman" w:cs="Times New Roman"/>
          <w:noProof/>
          <w:sz w:val="24"/>
          <w:szCs w:val="24"/>
        </w:rPr>
        <w:t>, 2017, vol. 2017-Janua, pp. 281–285.</w:t>
      </w:r>
    </w:p>
    <w:p w14:paraId="65225ECC"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[11]</w:t>
      </w:r>
      <w:r w:rsidRPr="00DB276E">
        <w:rPr>
          <w:rFonts w:ascii="Times New Roman" w:hAnsi="Times New Roman" w:cs="Times New Roman"/>
          <w:noProof/>
          <w:sz w:val="24"/>
          <w:szCs w:val="24"/>
        </w:rPr>
        <w:tab/>
        <w:t xml:space="preserve">M. Zhang, J. Bi, J. Bai, and G. Li, “FloodShield: Securing the SDN Infrastructure Against Denial-of-Service Attacks,” in </w:t>
      </w:r>
      <w:r w:rsidRPr="00DB276E">
        <w:rPr>
          <w:rFonts w:ascii="Times New Roman" w:hAnsi="Times New Roman" w:cs="Times New Roman"/>
          <w:i/>
          <w:iCs/>
          <w:noProof/>
          <w:sz w:val="24"/>
          <w:szCs w:val="24"/>
        </w:rPr>
        <w:t>Proceedings - 17th IEEE International Conference on Trust, Security and Privacy in Computing and Communications and 12th IEEE International Conference on Big Data Science and Engineering, Trustcom/BigDataSE 2018</w:t>
      </w:r>
      <w:r w:rsidRPr="00DB276E">
        <w:rPr>
          <w:rFonts w:ascii="Times New Roman" w:hAnsi="Times New Roman" w:cs="Times New Roman"/>
          <w:noProof/>
          <w:sz w:val="24"/>
          <w:szCs w:val="24"/>
        </w:rPr>
        <w:t>, 2018, pp. 687–698.</w:t>
      </w:r>
    </w:p>
    <w:p w14:paraId="729B93AB"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[12]</w:t>
      </w:r>
      <w:r w:rsidRPr="00DB276E">
        <w:rPr>
          <w:rFonts w:ascii="Times New Roman" w:hAnsi="Times New Roman" w:cs="Times New Roman"/>
          <w:noProof/>
          <w:sz w:val="24"/>
          <w:szCs w:val="24"/>
        </w:rPr>
        <w:tab/>
        <w:t xml:space="preserve">T. O. M. Ali, O. S. A. Awadelseed, and A. E. W. Eldewahi, “Random multiple layouts: Keylogger prevention technique,” in </w:t>
      </w:r>
      <w:r w:rsidRPr="00DB276E">
        <w:rPr>
          <w:rFonts w:ascii="Times New Roman" w:hAnsi="Times New Roman" w:cs="Times New Roman"/>
          <w:i/>
          <w:iCs/>
          <w:noProof/>
          <w:sz w:val="24"/>
          <w:szCs w:val="24"/>
        </w:rPr>
        <w:t>Proceedings of 2016 Conference of Basic Sciences and Engineering Studies, SGCAC 2016</w:t>
      </w:r>
      <w:r w:rsidRPr="00DB276E">
        <w:rPr>
          <w:rFonts w:ascii="Times New Roman" w:hAnsi="Times New Roman" w:cs="Times New Roman"/>
          <w:noProof/>
          <w:sz w:val="24"/>
          <w:szCs w:val="24"/>
        </w:rPr>
        <w:t>, 2016, pp. 1–5.</w:t>
      </w:r>
    </w:p>
    <w:p w14:paraId="557D05F9"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lastRenderedPageBreak/>
        <w:t>[13]</w:t>
      </w:r>
      <w:r w:rsidRPr="00DB276E">
        <w:rPr>
          <w:rFonts w:ascii="Times New Roman" w:hAnsi="Times New Roman" w:cs="Times New Roman"/>
          <w:noProof/>
          <w:sz w:val="24"/>
          <w:szCs w:val="24"/>
        </w:rPr>
        <w:tab/>
        <w:t xml:space="preserve">A. Solairaj, S. C. Prabanand, J. Mathalairaj, C. Prathap, and L. S. Vignesh, “Keyloggers software detection techniques,” in </w:t>
      </w:r>
      <w:r w:rsidRPr="00DB276E">
        <w:rPr>
          <w:rFonts w:ascii="Times New Roman" w:hAnsi="Times New Roman" w:cs="Times New Roman"/>
          <w:i/>
          <w:iCs/>
          <w:noProof/>
          <w:sz w:val="24"/>
          <w:szCs w:val="24"/>
        </w:rPr>
        <w:t>Proceedings of the 10th International Conference on Intelligent Systems and Control, ISCO 2016</w:t>
      </w:r>
      <w:r w:rsidRPr="00DB276E">
        <w:rPr>
          <w:rFonts w:ascii="Times New Roman" w:hAnsi="Times New Roman" w:cs="Times New Roman"/>
          <w:noProof/>
          <w:sz w:val="24"/>
          <w:szCs w:val="24"/>
        </w:rPr>
        <w:t>, 2016, pp. 1–6.</w:t>
      </w:r>
    </w:p>
    <w:p w14:paraId="385B0F3A"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[14]</w:t>
      </w:r>
      <w:r w:rsidRPr="00DB276E">
        <w:rPr>
          <w:rFonts w:ascii="Times New Roman" w:hAnsi="Times New Roman" w:cs="Times New Roman"/>
          <w:noProof/>
          <w:sz w:val="24"/>
          <w:szCs w:val="24"/>
        </w:rPr>
        <w:tab/>
        <w:t xml:space="preserve">M. H. Ahmadzadegan, A. A. Khorshidvand, and M. Pezeshki, “A method for securing username and password against the Keylogger software using the logistic map chaos function,” in </w:t>
      </w:r>
      <w:r w:rsidRPr="00DB276E">
        <w:rPr>
          <w:rFonts w:ascii="Times New Roman" w:hAnsi="Times New Roman" w:cs="Times New Roman"/>
          <w:i/>
          <w:iCs/>
          <w:noProof/>
          <w:sz w:val="24"/>
          <w:szCs w:val="24"/>
        </w:rPr>
        <w:t>Conference Proceedings of 2015 2nd International Conference on Knowledge-Based Engineering and Innovation, KBEI 2015</w:t>
      </w:r>
      <w:r w:rsidRPr="00DB276E">
        <w:rPr>
          <w:rFonts w:ascii="Times New Roman" w:hAnsi="Times New Roman" w:cs="Times New Roman"/>
          <w:noProof/>
          <w:sz w:val="24"/>
          <w:szCs w:val="24"/>
        </w:rPr>
        <w:t>, 2016, pp. 1071–1073.</w:t>
      </w:r>
    </w:p>
    <w:p w14:paraId="186401E2"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[15]</w:t>
      </w:r>
      <w:r w:rsidRPr="00DB276E">
        <w:rPr>
          <w:rFonts w:ascii="Times New Roman" w:hAnsi="Times New Roman" w:cs="Times New Roman"/>
          <w:noProof/>
          <w:sz w:val="24"/>
          <w:szCs w:val="24"/>
        </w:rPr>
        <w:tab/>
        <w:t xml:space="preserve">S. Houshmand, S. Aggarwal, and R. Flood, “Next Gen PCFG Password Cracking,” </w:t>
      </w:r>
      <w:r w:rsidRPr="00DB276E">
        <w:rPr>
          <w:rFonts w:ascii="Times New Roman" w:hAnsi="Times New Roman" w:cs="Times New Roman"/>
          <w:i/>
          <w:iCs/>
          <w:noProof/>
          <w:sz w:val="24"/>
          <w:szCs w:val="24"/>
        </w:rPr>
        <w:t>IEEE Trans. Inf. Forensics Secur.</w:t>
      </w:r>
      <w:r w:rsidRPr="00DB276E">
        <w:rPr>
          <w:rFonts w:ascii="Times New Roman" w:hAnsi="Times New Roman" w:cs="Times New Roman"/>
          <w:noProof/>
          <w:sz w:val="24"/>
          <w:szCs w:val="24"/>
        </w:rPr>
        <w:t>, vol. 10, no. 8, pp. 1776–1791, Aug. 2015.</w:t>
      </w:r>
    </w:p>
    <w:p w14:paraId="4FA8FE76"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[16]</w:t>
      </w:r>
      <w:r w:rsidRPr="00DB276E">
        <w:rPr>
          <w:rFonts w:ascii="Times New Roman" w:hAnsi="Times New Roman" w:cs="Times New Roman"/>
          <w:noProof/>
          <w:sz w:val="24"/>
          <w:szCs w:val="24"/>
        </w:rPr>
        <w:tab/>
        <w:t xml:space="preserve">E. Stavrou, “Enhancing cyber situational awareness: A new perspective of password auditing tools,” in </w:t>
      </w:r>
      <w:r w:rsidRPr="00DB276E">
        <w:rPr>
          <w:rFonts w:ascii="Times New Roman" w:hAnsi="Times New Roman" w:cs="Times New Roman"/>
          <w:i/>
          <w:iCs/>
          <w:noProof/>
          <w:sz w:val="24"/>
          <w:szCs w:val="24"/>
        </w:rPr>
        <w:t>2018 International Conference on Cyber Situational Awareness, Data Analytics and Assessment, CyberSA 2018</w:t>
      </w:r>
      <w:r w:rsidRPr="00DB276E">
        <w:rPr>
          <w:rFonts w:ascii="Times New Roman" w:hAnsi="Times New Roman" w:cs="Times New Roman"/>
          <w:noProof/>
          <w:sz w:val="24"/>
          <w:szCs w:val="24"/>
        </w:rPr>
        <w:t>, 2018, pp. 1–4.</w:t>
      </w:r>
    </w:p>
    <w:p w14:paraId="2136DA06"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[17]</w:t>
      </w:r>
      <w:r w:rsidRPr="00DB276E">
        <w:rPr>
          <w:rFonts w:ascii="Times New Roman" w:hAnsi="Times New Roman" w:cs="Times New Roman"/>
          <w:noProof/>
          <w:sz w:val="24"/>
          <w:szCs w:val="24"/>
        </w:rPr>
        <w:tab/>
        <w:t xml:space="preserve">E. I. Tatli, “Cracking more password hashes with patterns,” </w:t>
      </w:r>
      <w:r w:rsidRPr="00DB276E">
        <w:rPr>
          <w:rFonts w:ascii="Times New Roman" w:hAnsi="Times New Roman" w:cs="Times New Roman"/>
          <w:i/>
          <w:iCs/>
          <w:noProof/>
          <w:sz w:val="24"/>
          <w:szCs w:val="24"/>
        </w:rPr>
        <w:t>IEEE Trans. Inf. Forensics Secur.</w:t>
      </w:r>
      <w:r w:rsidRPr="00DB276E">
        <w:rPr>
          <w:rFonts w:ascii="Times New Roman" w:hAnsi="Times New Roman" w:cs="Times New Roman"/>
          <w:noProof/>
          <w:sz w:val="24"/>
          <w:szCs w:val="24"/>
        </w:rPr>
        <w:t>, vol. 10, no. 8, pp. 1656–1665, Aug. 2015.</w:t>
      </w:r>
    </w:p>
    <w:p w14:paraId="5056D3E6"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[18]</w:t>
      </w:r>
      <w:r w:rsidRPr="00DB276E">
        <w:rPr>
          <w:rFonts w:ascii="Times New Roman" w:hAnsi="Times New Roman" w:cs="Times New Roman"/>
          <w:noProof/>
          <w:sz w:val="24"/>
          <w:szCs w:val="24"/>
        </w:rPr>
        <w:tab/>
        <w:t xml:space="preserve">G. Chu and A. Lisitsa, “Poster: Agent-based (BDI) modeling for automation of penetration testing,” in </w:t>
      </w:r>
      <w:r w:rsidRPr="00DB276E">
        <w:rPr>
          <w:rFonts w:ascii="Times New Roman" w:hAnsi="Times New Roman" w:cs="Times New Roman"/>
          <w:i/>
          <w:iCs/>
          <w:noProof/>
          <w:sz w:val="24"/>
          <w:szCs w:val="24"/>
        </w:rPr>
        <w:t>2018 16th Annual Conference on Privacy, Security and Trust, PST 2018</w:t>
      </w:r>
      <w:r w:rsidRPr="00DB276E">
        <w:rPr>
          <w:rFonts w:ascii="Times New Roman" w:hAnsi="Times New Roman" w:cs="Times New Roman"/>
          <w:noProof/>
          <w:sz w:val="24"/>
          <w:szCs w:val="24"/>
        </w:rPr>
        <w:t>, 2018, pp. 1–2.</w:t>
      </w:r>
    </w:p>
    <w:p w14:paraId="2E0BEF7B"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[19]</w:t>
      </w:r>
      <w:r w:rsidRPr="00DB276E">
        <w:rPr>
          <w:rFonts w:ascii="Times New Roman" w:hAnsi="Times New Roman" w:cs="Times New Roman"/>
          <w:noProof/>
          <w:sz w:val="24"/>
          <w:szCs w:val="24"/>
        </w:rPr>
        <w:tab/>
        <w:t xml:space="preserve">A. Tetskyi, V. Kharchenko, and D. Uzun, “Neural networks based choice of tools for penetration testing of web applications,” in </w:t>
      </w:r>
      <w:r w:rsidRPr="00DB276E">
        <w:rPr>
          <w:rFonts w:ascii="Times New Roman" w:hAnsi="Times New Roman" w:cs="Times New Roman"/>
          <w:i/>
          <w:iCs/>
          <w:noProof/>
          <w:sz w:val="24"/>
          <w:szCs w:val="24"/>
        </w:rPr>
        <w:t>Proceedings of 2018 IEEE 9th International Conference on Dependable Systems, Services and Technologies, DESSERT 2018</w:t>
      </w:r>
      <w:r w:rsidRPr="00DB276E">
        <w:rPr>
          <w:rFonts w:ascii="Times New Roman" w:hAnsi="Times New Roman" w:cs="Times New Roman"/>
          <w:noProof/>
          <w:sz w:val="24"/>
          <w:szCs w:val="24"/>
        </w:rPr>
        <w:t>, 2018, pp. 402–405.</w:t>
      </w:r>
    </w:p>
    <w:p w14:paraId="1AEEFBC1"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[20]</w:t>
      </w:r>
      <w:r w:rsidRPr="00DB276E">
        <w:rPr>
          <w:rFonts w:ascii="Times New Roman" w:hAnsi="Times New Roman" w:cs="Times New Roman"/>
          <w:noProof/>
          <w:sz w:val="24"/>
          <w:szCs w:val="24"/>
        </w:rPr>
        <w:tab/>
        <w:t xml:space="preserve">S. Türpe and J. Eichler, “Testing production systems safely: Common precautions in penetration testing,” in </w:t>
      </w:r>
      <w:r w:rsidRPr="00DB276E">
        <w:rPr>
          <w:rFonts w:ascii="Times New Roman" w:hAnsi="Times New Roman" w:cs="Times New Roman"/>
          <w:i/>
          <w:iCs/>
          <w:noProof/>
          <w:sz w:val="24"/>
          <w:szCs w:val="24"/>
        </w:rPr>
        <w:t>TAIC PART 2009 - Testing: Academic and Industrial Conference - Practice and Research Techniques</w:t>
      </w:r>
      <w:r w:rsidRPr="00DB276E">
        <w:rPr>
          <w:rFonts w:ascii="Times New Roman" w:hAnsi="Times New Roman" w:cs="Times New Roman"/>
          <w:noProof/>
          <w:sz w:val="24"/>
          <w:szCs w:val="24"/>
        </w:rPr>
        <w:t>, 2009, pp. 205–209.</w:t>
      </w:r>
    </w:p>
    <w:p w14:paraId="5D3CEC2F"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[21]</w:t>
      </w:r>
      <w:r w:rsidRPr="00DB276E">
        <w:rPr>
          <w:rFonts w:ascii="Times New Roman" w:hAnsi="Times New Roman" w:cs="Times New Roman"/>
          <w:noProof/>
          <w:sz w:val="24"/>
          <w:szCs w:val="24"/>
        </w:rPr>
        <w:tab/>
        <w:t xml:space="preserve">R. Chopra and S. Madan, “Reusing black box test paths for white box testing of websites,” in </w:t>
      </w:r>
      <w:r w:rsidRPr="00DB276E">
        <w:rPr>
          <w:rFonts w:ascii="Times New Roman" w:hAnsi="Times New Roman" w:cs="Times New Roman"/>
          <w:i/>
          <w:iCs/>
          <w:noProof/>
          <w:sz w:val="24"/>
          <w:szCs w:val="24"/>
        </w:rPr>
        <w:t>Proceedings of the 2013 3rd IEEE International Advance Computing Conference, IACC 2013</w:t>
      </w:r>
      <w:r w:rsidRPr="00DB276E">
        <w:rPr>
          <w:rFonts w:ascii="Times New Roman" w:hAnsi="Times New Roman" w:cs="Times New Roman"/>
          <w:noProof/>
          <w:sz w:val="24"/>
          <w:szCs w:val="24"/>
        </w:rPr>
        <w:t>, 2013, pp. 1345–1350.</w:t>
      </w:r>
    </w:p>
    <w:p w14:paraId="053DB573"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[22]</w:t>
      </w:r>
      <w:r w:rsidRPr="00DB276E">
        <w:rPr>
          <w:rFonts w:ascii="Times New Roman" w:hAnsi="Times New Roman" w:cs="Times New Roman"/>
          <w:noProof/>
          <w:sz w:val="24"/>
          <w:szCs w:val="24"/>
        </w:rPr>
        <w:tab/>
        <w:t xml:space="preserve">C. Henard, M. Papadakis, M. Harman, Y. Jia, and Y. Le Traon, “Comparing white-box and black-box test prioritization,” in </w:t>
      </w:r>
      <w:r w:rsidRPr="00DB276E">
        <w:rPr>
          <w:rFonts w:ascii="Times New Roman" w:hAnsi="Times New Roman" w:cs="Times New Roman"/>
          <w:i/>
          <w:iCs/>
          <w:noProof/>
          <w:sz w:val="24"/>
          <w:szCs w:val="24"/>
        </w:rPr>
        <w:t>Proceedings of the 38th International Conference on Software Engineering - ICSE ’16</w:t>
      </w:r>
      <w:r w:rsidRPr="00DB276E">
        <w:rPr>
          <w:rFonts w:ascii="Times New Roman" w:hAnsi="Times New Roman" w:cs="Times New Roman"/>
          <w:noProof/>
          <w:sz w:val="24"/>
          <w:szCs w:val="24"/>
        </w:rPr>
        <w:t>, 2016, pp. 523–534.</w:t>
      </w:r>
    </w:p>
    <w:p w14:paraId="2B669F3F"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[23]</w:t>
      </w:r>
      <w:r w:rsidRPr="00DB276E">
        <w:rPr>
          <w:rFonts w:ascii="Times New Roman" w:hAnsi="Times New Roman" w:cs="Times New Roman"/>
          <w:noProof/>
          <w:sz w:val="24"/>
          <w:szCs w:val="24"/>
        </w:rPr>
        <w:tab/>
        <w:t xml:space="preserve">M. Yevdokymenko, E. Mohamed, and P. Onwuakpa, “Ethical hacking and penetration testing using raspberry PI,” in </w:t>
      </w:r>
      <w:r w:rsidRPr="00DB276E">
        <w:rPr>
          <w:rFonts w:ascii="Times New Roman" w:hAnsi="Times New Roman" w:cs="Times New Roman"/>
          <w:i/>
          <w:iCs/>
          <w:noProof/>
          <w:sz w:val="24"/>
          <w:szCs w:val="24"/>
        </w:rPr>
        <w:t>2017 4th International Scientific-Practical Conference Problems of Infocommunications Science and Technology, PIC S and T 2017 - Proceedings</w:t>
      </w:r>
      <w:r w:rsidRPr="00DB276E">
        <w:rPr>
          <w:rFonts w:ascii="Times New Roman" w:hAnsi="Times New Roman" w:cs="Times New Roman"/>
          <w:noProof/>
          <w:sz w:val="24"/>
          <w:szCs w:val="24"/>
        </w:rPr>
        <w:t>, 2018, vol. 2018-Janua, pp. 179–181.</w:t>
      </w:r>
    </w:p>
    <w:p w14:paraId="1AF7FCA5"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[24]</w:t>
      </w:r>
      <w:r w:rsidRPr="00DB276E">
        <w:rPr>
          <w:rFonts w:ascii="Times New Roman" w:hAnsi="Times New Roman" w:cs="Times New Roman"/>
          <w:noProof/>
          <w:sz w:val="24"/>
          <w:szCs w:val="24"/>
        </w:rPr>
        <w:tab/>
        <w:t xml:space="preserve">Y. Wang and J. Yang, “Ethical hacking and network defense: Choose your best network vulnerability scanning tool,” in </w:t>
      </w:r>
      <w:r w:rsidRPr="00DB276E">
        <w:rPr>
          <w:rFonts w:ascii="Times New Roman" w:hAnsi="Times New Roman" w:cs="Times New Roman"/>
          <w:i/>
          <w:iCs/>
          <w:noProof/>
          <w:sz w:val="24"/>
          <w:szCs w:val="24"/>
        </w:rPr>
        <w:t>Proceedings - 31st IEEE International Conference on Advanced Information Networking and Applications Workshops, WAINA 2017</w:t>
      </w:r>
      <w:r w:rsidRPr="00DB276E">
        <w:rPr>
          <w:rFonts w:ascii="Times New Roman" w:hAnsi="Times New Roman" w:cs="Times New Roman"/>
          <w:noProof/>
          <w:sz w:val="24"/>
          <w:szCs w:val="24"/>
        </w:rPr>
        <w:t>, 2017, pp. 110–113.</w:t>
      </w:r>
    </w:p>
    <w:p w14:paraId="36A407BB"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[25]</w:t>
      </w:r>
      <w:r w:rsidRPr="00DB276E">
        <w:rPr>
          <w:rFonts w:ascii="Times New Roman" w:hAnsi="Times New Roman" w:cs="Times New Roman"/>
          <w:noProof/>
          <w:sz w:val="24"/>
          <w:szCs w:val="24"/>
        </w:rPr>
        <w:tab/>
        <w:t xml:space="preserve">D. Yuan, “Design and develop hands on cyber-security curriculum and laboratory,” in </w:t>
      </w:r>
      <w:r w:rsidRPr="00DB276E">
        <w:rPr>
          <w:rFonts w:ascii="Times New Roman" w:hAnsi="Times New Roman" w:cs="Times New Roman"/>
          <w:i/>
          <w:iCs/>
          <w:noProof/>
          <w:sz w:val="24"/>
          <w:szCs w:val="24"/>
        </w:rPr>
        <w:t>Proceedings of Computing Conference 2017</w:t>
      </w:r>
      <w:r w:rsidRPr="00DB276E">
        <w:rPr>
          <w:rFonts w:ascii="Times New Roman" w:hAnsi="Times New Roman" w:cs="Times New Roman"/>
          <w:noProof/>
          <w:sz w:val="24"/>
          <w:szCs w:val="24"/>
        </w:rPr>
        <w:t>, 2018, vol. 2018-Janua, pp. 1176–1179.</w:t>
      </w:r>
    </w:p>
    <w:p w14:paraId="4DC956D7"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[26]</w:t>
      </w:r>
      <w:r w:rsidRPr="00DB276E">
        <w:rPr>
          <w:rFonts w:ascii="Times New Roman" w:hAnsi="Times New Roman" w:cs="Times New Roman"/>
          <w:noProof/>
          <w:sz w:val="24"/>
          <w:szCs w:val="24"/>
        </w:rPr>
        <w:tab/>
        <w:t xml:space="preserve">H. M. Z. Al Shebli and B. D. Beheshti, “A study on penetration testing process and tools,” in </w:t>
      </w:r>
      <w:r w:rsidRPr="00DB276E">
        <w:rPr>
          <w:rFonts w:ascii="Times New Roman" w:hAnsi="Times New Roman" w:cs="Times New Roman"/>
          <w:i/>
          <w:iCs/>
          <w:noProof/>
          <w:sz w:val="24"/>
          <w:szCs w:val="24"/>
        </w:rPr>
        <w:t>2018 IEEE Long Island Systems, Applications and Technology Conference, LISAT 2018</w:t>
      </w:r>
      <w:r w:rsidRPr="00DB276E">
        <w:rPr>
          <w:rFonts w:ascii="Times New Roman" w:hAnsi="Times New Roman" w:cs="Times New Roman"/>
          <w:noProof/>
          <w:sz w:val="24"/>
          <w:szCs w:val="24"/>
        </w:rPr>
        <w:t>, 2018, pp. 1–7.</w:t>
      </w:r>
    </w:p>
    <w:p w14:paraId="40156201"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lastRenderedPageBreak/>
        <w:t>[27]</w:t>
      </w:r>
      <w:r w:rsidRPr="00DB276E">
        <w:rPr>
          <w:rFonts w:ascii="Times New Roman" w:hAnsi="Times New Roman" w:cs="Times New Roman"/>
          <w:noProof/>
          <w:sz w:val="24"/>
          <w:szCs w:val="24"/>
        </w:rPr>
        <w:tab/>
        <w:t>N. Shrestha, “Security Assessment via Penetration Testing: A Network and System Administrator’s Approach,” 2012.</w:t>
      </w:r>
    </w:p>
    <w:p w14:paraId="0F5D896C"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[28]</w:t>
      </w:r>
      <w:r w:rsidRPr="00DB276E">
        <w:rPr>
          <w:rFonts w:ascii="Times New Roman" w:hAnsi="Times New Roman" w:cs="Times New Roman"/>
          <w:noProof/>
          <w:sz w:val="24"/>
          <w:szCs w:val="24"/>
        </w:rPr>
        <w:tab/>
        <w:t>“onion.jpg (715×459).” [Online]. Available: https://i1.wp.com/www.allassignmenthelp.co.uk/blog/wp-content/uploads/2017/07/onion.jpg?resize=715%2C459&amp;ssl=1. [Accessed: 08-May-2019].</w:t>
      </w:r>
    </w:p>
    <w:p w14:paraId="126DAB89"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[29]</w:t>
      </w:r>
      <w:r w:rsidRPr="00DB276E">
        <w:rPr>
          <w:rFonts w:ascii="Times New Roman" w:hAnsi="Times New Roman" w:cs="Times New Roman"/>
          <w:noProof/>
          <w:sz w:val="24"/>
          <w:szCs w:val="24"/>
        </w:rPr>
        <w:tab/>
        <w:t xml:space="preserve">D. F. Adamski, “Tools, techniques and philosophies of effective project management,” in </w:t>
      </w:r>
      <w:r w:rsidRPr="00DB276E">
        <w:rPr>
          <w:rFonts w:ascii="Times New Roman" w:hAnsi="Times New Roman" w:cs="Times New Roman"/>
          <w:i/>
          <w:iCs/>
          <w:noProof/>
          <w:sz w:val="24"/>
          <w:szCs w:val="24"/>
        </w:rPr>
        <w:t>IEEE Technical Applications Conference and Workshops. Northcon/95. Conference Record</w:t>
      </w:r>
      <w:r w:rsidRPr="00DB276E">
        <w:rPr>
          <w:rFonts w:ascii="Times New Roman" w:hAnsi="Times New Roman" w:cs="Times New Roman"/>
          <w:noProof/>
          <w:sz w:val="24"/>
          <w:szCs w:val="24"/>
        </w:rPr>
        <w:t>, 2002, p. 374.</w:t>
      </w:r>
    </w:p>
    <w:p w14:paraId="145A5C32" w14:textId="77777777" w:rsidR="00DB276E"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DB276E">
        <w:rPr>
          <w:rFonts w:ascii="Times New Roman" w:hAnsi="Times New Roman" w:cs="Times New Roman"/>
          <w:noProof/>
          <w:sz w:val="24"/>
          <w:szCs w:val="24"/>
        </w:rPr>
        <w:t>[30]</w:t>
      </w:r>
      <w:r w:rsidRPr="00DB276E">
        <w:rPr>
          <w:rFonts w:ascii="Times New Roman" w:hAnsi="Times New Roman" w:cs="Times New Roman"/>
          <w:noProof/>
          <w:sz w:val="24"/>
          <w:szCs w:val="24"/>
        </w:rPr>
        <w:tab/>
        <w:t xml:space="preserve">B. Tie and L. Shufen, “A method for network data collection and processing in the pervasive computing environment,” in </w:t>
      </w:r>
      <w:r w:rsidRPr="00DB276E">
        <w:rPr>
          <w:rFonts w:ascii="Times New Roman" w:hAnsi="Times New Roman" w:cs="Times New Roman"/>
          <w:i/>
          <w:iCs/>
          <w:noProof/>
          <w:sz w:val="24"/>
          <w:szCs w:val="24"/>
        </w:rPr>
        <w:t>SPCA 2006: 2006 First International Symposium on Pervasive Computing and Applications, Proceedings</w:t>
      </w:r>
      <w:r w:rsidRPr="00DB276E">
        <w:rPr>
          <w:rFonts w:ascii="Times New Roman" w:hAnsi="Times New Roman" w:cs="Times New Roman"/>
          <w:noProof/>
          <w:sz w:val="24"/>
          <w:szCs w:val="24"/>
        </w:rPr>
        <w:t>, 2007, pp. 599–603.</w:t>
      </w:r>
    </w:p>
    <w:p w14:paraId="145DA918" w14:textId="488DAC7F" w:rsidR="00CC4148" w:rsidRPr="00DB276E" w:rsidRDefault="00DB276E" w:rsidP="00DB276E">
      <w:pPr>
        <w:widowControl w:val="0"/>
        <w:autoSpaceDE w:val="0"/>
        <w:autoSpaceDN w:val="0"/>
        <w:adjustRightInd w:val="0"/>
        <w:spacing w:line="240" w:lineRule="auto"/>
        <w:ind w:left="640" w:hanging="640"/>
        <w:jc w:val="both"/>
        <w:rPr>
          <w:rFonts w:ascii="Times New Roman" w:hAnsi="Times New Roman" w:cs="Times New Roman"/>
          <w:color w:val="000000" w:themeColor="text1"/>
          <w:sz w:val="24"/>
          <w:szCs w:val="24"/>
        </w:rPr>
      </w:pPr>
      <w:r w:rsidRPr="00DB276E">
        <w:rPr>
          <w:rFonts w:ascii="Times New Roman" w:hAnsi="Times New Roman" w:cs="Times New Roman"/>
          <w:color w:val="000000" w:themeColor="text1"/>
          <w:sz w:val="24"/>
          <w:szCs w:val="24"/>
        </w:rPr>
        <w:fldChar w:fldCharType="end"/>
      </w:r>
    </w:p>
    <w:sectPr w:rsidR="00CC4148" w:rsidRPr="00DB276E" w:rsidSect="00A50374">
      <w:footerReference w:type="default" r:id="rId13"/>
      <w:pgSz w:w="11906" w:h="16838"/>
      <w:pgMar w:top="1440" w:right="1440" w:bottom="1440" w:left="1440" w:header="709"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C5AA13" w14:textId="77777777" w:rsidR="00A9710F" w:rsidRDefault="00A9710F" w:rsidP="00730E7E">
      <w:pPr>
        <w:spacing w:after="0" w:line="240" w:lineRule="auto"/>
      </w:pPr>
      <w:r>
        <w:separator/>
      </w:r>
    </w:p>
  </w:endnote>
  <w:endnote w:type="continuationSeparator" w:id="0">
    <w:p w14:paraId="2F850B26" w14:textId="77777777" w:rsidR="00A9710F" w:rsidRDefault="00A9710F" w:rsidP="00730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55A38B" w14:textId="01B24868" w:rsidR="00334EB4" w:rsidRPr="00334EB4" w:rsidRDefault="00334EB4" w:rsidP="00334EB4">
    <w:pPr>
      <w:pStyle w:val="Foot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05329634" w14:textId="77777777" w:rsidR="00334EB4" w:rsidRDefault="00334E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77DF01" w14:textId="571D4BA6" w:rsidR="00BA2CAC" w:rsidRPr="00334EB4" w:rsidRDefault="00BA2CAC">
    <w:pPr>
      <w:pStyle w:val="Footer"/>
      <w:rPr>
        <w:rFonts w:ascii="Times New Roman" w:hAnsi="Times New Roman" w:cs="Times New Roman"/>
        <w:sz w:val="24"/>
        <w:szCs w:val="24"/>
      </w:rPr>
    </w:pPr>
    <w:r w:rsidRPr="00334EB4">
      <w:rPr>
        <w:rFonts w:ascii="Times New Roman" w:hAnsi="Times New Roman" w:cs="Times New Roman"/>
        <w:sz w:val="24"/>
        <w:szCs w:val="24"/>
      </w:rPr>
      <w:t>By Dale Griffiths</w:t>
    </w:r>
    <w:r w:rsidRPr="00334EB4">
      <w:rPr>
        <w:rFonts w:ascii="Times New Roman" w:hAnsi="Times New Roman" w:cs="Times New Roman"/>
        <w:sz w:val="24"/>
        <w:szCs w:val="24"/>
      </w:rPr>
      <w:tab/>
    </w:r>
    <w:r w:rsidRPr="00334EB4">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334EB4">
      <w:rPr>
        <w:rFonts w:ascii="Times New Roman" w:hAnsi="Times New Roman" w:cs="Times New Roman"/>
        <w:color w:val="7F7F7F" w:themeColor="background1" w:themeShade="7F"/>
        <w:spacing w:val="60"/>
        <w:sz w:val="24"/>
        <w:szCs w:val="24"/>
      </w:rPr>
      <w:t>Page</w:t>
    </w:r>
    <w:r w:rsidRPr="00334EB4">
      <w:rPr>
        <w:rFonts w:ascii="Times New Roman" w:hAnsi="Times New Roman" w:cs="Times New Roman"/>
        <w:sz w:val="24"/>
        <w:szCs w:val="24"/>
      </w:rPr>
      <w:t xml:space="preserve"> | </w:t>
    </w:r>
    <w:r>
      <w:rPr>
        <w:rFonts w:ascii="Times New Roman" w:hAnsi="Times New Roman" w:cs="Times New Roman"/>
        <w:sz w:val="24"/>
        <w:szCs w:val="24"/>
      </w:rPr>
      <w:t>13</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BFD31E" w14:textId="6733D5ED" w:rsidR="00BA2CAC" w:rsidRPr="00BA2CAC" w:rsidRDefault="00BA2CAC" w:rsidP="00BA2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2A2353" w14:textId="77777777" w:rsidR="00A9710F" w:rsidRDefault="00A9710F" w:rsidP="00730E7E">
      <w:pPr>
        <w:spacing w:after="0" w:line="240" w:lineRule="auto"/>
      </w:pPr>
      <w:r>
        <w:separator/>
      </w:r>
    </w:p>
  </w:footnote>
  <w:footnote w:type="continuationSeparator" w:id="0">
    <w:p w14:paraId="2BC8E616" w14:textId="77777777" w:rsidR="00A9710F" w:rsidRDefault="00A9710F" w:rsidP="00730E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C20B7"/>
    <w:multiLevelType w:val="hybridMultilevel"/>
    <w:tmpl w:val="954E7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C5DD9"/>
    <w:multiLevelType w:val="hybridMultilevel"/>
    <w:tmpl w:val="29A27D8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05565F4E"/>
    <w:multiLevelType w:val="hybridMultilevel"/>
    <w:tmpl w:val="EB907E9C"/>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3" w15:restartNumberingAfterBreak="0">
    <w:nsid w:val="1D3E130E"/>
    <w:multiLevelType w:val="hybridMultilevel"/>
    <w:tmpl w:val="6B16A2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846411"/>
    <w:multiLevelType w:val="hybridMultilevel"/>
    <w:tmpl w:val="4C70C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1252D"/>
    <w:multiLevelType w:val="hybridMultilevel"/>
    <w:tmpl w:val="D7C40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BE4780"/>
    <w:multiLevelType w:val="hybridMultilevel"/>
    <w:tmpl w:val="9328F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DC0BD9"/>
    <w:multiLevelType w:val="hybridMultilevel"/>
    <w:tmpl w:val="4E1CF35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56D15163"/>
    <w:multiLevelType w:val="hybridMultilevel"/>
    <w:tmpl w:val="A360486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AB2B9C"/>
    <w:multiLevelType w:val="multilevel"/>
    <w:tmpl w:val="8766F3E0"/>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5E4F4DD4"/>
    <w:multiLevelType w:val="hybridMultilevel"/>
    <w:tmpl w:val="FDC4F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2A7F44"/>
    <w:multiLevelType w:val="hybridMultilevel"/>
    <w:tmpl w:val="60D0938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4"/>
  </w:num>
  <w:num w:numId="2">
    <w:abstractNumId w:val="8"/>
  </w:num>
  <w:num w:numId="3">
    <w:abstractNumId w:val="9"/>
  </w:num>
  <w:num w:numId="4">
    <w:abstractNumId w:val="5"/>
  </w:num>
  <w:num w:numId="5">
    <w:abstractNumId w:val="6"/>
  </w:num>
  <w:num w:numId="6">
    <w:abstractNumId w:val="3"/>
  </w:num>
  <w:num w:numId="7">
    <w:abstractNumId w:val="10"/>
  </w:num>
  <w:num w:numId="8">
    <w:abstractNumId w:val="2"/>
  </w:num>
  <w:num w:numId="9">
    <w:abstractNumId w:val="11"/>
  </w:num>
  <w:num w:numId="10">
    <w:abstractNumId w:val="7"/>
  </w:num>
  <w:num w:numId="11">
    <w:abstractNumId w:val="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E7E"/>
    <w:rsid w:val="0001226D"/>
    <w:rsid w:val="000137B0"/>
    <w:rsid w:val="00053580"/>
    <w:rsid w:val="00063BAD"/>
    <w:rsid w:val="00077DED"/>
    <w:rsid w:val="000A35DE"/>
    <w:rsid w:val="000D5902"/>
    <w:rsid w:val="0011709C"/>
    <w:rsid w:val="001A421D"/>
    <w:rsid w:val="001A7C76"/>
    <w:rsid w:val="001F162B"/>
    <w:rsid w:val="00211D13"/>
    <w:rsid w:val="0022349A"/>
    <w:rsid w:val="002E7B65"/>
    <w:rsid w:val="003219FB"/>
    <w:rsid w:val="00334EB4"/>
    <w:rsid w:val="0035654D"/>
    <w:rsid w:val="00362EFB"/>
    <w:rsid w:val="00372C87"/>
    <w:rsid w:val="00381239"/>
    <w:rsid w:val="0039489D"/>
    <w:rsid w:val="003F44C3"/>
    <w:rsid w:val="00426096"/>
    <w:rsid w:val="004739A2"/>
    <w:rsid w:val="0047731E"/>
    <w:rsid w:val="00523575"/>
    <w:rsid w:val="00524726"/>
    <w:rsid w:val="0052482D"/>
    <w:rsid w:val="005416C5"/>
    <w:rsid w:val="00572081"/>
    <w:rsid w:val="00582AB4"/>
    <w:rsid w:val="0059398D"/>
    <w:rsid w:val="005B6001"/>
    <w:rsid w:val="0060391F"/>
    <w:rsid w:val="006041DA"/>
    <w:rsid w:val="00613A05"/>
    <w:rsid w:val="00632273"/>
    <w:rsid w:val="006413B9"/>
    <w:rsid w:val="00652F2D"/>
    <w:rsid w:val="006A4C20"/>
    <w:rsid w:val="006A51FB"/>
    <w:rsid w:val="00730E7E"/>
    <w:rsid w:val="00743D7F"/>
    <w:rsid w:val="007A2293"/>
    <w:rsid w:val="007C1131"/>
    <w:rsid w:val="007D6BCB"/>
    <w:rsid w:val="007F0DF3"/>
    <w:rsid w:val="007F2B72"/>
    <w:rsid w:val="00802887"/>
    <w:rsid w:val="0080508B"/>
    <w:rsid w:val="008115E9"/>
    <w:rsid w:val="008148BF"/>
    <w:rsid w:val="008306A9"/>
    <w:rsid w:val="00861CBA"/>
    <w:rsid w:val="00892A9B"/>
    <w:rsid w:val="008A0C6B"/>
    <w:rsid w:val="008E53D8"/>
    <w:rsid w:val="00977F0F"/>
    <w:rsid w:val="009A6C29"/>
    <w:rsid w:val="009F569A"/>
    <w:rsid w:val="00A14F23"/>
    <w:rsid w:val="00A405BA"/>
    <w:rsid w:val="00A50374"/>
    <w:rsid w:val="00A53A63"/>
    <w:rsid w:val="00A85B8D"/>
    <w:rsid w:val="00A9710F"/>
    <w:rsid w:val="00AB6739"/>
    <w:rsid w:val="00AF55F9"/>
    <w:rsid w:val="00B0763E"/>
    <w:rsid w:val="00B1754D"/>
    <w:rsid w:val="00B5380F"/>
    <w:rsid w:val="00B54C67"/>
    <w:rsid w:val="00B57ABB"/>
    <w:rsid w:val="00B609E7"/>
    <w:rsid w:val="00B64EED"/>
    <w:rsid w:val="00B84718"/>
    <w:rsid w:val="00B928C4"/>
    <w:rsid w:val="00BA2CAC"/>
    <w:rsid w:val="00BA7DFA"/>
    <w:rsid w:val="00BC5B92"/>
    <w:rsid w:val="00BF5ACB"/>
    <w:rsid w:val="00C03B51"/>
    <w:rsid w:val="00C07819"/>
    <w:rsid w:val="00C26373"/>
    <w:rsid w:val="00C336A1"/>
    <w:rsid w:val="00C80ADE"/>
    <w:rsid w:val="00C90BE9"/>
    <w:rsid w:val="00CB4F5B"/>
    <w:rsid w:val="00CC4148"/>
    <w:rsid w:val="00CE5355"/>
    <w:rsid w:val="00D24D73"/>
    <w:rsid w:val="00D35A7C"/>
    <w:rsid w:val="00D50A92"/>
    <w:rsid w:val="00D6024A"/>
    <w:rsid w:val="00D66088"/>
    <w:rsid w:val="00D77EE7"/>
    <w:rsid w:val="00D86011"/>
    <w:rsid w:val="00DB276E"/>
    <w:rsid w:val="00E159C2"/>
    <w:rsid w:val="00E336F3"/>
    <w:rsid w:val="00E341D5"/>
    <w:rsid w:val="00E348C7"/>
    <w:rsid w:val="00EA4EDC"/>
    <w:rsid w:val="00F00D77"/>
    <w:rsid w:val="00F05575"/>
    <w:rsid w:val="00F3453A"/>
    <w:rsid w:val="00F4196A"/>
    <w:rsid w:val="00F41EDC"/>
    <w:rsid w:val="00F43781"/>
    <w:rsid w:val="00F56C99"/>
    <w:rsid w:val="00F570A2"/>
    <w:rsid w:val="00FA20B0"/>
    <w:rsid w:val="00FA6698"/>
    <w:rsid w:val="00FC3A83"/>
    <w:rsid w:val="00FD6301"/>
    <w:rsid w:val="00FF3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817C7F"/>
  <w15:chartTrackingRefBased/>
  <w15:docId w15:val="{3917D3EC-0012-4EAF-967C-624F01D81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5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55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57A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0E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0E7E"/>
    <w:rPr>
      <w:rFonts w:eastAsiaTheme="minorEastAsia"/>
      <w:lang w:val="en-US"/>
    </w:rPr>
  </w:style>
  <w:style w:type="paragraph" w:styleId="Header">
    <w:name w:val="header"/>
    <w:basedOn w:val="Normal"/>
    <w:link w:val="HeaderChar"/>
    <w:uiPriority w:val="99"/>
    <w:unhideWhenUsed/>
    <w:rsid w:val="00730E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E7E"/>
  </w:style>
  <w:style w:type="paragraph" w:styleId="Footer">
    <w:name w:val="footer"/>
    <w:basedOn w:val="Normal"/>
    <w:link w:val="FooterChar"/>
    <w:uiPriority w:val="99"/>
    <w:unhideWhenUsed/>
    <w:rsid w:val="00730E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E7E"/>
  </w:style>
  <w:style w:type="paragraph" w:styleId="ListParagraph">
    <w:name w:val="List Paragraph"/>
    <w:basedOn w:val="Normal"/>
    <w:uiPriority w:val="34"/>
    <w:qFormat/>
    <w:rsid w:val="00730E7E"/>
    <w:pPr>
      <w:ind w:left="720"/>
      <w:contextualSpacing/>
    </w:pPr>
  </w:style>
  <w:style w:type="character" w:customStyle="1" w:styleId="Heading1Char">
    <w:name w:val="Heading 1 Char"/>
    <w:basedOn w:val="DefaultParagraphFont"/>
    <w:link w:val="Heading1"/>
    <w:uiPriority w:val="9"/>
    <w:rsid w:val="00AF55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F55F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57ABB"/>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8A0C6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34EB4"/>
    <w:pPr>
      <w:outlineLvl w:val="9"/>
    </w:pPr>
    <w:rPr>
      <w:lang w:val="en-US"/>
    </w:rPr>
  </w:style>
  <w:style w:type="paragraph" w:styleId="TOC1">
    <w:name w:val="toc 1"/>
    <w:basedOn w:val="Normal"/>
    <w:next w:val="Normal"/>
    <w:autoRedefine/>
    <w:uiPriority w:val="39"/>
    <w:unhideWhenUsed/>
    <w:rsid w:val="00334EB4"/>
    <w:pPr>
      <w:spacing w:after="100"/>
    </w:pPr>
  </w:style>
  <w:style w:type="paragraph" w:styleId="TOC2">
    <w:name w:val="toc 2"/>
    <w:basedOn w:val="Normal"/>
    <w:next w:val="Normal"/>
    <w:autoRedefine/>
    <w:uiPriority w:val="39"/>
    <w:unhideWhenUsed/>
    <w:rsid w:val="00334EB4"/>
    <w:pPr>
      <w:spacing w:after="100"/>
      <w:ind w:left="220"/>
    </w:pPr>
  </w:style>
  <w:style w:type="paragraph" w:styleId="TOC3">
    <w:name w:val="toc 3"/>
    <w:basedOn w:val="Normal"/>
    <w:next w:val="Normal"/>
    <w:autoRedefine/>
    <w:uiPriority w:val="39"/>
    <w:unhideWhenUsed/>
    <w:rsid w:val="00334EB4"/>
    <w:pPr>
      <w:spacing w:after="100"/>
      <w:ind w:left="440"/>
    </w:pPr>
  </w:style>
  <w:style w:type="character" w:styleId="Hyperlink">
    <w:name w:val="Hyperlink"/>
    <w:basedOn w:val="DefaultParagraphFont"/>
    <w:uiPriority w:val="99"/>
    <w:unhideWhenUsed/>
    <w:rsid w:val="00334EB4"/>
    <w:rPr>
      <w:color w:val="0563C1" w:themeColor="hyperlink"/>
      <w:u w:val="single"/>
    </w:rPr>
  </w:style>
  <w:style w:type="paragraph" w:styleId="TableofFigures">
    <w:name w:val="table of figures"/>
    <w:basedOn w:val="Normal"/>
    <w:next w:val="Normal"/>
    <w:uiPriority w:val="99"/>
    <w:unhideWhenUsed/>
    <w:rsid w:val="00334EB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52AEB-2274-439B-A9B2-E535F666E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13430</Words>
  <Characters>76551</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89802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CONSTRUCTING A SECURE ENTERPRISE NETWORK</dc:subject>
  <dc:creator>Dale Griffiths (P146062)</dc:creator>
  <cp:keywords/>
  <dc:description/>
  <cp:lastModifiedBy>Dale Griffiths (P146062)</cp:lastModifiedBy>
  <cp:revision>2</cp:revision>
  <dcterms:created xsi:type="dcterms:W3CDTF">2019-05-08T22:20:00Z</dcterms:created>
  <dcterms:modified xsi:type="dcterms:W3CDTF">2019-05-08T22:20:00Z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68289fef-c9d5-3788-9d86-3d9751ca982a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