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D54A3" w14:textId="77777777" w:rsidR="00D264E2" w:rsidRPr="00D264E2" w:rsidRDefault="00D264E2" w:rsidP="00D264E2">
      <w:pPr>
        <w:rPr>
          <w:rFonts w:asciiTheme="minorHAnsi" w:eastAsiaTheme="minorEastAsia" w:hAnsiTheme="minorHAnsi" w:cstheme="minorBidi"/>
        </w:rPr>
      </w:pPr>
      <w:bookmarkStart w:id="0" w:name="_Toc213987475"/>
      <w:r w:rsidRPr="00D264E2">
        <w:rPr>
          <w:rFonts w:asciiTheme="minorHAnsi" w:eastAsiaTheme="minorEastAsia" w:hAnsiTheme="minorHAnsi" w:cstheme="minorBidi" w:hint="eastAsia"/>
          <w:noProof/>
        </w:rPr>
        <w:drawing>
          <wp:inline distT="0" distB="0" distL="0" distR="0" wp14:anchorId="47EBEE15" wp14:editId="41197E76">
            <wp:extent cx="4059470" cy="2187109"/>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71149" cy="2193401"/>
                    </a:xfrm>
                    <a:prstGeom prst="rect">
                      <a:avLst/>
                    </a:prstGeom>
                  </pic:spPr>
                </pic:pic>
              </a:graphicData>
            </a:graphic>
          </wp:inline>
        </w:drawing>
      </w:r>
    </w:p>
    <w:p w14:paraId="72E4E0DB" w14:textId="77777777" w:rsidR="00D264E2" w:rsidRPr="00D264E2" w:rsidRDefault="00D264E2" w:rsidP="00D264E2">
      <w:pPr>
        <w:widowControl/>
        <w:jc w:val="left"/>
        <w:rPr>
          <w:rFonts w:ascii="Times New Roman" w:eastAsiaTheme="minorEastAsia" w:hAnsi="Times New Roman"/>
          <w:sz w:val="24"/>
          <w:szCs w:val="24"/>
        </w:rPr>
      </w:pPr>
    </w:p>
    <w:p w14:paraId="51932420" w14:textId="77777777" w:rsidR="00D264E2" w:rsidRPr="00D264E2" w:rsidRDefault="00D264E2" w:rsidP="00D264E2">
      <w:pPr>
        <w:widowControl/>
        <w:jc w:val="left"/>
        <w:rPr>
          <w:rFonts w:ascii="Times New Roman" w:eastAsiaTheme="minorEastAsia" w:hAnsi="Times New Roman"/>
          <w:sz w:val="24"/>
          <w:szCs w:val="24"/>
        </w:rPr>
      </w:pPr>
    </w:p>
    <w:p w14:paraId="14DDAF20" w14:textId="77777777" w:rsidR="00D264E2" w:rsidRPr="00D264E2" w:rsidRDefault="00D264E2" w:rsidP="00D264E2">
      <w:pPr>
        <w:widowControl/>
        <w:jc w:val="left"/>
        <w:rPr>
          <w:rFonts w:ascii="Times New Roman" w:eastAsiaTheme="minorEastAsia" w:hAnsi="Times New Roman"/>
          <w:sz w:val="24"/>
          <w:szCs w:val="24"/>
        </w:rPr>
      </w:pPr>
    </w:p>
    <w:p w14:paraId="2AABF166" w14:textId="40ABBB8F" w:rsidR="00D264E2" w:rsidRPr="00D264E2" w:rsidRDefault="00D264E2" w:rsidP="00D264E2">
      <w:pPr>
        <w:widowControl/>
        <w:jc w:val="center"/>
        <w:rPr>
          <w:rFonts w:ascii="Times New Roman" w:eastAsiaTheme="minorEastAsia" w:hAnsi="Times New Roman"/>
          <w:b/>
          <w:bCs/>
          <w:sz w:val="36"/>
          <w:szCs w:val="36"/>
        </w:rPr>
      </w:pPr>
      <w:r>
        <w:rPr>
          <w:rFonts w:ascii="Times New Roman" w:eastAsiaTheme="minorEastAsia" w:hAnsi="Times New Roman" w:hint="eastAsia"/>
          <w:b/>
          <w:bCs/>
          <w:sz w:val="36"/>
          <w:szCs w:val="36"/>
        </w:rPr>
        <w:t>S</w:t>
      </w:r>
      <w:r>
        <w:rPr>
          <w:rFonts w:ascii="Times New Roman" w:eastAsiaTheme="minorEastAsia" w:hAnsi="Times New Roman"/>
          <w:b/>
          <w:bCs/>
          <w:sz w:val="36"/>
          <w:szCs w:val="36"/>
        </w:rPr>
        <w:t>hould enterprises be greedy?</w:t>
      </w:r>
      <w:r w:rsidR="00667103">
        <w:rPr>
          <w:rFonts w:ascii="Times New Roman" w:eastAsiaTheme="minorEastAsia" w:hAnsi="Times New Roman"/>
          <w:b/>
          <w:bCs/>
          <w:sz w:val="36"/>
          <w:szCs w:val="36"/>
        </w:rPr>
        <w:t xml:space="preserve"> </w:t>
      </w:r>
      <w:r>
        <w:rPr>
          <w:rFonts w:ascii="Times New Roman" w:eastAsiaTheme="minorEastAsia" w:hAnsi="Times New Roman"/>
          <w:b/>
          <w:bCs/>
          <w:sz w:val="36"/>
          <w:szCs w:val="36"/>
        </w:rPr>
        <w:t>—</w:t>
      </w:r>
      <w:r w:rsidR="00667103">
        <w:rPr>
          <w:rFonts w:ascii="Times New Roman" w:eastAsiaTheme="minorEastAsia" w:hAnsi="Times New Roman"/>
          <w:b/>
          <w:bCs/>
          <w:sz w:val="36"/>
          <w:szCs w:val="36"/>
        </w:rPr>
        <w:t xml:space="preserve"> </w:t>
      </w:r>
      <w:r>
        <w:rPr>
          <w:rFonts w:ascii="Times New Roman" w:eastAsiaTheme="minorEastAsia" w:hAnsi="Times New Roman"/>
          <w:b/>
          <w:bCs/>
          <w:sz w:val="36"/>
          <w:szCs w:val="36"/>
        </w:rPr>
        <w:t>Warnings and Reflections from Volkswagen</w:t>
      </w:r>
    </w:p>
    <w:p w14:paraId="215896F2" w14:textId="77777777" w:rsidR="00D264E2" w:rsidRPr="00D264E2" w:rsidRDefault="00D264E2" w:rsidP="00D264E2">
      <w:pPr>
        <w:widowControl/>
        <w:jc w:val="center"/>
        <w:rPr>
          <w:rFonts w:ascii="Times New Roman" w:eastAsiaTheme="minorEastAsia" w:hAnsi="Times New Roman"/>
          <w:sz w:val="36"/>
          <w:szCs w:val="36"/>
        </w:rPr>
      </w:pPr>
    </w:p>
    <w:tbl>
      <w:tblPr>
        <w:tblStyle w:val="a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6"/>
        <w:gridCol w:w="567"/>
        <w:gridCol w:w="4473"/>
      </w:tblGrid>
      <w:tr w:rsidR="00D264E2" w:rsidRPr="00D264E2" w14:paraId="5068E5C7" w14:textId="77777777" w:rsidTr="004B570E">
        <w:tc>
          <w:tcPr>
            <w:tcW w:w="3256" w:type="dxa"/>
          </w:tcPr>
          <w:p w14:paraId="5EA380ED" w14:textId="77777777" w:rsidR="00D264E2" w:rsidRPr="00D264E2" w:rsidRDefault="00D264E2" w:rsidP="00D264E2">
            <w:pPr>
              <w:widowControl/>
              <w:jc w:val="right"/>
              <w:rPr>
                <w:rFonts w:ascii="Times New Roman" w:eastAsiaTheme="minorEastAsia" w:hAnsi="Times New Roman"/>
                <w:sz w:val="28"/>
                <w:szCs w:val="28"/>
              </w:rPr>
            </w:pPr>
            <w:r w:rsidRPr="00D264E2">
              <w:rPr>
                <w:rFonts w:ascii="Times New Roman" w:eastAsiaTheme="minorEastAsia" w:hAnsi="Times New Roman"/>
                <w:sz w:val="28"/>
                <w:szCs w:val="28"/>
              </w:rPr>
              <w:t>Student’s Name</w:t>
            </w:r>
          </w:p>
        </w:tc>
        <w:tc>
          <w:tcPr>
            <w:tcW w:w="567" w:type="dxa"/>
          </w:tcPr>
          <w:p w14:paraId="4195FB16" w14:textId="77777777"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t>:</w:t>
            </w:r>
          </w:p>
        </w:tc>
        <w:tc>
          <w:tcPr>
            <w:tcW w:w="4473" w:type="dxa"/>
          </w:tcPr>
          <w:p w14:paraId="31CE3F8E" w14:textId="77777777" w:rsidR="00D264E2" w:rsidRPr="00D264E2" w:rsidRDefault="00D264E2" w:rsidP="00D264E2">
            <w:pPr>
              <w:widowControl/>
              <w:jc w:val="left"/>
              <w:rPr>
                <w:rFonts w:ascii="Times New Roman" w:eastAsiaTheme="minorEastAsia" w:hAnsi="Times New Roman"/>
                <w:sz w:val="28"/>
                <w:szCs w:val="28"/>
              </w:rPr>
            </w:pPr>
            <w:r w:rsidRPr="00D264E2">
              <w:rPr>
                <w:rFonts w:ascii="Times New Roman" w:eastAsiaTheme="minorEastAsia" w:hAnsi="Times New Roman"/>
                <w:sz w:val="28"/>
                <w:szCs w:val="28"/>
              </w:rPr>
              <w:t>Yixing Liu</w:t>
            </w:r>
          </w:p>
        </w:tc>
      </w:tr>
      <w:tr w:rsidR="00D264E2" w:rsidRPr="00D264E2" w14:paraId="6C00B0C4" w14:textId="77777777" w:rsidTr="004B570E">
        <w:tc>
          <w:tcPr>
            <w:tcW w:w="3256" w:type="dxa"/>
          </w:tcPr>
          <w:p w14:paraId="6343F029" w14:textId="77777777" w:rsidR="00D264E2" w:rsidRPr="00D264E2" w:rsidRDefault="00D264E2" w:rsidP="00D264E2">
            <w:pPr>
              <w:widowControl/>
              <w:jc w:val="right"/>
              <w:rPr>
                <w:rFonts w:ascii="Times New Roman" w:eastAsiaTheme="minorEastAsia" w:hAnsi="Times New Roman"/>
                <w:sz w:val="28"/>
                <w:szCs w:val="28"/>
              </w:rPr>
            </w:pPr>
            <w:r w:rsidRPr="00D264E2">
              <w:rPr>
                <w:rFonts w:ascii="Times New Roman" w:eastAsiaTheme="minorEastAsia" w:hAnsi="Times New Roman"/>
                <w:sz w:val="28"/>
                <w:szCs w:val="28"/>
              </w:rPr>
              <w:t>Professor’s Name</w:t>
            </w:r>
          </w:p>
        </w:tc>
        <w:tc>
          <w:tcPr>
            <w:tcW w:w="567" w:type="dxa"/>
          </w:tcPr>
          <w:p w14:paraId="4061522D" w14:textId="77777777"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t>:</w:t>
            </w:r>
          </w:p>
        </w:tc>
        <w:tc>
          <w:tcPr>
            <w:tcW w:w="4473" w:type="dxa"/>
          </w:tcPr>
          <w:p w14:paraId="709A56CC" w14:textId="20D5457D" w:rsidR="00D264E2" w:rsidRPr="00D264E2" w:rsidRDefault="00D264E2" w:rsidP="00D264E2">
            <w:pPr>
              <w:widowControl/>
              <w:jc w:val="left"/>
              <w:rPr>
                <w:rFonts w:ascii="Times New Roman" w:eastAsiaTheme="minorEastAsia" w:hAnsi="Times New Roman"/>
                <w:sz w:val="28"/>
                <w:szCs w:val="28"/>
              </w:rPr>
            </w:pPr>
            <w:proofErr w:type="spellStart"/>
            <w:r>
              <w:rPr>
                <w:rFonts w:ascii="Times New Roman" w:eastAsiaTheme="minorEastAsia" w:hAnsi="Times New Roman" w:hint="eastAsia"/>
                <w:sz w:val="28"/>
                <w:szCs w:val="28"/>
              </w:rPr>
              <w:t>Ar</w:t>
            </w:r>
            <w:r>
              <w:rPr>
                <w:rFonts w:ascii="Times New Roman" w:eastAsiaTheme="minorEastAsia" w:hAnsi="Times New Roman"/>
                <w:sz w:val="28"/>
                <w:szCs w:val="28"/>
              </w:rPr>
              <w:t>pu</w:t>
            </w:r>
            <w:proofErr w:type="spellEnd"/>
            <w:r>
              <w:rPr>
                <w:rFonts w:ascii="Times New Roman" w:eastAsiaTheme="minorEastAsia" w:hAnsi="Times New Roman"/>
                <w:sz w:val="28"/>
                <w:szCs w:val="28"/>
              </w:rPr>
              <w:t xml:space="preserve"> Kumar</w:t>
            </w:r>
          </w:p>
        </w:tc>
      </w:tr>
      <w:tr w:rsidR="00D264E2" w:rsidRPr="00D264E2" w14:paraId="612E4BD4" w14:textId="77777777" w:rsidTr="004B570E">
        <w:tc>
          <w:tcPr>
            <w:tcW w:w="3256" w:type="dxa"/>
          </w:tcPr>
          <w:p w14:paraId="718A3554" w14:textId="77777777" w:rsidR="00D264E2" w:rsidRPr="00D264E2" w:rsidRDefault="00D264E2" w:rsidP="00D264E2">
            <w:pPr>
              <w:widowControl/>
              <w:jc w:val="right"/>
              <w:rPr>
                <w:rFonts w:ascii="Times New Roman" w:eastAsiaTheme="minorEastAsia" w:hAnsi="Times New Roman"/>
                <w:sz w:val="28"/>
                <w:szCs w:val="28"/>
              </w:rPr>
            </w:pPr>
            <w:r w:rsidRPr="00D264E2">
              <w:rPr>
                <w:rFonts w:ascii="Times New Roman" w:eastAsiaTheme="minorEastAsia" w:hAnsi="Times New Roman"/>
                <w:sz w:val="28"/>
                <w:szCs w:val="28"/>
              </w:rPr>
              <w:t>Unit name</w:t>
            </w:r>
          </w:p>
        </w:tc>
        <w:tc>
          <w:tcPr>
            <w:tcW w:w="567" w:type="dxa"/>
          </w:tcPr>
          <w:p w14:paraId="5E2CC788" w14:textId="77777777"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t>:</w:t>
            </w:r>
          </w:p>
        </w:tc>
        <w:tc>
          <w:tcPr>
            <w:tcW w:w="4473" w:type="dxa"/>
          </w:tcPr>
          <w:p w14:paraId="76EF9B86" w14:textId="666199D0" w:rsidR="00D264E2" w:rsidRPr="00D264E2" w:rsidRDefault="00D264E2" w:rsidP="00D264E2">
            <w:pPr>
              <w:widowControl/>
              <w:jc w:val="left"/>
              <w:rPr>
                <w:rFonts w:ascii="Times New Roman" w:eastAsiaTheme="minorEastAsia" w:hAnsi="Times New Roman"/>
                <w:sz w:val="28"/>
                <w:szCs w:val="28"/>
              </w:rPr>
            </w:pPr>
            <w:r>
              <w:rPr>
                <w:rFonts w:ascii="Times New Roman" w:eastAsiaTheme="minorEastAsia" w:hAnsi="Times New Roman"/>
                <w:sz w:val="28"/>
                <w:szCs w:val="28"/>
              </w:rPr>
              <w:t>Global Ethics</w:t>
            </w:r>
          </w:p>
        </w:tc>
      </w:tr>
      <w:tr w:rsidR="00D264E2" w:rsidRPr="00D264E2" w14:paraId="758E5B29" w14:textId="77777777" w:rsidTr="004B570E">
        <w:tc>
          <w:tcPr>
            <w:tcW w:w="3256" w:type="dxa"/>
          </w:tcPr>
          <w:p w14:paraId="481FF070" w14:textId="77777777" w:rsidR="00D264E2" w:rsidRPr="00D264E2" w:rsidRDefault="00D264E2" w:rsidP="00D264E2">
            <w:pPr>
              <w:widowControl/>
              <w:jc w:val="right"/>
              <w:rPr>
                <w:rFonts w:ascii="Times New Roman" w:eastAsiaTheme="minorEastAsia" w:hAnsi="Times New Roman"/>
                <w:sz w:val="28"/>
                <w:szCs w:val="28"/>
              </w:rPr>
            </w:pPr>
            <w:r w:rsidRPr="00D264E2">
              <w:rPr>
                <w:rFonts w:ascii="Times New Roman" w:eastAsiaTheme="minorEastAsia" w:hAnsi="Times New Roman"/>
                <w:sz w:val="28"/>
                <w:szCs w:val="28"/>
              </w:rPr>
              <w:t>Module code</w:t>
            </w:r>
          </w:p>
        </w:tc>
        <w:tc>
          <w:tcPr>
            <w:tcW w:w="567" w:type="dxa"/>
          </w:tcPr>
          <w:p w14:paraId="0C57CC29" w14:textId="77777777"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t>:</w:t>
            </w:r>
          </w:p>
        </w:tc>
        <w:tc>
          <w:tcPr>
            <w:tcW w:w="4473" w:type="dxa"/>
          </w:tcPr>
          <w:p w14:paraId="1F4001B6" w14:textId="1DE650EA" w:rsidR="00D264E2" w:rsidRPr="00D264E2" w:rsidRDefault="00D264E2" w:rsidP="00D264E2">
            <w:pPr>
              <w:widowControl/>
              <w:jc w:val="left"/>
              <w:rPr>
                <w:rFonts w:ascii="Times New Roman" w:eastAsiaTheme="minorEastAsia" w:hAnsi="Times New Roman"/>
                <w:sz w:val="28"/>
                <w:szCs w:val="28"/>
              </w:rPr>
            </w:pPr>
            <w:r w:rsidRPr="00D264E2">
              <w:rPr>
                <w:rFonts w:ascii="Times New Roman" w:eastAsiaTheme="minorEastAsia" w:hAnsi="Times New Roman"/>
                <w:sz w:val="28"/>
                <w:szCs w:val="28"/>
              </w:rPr>
              <w:t>BMBM60</w:t>
            </w:r>
            <w:r>
              <w:rPr>
                <w:rFonts w:ascii="Times New Roman" w:eastAsiaTheme="minorEastAsia" w:hAnsi="Times New Roman" w:hint="eastAsia"/>
                <w:sz w:val="28"/>
                <w:szCs w:val="28"/>
              </w:rPr>
              <w:t>08</w:t>
            </w:r>
          </w:p>
        </w:tc>
      </w:tr>
      <w:tr w:rsidR="00D264E2" w:rsidRPr="00D264E2" w14:paraId="3FFCC410" w14:textId="77777777" w:rsidTr="004B570E">
        <w:tc>
          <w:tcPr>
            <w:tcW w:w="3256" w:type="dxa"/>
          </w:tcPr>
          <w:p w14:paraId="714C2F00" w14:textId="77777777" w:rsidR="00D264E2" w:rsidRPr="00D264E2" w:rsidRDefault="00D264E2" w:rsidP="00D264E2">
            <w:pPr>
              <w:widowControl/>
              <w:jc w:val="right"/>
              <w:rPr>
                <w:rFonts w:ascii="Times New Roman" w:eastAsiaTheme="minorEastAsia" w:hAnsi="Times New Roman"/>
                <w:sz w:val="28"/>
                <w:szCs w:val="28"/>
              </w:rPr>
            </w:pPr>
            <w:r w:rsidRPr="00D264E2">
              <w:rPr>
                <w:rFonts w:ascii="Times New Roman" w:eastAsiaTheme="minorEastAsia" w:hAnsi="Times New Roman"/>
                <w:sz w:val="28"/>
                <w:szCs w:val="28"/>
              </w:rPr>
              <w:t>Date submitted</w:t>
            </w:r>
          </w:p>
        </w:tc>
        <w:tc>
          <w:tcPr>
            <w:tcW w:w="567" w:type="dxa"/>
          </w:tcPr>
          <w:p w14:paraId="12B3FDA0" w14:textId="77777777"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t>:</w:t>
            </w:r>
          </w:p>
        </w:tc>
        <w:tc>
          <w:tcPr>
            <w:tcW w:w="4473" w:type="dxa"/>
          </w:tcPr>
          <w:p w14:paraId="1E15A8E3" w14:textId="1DC618E6" w:rsidR="00D264E2" w:rsidRPr="00D264E2" w:rsidRDefault="005555EC" w:rsidP="00D264E2">
            <w:pPr>
              <w:widowControl/>
              <w:jc w:val="left"/>
              <w:rPr>
                <w:rFonts w:ascii="Times New Roman" w:eastAsiaTheme="minorEastAsia" w:hAnsi="Times New Roman"/>
                <w:sz w:val="28"/>
                <w:szCs w:val="28"/>
              </w:rPr>
            </w:pPr>
            <w:r>
              <w:rPr>
                <w:rFonts w:ascii="Times New Roman" w:eastAsiaTheme="minorEastAsia" w:hAnsi="Times New Roman"/>
                <w:sz w:val="28"/>
                <w:szCs w:val="28"/>
              </w:rPr>
              <w:t>20</w:t>
            </w:r>
            <w:r w:rsidR="00D264E2" w:rsidRPr="00D264E2">
              <w:rPr>
                <w:rFonts w:ascii="Times New Roman" w:eastAsiaTheme="minorEastAsia" w:hAnsi="Times New Roman"/>
                <w:sz w:val="28"/>
                <w:szCs w:val="28"/>
              </w:rPr>
              <w:t xml:space="preserve"> November 2025</w:t>
            </w:r>
          </w:p>
        </w:tc>
      </w:tr>
    </w:tbl>
    <w:p w14:paraId="30E777D3" w14:textId="7D1FDF46" w:rsidR="00D264E2" w:rsidRPr="00D264E2" w:rsidRDefault="00D264E2" w:rsidP="00D264E2">
      <w:pPr>
        <w:widowControl/>
        <w:rPr>
          <w:rFonts w:ascii="Times New Roman" w:eastAsiaTheme="minorEastAsia" w:hAnsi="Times New Roman"/>
          <w:sz w:val="28"/>
          <w:szCs w:val="28"/>
        </w:rPr>
      </w:pPr>
      <w:r w:rsidRPr="00D264E2">
        <w:rPr>
          <w:rFonts w:ascii="Times New Roman" w:eastAsiaTheme="minorEastAsia" w:hAnsi="Times New Roman"/>
          <w:sz w:val="28"/>
          <w:szCs w:val="28"/>
        </w:rPr>
        <w:br w:type="page"/>
      </w:r>
    </w:p>
    <w:p w14:paraId="265E58AE" w14:textId="3A3C286C" w:rsidR="0018157A" w:rsidRPr="00D8013C" w:rsidRDefault="0018157A" w:rsidP="00D8013C">
      <w:pPr>
        <w:pStyle w:val="1"/>
        <w:jc w:val="left"/>
        <w:rPr>
          <w:rFonts w:ascii="Times New Roman" w:hAnsi="Times New Roman"/>
          <w:sz w:val="24"/>
          <w:szCs w:val="24"/>
        </w:rPr>
      </w:pPr>
      <w:r w:rsidRPr="00D8013C">
        <w:rPr>
          <w:rFonts w:ascii="Times New Roman" w:hAnsi="Times New Roman"/>
          <w:sz w:val="24"/>
          <w:szCs w:val="24"/>
        </w:rPr>
        <w:lastRenderedPageBreak/>
        <w:t>Executive Summary</w:t>
      </w:r>
      <w:bookmarkEnd w:id="0"/>
      <w:r w:rsidRPr="00D8013C">
        <w:rPr>
          <w:rFonts w:ascii="Times New Roman" w:hAnsi="Times New Roman"/>
          <w:sz w:val="24"/>
          <w:szCs w:val="24"/>
        </w:rPr>
        <w:t xml:space="preserve"> </w:t>
      </w:r>
    </w:p>
    <w:p w14:paraId="094339DE"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eastAsia="宋体" w:hAnsi="Times New Roman"/>
          <w:kern w:val="0"/>
          <w:sz w:val="24"/>
          <w:szCs w:val="24"/>
        </w:rPr>
        <w:t>Some of the questions that are being discussed in the modern business world include: is greed such a good thing? Is business ethics important to enterprises? This report attempts to respond to this set of questions using theoretical and real-life scenarios. We take Volkswagen's "emission scandal" as an example for research. Using such significant theories like shareholder theory, stakeholder theory, purpose theory, obligation theory and the pyramid of corporate social responsibility created by Carroll, we have made an obvious conclusion: Volkswagen has engaged in fraud in its search of short-term profits and the damage has been done to many groups of people, among which are consumers and the environment. Interest. Finally, the company itself became a victim of enormous losses, tremendous fines, and the loss of trust of all. Hence, we arrived at the final decision that contemporary companies cannot be greedy. Enterprises have to follow the law, act in good faith and with diligent discharge of their social responsibilities in order to be able to gain long term development.</w:t>
      </w:r>
    </w:p>
    <w:p w14:paraId="2278976E" w14:textId="07562E55" w:rsidR="001402D5" w:rsidRPr="005555EC" w:rsidRDefault="001402D5" w:rsidP="009E6EAD">
      <w:pPr>
        <w:widowControl/>
        <w:spacing w:line="480" w:lineRule="auto"/>
        <w:jc w:val="left"/>
        <w:rPr>
          <w:rFonts w:ascii="Times New Roman" w:eastAsia="宋体" w:hAnsi="Times New Roman"/>
          <w:kern w:val="0"/>
          <w:sz w:val="24"/>
          <w:szCs w:val="24"/>
        </w:rPr>
      </w:pPr>
    </w:p>
    <w:p w14:paraId="103C1E6A" w14:textId="6D679070" w:rsidR="001402D5" w:rsidRPr="009E6EAD" w:rsidRDefault="001402D5" w:rsidP="009E6EAD">
      <w:pPr>
        <w:widowControl/>
        <w:spacing w:line="480" w:lineRule="auto"/>
        <w:jc w:val="left"/>
        <w:rPr>
          <w:rFonts w:ascii="Times New Roman" w:eastAsia="宋体" w:hAnsi="Times New Roman"/>
          <w:kern w:val="0"/>
          <w:sz w:val="24"/>
          <w:szCs w:val="24"/>
        </w:rPr>
      </w:pPr>
    </w:p>
    <w:p w14:paraId="391D00EA" w14:textId="28B8DDF6" w:rsidR="001402D5" w:rsidRDefault="001402D5" w:rsidP="001402D5">
      <w:pPr>
        <w:widowControl/>
        <w:spacing w:line="480" w:lineRule="auto"/>
        <w:jc w:val="left"/>
        <w:rPr>
          <w:rFonts w:ascii="Times New Roman" w:eastAsia="宋体" w:hAnsi="Times New Roman"/>
          <w:kern w:val="0"/>
          <w:sz w:val="24"/>
          <w:szCs w:val="24"/>
        </w:rPr>
      </w:pPr>
    </w:p>
    <w:p w14:paraId="5727EEBF" w14:textId="31FF010F" w:rsidR="001402D5" w:rsidRDefault="001402D5" w:rsidP="001402D5">
      <w:pPr>
        <w:widowControl/>
        <w:spacing w:line="480" w:lineRule="auto"/>
        <w:jc w:val="left"/>
        <w:rPr>
          <w:rFonts w:ascii="Times New Roman" w:eastAsia="宋体" w:hAnsi="Times New Roman"/>
          <w:kern w:val="0"/>
          <w:sz w:val="24"/>
          <w:szCs w:val="24"/>
        </w:rPr>
      </w:pPr>
    </w:p>
    <w:p w14:paraId="1ED876F7" w14:textId="7158A563" w:rsidR="001402D5" w:rsidRDefault="001402D5" w:rsidP="001402D5">
      <w:pPr>
        <w:widowControl/>
        <w:spacing w:line="480" w:lineRule="auto"/>
        <w:jc w:val="left"/>
        <w:rPr>
          <w:rFonts w:ascii="Times New Roman" w:eastAsia="宋体" w:hAnsi="Times New Roman"/>
          <w:kern w:val="0"/>
          <w:sz w:val="24"/>
          <w:szCs w:val="24"/>
        </w:rPr>
      </w:pPr>
    </w:p>
    <w:p w14:paraId="70CDC7FD" w14:textId="217E2D06" w:rsidR="001402D5" w:rsidRDefault="001402D5" w:rsidP="001402D5">
      <w:pPr>
        <w:widowControl/>
        <w:spacing w:line="480" w:lineRule="auto"/>
        <w:jc w:val="left"/>
        <w:rPr>
          <w:rFonts w:ascii="Times New Roman" w:eastAsia="宋体" w:hAnsi="Times New Roman"/>
          <w:kern w:val="0"/>
          <w:sz w:val="24"/>
          <w:szCs w:val="24"/>
        </w:rPr>
      </w:pPr>
    </w:p>
    <w:p w14:paraId="0091F941" w14:textId="77777777" w:rsidR="001402D5" w:rsidRPr="00D8013C" w:rsidRDefault="001402D5" w:rsidP="001402D5">
      <w:pPr>
        <w:widowControl/>
        <w:spacing w:line="480" w:lineRule="auto"/>
        <w:jc w:val="left"/>
        <w:rPr>
          <w:rFonts w:ascii="Times New Roman" w:eastAsia="宋体" w:hAnsi="Times New Roman"/>
          <w:kern w:val="0"/>
          <w:sz w:val="24"/>
          <w:szCs w:val="24"/>
        </w:rPr>
      </w:pPr>
    </w:p>
    <w:sdt>
      <w:sdtPr>
        <w:rPr>
          <w:rFonts w:ascii="Times New Roman" w:eastAsia="等线" w:hAnsi="Times New Roman" w:cs="Times New Roman"/>
          <w:color w:val="auto"/>
          <w:kern w:val="2"/>
          <w:sz w:val="24"/>
          <w:szCs w:val="24"/>
          <w:lang w:val="zh-CN"/>
        </w:rPr>
        <w:id w:val="1589495020"/>
        <w:docPartObj>
          <w:docPartGallery w:val="Table of Contents"/>
          <w:docPartUnique/>
        </w:docPartObj>
      </w:sdtPr>
      <w:sdtEndPr>
        <w:rPr>
          <w:b/>
          <w:bCs/>
          <w:sz w:val="28"/>
          <w:szCs w:val="28"/>
        </w:rPr>
      </w:sdtEndPr>
      <w:sdtContent>
        <w:p w14:paraId="6772627A" w14:textId="08EC94AD" w:rsidR="00D8013C" w:rsidRPr="00D8013C" w:rsidRDefault="00D8013C" w:rsidP="00D8013C">
          <w:pPr>
            <w:pStyle w:val="TOC"/>
            <w:rPr>
              <w:rFonts w:ascii="Times New Roman" w:hAnsi="Times New Roman" w:cs="Times New Roman"/>
              <w:sz w:val="28"/>
              <w:szCs w:val="28"/>
            </w:rPr>
          </w:pPr>
          <w:r w:rsidRPr="00D8013C">
            <w:rPr>
              <w:rFonts w:ascii="Times New Roman" w:hAnsi="Times New Roman" w:cs="Times New Roman" w:hint="eastAsia"/>
              <w:sz w:val="28"/>
              <w:szCs w:val="28"/>
              <w:lang w:val="zh-CN"/>
            </w:rPr>
            <w:t>C</w:t>
          </w:r>
          <w:r w:rsidRPr="00D8013C">
            <w:rPr>
              <w:rFonts w:ascii="Times New Roman" w:hAnsi="Times New Roman" w:cs="Times New Roman"/>
              <w:sz w:val="28"/>
              <w:szCs w:val="28"/>
              <w:lang w:val="zh-CN"/>
            </w:rPr>
            <w:t>ontent</w:t>
          </w:r>
        </w:p>
        <w:p w14:paraId="4785DF9C" w14:textId="71D86C20" w:rsidR="00D8013C" w:rsidRPr="00D8013C" w:rsidRDefault="00D8013C" w:rsidP="00D8013C">
          <w:pPr>
            <w:pStyle w:val="TOC1"/>
            <w:tabs>
              <w:tab w:val="right" w:leader="dot" w:pos="8296"/>
            </w:tabs>
            <w:jc w:val="left"/>
            <w:rPr>
              <w:rFonts w:ascii="Times New Roman" w:hAnsi="Times New Roman"/>
              <w:noProof/>
              <w:sz w:val="28"/>
              <w:szCs w:val="28"/>
            </w:rPr>
          </w:pPr>
          <w:r w:rsidRPr="00D8013C">
            <w:rPr>
              <w:rFonts w:ascii="Times New Roman" w:hAnsi="Times New Roman"/>
              <w:sz w:val="28"/>
              <w:szCs w:val="28"/>
            </w:rPr>
            <w:fldChar w:fldCharType="begin"/>
          </w:r>
          <w:r w:rsidRPr="00D8013C">
            <w:rPr>
              <w:rFonts w:ascii="Times New Roman" w:hAnsi="Times New Roman"/>
              <w:sz w:val="28"/>
              <w:szCs w:val="28"/>
            </w:rPr>
            <w:instrText xml:space="preserve"> TOC \o "1-3" \h \z \u </w:instrText>
          </w:r>
          <w:r w:rsidRPr="00D8013C">
            <w:rPr>
              <w:rFonts w:ascii="Times New Roman" w:hAnsi="Times New Roman"/>
              <w:sz w:val="28"/>
              <w:szCs w:val="28"/>
            </w:rPr>
            <w:fldChar w:fldCharType="separate"/>
          </w:r>
          <w:hyperlink w:anchor="_Toc213987475" w:history="1">
            <w:r w:rsidRPr="00D8013C">
              <w:rPr>
                <w:rStyle w:val="a8"/>
                <w:rFonts w:ascii="Times New Roman" w:hAnsi="Times New Roman"/>
                <w:noProof/>
                <w:sz w:val="28"/>
                <w:szCs w:val="28"/>
              </w:rPr>
              <w:t>Executive Summary</w:t>
            </w:r>
            <w:r w:rsidRPr="00D8013C">
              <w:rPr>
                <w:rFonts w:ascii="Times New Roman" w:hAnsi="Times New Roman"/>
                <w:noProof/>
                <w:webHidden/>
                <w:sz w:val="28"/>
                <w:szCs w:val="28"/>
              </w:rPr>
              <w:tab/>
            </w:r>
            <w:r w:rsidRPr="00D8013C">
              <w:rPr>
                <w:rFonts w:ascii="Times New Roman" w:hAnsi="Times New Roman"/>
                <w:noProof/>
                <w:webHidden/>
                <w:sz w:val="28"/>
                <w:szCs w:val="28"/>
              </w:rPr>
              <w:fldChar w:fldCharType="begin"/>
            </w:r>
            <w:r w:rsidRPr="00D8013C">
              <w:rPr>
                <w:rFonts w:ascii="Times New Roman" w:hAnsi="Times New Roman"/>
                <w:noProof/>
                <w:webHidden/>
                <w:sz w:val="28"/>
                <w:szCs w:val="28"/>
              </w:rPr>
              <w:instrText xml:space="preserve"> PAGEREF _Toc213987475 \h </w:instrText>
            </w:r>
            <w:r w:rsidRPr="00D8013C">
              <w:rPr>
                <w:rFonts w:ascii="Times New Roman" w:hAnsi="Times New Roman"/>
                <w:noProof/>
                <w:webHidden/>
                <w:sz w:val="28"/>
                <w:szCs w:val="28"/>
              </w:rPr>
            </w:r>
            <w:r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1</w:t>
            </w:r>
            <w:r w:rsidRPr="00D8013C">
              <w:rPr>
                <w:rFonts w:ascii="Times New Roman" w:hAnsi="Times New Roman"/>
                <w:noProof/>
                <w:webHidden/>
                <w:sz w:val="28"/>
                <w:szCs w:val="28"/>
              </w:rPr>
              <w:fldChar w:fldCharType="end"/>
            </w:r>
          </w:hyperlink>
        </w:p>
        <w:p w14:paraId="75E02DC6" w14:textId="50D33FC4"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76" w:history="1">
            <w:r w:rsidR="00D8013C" w:rsidRPr="00D8013C">
              <w:rPr>
                <w:rStyle w:val="a8"/>
                <w:rFonts w:ascii="Times New Roman" w:hAnsi="Times New Roman"/>
                <w:noProof/>
                <w:sz w:val="28"/>
                <w:szCs w:val="28"/>
              </w:rPr>
              <w:t>1.Introduction</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_Toc213987476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4</w:t>
            </w:r>
            <w:r w:rsidR="00D8013C" w:rsidRPr="00D8013C">
              <w:rPr>
                <w:rFonts w:ascii="Times New Roman" w:hAnsi="Times New Roman"/>
                <w:noProof/>
                <w:webHidden/>
                <w:sz w:val="28"/>
                <w:szCs w:val="28"/>
              </w:rPr>
              <w:fldChar w:fldCharType="end"/>
            </w:r>
          </w:hyperlink>
        </w:p>
        <w:p w14:paraId="3448F76C" w14:textId="2AC1BD97"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77" w:history="1">
            <w:r w:rsidR="00D8013C" w:rsidRPr="00D8013C">
              <w:rPr>
                <w:rStyle w:val="a8"/>
                <w:rFonts w:ascii="Times New Roman" w:hAnsi="Times New Roman"/>
                <w:noProof/>
                <w:sz w:val="28"/>
                <w:szCs w:val="28"/>
              </w:rPr>
              <w:t>2. Business ethics and importance</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_Toc213987477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4</w:t>
            </w:r>
            <w:r w:rsidR="00D8013C" w:rsidRPr="00D8013C">
              <w:rPr>
                <w:rFonts w:ascii="Times New Roman" w:hAnsi="Times New Roman"/>
                <w:noProof/>
                <w:webHidden/>
                <w:sz w:val="28"/>
                <w:szCs w:val="28"/>
              </w:rPr>
              <w:fldChar w:fldCharType="end"/>
            </w:r>
          </w:hyperlink>
        </w:p>
        <w:p w14:paraId="6E48B2B0" w14:textId="58741958" w:rsidR="00D8013C" w:rsidRPr="00D8013C" w:rsidRDefault="00A60543" w:rsidP="00D8013C">
          <w:pPr>
            <w:pStyle w:val="TOC2"/>
            <w:tabs>
              <w:tab w:val="right" w:leader="dot" w:pos="8296"/>
            </w:tabs>
            <w:jc w:val="left"/>
            <w:rPr>
              <w:rFonts w:ascii="Times New Roman" w:hAnsi="Times New Roman"/>
              <w:noProof/>
              <w:sz w:val="28"/>
              <w:szCs w:val="28"/>
            </w:rPr>
          </w:pPr>
          <w:hyperlink w:anchor="_Toc213987478" w:history="1">
            <w:r w:rsidR="00D8013C" w:rsidRPr="00D8013C">
              <w:rPr>
                <w:rStyle w:val="a8"/>
                <w:rFonts w:ascii="Times New Roman" w:hAnsi="Times New Roman"/>
                <w:noProof/>
                <w:sz w:val="28"/>
                <w:szCs w:val="28"/>
              </w:rPr>
              <w:t>2.1 Business Ethics</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_Toc213987478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5</w:t>
            </w:r>
            <w:r w:rsidR="00D8013C" w:rsidRPr="00D8013C">
              <w:rPr>
                <w:rFonts w:ascii="Times New Roman" w:hAnsi="Times New Roman"/>
                <w:noProof/>
                <w:webHidden/>
                <w:sz w:val="28"/>
                <w:szCs w:val="28"/>
              </w:rPr>
              <w:fldChar w:fldCharType="end"/>
            </w:r>
          </w:hyperlink>
        </w:p>
        <w:p w14:paraId="75FBFC93" w14:textId="236847CB" w:rsidR="00D8013C" w:rsidRPr="00D8013C" w:rsidRDefault="00A60543" w:rsidP="00D8013C">
          <w:pPr>
            <w:pStyle w:val="TOC2"/>
            <w:tabs>
              <w:tab w:val="right" w:leader="dot" w:pos="8296"/>
            </w:tabs>
            <w:jc w:val="left"/>
            <w:rPr>
              <w:rFonts w:ascii="Times New Roman" w:hAnsi="Times New Roman"/>
              <w:noProof/>
              <w:sz w:val="28"/>
              <w:szCs w:val="28"/>
            </w:rPr>
          </w:pPr>
          <w:hyperlink w:anchor="_Toc213987479" w:history="1">
            <w:r w:rsidR="00D8013C" w:rsidRPr="00D8013C">
              <w:rPr>
                <w:rStyle w:val="a8"/>
                <w:rFonts w:ascii="Times New Roman" w:hAnsi="Times New Roman"/>
                <w:noProof/>
                <w:sz w:val="28"/>
                <w:szCs w:val="28"/>
              </w:rPr>
              <w:t>2.2 Importance</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_Toc213987479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5</w:t>
            </w:r>
            <w:r w:rsidR="00D8013C" w:rsidRPr="00D8013C">
              <w:rPr>
                <w:rFonts w:ascii="Times New Roman" w:hAnsi="Times New Roman"/>
                <w:noProof/>
                <w:webHidden/>
                <w:sz w:val="28"/>
                <w:szCs w:val="28"/>
              </w:rPr>
              <w:fldChar w:fldCharType="end"/>
            </w:r>
          </w:hyperlink>
        </w:p>
        <w:p w14:paraId="5F15904E" w14:textId="25677E91"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80" w:history="1">
            <w:r w:rsidR="00D8013C" w:rsidRPr="00D8013C">
              <w:rPr>
                <w:rStyle w:val="a8"/>
                <w:rFonts w:ascii="Times New Roman" w:hAnsi="Times New Roman"/>
                <w:noProof/>
                <w:sz w:val="28"/>
                <w:szCs w:val="28"/>
              </w:rPr>
              <w:t>3. The Volkswagen Case</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_Toc213987480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5</w:t>
            </w:r>
            <w:r w:rsidR="00D8013C" w:rsidRPr="00D8013C">
              <w:rPr>
                <w:rFonts w:ascii="Times New Roman" w:hAnsi="Times New Roman"/>
                <w:noProof/>
                <w:webHidden/>
                <w:sz w:val="28"/>
                <w:szCs w:val="28"/>
              </w:rPr>
              <w:fldChar w:fldCharType="end"/>
            </w:r>
          </w:hyperlink>
        </w:p>
        <w:p w14:paraId="594DF8BF" w14:textId="5E6C6898"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81" w:history="1">
            <w:r w:rsidR="00D8013C" w:rsidRPr="00D8013C">
              <w:rPr>
                <w:rStyle w:val="a8"/>
                <w:rFonts w:ascii="Times New Roman" w:hAnsi="Times New Roman"/>
                <w:noProof/>
                <w:sz w:val="28"/>
                <w:szCs w:val="28"/>
              </w:rPr>
              <w:t>4.Case analysis</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_Toc213987481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7</w:t>
            </w:r>
            <w:r w:rsidR="00D8013C" w:rsidRPr="00D8013C">
              <w:rPr>
                <w:rFonts w:ascii="Times New Roman" w:hAnsi="Times New Roman"/>
                <w:noProof/>
                <w:webHidden/>
                <w:sz w:val="28"/>
                <w:szCs w:val="28"/>
              </w:rPr>
              <w:fldChar w:fldCharType="end"/>
            </w:r>
          </w:hyperlink>
        </w:p>
        <w:p w14:paraId="1F4C8D42" w14:textId="0516F2C3" w:rsidR="00D8013C" w:rsidRPr="00D8013C" w:rsidRDefault="00A60543" w:rsidP="00D8013C">
          <w:pPr>
            <w:pStyle w:val="TOC2"/>
            <w:tabs>
              <w:tab w:val="right" w:leader="dot" w:pos="8296"/>
            </w:tabs>
            <w:jc w:val="left"/>
            <w:rPr>
              <w:rFonts w:ascii="Times New Roman" w:hAnsi="Times New Roman"/>
              <w:noProof/>
              <w:sz w:val="28"/>
              <w:szCs w:val="28"/>
            </w:rPr>
          </w:pPr>
          <w:hyperlink w:anchor="_Toc213987482" w:history="1">
            <w:r w:rsidR="00D8013C" w:rsidRPr="00D8013C">
              <w:rPr>
                <w:rStyle w:val="a8"/>
                <w:rFonts w:ascii="Times New Roman" w:hAnsi="Times New Roman"/>
                <w:noProof/>
                <w:sz w:val="28"/>
                <w:szCs w:val="28"/>
              </w:rPr>
              <w:t>4.1 Shareholder Theory and Stakeholder Theory</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_Toc213987482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7</w:t>
            </w:r>
            <w:r w:rsidR="00D8013C" w:rsidRPr="00D8013C">
              <w:rPr>
                <w:rFonts w:ascii="Times New Roman" w:hAnsi="Times New Roman"/>
                <w:noProof/>
                <w:webHidden/>
                <w:sz w:val="28"/>
                <w:szCs w:val="28"/>
              </w:rPr>
              <w:fldChar w:fldCharType="end"/>
            </w:r>
          </w:hyperlink>
        </w:p>
        <w:p w14:paraId="56D3D698" w14:textId="3129262B" w:rsidR="00D8013C" w:rsidRPr="00D8013C" w:rsidRDefault="00A60543" w:rsidP="00D8013C">
          <w:pPr>
            <w:pStyle w:val="TOC2"/>
            <w:tabs>
              <w:tab w:val="right" w:leader="dot" w:pos="8296"/>
            </w:tabs>
            <w:jc w:val="left"/>
            <w:rPr>
              <w:rFonts w:ascii="Times New Roman" w:hAnsi="Times New Roman"/>
              <w:noProof/>
              <w:sz w:val="28"/>
              <w:szCs w:val="28"/>
            </w:rPr>
          </w:pPr>
          <w:hyperlink w:anchor="_Toc213987483" w:history="1">
            <w:r w:rsidR="00D8013C" w:rsidRPr="00D8013C">
              <w:rPr>
                <w:rStyle w:val="a8"/>
                <w:rFonts w:ascii="Times New Roman" w:eastAsia="宋体" w:hAnsi="Times New Roman"/>
                <w:noProof/>
                <w:sz w:val="28"/>
                <w:szCs w:val="28"/>
              </w:rPr>
              <w:t>4.2</w:t>
            </w:r>
            <w:r w:rsidR="00D8013C" w:rsidRPr="00D8013C">
              <w:rPr>
                <w:rStyle w:val="a8"/>
                <w:rFonts w:ascii="Times New Roman" w:hAnsi="Times New Roman"/>
                <w:noProof/>
                <w:sz w:val="28"/>
                <w:szCs w:val="28"/>
              </w:rPr>
              <w:t xml:space="preserve"> Teleology and deontology</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_Toc213987483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9</w:t>
            </w:r>
            <w:r w:rsidR="00D8013C" w:rsidRPr="00D8013C">
              <w:rPr>
                <w:rFonts w:ascii="Times New Roman" w:hAnsi="Times New Roman"/>
                <w:noProof/>
                <w:webHidden/>
                <w:sz w:val="28"/>
                <w:szCs w:val="28"/>
              </w:rPr>
              <w:fldChar w:fldCharType="end"/>
            </w:r>
          </w:hyperlink>
        </w:p>
        <w:p w14:paraId="17DC7936" w14:textId="1E4A0776" w:rsidR="00D8013C" w:rsidRPr="00D8013C" w:rsidRDefault="00A60543" w:rsidP="00D8013C">
          <w:pPr>
            <w:pStyle w:val="TOC2"/>
            <w:tabs>
              <w:tab w:val="right" w:leader="dot" w:pos="8296"/>
            </w:tabs>
            <w:jc w:val="left"/>
            <w:rPr>
              <w:rFonts w:ascii="Times New Roman" w:hAnsi="Times New Roman"/>
              <w:noProof/>
              <w:sz w:val="28"/>
              <w:szCs w:val="28"/>
            </w:rPr>
          </w:pPr>
          <w:hyperlink w:anchor="_Toc213987484" w:history="1">
            <w:r w:rsidR="00D8013C" w:rsidRPr="00D8013C">
              <w:rPr>
                <w:rStyle w:val="a8"/>
                <w:rFonts w:ascii="Times New Roman" w:hAnsi="Times New Roman"/>
                <w:noProof/>
                <w:sz w:val="28"/>
                <w:szCs w:val="28"/>
              </w:rPr>
              <w:t>4.3Carroll's CRS Pyramid</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_Toc213987484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11</w:t>
            </w:r>
            <w:r w:rsidR="00D8013C" w:rsidRPr="00D8013C">
              <w:rPr>
                <w:rFonts w:ascii="Times New Roman" w:hAnsi="Times New Roman"/>
                <w:noProof/>
                <w:webHidden/>
                <w:sz w:val="28"/>
                <w:szCs w:val="28"/>
              </w:rPr>
              <w:fldChar w:fldCharType="end"/>
            </w:r>
          </w:hyperlink>
        </w:p>
        <w:p w14:paraId="0022C6FE" w14:textId="2294FCA4"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85" w:history="1">
            <w:r w:rsidR="00D8013C" w:rsidRPr="00D8013C">
              <w:rPr>
                <w:rStyle w:val="a8"/>
                <w:rFonts w:ascii="Times New Roman" w:hAnsi="Times New Roman"/>
                <w:noProof/>
                <w:sz w:val="28"/>
                <w:szCs w:val="28"/>
              </w:rPr>
              <w:t>5. Conclusion</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_Toc213987485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13</w:t>
            </w:r>
            <w:r w:rsidR="00D8013C" w:rsidRPr="00D8013C">
              <w:rPr>
                <w:rFonts w:ascii="Times New Roman" w:hAnsi="Times New Roman"/>
                <w:noProof/>
                <w:webHidden/>
                <w:sz w:val="28"/>
                <w:szCs w:val="28"/>
              </w:rPr>
              <w:fldChar w:fldCharType="end"/>
            </w:r>
          </w:hyperlink>
        </w:p>
        <w:p w14:paraId="51389E7E" w14:textId="298B4D5D" w:rsidR="00D8013C" w:rsidRPr="00D8013C" w:rsidRDefault="00A60543" w:rsidP="00D8013C">
          <w:pPr>
            <w:pStyle w:val="TOC1"/>
            <w:tabs>
              <w:tab w:val="right" w:leader="dot" w:pos="8296"/>
            </w:tabs>
            <w:jc w:val="left"/>
            <w:rPr>
              <w:rFonts w:ascii="Times New Roman" w:hAnsi="Times New Roman"/>
              <w:noProof/>
              <w:sz w:val="28"/>
              <w:szCs w:val="28"/>
            </w:rPr>
          </w:pPr>
          <w:hyperlink w:anchor="_Toc213987486" w:history="1">
            <w:r w:rsidR="00D8013C" w:rsidRPr="00D8013C">
              <w:rPr>
                <w:rStyle w:val="a8"/>
                <w:rFonts w:ascii="Times New Roman" w:hAnsi="Times New Roman"/>
                <w:noProof/>
                <w:sz w:val="28"/>
                <w:szCs w:val="28"/>
              </w:rPr>
              <w:t>6.References</w:t>
            </w:r>
            <w:r w:rsidR="00D8013C" w:rsidRPr="00D8013C">
              <w:rPr>
                <w:rFonts w:ascii="Times New Roman" w:hAnsi="Times New Roman"/>
                <w:noProof/>
                <w:webHidden/>
                <w:sz w:val="28"/>
                <w:szCs w:val="28"/>
              </w:rPr>
              <w:tab/>
            </w:r>
            <w:r w:rsidR="00D8013C" w:rsidRPr="00D8013C">
              <w:rPr>
                <w:rFonts w:ascii="Times New Roman" w:hAnsi="Times New Roman"/>
                <w:noProof/>
                <w:webHidden/>
                <w:sz w:val="28"/>
                <w:szCs w:val="28"/>
              </w:rPr>
              <w:fldChar w:fldCharType="begin"/>
            </w:r>
            <w:r w:rsidR="00D8013C" w:rsidRPr="00D8013C">
              <w:rPr>
                <w:rFonts w:ascii="Times New Roman" w:hAnsi="Times New Roman"/>
                <w:noProof/>
                <w:webHidden/>
                <w:sz w:val="28"/>
                <w:szCs w:val="28"/>
              </w:rPr>
              <w:instrText xml:space="preserve"> PAGEREF _Toc213987486 \h </w:instrText>
            </w:r>
            <w:r w:rsidR="00D8013C" w:rsidRPr="00D8013C">
              <w:rPr>
                <w:rFonts w:ascii="Times New Roman" w:hAnsi="Times New Roman"/>
                <w:noProof/>
                <w:webHidden/>
                <w:sz w:val="28"/>
                <w:szCs w:val="28"/>
              </w:rPr>
            </w:r>
            <w:r w:rsidR="00D8013C" w:rsidRPr="00D8013C">
              <w:rPr>
                <w:rFonts w:ascii="Times New Roman" w:hAnsi="Times New Roman"/>
                <w:noProof/>
                <w:webHidden/>
                <w:sz w:val="28"/>
                <w:szCs w:val="28"/>
              </w:rPr>
              <w:fldChar w:fldCharType="separate"/>
            </w:r>
            <w:r w:rsidR="00691FD7">
              <w:rPr>
                <w:rFonts w:ascii="Times New Roman" w:hAnsi="Times New Roman"/>
                <w:noProof/>
                <w:webHidden/>
                <w:sz w:val="28"/>
                <w:szCs w:val="28"/>
              </w:rPr>
              <w:t>13</w:t>
            </w:r>
            <w:r w:rsidR="00D8013C" w:rsidRPr="00D8013C">
              <w:rPr>
                <w:rFonts w:ascii="Times New Roman" w:hAnsi="Times New Roman"/>
                <w:noProof/>
                <w:webHidden/>
                <w:sz w:val="28"/>
                <w:szCs w:val="28"/>
              </w:rPr>
              <w:fldChar w:fldCharType="end"/>
            </w:r>
          </w:hyperlink>
        </w:p>
        <w:p w14:paraId="2A38C7DA" w14:textId="3C31C057" w:rsidR="00D8013C" w:rsidRPr="00D8013C" w:rsidRDefault="00D8013C" w:rsidP="00D8013C">
          <w:pPr>
            <w:jc w:val="left"/>
            <w:rPr>
              <w:rFonts w:ascii="Times New Roman" w:hAnsi="Times New Roman"/>
              <w:sz w:val="28"/>
              <w:szCs w:val="28"/>
            </w:rPr>
          </w:pPr>
          <w:r w:rsidRPr="00D8013C">
            <w:rPr>
              <w:rFonts w:ascii="Times New Roman" w:hAnsi="Times New Roman"/>
              <w:b/>
              <w:bCs/>
              <w:sz w:val="28"/>
              <w:szCs w:val="28"/>
              <w:lang w:val="zh-CN"/>
            </w:rPr>
            <w:fldChar w:fldCharType="end"/>
          </w:r>
        </w:p>
      </w:sdtContent>
    </w:sdt>
    <w:p w14:paraId="22A06575" w14:textId="4C8373CD" w:rsidR="00D8013C" w:rsidRPr="00D8013C" w:rsidRDefault="00D8013C" w:rsidP="00D8013C">
      <w:pPr>
        <w:widowControl/>
        <w:spacing w:line="480" w:lineRule="auto"/>
        <w:jc w:val="left"/>
        <w:rPr>
          <w:rFonts w:ascii="Times New Roman" w:eastAsia="宋体" w:hAnsi="Times New Roman"/>
          <w:kern w:val="0"/>
          <w:sz w:val="24"/>
          <w:szCs w:val="24"/>
        </w:rPr>
      </w:pPr>
    </w:p>
    <w:p w14:paraId="537F0F86" w14:textId="5E533C9F" w:rsidR="001C49D8" w:rsidRPr="00D8013C" w:rsidRDefault="00D8013C" w:rsidP="00D8013C">
      <w:pPr>
        <w:widowControl/>
        <w:spacing w:line="480" w:lineRule="auto"/>
        <w:jc w:val="left"/>
        <w:rPr>
          <w:rFonts w:ascii="Times New Roman" w:eastAsia="宋体" w:hAnsi="Times New Roman"/>
          <w:kern w:val="0"/>
          <w:sz w:val="24"/>
          <w:szCs w:val="24"/>
        </w:rPr>
      </w:pPr>
      <w:r w:rsidRPr="00D8013C">
        <w:rPr>
          <w:rFonts w:ascii="Times New Roman" w:eastAsia="宋体" w:hAnsi="Times New Roman"/>
          <w:kern w:val="0"/>
          <w:sz w:val="24"/>
          <w:szCs w:val="24"/>
        </w:rPr>
        <w:br w:type="page"/>
      </w:r>
    </w:p>
    <w:p w14:paraId="4859208F" w14:textId="500D2358" w:rsidR="0018157A" w:rsidRPr="00D8013C" w:rsidRDefault="00562F54" w:rsidP="00D8013C">
      <w:pPr>
        <w:pStyle w:val="1"/>
        <w:jc w:val="left"/>
        <w:rPr>
          <w:rFonts w:ascii="Times New Roman" w:hAnsi="Times New Roman"/>
          <w:sz w:val="24"/>
          <w:szCs w:val="24"/>
        </w:rPr>
      </w:pPr>
      <w:bookmarkStart w:id="1" w:name="_Toc213987476"/>
      <w:r w:rsidRPr="00D8013C">
        <w:rPr>
          <w:rFonts w:ascii="Times New Roman" w:hAnsi="Times New Roman"/>
          <w:sz w:val="24"/>
          <w:szCs w:val="24"/>
        </w:rPr>
        <w:lastRenderedPageBreak/>
        <w:t>1.</w:t>
      </w:r>
      <w:r w:rsidR="0018157A" w:rsidRPr="00D8013C">
        <w:rPr>
          <w:rFonts w:ascii="Times New Roman" w:hAnsi="Times New Roman"/>
          <w:sz w:val="24"/>
          <w:szCs w:val="24"/>
        </w:rPr>
        <w:t>Introduction</w:t>
      </w:r>
      <w:bookmarkEnd w:id="1"/>
    </w:p>
    <w:p w14:paraId="55D0C6EF" w14:textId="77777777" w:rsidR="005555EC" w:rsidRPr="005555EC" w:rsidRDefault="005555EC" w:rsidP="005555EC">
      <w:pPr>
        <w:spacing w:line="480" w:lineRule="auto"/>
        <w:jc w:val="left"/>
        <w:rPr>
          <w:rFonts w:ascii="Times New Roman" w:eastAsiaTheme="minorEastAsia" w:hAnsi="Times New Roman"/>
          <w:sz w:val="24"/>
          <w:szCs w:val="24"/>
        </w:rPr>
      </w:pPr>
      <w:bookmarkStart w:id="2" w:name="_Toc213987486"/>
      <w:bookmarkStart w:id="3" w:name="_Toc213987477"/>
      <w:r w:rsidRPr="005555EC">
        <w:rPr>
          <w:rFonts w:ascii="Times New Roman" w:eastAsiaTheme="minorEastAsia" w:hAnsi="Times New Roman"/>
          <w:sz w:val="24"/>
          <w:szCs w:val="24"/>
        </w:rPr>
        <w:t>Business ethics is a code of ethics which governs the actions of companies and business men. These norms extend beyond how much one has to comply with the law, but must also state that proper values must be followed even where there are no legal stipulations. The modern business world has come up with two important questions: Is greed really a good thing?  Should modern enterprises really pay attention to business ethics? In order to explore these problems, this report takes the Volkswagen "emission gate" incident in 2015 as an example for in-depth analysis. This is not an accident or technical failure, but a deliberate and company-wide deception. It clearly shows the serious consequences of enterprises abandoning moral principles in pursuit of profits. This report will use a variety of important theories to analysis this case.</w:t>
      </w:r>
      <w:r w:rsidRPr="005555EC">
        <w:rPr>
          <w:rFonts w:ascii="Times New Roman" w:hAnsi="Times New Roman"/>
          <w:sz w:val="24"/>
          <w:szCs w:val="24"/>
        </w:rPr>
        <w:t xml:space="preserve"> </w:t>
      </w:r>
      <w:r w:rsidRPr="005555EC">
        <w:rPr>
          <w:rFonts w:ascii="Times New Roman" w:eastAsiaTheme="minorEastAsia" w:hAnsi="Times New Roman"/>
          <w:sz w:val="24"/>
          <w:szCs w:val="24"/>
        </w:rPr>
        <w:t>To get an insight into the interests that the company should prioritize, we will compare shareholder theory to stakeholder theory. Teleology and obligation theory will also be applied to determine the correctness of a behavior and determine whether the criterion is the outcome of the behavior or the nature of the behavior. Lastly, the model of corporate social responsibility pyramid by Carroll will be applied in assessing the company through the many levels of responsibility. By conducting this analysis, the report will explain how bad greed is and why greed should not be accepted in the modern enterprises.</w:t>
      </w:r>
    </w:p>
    <w:p w14:paraId="456CA70D" w14:textId="77777777" w:rsidR="005555EC" w:rsidRPr="005555EC" w:rsidRDefault="005555EC" w:rsidP="005555EC">
      <w:pPr>
        <w:spacing w:line="480" w:lineRule="auto"/>
        <w:jc w:val="left"/>
        <w:rPr>
          <w:rFonts w:ascii="Times New Roman" w:hAnsi="Times New Roman"/>
          <w:b/>
          <w:bCs/>
          <w:kern w:val="44"/>
          <w:sz w:val="24"/>
          <w:szCs w:val="24"/>
        </w:rPr>
      </w:pPr>
    </w:p>
    <w:p w14:paraId="74516A99" w14:textId="77777777" w:rsidR="005555EC" w:rsidRPr="005555EC" w:rsidRDefault="005555EC" w:rsidP="005555EC">
      <w:pPr>
        <w:spacing w:line="480" w:lineRule="auto"/>
        <w:jc w:val="left"/>
        <w:rPr>
          <w:rFonts w:ascii="Times New Roman" w:hAnsi="Times New Roman"/>
          <w:b/>
          <w:bCs/>
          <w:kern w:val="44"/>
          <w:sz w:val="24"/>
          <w:szCs w:val="24"/>
        </w:rPr>
      </w:pPr>
    </w:p>
    <w:p w14:paraId="7273575B" w14:textId="77777777" w:rsidR="005555EC" w:rsidRPr="005555EC" w:rsidRDefault="005555EC" w:rsidP="005555EC">
      <w:pPr>
        <w:spacing w:line="480" w:lineRule="auto"/>
        <w:jc w:val="left"/>
        <w:rPr>
          <w:rFonts w:ascii="Times New Roman" w:hAnsi="Times New Roman"/>
          <w:b/>
          <w:bCs/>
          <w:kern w:val="44"/>
          <w:sz w:val="24"/>
          <w:szCs w:val="24"/>
        </w:rPr>
      </w:pPr>
    </w:p>
    <w:p w14:paraId="4DEB2DED" w14:textId="77777777" w:rsidR="005555EC" w:rsidRPr="005555EC" w:rsidRDefault="005555EC" w:rsidP="005555EC">
      <w:pPr>
        <w:spacing w:line="480" w:lineRule="auto"/>
        <w:jc w:val="left"/>
        <w:rPr>
          <w:rFonts w:ascii="Times New Roman" w:eastAsia="宋体" w:hAnsi="Times New Roman"/>
          <w:b/>
          <w:bCs/>
          <w:kern w:val="44"/>
          <w:sz w:val="24"/>
          <w:szCs w:val="24"/>
        </w:rPr>
      </w:pPr>
      <w:r w:rsidRPr="005555EC">
        <w:rPr>
          <w:rFonts w:ascii="Times New Roman" w:hAnsi="Times New Roman"/>
          <w:b/>
          <w:bCs/>
          <w:kern w:val="44"/>
          <w:sz w:val="24"/>
          <w:szCs w:val="24"/>
        </w:rPr>
        <w:t>2. Business ethics and importance</w:t>
      </w:r>
      <w:bookmarkEnd w:id="3"/>
    </w:p>
    <w:p w14:paraId="524DBE47" w14:textId="77777777" w:rsidR="005555EC" w:rsidRPr="005555EC" w:rsidRDefault="005555EC" w:rsidP="005555EC">
      <w:pPr>
        <w:keepNext/>
        <w:keepLines/>
        <w:spacing w:before="260" w:after="260" w:line="480" w:lineRule="auto"/>
        <w:jc w:val="left"/>
        <w:outlineLvl w:val="1"/>
        <w:rPr>
          <w:rFonts w:ascii="Times New Roman" w:eastAsia="宋体" w:hAnsi="Times New Roman"/>
          <w:b/>
          <w:bCs/>
          <w:sz w:val="24"/>
          <w:szCs w:val="24"/>
        </w:rPr>
      </w:pPr>
      <w:bookmarkStart w:id="4" w:name="_Toc213987478"/>
      <w:r w:rsidRPr="005555EC">
        <w:rPr>
          <w:rFonts w:ascii="Times New Roman" w:eastAsiaTheme="majorEastAsia" w:hAnsi="Times New Roman"/>
          <w:b/>
          <w:bCs/>
          <w:sz w:val="24"/>
          <w:szCs w:val="24"/>
        </w:rPr>
        <w:t>2.1 Business Ethics</w:t>
      </w:r>
      <w:bookmarkEnd w:id="4"/>
      <w:r w:rsidRPr="005555EC">
        <w:rPr>
          <w:rFonts w:ascii="Times New Roman" w:eastAsiaTheme="majorEastAsia" w:hAnsi="Times New Roman"/>
          <w:b/>
          <w:bCs/>
          <w:sz w:val="24"/>
          <w:szCs w:val="24"/>
        </w:rPr>
        <w:t xml:space="preserve"> </w:t>
      </w:r>
    </w:p>
    <w:p w14:paraId="0B899A30" w14:textId="77777777" w:rsidR="005555EC" w:rsidRPr="005555EC" w:rsidRDefault="005555EC" w:rsidP="005555EC">
      <w:pPr>
        <w:spacing w:line="480" w:lineRule="auto"/>
        <w:jc w:val="left"/>
        <w:rPr>
          <w:rFonts w:ascii="Times New Roman" w:eastAsiaTheme="minorEastAsia" w:hAnsi="Times New Roman"/>
          <w:sz w:val="24"/>
          <w:szCs w:val="24"/>
        </w:rPr>
      </w:pPr>
      <w:bookmarkStart w:id="5" w:name="_Toc213987479"/>
      <w:r w:rsidRPr="005555EC">
        <w:rPr>
          <w:rFonts w:ascii="Times New Roman" w:eastAsiaTheme="minorEastAsia" w:hAnsi="Times New Roman"/>
          <w:sz w:val="24"/>
          <w:szCs w:val="24"/>
        </w:rPr>
        <w:t>Business ethics are those ethical norms and codes of conduct that ought to be observed by businesses and employees during the course of their business endeavors. It does not only entail law and regulations to the letter, but also focuses on the setting of superior moral standards besides meeting the legal requirements. This code of ethical behavior is imposed into every sphere of the enterprise management and it contributes to the establishment of the climate of integrity within and without the enterprise and to the building of trust between internal and external stakeholders. (Drucker,1981) With adequate insights and proper application of an appropriate business ethics system, the organizations may easily enhance the social image and general reputation, gain long-term customer, partner, and employee loyalty, and achieve sustainable competitive advantages. Enterprises that attach importance to ethical construction can not only establish a positive brand image in the market, but also promote a healthy business ecosystem, and finally achieve stable and long-term success (</w:t>
      </w:r>
      <w:proofErr w:type="spellStart"/>
      <w:r w:rsidRPr="005555EC">
        <w:rPr>
          <w:rFonts w:ascii="Times New Roman" w:eastAsiaTheme="minorEastAsia" w:hAnsi="Times New Roman"/>
          <w:sz w:val="24"/>
          <w:szCs w:val="24"/>
        </w:rPr>
        <w:t>DesJardins</w:t>
      </w:r>
      <w:proofErr w:type="spellEnd"/>
      <w:r w:rsidRPr="005555EC">
        <w:rPr>
          <w:rFonts w:ascii="Times New Roman" w:eastAsiaTheme="minorEastAsia" w:hAnsi="Times New Roman"/>
          <w:sz w:val="24"/>
          <w:szCs w:val="24"/>
        </w:rPr>
        <w:t>, 2024).</w:t>
      </w:r>
    </w:p>
    <w:p w14:paraId="38ECE899" w14:textId="77777777" w:rsidR="005555EC" w:rsidRPr="005555EC" w:rsidRDefault="005555EC" w:rsidP="005555EC">
      <w:pPr>
        <w:keepNext/>
        <w:keepLines/>
        <w:spacing w:before="260" w:after="260" w:line="480" w:lineRule="auto"/>
        <w:jc w:val="left"/>
        <w:outlineLvl w:val="1"/>
        <w:rPr>
          <w:rFonts w:ascii="Times New Roman" w:eastAsiaTheme="majorEastAsia" w:hAnsi="Times New Roman"/>
          <w:b/>
          <w:bCs/>
          <w:sz w:val="24"/>
          <w:szCs w:val="24"/>
        </w:rPr>
      </w:pPr>
      <w:r w:rsidRPr="005555EC">
        <w:rPr>
          <w:rFonts w:ascii="Times New Roman" w:eastAsiaTheme="majorEastAsia" w:hAnsi="Times New Roman"/>
          <w:b/>
          <w:bCs/>
          <w:sz w:val="24"/>
          <w:szCs w:val="24"/>
        </w:rPr>
        <w:t>2.2 Importance</w:t>
      </w:r>
      <w:bookmarkEnd w:id="5"/>
    </w:p>
    <w:p w14:paraId="73A40228" w14:textId="77777777" w:rsidR="005555EC" w:rsidRPr="005555EC" w:rsidRDefault="005555EC" w:rsidP="005555EC">
      <w:pPr>
        <w:spacing w:line="480" w:lineRule="auto"/>
        <w:jc w:val="left"/>
        <w:rPr>
          <w:rFonts w:ascii="Times New Roman" w:eastAsiaTheme="minorEastAsia" w:hAnsi="Times New Roman"/>
          <w:sz w:val="24"/>
          <w:szCs w:val="24"/>
        </w:rPr>
      </w:pPr>
      <w:bookmarkStart w:id="6" w:name="_Toc213987480"/>
      <w:r w:rsidRPr="005555EC">
        <w:rPr>
          <w:rFonts w:ascii="Times New Roman" w:eastAsiaTheme="minorEastAsia" w:hAnsi="Times New Roman"/>
          <w:sz w:val="24"/>
          <w:szCs w:val="24"/>
        </w:rPr>
        <w:t xml:space="preserve">In today's business environment, good ethical standards have become an important foundation for the growth and development of enterprises. In fact, business ethics </w:t>
      </w:r>
      <w:r w:rsidRPr="005555EC">
        <w:rPr>
          <w:rFonts w:ascii="Times New Roman" w:eastAsiaTheme="minorEastAsia" w:hAnsi="Times New Roman"/>
          <w:sz w:val="24"/>
          <w:szCs w:val="24"/>
        </w:rPr>
        <w:lastRenderedPageBreak/>
        <w:t xml:space="preserve">constitutes a clear code of conduct. From management to new employees, everyone knows what to do and what not to do. When every employee consciously abides by these norms in their daily work, the company will naturally establish an honest and trustworthy image in the outside world. And this reputation of honesty and credibility can bring many practical benefits to the enterprise. It can not only improve brand awareness and promote business growth, but also enhance the confidence of enterprises when negotiating cooperation, and make consumers more willing to trust the products and services of enterprises. </w:t>
      </w:r>
      <w:proofErr w:type="gramStart"/>
      <w:r w:rsidRPr="005555EC">
        <w:rPr>
          <w:rFonts w:ascii="Times New Roman" w:eastAsiaTheme="minorEastAsia" w:hAnsi="Times New Roman"/>
          <w:sz w:val="24"/>
          <w:szCs w:val="24"/>
        </w:rPr>
        <w:t>( Babri</w:t>
      </w:r>
      <w:proofErr w:type="gramEnd"/>
      <w:r w:rsidRPr="005555EC">
        <w:rPr>
          <w:rFonts w:ascii="Times New Roman" w:eastAsiaTheme="minorEastAsia" w:hAnsi="Times New Roman"/>
          <w:sz w:val="24"/>
          <w:szCs w:val="24"/>
        </w:rPr>
        <w:t xml:space="preserve">, Davidson and </w:t>
      </w:r>
      <w:proofErr w:type="spellStart"/>
      <w:r w:rsidRPr="005555EC">
        <w:rPr>
          <w:rFonts w:ascii="Times New Roman" w:eastAsiaTheme="minorEastAsia" w:hAnsi="Times New Roman"/>
          <w:sz w:val="24"/>
          <w:szCs w:val="24"/>
        </w:rPr>
        <w:t>Helin</w:t>
      </w:r>
      <w:proofErr w:type="spellEnd"/>
      <w:r w:rsidRPr="005555EC">
        <w:rPr>
          <w:rFonts w:ascii="Times New Roman" w:eastAsiaTheme="minorEastAsia" w:hAnsi="Times New Roman"/>
          <w:sz w:val="24"/>
          <w:szCs w:val="24"/>
        </w:rPr>
        <w:t>, 2021)Over time, this internal accumulated reputation will form a virtuous cycle: customers are more willing to repeat purchases, top talents are more willing to join, and investors are more willing to invest. (El-</w:t>
      </w:r>
      <w:proofErr w:type="spellStart"/>
      <w:r w:rsidRPr="005555EC">
        <w:rPr>
          <w:rFonts w:ascii="Times New Roman" w:eastAsiaTheme="minorEastAsia" w:hAnsi="Times New Roman"/>
          <w:sz w:val="24"/>
          <w:szCs w:val="24"/>
        </w:rPr>
        <w:t>Kassar</w:t>
      </w:r>
      <w:proofErr w:type="spellEnd"/>
      <w:r w:rsidRPr="005555EC">
        <w:rPr>
          <w:rFonts w:ascii="Times New Roman" w:eastAsiaTheme="minorEastAsia" w:hAnsi="Times New Roman"/>
          <w:sz w:val="24"/>
          <w:szCs w:val="24"/>
        </w:rPr>
        <w:t xml:space="preserve"> et al., 2023)</w:t>
      </w:r>
    </w:p>
    <w:p w14:paraId="75F3AACB" w14:textId="77777777" w:rsidR="005555EC" w:rsidRPr="005555EC" w:rsidRDefault="005555EC" w:rsidP="005555EC">
      <w:pPr>
        <w:keepNext/>
        <w:keepLines/>
        <w:spacing w:before="340" w:after="330" w:line="480" w:lineRule="auto"/>
        <w:jc w:val="left"/>
        <w:outlineLvl w:val="0"/>
        <w:rPr>
          <w:rFonts w:ascii="Times New Roman" w:hAnsi="Times New Roman"/>
          <w:b/>
          <w:bCs/>
          <w:kern w:val="44"/>
          <w:sz w:val="24"/>
          <w:szCs w:val="24"/>
        </w:rPr>
      </w:pPr>
      <w:r w:rsidRPr="005555EC">
        <w:rPr>
          <w:rFonts w:ascii="Times New Roman" w:hAnsi="Times New Roman"/>
          <w:b/>
          <w:bCs/>
          <w:kern w:val="44"/>
          <w:sz w:val="24"/>
          <w:szCs w:val="24"/>
        </w:rPr>
        <w:t>3. The Volkswagen Case</w:t>
      </w:r>
      <w:bookmarkEnd w:id="6"/>
      <w:r w:rsidRPr="005555EC">
        <w:rPr>
          <w:rFonts w:ascii="Times New Roman" w:hAnsi="Times New Roman"/>
          <w:b/>
          <w:bCs/>
          <w:kern w:val="44"/>
          <w:sz w:val="24"/>
          <w:szCs w:val="24"/>
        </w:rPr>
        <w:t xml:space="preserve"> </w:t>
      </w:r>
    </w:p>
    <w:p w14:paraId="1FEC2E1A"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Volkswagen was embroiled in the ‘emission’ scandal in 2015. And the incident </w:t>
      </w:r>
    </w:p>
    <w:p w14:paraId="42B154C4" w14:textId="518CF702" w:rsidR="005555EC" w:rsidRPr="005555EC" w:rsidRDefault="005555EC" w:rsidP="005555EC">
      <w:pPr>
        <w:widowControl/>
        <w:spacing w:line="480" w:lineRule="auto"/>
        <w:jc w:val="left"/>
        <w:rPr>
          <w:rFonts w:ascii="Times New Roman" w:hAnsi="Times New Roman"/>
          <w:color w:val="000000"/>
          <w:kern w:val="0"/>
          <w:sz w:val="24"/>
          <w:szCs w:val="24"/>
        </w:rPr>
      </w:pPr>
      <w:r w:rsidRPr="005555EC">
        <w:rPr>
          <w:rFonts w:ascii="Times New Roman" w:hAnsi="Times New Roman"/>
          <w:color w:val="000000"/>
          <w:kern w:val="0"/>
          <w:sz w:val="24"/>
          <w:szCs w:val="24"/>
        </w:rPr>
        <w:t xml:space="preserve">was far from an ordinary technical glitch; it was a top-down, systematic collective deception. The core of the entire scam lies in the company investing heavily in research and development resources to develop a set of 'failed device' software that can intelligently identify and detect the environment. The software works in such a way that when the system senses that the vehicle is undergoing an emission test, it immediately activates all the emission control functions to make all the data perfectly meet the standards. In daily driving, these environmental protection devices are quietly turned off in exchange for better vehicle performance and fuel economy. The </w:t>
      </w:r>
      <w:r w:rsidRPr="005555EC">
        <w:rPr>
          <w:rFonts w:ascii="Times New Roman" w:hAnsi="Times New Roman"/>
          <w:color w:val="000000"/>
          <w:kern w:val="0"/>
          <w:sz w:val="24"/>
          <w:szCs w:val="24"/>
        </w:rPr>
        <w:lastRenderedPageBreak/>
        <w:t xml:space="preserve">design was not intended to solve technical problems at all, but to circumvent legal regulations and market rules in an organized and premeditated manner. (Jacobs and singhal,2020) What is even more thought-provoking is that this deception has created an unspoken tacit understanding within the company. In the face of harsh environmental standards and intense competitive pressure in the North American market, there seems to be a consensus from engineers to management that it is more convenient to bypass the rules with 'technical means' rather than invest heavily in real technological innovation (Hasan and </w:t>
      </w:r>
      <w:proofErr w:type="spellStart"/>
      <w:r w:rsidRPr="005555EC">
        <w:rPr>
          <w:rFonts w:ascii="Times New Roman" w:hAnsi="Times New Roman"/>
          <w:color w:val="000000"/>
          <w:kern w:val="0"/>
          <w:sz w:val="24"/>
          <w:szCs w:val="24"/>
        </w:rPr>
        <w:t>Noth</w:t>
      </w:r>
      <w:proofErr w:type="spellEnd"/>
      <w:r w:rsidRPr="005555EC">
        <w:rPr>
          <w:rFonts w:ascii="Times New Roman" w:hAnsi="Times New Roman"/>
          <w:color w:val="000000"/>
          <w:kern w:val="0"/>
          <w:sz w:val="24"/>
          <w:szCs w:val="24"/>
        </w:rPr>
        <w:t xml:space="preserve"> and Tonzer,2023). This mindset exposes a serious moral bias in corporate decision</w:t>
      </w:r>
      <w:r>
        <w:rPr>
          <w:rFonts w:ascii="Times New Roman" w:hAnsi="Times New Roman"/>
          <w:color w:val="000000"/>
          <w:kern w:val="0"/>
          <w:sz w:val="24"/>
          <w:szCs w:val="24"/>
        </w:rPr>
        <w:t xml:space="preserve"> </w:t>
      </w:r>
      <w:r w:rsidRPr="005555EC">
        <w:rPr>
          <w:rFonts w:ascii="Times New Roman" w:hAnsi="Times New Roman"/>
          <w:color w:val="000000"/>
          <w:kern w:val="0"/>
          <w:sz w:val="24"/>
          <w:szCs w:val="24"/>
        </w:rPr>
        <w:t xml:space="preserve">making - they place short-term business interests above the fundamental principles of honest operation, treat fraud as an acceptable competitive means, and completely abandon the most fundamental integrity bottom line of business activities. This is clearly an act of greed. (Mansouri,2016) </w:t>
      </w:r>
    </w:p>
    <w:p w14:paraId="280DBB52" w14:textId="77777777" w:rsidR="005555EC" w:rsidRPr="005555EC" w:rsidRDefault="005555EC" w:rsidP="005555EC">
      <w:pPr>
        <w:keepNext/>
        <w:keepLines/>
        <w:spacing w:before="340" w:after="330" w:line="480" w:lineRule="auto"/>
        <w:jc w:val="left"/>
        <w:outlineLvl w:val="0"/>
        <w:rPr>
          <w:rFonts w:ascii="Times New Roman" w:hAnsi="Times New Roman"/>
          <w:b/>
          <w:bCs/>
          <w:kern w:val="44"/>
          <w:sz w:val="24"/>
          <w:szCs w:val="24"/>
        </w:rPr>
      </w:pPr>
      <w:bookmarkStart w:id="7" w:name="_Toc213987481"/>
      <w:r w:rsidRPr="005555EC">
        <w:rPr>
          <w:rFonts w:ascii="Times New Roman" w:hAnsi="Times New Roman"/>
          <w:b/>
          <w:bCs/>
          <w:kern w:val="44"/>
          <w:sz w:val="24"/>
          <w:szCs w:val="24"/>
        </w:rPr>
        <w:t>4.Case analysis</w:t>
      </w:r>
      <w:bookmarkEnd w:id="7"/>
    </w:p>
    <w:p w14:paraId="31D803A5" w14:textId="77777777" w:rsidR="005555EC" w:rsidRPr="005555EC" w:rsidRDefault="005555EC" w:rsidP="005555EC">
      <w:pPr>
        <w:keepNext/>
        <w:keepLines/>
        <w:spacing w:before="260" w:after="260" w:line="480" w:lineRule="auto"/>
        <w:jc w:val="left"/>
        <w:outlineLvl w:val="1"/>
        <w:rPr>
          <w:rFonts w:ascii="Times New Roman" w:eastAsia="宋体" w:hAnsi="Times New Roman"/>
          <w:b/>
          <w:bCs/>
          <w:sz w:val="24"/>
          <w:szCs w:val="24"/>
        </w:rPr>
      </w:pPr>
      <w:bookmarkStart w:id="8" w:name="_Toc213987482"/>
      <w:r w:rsidRPr="005555EC">
        <w:rPr>
          <w:rFonts w:ascii="Times New Roman" w:eastAsiaTheme="majorEastAsia" w:hAnsi="Times New Roman"/>
          <w:b/>
          <w:bCs/>
          <w:sz w:val="24"/>
          <w:szCs w:val="24"/>
        </w:rPr>
        <w:t>4.1 Shareholder Theory and Stakeholder Theory</w:t>
      </w:r>
      <w:bookmarkEnd w:id="8"/>
      <w:r w:rsidRPr="005555EC">
        <w:rPr>
          <w:rFonts w:ascii="Times New Roman" w:eastAsiaTheme="majorEastAsia" w:hAnsi="Times New Roman"/>
          <w:b/>
          <w:bCs/>
          <w:sz w:val="24"/>
          <w:szCs w:val="24"/>
        </w:rPr>
        <w:t xml:space="preserve"> </w:t>
      </w:r>
    </w:p>
    <w:p w14:paraId="47109606" w14:textId="77777777" w:rsidR="005555EC" w:rsidRPr="005555EC" w:rsidRDefault="005555EC" w:rsidP="005555EC">
      <w:pPr>
        <w:widowControl/>
        <w:spacing w:line="480" w:lineRule="auto"/>
        <w:jc w:val="left"/>
        <w:rPr>
          <w:rFonts w:ascii="Times New Roman" w:hAnsi="Times New Roman"/>
          <w:color w:val="000000"/>
          <w:kern w:val="0"/>
          <w:sz w:val="24"/>
          <w:szCs w:val="24"/>
        </w:rPr>
      </w:pPr>
      <w:bookmarkStart w:id="9" w:name="_Toc213987483"/>
      <w:r w:rsidRPr="005555EC">
        <w:rPr>
          <w:rFonts w:ascii="Times New Roman" w:hAnsi="Times New Roman"/>
          <w:color w:val="000000"/>
          <w:kern w:val="0"/>
          <w:sz w:val="24"/>
          <w:szCs w:val="24"/>
        </w:rPr>
        <w:t xml:space="preserve">The move by Volkswagen is a clear illustration of how we know the price of corporate greed. In order to comprehend how </w:t>
      </w:r>
      <w:proofErr w:type="gramStart"/>
      <w:r w:rsidRPr="005555EC">
        <w:rPr>
          <w:rFonts w:ascii="Times New Roman" w:hAnsi="Times New Roman"/>
          <w:color w:val="000000"/>
          <w:kern w:val="0"/>
          <w:sz w:val="24"/>
          <w:szCs w:val="24"/>
        </w:rPr>
        <w:t>enterprises</w:t>
      </w:r>
      <w:proofErr w:type="gramEnd"/>
      <w:r w:rsidRPr="005555EC">
        <w:rPr>
          <w:rFonts w:ascii="Times New Roman" w:hAnsi="Times New Roman"/>
          <w:color w:val="000000"/>
          <w:kern w:val="0"/>
          <w:sz w:val="24"/>
          <w:szCs w:val="24"/>
        </w:rPr>
        <w:t xml:space="preserve"> make ethical decisions we should clear up first one question; What is the purpose of an enterprise? Two mainstream opinions on this exist. One of them is known as a shareholder theory and the idea behind it is quite simple: The primary task of a business is to make profits to shareholders to the best of their ability provided that they do not violate the laws and </w:t>
      </w:r>
      <w:r w:rsidRPr="005555EC">
        <w:rPr>
          <w:rFonts w:ascii="Times New Roman" w:hAnsi="Times New Roman"/>
          <w:color w:val="000000"/>
          <w:kern w:val="0"/>
          <w:sz w:val="24"/>
          <w:szCs w:val="24"/>
        </w:rPr>
        <w:lastRenderedPageBreak/>
        <w:t xml:space="preserve">ethical standards. The theory of this perspective holds that enterprise managers are only housekeepers who have been employed by shareholders, and their job is to make shareholders profits. When a business aims at serving social interests like environmental conservation and charity, it will be perceived to be not in compliance with its responsibilities and use of shareholders money without a purpose. (Freeman, 2021). The idea of concentrating on the financial returns is not a sin at all, on the contrary, it assists the enterprises to establish straightforward decision-making objectives and implement the strategies effectively. Yet, simultaneously, it is this notion that causes the management of Volkswagen to use fraudulent means to achieve the goals of compliance, namely with the emission standards, at the heart of which lies the need to cut costs, increase the competitiveness of its products and, thus, generate returns to the shareholders. To them, failure to attain the market objectives amounts to wastage of the investments by the shareholders. Not only does this fully undermine the legal assumption made by the shareholder theory, but it is also the flaw of this theory, which does not include an internal mechanism to restrain the greedy conduct of businesses at the expense of long-term value creation at the cost of short-term interests. However, another more influential perspective is stakeholder theory. The core idea is that if a company wants to survive and succeed for a long time, it must not only revolve around its shareholders, but also take care of all the people associated with it. These stakeholders include employees, customers, suppliers, the communities in which the business operates, and even the environment in which we live (Mahajan, </w:t>
      </w:r>
      <w:proofErr w:type="gramStart"/>
      <w:r w:rsidRPr="005555EC">
        <w:rPr>
          <w:rFonts w:ascii="Times New Roman" w:hAnsi="Times New Roman"/>
          <w:color w:val="000000"/>
          <w:kern w:val="0"/>
          <w:sz w:val="24"/>
          <w:szCs w:val="24"/>
        </w:rPr>
        <w:t>2023)</w:t>
      </w:r>
      <w:bookmarkStart w:id="10" w:name="_Hlk214403218"/>
      <w:r w:rsidRPr="005555EC">
        <w:rPr>
          <w:rFonts w:ascii="Times New Roman" w:hAnsi="Times New Roman"/>
          <w:color w:val="000000"/>
          <w:kern w:val="0"/>
          <w:sz w:val="24"/>
          <w:szCs w:val="24"/>
        </w:rPr>
        <w:t>(</w:t>
      </w:r>
      <w:proofErr w:type="gramEnd"/>
      <w:r w:rsidRPr="005555EC">
        <w:rPr>
          <w:rFonts w:ascii="Times New Roman" w:hAnsi="Times New Roman"/>
          <w:color w:val="000000"/>
          <w:kern w:val="0"/>
          <w:sz w:val="24"/>
          <w:szCs w:val="24"/>
        </w:rPr>
        <w:t>Friedman,2007).</w:t>
      </w:r>
      <w:bookmarkEnd w:id="10"/>
      <w:r w:rsidRPr="005555EC">
        <w:rPr>
          <w:rFonts w:ascii="Times New Roman" w:hAnsi="Times New Roman"/>
          <w:color w:val="000000"/>
          <w:kern w:val="0"/>
          <w:sz w:val="24"/>
          <w:szCs w:val="24"/>
        </w:rPr>
        <w:t xml:space="preserve"> From a stakeholder perspective, the public has </w:t>
      </w:r>
      <w:r w:rsidRPr="005555EC">
        <w:rPr>
          <w:rFonts w:ascii="Times New Roman" w:hAnsi="Times New Roman"/>
          <w:color w:val="000000"/>
          <w:kern w:val="0"/>
          <w:sz w:val="24"/>
          <w:szCs w:val="24"/>
        </w:rPr>
        <w:lastRenderedPageBreak/>
        <w:t>made an extremely dangerous decision. It only understands shareholder value as short-term stock prices and market shares, ignoring the interests of other stakeholders. However, this behavior of focusing only on the immediate situation ultimately leads to a situation of multiple losses. (</w:t>
      </w:r>
      <w:proofErr w:type="spellStart"/>
      <w:r w:rsidRPr="005555EC">
        <w:rPr>
          <w:rFonts w:ascii="Times New Roman" w:hAnsi="Times New Roman"/>
          <w:color w:val="000000"/>
          <w:kern w:val="0"/>
          <w:sz w:val="24"/>
          <w:szCs w:val="24"/>
        </w:rPr>
        <w:t>Freudenreich</w:t>
      </w:r>
      <w:proofErr w:type="spellEnd"/>
      <w:r w:rsidRPr="005555EC">
        <w:rPr>
          <w:rFonts w:ascii="Times New Roman" w:hAnsi="Times New Roman"/>
          <w:color w:val="000000"/>
          <w:kern w:val="0"/>
          <w:sz w:val="24"/>
          <w:szCs w:val="24"/>
        </w:rPr>
        <w:t xml:space="preserve"> et al.,2020) First, those consumers who trusted the company became the most direct victims, who were deceived by false propaganda and their rights and interests were seriously damaged. Second, the authority and credibility of regulators have been challenged, as if those laws and regulations do not exist at all. The more far-reaching impact is that the public at large and our living environment are forced to suffer severe pollution that could have been avoided. Once the scandal comes to light, the company faces fines, stock prices plummet, and shareholder wealth plummets. This case vividly demonstrates that if a company only considers the interests of shareholders and ignores the rights and interests of stakeholders, this business model is ultimately unsustainable (Weiss, 2021). </w:t>
      </w:r>
    </w:p>
    <w:p w14:paraId="62585026"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The greed of the Volkswagen, while beneficial to shareholders in the short term, also seriously harms other stakeholders. It deceives consumers, pollutes communities and the environment, belittles testing agencies, and ultimately harms employees and shareholders themselves. (</w:t>
      </w:r>
      <w:proofErr w:type="spellStart"/>
      <w:r w:rsidRPr="005555EC">
        <w:rPr>
          <w:rFonts w:ascii="Times New Roman" w:hAnsi="Times New Roman"/>
          <w:color w:val="000000"/>
          <w:kern w:val="0"/>
          <w:sz w:val="24"/>
          <w:szCs w:val="24"/>
        </w:rPr>
        <w:t>Stoelhorst</w:t>
      </w:r>
      <w:proofErr w:type="spellEnd"/>
      <w:r w:rsidRPr="005555EC">
        <w:rPr>
          <w:rFonts w:ascii="Times New Roman" w:hAnsi="Times New Roman"/>
          <w:color w:val="000000"/>
          <w:kern w:val="0"/>
          <w:sz w:val="24"/>
          <w:szCs w:val="24"/>
        </w:rPr>
        <w:t xml:space="preserve"> and </w:t>
      </w:r>
      <w:proofErr w:type="spellStart"/>
      <w:r w:rsidRPr="005555EC">
        <w:rPr>
          <w:rFonts w:ascii="Times New Roman" w:hAnsi="Times New Roman"/>
          <w:color w:val="000000"/>
          <w:kern w:val="0"/>
          <w:sz w:val="24"/>
          <w:szCs w:val="24"/>
        </w:rPr>
        <w:t>Vishwanathan</w:t>
      </w:r>
      <w:proofErr w:type="spellEnd"/>
      <w:r w:rsidRPr="005555EC">
        <w:rPr>
          <w:rFonts w:ascii="Times New Roman" w:hAnsi="Times New Roman"/>
          <w:color w:val="000000"/>
          <w:kern w:val="0"/>
          <w:sz w:val="24"/>
          <w:szCs w:val="24"/>
        </w:rPr>
        <w:t>, 2024) This means that managers of businesses need to balance and consider the interests of all in this group when making decisions. From this perspective, social responsibility is no longer an additional burden but a core strategy for the continuous operation and success of businesses.</w:t>
      </w:r>
    </w:p>
    <w:p w14:paraId="7107B830" w14:textId="77777777" w:rsidR="005555EC" w:rsidRPr="005555EC" w:rsidRDefault="005555EC" w:rsidP="005555EC">
      <w:pPr>
        <w:keepNext/>
        <w:keepLines/>
        <w:spacing w:before="260" w:after="260" w:line="480" w:lineRule="auto"/>
        <w:jc w:val="left"/>
        <w:outlineLvl w:val="1"/>
        <w:rPr>
          <w:rFonts w:ascii="Times New Roman" w:eastAsia="宋体" w:hAnsi="Times New Roman"/>
          <w:b/>
          <w:bCs/>
          <w:sz w:val="24"/>
          <w:szCs w:val="24"/>
        </w:rPr>
      </w:pPr>
      <w:r w:rsidRPr="005555EC">
        <w:rPr>
          <w:rFonts w:ascii="Times New Roman" w:eastAsia="宋体" w:hAnsi="Times New Roman"/>
          <w:b/>
          <w:bCs/>
          <w:sz w:val="24"/>
          <w:szCs w:val="24"/>
        </w:rPr>
        <w:lastRenderedPageBreak/>
        <w:t>4.2</w:t>
      </w:r>
      <w:r w:rsidRPr="005555EC">
        <w:rPr>
          <w:rFonts w:ascii="Times New Roman" w:eastAsiaTheme="majorEastAsia" w:hAnsi="Times New Roman"/>
          <w:b/>
          <w:bCs/>
          <w:sz w:val="24"/>
          <w:szCs w:val="24"/>
        </w:rPr>
        <w:t xml:space="preserve"> Teleology and deontology</w:t>
      </w:r>
      <w:bookmarkEnd w:id="9"/>
      <w:r w:rsidRPr="005555EC">
        <w:rPr>
          <w:rFonts w:ascii="Times New Roman" w:eastAsiaTheme="majorEastAsia" w:hAnsi="Times New Roman"/>
          <w:b/>
          <w:bCs/>
          <w:sz w:val="24"/>
          <w:szCs w:val="24"/>
        </w:rPr>
        <w:t xml:space="preserve"> </w:t>
      </w:r>
    </w:p>
    <w:p w14:paraId="50320957" w14:textId="77777777" w:rsidR="005555EC" w:rsidRPr="005555EC" w:rsidRDefault="005555EC" w:rsidP="005555EC">
      <w:pPr>
        <w:widowControl/>
        <w:spacing w:line="480" w:lineRule="auto"/>
        <w:jc w:val="left"/>
        <w:rPr>
          <w:rFonts w:ascii="Times New Roman" w:eastAsia="宋体" w:hAnsi="Times New Roman"/>
          <w:kern w:val="0"/>
          <w:sz w:val="24"/>
          <w:szCs w:val="24"/>
        </w:rPr>
      </w:pPr>
      <w:bookmarkStart w:id="11" w:name="_Toc213987484"/>
      <w:r w:rsidRPr="005555EC">
        <w:rPr>
          <w:rFonts w:ascii="Times New Roman" w:hAnsi="Times New Roman"/>
          <w:color w:val="000000"/>
          <w:kern w:val="0"/>
          <w:sz w:val="24"/>
          <w:szCs w:val="24"/>
        </w:rPr>
        <w:t xml:space="preserve">In ethical philosophy, there are two core viewpoints that are often used to </w:t>
      </w:r>
    </w:p>
    <w:p w14:paraId="2A9D2AD8"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analyze problems: one is called teleology, and the other is called deontology. </w:t>
      </w:r>
    </w:p>
    <w:p w14:paraId="6A816AF2"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Teleology holds that whether an act is right or not depends on the </w:t>
      </w:r>
    </w:p>
    <w:p w14:paraId="01F0B4E3"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consequences it brings. For example, "utilitarianism," which we often hear about, </w:t>
      </w:r>
    </w:p>
    <w:p w14:paraId="0A581C52"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is the pursuit of maximizing the benefits for as many people as </w:t>
      </w:r>
      <w:proofErr w:type="gramStart"/>
      <w:r w:rsidRPr="005555EC">
        <w:rPr>
          <w:rFonts w:ascii="Times New Roman" w:hAnsi="Times New Roman"/>
          <w:color w:val="000000"/>
          <w:kern w:val="0"/>
          <w:sz w:val="24"/>
          <w:szCs w:val="24"/>
        </w:rPr>
        <w:t>possible.</w:t>
      </w:r>
      <w:proofErr w:type="gramEnd"/>
      <w:r w:rsidRPr="005555EC">
        <w:rPr>
          <w:rFonts w:ascii="Times New Roman" w:hAnsi="Times New Roman"/>
          <w:color w:val="000000"/>
          <w:kern w:val="0"/>
          <w:sz w:val="24"/>
          <w:szCs w:val="24"/>
        </w:rPr>
        <w:t xml:space="preserve"> In other </w:t>
      </w:r>
    </w:p>
    <w:p w14:paraId="71431D93"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words, as long as the outcome is good, the behavior is good (Mill,2016). From a </w:t>
      </w:r>
    </w:p>
    <w:p w14:paraId="36D2928B"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teleological perspective, Volkswagen's fraud seems reasonable. Through </w:t>
      </w:r>
    </w:p>
    <w:p w14:paraId="474CBCAE"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fraudulent means, it achieved strong engine performance and fuel economy at a </w:t>
      </w:r>
    </w:p>
    <w:p w14:paraId="65EF4569"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lower cost, earned huge profits for the company in the short term, and met </w:t>
      </w:r>
    </w:p>
    <w:p w14:paraId="2746C40F"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consumers' demand for high-performance diesel vehicles. Under deontology view, the act was wrong in itself, and it appreciated the fact whether the act was ethical or not, irrespective of the result. People who are consciously installing cheating software are in fact breaching a moral code. Such universal moral principles as respect of others and honesty should be observed by us. They are not supposed to violate these principles because the result is favorable (Nandwana,2023). Although Volkswagen once achieved good results, the way it made profits through fraud was completely unjustified. The two theories offer us different perspectives on whether we should focus only on the ultimate profit or must pay attention to whether the way to achieve the profit is justified. (Smith et al.,2023) (Benlahcene,2018) </w:t>
      </w:r>
    </w:p>
    <w:p w14:paraId="60DC310A"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eastAsia="宋体" w:hAnsi="Times New Roman"/>
          <w:kern w:val="0"/>
          <w:sz w:val="24"/>
          <w:szCs w:val="24"/>
        </w:rPr>
        <w:t xml:space="preserve">The Volkswagen incident reveals the damage that greed causes to the essence of business. Integrity is the guarantee for the continuous operation of the market, rather </w:t>
      </w:r>
      <w:r w:rsidRPr="005555EC">
        <w:rPr>
          <w:rFonts w:ascii="Times New Roman" w:eastAsia="宋体" w:hAnsi="Times New Roman"/>
          <w:kern w:val="0"/>
          <w:sz w:val="24"/>
          <w:szCs w:val="24"/>
        </w:rPr>
        <w:lastRenderedPageBreak/>
        <w:t xml:space="preserve">than merely a simple moral requirement (Weber and </w:t>
      </w:r>
      <w:proofErr w:type="spellStart"/>
      <w:r w:rsidRPr="005555EC">
        <w:rPr>
          <w:rFonts w:ascii="Times New Roman" w:eastAsia="宋体" w:hAnsi="Times New Roman"/>
          <w:kern w:val="0"/>
          <w:sz w:val="24"/>
          <w:szCs w:val="24"/>
        </w:rPr>
        <w:t>Wasieleski</w:t>
      </w:r>
      <w:proofErr w:type="spellEnd"/>
      <w:r w:rsidRPr="005555EC">
        <w:rPr>
          <w:rFonts w:ascii="Times New Roman" w:eastAsia="宋体" w:hAnsi="Times New Roman"/>
          <w:kern w:val="0"/>
          <w:sz w:val="24"/>
          <w:szCs w:val="24"/>
        </w:rPr>
        <w:t>, 2013). The fraudulent behavior of Volkswagen was not only a deception for profit, but also replaced the integrity obligation of the enterprise, becoming an enterprise behavior based on short-term utilitarian calculations. If this is the case, widespread deception driven by greed will lead to the double failure of market trust and regulation. Any extreme utilitarianism that blindly pursues "achieving the goal at all costs" is a greed that leads to self-destruction, because it deprives the enterprise of its due moral legitimacy (Trevino and Nelson, 2021).</w:t>
      </w:r>
    </w:p>
    <w:p w14:paraId="7A52324F" w14:textId="77777777" w:rsidR="005555EC" w:rsidRPr="005555EC" w:rsidRDefault="005555EC" w:rsidP="005555EC">
      <w:pPr>
        <w:keepNext/>
        <w:keepLines/>
        <w:spacing w:before="260" w:after="260" w:line="480" w:lineRule="auto"/>
        <w:jc w:val="left"/>
        <w:outlineLvl w:val="1"/>
        <w:rPr>
          <w:rFonts w:ascii="Times New Roman" w:eastAsia="宋体" w:hAnsi="Times New Roman"/>
          <w:b/>
          <w:bCs/>
          <w:sz w:val="24"/>
          <w:szCs w:val="24"/>
        </w:rPr>
      </w:pPr>
      <w:r w:rsidRPr="005555EC">
        <w:rPr>
          <w:rFonts w:ascii="Times New Roman" w:eastAsiaTheme="majorEastAsia" w:hAnsi="Times New Roman"/>
          <w:b/>
          <w:bCs/>
          <w:sz w:val="24"/>
          <w:szCs w:val="24"/>
        </w:rPr>
        <w:t>4.3Carroll's CSR Pyramid</w:t>
      </w:r>
      <w:bookmarkEnd w:id="11"/>
      <w:r w:rsidRPr="005555EC">
        <w:rPr>
          <w:rFonts w:ascii="Times New Roman" w:eastAsiaTheme="majorEastAsia" w:hAnsi="Times New Roman"/>
          <w:b/>
          <w:bCs/>
          <w:sz w:val="24"/>
          <w:szCs w:val="24"/>
        </w:rPr>
        <w:t xml:space="preserve"> </w:t>
      </w:r>
    </w:p>
    <w:p w14:paraId="3E60ED32"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After discussing stakeholder theory and fundamental ethical principles, we can </w:t>
      </w:r>
    </w:p>
    <w:p w14:paraId="2778719B"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use a very clear framework, the "Corporate Social Responsibility Pyramid" model </w:t>
      </w:r>
    </w:p>
    <w:p w14:paraId="52AB0400"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proposed by Archie Carroll, to take a more systematic look at Volkswagen's </w:t>
      </w:r>
    </w:p>
    <w:p w14:paraId="05C552CA"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failures. The model divides the responsibilities that a company should undertake </w:t>
      </w:r>
    </w:p>
    <w:p w14:paraId="7E05BA3D"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into four layers from bottom to top like building blocks: the most fundamental </w:t>
      </w:r>
    </w:p>
    <w:p w14:paraId="3CC6B277"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and at the very bottom is economic responsibility, that is, the company must make money to survive. Above that is the legal responsibility, which requires enterprises to operate within the rules and within the legal framework. The third layer is ethical responsibility, which requires enterprises not only to be content with not breaking the law, but also to take the initiative to do what is right, just, and ethical, which often goes beyond the provisions of the law; At the top is philanthropic responsibility, </w:t>
      </w:r>
      <w:r w:rsidRPr="005555EC">
        <w:rPr>
          <w:rFonts w:ascii="Times New Roman" w:hAnsi="Times New Roman"/>
          <w:color w:val="000000"/>
          <w:kern w:val="0"/>
          <w:sz w:val="24"/>
          <w:szCs w:val="24"/>
        </w:rPr>
        <w:lastRenderedPageBreak/>
        <w:t xml:space="preserve">which encourages businesses to be good citizens of society and to give back to the community and the environment. (Carroll,1991) </w:t>
      </w:r>
    </w:p>
    <w:p w14:paraId="2DB96642"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Using this model to examine Volkswagen, we find that its pyramid of responsibility breaks in the middle. On the surface, before the scandal was exposed, Volkswagen did fulfill its most basic economic responsibilities and made a profit by selling millions of vehicles. But the problem is that the way it made a profit was through the fraudulent means of implanting cheat software in emissions tests. This act pierced through the second layer of the pyramid - legal liability - and was a deliberate violation of the law. Looking further, this years-long, organized deception of regulators and consumers is a complete violation of the core principles of honesty and transparency in business ethics, which means that the third layer of ethical responsibility has collapsed completely. (Carroll,2016) </w:t>
      </w:r>
    </w:p>
    <w:p w14:paraId="3C94C273"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When the legal bottom line and ethical code of a business are already in name </w:t>
      </w:r>
    </w:p>
    <w:p w14:paraId="31F492C4"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only, any so-called 'charitable act' it does, whether it's sponsoring community </w:t>
      </w:r>
    </w:p>
    <w:p w14:paraId="0EAF2CA4" w14:textId="77777777" w:rsidR="005555EC" w:rsidRPr="005555EC" w:rsidRDefault="005555EC" w:rsidP="005555EC">
      <w:pPr>
        <w:widowControl/>
        <w:spacing w:line="480" w:lineRule="auto"/>
        <w:jc w:val="left"/>
        <w:rPr>
          <w:rFonts w:ascii="Times New Roman" w:eastAsia="宋体" w:hAnsi="Times New Roman"/>
          <w:kern w:val="0"/>
          <w:sz w:val="24"/>
          <w:szCs w:val="24"/>
        </w:rPr>
      </w:pPr>
      <w:r w:rsidRPr="005555EC">
        <w:rPr>
          <w:rFonts w:ascii="Times New Roman" w:hAnsi="Times New Roman"/>
          <w:color w:val="000000"/>
          <w:kern w:val="0"/>
          <w:sz w:val="24"/>
          <w:szCs w:val="24"/>
        </w:rPr>
        <w:t xml:space="preserve">welfare or loudly promoting environmental concepts, will seem particularly unreal. (Kusyk,2021) These seemingly glamorous acts are no longer seen as genuine social responsibility, but rather as a well-planned performance aimed at </w:t>
      </w:r>
    </w:p>
    <w:p w14:paraId="71505555" w14:textId="77777777" w:rsidR="005555EC" w:rsidRPr="005555EC" w:rsidRDefault="005555EC" w:rsidP="005555EC">
      <w:pPr>
        <w:widowControl/>
        <w:spacing w:line="480" w:lineRule="auto"/>
        <w:jc w:val="left"/>
        <w:rPr>
          <w:rFonts w:ascii="Times New Roman" w:hAnsi="Times New Roman"/>
          <w:color w:val="000000"/>
          <w:kern w:val="0"/>
          <w:sz w:val="24"/>
          <w:szCs w:val="24"/>
        </w:rPr>
      </w:pPr>
      <w:r w:rsidRPr="005555EC">
        <w:rPr>
          <w:rFonts w:ascii="Times New Roman" w:hAnsi="Times New Roman"/>
          <w:color w:val="000000"/>
          <w:kern w:val="0"/>
          <w:sz w:val="24"/>
          <w:szCs w:val="24"/>
        </w:rPr>
        <w:t xml:space="preserve">concealing the truth. (Saleh,2022) </w:t>
      </w:r>
    </w:p>
    <w:p w14:paraId="31E6A234" w14:textId="77777777" w:rsidR="005555EC" w:rsidRPr="005555EC" w:rsidRDefault="005555EC" w:rsidP="005555EC">
      <w:pPr>
        <w:widowControl/>
        <w:spacing w:line="480" w:lineRule="auto"/>
        <w:jc w:val="left"/>
        <w:rPr>
          <w:rFonts w:ascii="Times New Roman" w:hAnsi="Times New Roman"/>
          <w:color w:val="000000"/>
          <w:kern w:val="0"/>
          <w:sz w:val="24"/>
          <w:szCs w:val="24"/>
        </w:rPr>
      </w:pPr>
      <w:r w:rsidRPr="005555EC">
        <w:rPr>
          <w:rFonts w:ascii="Times New Roman" w:hAnsi="Times New Roman"/>
          <w:color w:val="000000"/>
          <w:kern w:val="0"/>
          <w:sz w:val="24"/>
          <w:szCs w:val="24"/>
        </w:rPr>
        <w:t xml:space="preserve">Volkswagen's scandal can be said to be a lesson for all businesses. It tells us with facts that an enterprise, no matter how high its profits are on paper, if the legal and ethical foundation that sustains it has collapsed, then the economic achievements it has built are like a tall building on quicksand. It may not show any problems in </w:t>
      </w:r>
      <w:r w:rsidRPr="005555EC">
        <w:rPr>
          <w:rFonts w:ascii="Times New Roman" w:hAnsi="Times New Roman"/>
          <w:color w:val="000000"/>
          <w:kern w:val="0"/>
          <w:sz w:val="24"/>
          <w:szCs w:val="24"/>
        </w:rPr>
        <w:lastRenderedPageBreak/>
        <w:t xml:space="preserve">normal times, but once the crisis of integrity breaks out, the entire building will collapse in an instant. This case makes it all too clear that only by building business on a solid foundation of responsibility and morality can a company go far and stand firm. This is the only right path to long-term success. </w:t>
      </w:r>
    </w:p>
    <w:p w14:paraId="77E97656" w14:textId="77777777" w:rsidR="005555EC" w:rsidRPr="005555EC" w:rsidRDefault="005555EC" w:rsidP="005555EC">
      <w:pPr>
        <w:keepNext/>
        <w:keepLines/>
        <w:spacing w:before="340" w:after="330" w:line="480" w:lineRule="auto"/>
        <w:jc w:val="left"/>
        <w:outlineLvl w:val="0"/>
        <w:rPr>
          <w:rFonts w:ascii="Times New Roman" w:eastAsia="宋体" w:hAnsi="Times New Roman"/>
          <w:b/>
          <w:bCs/>
          <w:kern w:val="44"/>
          <w:sz w:val="24"/>
          <w:szCs w:val="24"/>
        </w:rPr>
      </w:pPr>
      <w:bookmarkStart w:id="12" w:name="_Toc213987485"/>
      <w:r w:rsidRPr="005555EC">
        <w:rPr>
          <w:rFonts w:ascii="Times New Roman" w:hAnsi="Times New Roman"/>
          <w:b/>
          <w:bCs/>
          <w:kern w:val="44"/>
          <w:sz w:val="24"/>
          <w:szCs w:val="24"/>
        </w:rPr>
        <w:t>5. Conclusion</w:t>
      </w:r>
      <w:bookmarkEnd w:id="12"/>
      <w:r w:rsidRPr="005555EC">
        <w:rPr>
          <w:rFonts w:ascii="Times New Roman" w:hAnsi="Times New Roman"/>
          <w:b/>
          <w:bCs/>
          <w:kern w:val="44"/>
          <w:sz w:val="24"/>
          <w:szCs w:val="24"/>
        </w:rPr>
        <w:t xml:space="preserve"> </w:t>
      </w:r>
    </w:p>
    <w:p w14:paraId="2BFA7EB0" w14:textId="36F6A42A" w:rsidR="005555EC" w:rsidRDefault="005555EC" w:rsidP="005555EC">
      <w:pPr>
        <w:spacing w:line="480" w:lineRule="auto"/>
        <w:jc w:val="left"/>
        <w:rPr>
          <w:rFonts w:ascii="Times New Roman" w:eastAsiaTheme="minorEastAsia" w:hAnsi="Times New Roman"/>
          <w:sz w:val="24"/>
          <w:szCs w:val="24"/>
        </w:rPr>
      </w:pPr>
      <w:r w:rsidRPr="005555EC">
        <w:rPr>
          <w:rFonts w:ascii="Times New Roman" w:eastAsiaTheme="minorEastAsia" w:hAnsi="Times New Roman"/>
          <w:sz w:val="24"/>
          <w:szCs w:val="24"/>
        </w:rPr>
        <w:t xml:space="preserve">This report uses key business theories such as shareholder theory and stakeholder theory to conduct an in-depth study on the Volkswagen scandal.  We are convinced that contemporary businesses cannot be greedy. Wolfe of Volkswagen is an example that the short-term focus on profits will eventually be detrimental to their interests, as well as the interests of the company itself. In particular, the fraud committed by Volkswagen has hurled the interests of consumers and the environment and cost the company in a steep price and fines, as well as the falling stock prices and damaged reputation. This is an easy fact to prove: a business model that solely aims at serving shareholders and disregards the interests of all other owners cannot be sustained. The ethical perspective of the actions of Volkswagen is that the company has breached the fundamental concept of integrity, which distorts market confidence. The success of the company founded on lies cannot last long even though the company was once profitable. Applying the pyramid of corporate social responsibility to Volkswagen, we will discover that the company failed in the most fundamental level legal and honest operation and has never been able to reach the subsequent level in morality responsibility. Finally, greed is not a good business strategy and it can only bring </w:t>
      </w:r>
      <w:r w:rsidRPr="005555EC">
        <w:rPr>
          <w:rFonts w:ascii="Times New Roman" w:eastAsiaTheme="minorEastAsia" w:hAnsi="Times New Roman"/>
          <w:sz w:val="24"/>
          <w:szCs w:val="24"/>
        </w:rPr>
        <w:lastRenderedPageBreak/>
        <w:t>people to the dead end. The ethical thing to do is to incorporate morality and social responsibility in the company strategy. It implies that in the process of making profits, we should not ignore the rights and interests of every party. The company should establish a strong base of legitimacy and integrity in order to become a long-term successful company.</w:t>
      </w:r>
    </w:p>
    <w:p w14:paraId="2F049ECC" w14:textId="5F4CD325" w:rsidR="005555EC" w:rsidRDefault="005555EC" w:rsidP="005555EC">
      <w:pPr>
        <w:spacing w:line="480" w:lineRule="auto"/>
        <w:jc w:val="left"/>
        <w:rPr>
          <w:rFonts w:ascii="Times New Roman" w:eastAsiaTheme="minorEastAsia" w:hAnsi="Times New Roman"/>
          <w:sz w:val="24"/>
          <w:szCs w:val="24"/>
        </w:rPr>
      </w:pPr>
    </w:p>
    <w:p w14:paraId="214D26E2" w14:textId="27D969EB" w:rsidR="005555EC" w:rsidRDefault="005555EC" w:rsidP="005555EC">
      <w:pPr>
        <w:spacing w:line="480" w:lineRule="auto"/>
        <w:jc w:val="left"/>
        <w:rPr>
          <w:rFonts w:ascii="Times New Roman" w:eastAsiaTheme="minorEastAsia" w:hAnsi="Times New Roman"/>
          <w:sz w:val="24"/>
          <w:szCs w:val="24"/>
        </w:rPr>
      </w:pPr>
    </w:p>
    <w:p w14:paraId="5AC13097" w14:textId="4071F0FD" w:rsidR="005555EC" w:rsidRDefault="005555EC" w:rsidP="005555EC">
      <w:pPr>
        <w:spacing w:line="480" w:lineRule="auto"/>
        <w:jc w:val="left"/>
        <w:rPr>
          <w:rFonts w:ascii="Times New Roman" w:eastAsiaTheme="minorEastAsia" w:hAnsi="Times New Roman"/>
          <w:sz w:val="24"/>
          <w:szCs w:val="24"/>
        </w:rPr>
      </w:pPr>
    </w:p>
    <w:p w14:paraId="6E36F578" w14:textId="4D73FB72" w:rsidR="005555EC" w:rsidRDefault="005555EC" w:rsidP="005555EC">
      <w:pPr>
        <w:spacing w:line="480" w:lineRule="auto"/>
        <w:jc w:val="left"/>
        <w:rPr>
          <w:rFonts w:ascii="Times New Roman" w:eastAsiaTheme="minorEastAsia" w:hAnsi="Times New Roman"/>
          <w:sz w:val="24"/>
          <w:szCs w:val="24"/>
        </w:rPr>
      </w:pPr>
    </w:p>
    <w:p w14:paraId="7582322E" w14:textId="1ECC12E3" w:rsidR="005555EC" w:rsidRDefault="005555EC" w:rsidP="005555EC">
      <w:pPr>
        <w:spacing w:line="480" w:lineRule="auto"/>
        <w:jc w:val="left"/>
        <w:rPr>
          <w:rFonts w:ascii="Times New Roman" w:eastAsiaTheme="minorEastAsia" w:hAnsi="Times New Roman"/>
          <w:sz w:val="24"/>
          <w:szCs w:val="24"/>
        </w:rPr>
      </w:pPr>
    </w:p>
    <w:p w14:paraId="15FD51D4" w14:textId="3238F0CF" w:rsidR="005555EC" w:rsidRDefault="005555EC" w:rsidP="005555EC">
      <w:pPr>
        <w:spacing w:line="480" w:lineRule="auto"/>
        <w:jc w:val="left"/>
        <w:rPr>
          <w:rFonts w:ascii="Times New Roman" w:eastAsiaTheme="minorEastAsia" w:hAnsi="Times New Roman"/>
          <w:sz w:val="24"/>
          <w:szCs w:val="24"/>
        </w:rPr>
      </w:pPr>
    </w:p>
    <w:p w14:paraId="4D7AF0EB" w14:textId="0079384C" w:rsidR="005555EC" w:rsidRDefault="005555EC" w:rsidP="005555EC">
      <w:pPr>
        <w:spacing w:line="480" w:lineRule="auto"/>
        <w:jc w:val="left"/>
        <w:rPr>
          <w:rFonts w:ascii="Times New Roman" w:eastAsiaTheme="minorEastAsia" w:hAnsi="Times New Roman"/>
          <w:sz w:val="24"/>
          <w:szCs w:val="24"/>
        </w:rPr>
      </w:pPr>
    </w:p>
    <w:p w14:paraId="457175AE" w14:textId="2CBC6549" w:rsidR="005555EC" w:rsidRDefault="005555EC" w:rsidP="005555EC">
      <w:pPr>
        <w:spacing w:line="480" w:lineRule="auto"/>
        <w:jc w:val="left"/>
        <w:rPr>
          <w:rFonts w:ascii="Times New Roman" w:eastAsiaTheme="minorEastAsia" w:hAnsi="Times New Roman"/>
          <w:sz w:val="24"/>
          <w:szCs w:val="24"/>
        </w:rPr>
      </w:pPr>
    </w:p>
    <w:p w14:paraId="528674FD" w14:textId="0B42F517" w:rsidR="005555EC" w:rsidRDefault="005555EC" w:rsidP="005555EC">
      <w:pPr>
        <w:spacing w:line="480" w:lineRule="auto"/>
        <w:jc w:val="left"/>
        <w:rPr>
          <w:rFonts w:ascii="Times New Roman" w:eastAsiaTheme="minorEastAsia" w:hAnsi="Times New Roman"/>
          <w:sz w:val="24"/>
          <w:szCs w:val="24"/>
        </w:rPr>
      </w:pPr>
    </w:p>
    <w:p w14:paraId="22C12B67" w14:textId="67AAE329" w:rsidR="005555EC" w:rsidRDefault="005555EC" w:rsidP="005555EC">
      <w:pPr>
        <w:spacing w:line="480" w:lineRule="auto"/>
        <w:jc w:val="left"/>
        <w:rPr>
          <w:rFonts w:ascii="Times New Roman" w:eastAsiaTheme="minorEastAsia" w:hAnsi="Times New Roman"/>
          <w:sz w:val="24"/>
          <w:szCs w:val="24"/>
        </w:rPr>
      </w:pPr>
    </w:p>
    <w:p w14:paraId="21D98672" w14:textId="31078221" w:rsidR="005555EC" w:rsidRDefault="005555EC" w:rsidP="005555EC">
      <w:pPr>
        <w:spacing w:line="480" w:lineRule="auto"/>
        <w:jc w:val="left"/>
        <w:rPr>
          <w:rFonts w:ascii="Times New Roman" w:eastAsiaTheme="minorEastAsia" w:hAnsi="Times New Roman"/>
          <w:sz w:val="24"/>
          <w:szCs w:val="24"/>
        </w:rPr>
      </w:pPr>
    </w:p>
    <w:p w14:paraId="0818071B" w14:textId="1CD5457E" w:rsidR="005555EC" w:rsidRDefault="005555EC" w:rsidP="005555EC">
      <w:pPr>
        <w:spacing w:line="480" w:lineRule="auto"/>
        <w:jc w:val="left"/>
        <w:rPr>
          <w:rFonts w:ascii="Times New Roman" w:eastAsiaTheme="minorEastAsia" w:hAnsi="Times New Roman"/>
          <w:sz w:val="24"/>
          <w:szCs w:val="24"/>
        </w:rPr>
      </w:pPr>
    </w:p>
    <w:p w14:paraId="3CD7AC78" w14:textId="39004C30" w:rsidR="005555EC" w:rsidRDefault="005555EC" w:rsidP="005555EC">
      <w:pPr>
        <w:spacing w:line="480" w:lineRule="auto"/>
        <w:jc w:val="left"/>
        <w:rPr>
          <w:rFonts w:ascii="Times New Roman" w:eastAsiaTheme="minorEastAsia" w:hAnsi="Times New Roman"/>
          <w:sz w:val="24"/>
          <w:szCs w:val="24"/>
        </w:rPr>
      </w:pPr>
    </w:p>
    <w:p w14:paraId="5B77AA0C" w14:textId="18C37BAF" w:rsidR="005555EC" w:rsidRDefault="005555EC" w:rsidP="005555EC">
      <w:pPr>
        <w:spacing w:line="480" w:lineRule="auto"/>
        <w:jc w:val="left"/>
        <w:rPr>
          <w:rFonts w:ascii="Times New Roman" w:eastAsiaTheme="minorEastAsia" w:hAnsi="Times New Roman"/>
          <w:sz w:val="24"/>
          <w:szCs w:val="24"/>
        </w:rPr>
      </w:pPr>
    </w:p>
    <w:p w14:paraId="1E6C9C94" w14:textId="77777777" w:rsidR="005555EC" w:rsidRPr="005555EC" w:rsidRDefault="005555EC" w:rsidP="005555EC">
      <w:pPr>
        <w:spacing w:line="480" w:lineRule="auto"/>
        <w:jc w:val="left"/>
        <w:rPr>
          <w:rFonts w:ascii="Times New Roman" w:eastAsiaTheme="minorEastAsia" w:hAnsi="Times New Roman" w:hint="eastAsia"/>
          <w:sz w:val="24"/>
          <w:szCs w:val="24"/>
        </w:rPr>
      </w:pPr>
    </w:p>
    <w:p w14:paraId="13E4840F" w14:textId="5C0190A0" w:rsidR="00911B0A" w:rsidRPr="00D8013C" w:rsidRDefault="00D8013C" w:rsidP="00D8013C">
      <w:pPr>
        <w:pStyle w:val="1"/>
        <w:jc w:val="left"/>
        <w:rPr>
          <w:rFonts w:ascii="Times New Roman" w:hAnsi="Times New Roman"/>
          <w:sz w:val="24"/>
          <w:szCs w:val="24"/>
        </w:rPr>
      </w:pPr>
      <w:r w:rsidRPr="00D8013C">
        <w:rPr>
          <w:rFonts w:ascii="Times New Roman" w:hAnsi="Times New Roman"/>
          <w:sz w:val="24"/>
          <w:szCs w:val="24"/>
        </w:rPr>
        <w:lastRenderedPageBreak/>
        <w:t>6.</w:t>
      </w:r>
      <w:r w:rsidR="00911B0A" w:rsidRPr="00D8013C">
        <w:rPr>
          <w:rFonts w:ascii="Times New Roman" w:hAnsi="Times New Roman"/>
          <w:sz w:val="24"/>
          <w:szCs w:val="24"/>
        </w:rPr>
        <w:t>References</w:t>
      </w:r>
      <w:bookmarkEnd w:id="2"/>
    </w:p>
    <w:p w14:paraId="40AAE354"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Babri, M., B. Davidson and S. </w:t>
      </w:r>
      <w:proofErr w:type="spellStart"/>
      <w:r w:rsidRPr="00D8013C">
        <w:rPr>
          <w:rFonts w:ascii="Times New Roman" w:hAnsi="Times New Roman"/>
          <w:sz w:val="24"/>
          <w:szCs w:val="24"/>
        </w:rPr>
        <w:t>Helin</w:t>
      </w:r>
      <w:proofErr w:type="spellEnd"/>
      <w:r w:rsidRPr="00D8013C">
        <w:rPr>
          <w:rFonts w:ascii="Times New Roman" w:hAnsi="Times New Roman"/>
          <w:sz w:val="24"/>
          <w:szCs w:val="24"/>
        </w:rPr>
        <w:t xml:space="preserve"> (2021). "An updated inquiry into the study of corporate codes of ethics: 2005-2016."</w:t>
      </w:r>
      <w:r w:rsidRPr="00D8013C">
        <w:rPr>
          <w:rFonts w:ascii="Times New Roman" w:hAnsi="Times New Roman"/>
          <w:i/>
          <w:iCs/>
          <w:sz w:val="24"/>
          <w:szCs w:val="24"/>
        </w:rPr>
        <w:t xml:space="preserve"> Journal of Business Ethics</w:t>
      </w:r>
      <w:r w:rsidRPr="00D8013C">
        <w:rPr>
          <w:rFonts w:ascii="Times New Roman" w:hAnsi="Times New Roman"/>
          <w:sz w:val="24"/>
          <w:szCs w:val="24"/>
        </w:rPr>
        <w:t xml:space="preserve">: 71–108. </w:t>
      </w:r>
    </w:p>
    <w:p w14:paraId="76DFE9F9" w14:textId="77777777" w:rsidR="00911B0A" w:rsidRPr="00D8013C" w:rsidRDefault="00911B0A" w:rsidP="00D8013C">
      <w:pPr>
        <w:spacing w:line="480" w:lineRule="auto"/>
        <w:jc w:val="left"/>
        <w:rPr>
          <w:rFonts w:ascii="Times New Roman" w:hAnsi="Times New Roman"/>
          <w:sz w:val="24"/>
          <w:szCs w:val="24"/>
        </w:rPr>
      </w:pPr>
    </w:p>
    <w:p w14:paraId="071FFB35" w14:textId="77777777" w:rsidR="00911B0A" w:rsidRPr="00D8013C" w:rsidRDefault="00911B0A" w:rsidP="00D8013C">
      <w:pPr>
        <w:spacing w:line="480" w:lineRule="auto"/>
        <w:jc w:val="left"/>
        <w:rPr>
          <w:rFonts w:ascii="Times New Roman" w:hAnsi="Times New Roman"/>
          <w:sz w:val="24"/>
          <w:szCs w:val="24"/>
        </w:rPr>
      </w:pPr>
      <w:bookmarkStart w:id="13" w:name="_Hlk213811012"/>
      <w:proofErr w:type="spellStart"/>
      <w:r w:rsidRPr="00D8013C">
        <w:rPr>
          <w:rFonts w:ascii="Times New Roman" w:hAnsi="Times New Roman"/>
          <w:sz w:val="24"/>
          <w:szCs w:val="24"/>
        </w:rPr>
        <w:t>Benlahcen</w:t>
      </w:r>
      <w:bookmarkEnd w:id="13"/>
      <w:r w:rsidRPr="00D8013C">
        <w:rPr>
          <w:rFonts w:ascii="Times New Roman" w:hAnsi="Times New Roman"/>
          <w:sz w:val="24"/>
          <w:szCs w:val="24"/>
        </w:rPr>
        <w:t>e</w:t>
      </w:r>
      <w:proofErr w:type="spellEnd"/>
      <w:r w:rsidRPr="00D8013C">
        <w:rPr>
          <w:rFonts w:ascii="Times New Roman" w:hAnsi="Times New Roman"/>
          <w:sz w:val="24"/>
          <w:szCs w:val="24"/>
        </w:rPr>
        <w:t xml:space="preserve">, A., R. B. Zainuddin, N. </w:t>
      </w:r>
      <w:proofErr w:type="spellStart"/>
      <w:r w:rsidRPr="00D8013C">
        <w:rPr>
          <w:rFonts w:ascii="Times New Roman" w:hAnsi="Times New Roman"/>
          <w:sz w:val="24"/>
          <w:szCs w:val="24"/>
        </w:rPr>
        <w:t>Syakiran</w:t>
      </w:r>
      <w:proofErr w:type="spellEnd"/>
      <w:r w:rsidRPr="00D8013C">
        <w:rPr>
          <w:rFonts w:ascii="Times New Roman" w:hAnsi="Times New Roman"/>
          <w:sz w:val="24"/>
          <w:szCs w:val="24"/>
        </w:rPr>
        <w:t xml:space="preserve"> and A. B. Ismail (2018). "A narrative review of ethics theories: Teleological &amp; deontological ethics." </w:t>
      </w:r>
      <w:r w:rsidRPr="00D8013C">
        <w:rPr>
          <w:rFonts w:ascii="Times New Roman" w:hAnsi="Times New Roman"/>
          <w:i/>
          <w:iCs/>
          <w:sz w:val="24"/>
          <w:szCs w:val="24"/>
        </w:rPr>
        <w:t xml:space="preserve">Journal of Humanities and Social Science </w:t>
      </w:r>
      <w:r w:rsidRPr="00D8013C">
        <w:rPr>
          <w:rFonts w:ascii="Times New Roman" w:hAnsi="Times New Roman"/>
          <w:sz w:val="24"/>
          <w:szCs w:val="24"/>
        </w:rPr>
        <w:t>(IOSR-JHSS) 23(1): 31–32.</w:t>
      </w:r>
    </w:p>
    <w:p w14:paraId="70F4DC92" w14:textId="77777777" w:rsidR="00911B0A" w:rsidRPr="00D8013C" w:rsidRDefault="00911B0A" w:rsidP="00D8013C">
      <w:pPr>
        <w:spacing w:line="480" w:lineRule="auto"/>
        <w:jc w:val="left"/>
        <w:rPr>
          <w:rFonts w:ascii="Times New Roman" w:hAnsi="Times New Roman"/>
          <w:sz w:val="24"/>
          <w:szCs w:val="24"/>
        </w:rPr>
      </w:pPr>
    </w:p>
    <w:p w14:paraId="7CBEAF57"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Carroll, A. B. (1991). "The pyramid of corporate social responsibility: Toward the moral management of organizational stakeholders." </w:t>
      </w:r>
      <w:r w:rsidRPr="00D8013C">
        <w:rPr>
          <w:rFonts w:ascii="Times New Roman" w:hAnsi="Times New Roman"/>
          <w:i/>
          <w:iCs/>
          <w:sz w:val="24"/>
          <w:szCs w:val="24"/>
        </w:rPr>
        <w:t xml:space="preserve">Business horizons </w:t>
      </w:r>
      <w:r w:rsidRPr="00D8013C">
        <w:rPr>
          <w:rFonts w:ascii="Times New Roman" w:hAnsi="Times New Roman"/>
          <w:sz w:val="24"/>
          <w:szCs w:val="24"/>
        </w:rPr>
        <w:t>34(4): 39–48.</w:t>
      </w:r>
    </w:p>
    <w:p w14:paraId="3A59A8CC" w14:textId="77777777" w:rsidR="00911B0A" w:rsidRPr="00D8013C" w:rsidRDefault="00911B0A" w:rsidP="00D8013C">
      <w:pPr>
        <w:spacing w:line="480" w:lineRule="auto"/>
        <w:jc w:val="left"/>
        <w:rPr>
          <w:rFonts w:ascii="Times New Roman" w:hAnsi="Times New Roman"/>
          <w:sz w:val="24"/>
          <w:szCs w:val="24"/>
        </w:rPr>
      </w:pPr>
    </w:p>
    <w:p w14:paraId="1CAD6E42"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Carroll, A. B. (2016). "Carroll’s pyramid of CSR: taking another look.</w:t>
      </w:r>
      <w:r w:rsidRPr="00D8013C">
        <w:rPr>
          <w:rFonts w:ascii="Times New Roman" w:hAnsi="Times New Roman"/>
          <w:i/>
          <w:iCs/>
          <w:sz w:val="24"/>
          <w:szCs w:val="24"/>
        </w:rPr>
        <w:t>" International journal of corporate social responsibility</w:t>
      </w:r>
      <w:r w:rsidRPr="00D8013C">
        <w:rPr>
          <w:rFonts w:ascii="Times New Roman" w:hAnsi="Times New Roman"/>
          <w:sz w:val="24"/>
          <w:szCs w:val="24"/>
        </w:rPr>
        <w:t xml:space="preserve"> 1(1): 3.</w:t>
      </w:r>
    </w:p>
    <w:p w14:paraId="446B8CC7" w14:textId="77777777" w:rsidR="00911B0A" w:rsidRPr="00D8013C" w:rsidRDefault="00911B0A" w:rsidP="00D8013C">
      <w:pPr>
        <w:spacing w:line="480" w:lineRule="auto"/>
        <w:jc w:val="left"/>
        <w:rPr>
          <w:rFonts w:ascii="Times New Roman" w:hAnsi="Times New Roman"/>
          <w:sz w:val="24"/>
          <w:szCs w:val="24"/>
        </w:rPr>
      </w:pPr>
    </w:p>
    <w:p w14:paraId="6D048DF9"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Drucker, P. F. (1981). "What is business ethics?"</w:t>
      </w:r>
      <w:r w:rsidRPr="00D8013C">
        <w:rPr>
          <w:rFonts w:ascii="Times New Roman" w:hAnsi="Times New Roman"/>
          <w:i/>
          <w:iCs/>
          <w:sz w:val="24"/>
          <w:szCs w:val="24"/>
        </w:rPr>
        <w:t xml:space="preserve"> The public interest</w:t>
      </w:r>
      <w:r w:rsidRPr="00D8013C">
        <w:rPr>
          <w:rFonts w:ascii="Times New Roman" w:hAnsi="Times New Roman"/>
          <w:sz w:val="24"/>
          <w:szCs w:val="24"/>
        </w:rPr>
        <w:t xml:space="preserve"> 63: 18.</w:t>
      </w:r>
    </w:p>
    <w:p w14:paraId="62C787EF" w14:textId="77777777" w:rsidR="00911B0A" w:rsidRPr="00D8013C" w:rsidRDefault="00911B0A" w:rsidP="00D8013C">
      <w:pPr>
        <w:spacing w:line="480" w:lineRule="auto"/>
        <w:jc w:val="left"/>
        <w:rPr>
          <w:rFonts w:ascii="Times New Roman" w:hAnsi="Times New Roman"/>
          <w:sz w:val="24"/>
          <w:szCs w:val="24"/>
        </w:rPr>
      </w:pPr>
    </w:p>
    <w:p w14:paraId="1BB6CD0B" w14:textId="77777777" w:rsidR="00911B0A" w:rsidRPr="00D8013C" w:rsidRDefault="00911B0A" w:rsidP="00D8013C">
      <w:pPr>
        <w:spacing w:line="480" w:lineRule="auto"/>
        <w:jc w:val="left"/>
        <w:rPr>
          <w:rFonts w:ascii="Times New Roman" w:hAnsi="Times New Roman"/>
          <w:sz w:val="24"/>
          <w:szCs w:val="24"/>
        </w:rPr>
      </w:pPr>
      <w:bookmarkStart w:id="14" w:name="_Hlk213808349"/>
      <w:proofErr w:type="spellStart"/>
      <w:r w:rsidRPr="00D8013C">
        <w:rPr>
          <w:rFonts w:ascii="Times New Roman" w:hAnsi="Times New Roman"/>
          <w:sz w:val="24"/>
          <w:szCs w:val="24"/>
        </w:rPr>
        <w:t>DesJardins</w:t>
      </w:r>
      <w:proofErr w:type="spellEnd"/>
      <w:r w:rsidRPr="00D8013C">
        <w:rPr>
          <w:rFonts w:ascii="Times New Roman" w:hAnsi="Times New Roman"/>
          <w:sz w:val="24"/>
          <w:szCs w:val="24"/>
        </w:rPr>
        <w:t>,</w:t>
      </w:r>
      <w:bookmarkEnd w:id="14"/>
      <w:r w:rsidRPr="00D8013C">
        <w:rPr>
          <w:rFonts w:ascii="Times New Roman" w:hAnsi="Times New Roman"/>
          <w:sz w:val="24"/>
          <w:szCs w:val="24"/>
        </w:rPr>
        <w:t xml:space="preserve"> J. R. (2024). "An introduction to business ethics."</w:t>
      </w:r>
    </w:p>
    <w:p w14:paraId="4EE4E414" w14:textId="77777777" w:rsidR="00911B0A" w:rsidRPr="00D8013C" w:rsidRDefault="00911B0A" w:rsidP="00D8013C">
      <w:pPr>
        <w:spacing w:line="480" w:lineRule="auto"/>
        <w:jc w:val="left"/>
        <w:rPr>
          <w:rFonts w:ascii="Times New Roman" w:hAnsi="Times New Roman"/>
          <w:sz w:val="24"/>
          <w:szCs w:val="24"/>
        </w:rPr>
      </w:pPr>
    </w:p>
    <w:p w14:paraId="3E0EBF3D"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El-</w:t>
      </w:r>
      <w:proofErr w:type="spellStart"/>
      <w:r w:rsidRPr="00D8013C">
        <w:rPr>
          <w:rFonts w:ascii="Times New Roman" w:hAnsi="Times New Roman"/>
          <w:sz w:val="24"/>
          <w:szCs w:val="24"/>
        </w:rPr>
        <w:t>Kassar</w:t>
      </w:r>
      <w:proofErr w:type="spellEnd"/>
      <w:r w:rsidRPr="00D8013C">
        <w:rPr>
          <w:rFonts w:ascii="Times New Roman" w:hAnsi="Times New Roman"/>
          <w:sz w:val="24"/>
          <w:szCs w:val="24"/>
        </w:rPr>
        <w:t xml:space="preserve">, A.-N., M. M. Yunis, A. </w:t>
      </w:r>
      <w:proofErr w:type="spellStart"/>
      <w:r w:rsidRPr="00D8013C">
        <w:rPr>
          <w:rFonts w:ascii="Times New Roman" w:hAnsi="Times New Roman"/>
          <w:sz w:val="24"/>
          <w:szCs w:val="24"/>
        </w:rPr>
        <w:t>Alsagheer</w:t>
      </w:r>
      <w:proofErr w:type="spellEnd"/>
      <w:r w:rsidRPr="00D8013C">
        <w:rPr>
          <w:rFonts w:ascii="Times New Roman" w:hAnsi="Times New Roman"/>
          <w:sz w:val="24"/>
          <w:szCs w:val="24"/>
        </w:rPr>
        <w:t xml:space="preserve">, A. A. </w:t>
      </w:r>
      <w:proofErr w:type="spellStart"/>
      <w:r w:rsidRPr="00D8013C">
        <w:rPr>
          <w:rFonts w:ascii="Times New Roman" w:hAnsi="Times New Roman"/>
          <w:sz w:val="24"/>
          <w:szCs w:val="24"/>
        </w:rPr>
        <w:t>Tarhini</w:t>
      </w:r>
      <w:proofErr w:type="spellEnd"/>
      <w:r w:rsidRPr="00D8013C">
        <w:rPr>
          <w:rFonts w:ascii="Times New Roman" w:hAnsi="Times New Roman"/>
          <w:sz w:val="24"/>
          <w:szCs w:val="24"/>
        </w:rPr>
        <w:t xml:space="preserve"> and A. Ishizaka (2023). Effect of corporate ethics and social responsibility on OCB: the role of employee identification and perceived CSR significance. </w:t>
      </w:r>
      <w:r w:rsidRPr="00D8013C">
        <w:rPr>
          <w:rFonts w:ascii="Times New Roman" w:hAnsi="Times New Roman"/>
          <w:i/>
          <w:iCs/>
          <w:sz w:val="24"/>
          <w:szCs w:val="24"/>
        </w:rPr>
        <w:t xml:space="preserve">Management in the MENA Region, </w:t>
      </w:r>
      <w:r w:rsidRPr="00D8013C">
        <w:rPr>
          <w:rFonts w:ascii="Times New Roman" w:hAnsi="Times New Roman"/>
          <w:sz w:val="24"/>
          <w:szCs w:val="24"/>
        </w:rPr>
        <w:lastRenderedPageBreak/>
        <w:t>Routledge: 34–52.</w:t>
      </w:r>
    </w:p>
    <w:p w14:paraId="56CB572F" w14:textId="77777777" w:rsidR="00911B0A" w:rsidRPr="00D8013C" w:rsidRDefault="00911B0A" w:rsidP="00D8013C">
      <w:pPr>
        <w:spacing w:line="480" w:lineRule="auto"/>
        <w:jc w:val="left"/>
        <w:rPr>
          <w:rFonts w:ascii="Times New Roman" w:hAnsi="Times New Roman"/>
          <w:sz w:val="24"/>
          <w:szCs w:val="24"/>
        </w:rPr>
      </w:pPr>
    </w:p>
    <w:p w14:paraId="51DC7F9D"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Friedman, M. (2007). The social responsibility of business is to increase its profits. </w:t>
      </w:r>
      <w:r w:rsidRPr="00D8013C">
        <w:rPr>
          <w:rFonts w:ascii="Times New Roman" w:hAnsi="Times New Roman"/>
          <w:i/>
          <w:iCs/>
          <w:sz w:val="24"/>
          <w:szCs w:val="24"/>
        </w:rPr>
        <w:t xml:space="preserve">Corporate ethics and corporate governance, </w:t>
      </w:r>
      <w:r w:rsidRPr="00D8013C">
        <w:rPr>
          <w:rFonts w:ascii="Times New Roman" w:hAnsi="Times New Roman"/>
          <w:sz w:val="24"/>
          <w:szCs w:val="24"/>
        </w:rPr>
        <w:t>Springer: 173–178.</w:t>
      </w:r>
    </w:p>
    <w:p w14:paraId="13188633" w14:textId="77777777" w:rsidR="00911B0A" w:rsidRPr="00D8013C" w:rsidRDefault="00911B0A" w:rsidP="00D8013C">
      <w:pPr>
        <w:spacing w:line="480" w:lineRule="auto"/>
        <w:jc w:val="left"/>
        <w:rPr>
          <w:rFonts w:ascii="Times New Roman" w:hAnsi="Times New Roman"/>
          <w:sz w:val="24"/>
          <w:szCs w:val="24"/>
        </w:rPr>
      </w:pPr>
    </w:p>
    <w:p w14:paraId="3B88646A" w14:textId="77777777" w:rsidR="0075429E" w:rsidRPr="0075429E" w:rsidRDefault="0075429E" w:rsidP="0075429E">
      <w:pPr>
        <w:autoSpaceDE w:val="0"/>
        <w:autoSpaceDN w:val="0"/>
        <w:adjustRightInd w:val="0"/>
        <w:spacing w:line="480" w:lineRule="auto"/>
        <w:jc w:val="left"/>
        <w:rPr>
          <w:rFonts w:ascii="Times New Roman" w:eastAsiaTheme="minorEastAsia" w:hAnsi="Times New Roman"/>
          <w:kern w:val="0"/>
          <w:sz w:val="24"/>
          <w:szCs w:val="24"/>
        </w:rPr>
      </w:pPr>
      <w:r w:rsidRPr="0075429E">
        <w:rPr>
          <w:rFonts w:ascii="Times New Roman" w:eastAsiaTheme="minorEastAsia" w:hAnsi="Times New Roman"/>
          <w:kern w:val="0"/>
          <w:sz w:val="24"/>
          <w:szCs w:val="24"/>
        </w:rPr>
        <w:t xml:space="preserve">Freeman, R. E., S. D. </w:t>
      </w:r>
      <w:proofErr w:type="spellStart"/>
      <w:r w:rsidRPr="0075429E">
        <w:rPr>
          <w:rFonts w:ascii="Times New Roman" w:eastAsiaTheme="minorEastAsia" w:hAnsi="Times New Roman"/>
          <w:kern w:val="0"/>
          <w:sz w:val="24"/>
          <w:szCs w:val="24"/>
        </w:rPr>
        <w:t>Dmytriyev</w:t>
      </w:r>
      <w:proofErr w:type="spellEnd"/>
      <w:r w:rsidRPr="0075429E">
        <w:rPr>
          <w:rFonts w:ascii="Times New Roman" w:eastAsiaTheme="minorEastAsia" w:hAnsi="Times New Roman"/>
          <w:kern w:val="0"/>
          <w:sz w:val="24"/>
          <w:szCs w:val="24"/>
        </w:rPr>
        <w:t xml:space="preserve"> and R. A. Phillips (2021). "Stakeholder theory and the resource-based view of the firm."</w:t>
      </w:r>
      <w:r w:rsidRPr="0075429E">
        <w:rPr>
          <w:rFonts w:ascii="Times New Roman" w:eastAsiaTheme="minorEastAsia" w:hAnsi="Times New Roman"/>
          <w:i/>
          <w:iCs/>
          <w:kern w:val="0"/>
          <w:sz w:val="24"/>
          <w:szCs w:val="24"/>
        </w:rPr>
        <w:t xml:space="preserve"> Journal of management </w:t>
      </w:r>
      <w:r w:rsidRPr="0075429E">
        <w:rPr>
          <w:rFonts w:ascii="Times New Roman" w:eastAsiaTheme="minorEastAsia" w:hAnsi="Times New Roman"/>
          <w:b/>
          <w:bCs/>
          <w:kern w:val="0"/>
          <w:sz w:val="24"/>
          <w:szCs w:val="24"/>
        </w:rPr>
        <w:t>47</w:t>
      </w:r>
      <w:r w:rsidRPr="0075429E">
        <w:rPr>
          <w:rFonts w:ascii="Times New Roman" w:eastAsiaTheme="minorEastAsia" w:hAnsi="Times New Roman"/>
          <w:kern w:val="0"/>
          <w:sz w:val="24"/>
          <w:szCs w:val="24"/>
        </w:rPr>
        <w:t>(7): 1757–1770.</w:t>
      </w:r>
    </w:p>
    <w:p w14:paraId="0C174A5D" w14:textId="77777777" w:rsidR="00911B0A" w:rsidRPr="0075429E" w:rsidRDefault="00911B0A" w:rsidP="0075429E">
      <w:pPr>
        <w:spacing w:line="480" w:lineRule="auto"/>
        <w:jc w:val="left"/>
        <w:rPr>
          <w:rFonts w:ascii="Times New Roman" w:hAnsi="Times New Roman"/>
          <w:sz w:val="24"/>
          <w:szCs w:val="24"/>
        </w:rPr>
      </w:pPr>
    </w:p>
    <w:p w14:paraId="748C8542" w14:textId="403BF999" w:rsidR="00911B0A" w:rsidRDefault="00911B0A" w:rsidP="00D8013C">
      <w:pPr>
        <w:spacing w:line="480" w:lineRule="auto"/>
        <w:jc w:val="left"/>
        <w:rPr>
          <w:rFonts w:ascii="Times New Roman" w:hAnsi="Times New Roman"/>
          <w:sz w:val="24"/>
          <w:szCs w:val="24"/>
        </w:rPr>
      </w:pPr>
      <w:proofErr w:type="spellStart"/>
      <w:r w:rsidRPr="00D8013C">
        <w:rPr>
          <w:rFonts w:ascii="Times New Roman" w:hAnsi="Times New Roman"/>
          <w:sz w:val="24"/>
          <w:szCs w:val="24"/>
        </w:rPr>
        <w:t>Fombrun</w:t>
      </w:r>
      <w:proofErr w:type="spellEnd"/>
      <w:r w:rsidRPr="00D8013C">
        <w:rPr>
          <w:rFonts w:ascii="Times New Roman" w:hAnsi="Times New Roman"/>
          <w:sz w:val="24"/>
          <w:szCs w:val="24"/>
        </w:rPr>
        <w:t xml:space="preserve">, C. and C. Foss (2004). "Business ethics: Corporate responses to scandal." </w:t>
      </w:r>
      <w:r w:rsidRPr="00D8013C">
        <w:rPr>
          <w:rFonts w:ascii="Times New Roman" w:hAnsi="Times New Roman"/>
          <w:i/>
          <w:iCs/>
          <w:sz w:val="24"/>
          <w:szCs w:val="24"/>
        </w:rPr>
        <w:t xml:space="preserve">Corporate Reputation Review </w:t>
      </w:r>
      <w:r w:rsidRPr="00D8013C">
        <w:rPr>
          <w:rFonts w:ascii="Times New Roman" w:hAnsi="Times New Roman"/>
          <w:sz w:val="24"/>
          <w:szCs w:val="24"/>
        </w:rPr>
        <w:t>7(3): 284–288.</w:t>
      </w:r>
    </w:p>
    <w:p w14:paraId="57E33228" w14:textId="4207FEA0" w:rsidR="0075429E" w:rsidRDefault="0075429E" w:rsidP="00D8013C">
      <w:pPr>
        <w:spacing w:line="480" w:lineRule="auto"/>
        <w:jc w:val="left"/>
        <w:rPr>
          <w:rFonts w:ascii="Times New Roman" w:hAnsi="Times New Roman"/>
          <w:sz w:val="24"/>
          <w:szCs w:val="24"/>
        </w:rPr>
      </w:pPr>
    </w:p>
    <w:p w14:paraId="05D5EBCE" w14:textId="77777777" w:rsidR="0075429E" w:rsidRPr="0075429E" w:rsidRDefault="0075429E" w:rsidP="0075429E">
      <w:pPr>
        <w:autoSpaceDE w:val="0"/>
        <w:autoSpaceDN w:val="0"/>
        <w:adjustRightInd w:val="0"/>
        <w:spacing w:line="480" w:lineRule="auto"/>
        <w:jc w:val="left"/>
        <w:rPr>
          <w:rFonts w:ascii="Times New Roman" w:eastAsiaTheme="minorEastAsia" w:hAnsi="Times New Roman"/>
          <w:kern w:val="0"/>
          <w:sz w:val="24"/>
          <w:szCs w:val="24"/>
        </w:rPr>
      </w:pPr>
      <w:proofErr w:type="spellStart"/>
      <w:r w:rsidRPr="0075429E">
        <w:rPr>
          <w:rFonts w:ascii="Times New Roman" w:eastAsiaTheme="minorEastAsia" w:hAnsi="Times New Roman"/>
          <w:kern w:val="0"/>
          <w:sz w:val="24"/>
          <w:szCs w:val="24"/>
        </w:rPr>
        <w:t>Freudenreich</w:t>
      </w:r>
      <w:proofErr w:type="spellEnd"/>
      <w:r w:rsidRPr="0075429E">
        <w:rPr>
          <w:rFonts w:ascii="Times New Roman" w:eastAsiaTheme="minorEastAsia" w:hAnsi="Times New Roman"/>
          <w:kern w:val="0"/>
          <w:sz w:val="24"/>
          <w:szCs w:val="24"/>
        </w:rPr>
        <w:t xml:space="preserve">, B., F. </w:t>
      </w:r>
      <w:proofErr w:type="spellStart"/>
      <w:r w:rsidRPr="0075429E">
        <w:rPr>
          <w:rFonts w:ascii="Times New Roman" w:eastAsiaTheme="minorEastAsia" w:hAnsi="Times New Roman"/>
          <w:kern w:val="0"/>
          <w:sz w:val="24"/>
          <w:szCs w:val="24"/>
        </w:rPr>
        <w:t>Lüdeke</w:t>
      </w:r>
      <w:proofErr w:type="spellEnd"/>
      <w:r w:rsidRPr="0075429E">
        <w:rPr>
          <w:rFonts w:ascii="Times New Roman" w:eastAsiaTheme="minorEastAsia" w:hAnsi="Times New Roman"/>
          <w:kern w:val="0"/>
          <w:sz w:val="24"/>
          <w:szCs w:val="24"/>
        </w:rPr>
        <w:t xml:space="preserve">-Freund and S. </w:t>
      </w:r>
      <w:proofErr w:type="spellStart"/>
      <w:r w:rsidRPr="0075429E">
        <w:rPr>
          <w:rFonts w:ascii="Times New Roman" w:eastAsiaTheme="minorEastAsia" w:hAnsi="Times New Roman"/>
          <w:kern w:val="0"/>
          <w:sz w:val="24"/>
          <w:szCs w:val="24"/>
        </w:rPr>
        <w:t>Schaltegger</w:t>
      </w:r>
      <w:proofErr w:type="spellEnd"/>
      <w:r w:rsidRPr="0075429E">
        <w:rPr>
          <w:rFonts w:ascii="Times New Roman" w:eastAsiaTheme="minorEastAsia" w:hAnsi="Times New Roman"/>
          <w:kern w:val="0"/>
          <w:sz w:val="24"/>
          <w:szCs w:val="24"/>
        </w:rPr>
        <w:t xml:space="preserve"> (2020). "A stakeholder theory perspective on business models: Value creation for sustainability."</w:t>
      </w:r>
      <w:r w:rsidRPr="0075429E">
        <w:rPr>
          <w:rFonts w:ascii="Times New Roman" w:eastAsiaTheme="minorEastAsia" w:hAnsi="Times New Roman"/>
          <w:i/>
          <w:iCs/>
          <w:kern w:val="0"/>
          <w:sz w:val="24"/>
          <w:szCs w:val="24"/>
        </w:rPr>
        <w:t xml:space="preserve"> Journal of business ethics</w:t>
      </w:r>
      <w:r w:rsidRPr="0075429E">
        <w:rPr>
          <w:rFonts w:ascii="Times New Roman" w:eastAsiaTheme="minorEastAsia" w:hAnsi="Times New Roman"/>
          <w:kern w:val="0"/>
          <w:sz w:val="24"/>
          <w:szCs w:val="24"/>
        </w:rPr>
        <w:t xml:space="preserve"> </w:t>
      </w:r>
      <w:r w:rsidRPr="0075429E">
        <w:rPr>
          <w:rFonts w:ascii="Times New Roman" w:eastAsiaTheme="minorEastAsia" w:hAnsi="Times New Roman"/>
          <w:b/>
          <w:bCs/>
          <w:kern w:val="0"/>
          <w:sz w:val="24"/>
          <w:szCs w:val="24"/>
        </w:rPr>
        <w:t>166</w:t>
      </w:r>
      <w:r w:rsidRPr="0075429E">
        <w:rPr>
          <w:rFonts w:ascii="Times New Roman" w:eastAsiaTheme="minorEastAsia" w:hAnsi="Times New Roman"/>
          <w:kern w:val="0"/>
          <w:sz w:val="24"/>
          <w:szCs w:val="24"/>
        </w:rPr>
        <w:t>(1): 3–18.</w:t>
      </w:r>
    </w:p>
    <w:p w14:paraId="4DE12D03" w14:textId="77777777" w:rsidR="00911B0A" w:rsidRPr="00D8013C" w:rsidRDefault="00911B0A" w:rsidP="00D8013C">
      <w:pPr>
        <w:spacing w:line="480" w:lineRule="auto"/>
        <w:jc w:val="left"/>
        <w:rPr>
          <w:rFonts w:ascii="Times New Roman" w:hAnsi="Times New Roman"/>
          <w:sz w:val="24"/>
          <w:szCs w:val="24"/>
        </w:rPr>
      </w:pPr>
    </w:p>
    <w:p w14:paraId="5288A5A1"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Hasan, I., F. </w:t>
      </w:r>
      <w:proofErr w:type="spellStart"/>
      <w:r w:rsidRPr="00D8013C">
        <w:rPr>
          <w:rFonts w:ascii="Times New Roman" w:hAnsi="Times New Roman"/>
          <w:sz w:val="24"/>
          <w:szCs w:val="24"/>
        </w:rPr>
        <w:t>Noth</w:t>
      </w:r>
      <w:proofErr w:type="spellEnd"/>
      <w:r w:rsidRPr="00D8013C">
        <w:rPr>
          <w:rFonts w:ascii="Times New Roman" w:hAnsi="Times New Roman"/>
          <w:sz w:val="24"/>
          <w:szCs w:val="24"/>
        </w:rPr>
        <w:t xml:space="preserve"> and L. </w:t>
      </w:r>
      <w:proofErr w:type="spellStart"/>
      <w:r w:rsidRPr="00D8013C">
        <w:rPr>
          <w:rFonts w:ascii="Times New Roman" w:hAnsi="Times New Roman"/>
          <w:sz w:val="24"/>
          <w:szCs w:val="24"/>
        </w:rPr>
        <w:t>Tonzer</w:t>
      </w:r>
      <w:proofErr w:type="spellEnd"/>
      <w:r w:rsidRPr="00D8013C">
        <w:rPr>
          <w:rFonts w:ascii="Times New Roman" w:hAnsi="Times New Roman"/>
          <w:sz w:val="24"/>
          <w:szCs w:val="24"/>
        </w:rPr>
        <w:t xml:space="preserve"> (2023). "Cultural norms and corporate fraud: Evidence from the Volkswagen scandal."</w:t>
      </w:r>
      <w:r w:rsidRPr="00D8013C">
        <w:rPr>
          <w:rFonts w:ascii="Times New Roman" w:hAnsi="Times New Roman"/>
          <w:i/>
          <w:iCs/>
          <w:sz w:val="24"/>
          <w:szCs w:val="24"/>
        </w:rPr>
        <w:t xml:space="preserve"> Journal of Corporate Finance</w:t>
      </w:r>
      <w:r w:rsidRPr="00D8013C">
        <w:rPr>
          <w:rFonts w:ascii="Times New Roman" w:hAnsi="Times New Roman"/>
          <w:sz w:val="24"/>
          <w:szCs w:val="24"/>
        </w:rPr>
        <w:t xml:space="preserve"> 82: 102443.</w:t>
      </w:r>
    </w:p>
    <w:p w14:paraId="5F46EDA6" w14:textId="77777777" w:rsidR="00911B0A" w:rsidRPr="00D8013C" w:rsidRDefault="00911B0A" w:rsidP="00D8013C">
      <w:pPr>
        <w:spacing w:line="480" w:lineRule="auto"/>
        <w:jc w:val="left"/>
        <w:rPr>
          <w:rFonts w:ascii="Times New Roman" w:hAnsi="Times New Roman"/>
          <w:sz w:val="24"/>
          <w:szCs w:val="24"/>
        </w:rPr>
      </w:pPr>
    </w:p>
    <w:p w14:paraId="3F17E32E"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Jacobs, B. W. and V. R. Singhal (2020). "Shareholder value effects of the Volkswagen emissions scandal on the automotive ecosystem." </w:t>
      </w:r>
      <w:r w:rsidRPr="00D8013C">
        <w:rPr>
          <w:rFonts w:ascii="Times New Roman" w:hAnsi="Times New Roman"/>
          <w:i/>
          <w:iCs/>
          <w:sz w:val="24"/>
          <w:szCs w:val="24"/>
        </w:rPr>
        <w:t>Production and Operations Management</w:t>
      </w:r>
      <w:r w:rsidRPr="00D8013C">
        <w:rPr>
          <w:rFonts w:ascii="Times New Roman" w:hAnsi="Times New Roman"/>
          <w:sz w:val="24"/>
          <w:szCs w:val="24"/>
        </w:rPr>
        <w:t xml:space="preserve"> 29(10): 2230–2251.</w:t>
      </w:r>
    </w:p>
    <w:p w14:paraId="33E34EB7" w14:textId="77777777" w:rsidR="00911B0A" w:rsidRPr="00D8013C" w:rsidRDefault="00911B0A" w:rsidP="00D8013C">
      <w:pPr>
        <w:spacing w:line="480" w:lineRule="auto"/>
        <w:jc w:val="left"/>
        <w:rPr>
          <w:rFonts w:ascii="Times New Roman" w:hAnsi="Times New Roman"/>
          <w:sz w:val="24"/>
          <w:szCs w:val="24"/>
        </w:rPr>
      </w:pPr>
    </w:p>
    <w:p w14:paraId="324F9BDF" w14:textId="67AD5357" w:rsidR="00911B0A" w:rsidRDefault="00911B0A" w:rsidP="00D8013C">
      <w:pPr>
        <w:spacing w:line="480" w:lineRule="auto"/>
        <w:jc w:val="left"/>
        <w:rPr>
          <w:rFonts w:ascii="Times New Roman" w:hAnsi="Times New Roman"/>
          <w:sz w:val="24"/>
          <w:szCs w:val="24"/>
        </w:rPr>
      </w:pPr>
      <w:proofErr w:type="spellStart"/>
      <w:r w:rsidRPr="00D8013C">
        <w:rPr>
          <w:rFonts w:ascii="Times New Roman" w:hAnsi="Times New Roman"/>
          <w:sz w:val="24"/>
          <w:szCs w:val="24"/>
        </w:rPr>
        <w:lastRenderedPageBreak/>
        <w:t>Kusyk</w:t>
      </w:r>
      <w:proofErr w:type="spellEnd"/>
      <w:r w:rsidRPr="00D8013C">
        <w:rPr>
          <w:rFonts w:ascii="Times New Roman" w:hAnsi="Times New Roman"/>
          <w:sz w:val="24"/>
          <w:szCs w:val="24"/>
        </w:rPr>
        <w:t xml:space="preserve">, S. (2021). "Carroll's CSR pyramid: An empirical investigation of SME CSR orientation." </w:t>
      </w:r>
      <w:r w:rsidRPr="00D8013C">
        <w:rPr>
          <w:rFonts w:ascii="Times New Roman" w:hAnsi="Times New Roman"/>
          <w:i/>
          <w:iCs/>
          <w:sz w:val="24"/>
          <w:szCs w:val="24"/>
        </w:rPr>
        <w:t>Journal of leadership, accountability and ethics</w:t>
      </w:r>
      <w:r w:rsidRPr="00D8013C">
        <w:rPr>
          <w:rFonts w:ascii="Times New Roman" w:hAnsi="Times New Roman"/>
          <w:sz w:val="24"/>
          <w:szCs w:val="24"/>
        </w:rPr>
        <w:t xml:space="preserve"> 18(4): 100–115.</w:t>
      </w:r>
    </w:p>
    <w:p w14:paraId="7F6331EE" w14:textId="77777777" w:rsidR="00691FD7" w:rsidRPr="00D8013C" w:rsidRDefault="00691FD7" w:rsidP="00D8013C">
      <w:pPr>
        <w:spacing w:line="480" w:lineRule="auto"/>
        <w:jc w:val="left"/>
        <w:rPr>
          <w:rFonts w:ascii="Times New Roman" w:hAnsi="Times New Roman"/>
          <w:sz w:val="24"/>
          <w:szCs w:val="24"/>
        </w:rPr>
      </w:pPr>
    </w:p>
    <w:p w14:paraId="331B883D"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Mill, J. S. (2016). Utilitarianism. Seven masterpieces of philosophy, Routledge: 329–375.</w:t>
      </w:r>
    </w:p>
    <w:p w14:paraId="424657EA" w14:textId="77777777" w:rsidR="00911B0A" w:rsidRPr="00D8013C" w:rsidRDefault="00911B0A" w:rsidP="00D8013C">
      <w:pPr>
        <w:spacing w:line="480" w:lineRule="auto"/>
        <w:jc w:val="left"/>
        <w:rPr>
          <w:rFonts w:ascii="Times New Roman" w:hAnsi="Times New Roman"/>
          <w:sz w:val="24"/>
          <w:szCs w:val="24"/>
        </w:rPr>
      </w:pPr>
    </w:p>
    <w:p w14:paraId="1FA777FD"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Mansouri, N. (2016). A Case Study of Volkswagen Unethical Practice in Diesel Emission Test.</w:t>
      </w:r>
      <w:r w:rsidRPr="00D8013C">
        <w:rPr>
          <w:rFonts w:ascii="Times New Roman" w:hAnsi="Times New Roman"/>
          <w:i/>
          <w:iCs/>
          <w:sz w:val="24"/>
          <w:szCs w:val="24"/>
        </w:rPr>
        <w:t xml:space="preserve"> International Journal of Science and Engineering Applications,</w:t>
      </w:r>
      <w:r w:rsidRPr="00D8013C">
        <w:rPr>
          <w:rFonts w:ascii="Times New Roman" w:hAnsi="Times New Roman"/>
          <w:sz w:val="24"/>
          <w:szCs w:val="24"/>
        </w:rPr>
        <w:t xml:space="preserve"> 5(4), pp. 211-216.</w:t>
      </w:r>
    </w:p>
    <w:p w14:paraId="76B2DF6D" w14:textId="77777777" w:rsidR="00911B0A" w:rsidRPr="00D8013C" w:rsidRDefault="00911B0A" w:rsidP="00D8013C">
      <w:pPr>
        <w:spacing w:line="480" w:lineRule="auto"/>
        <w:jc w:val="left"/>
        <w:rPr>
          <w:rFonts w:ascii="Times New Roman" w:hAnsi="Times New Roman"/>
          <w:sz w:val="24"/>
          <w:szCs w:val="24"/>
        </w:rPr>
      </w:pPr>
    </w:p>
    <w:p w14:paraId="4732537B"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Mahajan, R., W. M. Lim, M. Sareen, S. Kumar and R. Panwar (2023). "Stakeholder theory." </w:t>
      </w:r>
      <w:r w:rsidRPr="00D8013C">
        <w:rPr>
          <w:rFonts w:ascii="Times New Roman" w:hAnsi="Times New Roman"/>
          <w:i/>
          <w:iCs/>
          <w:sz w:val="24"/>
          <w:szCs w:val="24"/>
        </w:rPr>
        <w:t xml:space="preserve">Journal of Business Research </w:t>
      </w:r>
      <w:r w:rsidRPr="00D8013C">
        <w:rPr>
          <w:rFonts w:ascii="Times New Roman" w:hAnsi="Times New Roman"/>
          <w:sz w:val="24"/>
          <w:szCs w:val="24"/>
        </w:rPr>
        <w:t>166: 114104.</w:t>
      </w:r>
    </w:p>
    <w:p w14:paraId="70B96B53" w14:textId="0FA77899" w:rsidR="00911B0A" w:rsidRDefault="00911B0A" w:rsidP="00D8013C">
      <w:pPr>
        <w:spacing w:line="480" w:lineRule="auto"/>
        <w:jc w:val="left"/>
        <w:rPr>
          <w:rFonts w:ascii="Times New Roman" w:hAnsi="Times New Roman"/>
          <w:sz w:val="24"/>
          <w:szCs w:val="24"/>
        </w:rPr>
      </w:pPr>
    </w:p>
    <w:p w14:paraId="26CA2D5F" w14:textId="1A00A877" w:rsidR="00691FD7" w:rsidRPr="00691FD7" w:rsidRDefault="00691FD7" w:rsidP="00D8013C">
      <w:pPr>
        <w:spacing w:line="480" w:lineRule="auto"/>
        <w:jc w:val="left"/>
        <w:rPr>
          <w:rFonts w:ascii="Times New Roman" w:hAnsi="Times New Roman"/>
          <w:sz w:val="24"/>
          <w:szCs w:val="24"/>
        </w:rPr>
      </w:pPr>
      <w:bookmarkStart w:id="15" w:name="_Hlk214404570"/>
      <w:proofErr w:type="spellStart"/>
      <w:r w:rsidRPr="00691FD7">
        <w:rPr>
          <w:rFonts w:ascii="Times New Roman" w:hAnsi="Times New Roman"/>
          <w:sz w:val="24"/>
          <w:szCs w:val="24"/>
        </w:rPr>
        <w:t>Nandwana</w:t>
      </w:r>
      <w:bookmarkEnd w:id="15"/>
      <w:proofErr w:type="spellEnd"/>
      <w:r w:rsidRPr="00691FD7">
        <w:rPr>
          <w:rFonts w:ascii="Times New Roman" w:hAnsi="Times New Roman"/>
          <w:sz w:val="24"/>
          <w:szCs w:val="24"/>
        </w:rPr>
        <w:t>, S. (2023). "Approaches to Understanding Business Ethics."</w:t>
      </w:r>
      <w:r w:rsidRPr="00691FD7">
        <w:rPr>
          <w:rFonts w:ascii="Times New Roman" w:hAnsi="Times New Roman"/>
          <w:i/>
          <w:iCs/>
          <w:sz w:val="24"/>
          <w:szCs w:val="24"/>
        </w:rPr>
        <w:t xml:space="preserve"> IUP Law Review </w:t>
      </w:r>
      <w:r w:rsidRPr="00691FD7">
        <w:rPr>
          <w:rFonts w:ascii="Times New Roman" w:hAnsi="Times New Roman"/>
          <w:sz w:val="24"/>
          <w:szCs w:val="24"/>
        </w:rPr>
        <w:t>13(1).</w:t>
      </w:r>
    </w:p>
    <w:p w14:paraId="264BA1A4" w14:textId="77777777" w:rsidR="00691FD7" w:rsidRPr="00D8013C" w:rsidRDefault="00691FD7" w:rsidP="00D8013C">
      <w:pPr>
        <w:spacing w:line="480" w:lineRule="auto"/>
        <w:jc w:val="left"/>
        <w:rPr>
          <w:rFonts w:ascii="Times New Roman" w:hAnsi="Times New Roman"/>
          <w:sz w:val="24"/>
          <w:szCs w:val="24"/>
        </w:rPr>
      </w:pPr>
    </w:p>
    <w:p w14:paraId="14574099"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Saleh, Y. A. B. (2022). "Using the Concept of Precedence as an Approach to Explain the Logical Interaction and Interrelationships among Corporate Social Responsibilities: </w:t>
      </w:r>
      <w:proofErr w:type="spellStart"/>
      <w:r w:rsidRPr="00D8013C">
        <w:rPr>
          <w:rFonts w:ascii="Times New Roman" w:hAnsi="Times New Roman"/>
          <w:sz w:val="24"/>
          <w:szCs w:val="24"/>
        </w:rPr>
        <w:t>Battal’s</w:t>
      </w:r>
      <w:proofErr w:type="spellEnd"/>
      <w:r w:rsidRPr="00D8013C">
        <w:rPr>
          <w:rFonts w:ascii="Times New Roman" w:hAnsi="Times New Roman"/>
          <w:sz w:val="24"/>
          <w:szCs w:val="24"/>
        </w:rPr>
        <w:t xml:space="preserve"> CSR Train VS. Carroll′ s CSR Pyramid."</w:t>
      </w:r>
      <w:r w:rsidRPr="00D8013C">
        <w:rPr>
          <w:rFonts w:ascii="Times New Roman" w:hAnsi="Times New Roman"/>
          <w:i/>
          <w:iCs/>
          <w:sz w:val="24"/>
          <w:szCs w:val="24"/>
        </w:rPr>
        <w:t xml:space="preserve"> Universal Journal of Business and Management </w:t>
      </w:r>
      <w:r w:rsidRPr="00D8013C">
        <w:rPr>
          <w:rFonts w:ascii="Times New Roman" w:hAnsi="Times New Roman"/>
          <w:sz w:val="24"/>
          <w:szCs w:val="24"/>
        </w:rPr>
        <w:t>2(1): 1–37.</w:t>
      </w:r>
    </w:p>
    <w:p w14:paraId="7255E15B" w14:textId="77777777" w:rsidR="00911B0A" w:rsidRPr="00D8013C" w:rsidRDefault="00911B0A" w:rsidP="00D8013C">
      <w:pPr>
        <w:spacing w:line="480" w:lineRule="auto"/>
        <w:jc w:val="left"/>
        <w:rPr>
          <w:rFonts w:ascii="Times New Roman" w:hAnsi="Times New Roman"/>
          <w:sz w:val="24"/>
          <w:szCs w:val="24"/>
        </w:rPr>
      </w:pPr>
    </w:p>
    <w:p w14:paraId="63B34D9A"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Smith, A. E., N. </w:t>
      </w:r>
      <w:proofErr w:type="spellStart"/>
      <w:r w:rsidRPr="00D8013C">
        <w:rPr>
          <w:rFonts w:ascii="Times New Roman" w:hAnsi="Times New Roman"/>
          <w:sz w:val="24"/>
          <w:szCs w:val="24"/>
        </w:rPr>
        <w:t>Zlatevska</w:t>
      </w:r>
      <w:proofErr w:type="spellEnd"/>
      <w:r w:rsidRPr="00D8013C">
        <w:rPr>
          <w:rFonts w:ascii="Times New Roman" w:hAnsi="Times New Roman"/>
          <w:sz w:val="24"/>
          <w:szCs w:val="24"/>
        </w:rPr>
        <w:t xml:space="preserve">, R. M. Chowdhury and A. Belli (2023). "A meta-analytical </w:t>
      </w:r>
      <w:r w:rsidRPr="00D8013C">
        <w:rPr>
          <w:rFonts w:ascii="Times New Roman" w:hAnsi="Times New Roman"/>
          <w:sz w:val="24"/>
          <w:szCs w:val="24"/>
        </w:rPr>
        <w:lastRenderedPageBreak/>
        <w:t xml:space="preserve">assessment of the effect of deontological evaluations and teleological evaluations on ethical judgments/intentions." </w:t>
      </w:r>
      <w:r w:rsidRPr="00D8013C">
        <w:rPr>
          <w:rFonts w:ascii="Times New Roman" w:hAnsi="Times New Roman"/>
          <w:i/>
          <w:iCs/>
          <w:sz w:val="24"/>
          <w:szCs w:val="24"/>
        </w:rPr>
        <w:t xml:space="preserve">Journal of Business Ethics </w:t>
      </w:r>
      <w:r w:rsidRPr="00D8013C">
        <w:rPr>
          <w:rFonts w:ascii="Times New Roman" w:hAnsi="Times New Roman"/>
          <w:sz w:val="24"/>
          <w:szCs w:val="24"/>
        </w:rPr>
        <w:t>188(3): 553–588.</w:t>
      </w:r>
    </w:p>
    <w:p w14:paraId="70B4FC5C" w14:textId="77777777" w:rsidR="00911B0A" w:rsidRPr="00D8013C" w:rsidRDefault="00911B0A" w:rsidP="00D8013C">
      <w:pPr>
        <w:spacing w:line="480" w:lineRule="auto"/>
        <w:jc w:val="left"/>
        <w:rPr>
          <w:rFonts w:ascii="Times New Roman" w:hAnsi="Times New Roman"/>
          <w:sz w:val="24"/>
          <w:szCs w:val="24"/>
        </w:rPr>
      </w:pPr>
    </w:p>
    <w:p w14:paraId="6A425971" w14:textId="77777777" w:rsidR="00911B0A" w:rsidRPr="00D8013C" w:rsidRDefault="00911B0A" w:rsidP="00D8013C">
      <w:pPr>
        <w:spacing w:line="480" w:lineRule="auto"/>
        <w:jc w:val="left"/>
        <w:rPr>
          <w:rFonts w:ascii="Times New Roman" w:hAnsi="Times New Roman"/>
          <w:sz w:val="24"/>
          <w:szCs w:val="24"/>
        </w:rPr>
      </w:pPr>
      <w:proofErr w:type="spellStart"/>
      <w:r w:rsidRPr="00D8013C">
        <w:rPr>
          <w:rFonts w:ascii="Times New Roman" w:hAnsi="Times New Roman"/>
          <w:sz w:val="24"/>
          <w:szCs w:val="24"/>
        </w:rPr>
        <w:t>Stoelhorst</w:t>
      </w:r>
      <w:proofErr w:type="spellEnd"/>
      <w:r w:rsidRPr="00D8013C">
        <w:rPr>
          <w:rFonts w:ascii="Times New Roman" w:hAnsi="Times New Roman"/>
          <w:sz w:val="24"/>
          <w:szCs w:val="24"/>
        </w:rPr>
        <w:t xml:space="preserve">, J. and P. </w:t>
      </w:r>
      <w:proofErr w:type="spellStart"/>
      <w:r w:rsidRPr="00D8013C">
        <w:rPr>
          <w:rFonts w:ascii="Times New Roman" w:hAnsi="Times New Roman"/>
          <w:sz w:val="24"/>
          <w:szCs w:val="24"/>
        </w:rPr>
        <w:t>Vishwanathan</w:t>
      </w:r>
      <w:proofErr w:type="spellEnd"/>
      <w:r w:rsidRPr="00D8013C">
        <w:rPr>
          <w:rFonts w:ascii="Times New Roman" w:hAnsi="Times New Roman"/>
          <w:sz w:val="24"/>
          <w:szCs w:val="24"/>
        </w:rPr>
        <w:t xml:space="preserve"> (2024). "Beyond primacy: A stakeholder theory of corporate governance." </w:t>
      </w:r>
      <w:r w:rsidRPr="00D8013C">
        <w:rPr>
          <w:rFonts w:ascii="Times New Roman" w:hAnsi="Times New Roman"/>
          <w:i/>
          <w:iCs/>
          <w:sz w:val="24"/>
          <w:szCs w:val="24"/>
        </w:rPr>
        <w:t xml:space="preserve">Academy of Management Review </w:t>
      </w:r>
      <w:r w:rsidRPr="00D8013C">
        <w:rPr>
          <w:rFonts w:ascii="Times New Roman" w:hAnsi="Times New Roman"/>
          <w:sz w:val="24"/>
          <w:szCs w:val="24"/>
        </w:rPr>
        <w:t>49(1): 107–134.</w:t>
      </w:r>
    </w:p>
    <w:p w14:paraId="0E6E465B"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Schaefer, B. P. (2008). "Shareholders and social responsibility." </w:t>
      </w:r>
      <w:r w:rsidRPr="00D8013C">
        <w:rPr>
          <w:rFonts w:ascii="Times New Roman" w:hAnsi="Times New Roman"/>
          <w:i/>
          <w:iCs/>
          <w:sz w:val="24"/>
          <w:szCs w:val="24"/>
        </w:rPr>
        <w:t xml:space="preserve">Journal of Business Ethics </w:t>
      </w:r>
      <w:r w:rsidRPr="00D8013C">
        <w:rPr>
          <w:rFonts w:ascii="Times New Roman" w:hAnsi="Times New Roman"/>
          <w:sz w:val="24"/>
          <w:szCs w:val="24"/>
        </w:rPr>
        <w:t>81(2): 297–312.</w:t>
      </w:r>
    </w:p>
    <w:p w14:paraId="378DBFAA" w14:textId="77777777" w:rsidR="00911B0A" w:rsidRPr="00D8013C" w:rsidRDefault="00911B0A" w:rsidP="00D8013C">
      <w:pPr>
        <w:spacing w:line="480" w:lineRule="auto"/>
        <w:jc w:val="left"/>
        <w:rPr>
          <w:rFonts w:ascii="Times New Roman" w:hAnsi="Times New Roman"/>
          <w:sz w:val="24"/>
          <w:szCs w:val="24"/>
        </w:rPr>
      </w:pPr>
    </w:p>
    <w:p w14:paraId="53FEB5D9" w14:textId="77777777" w:rsidR="00911B0A" w:rsidRPr="00D8013C" w:rsidRDefault="00911B0A" w:rsidP="00D8013C">
      <w:pPr>
        <w:spacing w:line="480" w:lineRule="auto"/>
        <w:jc w:val="left"/>
        <w:rPr>
          <w:rFonts w:ascii="Times New Roman" w:hAnsi="Times New Roman"/>
          <w:sz w:val="24"/>
          <w:szCs w:val="24"/>
        </w:rPr>
      </w:pPr>
      <w:proofErr w:type="spellStart"/>
      <w:r w:rsidRPr="00D8013C">
        <w:rPr>
          <w:rFonts w:ascii="Times New Roman" w:hAnsi="Times New Roman"/>
          <w:sz w:val="24"/>
          <w:szCs w:val="24"/>
        </w:rPr>
        <w:t>Saha</w:t>
      </w:r>
      <w:proofErr w:type="spellEnd"/>
      <w:r w:rsidRPr="00D8013C">
        <w:rPr>
          <w:rFonts w:ascii="Times New Roman" w:hAnsi="Times New Roman"/>
          <w:sz w:val="24"/>
          <w:szCs w:val="24"/>
        </w:rPr>
        <w:t xml:space="preserve">, R., Shashi, R. </w:t>
      </w:r>
      <w:proofErr w:type="spellStart"/>
      <w:r w:rsidRPr="00D8013C">
        <w:rPr>
          <w:rFonts w:ascii="Times New Roman" w:hAnsi="Times New Roman"/>
          <w:sz w:val="24"/>
          <w:szCs w:val="24"/>
        </w:rPr>
        <w:t>Cerchione</w:t>
      </w:r>
      <w:proofErr w:type="spellEnd"/>
      <w:r w:rsidRPr="00D8013C">
        <w:rPr>
          <w:rFonts w:ascii="Times New Roman" w:hAnsi="Times New Roman"/>
          <w:sz w:val="24"/>
          <w:szCs w:val="24"/>
        </w:rPr>
        <w:t xml:space="preserve">, R. Singh and R. Dahiya (2020). "Effect of ethical leadership and corporate social responsibility on firm performance: A systematic review." </w:t>
      </w:r>
      <w:r w:rsidRPr="00D8013C">
        <w:rPr>
          <w:rFonts w:ascii="Times New Roman" w:hAnsi="Times New Roman"/>
          <w:i/>
          <w:iCs/>
          <w:sz w:val="24"/>
          <w:szCs w:val="24"/>
        </w:rPr>
        <w:t xml:space="preserve">Corporate Social Responsibility and Environmental Management </w:t>
      </w:r>
      <w:r w:rsidRPr="00D8013C">
        <w:rPr>
          <w:rFonts w:ascii="Times New Roman" w:hAnsi="Times New Roman"/>
          <w:sz w:val="24"/>
          <w:szCs w:val="24"/>
        </w:rPr>
        <w:t>27(2): 409–429.</w:t>
      </w:r>
    </w:p>
    <w:p w14:paraId="6D931E8B" w14:textId="77777777" w:rsidR="00911B0A" w:rsidRPr="00D8013C" w:rsidRDefault="00911B0A" w:rsidP="00D8013C">
      <w:pPr>
        <w:spacing w:line="480" w:lineRule="auto"/>
        <w:jc w:val="left"/>
        <w:rPr>
          <w:rFonts w:ascii="Times New Roman" w:hAnsi="Times New Roman"/>
          <w:sz w:val="24"/>
          <w:szCs w:val="24"/>
        </w:rPr>
      </w:pPr>
    </w:p>
    <w:p w14:paraId="4007BD19"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Trevino, L. K. and K. A. Nelson (2021). </w:t>
      </w:r>
      <w:r w:rsidRPr="00D8013C">
        <w:rPr>
          <w:rFonts w:ascii="Times New Roman" w:hAnsi="Times New Roman"/>
          <w:i/>
          <w:iCs/>
          <w:sz w:val="24"/>
          <w:szCs w:val="24"/>
        </w:rPr>
        <w:t xml:space="preserve">Managing business ethics: Straight talk about how to do it right, </w:t>
      </w:r>
      <w:r w:rsidRPr="00D8013C">
        <w:rPr>
          <w:rFonts w:ascii="Times New Roman" w:hAnsi="Times New Roman"/>
          <w:sz w:val="24"/>
          <w:szCs w:val="24"/>
        </w:rPr>
        <w:t>John Wiley &amp; Sons.</w:t>
      </w:r>
    </w:p>
    <w:p w14:paraId="03EE32A4" w14:textId="77777777" w:rsidR="00911B0A" w:rsidRPr="00D8013C" w:rsidRDefault="00911B0A" w:rsidP="00D8013C">
      <w:pPr>
        <w:spacing w:line="480" w:lineRule="auto"/>
        <w:jc w:val="left"/>
        <w:rPr>
          <w:rFonts w:ascii="Times New Roman" w:hAnsi="Times New Roman"/>
          <w:sz w:val="24"/>
          <w:szCs w:val="24"/>
        </w:rPr>
      </w:pPr>
    </w:p>
    <w:p w14:paraId="641966C9"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Weiss, J. W. (2021). </w:t>
      </w:r>
      <w:r w:rsidRPr="00D8013C">
        <w:rPr>
          <w:rFonts w:ascii="Times New Roman" w:hAnsi="Times New Roman"/>
          <w:i/>
          <w:iCs/>
          <w:sz w:val="24"/>
          <w:szCs w:val="24"/>
        </w:rPr>
        <w:t xml:space="preserve">Business ethics: A stakeholder and issues management approach, </w:t>
      </w:r>
      <w:r w:rsidRPr="00D8013C">
        <w:rPr>
          <w:rFonts w:ascii="Times New Roman" w:hAnsi="Times New Roman"/>
          <w:sz w:val="24"/>
          <w:szCs w:val="24"/>
        </w:rPr>
        <w:t>Berrett-Koehler Publishers.</w:t>
      </w:r>
    </w:p>
    <w:p w14:paraId="3D89297A" w14:textId="77777777" w:rsidR="00911B0A" w:rsidRPr="00D8013C" w:rsidRDefault="00911B0A" w:rsidP="00D8013C">
      <w:pPr>
        <w:spacing w:line="480" w:lineRule="auto"/>
        <w:jc w:val="left"/>
        <w:rPr>
          <w:rFonts w:ascii="Times New Roman" w:hAnsi="Times New Roman"/>
          <w:sz w:val="24"/>
          <w:szCs w:val="24"/>
        </w:rPr>
      </w:pPr>
    </w:p>
    <w:p w14:paraId="5208FBD8"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Wang, Y., S. Xu and Y. Wang (2020). "The consequences of employees’ perceived corporate social responsibility: A meta‐analysis." </w:t>
      </w:r>
      <w:r w:rsidRPr="00D8013C">
        <w:rPr>
          <w:rFonts w:ascii="Times New Roman" w:hAnsi="Times New Roman"/>
          <w:i/>
          <w:iCs/>
          <w:sz w:val="24"/>
          <w:szCs w:val="24"/>
        </w:rPr>
        <w:t xml:space="preserve">Business Ethics: A European Review </w:t>
      </w:r>
      <w:r w:rsidRPr="00D8013C">
        <w:rPr>
          <w:rFonts w:ascii="Times New Roman" w:hAnsi="Times New Roman"/>
          <w:sz w:val="24"/>
          <w:szCs w:val="24"/>
        </w:rPr>
        <w:t>29(3): 471–496.</w:t>
      </w:r>
    </w:p>
    <w:p w14:paraId="3DB27518" w14:textId="77777777" w:rsidR="00911B0A" w:rsidRPr="00D8013C" w:rsidRDefault="00911B0A" w:rsidP="00D8013C">
      <w:pPr>
        <w:spacing w:line="480" w:lineRule="auto"/>
        <w:jc w:val="left"/>
        <w:rPr>
          <w:rFonts w:ascii="Times New Roman" w:hAnsi="Times New Roman"/>
          <w:sz w:val="24"/>
          <w:szCs w:val="24"/>
        </w:rPr>
      </w:pPr>
    </w:p>
    <w:p w14:paraId="0242FB94" w14:textId="77777777" w:rsidR="00911B0A" w:rsidRPr="00D8013C" w:rsidRDefault="00911B0A" w:rsidP="00D8013C">
      <w:pPr>
        <w:spacing w:line="480" w:lineRule="auto"/>
        <w:jc w:val="left"/>
        <w:rPr>
          <w:rFonts w:ascii="Times New Roman" w:hAnsi="Times New Roman"/>
          <w:sz w:val="24"/>
          <w:szCs w:val="24"/>
        </w:rPr>
      </w:pPr>
      <w:r w:rsidRPr="00D8013C">
        <w:rPr>
          <w:rFonts w:ascii="Times New Roman" w:hAnsi="Times New Roman"/>
          <w:sz w:val="24"/>
          <w:szCs w:val="24"/>
        </w:rPr>
        <w:t xml:space="preserve">Weber, J. and D. M. </w:t>
      </w:r>
      <w:proofErr w:type="spellStart"/>
      <w:r w:rsidRPr="00D8013C">
        <w:rPr>
          <w:rFonts w:ascii="Times New Roman" w:hAnsi="Times New Roman"/>
          <w:sz w:val="24"/>
          <w:szCs w:val="24"/>
        </w:rPr>
        <w:t>Wasieleski</w:t>
      </w:r>
      <w:proofErr w:type="spellEnd"/>
      <w:r w:rsidRPr="00D8013C">
        <w:rPr>
          <w:rFonts w:ascii="Times New Roman" w:hAnsi="Times New Roman"/>
          <w:sz w:val="24"/>
          <w:szCs w:val="24"/>
        </w:rPr>
        <w:t xml:space="preserve"> (2013). "Corporate ethics and compliance programs: A report, analysis and critique." </w:t>
      </w:r>
      <w:r w:rsidRPr="00D8013C">
        <w:rPr>
          <w:rFonts w:ascii="Times New Roman" w:hAnsi="Times New Roman"/>
          <w:i/>
          <w:iCs/>
          <w:sz w:val="24"/>
          <w:szCs w:val="24"/>
        </w:rPr>
        <w:t>Journal of business ethics</w:t>
      </w:r>
      <w:r w:rsidRPr="00D8013C">
        <w:rPr>
          <w:rFonts w:ascii="Times New Roman" w:hAnsi="Times New Roman"/>
          <w:sz w:val="24"/>
          <w:szCs w:val="24"/>
        </w:rPr>
        <w:t xml:space="preserve"> 112(4): 609–626.</w:t>
      </w:r>
    </w:p>
    <w:p w14:paraId="4C0346EA" w14:textId="77777777" w:rsidR="00461B0D" w:rsidRPr="00D8013C" w:rsidRDefault="00461B0D" w:rsidP="00D8013C">
      <w:pPr>
        <w:spacing w:line="480" w:lineRule="auto"/>
        <w:jc w:val="left"/>
        <w:rPr>
          <w:rFonts w:ascii="Times New Roman" w:hAnsi="Times New Roman"/>
          <w:sz w:val="24"/>
          <w:szCs w:val="24"/>
        </w:rPr>
      </w:pPr>
    </w:p>
    <w:sectPr w:rsidR="00461B0D" w:rsidRPr="00D8013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6BB4F" w14:textId="77777777" w:rsidR="00A60543" w:rsidRDefault="00A60543" w:rsidP="000B4631">
      <w:r>
        <w:separator/>
      </w:r>
    </w:p>
  </w:endnote>
  <w:endnote w:type="continuationSeparator" w:id="0">
    <w:p w14:paraId="725E5887" w14:textId="77777777" w:rsidR="00A60543" w:rsidRDefault="00A60543" w:rsidP="000B46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D3498" w14:textId="77777777" w:rsidR="00A60543" w:rsidRDefault="00A60543" w:rsidP="000B4631">
      <w:r>
        <w:separator/>
      </w:r>
    </w:p>
  </w:footnote>
  <w:footnote w:type="continuationSeparator" w:id="0">
    <w:p w14:paraId="5D6E1775" w14:textId="77777777" w:rsidR="00A60543" w:rsidRDefault="00A60543" w:rsidP="000B463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62"/>
    <w:rsid w:val="00042CC4"/>
    <w:rsid w:val="000A564F"/>
    <w:rsid w:val="000B0309"/>
    <w:rsid w:val="000B4631"/>
    <w:rsid w:val="001402D5"/>
    <w:rsid w:val="0018157A"/>
    <w:rsid w:val="001B165E"/>
    <w:rsid w:val="001C49D8"/>
    <w:rsid w:val="001F1E5F"/>
    <w:rsid w:val="00231229"/>
    <w:rsid w:val="00356253"/>
    <w:rsid w:val="00356906"/>
    <w:rsid w:val="004312C3"/>
    <w:rsid w:val="00445F38"/>
    <w:rsid w:val="00461B0D"/>
    <w:rsid w:val="00475662"/>
    <w:rsid w:val="005555EC"/>
    <w:rsid w:val="00562F54"/>
    <w:rsid w:val="00667103"/>
    <w:rsid w:val="00691FD7"/>
    <w:rsid w:val="006C7A13"/>
    <w:rsid w:val="00747806"/>
    <w:rsid w:val="0075429E"/>
    <w:rsid w:val="00797028"/>
    <w:rsid w:val="00911B0A"/>
    <w:rsid w:val="009C7C86"/>
    <w:rsid w:val="009E6EAD"/>
    <w:rsid w:val="00A60543"/>
    <w:rsid w:val="00AE4C81"/>
    <w:rsid w:val="00B229F1"/>
    <w:rsid w:val="00C36C62"/>
    <w:rsid w:val="00D264E2"/>
    <w:rsid w:val="00D3133E"/>
    <w:rsid w:val="00D557DE"/>
    <w:rsid w:val="00D8013C"/>
    <w:rsid w:val="00EC4D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B20126"/>
  <w15:chartTrackingRefBased/>
  <w15:docId w15:val="{A5DB8451-B2E9-46EF-A229-EB3819C80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557DE"/>
    <w:pPr>
      <w:widowControl w:val="0"/>
      <w:jc w:val="both"/>
    </w:pPr>
    <w:rPr>
      <w:rFonts w:ascii="等线" w:eastAsia="等线" w:hAnsi="等线" w:cs="Times New Roman"/>
    </w:rPr>
  </w:style>
  <w:style w:type="paragraph" w:styleId="1">
    <w:name w:val="heading 1"/>
    <w:basedOn w:val="a"/>
    <w:next w:val="a"/>
    <w:link w:val="10"/>
    <w:uiPriority w:val="9"/>
    <w:qFormat/>
    <w:rsid w:val="00D8013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8013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B463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B4631"/>
    <w:rPr>
      <w:rFonts w:ascii="等线" w:eastAsia="等线" w:hAnsi="等线" w:cs="Times New Roman"/>
      <w:sz w:val="18"/>
      <w:szCs w:val="18"/>
    </w:rPr>
  </w:style>
  <w:style w:type="paragraph" w:styleId="a5">
    <w:name w:val="footer"/>
    <w:basedOn w:val="a"/>
    <w:link w:val="a6"/>
    <w:uiPriority w:val="99"/>
    <w:unhideWhenUsed/>
    <w:rsid w:val="000B4631"/>
    <w:pPr>
      <w:tabs>
        <w:tab w:val="center" w:pos="4153"/>
        <w:tab w:val="right" w:pos="8306"/>
      </w:tabs>
      <w:snapToGrid w:val="0"/>
      <w:jc w:val="left"/>
    </w:pPr>
    <w:rPr>
      <w:sz w:val="18"/>
      <w:szCs w:val="18"/>
    </w:rPr>
  </w:style>
  <w:style w:type="character" w:customStyle="1" w:styleId="a6">
    <w:name w:val="页脚 字符"/>
    <w:basedOn w:val="a0"/>
    <w:link w:val="a5"/>
    <w:uiPriority w:val="99"/>
    <w:rsid w:val="000B4631"/>
    <w:rPr>
      <w:rFonts w:ascii="等线" w:eastAsia="等线" w:hAnsi="等线" w:cs="Times New Roman"/>
      <w:sz w:val="18"/>
      <w:szCs w:val="18"/>
    </w:rPr>
  </w:style>
  <w:style w:type="paragraph" w:styleId="a7">
    <w:name w:val="List Paragraph"/>
    <w:basedOn w:val="a"/>
    <w:uiPriority w:val="34"/>
    <w:qFormat/>
    <w:rsid w:val="001C49D8"/>
    <w:pPr>
      <w:ind w:firstLineChars="200" w:firstLine="420"/>
    </w:pPr>
  </w:style>
  <w:style w:type="character" w:customStyle="1" w:styleId="10">
    <w:name w:val="标题 1 字符"/>
    <w:basedOn w:val="a0"/>
    <w:link w:val="1"/>
    <w:uiPriority w:val="9"/>
    <w:rsid w:val="00D8013C"/>
    <w:rPr>
      <w:rFonts w:ascii="等线" w:eastAsia="等线" w:hAnsi="等线" w:cs="Times New Roman"/>
      <w:b/>
      <w:bCs/>
      <w:kern w:val="44"/>
      <w:sz w:val="44"/>
      <w:szCs w:val="44"/>
    </w:rPr>
  </w:style>
  <w:style w:type="character" w:customStyle="1" w:styleId="20">
    <w:name w:val="标题 2 字符"/>
    <w:basedOn w:val="a0"/>
    <w:link w:val="2"/>
    <w:uiPriority w:val="9"/>
    <w:rsid w:val="00D8013C"/>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D8013C"/>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D8013C"/>
  </w:style>
  <w:style w:type="paragraph" w:styleId="TOC2">
    <w:name w:val="toc 2"/>
    <w:basedOn w:val="a"/>
    <w:next w:val="a"/>
    <w:autoRedefine/>
    <w:uiPriority w:val="39"/>
    <w:unhideWhenUsed/>
    <w:rsid w:val="00D8013C"/>
    <w:pPr>
      <w:ind w:leftChars="200" w:left="420"/>
    </w:pPr>
  </w:style>
  <w:style w:type="character" w:styleId="a8">
    <w:name w:val="Hyperlink"/>
    <w:basedOn w:val="a0"/>
    <w:uiPriority w:val="99"/>
    <w:unhideWhenUsed/>
    <w:rsid w:val="00D8013C"/>
    <w:rPr>
      <w:color w:val="467886" w:themeColor="hyperlink"/>
      <w:u w:val="single"/>
    </w:rPr>
  </w:style>
  <w:style w:type="table" w:styleId="a9">
    <w:name w:val="Table Grid"/>
    <w:basedOn w:val="a1"/>
    <w:uiPriority w:val="39"/>
    <w:rsid w:val="00D264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138582">
      <w:bodyDiv w:val="1"/>
      <w:marLeft w:val="0"/>
      <w:marRight w:val="0"/>
      <w:marTop w:val="0"/>
      <w:marBottom w:val="0"/>
      <w:divBdr>
        <w:top w:val="none" w:sz="0" w:space="0" w:color="auto"/>
        <w:left w:val="none" w:sz="0" w:space="0" w:color="auto"/>
        <w:bottom w:val="none" w:sz="0" w:space="0" w:color="auto"/>
        <w:right w:val="none" w:sz="0" w:space="0" w:color="auto"/>
      </w:divBdr>
    </w:div>
    <w:div w:id="1646163161">
      <w:bodyDiv w:val="1"/>
      <w:marLeft w:val="0"/>
      <w:marRight w:val="0"/>
      <w:marTop w:val="0"/>
      <w:marBottom w:val="0"/>
      <w:divBdr>
        <w:top w:val="none" w:sz="0" w:space="0" w:color="auto"/>
        <w:left w:val="none" w:sz="0" w:space="0" w:color="auto"/>
        <w:bottom w:val="none" w:sz="0" w:space="0" w:color="auto"/>
        <w:right w:val="none" w:sz="0" w:space="0" w:color="auto"/>
      </w:divBdr>
      <w:divsChild>
        <w:div w:id="1665432353">
          <w:marLeft w:val="0"/>
          <w:marRight w:val="0"/>
          <w:marTop w:val="0"/>
          <w:marBottom w:val="0"/>
          <w:divBdr>
            <w:top w:val="none" w:sz="0" w:space="0" w:color="auto"/>
            <w:left w:val="none" w:sz="0" w:space="0" w:color="auto"/>
            <w:bottom w:val="none" w:sz="0" w:space="0" w:color="auto"/>
            <w:right w:val="none" w:sz="0" w:space="0" w:color="auto"/>
          </w:divBdr>
        </w:div>
        <w:div w:id="1070425762">
          <w:marLeft w:val="0"/>
          <w:marRight w:val="0"/>
          <w:marTop w:val="0"/>
          <w:marBottom w:val="0"/>
          <w:divBdr>
            <w:top w:val="none" w:sz="0" w:space="0" w:color="auto"/>
            <w:left w:val="none" w:sz="0" w:space="0" w:color="auto"/>
            <w:bottom w:val="none" w:sz="0" w:space="0" w:color="auto"/>
            <w:right w:val="none" w:sz="0" w:space="0" w:color="auto"/>
          </w:divBdr>
        </w:div>
        <w:div w:id="1758405789">
          <w:marLeft w:val="0"/>
          <w:marRight w:val="0"/>
          <w:marTop w:val="0"/>
          <w:marBottom w:val="0"/>
          <w:divBdr>
            <w:top w:val="none" w:sz="0" w:space="0" w:color="auto"/>
            <w:left w:val="none" w:sz="0" w:space="0" w:color="auto"/>
            <w:bottom w:val="none" w:sz="0" w:space="0" w:color="auto"/>
            <w:right w:val="none" w:sz="0" w:space="0" w:color="auto"/>
          </w:divBdr>
        </w:div>
        <w:div w:id="862088113">
          <w:marLeft w:val="0"/>
          <w:marRight w:val="0"/>
          <w:marTop w:val="0"/>
          <w:marBottom w:val="0"/>
          <w:divBdr>
            <w:top w:val="none" w:sz="0" w:space="0" w:color="auto"/>
            <w:left w:val="none" w:sz="0" w:space="0" w:color="auto"/>
            <w:bottom w:val="none" w:sz="0" w:space="0" w:color="auto"/>
            <w:right w:val="none" w:sz="0" w:space="0" w:color="auto"/>
          </w:divBdr>
        </w:div>
        <w:div w:id="137916905">
          <w:marLeft w:val="0"/>
          <w:marRight w:val="0"/>
          <w:marTop w:val="0"/>
          <w:marBottom w:val="0"/>
          <w:divBdr>
            <w:top w:val="none" w:sz="0" w:space="0" w:color="auto"/>
            <w:left w:val="none" w:sz="0" w:space="0" w:color="auto"/>
            <w:bottom w:val="none" w:sz="0" w:space="0" w:color="auto"/>
            <w:right w:val="none" w:sz="0" w:space="0" w:color="auto"/>
          </w:divBdr>
        </w:div>
        <w:div w:id="384917142">
          <w:marLeft w:val="0"/>
          <w:marRight w:val="0"/>
          <w:marTop w:val="0"/>
          <w:marBottom w:val="0"/>
          <w:divBdr>
            <w:top w:val="none" w:sz="0" w:space="0" w:color="auto"/>
            <w:left w:val="none" w:sz="0" w:space="0" w:color="auto"/>
            <w:bottom w:val="none" w:sz="0" w:space="0" w:color="auto"/>
            <w:right w:val="none" w:sz="0" w:space="0" w:color="auto"/>
          </w:divBdr>
        </w:div>
        <w:div w:id="1180779925">
          <w:marLeft w:val="0"/>
          <w:marRight w:val="0"/>
          <w:marTop w:val="0"/>
          <w:marBottom w:val="0"/>
          <w:divBdr>
            <w:top w:val="none" w:sz="0" w:space="0" w:color="auto"/>
            <w:left w:val="none" w:sz="0" w:space="0" w:color="auto"/>
            <w:bottom w:val="none" w:sz="0" w:space="0" w:color="auto"/>
            <w:right w:val="none" w:sz="0" w:space="0" w:color="auto"/>
          </w:divBdr>
        </w:div>
        <w:div w:id="337081547">
          <w:marLeft w:val="0"/>
          <w:marRight w:val="0"/>
          <w:marTop w:val="0"/>
          <w:marBottom w:val="0"/>
          <w:divBdr>
            <w:top w:val="none" w:sz="0" w:space="0" w:color="auto"/>
            <w:left w:val="none" w:sz="0" w:space="0" w:color="auto"/>
            <w:bottom w:val="none" w:sz="0" w:space="0" w:color="auto"/>
            <w:right w:val="none" w:sz="0" w:space="0" w:color="auto"/>
          </w:divBdr>
        </w:div>
        <w:div w:id="1038239507">
          <w:marLeft w:val="0"/>
          <w:marRight w:val="0"/>
          <w:marTop w:val="0"/>
          <w:marBottom w:val="0"/>
          <w:divBdr>
            <w:top w:val="none" w:sz="0" w:space="0" w:color="auto"/>
            <w:left w:val="none" w:sz="0" w:space="0" w:color="auto"/>
            <w:bottom w:val="none" w:sz="0" w:space="0" w:color="auto"/>
            <w:right w:val="none" w:sz="0" w:space="0" w:color="auto"/>
          </w:divBdr>
        </w:div>
        <w:div w:id="1290478396">
          <w:marLeft w:val="0"/>
          <w:marRight w:val="0"/>
          <w:marTop w:val="0"/>
          <w:marBottom w:val="0"/>
          <w:divBdr>
            <w:top w:val="none" w:sz="0" w:space="0" w:color="auto"/>
            <w:left w:val="none" w:sz="0" w:space="0" w:color="auto"/>
            <w:bottom w:val="none" w:sz="0" w:space="0" w:color="auto"/>
            <w:right w:val="none" w:sz="0" w:space="0" w:color="auto"/>
          </w:divBdr>
        </w:div>
        <w:div w:id="1293562924">
          <w:marLeft w:val="0"/>
          <w:marRight w:val="0"/>
          <w:marTop w:val="0"/>
          <w:marBottom w:val="0"/>
          <w:divBdr>
            <w:top w:val="none" w:sz="0" w:space="0" w:color="auto"/>
            <w:left w:val="none" w:sz="0" w:space="0" w:color="auto"/>
            <w:bottom w:val="none" w:sz="0" w:space="0" w:color="auto"/>
            <w:right w:val="none" w:sz="0" w:space="0" w:color="auto"/>
          </w:divBdr>
        </w:div>
        <w:div w:id="529731033">
          <w:marLeft w:val="0"/>
          <w:marRight w:val="0"/>
          <w:marTop w:val="0"/>
          <w:marBottom w:val="0"/>
          <w:divBdr>
            <w:top w:val="none" w:sz="0" w:space="0" w:color="auto"/>
            <w:left w:val="none" w:sz="0" w:space="0" w:color="auto"/>
            <w:bottom w:val="none" w:sz="0" w:space="0" w:color="auto"/>
            <w:right w:val="none" w:sz="0" w:space="0" w:color="auto"/>
          </w:divBdr>
        </w:div>
        <w:div w:id="1101681650">
          <w:marLeft w:val="0"/>
          <w:marRight w:val="0"/>
          <w:marTop w:val="0"/>
          <w:marBottom w:val="0"/>
          <w:divBdr>
            <w:top w:val="none" w:sz="0" w:space="0" w:color="auto"/>
            <w:left w:val="none" w:sz="0" w:space="0" w:color="auto"/>
            <w:bottom w:val="none" w:sz="0" w:space="0" w:color="auto"/>
            <w:right w:val="none" w:sz="0" w:space="0" w:color="auto"/>
          </w:divBdr>
        </w:div>
        <w:div w:id="2098355835">
          <w:marLeft w:val="0"/>
          <w:marRight w:val="0"/>
          <w:marTop w:val="0"/>
          <w:marBottom w:val="0"/>
          <w:divBdr>
            <w:top w:val="none" w:sz="0" w:space="0" w:color="auto"/>
            <w:left w:val="none" w:sz="0" w:space="0" w:color="auto"/>
            <w:bottom w:val="none" w:sz="0" w:space="0" w:color="auto"/>
            <w:right w:val="none" w:sz="0" w:space="0" w:color="auto"/>
          </w:divBdr>
        </w:div>
        <w:div w:id="823010606">
          <w:marLeft w:val="0"/>
          <w:marRight w:val="0"/>
          <w:marTop w:val="0"/>
          <w:marBottom w:val="0"/>
          <w:divBdr>
            <w:top w:val="none" w:sz="0" w:space="0" w:color="auto"/>
            <w:left w:val="none" w:sz="0" w:space="0" w:color="auto"/>
            <w:bottom w:val="none" w:sz="0" w:space="0" w:color="auto"/>
            <w:right w:val="none" w:sz="0" w:space="0" w:color="auto"/>
          </w:divBdr>
        </w:div>
        <w:div w:id="1476606372">
          <w:marLeft w:val="0"/>
          <w:marRight w:val="0"/>
          <w:marTop w:val="0"/>
          <w:marBottom w:val="0"/>
          <w:divBdr>
            <w:top w:val="none" w:sz="0" w:space="0" w:color="auto"/>
            <w:left w:val="none" w:sz="0" w:space="0" w:color="auto"/>
            <w:bottom w:val="none" w:sz="0" w:space="0" w:color="auto"/>
            <w:right w:val="none" w:sz="0" w:space="0" w:color="auto"/>
          </w:divBdr>
        </w:div>
        <w:div w:id="1479834094">
          <w:marLeft w:val="0"/>
          <w:marRight w:val="0"/>
          <w:marTop w:val="0"/>
          <w:marBottom w:val="0"/>
          <w:divBdr>
            <w:top w:val="none" w:sz="0" w:space="0" w:color="auto"/>
            <w:left w:val="none" w:sz="0" w:space="0" w:color="auto"/>
            <w:bottom w:val="none" w:sz="0" w:space="0" w:color="auto"/>
            <w:right w:val="none" w:sz="0" w:space="0" w:color="auto"/>
          </w:divBdr>
        </w:div>
        <w:div w:id="1071663253">
          <w:marLeft w:val="0"/>
          <w:marRight w:val="0"/>
          <w:marTop w:val="0"/>
          <w:marBottom w:val="0"/>
          <w:divBdr>
            <w:top w:val="none" w:sz="0" w:space="0" w:color="auto"/>
            <w:left w:val="none" w:sz="0" w:space="0" w:color="auto"/>
            <w:bottom w:val="none" w:sz="0" w:space="0" w:color="auto"/>
            <w:right w:val="none" w:sz="0" w:space="0" w:color="auto"/>
          </w:divBdr>
        </w:div>
        <w:div w:id="549807060">
          <w:marLeft w:val="0"/>
          <w:marRight w:val="0"/>
          <w:marTop w:val="0"/>
          <w:marBottom w:val="0"/>
          <w:divBdr>
            <w:top w:val="none" w:sz="0" w:space="0" w:color="auto"/>
            <w:left w:val="none" w:sz="0" w:space="0" w:color="auto"/>
            <w:bottom w:val="none" w:sz="0" w:space="0" w:color="auto"/>
            <w:right w:val="none" w:sz="0" w:space="0" w:color="auto"/>
          </w:divBdr>
        </w:div>
        <w:div w:id="1354648426">
          <w:marLeft w:val="0"/>
          <w:marRight w:val="0"/>
          <w:marTop w:val="0"/>
          <w:marBottom w:val="0"/>
          <w:divBdr>
            <w:top w:val="none" w:sz="0" w:space="0" w:color="auto"/>
            <w:left w:val="none" w:sz="0" w:space="0" w:color="auto"/>
            <w:bottom w:val="none" w:sz="0" w:space="0" w:color="auto"/>
            <w:right w:val="none" w:sz="0" w:space="0" w:color="auto"/>
          </w:divBdr>
        </w:div>
        <w:div w:id="1083141332">
          <w:marLeft w:val="0"/>
          <w:marRight w:val="0"/>
          <w:marTop w:val="0"/>
          <w:marBottom w:val="0"/>
          <w:divBdr>
            <w:top w:val="none" w:sz="0" w:space="0" w:color="auto"/>
            <w:left w:val="none" w:sz="0" w:space="0" w:color="auto"/>
            <w:bottom w:val="none" w:sz="0" w:space="0" w:color="auto"/>
            <w:right w:val="none" w:sz="0" w:space="0" w:color="auto"/>
          </w:divBdr>
        </w:div>
        <w:div w:id="603852667">
          <w:marLeft w:val="0"/>
          <w:marRight w:val="0"/>
          <w:marTop w:val="0"/>
          <w:marBottom w:val="0"/>
          <w:divBdr>
            <w:top w:val="none" w:sz="0" w:space="0" w:color="auto"/>
            <w:left w:val="none" w:sz="0" w:space="0" w:color="auto"/>
            <w:bottom w:val="none" w:sz="0" w:space="0" w:color="auto"/>
            <w:right w:val="none" w:sz="0" w:space="0" w:color="auto"/>
          </w:divBdr>
        </w:div>
        <w:div w:id="2035811203">
          <w:marLeft w:val="0"/>
          <w:marRight w:val="0"/>
          <w:marTop w:val="0"/>
          <w:marBottom w:val="0"/>
          <w:divBdr>
            <w:top w:val="none" w:sz="0" w:space="0" w:color="auto"/>
            <w:left w:val="none" w:sz="0" w:space="0" w:color="auto"/>
            <w:bottom w:val="none" w:sz="0" w:space="0" w:color="auto"/>
            <w:right w:val="none" w:sz="0" w:space="0" w:color="auto"/>
          </w:divBdr>
        </w:div>
        <w:div w:id="1316495458">
          <w:marLeft w:val="0"/>
          <w:marRight w:val="0"/>
          <w:marTop w:val="0"/>
          <w:marBottom w:val="0"/>
          <w:divBdr>
            <w:top w:val="none" w:sz="0" w:space="0" w:color="auto"/>
            <w:left w:val="none" w:sz="0" w:space="0" w:color="auto"/>
            <w:bottom w:val="none" w:sz="0" w:space="0" w:color="auto"/>
            <w:right w:val="none" w:sz="0" w:space="0" w:color="auto"/>
          </w:divBdr>
        </w:div>
        <w:div w:id="1308515503">
          <w:marLeft w:val="0"/>
          <w:marRight w:val="0"/>
          <w:marTop w:val="0"/>
          <w:marBottom w:val="0"/>
          <w:divBdr>
            <w:top w:val="none" w:sz="0" w:space="0" w:color="auto"/>
            <w:left w:val="none" w:sz="0" w:space="0" w:color="auto"/>
            <w:bottom w:val="none" w:sz="0" w:space="0" w:color="auto"/>
            <w:right w:val="none" w:sz="0" w:space="0" w:color="auto"/>
          </w:divBdr>
        </w:div>
        <w:div w:id="1216040322">
          <w:marLeft w:val="0"/>
          <w:marRight w:val="0"/>
          <w:marTop w:val="0"/>
          <w:marBottom w:val="0"/>
          <w:divBdr>
            <w:top w:val="none" w:sz="0" w:space="0" w:color="auto"/>
            <w:left w:val="none" w:sz="0" w:space="0" w:color="auto"/>
            <w:bottom w:val="none" w:sz="0" w:space="0" w:color="auto"/>
            <w:right w:val="none" w:sz="0" w:space="0" w:color="auto"/>
          </w:divBdr>
        </w:div>
        <w:div w:id="22557458">
          <w:marLeft w:val="0"/>
          <w:marRight w:val="0"/>
          <w:marTop w:val="0"/>
          <w:marBottom w:val="0"/>
          <w:divBdr>
            <w:top w:val="none" w:sz="0" w:space="0" w:color="auto"/>
            <w:left w:val="none" w:sz="0" w:space="0" w:color="auto"/>
            <w:bottom w:val="none" w:sz="0" w:space="0" w:color="auto"/>
            <w:right w:val="none" w:sz="0" w:space="0" w:color="auto"/>
          </w:divBdr>
        </w:div>
        <w:div w:id="1252467738">
          <w:marLeft w:val="0"/>
          <w:marRight w:val="0"/>
          <w:marTop w:val="0"/>
          <w:marBottom w:val="0"/>
          <w:divBdr>
            <w:top w:val="none" w:sz="0" w:space="0" w:color="auto"/>
            <w:left w:val="none" w:sz="0" w:space="0" w:color="auto"/>
            <w:bottom w:val="none" w:sz="0" w:space="0" w:color="auto"/>
            <w:right w:val="none" w:sz="0" w:space="0" w:color="auto"/>
          </w:divBdr>
        </w:div>
        <w:div w:id="268515281">
          <w:marLeft w:val="0"/>
          <w:marRight w:val="0"/>
          <w:marTop w:val="0"/>
          <w:marBottom w:val="0"/>
          <w:divBdr>
            <w:top w:val="none" w:sz="0" w:space="0" w:color="auto"/>
            <w:left w:val="none" w:sz="0" w:space="0" w:color="auto"/>
            <w:bottom w:val="none" w:sz="0" w:space="0" w:color="auto"/>
            <w:right w:val="none" w:sz="0" w:space="0" w:color="auto"/>
          </w:divBdr>
        </w:div>
        <w:div w:id="1683052103">
          <w:marLeft w:val="0"/>
          <w:marRight w:val="0"/>
          <w:marTop w:val="0"/>
          <w:marBottom w:val="0"/>
          <w:divBdr>
            <w:top w:val="none" w:sz="0" w:space="0" w:color="auto"/>
            <w:left w:val="none" w:sz="0" w:space="0" w:color="auto"/>
            <w:bottom w:val="none" w:sz="0" w:space="0" w:color="auto"/>
            <w:right w:val="none" w:sz="0" w:space="0" w:color="auto"/>
          </w:divBdr>
        </w:div>
        <w:div w:id="1898273620">
          <w:marLeft w:val="0"/>
          <w:marRight w:val="0"/>
          <w:marTop w:val="0"/>
          <w:marBottom w:val="0"/>
          <w:divBdr>
            <w:top w:val="none" w:sz="0" w:space="0" w:color="auto"/>
            <w:left w:val="none" w:sz="0" w:space="0" w:color="auto"/>
            <w:bottom w:val="none" w:sz="0" w:space="0" w:color="auto"/>
            <w:right w:val="none" w:sz="0" w:space="0" w:color="auto"/>
          </w:divBdr>
        </w:div>
        <w:div w:id="955525698">
          <w:marLeft w:val="0"/>
          <w:marRight w:val="0"/>
          <w:marTop w:val="0"/>
          <w:marBottom w:val="0"/>
          <w:divBdr>
            <w:top w:val="none" w:sz="0" w:space="0" w:color="auto"/>
            <w:left w:val="none" w:sz="0" w:space="0" w:color="auto"/>
            <w:bottom w:val="none" w:sz="0" w:space="0" w:color="auto"/>
            <w:right w:val="none" w:sz="0" w:space="0" w:color="auto"/>
          </w:divBdr>
        </w:div>
        <w:div w:id="1150554861">
          <w:marLeft w:val="0"/>
          <w:marRight w:val="0"/>
          <w:marTop w:val="0"/>
          <w:marBottom w:val="0"/>
          <w:divBdr>
            <w:top w:val="none" w:sz="0" w:space="0" w:color="auto"/>
            <w:left w:val="none" w:sz="0" w:space="0" w:color="auto"/>
            <w:bottom w:val="none" w:sz="0" w:space="0" w:color="auto"/>
            <w:right w:val="none" w:sz="0" w:space="0" w:color="auto"/>
          </w:divBdr>
        </w:div>
        <w:div w:id="489831129">
          <w:marLeft w:val="0"/>
          <w:marRight w:val="0"/>
          <w:marTop w:val="0"/>
          <w:marBottom w:val="0"/>
          <w:divBdr>
            <w:top w:val="none" w:sz="0" w:space="0" w:color="auto"/>
            <w:left w:val="none" w:sz="0" w:space="0" w:color="auto"/>
            <w:bottom w:val="none" w:sz="0" w:space="0" w:color="auto"/>
            <w:right w:val="none" w:sz="0" w:space="0" w:color="auto"/>
          </w:divBdr>
        </w:div>
        <w:div w:id="708341673">
          <w:marLeft w:val="0"/>
          <w:marRight w:val="0"/>
          <w:marTop w:val="0"/>
          <w:marBottom w:val="0"/>
          <w:divBdr>
            <w:top w:val="none" w:sz="0" w:space="0" w:color="auto"/>
            <w:left w:val="none" w:sz="0" w:space="0" w:color="auto"/>
            <w:bottom w:val="none" w:sz="0" w:space="0" w:color="auto"/>
            <w:right w:val="none" w:sz="0" w:space="0" w:color="auto"/>
          </w:divBdr>
        </w:div>
        <w:div w:id="1377316774">
          <w:marLeft w:val="0"/>
          <w:marRight w:val="0"/>
          <w:marTop w:val="0"/>
          <w:marBottom w:val="0"/>
          <w:divBdr>
            <w:top w:val="none" w:sz="0" w:space="0" w:color="auto"/>
            <w:left w:val="none" w:sz="0" w:space="0" w:color="auto"/>
            <w:bottom w:val="none" w:sz="0" w:space="0" w:color="auto"/>
            <w:right w:val="none" w:sz="0" w:space="0" w:color="auto"/>
          </w:divBdr>
        </w:div>
        <w:div w:id="2019573963">
          <w:marLeft w:val="0"/>
          <w:marRight w:val="0"/>
          <w:marTop w:val="0"/>
          <w:marBottom w:val="0"/>
          <w:divBdr>
            <w:top w:val="none" w:sz="0" w:space="0" w:color="auto"/>
            <w:left w:val="none" w:sz="0" w:space="0" w:color="auto"/>
            <w:bottom w:val="none" w:sz="0" w:space="0" w:color="auto"/>
            <w:right w:val="none" w:sz="0" w:space="0" w:color="auto"/>
          </w:divBdr>
        </w:div>
        <w:div w:id="1338918209">
          <w:marLeft w:val="0"/>
          <w:marRight w:val="0"/>
          <w:marTop w:val="0"/>
          <w:marBottom w:val="0"/>
          <w:divBdr>
            <w:top w:val="none" w:sz="0" w:space="0" w:color="auto"/>
            <w:left w:val="none" w:sz="0" w:space="0" w:color="auto"/>
            <w:bottom w:val="none" w:sz="0" w:space="0" w:color="auto"/>
            <w:right w:val="none" w:sz="0" w:space="0" w:color="auto"/>
          </w:divBdr>
        </w:div>
        <w:div w:id="2011642493">
          <w:marLeft w:val="0"/>
          <w:marRight w:val="0"/>
          <w:marTop w:val="0"/>
          <w:marBottom w:val="0"/>
          <w:divBdr>
            <w:top w:val="none" w:sz="0" w:space="0" w:color="auto"/>
            <w:left w:val="none" w:sz="0" w:space="0" w:color="auto"/>
            <w:bottom w:val="none" w:sz="0" w:space="0" w:color="auto"/>
            <w:right w:val="none" w:sz="0" w:space="0" w:color="auto"/>
          </w:divBdr>
        </w:div>
        <w:div w:id="1712076476">
          <w:marLeft w:val="0"/>
          <w:marRight w:val="0"/>
          <w:marTop w:val="0"/>
          <w:marBottom w:val="0"/>
          <w:divBdr>
            <w:top w:val="none" w:sz="0" w:space="0" w:color="auto"/>
            <w:left w:val="none" w:sz="0" w:space="0" w:color="auto"/>
            <w:bottom w:val="none" w:sz="0" w:space="0" w:color="auto"/>
            <w:right w:val="none" w:sz="0" w:space="0" w:color="auto"/>
          </w:divBdr>
        </w:div>
        <w:div w:id="1596669326">
          <w:marLeft w:val="0"/>
          <w:marRight w:val="0"/>
          <w:marTop w:val="0"/>
          <w:marBottom w:val="0"/>
          <w:divBdr>
            <w:top w:val="none" w:sz="0" w:space="0" w:color="auto"/>
            <w:left w:val="none" w:sz="0" w:space="0" w:color="auto"/>
            <w:bottom w:val="none" w:sz="0" w:space="0" w:color="auto"/>
            <w:right w:val="none" w:sz="0" w:space="0" w:color="auto"/>
          </w:divBdr>
        </w:div>
        <w:div w:id="403182820">
          <w:marLeft w:val="0"/>
          <w:marRight w:val="0"/>
          <w:marTop w:val="0"/>
          <w:marBottom w:val="0"/>
          <w:divBdr>
            <w:top w:val="none" w:sz="0" w:space="0" w:color="auto"/>
            <w:left w:val="none" w:sz="0" w:space="0" w:color="auto"/>
            <w:bottom w:val="none" w:sz="0" w:space="0" w:color="auto"/>
            <w:right w:val="none" w:sz="0" w:space="0" w:color="auto"/>
          </w:divBdr>
        </w:div>
        <w:div w:id="1899903528">
          <w:marLeft w:val="0"/>
          <w:marRight w:val="0"/>
          <w:marTop w:val="0"/>
          <w:marBottom w:val="0"/>
          <w:divBdr>
            <w:top w:val="none" w:sz="0" w:space="0" w:color="auto"/>
            <w:left w:val="none" w:sz="0" w:space="0" w:color="auto"/>
            <w:bottom w:val="none" w:sz="0" w:space="0" w:color="auto"/>
            <w:right w:val="none" w:sz="0" w:space="0" w:color="auto"/>
          </w:divBdr>
        </w:div>
        <w:div w:id="727805630">
          <w:marLeft w:val="0"/>
          <w:marRight w:val="0"/>
          <w:marTop w:val="0"/>
          <w:marBottom w:val="0"/>
          <w:divBdr>
            <w:top w:val="none" w:sz="0" w:space="0" w:color="auto"/>
            <w:left w:val="none" w:sz="0" w:space="0" w:color="auto"/>
            <w:bottom w:val="none" w:sz="0" w:space="0" w:color="auto"/>
            <w:right w:val="none" w:sz="0" w:space="0" w:color="auto"/>
          </w:divBdr>
        </w:div>
        <w:div w:id="110831290">
          <w:marLeft w:val="0"/>
          <w:marRight w:val="0"/>
          <w:marTop w:val="0"/>
          <w:marBottom w:val="0"/>
          <w:divBdr>
            <w:top w:val="none" w:sz="0" w:space="0" w:color="auto"/>
            <w:left w:val="none" w:sz="0" w:space="0" w:color="auto"/>
            <w:bottom w:val="none" w:sz="0" w:space="0" w:color="auto"/>
            <w:right w:val="none" w:sz="0" w:space="0" w:color="auto"/>
          </w:divBdr>
        </w:div>
        <w:div w:id="1189877708">
          <w:marLeft w:val="0"/>
          <w:marRight w:val="0"/>
          <w:marTop w:val="0"/>
          <w:marBottom w:val="0"/>
          <w:divBdr>
            <w:top w:val="none" w:sz="0" w:space="0" w:color="auto"/>
            <w:left w:val="none" w:sz="0" w:space="0" w:color="auto"/>
            <w:bottom w:val="none" w:sz="0" w:space="0" w:color="auto"/>
            <w:right w:val="none" w:sz="0" w:space="0" w:color="auto"/>
          </w:divBdr>
        </w:div>
        <w:div w:id="2020966122">
          <w:marLeft w:val="0"/>
          <w:marRight w:val="0"/>
          <w:marTop w:val="0"/>
          <w:marBottom w:val="0"/>
          <w:divBdr>
            <w:top w:val="none" w:sz="0" w:space="0" w:color="auto"/>
            <w:left w:val="none" w:sz="0" w:space="0" w:color="auto"/>
            <w:bottom w:val="none" w:sz="0" w:space="0" w:color="auto"/>
            <w:right w:val="none" w:sz="0" w:space="0" w:color="auto"/>
          </w:divBdr>
        </w:div>
        <w:div w:id="2047678214">
          <w:marLeft w:val="0"/>
          <w:marRight w:val="0"/>
          <w:marTop w:val="0"/>
          <w:marBottom w:val="0"/>
          <w:divBdr>
            <w:top w:val="none" w:sz="0" w:space="0" w:color="auto"/>
            <w:left w:val="none" w:sz="0" w:space="0" w:color="auto"/>
            <w:bottom w:val="none" w:sz="0" w:space="0" w:color="auto"/>
            <w:right w:val="none" w:sz="0" w:space="0" w:color="auto"/>
          </w:divBdr>
        </w:div>
        <w:div w:id="1219783916">
          <w:marLeft w:val="0"/>
          <w:marRight w:val="0"/>
          <w:marTop w:val="0"/>
          <w:marBottom w:val="0"/>
          <w:divBdr>
            <w:top w:val="none" w:sz="0" w:space="0" w:color="auto"/>
            <w:left w:val="none" w:sz="0" w:space="0" w:color="auto"/>
            <w:bottom w:val="none" w:sz="0" w:space="0" w:color="auto"/>
            <w:right w:val="none" w:sz="0" w:space="0" w:color="auto"/>
          </w:divBdr>
        </w:div>
        <w:div w:id="1163738854">
          <w:marLeft w:val="0"/>
          <w:marRight w:val="0"/>
          <w:marTop w:val="0"/>
          <w:marBottom w:val="0"/>
          <w:divBdr>
            <w:top w:val="none" w:sz="0" w:space="0" w:color="auto"/>
            <w:left w:val="none" w:sz="0" w:space="0" w:color="auto"/>
            <w:bottom w:val="none" w:sz="0" w:space="0" w:color="auto"/>
            <w:right w:val="none" w:sz="0" w:space="0" w:color="auto"/>
          </w:divBdr>
        </w:div>
        <w:div w:id="677653894">
          <w:marLeft w:val="0"/>
          <w:marRight w:val="0"/>
          <w:marTop w:val="0"/>
          <w:marBottom w:val="0"/>
          <w:divBdr>
            <w:top w:val="none" w:sz="0" w:space="0" w:color="auto"/>
            <w:left w:val="none" w:sz="0" w:space="0" w:color="auto"/>
            <w:bottom w:val="none" w:sz="0" w:space="0" w:color="auto"/>
            <w:right w:val="none" w:sz="0" w:space="0" w:color="auto"/>
          </w:divBdr>
        </w:div>
        <w:div w:id="52779932">
          <w:marLeft w:val="0"/>
          <w:marRight w:val="0"/>
          <w:marTop w:val="0"/>
          <w:marBottom w:val="0"/>
          <w:divBdr>
            <w:top w:val="none" w:sz="0" w:space="0" w:color="auto"/>
            <w:left w:val="none" w:sz="0" w:space="0" w:color="auto"/>
            <w:bottom w:val="none" w:sz="0" w:space="0" w:color="auto"/>
            <w:right w:val="none" w:sz="0" w:space="0" w:color="auto"/>
          </w:divBdr>
        </w:div>
        <w:div w:id="55134677">
          <w:marLeft w:val="0"/>
          <w:marRight w:val="0"/>
          <w:marTop w:val="0"/>
          <w:marBottom w:val="0"/>
          <w:divBdr>
            <w:top w:val="none" w:sz="0" w:space="0" w:color="auto"/>
            <w:left w:val="none" w:sz="0" w:space="0" w:color="auto"/>
            <w:bottom w:val="none" w:sz="0" w:space="0" w:color="auto"/>
            <w:right w:val="none" w:sz="0" w:space="0" w:color="auto"/>
          </w:divBdr>
        </w:div>
        <w:div w:id="421073261">
          <w:marLeft w:val="0"/>
          <w:marRight w:val="0"/>
          <w:marTop w:val="0"/>
          <w:marBottom w:val="0"/>
          <w:divBdr>
            <w:top w:val="none" w:sz="0" w:space="0" w:color="auto"/>
            <w:left w:val="none" w:sz="0" w:space="0" w:color="auto"/>
            <w:bottom w:val="none" w:sz="0" w:space="0" w:color="auto"/>
            <w:right w:val="none" w:sz="0" w:space="0" w:color="auto"/>
          </w:divBdr>
        </w:div>
        <w:div w:id="434518913">
          <w:marLeft w:val="0"/>
          <w:marRight w:val="0"/>
          <w:marTop w:val="0"/>
          <w:marBottom w:val="0"/>
          <w:divBdr>
            <w:top w:val="none" w:sz="0" w:space="0" w:color="auto"/>
            <w:left w:val="none" w:sz="0" w:space="0" w:color="auto"/>
            <w:bottom w:val="none" w:sz="0" w:space="0" w:color="auto"/>
            <w:right w:val="none" w:sz="0" w:space="0" w:color="auto"/>
          </w:divBdr>
        </w:div>
        <w:div w:id="1301573324">
          <w:marLeft w:val="0"/>
          <w:marRight w:val="0"/>
          <w:marTop w:val="0"/>
          <w:marBottom w:val="0"/>
          <w:divBdr>
            <w:top w:val="none" w:sz="0" w:space="0" w:color="auto"/>
            <w:left w:val="none" w:sz="0" w:space="0" w:color="auto"/>
            <w:bottom w:val="none" w:sz="0" w:space="0" w:color="auto"/>
            <w:right w:val="none" w:sz="0" w:space="0" w:color="auto"/>
          </w:divBdr>
        </w:div>
        <w:div w:id="706569254">
          <w:marLeft w:val="0"/>
          <w:marRight w:val="0"/>
          <w:marTop w:val="0"/>
          <w:marBottom w:val="0"/>
          <w:divBdr>
            <w:top w:val="none" w:sz="0" w:space="0" w:color="auto"/>
            <w:left w:val="none" w:sz="0" w:space="0" w:color="auto"/>
            <w:bottom w:val="none" w:sz="0" w:space="0" w:color="auto"/>
            <w:right w:val="none" w:sz="0" w:space="0" w:color="auto"/>
          </w:divBdr>
        </w:div>
        <w:div w:id="951015874">
          <w:marLeft w:val="0"/>
          <w:marRight w:val="0"/>
          <w:marTop w:val="0"/>
          <w:marBottom w:val="0"/>
          <w:divBdr>
            <w:top w:val="none" w:sz="0" w:space="0" w:color="auto"/>
            <w:left w:val="none" w:sz="0" w:space="0" w:color="auto"/>
            <w:bottom w:val="none" w:sz="0" w:space="0" w:color="auto"/>
            <w:right w:val="none" w:sz="0" w:space="0" w:color="auto"/>
          </w:divBdr>
        </w:div>
        <w:div w:id="129829650">
          <w:marLeft w:val="0"/>
          <w:marRight w:val="0"/>
          <w:marTop w:val="0"/>
          <w:marBottom w:val="0"/>
          <w:divBdr>
            <w:top w:val="none" w:sz="0" w:space="0" w:color="auto"/>
            <w:left w:val="none" w:sz="0" w:space="0" w:color="auto"/>
            <w:bottom w:val="none" w:sz="0" w:space="0" w:color="auto"/>
            <w:right w:val="none" w:sz="0" w:space="0" w:color="auto"/>
          </w:divBdr>
        </w:div>
        <w:div w:id="759910817">
          <w:marLeft w:val="0"/>
          <w:marRight w:val="0"/>
          <w:marTop w:val="0"/>
          <w:marBottom w:val="0"/>
          <w:divBdr>
            <w:top w:val="none" w:sz="0" w:space="0" w:color="auto"/>
            <w:left w:val="none" w:sz="0" w:space="0" w:color="auto"/>
            <w:bottom w:val="none" w:sz="0" w:space="0" w:color="auto"/>
            <w:right w:val="none" w:sz="0" w:space="0" w:color="auto"/>
          </w:divBdr>
        </w:div>
        <w:div w:id="974674259">
          <w:marLeft w:val="0"/>
          <w:marRight w:val="0"/>
          <w:marTop w:val="0"/>
          <w:marBottom w:val="0"/>
          <w:divBdr>
            <w:top w:val="none" w:sz="0" w:space="0" w:color="auto"/>
            <w:left w:val="none" w:sz="0" w:space="0" w:color="auto"/>
            <w:bottom w:val="none" w:sz="0" w:space="0" w:color="auto"/>
            <w:right w:val="none" w:sz="0" w:space="0" w:color="auto"/>
          </w:divBdr>
        </w:div>
        <w:div w:id="1926180462">
          <w:marLeft w:val="0"/>
          <w:marRight w:val="0"/>
          <w:marTop w:val="0"/>
          <w:marBottom w:val="0"/>
          <w:divBdr>
            <w:top w:val="none" w:sz="0" w:space="0" w:color="auto"/>
            <w:left w:val="none" w:sz="0" w:space="0" w:color="auto"/>
            <w:bottom w:val="none" w:sz="0" w:space="0" w:color="auto"/>
            <w:right w:val="none" w:sz="0" w:space="0" w:color="auto"/>
          </w:divBdr>
        </w:div>
        <w:div w:id="1417095275">
          <w:marLeft w:val="0"/>
          <w:marRight w:val="0"/>
          <w:marTop w:val="0"/>
          <w:marBottom w:val="0"/>
          <w:divBdr>
            <w:top w:val="none" w:sz="0" w:space="0" w:color="auto"/>
            <w:left w:val="none" w:sz="0" w:space="0" w:color="auto"/>
            <w:bottom w:val="none" w:sz="0" w:space="0" w:color="auto"/>
            <w:right w:val="none" w:sz="0" w:space="0" w:color="auto"/>
          </w:divBdr>
        </w:div>
        <w:div w:id="619840494">
          <w:marLeft w:val="0"/>
          <w:marRight w:val="0"/>
          <w:marTop w:val="0"/>
          <w:marBottom w:val="0"/>
          <w:divBdr>
            <w:top w:val="none" w:sz="0" w:space="0" w:color="auto"/>
            <w:left w:val="none" w:sz="0" w:space="0" w:color="auto"/>
            <w:bottom w:val="none" w:sz="0" w:space="0" w:color="auto"/>
            <w:right w:val="none" w:sz="0" w:space="0" w:color="auto"/>
          </w:divBdr>
        </w:div>
        <w:div w:id="1537422635">
          <w:marLeft w:val="0"/>
          <w:marRight w:val="0"/>
          <w:marTop w:val="0"/>
          <w:marBottom w:val="0"/>
          <w:divBdr>
            <w:top w:val="none" w:sz="0" w:space="0" w:color="auto"/>
            <w:left w:val="none" w:sz="0" w:space="0" w:color="auto"/>
            <w:bottom w:val="none" w:sz="0" w:space="0" w:color="auto"/>
            <w:right w:val="none" w:sz="0" w:space="0" w:color="auto"/>
          </w:divBdr>
        </w:div>
        <w:div w:id="1393499730">
          <w:marLeft w:val="0"/>
          <w:marRight w:val="0"/>
          <w:marTop w:val="0"/>
          <w:marBottom w:val="0"/>
          <w:divBdr>
            <w:top w:val="none" w:sz="0" w:space="0" w:color="auto"/>
            <w:left w:val="none" w:sz="0" w:space="0" w:color="auto"/>
            <w:bottom w:val="none" w:sz="0" w:space="0" w:color="auto"/>
            <w:right w:val="none" w:sz="0" w:space="0" w:color="auto"/>
          </w:divBdr>
        </w:div>
        <w:div w:id="1364095994">
          <w:marLeft w:val="0"/>
          <w:marRight w:val="0"/>
          <w:marTop w:val="0"/>
          <w:marBottom w:val="0"/>
          <w:divBdr>
            <w:top w:val="none" w:sz="0" w:space="0" w:color="auto"/>
            <w:left w:val="none" w:sz="0" w:space="0" w:color="auto"/>
            <w:bottom w:val="none" w:sz="0" w:space="0" w:color="auto"/>
            <w:right w:val="none" w:sz="0" w:space="0" w:color="auto"/>
          </w:divBdr>
        </w:div>
        <w:div w:id="1593666152">
          <w:marLeft w:val="0"/>
          <w:marRight w:val="0"/>
          <w:marTop w:val="0"/>
          <w:marBottom w:val="0"/>
          <w:divBdr>
            <w:top w:val="none" w:sz="0" w:space="0" w:color="auto"/>
            <w:left w:val="none" w:sz="0" w:space="0" w:color="auto"/>
            <w:bottom w:val="none" w:sz="0" w:space="0" w:color="auto"/>
            <w:right w:val="none" w:sz="0" w:space="0" w:color="auto"/>
          </w:divBdr>
        </w:div>
        <w:div w:id="1078021657">
          <w:marLeft w:val="0"/>
          <w:marRight w:val="0"/>
          <w:marTop w:val="0"/>
          <w:marBottom w:val="0"/>
          <w:divBdr>
            <w:top w:val="none" w:sz="0" w:space="0" w:color="auto"/>
            <w:left w:val="none" w:sz="0" w:space="0" w:color="auto"/>
            <w:bottom w:val="none" w:sz="0" w:space="0" w:color="auto"/>
            <w:right w:val="none" w:sz="0" w:space="0" w:color="auto"/>
          </w:divBdr>
        </w:div>
        <w:div w:id="1009525442">
          <w:marLeft w:val="0"/>
          <w:marRight w:val="0"/>
          <w:marTop w:val="0"/>
          <w:marBottom w:val="0"/>
          <w:divBdr>
            <w:top w:val="none" w:sz="0" w:space="0" w:color="auto"/>
            <w:left w:val="none" w:sz="0" w:space="0" w:color="auto"/>
            <w:bottom w:val="none" w:sz="0" w:space="0" w:color="auto"/>
            <w:right w:val="none" w:sz="0" w:space="0" w:color="auto"/>
          </w:divBdr>
        </w:div>
        <w:div w:id="38239621">
          <w:marLeft w:val="0"/>
          <w:marRight w:val="0"/>
          <w:marTop w:val="0"/>
          <w:marBottom w:val="0"/>
          <w:divBdr>
            <w:top w:val="none" w:sz="0" w:space="0" w:color="auto"/>
            <w:left w:val="none" w:sz="0" w:space="0" w:color="auto"/>
            <w:bottom w:val="none" w:sz="0" w:space="0" w:color="auto"/>
            <w:right w:val="none" w:sz="0" w:space="0" w:color="auto"/>
          </w:divBdr>
        </w:div>
        <w:div w:id="2089378841">
          <w:marLeft w:val="0"/>
          <w:marRight w:val="0"/>
          <w:marTop w:val="0"/>
          <w:marBottom w:val="0"/>
          <w:divBdr>
            <w:top w:val="none" w:sz="0" w:space="0" w:color="auto"/>
            <w:left w:val="none" w:sz="0" w:space="0" w:color="auto"/>
            <w:bottom w:val="none" w:sz="0" w:space="0" w:color="auto"/>
            <w:right w:val="none" w:sz="0" w:space="0" w:color="auto"/>
          </w:divBdr>
        </w:div>
        <w:div w:id="1041200502">
          <w:marLeft w:val="0"/>
          <w:marRight w:val="0"/>
          <w:marTop w:val="0"/>
          <w:marBottom w:val="0"/>
          <w:divBdr>
            <w:top w:val="none" w:sz="0" w:space="0" w:color="auto"/>
            <w:left w:val="none" w:sz="0" w:space="0" w:color="auto"/>
            <w:bottom w:val="none" w:sz="0" w:space="0" w:color="auto"/>
            <w:right w:val="none" w:sz="0" w:space="0" w:color="auto"/>
          </w:divBdr>
        </w:div>
        <w:div w:id="1763257535">
          <w:marLeft w:val="0"/>
          <w:marRight w:val="0"/>
          <w:marTop w:val="0"/>
          <w:marBottom w:val="0"/>
          <w:divBdr>
            <w:top w:val="none" w:sz="0" w:space="0" w:color="auto"/>
            <w:left w:val="none" w:sz="0" w:space="0" w:color="auto"/>
            <w:bottom w:val="none" w:sz="0" w:space="0" w:color="auto"/>
            <w:right w:val="none" w:sz="0" w:space="0" w:color="auto"/>
          </w:divBdr>
        </w:div>
        <w:div w:id="1087770918">
          <w:marLeft w:val="0"/>
          <w:marRight w:val="0"/>
          <w:marTop w:val="0"/>
          <w:marBottom w:val="0"/>
          <w:divBdr>
            <w:top w:val="none" w:sz="0" w:space="0" w:color="auto"/>
            <w:left w:val="none" w:sz="0" w:space="0" w:color="auto"/>
            <w:bottom w:val="none" w:sz="0" w:space="0" w:color="auto"/>
            <w:right w:val="none" w:sz="0" w:space="0" w:color="auto"/>
          </w:divBdr>
        </w:div>
        <w:div w:id="1563442767">
          <w:marLeft w:val="0"/>
          <w:marRight w:val="0"/>
          <w:marTop w:val="0"/>
          <w:marBottom w:val="0"/>
          <w:divBdr>
            <w:top w:val="none" w:sz="0" w:space="0" w:color="auto"/>
            <w:left w:val="none" w:sz="0" w:space="0" w:color="auto"/>
            <w:bottom w:val="none" w:sz="0" w:space="0" w:color="auto"/>
            <w:right w:val="none" w:sz="0" w:space="0" w:color="auto"/>
          </w:divBdr>
        </w:div>
        <w:div w:id="171072779">
          <w:marLeft w:val="0"/>
          <w:marRight w:val="0"/>
          <w:marTop w:val="0"/>
          <w:marBottom w:val="0"/>
          <w:divBdr>
            <w:top w:val="none" w:sz="0" w:space="0" w:color="auto"/>
            <w:left w:val="none" w:sz="0" w:space="0" w:color="auto"/>
            <w:bottom w:val="none" w:sz="0" w:space="0" w:color="auto"/>
            <w:right w:val="none" w:sz="0" w:space="0" w:color="auto"/>
          </w:divBdr>
        </w:div>
        <w:div w:id="371923932">
          <w:marLeft w:val="0"/>
          <w:marRight w:val="0"/>
          <w:marTop w:val="0"/>
          <w:marBottom w:val="0"/>
          <w:divBdr>
            <w:top w:val="none" w:sz="0" w:space="0" w:color="auto"/>
            <w:left w:val="none" w:sz="0" w:space="0" w:color="auto"/>
            <w:bottom w:val="none" w:sz="0" w:space="0" w:color="auto"/>
            <w:right w:val="none" w:sz="0" w:space="0" w:color="auto"/>
          </w:divBdr>
        </w:div>
        <w:div w:id="1773086009">
          <w:marLeft w:val="0"/>
          <w:marRight w:val="0"/>
          <w:marTop w:val="0"/>
          <w:marBottom w:val="0"/>
          <w:divBdr>
            <w:top w:val="none" w:sz="0" w:space="0" w:color="auto"/>
            <w:left w:val="none" w:sz="0" w:space="0" w:color="auto"/>
            <w:bottom w:val="none" w:sz="0" w:space="0" w:color="auto"/>
            <w:right w:val="none" w:sz="0" w:space="0" w:color="auto"/>
          </w:divBdr>
        </w:div>
        <w:div w:id="3173111">
          <w:marLeft w:val="0"/>
          <w:marRight w:val="0"/>
          <w:marTop w:val="0"/>
          <w:marBottom w:val="0"/>
          <w:divBdr>
            <w:top w:val="none" w:sz="0" w:space="0" w:color="auto"/>
            <w:left w:val="none" w:sz="0" w:space="0" w:color="auto"/>
            <w:bottom w:val="none" w:sz="0" w:space="0" w:color="auto"/>
            <w:right w:val="none" w:sz="0" w:space="0" w:color="auto"/>
          </w:divBdr>
        </w:div>
        <w:div w:id="979577139">
          <w:marLeft w:val="0"/>
          <w:marRight w:val="0"/>
          <w:marTop w:val="0"/>
          <w:marBottom w:val="0"/>
          <w:divBdr>
            <w:top w:val="none" w:sz="0" w:space="0" w:color="auto"/>
            <w:left w:val="none" w:sz="0" w:space="0" w:color="auto"/>
            <w:bottom w:val="none" w:sz="0" w:space="0" w:color="auto"/>
            <w:right w:val="none" w:sz="0" w:space="0" w:color="auto"/>
          </w:divBdr>
        </w:div>
        <w:div w:id="244845405">
          <w:marLeft w:val="0"/>
          <w:marRight w:val="0"/>
          <w:marTop w:val="0"/>
          <w:marBottom w:val="0"/>
          <w:divBdr>
            <w:top w:val="none" w:sz="0" w:space="0" w:color="auto"/>
            <w:left w:val="none" w:sz="0" w:space="0" w:color="auto"/>
            <w:bottom w:val="none" w:sz="0" w:space="0" w:color="auto"/>
            <w:right w:val="none" w:sz="0" w:space="0" w:color="auto"/>
          </w:divBdr>
        </w:div>
        <w:div w:id="23752877">
          <w:marLeft w:val="0"/>
          <w:marRight w:val="0"/>
          <w:marTop w:val="0"/>
          <w:marBottom w:val="0"/>
          <w:divBdr>
            <w:top w:val="none" w:sz="0" w:space="0" w:color="auto"/>
            <w:left w:val="none" w:sz="0" w:space="0" w:color="auto"/>
            <w:bottom w:val="none" w:sz="0" w:space="0" w:color="auto"/>
            <w:right w:val="none" w:sz="0" w:space="0" w:color="auto"/>
          </w:divBdr>
        </w:div>
        <w:div w:id="1413157724">
          <w:marLeft w:val="0"/>
          <w:marRight w:val="0"/>
          <w:marTop w:val="0"/>
          <w:marBottom w:val="0"/>
          <w:divBdr>
            <w:top w:val="none" w:sz="0" w:space="0" w:color="auto"/>
            <w:left w:val="none" w:sz="0" w:space="0" w:color="auto"/>
            <w:bottom w:val="none" w:sz="0" w:space="0" w:color="auto"/>
            <w:right w:val="none" w:sz="0" w:space="0" w:color="auto"/>
          </w:divBdr>
        </w:div>
        <w:div w:id="841355651">
          <w:marLeft w:val="0"/>
          <w:marRight w:val="0"/>
          <w:marTop w:val="0"/>
          <w:marBottom w:val="0"/>
          <w:divBdr>
            <w:top w:val="none" w:sz="0" w:space="0" w:color="auto"/>
            <w:left w:val="none" w:sz="0" w:space="0" w:color="auto"/>
            <w:bottom w:val="none" w:sz="0" w:space="0" w:color="auto"/>
            <w:right w:val="none" w:sz="0" w:space="0" w:color="auto"/>
          </w:divBdr>
        </w:div>
        <w:div w:id="1235777447">
          <w:marLeft w:val="0"/>
          <w:marRight w:val="0"/>
          <w:marTop w:val="0"/>
          <w:marBottom w:val="0"/>
          <w:divBdr>
            <w:top w:val="none" w:sz="0" w:space="0" w:color="auto"/>
            <w:left w:val="none" w:sz="0" w:space="0" w:color="auto"/>
            <w:bottom w:val="none" w:sz="0" w:space="0" w:color="auto"/>
            <w:right w:val="none" w:sz="0" w:space="0" w:color="auto"/>
          </w:divBdr>
        </w:div>
        <w:div w:id="1569808149">
          <w:marLeft w:val="0"/>
          <w:marRight w:val="0"/>
          <w:marTop w:val="0"/>
          <w:marBottom w:val="0"/>
          <w:divBdr>
            <w:top w:val="none" w:sz="0" w:space="0" w:color="auto"/>
            <w:left w:val="none" w:sz="0" w:space="0" w:color="auto"/>
            <w:bottom w:val="none" w:sz="0" w:space="0" w:color="auto"/>
            <w:right w:val="none" w:sz="0" w:space="0" w:color="auto"/>
          </w:divBdr>
        </w:div>
        <w:div w:id="1008094513">
          <w:marLeft w:val="0"/>
          <w:marRight w:val="0"/>
          <w:marTop w:val="0"/>
          <w:marBottom w:val="0"/>
          <w:divBdr>
            <w:top w:val="none" w:sz="0" w:space="0" w:color="auto"/>
            <w:left w:val="none" w:sz="0" w:space="0" w:color="auto"/>
            <w:bottom w:val="none" w:sz="0" w:space="0" w:color="auto"/>
            <w:right w:val="none" w:sz="0" w:space="0" w:color="auto"/>
          </w:divBdr>
        </w:div>
        <w:div w:id="1742676023">
          <w:marLeft w:val="0"/>
          <w:marRight w:val="0"/>
          <w:marTop w:val="0"/>
          <w:marBottom w:val="0"/>
          <w:divBdr>
            <w:top w:val="none" w:sz="0" w:space="0" w:color="auto"/>
            <w:left w:val="none" w:sz="0" w:space="0" w:color="auto"/>
            <w:bottom w:val="none" w:sz="0" w:space="0" w:color="auto"/>
            <w:right w:val="none" w:sz="0" w:space="0" w:color="auto"/>
          </w:divBdr>
        </w:div>
        <w:div w:id="2130665175">
          <w:marLeft w:val="0"/>
          <w:marRight w:val="0"/>
          <w:marTop w:val="0"/>
          <w:marBottom w:val="0"/>
          <w:divBdr>
            <w:top w:val="none" w:sz="0" w:space="0" w:color="auto"/>
            <w:left w:val="none" w:sz="0" w:space="0" w:color="auto"/>
            <w:bottom w:val="none" w:sz="0" w:space="0" w:color="auto"/>
            <w:right w:val="none" w:sz="0" w:space="0" w:color="auto"/>
          </w:divBdr>
        </w:div>
        <w:div w:id="169490781">
          <w:marLeft w:val="0"/>
          <w:marRight w:val="0"/>
          <w:marTop w:val="0"/>
          <w:marBottom w:val="0"/>
          <w:divBdr>
            <w:top w:val="none" w:sz="0" w:space="0" w:color="auto"/>
            <w:left w:val="none" w:sz="0" w:space="0" w:color="auto"/>
            <w:bottom w:val="none" w:sz="0" w:space="0" w:color="auto"/>
            <w:right w:val="none" w:sz="0" w:space="0" w:color="auto"/>
          </w:divBdr>
        </w:div>
        <w:div w:id="727605447">
          <w:marLeft w:val="0"/>
          <w:marRight w:val="0"/>
          <w:marTop w:val="0"/>
          <w:marBottom w:val="0"/>
          <w:divBdr>
            <w:top w:val="none" w:sz="0" w:space="0" w:color="auto"/>
            <w:left w:val="none" w:sz="0" w:space="0" w:color="auto"/>
            <w:bottom w:val="none" w:sz="0" w:space="0" w:color="auto"/>
            <w:right w:val="none" w:sz="0" w:space="0" w:color="auto"/>
          </w:divBdr>
        </w:div>
        <w:div w:id="1350640943">
          <w:marLeft w:val="0"/>
          <w:marRight w:val="0"/>
          <w:marTop w:val="0"/>
          <w:marBottom w:val="0"/>
          <w:divBdr>
            <w:top w:val="none" w:sz="0" w:space="0" w:color="auto"/>
            <w:left w:val="none" w:sz="0" w:space="0" w:color="auto"/>
            <w:bottom w:val="none" w:sz="0" w:space="0" w:color="auto"/>
            <w:right w:val="none" w:sz="0" w:space="0" w:color="auto"/>
          </w:divBdr>
        </w:div>
        <w:div w:id="2120906861">
          <w:marLeft w:val="0"/>
          <w:marRight w:val="0"/>
          <w:marTop w:val="0"/>
          <w:marBottom w:val="0"/>
          <w:divBdr>
            <w:top w:val="none" w:sz="0" w:space="0" w:color="auto"/>
            <w:left w:val="none" w:sz="0" w:space="0" w:color="auto"/>
            <w:bottom w:val="none" w:sz="0" w:space="0" w:color="auto"/>
            <w:right w:val="none" w:sz="0" w:space="0" w:color="auto"/>
          </w:divBdr>
        </w:div>
        <w:div w:id="390078203">
          <w:marLeft w:val="0"/>
          <w:marRight w:val="0"/>
          <w:marTop w:val="0"/>
          <w:marBottom w:val="0"/>
          <w:divBdr>
            <w:top w:val="none" w:sz="0" w:space="0" w:color="auto"/>
            <w:left w:val="none" w:sz="0" w:space="0" w:color="auto"/>
            <w:bottom w:val="none" w:sz="0" w:space="0" w:color="auto"/>
            <w:right w:val="none" w:sz="0" w:space="0" w:color="auto"/>
          </w:divBdr>
        </w:div>
        <w:div w:id="537595439">
          <w:marLeft w:val="0"/>
          <w:marRight w:val="0"/>
          <w:marTop w:val="0"/>
          <w:marBottom w:val="0"/>
          <w:divBdr>
            <w:top w:val="none" w:sz="0" w:space="0" w:color="auto"/>
            <w:left w:val="none" w:sz="0" w:space="0" w:color="auto"/>
            <w:bottom w:val="none" w:sz="0" w:space="0" w:color="auto"/>
            <w:right w:val="none" w:sz="0" w:space="0" w:color="auto"/>
          </w:divBdr>
        </w:div>
        <w:div w:id="732850468">
          <w:marLeft w:val="0"/>
          <w:marRight w:val="0"/>
          <w:marTop w:val="0"/>
          <w:marBottom w:val="0"/>
          <w:divBdr>
            <w:top w:val="none" w:sz="0" w:space="0" w:color="auto"/>
            <w:left w:val="none" w:sz="0" w:space="0" w:color="auto"/>
            <w:bottom w:val="none" w:sz="0" w:space="0" w:color="auto"/>
            <w:right w:val="none" w:sz="0" w:space="0" w:color="auto"/>
          </w:divBdr>
        </w:div>
        <w:div w:id="1056512178">
          <w:marLeft w:val="0"/>
          <w:marRight w:val="0"/>
          <w:marTop w:val="0"/>
          <w:marBottom w:val="0"/>
          <w:divBdr>
            <w:top w:val="none" w:sz="0" w:space="0" w:color="auto"/>
            <w:left w:val="none" w:sz="0" w:space="0" w:color="auto"/>
            <w:bottom w:val="none" w:sz="0" w:space="0" w:color="auto"/>
            <w:right w:val="none" w:sz="0" w:space="0" w:color="auto"/>
          </w:divBdr>
        </w:div>
        <w:div w:id="1685594237">
          <w:marLeft w:val="0"/>
          <w:marRight w:val="0"/>
          <w:marTop w:val="0"/>
          <w:marBottom w:val="0"/>
          <w:divBdr>
            <w:top w:val="none" w:sz="0" w:space="0" w:color="auto"/>
            <w:left w:val="none" w:sz="0" w:space="0" w:color="auto"/>
            <w:bottom w:val="none" w:sz="0" w:space="0" w:color="auto"/>
            <w:right w:val="none" w:sz="0" w:space="0" w:color="auto"/>
          </w:divBdr>
        </w:div>
        <w:div w:id="1590190674">
          <w:marLeft w:val="0"/>
          <w:marRight w:val="0"/>
          <w:marTop w:val="0"/>
          <w:marBottom w:val="0"/>
          <w:divBdr>
            <w:top w:val="none" w:sz="0" w:space="0" w:color="auto"/>
            <w:left w:val="none" w:sz="0" w:space="0" w:color="auto"/>
            <w:bottom w:val="none" w:sz="0" w:space="0" w:color="auto"/>
            <w:right w:val="none" w:sz="0" w:space="0" w:color="auto"/>
          </w:divBdr>
        </w:div>
        <w:div w:id="2059863850">
          <w:marLeft w:val="0"/>
          <w:marRight w:val="0"/>
          <w:marTop w:val="0"/>
          <w:marBottom w:val="0"/>
          <w:divBdr>
            <w:top w:val="none" w:sz="0" w:space="0" w:color="auto"/>
            <w:left w:val="none" w:sz="0" w:space="0" w:color="auto"/>
            <w:bottom w:val="none" w:sz="0" w:space="0" w:color="auto"/>
            <w:right w:val="none" w:sz="0" w:space="0" w:color="auto"/>
          </w:divBdr>
        </w:div>
        <w:div w:id="1445222509">
          <w:marLeft w:val="0"/>
          <w:marRight w:val="0"/>
          <w:marTop w:val="0"/>
          <w:marBottom w:val="0"/>
          <w:divBdr>
            <w:top w:val="none" w:sz="0" w:space="0" w:color="auto"/>
            <w:left w:val="none" w:sz="0" w:space="0" w:color="auto"/>
            <w:bottom w:val="none" w:sz="0" w:space="0" w:color="auto"/>
            <w:right w:val="none" w:sz="0" w:space="0" w:color="auto"/>
          </w:divBdr>
        </w:div>
        <w:div w:id="1901860286">
          <w:marLeft w:val="0"/>
          <w:marRight w:val="0"/>
          <w:marTop w:val="0"/>
          <w:marBottom w:val="0"/>
          <w:divBdr>
            <w:top w:val="none" w:sz="0" w:space="0" w:color="auto"/>
            <w:left w:val="none" w:sz="0" w:space="0" w:color="auto"/>
            <w:bottom w:val="none" w:sz="0" w:space="0" w:color="auto"/>
            <w:right w:val="none" w:sz="0" w:space="0" w:color="auto"/>
          </w:divBdr>
        </w:div>
        <w:div w:id="415175885">
          <w:marLeft w:val="0"/>
          <w:marRight w:val="0"/>
          <w:marTop w:val="0"/>
          <w:marBottom w:val="0"/>
          <w:divBdr>
            <w:top w:val="none" w:sz="0" w:space="0" w:color="auto"/>
            <w:left w:val="none" w:sz="0" w:space="0" w:color="auto"/>
            <w:bottom w:val="none" w:sz="0" w:space="0" w:color="auto"/>
            <w:right w:val="none" w:sz="0" w:space="0" w:color="auto"/>
          </w:divBdr>
        </w:div>
        <w:div w:id="384913615">
          <w:marLeft w:val="0"/>
          <w:marRight w:val="0"/>
          <w:marTop w:val="0"/>
          <w:marBottom w:val="0"/>
          <w:divBdr>
            <w:top w:val="none" w:sz="0" w:space="0" w:color="auto"/>
            <w:left w:val="none" w:sz="0" w:space="0" w:color="auto"/>
            <w:bottom w:val="none" w:sz="0" w:space="0" w:color="auto"/>
            <w:right w:val="none" w:sz="0" w:space="0" w:color="auto"/>
          </w:divBdr>
        </w:div>
        <w:div w:id="1039278498">
          <w:marLeft w:val="0"/>
          <w:marRight w:val="0"/>
          <w:marTop w:val="0"/>
          <w:marBottom w:val="0"/>
          <w:divBdr>
            <w:top w:val="none" w:sz="0" w:space="0" w:color="auto"/>
            <w:left w:val="none" w:sz="0" w:space="0" w:color="auto"/>
            <w:bottom w:val="none" w:sz="0" w:space="0" w:color="auto"/>
            <w:right w:val="none" w:sz="0" w:space="0" w:color="auto"/>
          </w:divBdr>
        </w:div>
        <w:div w:id="1346665869">
          <w:marLeft w:val="0"/>
          <w:marRight w:val="0"/>
          <w:marTop w:val="0"/>
          <w:marBottom w:val="0"/>
          <w:divBdr>
            <w:top w:val="none" w:sz="0" w:space="0" w:color="auto"/>
            <w:left w:val="none" w:sz="0" w:space="0" w:color="auto"/>
            <w:bottom w:val="none" w:sz="0" w:space="0" w:color="auto"/>
            <w:right w:val="none" w:sz="0" w:space="0" w:color="auto"/>
          </w:divBdr>
        </w:div>
        <w:div w:id="1041516798">
          <w:marLeft w:val="0"/>
          <w:marRight w:val="0"/>
          <w:marTop w:val="0"/>
          <w:marBottom w:val="0"/>
          <w:divBdr>
            <w:top w:val="none" w:sz="0" w:space="0" w:color="auto"/>
            <w:left w:val="none" w:sz="0" w:space="0" w:color="auto"/>
            <w:bottom w:val="none" w:sz="0" w:space="0" w:color="auto"/>
            <w:right w:val="none" w:sz="0" w:space="0" w:color="auto"/>
          </w:divBdr>
        </w:div>
        <w:div w:id="1213151533">
          <w:marLeft w:val="0"/>
          <w:marRight w:val="0"/>
          <w:marTop w:val="0"/>
          <w:marBottom w:val="0"/>
          <w:divBdr>
            <w:top w:val="none" w:sz="0" w:space="0" w:color="auto"/>
            <w:left w:val="none" w:sz="0" w:space="0" w:color="auto"/>
            <w:bottom w:val="none" w:sz="0" w:space="0" w:color="auto"/>
            <w:right w:val="none" w:sz="0" w:space="0" w:color="auto"/>
          </w:divBdr>
        </w:div>
        <w:div w:id="3947042">
          <w:marLeft w:val="0"/>
          <w:marRight w:val="0"/>
          <w:marTop w:val="0"/>
          <w:marBottom w:val="0"/>
          <w:divBdr>
            <w:top w:val="none" w:sz="0" w:space="0" w:color="auto"/>
            <w:left w:val="none" w:sz="0" w:space="0" w:color="auto"/>
            <w:bottom w:val="none" w:sz="0" w:space="0" w:color="auto"/>
            <w:right w:val="none" w:sz="0" w:space="0" w:color="auto"/>
          </w:divBdr>
        </w:div>
        <w:div w:id="1453481596">
          <w:marLeft w:val="0"/>
          <w:marRight w:val="0"/>
          <w:marTop w:val="0"/>
          <w:marBottom w:val="0"/>
          <w:divBdr>
            <w:top w:val="none" w:sz="0" w:space="0" w:color="auto"/>
            <w:left w:val="none" w:sz="0" w:space="0" w:color="auto"/>
            <w:bottom w:val="none" w:sz="0" w:space="0" w:color="auto"/>
            <w:right w:val="none" w:sz="0" w:space="0" w:color="auto"/>
          </w:divBdr>
        </w:div>
        <w:div w:id="1517229469">
          <w:marLeft w:val="0"/>
          <w:marRight w:val="0"/>
          <w:marTop w:val="0"/>
          <w:marBottom w:val="0"/>
          <w:divBdr>
            <w:top w:val="none" w:sz="0" w:space="0" w:color="auto"/>
            <w:left w:val="none" w:sz="0" w:space="0" w:color="auto"/>
            <w:bottom w:val="none" w:sz="0" w:space="0" w:color="auto"/>
            <w:right w:val="none" w:sz="0" w:space="0" w:color="auto"/>
          </w:divBdr>
        </w:div>
        <w:div w:id="747573950">
          <w:marLeft w:val="0"/>
          <w:marRight w:val="0"/>
          <w:marTop w:val="0"/>
          <w:marBottom w:val="0"/>
          <w:divBdr>
            <w:top w:val="none" w:sz="0" w:space="0" w:color="auto"/>
            <w:left w:val="none" w:sz="0" w:space="0" w:color="auto"/>
            <w:bottom w:val="none" w:sz="0" w:space="0" w:color="auto"/>
            <w:right w:val="none" w:sz="0" w:space="0" w:color="auto"/>
          </w:divBdr>
        </w:div>
        <w:div w:id="462430674">
          <w:marLeft w:val="0"/>
          <w:marRight w:val="0"/>
          <w:marTop w:val="0"/>
          <w:marBottom w:val="0"/>
          <w:divBdr>
            <w:top w:val="none" w:sz="0" w:space="0" w:color="auto"/>
            <w:left w:val="none" w:sz="0" w:space="0" w:color="auto"/>
            <w:bottom w:val="none" w:sz="0" w:space="0" w:color="auto"/>
            <w:right w:val="none" w:sz="0" w:space="0" w:color="auto"/>
          </w:divBdr>
        </w:div>
        <w:div w:id="86000018">
          <w:marLeft w:val="0"/>
          <w:marRight w:val="0"/>
          <w:marTop w:val="0"/>
          <w:marBottom w:val="0"/>
          <w:divBdr>
            <w:top w:val="none" w:sz="0" w:space="0" w:color="auto"/>
            <w:left w:val="none" w:sz="0" w:space="0" w:color="auto"/>
            <w:bottom w:val="none" w:sz="0" w:space="0" w:color="auto"/>
            <w:right w:val="none" w:sz="0" w:space="0" w:color="auto"/>
          </w:divBdr>
        </w:div>
        <w:div w:id="501513455">
          <w:marLeft w:val="0"/>
          <w:marRight w:val="0"/>
          <w:marTop w:val="0"/>
          <w:marBottom w:val="0"/>
          <w:divBdr>
            <w:top w:val="none" w:sz="0" w:space="0" w:color="auto"/>
            <w:left w:val="none" w:sz="0" w:space="0" w:color="auto"/>
            <w:bottom w:val="none" w:sz="0" w:space="0" w:color="auto"/>
            <w:right w:val="none" w:sz="0" w:space="0" w:color="auto"/>
          </w:divBdr>
        </w:div>
        <w:div w:id="293292287">
          <w:marLeft w:val="0"/>
          <w:marRight w:val="0"/>
          <w:marTop w:val="0"/>
          <w:marBottom w:val="0"/>
          <w:divBdr>
            <w:top w:val="none" w:sz="0" w:space="0" w:color="auto"/>
            <w:left w:val="none" w:sz="0" w:space="0" w:color="auto"/>
            <w:bottom w:val="none" w:sz="0" w:space="0" w:color="auto"/>
            <w:right w:val="none" w:sz="0" w:space="0" w:color="auto"/>
          </w:divBdr>
        </w:div>
        <w:div w:id="2052803518">
          <w:marLeft w:val="0"/>
          <w:marRight w:val="0"/>
          <w:marTop w:val="0"/>
          <w:marBottom w:val="0"/>
          <w:divBdr>
            <w:top w:val="none" w:sz="0" w:space="0" w:color="auto"/>
            <w:left w:val="none" w:sz="0" w:space="0" w:color="auto"/>
            <w:bottom w:val="none" w:sz="0" w:space="0" w:color="auto"/>
            <w:right w:val="none" w:sz="0" w:space="0" w:color="auto"/>
          </w:divBdr>
        </w:div>
        <w:div w:id="1657344485">
          <w:marLeft w:val="0"/>
          <w:marRight w:val="0"/>
          <w:marTop w:val="0"/>
          <w:marBottom w:val="0"/>
          <w:divBdr>
            <w:top w:val="none" w:sz="0" w:space="0" w:color="auto"/>
            <w:left w:val="none" w:sz="0" w:space="0" w:color="auto"/>
            <w:bottom w:val="none" w:sz="0" w:space="0" w:color="auto"/>
            <w:right w:val="none" w:sz="0" w:space="0" w:color="auto"/>
          </w:divBdr>
        </w:div>
        <w:div w:id="505947033">
          <w:marLeft w:val="0"/>
          <w:marRight w:val="0"/>
          <w:marTop w:val="0"/>
          <w:marBottom w:val="0"/>
          <w:divBdr>
            <w:top w:val="none" w:sz="0" w:space="0" w:color="auto"/>
            <w:left w:val="none" w:sz="0" w:space="0" w:color="auto"/>
            <w:bottom w:val="none" w:sz="0" w:space="0" w:color="auto"/>
            <w:right w:val="none" w:sz="0" w:space="0" w:color="auto"/>
          </w:divBdr>
        </w:div>
        <w:div w:id="868300847">
          <w:marLeft w:val="0"/>
          <w:marRight w:val="0"/>
          <w:marTop w:val="0"/>
          <w:marBottom w:val="0"/>
          <w:divBdr>
            <w:top w:val="none" w:sz="0" w:space="0" w:color="auto"/>
            <w:left w:val="none" w:sz="0" w:space="0" w:color="auto"/>
            <w:bottom w:val="none" w:sz="0" w:space="0" w:color="auto"/>
            <w:right w:val="none" w:sz="0" w:space="0" w:color="auto"/>
          </w:divBdr>
        </w:div>
        <w:div w:id="112788717">
          <w:marLeft w:val="0"/>
          <w:marRight w:val="0"/>
          <w:marTop w:val="0"/>
          <w:marBottom w:val="0"/>
          <w:divBdr>
            <w:top w:val="none" w:sz="0" w:space="0" w:color="auto"/>
            <w:left w:val="none" w:sz="0" w:space="0" w:color="auto"/>
            <w:bottom w:val="none" w:sz="0" w:space="0" w:color="auto"/>
            <w:right w:val="none" w:sz="0" w:space="0" w:color="auto"/>
          </w:divBdr>
        </w:div>
        <w:div w:id="1874806284">
          <w:marLeft w:val="0"/>
          <w:marRight w:val="0"/>
          <w:marTop w:val="0"/>
          <w:marBottom w:val="0"/>
          <w:divBdr>
            <w:top w:val="none" w:sz="0" w:space="0" w:color="auto"/>
            <w:left w:val="none" w:sz="0" w:space="0" w:color="auto"/>
            <w:bottom w:val="none" w:sz="0" w:space="0" w:color="auto"/>
            <w:right w:val="none" w:sz="0" w:space="0" w:color="auto"/>
          </w:divBdr>
        </w:div>
        <w:div w:id="1440298096">
          <w:marLeft w:val="0"/>
          <w:marRight w:val="0"/>
          <w:marTop w:val="0"/>
          <w:marBottom w:val="0"/>
          <w:divBdr>
            <w:top w:val="none" w:sz="0" w:space="0" w:color="auto"/>
            <w:left w:val="none" w:sz="0" w:space="0" w:color="auto"/>
            <w:bottom w:val="none" w:sz="0" w:space="0" w:color="auto"/>
            <w:right w:val="none" w:sz="0" w:space="0" w:color="auto"/>
          </w:divBdr>
        </w:div>
        <w:div w:id="1191912041">
          <w:marLeft w:val="0"/>
          <w:marRight w:val="0"/>
          <w:marTop w:val="0"/>
          <w:marBottom w:val="0"/>
          <w:divBdr>
            <w:top w:val="none" w:sz="0" w:space="0" w:color="auto"/>
            <w:left w:val="none" w:sz="0" w:space="0" w:color="auto"/>
            <w:bottom w:val="none" w:sz="0" w:space="0" w:color="auto"/>
            <w:right w:val="none" w:sz="0" w:space="0" w:color="auto"/>
          </w:divBdr>
        </w:div>
        <w:div w:id="557589640">
          <w:marLeft w:val="0"/>
          <w:marRight w:val="0"/>
          <w:marTop w:val="0"/>
          <w:marBottom w:val="0"/>
          <w:divBdr>
            <w:top w:val="none" w:sz="0" w:space="0" w:color="auto"/>
            <w:left w:val="none" w:sz="0" w:space="0" w:color="auto"/>
            <w:bottom w:val="none" w:sz="0" w:space="0" w:color="auto"/>
            <w:right w:val="none" w:sz="0" w:space="0" w:color="auto"/>
          </w:divBdr>
        </w:div>
        <w:div w:id="191848632">
          <w:marLeft w:val="0"/>
          <w:marRight w:val="0"/>
          <w:marTop w:val="0"/>
          <w:marBottom w:val="0"/>
          <w:divBdr>
            <w:top w:val="none" w:sz="0" w:space="0" w:color="auto"/>
            <w:left w:val="none" w:sz="0" w:space="0" w:color="auto"/>
            <w:bottom w:val="none" w:sz="0" w:space="0" w:color="auto"/>
            <w:right w:val="none" w:sz="0" w:space="0" w:color="auto"/>
          </w:divBdr>
        </w:div>
        <w:div w:id="141577866">
          <w:marLeft w:val="0"/>
          <w:marRight w:val="0"/>
          <w:marTop w:val="0"/>
          <w:marBottom w:val="0"/>
          <w:divBdr>
            <w:top w:val="none" w:sz="0" w:space="0" w:color="auto"/>
            <w:left w:val="none" w:sz="0" w:space="0" w:color="auto"/>
            <w:bottom w:val="none" w:sz="0" w:space="0" w:color="auto"/>
            <w:right w:val="none" w:sz="0" w:space="0" w:color="auto"/>
          </w:divBdr>
        </w:div>
        <w:div w:id="331639148">
          <w:marLeft w:val="0"/>
          <w:marRight w:val="0"/>
          <w:marTop w:val="0"/>
          <w:marBottom w:val="0"/>
          <w:divBdr>
            <w:top w:val="none" w:sz="0" w:space="0" w:color="auto"/>
            <w:left w:val="none" w:sz="0" w:space="0" w:color="auto"/>
            <w:bottom w:val="none" w:sz="0" w:space="0" w:color="auto"/>
            <w:right w:val="none" w:sz="0" w:space="0" w:color="auto"/>
          </w:divBdr>
        </w:div>
        <w:div w:id="1918250271">
          <w:marLeft w:val="0"/>
          <w:marRight w:val="0"/>
          <w:marTop w:val="0"/>
          <w:marBottom w:val="0"/>
          <w:divBdr>
            <w:top w:val="none" w:sz="0" w:space="0" w:color="auto"/>
            <w:left w:val="none" w:sz="0" w:space="0" w:color="auto"/>
            <w:bottom w:val="none" w:sz="0" w:space="0" w:color="auto"/>
            <w:right w:val="none" w:sz="0" w:space="0" w:color="auto"/>
          </w:divBdr>
        </w:div>
        <w:div w:id="433596542">
          <w:marLeft w:val="0"/>
          <w:marRight w:val="0"/>
          <w:marTop w:val="0"/>
          <w:marBottom w:val="0"/>
          <w:divBdr>
            <w:top w:val="none" w:sz="0" w:space="0" w:color="auto"/>
            <w:left w:val="none" w:sz="0" w:space="0" w:color="auto"/>
            <w:bottom w:val="none" w:sz="0" w:space="0" w:color="auto"/>
            <w:right w:val="none" w:sz="0" w:space="0" w:color="auto"/>
          </w:divBdr>
        </w:div>
        <w:div w:id="2041084507">
          <w:marLeft w:val="0"/>
          <w:marRight w:val="0"/>
          <w:marTop w:val="0"/>
          <w:marBottom w:val="0"/>
          <w:divBdr>
            <w:top w:val="none" w:sz="0" w:space="0" w:color="auto"/>
            <w:left w:val="none" w:sz="0" w:space="0" w:color="auto"/>
            <w:bottom w:val="none" w:sz="0" w:space="0" w:color="auto"/>
            <w:right w:val="none" w:sz="0" w:space="0" w:color="auto"/>
          </w:divBdr>
        </w:div>
        <w:div w:id="416172598">
          <w:marLeft w:val="0"/>
          <w:marRight w:val="0"/>
          <w:marTop w:val="0"/>
          <w:marBottom w:val="0"/>
          <w:divBdr>
            <w:top w:val="none" w:sz="0" w:space="0" w:color="auto"/>
            <w:left w:val="none" w:sz="0" w:space="0" w:color="auto"/>
            <w:bottom w:val="none" w:sz="0" w:space="0" w:color="auto"/>
            <w:right w:val="none" w:sz="0" w:space="0" w:color="auto"/>
          </w:divBdr>
        </w:div>
        <w:div w:id="316617571">
          <w:marLeft w:val="0"/>
          <w:marRight w:val="0"/>
          <w:marTop w:val="0"/>
          <w:marBottom w:val="0"/>
          <w:divBdr>
            <w:top w:val="none" w:sz="0" w:space="0" w:color="auto"/>
            <w:left w:val="none" w:sz="0" w:space="0" w:color="auto"/>
            <w:bottom w:val="none" w:sz="0" w:space="0" w:color="auto"/>
            <w:right w:val="none" w:sz="0" w:space="0" w:color="auto"/>
          </w:divBdr>
        </w:div>
        <w:div w:id="1760246696">
          <w:marLeft w:val="0"/>
          <w:marRight w:val="0"/>
          <w:marTop w:val="0"/>
          <w:marBottom w:val="0"/>
          <w:divBdr>
            <w:top w:val="none" w:sz="0" w:space="0" w:color="auto"/>
            <w:left w:val="none" w:sz="0" w:space="0" w:color="auto"/>
            <w:bottom w:val="none" w:sz="0" w:space="0" w:color="auto"/>
            <w:right w:val="none" w:sz="0" w:space="0" w:color="auto"/>
          </w:divBdr>
        </w:div>
        <w:div w:id="1222987632">
          <w:marLeft w:val="0"/>
          <w:marRight w:val="0"/>
          <w:marTop w:val="0"/>
          <w:marBottom w:val="0"/>
          <w:divBdr>
            <w:top w:val="none" w:sz="0" w:space="0" w:color="auto"/>
            <w:left w:val="none" w:sz="0" w:space="0" w:color="auto"/>
            <w:bottom w:val="none" w:sz="0" w:space="0" w:color="auto"/>
            <w:right w:val="none" w:sz="0" w:space="0" w:color="auto"/>
          </w:divBdr>
        </w:div>
        <w:div w:id="726345093">
          <w:marLeft w:val="0"/>
          <w:marRight w:val="0"/>
          <w:marTop w:val="0"/>
          <w:marBottom w:val="0"/>
          <w:divBdr>
            <w:top w:val="none" w:sz="0" w:space="0" w:color="auto"/>
            <w:left w:val="none" w:sz="0" w:space="0" w:color="auto"/>
            <w:bottom w:val="none" w:sz="0" w:space="0" w:color="auto"/>
            <w:right w:val="none" w:sz="0" w:space="0" w:color="auto"/>
          </w:divBdr>
        </w:div>
        <w:div w:id="47653236">
          <w:marLeft w:val="0"/>
          <w:marRight w:val="0"/>
          <w:marTop w:val="0"/>
          <w:marBottom w:val="0"/>
          <w:divBdr>
            <w:top w:val="none" w:sz="0" w:space="0" w:color="auto"/>
            <w:left w:val="none" w:sz="0" w:space="0" w:color="auto"/>
            <w:bottom w:val="none" w:sz="0" w:space="0" w:color="auto"/>
            <w:right w:val="none" w:sz="0" w:space="0" w:color="auto"/>
          </w:divBdr>
        </w:div>
        <w:div w:id="1818842325">
          <w:marLeft w:val="0"/>
          <w:marRight w:val="0"/>
          <w:marTop w:val="0"/>
          <w:marBottom w:val="0"/>
          <w:divBdr>
            <w:top w:val="none" w:sz="0" w:space="0" w:color="auto"/>
            <w:left w:val="none" w:sz="0" w:space="0" w:color="auto"/>
            <w:bottom w:val="none" w:sz="0" w:space="0" w:color="auto"/>
            <w:right w:val="none" w:sz="0" w:space="0" w:color="auto"/>
          </w:divBdr>
        </w:div>
        <w:div w:id="455610947">
          <w:marLeft w:val="0"/>
          <w:marRight w:val="0"/>
          <w:marTop w:val="0"/>
          <w:marBottom w:val="0"/>
          <w:divBdr>
            <w:top w:val="none" w:sz="0" w:space="0" w:color="auto"/>
            <w:left w:val="none" w:sz="0" w:space="0" w:color="auto"/>
            <w:bottom w:val="none" w:sz="0" w:space="0" w:color="auto"/>
            <w:right w:val="none" w:sz="0" w:space="0" w:color="auto"/>
          </w:divBdr>
        </w:div>
        <w:div w:id="811601284">
          <w:marLeft w:val="0"/>
          <w:marRight w:val="0"/>
          <w:marTop w:val="0"/>
          <w:marBottom w:val="0"/>
          <w:divBdr>
            <w:top w:val="none" w:sz="0" w:space="0" w:color="auto"/>
            <w:left w:val="none" w:sz="0" w:space="0" w:color="auto"/>
            <w:bottom w:val="none" w:sz="0" w:space="0" w:color="auto"/>
            <w:right w:val="none" w:sz="0" w:space="0" w:color="auto"/>
          </w:divBdr>
        </w:div>
        <w:div w:id="463891481">
          <w:marLeft w:val="0"/>
          <w:marRight w:val="0"/>
          <w:marTop w:val="0"/>
          <w:marBottom w:val="0"/>
          <w:divBdr>
            <w:top w:val="none" w:sz="0" w:space="0" w:color="auto"/>
            <w:left w:val="none" w:sz="0" w:space="0" w:color="auto"/>
            <w:bottom w:val="none" w:sz="0" w:space="0" w:color="auto"/>
            <w:right w:val="none" w:sz="0" w:space="0" w:color="auto"/>
          </w:divBdr>
        </w:div>
        <w:div w:id="796290613">
          <w:marLeft w:val="0"/>
          <w:marRight w:val="0"/>
          <w:marTop w:val="0"/>
          <w:marBottom w:val="0"/>
          <w:divBdr>
            <w:top w:val="none" w:sz="0" w:space="0" w:color="auto"/>
            <w:left w:val="none" w:sz="0" w:space="0" w:color="auto"/>
            <w:bottom w:val="none" w:sz="0" w:space="0" w:color="auto"/>
            <w:right w:val="none" w:sz="0" w:space="0" w:color="auto"/>
          </w:divBdr>
        </w:div>
        <w:div w:id="509491101">
          <w:marLeft w:val="0"/>
          <w:marRight w:val="0"/>
          <w:marTop w:val="0"/>
          <w:marBottom w:val="0"/>
          <w:divBdr>
            <w:top w:val="none" w:sz="0" w:space="0" w:color="auto"/>
            <w:left w:val="none" w:sz="0" w:space="0" w:color="auto"/>
            <w:bottom w:val="none" w:sz="0" w:space="0" w:color="auto"/>
            <w:right w:val="none" w:sz="0" w:space="0" w:color="auto"/>
          </w:divBdr>
        </w:div>
        <w:div w:id="474568648">
          <w:marLeft w:val="0"/>
          <w:marRight w:val="0"/>
          <w:marTop w:val="0"/>
          <w:marBottom w:val="0"/>
          <w:divBdr>
            <w:top w:val="none" w:sz="0" w:space="0" w:color="auto"/>
            <w:left w:val="none" w:sz="0" w:space="0" w:color="auto"/>
            <w:bottom w:val="none" w:sz="0" w:space="0" w:color="auto"/>
            <w:right w:val="none" w:sz="0" w:space="0" w:color="auto"/>
          </w:divBdr>
        </w:div>
        <w:div w:id="859320495">
          <w:marLeft w:val="0"/>
          <w:marRight w:val="0"/>
          <w:marTop w:val="0"/>
          <w:marBottom w:val="0"/>
          <w:divBdr>
            <w:top w:val="none" w:sz="0" w:space="0" w:color="auto"/>
            <w:left w:val="none" w:sz="0" w:space="0" w:color="auto"/>
            <w:bottom w:val="none" w:sz="0" w:space="0" w:color="auto"/>
            <w:right w:val="none" w:sz="0" w:space="0" w:color="auto"/>
          </w:divBdr>
        </w:div>
        <w:div w:id="1190335795">
          <w:marLeft w:val="0"/>
          <w:marRight w:val="0"/>
          <w:marTop w:val="0"/>
          <w:marBottom w:val="0"/>
          <w:divBdr>
            <w:top w:val="none" w:sz="0" w:space="0" w:color="auto"/>
            <w:left w:val="none" w:sz="0" w:space="0" w:color="auto"/>
            <w:bottom w:val="none" w:sz="0" w:space="0" w:color="auto"/>
            <w:right w:val="none" w:sz="0" w:space="0" w:color="auto"/>
          </w:divBdr>
        </w:div>
        <w:div w:id="1457328635">
          <w:marLeft w:val="0"/>
          <w:marRight w:val="0"/>
          <w:marTop w:val="0"/>
          <w:marBottom w:val="0"/>
          <w:divBdr>
            <w:top w:val="none" w:sz="0" w:space="0" w:color="auto"/>
            <w:left w:val="none" w:sz="0" w:space="0" w:color="auto"/>
            <w:bottom w:val="none" w:sz="0" w:space="0" w:color="auto"/>
            <w:right w:val="none" w:sz="0" w:space="0" w:color="auto"/>
          </w:divBdr>
        </w:div>
        <w:div w:id="1273322179">
          <w:marLeft w:val="0"/>
          <w:marRight w:val="0"/>
          <w:marTop w:val="0"/>
          <w:marBottom w:val="0"/>
          <w:divBdr>
            <w:top w:val="none" w:sz="0" w:space="0" w:color="auto"/>
            <w:left w:val="none" w:sz="0" w:space="0" w:color="auto"/>
            <w:bottom w:val="none" w:sz="0" w:space="0" w:color="auto"/>
            <w:right w:val="none" w:sz="0" w:space="0" w:color="auto"/>
          </w:divBdr>
        </w:div>
        <w:div w:id="183447683">
          <w:marLeft w:val="0"/>
          <w:marRight w:val="0"/>
          <w:marTop w:val="0"/>
          <w:marBottom w:val="0"/>
          <w:divBdr>
            <w:top w:val="none" w:sz="0" w:space="0" w:color="auto"/>
            <w:left w:val="none" w:sz="0" w:space="0" w:color="auto"/>
            <w:bottom w:val="none" w:sz="0" w:space="0" w:color="auto"/>
            <w:right w:val="none" w:sz="0" w:space="0" w:color="auto"/>
          </w:divBdr>
        </w:div>
        <w:div w:id="536313805">
          <w:marLeft w:val="0"/>
          <w:marRight w:val="0"/>
          <w:marTop w:val="0"/>
          <w:marBottom w:val="0"/>
          <w:divBdr>
            <w:top w:val="none" w:sz="0" w:space="0" w:color="auto"/>
            <w:left w:val="none" w:sz="0" w:space="0" w:color="auto"/>
            <w:bottom w:val="none" w:sz="0" w:space="0" w:color="auto"/>
            <w:right w:val="none" w:sz="0" w:space="0" w:color="auto"/>
          </w:divBdr>
        </w:div>
        <w:div w:id="318506907">
          <w:marLeft w:val="0"/>
          <w:marRight w:val="0"/>
          <w:marTop w:val="0"/>
          <w:marBottom w:val="0"/>
          <w:divBdr>
            <w:top w:val="none" w:sz="0" w:space="0" w:color="auto"/>
            <w:left w:val="none" w:sz="0" w:space="0" w:color="auto"/>
            <w:bottom w:val="none" w:sz="0" w:space="0" w:color="auto"/>
            <w:right w:val="none" w:sz="0" w:space="0" w:color="auto"/>
          </w:divBdr>
        </w:div>
        <w:div w:id="1610773749">
          <w:marLeft w:val="0"/>
          <w:marRight w:val="0"/>
          <w:marTop w:val="0"/>
          <w:marBottom w:val="0"/>
          <w:divBdr>
            <w:top w:val="none" w:sz="0" w:space="0" w:color="auto"/>
            <w:left w:val="none" w:sz="0" w:space="0" w:color="auto"/>
            <w:bottom w:val="none" w:sz="0" w:space="0" w:color="auto"/>
            <w:right w:val="none" w:sz="0" w:space="0" w:color="auto"/>
          </w:divBdr>
        </w:div>
        <w:div w:id="2009366286">
          <w:marLeft w:val="0"/>
          <w:marRight w:val="0"/>
          <w:marTop w:val="0"/>
          <w:marBottom w:val="0"/>
          <w:divBdr>
            <w:top w:val="none" w:sz="0" w:space="0" w:color="auto"/>
            <w:left w:val="none" w:sz="0" w:space="0" w:color="auto"/>
            <w:bottom w:val="none" w:sz="0" w:space="0" w:color="auto"/>
            <w:right w:val="none" w:sz="0" w:space="0" w:color="auto"/>
          </w:divBdr>
        </w:div>
        <w:div w:id="1578707250">
          <w:marLeft w:val="0"/>
          <w:marRight w:val="0"/>
          <w:marTop w:val="0"/>
          <w:marBottom w:val="0"/>
          <w:divBdr>
            <w:top w:val="none" w:sz="0" w:space="0" w:color="auto"/>
            <w:left w:val="none" w:sz="0" w:space="0" w:color="auto"/>
            <w:bottom w:val="none" w:sz="0" w:space="0" w:color="auto"/>
            <w:right w:val="none" w:sz="0" w:space="0" w:color="auto"/>
          </w:divBdr>
        </w:div>
        <w:div w:id="1822774210">
          <w:marLeft w:val="0"/>
          <w:marRight w:val="0"/>
          <w:marTop w:val="0"/>
          <w:marBottom w:val="0"/>
          <w:divBdr>
            <w:top w:val="none" w:sz="0" w:space="0" w:color="auto"/>
            <w:left w:val="none" w:sz="0" w:space="0" w:color="auto"/>
            <w:bottom w:val="none" w:sz="0" w:space="0" w:color="auto"/>
            <w:right w:val="none" w:sz="0" w:space="0" w:color="auto"/>
          </w:divBdr>
        </w:div>
        <w:div w:id="1264264683">
          <w:marLeft w:val="0"/>
          <w:marRight w:val="0"/>
          <w:marTop w:val="0"/>
          <w:marBottom w:val="0"/>
          <w:divBdr>
            <w:top w:val="none" w:sz="0" w:space="0" w:color="auto"/>
            <w:left w:val="none" w:sz="0" w:space="0" w:color="auto"/>
            <w:bottom w:val="none" w:sz="0" w:space="0" w:color="auto"/>
            <w:right w:val="none" w:sz="0" w:space="0" w:color="auto"/>
          </w:divBdr>
        </w:div>
        <w:div w:id="914819819">
          <w:marLeft w:val="0"/>
          <w:marRight w:val="0"/>
          <w:marTop w:val="0"/>
          <w:marBottom w:val="0"/>
          <w:divBdr>
            <w:top w:val="none" w:sz="0" w:space="0" w:color="auto"/>
            <w:left w:val="none" w:sz="0" w:space="0" w:color="auto"/>
            <w:bottom w:val="none" w:sz="0" w:space="0" w:color="auto"/>
            <w:right w:val="none" w:sz="0" w:space="0" w:color="auto"/>
          </w:divBdr>
        </w:div>
        <w:div w:id="1371801136">
          <w:marLeft w:val="0"/>
          <w:marRight w:val="0"/>
          <w:marTop w:val="0"/>
          <w:marBottom w:val="0"/>
          <w:divBdr>
            <w:top w:val="none" w:sz="0" w:space="0" w:color="auto"/>
            <w:left w:val="none" w:sz="0" w:space="0" w:color="auto"/>
            <w:bottom w:val="none" w:sz="0" w:space="0" w:color="auto"/>
            <w:right w:val="none" w:sz="0" w:space="0" w:color="auto"/>
          </w:divBdr>
        </w:div>
        <w:div w:id="2055931823">
          <w:marLeft w:val="0"/>
          <w:marRight w:val="0"/>
          <w:marTop w:val="0"/>
          <w:marBottom w:val="0"/>
          <w:divBdr>
            <w:top w:val="none" w:sz="0" w:space="0" w:color="auto"/>
            <w:left w:val="none" w:sz="0" w:space="0" w:color="auto"/>
            <w:bottom w:val="none" w:sz="0" w:space="0" w:color="auto"/>
            <w:right w:val="none" w:sz="0" w:space="0" w:color="auto"/>
          </w:divBdr>
        </w:div>
        <w:div w:id="1471359398">
          <w:marLeft w:val="0"/>
          <w:marRight w:val="0"/>
          <w:marTop w:val="0"/>
          <w:marBottom w:val="0"/>
          <w:divBdr>
            <w:top w:val="none" w:sz="0" w:space="0" w:color="auto"/>
            <w:left w:val="none" w:sz="0" w:space="0" w:color="auto"/>
            <w:bottom w:val="none" w:sz="0" w:space="0" w:color="auto"/>
            <w:right w:val="none" w:sz="0" w:space="0" w:color="auto"/>
          </w:divBdr>
        </w:div>
        <w:div w:id="1740058185">
          <w:marLeft w:val="0"/>
          <w:marRight w:val="0"/>
          <w:marTop w:val="0"/>
          <w:marBottom w:val="0"/>
          <w:divBdr>
            <w:top w:val="none" w:sz="0" w:space="0" w:color="auto"/>
            <w:left w:val="none" w:sz="0" w:space="0" w:color="auto"/>
            <w:bottom w:val="none" w:sz="0" w:space="0" w:color="auto"/>
            <w:right w:val="none" w:sz="0" w:space="0" w:color="auto"/>
          </w:divBdr>
        </w:div>
        <w:div w:id="1035303745">
          <w:marLeft w:val="0"/>
          <w:marRight w:val="0"/>
          <w:marTop w:val="0"/>
          <w:marBottom w:val="0"/>
          <w:divBdr>
            <w:top w:val="none" w:sz="0" w:space="0" w:color="auto"/>
            <w:left w:val="none" w:sz="0" w:space="0" w:color="auto"/>
            <w:bottom w:val="none" w:sz="0" w:space="0" w:color="auto"/>
            <w:right w:val="none" w:sz="0" w:space="0" w:color="auto"/>
          </w:divBdr>
        </w:div>
        <w:div w:id="171841966">
          <w:marLeft w:val="0"/>
          <w:marRight w:val="0"/>
          <w:marTop w:val="0"/>
          <w:marBottom w:val="0"/>
          <w:divBdr>
            <w:top w:val="none" w:sz="0" w:space="0" w:color="auto"/>
            <w:left w:val="none" w:sz="0" w:space="0" w:color="auto"/>
            <w:bottom w:val="none" w:sz="0" w:space="0" w:color="auto"/>
            <w:right w:val="none" w:sz="0" w:space="0" w:color="auto"/>
          </w:divBdr>
        </w:div>
        <w:div w:id="1058742119">
          <w:marLeft w:val="0"/>
          <w:marRight w:val="0"/>
          <w:marTop w:val="0"/>
          <w:marBottom w:val="0"/>
          <w:divBdr>
            <w:top w:val="none" w:sz="0" w:space="0" w:color="auto"/>
            <w:left w:val="none" w:sz="0" w:space="0" w:color="auto"/>
            <w:bottom w:val="none" w:sz="0" w:space="0" w:color="auto"/>
            <w:right w:val="none" w:sz="0" w:space="0" w:color="auto"/>
          </w:divBdr>
        </w:div>
        <w:div w:id="963541026">
          <w:marLeft w:val="0"/>
          <w:marRight w:val="0"/>
          <w:marTop w:val="0"/>
          <w:marBottom w:val="0"/>
          <w:divBdr>
            <w:top w:val="none" w:sz="0" w:space="0" w:color="auto"/>
            <w:left w:val="none" w:sz="0" w:space="0" w:color="auto"/>
            <w:bottom w:val="none" w:sz="0" w:space="0" w:color="auto"/>
            <w:right w:val="none" w:sz="0" w:space="0" w:color="auto"/>
          </w:divBdr>
        </w:div>
        <w:div w:id="1334995676">
          <w:marLeft w:val="0"/>
          <w:marRight w:val="0"/>
          <w:marTop w:val="0"/>
          <w:marBottom w:val="0"/>
          <w:divBdr>
            <w:top w:val="none" w:sz="0" w:space="0" w:color="auto"/>
            <w:left w:val="none" w:sz="0" w:space="0" w:color="auto"/>
            <w:bottom w:val="none" w:sz="0" w:space="0" w:color="auto"/>
            <w:right w:val="none" w:sz="0" w:space="0" w:color="auto"/>
          </w:divBdr>
        </w:div>
        <w:div w:id="455952930">
          <w:marLeft w:val="0"/>
          <w:marRight w:val="0"/>
          <w:marTop w:val="0"/>
          <w:marBottom w:val="0"/>
          <w:divBdr>
            <w:top w:val="none" w:sz="0" w:space="0" w:color="auto"/>
            <w:left w:val="none" w:sz="0" w:space="0" w:color="auto"/>
            <w:bottom w:val="none" w:sz="0" w:space="0" w:color="auto"/>
            <w:right w:val="none" w:sz="0" w:space="0" w:color="auto"/>
          </w:divBdr>
        </w:div>
        <w:div w:id="256212917">
          <w:marLeft w:val="0"/>
          <w:marRight w:val="0"/>
          <w:marTop w:val="0"/>
          <w:marBottom w:val="0"/>
          <w:divBdr>
            <w:top w:val="none" w:sz="0" w:space="0" w:color="auto"/>
            <w:left w:val="none" w:sz="0" w:space="0" w:color="auto"/>
            <w:bottom w:val="none" w:sz="0" w:space="0" w:color="auto"/>
            <w:right w:val="none" w:sz="0" w:space="0" w:color="auto"/>
          </w:divBdr>
        </w:div>
        <w:div w:id="1801651656">
          <w:marLeft w:val="0"/>
          <w:marRight w:val="0"/>
          <w:marTop w:val="0"/>
          <w:marBottom w:val="0"/>
          <w:divBdr>
            <w:top w:val="none" w:sz="0" w:space="0" w:color="auto"/>
            <w:left w:val="none" w:sz="0" w:space="0" w:color="auto"/>
            <w:bottom w:val="none" w:sz="0" w:space="0" w:color="auto"/>
            <w:right w:val="none" w:sz="0" w:space="0" w:color="auto"/>
          </w:divBdr>
        </w:div>
        <w:div w:id="1549996609">
          <w:marLeft w:val="0"/>
          <w:marRight w:val="0"/>
          <w:marTop w:val="0"/>
          <w:marBottom w:val="0"/>
          <w:divBdr>
            <w:top w:val="none" w:sz="0" w:space="0" w:color="auto"/>
            <w:left w:val="none" w:sz="0" w:space="0" w:color="auto"/>
            <w:bottom w:val="none" w:sz="0" w:space="0" w:color="auto"/>
            <w:right w:val="none" w:sz="0" w:space="0" w:color="auto"/>
          </w:divBdr>
        </w:div>
        <w:div w:id="1711682933">
          <w:marLeft w:val="0"/>
          <w:marRight w:val="0"/>
          <w:marTop w:val="0"/>
          <w:marBottom w:val="0"/>
          <w:divBdr>
            <w:top w:val="none" w:sz="0" w:space="0" w:color="auto"/>
            <w:left w:val="none" w:sz="0" w:space="0" w:color="auto"/>
            <w:bottom w:val="none" w:sz="0" w:space="0" w:color="auto"/>
            <w:right w:val="none" w:sz="0" w:space="0" w:color="auto"/>
          </w:divBdr>
        </w:div>
        <w:div w:id="1549952816">
          <w:marLeft w:val="0"/>
          <w:marRight w:val="0"/>
          <w:marTop w:val="0"/>
          <w:marBottom w:val="0"/>
          <w:divBdr>
            <w:top w:val="none" w:sz="0" w:space="0" w:color="auto"/>
            <w:left w:val="none" w:sz="0" w:space="0" w:color="auto"/>
            <w:bottom w:val="none" w:sz="0" w:space="0" w:color="auto"/>
            <w:right w:val="none" w:sz="0" w:space="0" w:color="auto"/>
          </w:divBdr>
        </w:div>
        <w:div w:id="1066957377">
          <w:marLeft w:val="0"/>
          <w:marRight w:val="0"/>
          <w:marTop w:val="0"/>
          <w:marBottom w:val="0"/>
          <w:divBdr>
            <w:top w:val="none" w:sz="0" w:space="0" w:color="auto"/>
            <w:left w:val="none" w:sz="0" w:space="0" w:color="auto"/>
            <w:bottom w:val="none" w:sz="0" w:space="0" w:color="auto"/>
            <w:right w:val="none" w:sz="0" w:space="0" w:color="auto"/>
          </w:divBdr>
        </w:div>
        <w:div w:id="1062481356">
          <w:marLeft w:val="0"/>
          <w:marRight w:val="0"/>
          <w:marTop w:val="0"/>
          <w:marBottom w:val="0"/>
          <w:divBdr>
            <w:top w:val="none" w:sz="0" w:space="0" w:color="auto"/>
            <w:left w:val="none" w:sz="0" w:space="0" w:color="auto"/>
            <w:bottom w:val="none" w:sz="0" w:space="0" w:color="auto"/>
            <w:right w:val="none" w:sz="0" w:space="0" w:color="auto"/>
          </w:divBdr>
        </w:div>
        <w:div w:id="1905097864">
          <w:marLeft w:val="0"/>
          <w:marRight w:val="0"/>
          <w:marTop w:val="0"/>
          <w:marBottom w:val="0"/>
          <w:divBdr>
            <w:top w:val="none" w:sz="0" w:space="0" w:color="auto"/>
            <w:left w:val="none" w:sz="0" w:space="0" w:color="auto"/>
            <w:bottom w:val="none" w:sz="0" w:space="0" w:color="auto"/>
            <w:right w:val="none" w:sz="0" w:space="0" w:color="auto"/>
          </w:divBdr>
        </w:div>
        <w:div w:id="324013334">
          <w:marLeft w:val="0"/>
          <w:marRight w:val="0"/>
          <w:marTop w:val="0"/>
          <w:marBottom w:val="0"/>
          <w:divBdr>
            <w:top w:val="none" w:sz="0" w:space="0" w:color="auto"/>
            <w:left w:val="none" w:sz="0" w:space="0" w:color="auto"/>
            <w:bottom w:val="none" w:sz="0" w:space="0" w:color="auto"/>
            <w:right w:val="none" w:sz="0" w:space="0" w:color="auto"/>
          </w:divBdr>
        </w:div>
        <w:div w:id="340358702">
          <w:marLeft w:val="0"/>
          <w:marRight w:val="0"/>
          <w:marTop w:val="0"/>
          <w:marBottom w:val="0"/>
          <w:divBdr>
            <w:top w:val="none" w:sz="0" w:space="0" w:color="auto"/>
            <w:left w:val="none" w:sz="0" w:space="0" w:color="auto"/>
            <w:bottom w:val="none" w:sz="0" w:space="0" w:color="auto"/>
            <w:right w:val="none" w:sz="0" w:space="0" w:color="auto"/>
          </w:divBdr>
        </w:div>
        <w:div w:id="1892616829">
          <w:marLeft w:val="0"/>
          <w:marRight w:val="0"/>
          <w:marTop w:val="0"/>
          <w:marBottom w:val="0"/>
          <w:divBdr>
            <w:top w:val="none" w:sz="0" w:space="0" w:color="auto"/>
            <w:left w:val="none" w:sz="0" w:space="0" w:color="auto"/>
            <w:bottom w:val="none" w:sz="0" w:space="0" w:color="auto"/>
            <w:right w:val="none" w:sz="0" w:space="0" w:color="auto"/>
          </w:divBdr>
        </w:div>
        <w:div w:id="1483694852">
          <w:marLeft w:val="0"/>
          <w:marRight w:val="0"/>
          <w:marTop w:val="0"/>
          <w:marBottom w:val="0"/>
          <w:divBdr>
            <w:top w:val="none" w:sz="0" w:space="0" w:color="auto"/>
            <w:left w:val="none" w:sz="0" w:space="0" w:color="auto"/>
            <w:bottom w:val="none" w:sz="0" w:space="0" w:color="auto"/>
            <w:right w:val="none" w:sz="0" w:space="0" w:color="auto"/>
          </w:divBdr>
        </w:div>
        <w:div w:id="1048383595">
          <w:marLeft w:val="0"/>
          <w:marRight w:val="0"/>
          <w:marTop w:val="0"/>
          <w:marBottom w:val="0"/>
          <w:divBdr>
            <w:top w:val="none" w:sz="0" w:space="0" w:color="auto"/>
            <w:left w:val="none" w:sz="0" w:space="0" w:color="auto"/>
            <w:bottom w:val="none" w:sz="0" w:space="0" w:color="auto"/>
            <w:right w:val="none" w:sz="0" w:space="0" w:color="auto"/>
          </w:divBdr>
        </w:div>
        <w:div w:id="1422262698">
          <w:marLeft w:val="0"/>
          <w:marRight w:val="0"/>
          <w:marTop w:val="0"/>
          <w:marBottom w:val="0"/>
          <w:divBdr>
            <w:top w:val="none" w:sz="0" w:space="0" w:color="auto"/>
            <w:left w:val="none" w:sz="0" w:space="0" w:color="auto"/>
            <w:bottom w:val="none" w:sz="0" w:space="0" w:color="auto"/>
            <w:right w:val="none" w:sz="0" w:space="0" w:color="auto"/>
          </w:divBdr>
        </w:div>
        <w:div w:id="1419791531">
          <w:marLeft w:val="0"/>
          <w:marRight w:val="0"/>
          <w:marTop w:val="0"/>
          <w:marBottom w:val="0"/>
          <w:divBdr>
            <w:top w:val="none" w:sz="0" w:space="0" w:color="auto"/>
            <w:left w:val="none" w:sz="0" w:space="0" w:color="auto"/>
            <w:bottom w:val="none" w:sz="0" w:space="0" w:color="auto"/>
            <w:right w:val="none" w:sz="0" w:space="0" w:color="auto"/>
          </w:divBdr>
        </w:div>
        <w:div w:id="1434935001">
          <w:marLeft w:val="0"/>
          <w:marRight w:val="0"/>
          <w:marTop w:val="0"/>
          <w:marBottom w:val="0"/>
          <w:divBdr>
            <w:top w:val="none" w:sz="0" w:space="0" w:color="auto"/>
            <w:left w:val="none" w:sz="0" w:space="0" w:color="auto"/>
            <w:bottom w:val="none" w:sz="0" w:space="0" w:color="auto"/>
            <w:right w:val="none" w:sz="0" w:space="0" w:color="auto"/>
          </w:divBdr>
        </w:div>
        <w:div w:id="1071582387">
          <w:marLeft w:val="0"/>
          <w:marRight w:val="0"/>
          <w:marTop w:val="0"/>
          <w:marBottom w:val="0"/>
          <w:divBdr>
            <w:top w:val="none" w:sz="0" w:space="0" w:color="auto"/>
            <w:left w:val="none" w:sz="0" w:space="0" w:color="auto"/>
            <w:bottom w:val="none" w:sz="0" w:space="0" w:color="auto"/>
            <w:right w:val="none" w:sz="0" w:space="0" w:color="auto"/>
          </w:divBdr>
        </w:div>
        <w:div w:id="883324233">
          <w:marLeft w:val="0"/>
          <w:marRight w:val="0"/>
          <w:marTop w:val="0"/>
          <w:marBottom w:val="0"/>
          <w:divBdr>
            <w:top w:val="none" w:sz="0" w:space="0" w:color="auto"/>
            <w:left w:val="none" w:sz="0" w:space="0" w:color="auto"/>
            <w:bottom w:val="none" w:sz="0" w:space="0" w:color="auto"/>
            <w:right w:val="none" w:sz="0" w:space="0" w:color="auto"/>
          </w:divBdr>
        </w:div>
        <w:div w:id="411389521">
          <w:marLeft w:val="0"/>
          <w:marRight w:val="0"/>
          <w:marTop w:val="0"/>
          <w:marBottom w:val="0"/>
          <w:divBdr>
            <w:top w:val="none" w:sz="0" w:space="0" w:color="auto"/>
            <w:left w:val="none" w:sz="0" w:space="0" w:color="auto"/>
            <w:bottom w:val="none" w:sz="0" w:space="0" w:color="auto"/>
            <w:right w:val="none" w:sz="0" w:space="0" w:color="auto"/>
          </w:divBdr>
        </w:div>
        <w:div w:id="238101636">
          <w:marLeft w:val="0"/>
          <w:marRight w:val="0"/>
          <w:marTop w:val="0"/>
          <w:marBottom w:val="0"/>
          <w:divBdr>
            <w:top w:val="none" w:sz="0" w:space="0" w:color="auto"/>
            <w:left w:val="none" w:sz="0" w:space="0" w:color="auto"/>
            <w:bottom w:val="none" w:sz="0" w:space="0" w:color="auto"/>
            <w:right w:val="none" w:sz="0" w:space="0" w:color="auto"/>
          </w:divBdr>
        </w:div>
        <w:div w:id="1751805107">
          <w:marLeft w:val="0"/>
          <w:marRight w:val="0"/>
          <w:marTop w:val="0"/>
          <w:marBottom w:val="0"/>
          <w:divBdr>
            <w:top w:val="none" w:sz="0" w:space="0" w:color="auto"/>
            <w:left w:val="none" w:sz="0" w:space="0" w:color="auto"/>
            <w:bottom w:val="none" w:sz="0" w:space="0" w:color="auto"/>
            <w:right w:val="none" w:sz="0" w:space="0" w:color="auto"/>
          </w:divBdr>
        </w:div>
        <w:div w:id="911500837">
          <w:marLeft w:val="0"/>
          <w:marRight w:val="0"/>
          <w:marTop w:val="0"/>
          <w:marBottom w:val="0"/>
          <w:divBdr>
            <w:top w:val="none" w:sz="0" w:space="0" w:color="auto"/>
            <w:left w:val="none" w:sz="0" w:space="0" w:color="auto"/>
            <w:bottom w:val="none" w:sz="0" w:space="0" w:color="auto"/>
            <w:right w:val="none" w:sz="0" w:space="0" w:color="auto"/>
          </w:divBdr>
        </w:div>
        <w:div w:id="1203248911">
          <w:marLeft w:val="0"/>
          <w:marRight w:val="0"/>
          <w:marTop w:val="0"/>
          <w:marBottom w:val="0"/>
          <w:divBdr>
            <w:top w:val="none" w:sz="0" w:space="0" w:color="auto"/>
            <w:left w:val="none" w:sz="0" w:space="0" w:color="auto"/>
            <w:bottom w:val="none" w:sz="0" w:space="0" w:color="auto"/>
            <w:right w:val="none" w:sz="0" w:space="0" w:color="auto"/>
          </w:divBdr>
        </w:div>
        <w:div w:id="283774338">
          <w:marLeft w:val="0"/>
          <w:marRight w:val="0"/>
          <w:marTop w:val="0"/>
          <w:marBottom w:val="0"/>
          <w:divBdr>
            <w:top w:val="none" w:sz="0" w:space="0" w:color="auto"/>
            <w:left w:val="none" w:sz="0" w:space="0" w:color="auto"/>
            <w:bottom w:val="none" w:sz="0" w:space="0" w:color="auto"/>
            <w:right w:val="none" w:sz="0" w:space="0" w:color="auto"/>
          </w:divBdr>
        </w:div>
        <w:div w:id="1239748924">
          <w:marLeft w:val="0"/>
          <w:marRight w:val="0"/>
          <w:marTop w:val="0"/>
          <w:marBottom w:val="0"/>
          <w:divBdr>
            <w:top w:val="none" w:sz="0" w:space="0" w:color="auto"/>
            <w:left w:val="none" w:sz="0" w:space="0" w:color="auto"/>
            <w:bottom w:val="none" w:sz="0" w:space="0" w:color="auto"/>
            <w:right w:val="none" w:sz="0" w:space="0" w:color="auto"/>
          </w:divBdr>
        </w:div>
        <w:div w:id="669912954">
          <w:marLeft w:val="0"/>
          <w:marRight w:val="0"/>
          <w:marTop w:val="0"/>
          <w:marBottom w:val="0"/>
          <w:divBdr>
            <w:top w:val="none" w:sz="0" w:space="0" w:color="auto"/>
            <w:left w:val="none" w:sz="0" w:space="0" w:color="auto"/>
            <w:bottom w:val="none" w:sz="0" w:space="0" w:color="auto"/>
            <w:right w:val="none" w:sz="0" w:space="0" w:color="auto"/>
          </w:divBdr>
        </w:div>
        <w:div w:id="1444421193">
          <w:marLeft w:val="0"/>
          <w:marRight w:val="0"/>
          <w:marTop w:val="0"/>
          <w:marBottom w:val="0"/>
          <w:divBdr>
            <w:top w:val="none" w:sz="0" w:space="0" w:color="auto"/>
            <w:left w:val="none" w:sz="0" w:space="0" w:color="auto"/>
            <w:bottom w:val="none" w:sz="0" w:space="0" w:color="auto"/>
            <w:right w:val="none" w:sz="0" w:space="0" w:color="auto"/>
          </w:divBdr>
        </w:div>
        <w:div w:id="1442460316">
          <w:marLeft w:val="0"/>
          <w:marRight w:val="0"/>
          <w:marTop w:val="0"/>
          <w:marBottom w:val="0"/>
          <w:divBdr>
            <w:top w:val="none" w:sz="0" w:space="0" w:color="auto"/>
            <w:left w:val="none" w:sz="0" w:space="0" w:color="auto"/>
            <w:bottom w:val="none" w:sz="0" w:space="0" w:color="auto"/>
            <w:right w:val="none" w:sz="0" w:space="0" w:color="auto"/>
          </w:divBdr>
        </w:div>
        <w:div w:id="665784636">
          <w:marLeft w:val="0"/>
          <w:marRight w:val="0"/>
          <w:marTop w:val="0"/>
          <w:marBottom w:val="0"/>
          <w:divBdr>
            <w:top w:val="none" w:sz="0" w:space="0" w:color="auto"/>
            <w:left w:val="none" w:sz="0" w:space="0" w:color="auto"/>
            <w:bottom w:val="none" w:sz="0" w:space="0" w:color="auto"/>
            <w:right w:val="none" w:sz="0" w:space="0" w:color="auto"/>
          </w:divBdr>
        </w:div>
        <w:div w:id="1169246391">
          <w:marLeft w:val="0"/>
          <w:marRight w:val="0"/>
          <w:marTop w:val="0"/>
          <w:marBottom w:val="0"/>
          <w:divBdr>
            <w:top w:val="none" w:sz="0" w:space="0" w:color="auto"/>
            <w:left w:val="none" w:sz="0" w:space="0" w:color="auto"/>
            <w:bottom w:val="none" w:sz="0" w:space="0" w:color="auto"/>
            <w:right w:val="none" w:sz="0" w:space="0" w:color="auto"/>
          </w:divBdr>
        </w:div>
        <w:div w:id="811289338">
          <w:marLeft w:val="0"/>
          <w:marRight w:val="0"/>
          <w:marTop w:val="0"/>
          <w:marBottom w:val="0"/>
          <w:divBdr>
            <w:top w:val="none" w:sz="0" w:space="0" w:color="auto"/>
            <w:left w:val="none" w:sz="0" w:space="0" w:color="auto"/>
            <w:bottom w:val="none" w:sz="0" w:space="0" w:color="auto"/>
            <w:right w:val="none" w:sz="0" w:space="0" w:color="auto"/>
          </w:divBdr>
        </w:div>
        <w:div w:id="2107456944">
          <w:marLeft w:val="0"/>
          <w:marRight w:val="0"/>
          <w:marTop w:val="0"/>
          <w:marBottom w:val="0"/>
          <w:divBdr>
            <w:top w:val="none" w:sz="0" w:space="0" w:color="auto"/>
            <w:left w:val="none" w:sz="0" w:space="0" w:color="auto"/>
            <w:bottom w:val="none" w:sz="0" w:space="0" w:color="auto"/>
            <w:right w:val="none" w:sz="0" w:space="0" w:color="auto"/>
          </w:divBdr>
        </w:div>
        <w:div w:id="332804697">
          <w:marLeft w:val="0"/>
          <w:marRight w:val="0"/>
          <w:marTop w:val="0"/>
          <w:marBottom w:val="0"/>
          <w:divBdr>
            <w:top w:val="none" w:sz="0" w:space="0" w:color="auto"/>
            <w:left w:val="none" w:sz="0" w:space="0" w:color="auto"/>
            <w:bottom w:val="none" w:sz="0" w:space="0" w:color="auto"/>
            <w:right w:val="none" w:sz="0" w:space="0" w:color="auto"/>
          </w:divBdr>
        </w:div>
        <w:div w:id="284891721">
          <w:marLeft w:val="0"/>
          <w:marRight w:val="0"/>
          <w:marTop w:val="0"/>
          <w:marBottom w:val="0"/>
          <w:divBdr>
            <w:top w:val="none" w:sz="0" w:space="0" w:color="auto"/>
            <w:left w:val="none" w:sz="0" w:space="0" w:color="auto"/>
            <w:bottom w:val="none" w:sz="0" w:space="0" w:color="auto"/>
            <w:right w:val="none" w:sz="0" w:space="0" w:color="auto"/>
          </w:divBdr>
        </w:div>
        <w:div w:id="1705255520">
          <w:marLeft w:val="0"/>
          <w:marRight w:val="0"/>
          <w:marTop w:val="0"/>
          <w:marBottom w:val="0"/>
          <w:divBdr>
            <w:top w:val="none" w:sz="0" w:space="0" w:color="auto"/>
            <w:left w:val="none" w:sz="0" w:space="0" w:color="auto"/>
            <w:bottom w:val="none" w:sz="0" w:space="0" w:color="auto"/>
            <w:right w:val="none" w:sz="0" w:space="0" w:color="auto"/>
          </w:divBdr>
        </w:div>
        <w:div w:id="1511945345">
          <w:marLeft w:val="0"/>
          <w:marRight w:val="0"/>
          <w:marTop w:val="0"/>
          <w:marBottom w:val="0"/>
          <w:divBdr>
            <w:top w:val="none" w:sz="0" w:space="0" w:color="auto"/>
            <w:left w:val="none" w:sz="0" w:space="0" w:color="auto"/>
            <w:bottom w:val="none" w:sz="0" w:space="0" w:color="auto"/>
            <w:right w:val="none" w:sz="0" w:space="0" w:color="auto"/>
          </w:divBdr>
        </w:div>
        <w:div w:id="498152577">
          <w:marLeft w:val="0"/>
          <w:marRight w:val="0"/>
          <w:marTop w:val="0"/>
          <w:marBottom w:val="0"/>
          <w:divBdr>
            <w:top w:val="none" w:sz="0" w:space="0" w:color="auto"/>
            <w:left w:val="none" w:sz="0" w:space="0" w:color="auto"/>
            <w:bottom w:val="none" w:sz="0" w:space="0" w:color="auto"/>
            <w:right w:val="none" w:sz="0" w:space="0" w:color="auto"/>
          </w:divBdr>
        </w:div>
        <w:div w:id="1079711313">
          <w:marLeft w:val="0"/>
          <w:marRight w:val="0"/>
          <w:marTop w:val="0"/>
          <w:marBottom w:val="0"/>
          <w:divBdr>
            <w:top w:val="none" w:sz="0" w:space="0" w:color="auto"/>
            <w:left w:val="none" w:sz="0" w:space="0" w:color="auto"/>
            <w:bottom w:val="none" w:sz="0" w:space="0" w:color="auto"/>
            <w:right w:val="none" w:sz="0" w:space="0" w:color="auto"/>
          </w:divBdr>
        </w:div>
        <w:div w:id="504516581">
          <w:marLeft w:val="0"/>
          <w:marRight w:val="0"/>
          <w:marTop w:val="0"/>
          <w:marBottom w:val="0"/>
          <w:divBdr>
            <w:top w:val="none" w:sz="0" w:space="0" w:color="auto"/>
            <w:left w:val="none" w:sz="0" w:space="0" w:color="auto"/>
            <w:bottom w:val="none" w:sz="0" w:space="0" w:color="auto"/>
            <w:right w:val="none" w:sz="0" w:space="0" w:color="auto"/>
          </w:divBdr>
        </w:div>
        <w:div w:id="435294780">
          <w:marLeft w:val="0"/>
          <w:marRight w:val="0"/>
          <w:marTop w:val="0"/>
          <w:marBottom w:val="0"/>
          <w:divBdr>
            <w:top w:val="none" w:sz="0" w:space="0" w:color="auto"/>
            <w:left w:val="none" w:sz="0" w:space="0" w:color="auto"/>
            <w:bottom w:val="none" w:sz="0" w:space="0" w:color="auto"/>
            <w:right w:val="none" w:sz="0" w:space="0" w:color="auto"/>
          </w:divBdr>
        </w:div>
        <w:div w:id="472480841">
          <w:marLeft w:val="0"/>
          <w:marRight w:val="0"/>
          <w:marTop w:val="0"/>
          <w:marBottom w:val="0"/>
          <w:divBdr>
            <w:top w:val="none" w:sz="0" w:space="0" w:color="auto"/>
            <w:left w:val="none" w:sz="0" w:space="0" w:color="auto"/>
            <w:bottom w:val="none" w:sz="0" w:space="0" w:color="auto"/>
            <w:right w:val="none" w:sz="0" w:space="0" w:color="auto"/>
          </w:divBdr>
        </w:div>
        <w:div w:id="818034208">
          <w:marLeft w:val="0"/>
          <w:marRight w:val="0"/>
          <w:marTop w:val="0"/>
          <w:marBottom w:val="0"/>
          <w:divBdr>
            <w:top w:val="none" w:sz="0" w:space="0" w:color="auto"/>
            <w:left w:val="none" w:sz="0" w:space="0" w:color="auto"/>
            <w:bottom w:val="none" w:sz="0" w:space="0" w:color="auto"/>
            <w:right w:val="none" w:sz="0" w:space="0" w:color="auto"/>
          </w:divBdr>
        </w:div>
        <w:div w:id="23098517">
          <w:marLeft w:val="0"/>
          <w:marRight w:val="0"/>
          <w:marTop w:val="0"/>
          <w:marBottom w:val="0"/>
          <w:divBdr>
            <w:top w:val="none" w:sz="0" w:space="0" w:color="auto"/>
            <w:left w:val="none" w:sz="0" w:space="0" w:color="auto"/>
            <w:bottom w:val="none" w:sz="0" w:space="0" w:color="auto"/>
            <w:right w:val="none" w:sz="0" w:space="0" w:color="auto"/>
          </w:divBdr>
        </w:div>
        <w:div w:id="353727119">
          <w:marLeft w:val="0"/>
          <w:marRight w:val="0"/>
          <w:marTop w:val="0"/>
          <w:marBottom w:val="0"/>
          <w:divBdr>
            <w:top w:val="none" w:sz="0" w:space="0" w:color="auto"/>
            <w:left w:val="none" w:sz="0" w:space="0" w:color="auto"/>
            <w:bottom w:val="none" w:sz="0" w:space="0" w:color="auto"/>
            <w:right w:val="none" w:sz="0" w:space="0" w:color="auto"/>
          </w:divBdr>
        </w:div>
        <w:div w:id="2066944952">
          <w:marLeft w:val="0"/>
          <w:marRight w:val="0"/>
          <w:marTop w:val="0"/>
          <w:marBottom w:val="0"/>
          <w:divBdr>
            <w:top w:val="none" w:sz="0" w:space="0" w:color="auto"/>
            <w:left w:val="none" w:sz="0" w:space="0" w:color="auto"/>
            <w:bottom w:val="none" w:sz="0" w:space="0" w:color="auto"/>
            <w:right w:val="none" w:sz="0" w:space="0" w:color="auto"/>
          </w:divBdr>
        </w:div>
        <w:div w:id="2145806144">
          <w:marLeft w:val="0"/>
          <w:marRight w:val="0"/>
          <w:marTop w:val="0"/>
          <w:marBottom w:val="0"/>
          <w:divBdr>
            <w:top w:val="none" w:sz="0" w:space="0" w:color="auto"/>
            <w:left w:val="none" w:sz="0" w:space="0" w:color="auto"/>
            <w:bottom w:val="none" w:sz="0" w:space="0" w:color="auto"/>
            <w:right w:val="none" w:sz="0" w:space="0" w:color="auto"/>
          </w:divBdr>
        </w:div>
        <w:div w:id="880358659">
          <w:marLeft w:val="0"/>
          <w:marRight w:val="0"/>
          <w:marTop w:val="0"/>
          <w:marBottom w:val="0"/>
          <w:divBdr>
            <w:top w:val="none" w:sz="0" w:space="0" w:color="auto"/>
            <w:left w:val="none" w:sz="0" w:space="0" w:color="auto"/>
            <w:bottom w:val="none" w:sz="0" w:space="0" w:color="auto"/>
            <w:right w:val="none" w:sz="0" w:space="0" w:color="auto"/>
          </w:divBdr>
        </w:div>
        <w:div w:id="1075930040">
          <w:marLeft w:val="0"/>
          <w:marRight w:val="0"/>
          <w:marTop w:val="0"/>
          <w:marBottom w:val="0"/>
          <w:divBdr>
            <w:top w:val="none" w:sz="0" w:space="0" w:color="auto"/>
            <w:left w:val="none" w:sz="0" w:space="0" w:color="auto"/>
            <w:bottom w:val="none" w:sz="0" w:space="0" w:color="auto"/>
            <w:right w:val="none" w:sz="0" w:space="0" w:color="auto"/>
          </w:divBdr>
        </w:div>
        <w:div w:id="517620851">
          <w:marLeft w:val="0"/>
          <w:marRight w:val="0"/>
          <w:marTop w:val="0"/>
          <w:marBottom w:val="0"/>
          <w:divBdr>
            <w:top w:val="none" w:sz="0" w:space="0" w:color="auto"/>
            <w:left w:val="none" w:sz="0" w:space="0" w:color="auto"/>
            <w:bottom w:val="none" w:sz="0" w:space="0" w:color="auto"/>
            <w:right w:val="none" w:sz="0" w:space="0" w:color="auto"/>
          </w:divBdr>
        </w:div>
        <w:div w:id="2096588786">
          <w:marLeft w:val="0"/>
          <w:marRight w:val="0"/>
          <w:marTop w:val="0"/>
          <w:marBottom w:val="0"/>
          <w:divBdr>
            <w:top w:val="none" w:sz="0" w:space="0" w:color="auto"/>
            <w:left w:val="none" w:sz="0" w:space="0" w:color="auto"/>
            <w:bottom w:val="none" w:sz="0" w:space="0" w:color="auto"/>
            <w:right w:val="none" w:sz="0" w:space="0" w:color="auto"/>
          </w:divBdr>
        </w:div>
        <w:div w:id="1349255949">
          <w:marLeft w:val="0"/>
          <w:marRight w:val="0"/>
          <w:marTop w:val="0"/>
          <w:marBottom w:val="0"/>
          <w:divBdr>
            <w:top w:val="none" w:sz="0" w:space="0" w:color="auto"/>
            <w:left w:val="none" w:sz="0" w:space="0" w:color="auto"/>
            <w:bottom w:val="none" w:sz="0" w:space="0" w:color="auto"/>
            <w:right w:val="none" w:sz="0" w:space="0" w:color="auto"/>
          </w:divBdr>
        </w:div>
        <w:div w:id="107627318">
          <w:marLeft w:val="0"/>
          <w:marRight w:val="0"/>
          <w:marTop w:val="0"/>
          <w:marBottom w:val="0"/>
          <w:divBdr>
            <w:top w:val="none" w:sz="0" w:space="0" w:color="auto"/>
            <w:left w:val="none" w:sz="0" w:space="0" w:color="auto"/>
            <w:bottom w:val="none" w:sz="0" w:space="0" w:color="auto"/>
            <w:right w:val="none" w:sz="0" w:space="0" w:color="auto"/>
          </w:divBdr>
        </w:div>
        <w:div w:id="313023617">
          <w:marLeft w:val="0"/>
          <w:marRight w:val="0"/>
          <w:marTop w:val="0"/>
          <w:marBottom w:val="0"/>
          <w:divBdr>
            <w:top w:val="none" w:sz="0" w:space="0" w:color="auto"/>
            <w:left w:val="none" w:sz="0" w:space="0" w:color="auto"/>
            <w:bottom w:val="none" w:sz="0" w:space="0" w:color="auto"/>
            <w:right w:val="none" w:sz="0" w:space="0" w:color="auto"/>
          </w:divBdr>
        </w:div>
        <w:div w:id="1473982827">
          <w:marLeft w:val="0"/>
          <w:marRight w:val="0"/>
          <w:marTop w:val="0"/>
          <w:marBottom w:val="0"/>
          <w:divBdr>
            <w:top w:val="none" w:sz="0" w:space="0" w:color="auto"/>
            <w:left w:val="none" w:sz="0" w:space="0" w:color="auto"/>
            <w:bottom w:val="none" w:sz="0" w:space="0" w:color="auto"/>
            <w:right w:val="none" w:sz="0" w:space="0" w:color="auto"/>
          </w:divBdr>
        </w:div>
        <w:div w:id="1840387987">
          <w:marLeft w:val="0"/>
          <w:marRight w:val="0"/>
          <w:marTop w:val="0"/>
          <w:marBottom w:val="0"/>
          <w:divBdr>
            <w:top w:val="none" w:sz="0" w:space="0" w:color="auto"/>
            <w:left w:val="none" w:sz="0" w:space="0" w:color="auto"/>
            <w:bottom w:val="none" w:sz="0" w:space="0" w:color="auto"/>
            <w:right w:val="none" w:sz="0" w:space="0" w:color="auto"/>
          </w:divBdr>
        </w:div>
        <w:div w:id="1745492542">
          <w:marLeft w:val="0"/>
          <w:marRight w:val="0"/>
          <w:marTop w:val="0"/>
          <w:marBottom w:val="0"/>
          <w:divBdr>
            <w:top w:val="none" w:sz="0" w:space="0" w:color="auto"/>
            <w:left w:val="none" w:sz="0" w:space="0" w:color="auto"/>
            <w:bottom w:val="none" w:sz="0" w:space="0" w:color="auto"/>
            <w:right w:val="none" w:sz="0" w:space="0" w:color="auto"/>
          </w:divBdr>
        </w:div>
        <w:div w:id="999191760">
          <w:marLeft w:val="0"/>
          <w:marRight w:val="0"/>
          <w:marTop w:val="0"/>
          <w:marBottom w:val="0"/>
          <w:divBdr>
            <w:top w:val="none" w:sz="0" w:space="0" w:color="auto"/>
            <w:left w:val="none" w:sz="0" w:space="0" w:color="auto"/>
            <w:bottom w:val="none" w:sz="0" w:space="0" w:color="auto"/>
            <w:right w:val="none" w:sz="0" w:space="0" w:color="auto"/>
          </w:divBdr>
        </w:div>
        <w:div w:id="23871287">
          <w:marLeft w:val="0"/>
          <w:marRight w:val="0"/>
          <w:marTop w:val="0"/>
          <w:marBottom w:val="0"/>
          <w:divBdr>
            <w:top w:val="none" w:sz="0" w:space="0" w:color="auto"/>
            <w:left w:val="none" w:sz="0" w:space="0" w:color="auto"/>
            <w:bottom w:val="none" w:sz="0" w:space="0" w:color="auto"/>
            <w:right w:val="none" w:sz="0" w:space="0" w:color="auto"/>
          </w:divBdr>
        </w:div>
        <w:div w:id="1135757257">
          <w:marLeft w:val="0"/>
          <w:marRight w:val="0"/>
          <w:marTop w:val="0"/>
          <w:marBottom w:val="0"/>
          <w:divBdr>
            <w:top w:val="none" w:sz="0" w:space="0" w:color="auto"/>
            <w:left w:val="none" w:sz="0" w:space="0" w:color="auto"/>
            <w:bottom w:val="none" w:sz="0" w:space="0" w:color="auto"/>
            <w:right w:val="none" w:sz="0" w:space="0" w:color="auto"/>
          </w:divBdr>
        </w:div>
        <w:div w:id="266548357">
          <w:marLeft w:val="0"/>
          <w:marRight w:val="0"/>
          <w:marTop w:val="0"/>
          <w:marBottom w:val="0"/>
          <w:divBdr>
            <w:top w:val="none" w:sz="0" w:space="0" w:color="auto"/>
            <w:left w:val="none" w:sz="0" w:space="0" w:color="auto"/>
            <w:bottom w:val="none" w:sz="0" w:space="0" w:color="auto"/>
            <w:right w:val="none" w:sz="0" w:space="0" w:color="auto"/>
          </w:divBdr>
        </w:div>
        <w:div w:id="1707372528">
          <w:marLeft w:val="0"/>
          <w:marRight w:val="0"/>
          <w:marTop w:val="0"/>
          <w:marBottom w:val="0"/>
          <w:divBdr>
            <w:top w:val="none" w:sz="0" w:space="0" w:color="auto"/>
            <w:left w:val="none" w:sz="0" w:space="0" w:color="auto"/>
            <w:bottom w:val="none" w:sz="0" w:space="0" w:color="auto"/>
            <w:right w:val="none" w:sz="0" w:space="0" w:color="auto"/>
          </w:divBdr>
        </w:div>
        <w:div w:id="1736783345">
          <w:marLeft w:val="0"/>
          <w:marRight w:val="0"/>
          <w:marTop w:val="0"/>
          <w:marBottom w:val="0"/>
          <w:divBdr>
            <w:top w:val="none" w:sz="0" w:space="0" w:color="auto"/>
            <w:left w:val="none" w:sz="0" w:space="0" w:color="auto"/>
            <w:bottom w:val="none" w:sz="0" w:space="0" w:color="auto"/>
            <w:right w:val="none" w:sz="0" w:space="0" w:color="auto"/>
          </w:divBdr>
        </w:div>
        <w:div w:id="9600180">
          <w:marLeft w:val="0"/>
          <w:marRight w:val="0"/>
          <w:marTop w:val="0"/>
          <w:marBottom w:val="0"/>
          <w:divBdr>
            <w:top w:val="none" w:sz="0" w:space="0" w:color="auto"/>
            <w:left w:val="none" w:sz="0" w:space="0" w:color="auto"/>
            <w:bottom w:val="none" w:sz="0" w:space="0" w:color="auto"/>
            <w:right w:val="none" w:sz="0" w:space="0" w:color="auto"/>
          </w:divBdr>
        </w:div>
        <w:div w:id="566569463">
          <w:marLeft w:val="0"/>
          <w:marRight w:val="0"/>
          <w:marTop w:val="0"/>
          <w:marBottom w:val="0"/>
          <w:divBdr>
            <w:top w:val="none" w:sz="0" w:space="0" w:color="auto"/>
            <w:left w:val="none" w:sz="0" w:space="0" w:color="auto"/>
            <w:bottom w:val="none" w:sz="0" w:space="0" w:color="auto"/>
            <w:right w:val="none" w:sz="0" w:space="0" w:color="auto"/>
          </w:divBdr>
        </w:div>
        <w:div w:id="1978532981">
          <w:marLeft w:val="0"/>
          <w:marRight w:val="0"/>
          <w:marTop w:val="0"/>
          <w:marBottom w:val="0"/>
          <w:divBdr>
            <w:top w:val="none" w:sz="0" w:space="0" w:color="auto"/>
            <w:left w:val="none" w:sz="0" w:space="0" w:color="auto"/>
            <w:bottom w:val="none" w:sz="0" w:space="0" w:color="auto"/>
            <w:right w:val="none" w:sz="0" w:space="0" w:color="auto"/>
          </w:divBdr>
        </w:div>
        <w:div w:id="1950773480">
          <w:marLeft w:val="0"/>
          <w:marRight w:val="0"/>
          <w:marTop w:val="0"/>
          <w:marBottom w:val="0"/>
          <w:divBdr>
            <w:top w:val="none" w:sz="0" w:space="0" w:color="auto"/>
            <w:left w:val="none" w:sz="0" w:space="0" w:color="auto"/>
            <w:bottom w:val="none" w:sz="0" w:space="0" w:color="auto"/>
            <w:right w:val="none" w:sz="0" w:space="0" w:color="auto"/>
          </w:divBdr>
        </w:div>
        <w:div w:id="221135471">
          <w:marLeft w:val="0"/>
          <w:marRight w:val="0"/>
          <w:marTop w:val="0"/>
          <w:marBottom w:val="0"/>
          <w:divBdr>
            <w:top w:val="none" w:sz="0" w:space="0" w:color="auto"/>
            <w:left w:val="none" w:sz="0" w:space="0" w:color="auto"/>
            <w:bottom w:val="none" w:sz="0" w:space="0" w:color="auto"/>
            <w:right w:val="none" w:sz="0" w:space="0" w:color="auto"/>
          </w:divBdr>
        </w:div>
        <w:div w:id="1058630451">
          <w:marLeft w:val="0"/>
          <w:marRight w:val="0"/>
          <w:marTop w:val="0"/>
          <w:marBottom w:val="0"/>
          <w:divBdr>
            <w:top w:val="none" w:sz="0" w:space="0" w:color="auto"/>
            <w:left w:val="none" w:sz="0" w:space="0" w:color="auto"/>
            <w:bottom w:val="none" w:sz="0" w:space="0" w:color="auto"/>
            <w:right w:val="none" w:sz="0" w:space="0" w:color="auto"/>
          </w:divBdr>
        </w:div>
        <w:div w:id="752775442">
          <w:marLeft w:val="0"/>
          <w:marRight w:val="0"/>
          <w:marTop w:val="0"/>
          <w:marBottom w:val="0"/>
          <w:divBdr>
            <w:top w:val="none" w:sz="0" w:space="0" w:color="auto"/>
            <w:left w:val="none" w:sz="0" w:space="0" w:color="auto"/>
            <w:bottom w:val="none" w:sz="0" w:space="0" w:color="auto"/>
            <w:right w:val="none" w:sz="0" w:space="0" w:color="auto"/>
          </w:divBdr>
        </w:div>
        <w:div w:id="2057462753">
          <w:marLeft w:val="0"/>
          <w:marRight w:val="0"/>
          <w:marTop w:val="0"/>
          <w:marBottom w:val="0"/>
          <w:divBdr>
            <w:top w:val="none" w:sz="0" w:space="0" w:color="auto"/>
            <w:left w:val="none" w:sz="0" w:space="0" w:color="auto"/>
            <w:bottom w:val="none" w:sz="0" w:space="0" w:color="auto"/>
            <w:right w:val="none" w:sz="0" w:space="0" w:color="auto"/>
          </w:divBdr>
        </w:div>
        <w:div w:id="1714380970">
          <w:marLeft w:val="0"/>
          <w:marRight w:val="0"/>
          <w:marTop w:val="0"/>
          <w:marBottom w:val="0"/>
          <w:divBdr>
            <w:top w:val="none" w:sz="0" w:space="0" w:color="auto"/>
            <w:left w:val="none" w:sz="0" w:space="0" w:color="auto"/>
            <w:bottom w:val="none" w:sz="0" w:space="0" w:color="auto"/>
            <w:right w:val="none" w:sz="0" w:space="0" w:color="auto"/>
          </w:divBdr>
        </w:div>
        <w:div w:id="36860754">
          <w:marLeft w:val="0"/>
          <w:marRight w:val="0"/>
          <w:marTop w:val="0"/>
          <w:marBottom w:val="0"/>
          <w:divBdr>
            <w:top w:val="none" w:sz="0" w:space="0" w:color="auto"/>
            <w:left w:val="none" w:sz="0" w:space="0" w:color="auto"/>
            <w:bottom w:val="none" w:sz="0" w:space="0" w:color="auto"/>
            <w:right w:val="none" w:sz="0" w:space="0" w:color="auto"/>
          </w:divBdr>
        </w:div>
        <w:div w:id="692002052">
          <w:marLeft w:val="0"/>
          <w:marRight w:val="0"/>
          <w:marTop w:val="0"/>
          <w:marBottom w:val="0"/>
          <w:divBdr>
            <w:top w:val="none" w:sz="0" w:space="0" w:color="auto"/>
            <w:left w:val="none" w:sz="0" w:space="0" w:color="auto"/>
            <w:bottom w:val="none" w:sz="0" w:space="0" w:color="auto"/>
            <w:right w:val="none" w:sz="0" w:space="0" w:color="auto"/>
          </w:divBdr>
        </w:div>
        <w:div w:id="568880765">
          <w:marLeft w:val="0"/>
          <w:marRight w:val="0"/>
          <w:marTop w:val="0"/>
          <w:marBottom w:val="0"/>
          <w:divBdr>
            <w:top w:val="none" w:sz="0" w:space="0" w:color="auto"/>
            <w:left w:val="none" w:sz="0" w:space="0" w:color="auto"/>
            <w:bottom w:val="none" w:sz="0" w:space="0" w:color="auto"/>
            <w:right w:val="none" w:sz="0" w:space="0" w:color="auto"/>
          </w:divBdr>
        </w:div>
        <w:div w:id="1493791824">
          <w:marLeft w:val="0"/>
          <w:marRight w:val="0"/>
          <w:marTop w:val="0"/>
          <w:marBottom w:val="0"/>
          <w:divBdr>
            <w:top w:val="none" w:sz="0" w:space="0" w:color="auto"/>
            <w:left w:val="none" w:sz="0" w:space="0" w:color="auto"/>
            <w:bottom w:val="none" w:sz="0" w:space="0" w:color="auto"/>
            <w:right w:val="none" w:sz="0" w:space="0" w:color="auto"/>
          </w:divBdr>
        </w:div>
        <w:div w:id="1539582765">
          <w:marLeft w:val="0"/>
          <w:marRight w:val="0"/>
          <w:marTop w:val="0"/>
          <w:marBottom w:val="0"/>
          <w:divBdr>
            <w:top w:val="none" w:sz="0" w:space="0" w:color="auto"/>
            <w:left w:val="none" w:sz="0" w:space="0" w:color="auto"/>
            <w:bottom w:val="none" w:sz="0" w:space="0" w:color="auto"/>
            <w:right w:val="none" w:sz="0" w:space="0" w:color="auto"/>
          </w:divBdr>
        </w:div>
        <w:div w:id="2002004638">
          <w:marLeft w:val="0"/>
          <w:marRight w:val="0"/>
          <w:marTop w:val="0"/>
          <w:marBottom w:val="0"/>
          <w:divBdr>
            <w:top w:val="none" w:sz="0" w:space="0" w:color="auto"/>
            <w:left w:val="none" w:sz="0" w:space="0" w:color="auto"/>
            <w:bottom w:val="none" w:sz="0" w:space="0" w:color="auto"/>
            <w:right w:val="none" w:sz="0" w:space="0" w:color="auto"/>
          </w:divBdr>
        </w:div>
        <w:div w:id="90902018">
          <w:marLeft w:val="0"/>
          <w:marRight w:val="0"/>
          <w:marTop w:val="0"/>
          <w:marBottom w:val="0"/>
          <w:divBdr>
            <w:top w:val="none" w:sz="0" w:space="0" w:color="auto"/>
            <w:left w:val="none" w:sz="0" w:space="0" w:color="auto"/>
            <w:bottom w:val="none" w:sz="0" w:space="0" w:color="auto"/>
            <w:right w:val="none" w:sz="0" w:space="0" w:color="auto"/>
          </w:divBdr>
        </w:div>
        <w:div w:id="1670130841">
          <w:marLeft w:val="0"/>
          <w:marRight w:val="0"/>
          <w:marTop w:val="0"/>
          <w:marBottom w:val="0"/>
          <w:divBdr>
            <w:top w:val="none" w:sz="0" w:space="0" w:color="auto"/>
            <w:left w:val="none" w:sz="0" w:space="0" w:color="auto"/>
            <w:bottom w:val="none" w:sz="0" w:space="0" w:color="auto"/>
            <w:right w:val="none" w:sz="0" w:space="0" w:color="auto"/>
          </w:divBdr>
        </w:div>
        <w:div w:id="2061518698">
          <w:marLeft w:val="0"/>
          <w:marRight w:val="0"/>
          <w:marTop w:val="0"/>
          <w:marBottom w:val="0"/>
          <w:divBdr>
            <w:top w:val="none" w:sz="0" w:space="0" w:color="auto"/>
            <w:left w:val="none" w:sz="0" w:space="0" w:color="auto"/>
            <w:bottom w:val="none" w:sz="0" w:space="0" w:color="auto"/>
            <w:right w:val="none" w:sz="0" w:space="0" w:color="auto"/>
          </w:divBdr>
        </w:div>
        <w:div w:id="1291549987">
          <w:marLeft w:val="0"/>
          <w:marRight w:val="0"/>
          <w:marTop w:val="0"/>
          <w:marBottom w:val="0"/>
          <w:divBdr>
            <w:top w:val="none" w:sz="0" w:space="0" w:color="auto"/>
            <w:left w:val="none" w:sz="0" w:space="0" w:color="auto"/>
            <w:bottom w:val="none" w:sz="0" w:space="0" w:color="auto"/>
            <w:right w:val="none" w:sz="0" w:space="0" w:color="auto"/>
          </w:divBdr>
        </w:div>
        <w:div w:id="1728802199">
          <w:marLeft w:val="0"/>
          <w:marRight w:val="0"/>
          <w:marTop w:val="0"/>
          <w:marBottom w:val="0"/>
          <w:divBdr>
            <w:top w:val="none" w:sz="0" w:space="0" w:color="auto"/>
            <w:left w:val="none" w:sz="0" w:space="0" w:color="auto"/>
            <w:bottom w:val="none" w:sz="0" w:space="0" w:color="auto"/>
            <w:right w:val="none" w:sz="0" w:space="0" w:color="auto"/>
          </w:divBdr>
        </w:div>
        <w:div w:id="1486122931">
          <w:marLeft w:val="0"/>
          <w:marRight w:val="0"/>
          <w:marTop w:val="0"/>
          <w:marBottom w:val="0"/>
          <w:divBdr>
            <w:top w:val="none" w:sz="0" w:space="0" w:color="auto"/>
            <w:left w:val="none" w:sz="0" w:space="0" w:color="auto"/>
            <w:bottom w:val="none" w:sz="0" w:space="0" w:color="auto"/>
            <w:right w:val="none" w:sz="0" w:space="0" w:color="auto"/>
          </w:divBdr>
        </w:div>
        <w:div w:id="1055086587">
          <w:marLeft w:val="0"/>
          <w:marRight w:val="0"/>
          <w:marTop w:val="0"/>
          <w:marBottom w:val="0"/>
          <w:divBdr>
            <w:top w:val="none" w:sz="0" w:space="0" w:color="auto"/>
            <w:left w:val="none" w:sz="0" w:space="0" w:color="auto"/>
            <w:bottom w:val="none" w:sz="0" w:space="0" w:color="auto"/>
            <w:right w:val="none" w:sz="0" w:space="0" w:color="auto"/>
          </w:divBdr>
        </w:div>
        <w:div w:id="1558130011">
          <w:marLeft w:val="0"/>
          <w:marRight w:val="0"/>
          <w:marTop w:val="0"/>
          <w:marBottom w:val="0"/>
          <w:divBdr>
            <w:top w:val="none" w:sz="0" w:space="0" w:color="auto"/>
            <w:left w:val="none" w:sz="0" w:space="0" w:color="auto"/>
            <w:bottom w:val="none" w:sz="0" w:space="0" w:color="auto"/>
            <w:right w:val="none" w:sz="0" w:space="0" w:color="auto"/>
          </w:divBdr>
        </w:div>
        <w:div w:id="413285597">
          <w:marLeft w:val="0"/>
          <w:marRight w:val="0"/>
          <w:marTop w:val="0"/>
          <w:marBottom w:val="0"/>
          <w:divBdr>
            <w:top w:val="none" w:sz="0" w:space="0" w:color="auto"/>
            <w:left w:val="none" w:sz="0" w:space="0" w:color="auto"/>
            <w:bottom w:val="none" w:sz="0" w:space="0" w:color="auto"/>
            <w:right w:val="none" w:sz="0" w:space="0" w:color="auto"/>
          </w:divBdr>
        </w:div>
        <w:div w:id="2093309958">
          <w:marLeft w:val="0"/>
          <w:marRight w:val="0"/>
          <w:marTop w:val="0"/>
          <w:marBottom w:val="0"/>
          <w:divBdr>
            <w:top w:val="none" w:sz="0" w:space="0" w:color="auto"/>
            <w:left w:val="none" w:sz="0" w:space="0" w:color="auto"/>
            <w:bottom w:val="none" w:sz="0" w:space="0" w:color="auto"/>
            <w:right w:val="none" w:sz="0" w:space="0" w:color="auto"/>
          </w:divBdr>
        </w:div>
        <w:div w:id="1652324466">
          <w:marLeft w:val="0"/>
          <w:marRight w:val="0"/>
          <w:marTop w:val="0"/>
          <w:marBottom w:val="0"/>
          <w:divBdr>
            <w:top w:val="none" w:sz="0" w:space="0" w:color="auto"/>
            <w:left w:val="none" w:sz="0" w:space="0" w:color="auto"/>
            <w:bottom w:val="none" w:sz="0" w:space="0" w:color="auto"/>
            <w:right w:val="none" w:sz="0" w:space="0" w:color="auto"/>
          </w:divBdr>
        </w:div>
        <w:div w:id="1687516313">
          <w:marLeft w:val="0"/>
          <w:marRight w:val="0"/>
          <w:marTop w:val="0"/>
          <w:marBottom w:val="0"/>
          <w:divBdr>
            <w:top w:val="none" w:sz="0" w:space="0" w:color="auto"/>
            <w:left w:val="none" w:sz="0" w:space="0" w:color="auto"/>
            <w:bottom w:val="none" w:sz="0" w:space="0" w:color="auto"/>
            <w:right w:val="none" w:sz="0" w:space="0" w:color="auto"/>
          </w:divBdr>
        </w:div>
        <w:div w:id="1183476771">
          <w:marLeft w:val="0"/>
          <w:marRight w:val="0"/>
          <w:marTop w:val="0"/>
          <w:marBottom w:val="0"/>
          <w:divBdr>
            <w:top w:val="none" w:sz="0" w:space="0" w:color="auto"/>
            <w:left w:val="none" w:sz="0" w:space="0" w:color="auto"/>
            <w:bottom w:val="none" w:sz="0" w:space="0" w:color="auto"/>
            <w:right w:val="none" w:sz="0" w:space="0" w:color="auto"/>
          </w:divBdr>
        </w:div>
        <w:div w:id="722369508">
          <w:marLeft w:val="0"/>
          <w:marRight w:val="0"/>
          <w:marTop w:val="0"/>
          <w:marBottom w:val="0"/>
          <w:divBdr>
            <w:top w:val="none" w:sz="0" w:space="0" w:color="auto"/>
            <w:left w:val="none" w:sz="0" w:space="0" w:color="auto"/>
            <w:bottom w:val="none" w:sz="0" w:space="0" w:color="auto"/>
            <w:right w:val="none" w:sz="0" w:space="0" w:color="auto"/>
          </w:divBdr>
        </w:div>
        <w:div w:id="283463957">
          <w:marLeft w:val="0"/>
          <w:marRight w:val="0"/>
          <w:marTop w:val="0"/>
          <w:marBottom w:val="0"/>
          <w:divBdr>
            <w:top w:val="none" w:sz="0" w:space="0" w:color="auto"/>
            <w:left w:val="none" w:sz="0" w:space="0" w:color="auto"/>
            <w:bottom w:val="none" w:sz="0" w:space="0" w:color="auto"/>
            <w:right w:val="none" w:sz="0" w:space="0" w:color="auto"/>
          </w:divBdr>
        </w:div>
        <w:div w:id="742215196">
          <w:marLeft w:val="0"/>
          <w:marRight w:val="0"/>
          <w:marTop w:val="0"/>
          <w:marBottom w:val="0"/>
          <w:divBdr>
            <w:top w:val="none" w:sz="0" w:space="0" w:color="auto"/>
            <w:left w:val="none" w:sz="0" w:space="0" w:color="auto"/>
            <w:bottom w:val="none" w:sz="0" w:space="0" w:color="auto"/>
            <w:right w:val="none" w:sz="0" w:space="0" w:color="auto"/>
          </w:divBdr>
        </w:div>
        <w:div w:id="771047115">
          <w:marLeft w:val="0"/>
          <w:marRight w:val="0"/>
          <w:marTop w:val="0"/>
          <w:marBottom w:val="0"/>
          <w:divBdr>
            <w:top w:val="none" w:sz="0" w:space="0" w:color="auto"/>
            <w:left w:val="none" w:sz="0" w:space="0" w:color="auto"/>
            <w:bottom w:val="none" w:sz="0" w:space="0" w:color="auto"/>
            <w:right w:val="none" w:sz="0" w:space="0" w:color="auto"/>
          </w:divBdr>
        </w:div>
        <w:div w:id="256329427">
          <w:marLeft w:val="0"/>
          <w:marRight w:val="0"/>
          <w:marTop w:val="0"/>
          <w:marBottom w:val="0"/>
          <w:divBdr>
            <w:top w:val="none" w:sz="0" w:space="0" w:color="auto"/>
            <w:left w:val="none" w:sz="0" w:space="0" w:color="auto"/>
            <w:bottom w:val="none" w:sz="0" w:space="0" w:color="auto"/>
            <w:right w:val="none" w:sz="0" w:space="0" w:color="auto"/>
          </w:divBdr>
        </w:div>
        <w:div w:id="528956414">
          <w:marLeft w:val="0"/>
          <w:marRight w:val="0"/>
          <w:marTop w:val="0"/>
          <w:marBottom w:val="0"/>
          <w:divBdr>
            <w:top w:val="none" w:sz="0" w:space="0" w:color="auto"/>
            <w:left w:val="none" w:sz="0" w:space="0" w:color="auto"/>
            <w:bottom w:val="none" w:sz="0" w:space="0" w:color="auto"/>
            <w:right w:val="none" w:sz="0" w:space="0" w:color="auto"/>
          </w:divBdr>
        </w:div>
        <w:div w:id="715739265">
          <w:marLeft w:val="0"/>
          <w:marRight w:val="0"/>
          <w:marTop w:val="0"/>
          <w:marBottom w:val="0"/>
          <w:divBdr>
            <w:top w:val="none" w:sz="0" w:space="0" w:color="auto"/>
            <w:left w:val="none" w:sz="0" w:space="0" w:color="auto"/>
            <w:bottom w:val="none" w:sz="0" w:space="0" w:color="auto"/>
            <w:right w:val="none" w:sz="0" w:space="0" w:color="auto"/>
          </w:divBdr>
        </w:div>
        <w:div w:id="1942031894">
          <w:marLeft w:val="0"/>
          <w:marRight w:val="0"/>
          <w:marTop w:val="0"/>
          <w:marBottom w:val="0"/>
          <w:divBdr>
            <w:top w:val="none" w:sz="0" w:space="0" w:color="auto"/>
            <w:left w:val="none" w:sz="0" w:space="0" w:color="auto"/>
            <w:bottom w:val="none" w:sz="0" w:space="0" w:color="auto"/>
            <w:right w:val="none" w:sz="0" w:space="0" w:color="auto"/>
          </w:divBdr>
        </w:div>
        <w:div w:id="1541435857">
          <w:marLeft w:val="0"/>
          <w:marRight w:val="0"/>
          <w:marTop w:val="0"/>
          <w:marBottom w:val="0"/>
          <w:divBdr>
            <w:top w:val="none" w:sz="0" w:space="0" w:color="auto"/>
            <w:left w:val="none" w:sz="0" w:space="0" w:color="auto"/>
            <w:bottom w:val="none" w:sz="0" w:space="0" w:color="auto"/>
            <w:right w:val="none" w:sz="0" w:space="0" w:color="auto"/>
          </w:divBdr>
        </w:div>
        <w:div w:id="279918124">
          <w:marLeft w:val="0"/>
          <w:marRight w:val="0"/>
          <w:marTop w:val="0"/>
          <w:marBottom w:val="0"/>
          <w:divBdr>
            <w:top w:val="none" w:sz="0" w:space="0" w:color="auto"/>
            <w:left w:val="none" w:sz="0" w:space="0" w:color="auto"/>
            <w:bottom w:val="none" w:sz="0" w:space="0" w:color="auto"/>
            <w:right w:val="none" w:sz="0" w:space="0" w:color="auto"/>
          </w:divBdr>
        </w:div>
        <w:div w:id="1593080465">
          <w:marLeft w:val="0"/>
          <w:marRight w:val="0"/>
          <w:marTop w:val="0"/>
          <w:marBottom w:val="0"/>
          <w:divBdr>
            <w:top w:val="none" w:sz="0" w:space="0" w:color="auto"/>
            <w:left w:val="none" w:sz="0" w:space="0" w:color="auto"/>
            <w:bottom w:val="none" w:sz="0" w:space="0" w:color="auto"/>
            <w:right w:val="none" w:sz="0" w:space="0" w:color="auto"/>
          </w:divBdr>
        </w:div>
        <w:div w:id="1263342068">
          <w:marLeft w:val="0"/>
          <w:marRight w:val="0"/>
          <w:marTop w:val="0"/>
          <w:marBottom w:val="0"/>
          <w:divBdr>
            <w:top w:val="none" w:sz="0" w:space="0" w:color="auto"/>
            <w:left w:val="none" w:sz="0" w:space="0" w:color="auto"/>
            <w:bottom w:val="none" w:sz="0" w:space="0" w:color="auto"/>
            <w:right w:val="none" w:sz="0" w:space="0" w:color="auto"/>
          </w:divBdr>
        </w:div>
        <w:div w:id="1187250642">
          <w:marLeft w:val="0"/>
          <w:marRight w:val="0"/>
          <w:marTop w:val="0"/>
          <w:marBottom w:val="0"/>
          <w:divBdr>
            <w:top w:val="none" w:sz="0" w:space="0" w:color="auto"/>
            <w:left w:val="none" w:sz="0" w:space="0" w:color="auto"/>
            <w:bottom w:val="none" w:sz="0" w:space="0" w:color="auto"/>
            <w:right w:val="none" w:sz="0" w:space="0" w:color="auto"/>
          </w:divBdr>
        </w:div>
        <w:div w:id="1357147742">
          <w:marLeft w:val="0"/>
          <w:marRight w:val="0"/>
          <w:marTop w:val="0"/>
          <w:marBottom w:val="0"/>
          <w:divBdr>
            <w:top w:val="none" w:sz="0" w:space="0" w:color="auto"/>
            <w:left w:val="none" w:sz="0" w:space="0" w:color="auto"/>
            <w:bottom w:val="none" w:sz="0" w:space="0" w:color="auto"/>
            <w:right w:val="none" w:sz="0" w:space="0" w:color="auto"/>
          </w:divBdr>
        </w:div>
        <w:div w:id="898590817">
          <w:marLeft w:val="0"/>
          <w:marRight w:val="0"/>
          <w:marTop w:val="0"/>
          <w:marBottom w:val="0"/>
          <w:divBdr>
            <w:top w:val="none" w:sz="0" w:space="0" w:color="auto"/>
            <w:left w:val="none" w:sz="0" w:space="0" w:color="auto"/>
            <w:bottom w:val="none" w:sz="0" w:space="0" w:color="auto"/>
            <w:right w:val="none" w:sz="0" w:space="0" w:color="auto"/>
          </w:divBdr>
        </w:div>
        <w:div w:id="143939613">
          <w:marLeft w:val="0"/>
          <w:marRight w:val="0"/>
          <w:marTop w:val="0"/>
          <w:marBottom w:val="0"/>
          <w:divBdr>
            <w:top w:val="none" w:sz="0" w:space="0" w:color="auto"/>
            <w:left w:val="none" w:sz="0" w:space="0" w:color="auto"/>
            <w:bottom w:val="none" w:sz="0" w:space="0" w:color="auto"/>
            <w:right w:val="none" w:sz="0" w:space="0" w:color="auto"/>
          </w:divBdr>
        </w:div>
        <w:div w:id="19015831">
          <w:marLeft w:val="0"/>
          <w:marRight w:val="0"/>
          <w:marTop w:val="0"/>
          <w:marBottom w:val="0"/>
          <w:divBdr>
            <w:top w:val="none" w:sz="0" w:space="0" w:color="auto"/>
            <w:left w:val="none" w:sz="0" w:space="0" w:color="auto"/>
            <w:bottom w:val="none" w:sz="0" w:space="0" w:color="auto"/>
            <w:right w:val="none" w:sz="0" w:space="0" w:color="auto"/>
          </w:divBdr>
        </w:div>
        <w:div w:id="1177504186">
          <w:marLeft w:val="0"/>
          <w:marRight w:val="0"/>
          <w:marTop w:val="0"/>
          <w:marBottom w:val="0"/>
          <w:divBdr>
            <w:top w:val="none" w:sz="0" w:space="0" w:color="auto"/>
            <w:left w:val="none" w:sz="0" w:space="0" w:color="auto"/>
            <w:bottom w:val="none" w:sz="0" w:space="0" w:color="auto"/>
            <w:right w:val="none" w:sz="0" w:space="0" w:color="auto"/>
          </w:divBdr>
        </w:div>
        <w:div w:id="2054839710">
          <w:marLeft w:val="0"/>
          <w:marRight w:val="0"/>
          <w:marTop w:val="0"/>
          <w:marBottom w:val="0"/>
          <w:divBdr>
            <w:top w:val="none" w:sz="0" w:space="0" w:color="auto"/>
            <w:left w:val="none" w:sz="0" w:space="0" w:color="auto"/>
            <w:bottom w:val="none" w:sz="0" w:space="0" w:color="auto"/>
            <w:right w:val="none" w:sz="0" w:space="0" w:color="auto"/>
          </w:divBdr>
        </w:div>
        <w:div w:id="333266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DDD70-53B3-4DFD-BF01-F24CF81D8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19</Pages>
  <Words>3528</Words>
  <Characters>19796</Characters>
  <Application>Microsoft Office Word</Application>
  <DocSecurity>0</DocSecurity>
  <Lines>388</Lines>
  <Paragraphs>138</Paragraphs>
  <ScaleCrop>false</ScaleCrop>
  <Company/>
  <LinksUpToDate>false</LinksUpToDate>
  <CharactersWithSpaces>23186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83</cp:revision>
  <dcterms:created xsi:type="dcterms:W3CDTF">2025-11-11T19:55:00Z</dcterms:created>
  <dcterms:modified xsi:type="dcterms:W3CDTF">2025-11-20T16:34:00Z</dcterms:modified>
</cp:coreProperties>
</file>