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6A9FD5" w14:textId="77777777" w:rsidR="0051486E" w:rsidRPr="0051486E" w:rsidRDefault="0051486E" w:rsidP="0051486E">
      <w:pPr>
        <w:spacing w:after="160" w:line="278" w:lineRule="auto"/>
        <w:jc w:val="center"/>
        <w:rPr>
          <w:rFonts w:eastAsia="Aptos" w:cs="Vrinda"/>
          <w:color w:val="auto"/>
        </w:rPr>
      </w:pPr>
      <w:r w:rsidRPr="0051486E">
        <w:rPr>
          <w:rFonts w:eastAsia="Aptos" w:cs="Vrinda"/>
          <w:noProof/>
          <w:color w:val="auto"/>
          <w:lang w:val="en-US"/>
        </w:rPr>
        <w:drawing>
          <wp:inline distT="0" distB="0" distL="0" distR="0" wp14:anchorId="44C489BE" wp14:editId="3C9918AC">
            <wp:extent cx="2422524" cy="902639"/>
            <wp:effectExtent l="0" t="0" r="0" b="0"/>
            <wp:docPr id="1813777423"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77423" name="Picture 1" descr="A black text on a white background&#10;&#10;AI-generated content may be incorrect."/>
                    <pic:cNvPicPr/>
                  </pic:nvPicPr>
                  <pic:blipFill>
                    <a:blip r:embed="rId8"/>
                    <a:stretch>
                      <a:fillRect/>
                    </a:stretch>
                  </pic:blipFill>
                  <pic:spPr>
                    <a:xfrm>
                      <a:off x="0" y="0"/>
                      <a:ext cx="2433676" cy="906794"/>
                    </a:xfrm>
                    <a:prstGeom prst="rect">
                      <a:avLst/>
                    </a:prstGeom>
                  </pic:spPr>
                </pic:pic>
              </a:graphicData>
            </a:graphic>
          </wp:inline>
        </w:drawing>
      </w:r>
    </w:p>
    <w:p w14:paraId="378264A1" w14:textId="77777777" w:rsidR="0051486E" w:rsidRPr="0051486E" w:rsidRDefault="0051486E" w:rsidP="0051486E">
      <w:pPr>
        <w:spacing w:after="160" w:line="278" w:lineRule="auto"/>
        <w:jc w:val="center"/>
        <w:rPr>
          <w:rFonts w:eastAsia="Aptos" w:cs="Vrinda"/>
          <w:color w:val="auto"/>
        </w:rPr>
      </w:pPr>
    </w:p>
    <w:p w14:paraId="205B3B73" w14:textId="77777777" w:rsidR="0051486E" w:rsidRPr="0051486E" w:rsidRDefault="0051486E" w:rsidP="0051486E">
      <w:pPr>
        <w:spacing w:after="160" w:line="278" w:lineRule="auto"/>
        <w:jc w:val="center"/>
        <w:rPr>
          <w:rFonts w:eastAsia="Aptos" w:cs="Vrinda"/>
          <w:b/>
          <w:bCs/>
          <w:color w:val="auto"/>
          <w:sz w:val="28"/>
          <w:szCs w:val="24"/>
        </w:rPr>
      </w:pPr>
      <w:r w:rsidRPr="0051486E">
        <w:rPr>
          <w:rFonts w:eastAsia="Aptos" w:cs="Vrinda"/>
          <w:b/>
          <w:bCs/>
          <w:color w:val="auto"/>
          <w:sz w:val="28"/>
          <w:szCs w:val="24"/>
        </w:rPr>
        <w:t xml:space="preserve">Master of Business Administration Programme </w:t>
      </w:r>
    </w:p>
    <w:p w14:paraId="67045EC7" w14:textId="77777777" w:rsidR="0051486E" w:rsidRPr="0051486E" w:rsidRDefault="0051486E" w:rsidP="0051486E">
      <w:pPr>
        <w:spacing w:after="160" w:line="278" w:lineRule="auto"/>
        <w:jc w:val="center"/>
        <w:rPr>
          <w:rFonts w:eastAsia="Aptos" w:cs="Vrinda"/>
          <w:b/>
          <w:bCs/>
          <w:color w:val="auto"/>
          <w:sz w:val="28"/>
          <w:szCs w:val="24"/>
        </w:rPr>
      </w:pPr>
      <w:r w:rsidRPr="0051486E">
        <w:rPr>
          <w:rFonts w:eastAsia="Aptos" w:cs="Vrinda"/>
          <w:b/>
          <w:bCs/>
          <w:color w:val="auto"/>
          <w:sz w:val="28"/>
          <w:szCs w:val="24"/>
        </w:rPr>
        <w:t>LCMB7035 – Dissertation</w:t>
      </w:r>
    </w:p>
    <w:p w14:paraId="2DB4D462" w14:textId="77777777" w:rsidR="0051486E" w:rsidRPr="0051486E" w:rsidRDefault="0051486E" w:rsidP="0051486E">
      <w:pPr>
        <w:spacing w:after="160" w:line="278" w:lineRule="auto"/>
        <w:jc w:val="center"/>
        <w:rPr>
          <w:rFonts w:eastAsia="Aptos" w:cs="Vrinda"/>
          <w:b/>
          <w:bCs/>
          <w:color w:val="auto"/>
          <w:sz w:val="28"/>
          <w:szCs w:val="24"/>
        </w:rPr>
      </w:pPr>
    </w:p>
    <w:p w14:paraId="0D447026" w14:textId="7227A26B" w:rsidR="0051486E" w:rsidRPr="0051486E" w:rsidRDefault="0051486E" w:rsidP="0051486E">
      <w:pPr>
        <w:spacing w:after="160" w:line="278" w:lineRule="auto"/>
        <w:jc w:val="center"/>
        <w:rPr>
          <w:rFonts w:eastAsia="Aptos" w:cs="Vrinda"/>
          <w:b/>
          <w:bCs/>
          <w:color w:val="auto"/>
          <w:sz w:val="32"/>
          <w:szCs w:val="28"/>
        </w:rPr>
      </w:pPr>
      <w:r w:rsidRPr="0051486E">
        <w:rPr>
          <w:rFonts w:eastAsia="Aptos" w:cs="Vrinda"/>
          <w:b/>
          <w:bCs/>
          <w:color w:val="auto"/>
          <w:sz w:val="32"/>
          <w:szCs w:val="28"/>
        </w:rPr>
        <w:t>Evaluation of the influence of digital marketing strategies on customer experience: A case study of </w:t>
      </w:r>
      <w:r w:rsidR="004353D4" w:rsidRPr="004353D4">
        <w:rPr>
          <w:rFonts w:eastAsia="Aptos" w:cs="Vrinda"/>
          <w:b/>
          <w:bCs/>
          <w:color w:val="auto"/>
          <w:sz w:val="32"/>
          <w:szCs w:val="28"/>
        </w:rPr>
        <w:t>McDonald's</w:t>
      </w:r>
      <w:r w:rsidRPr="0051486E">
        <w:rPr>
          <w:rFonts w:eastAsia="Aptos" w:cs="Vrinda"/>
          <w:b/>
          <w:bCs/>
          <w:color w:val="auto"/>
          <w:sz w:val="32"/>
          <w:szCs w:val="28"/>
        </w:rPr>
        <w:t>.</w:t>
      </w:r>
    </w:p>
    <w:p w14:paraId="158F0C4B" w14:textId="77777777" w:rsidR="0051486E" w:rsidRPr="0051486E" w:rsidRDefault="0051486E" w:rsidP="0051486E">
      <w:pPr>
        <w:spacing w:after="160" w:line="278" w:lineRule="auto"/>
        <w:jc w:val="center"/>
        <w:rPr>
          <w:rFonts w:eastAsia="Aptos" w:cs="Vrinda"/>
          <w:b/>
          <w:bCs/>
          <w:color w:val="auto"/>
          <w:sz w:val="28"/>
          <w:szCs w:val="24"/>
        </w:rPr>
      </w:pPr>
    </w:p>
    <w:p w14:paraId="2BD74C59" w14:textId="77777777" w:rsidR="0051486E" w:rsidRPr="0051486E" w:rsidRDefault="0051486E" w:rsidP="0051486E">
      <w:pPr>
        <w:spacing w:after="160" w:line="278" w:lineRule="auto"/>
        <w:jc w:val="center"/>
        <w:rPr>
          <w:rFonts w:eastAsia="Aptos" w:cs="Vrinda"/>
          <w:b/>
          <w:bCs/>
          <w:color w:val="auto"/>
          <w:sz w:val="28"/>
          <w:szCs w:val="24"/>
        </w:rPr>
      </w:pPr>
    </w:p>
    <w:p w14:paraId="7D98C786" w14:textId="77777777" w:rsidR="0051486E" w:rsidRPr="0051486E" w:rsidRDefault="0051486E" w:rsidP="0051486E">
      <w:pPr>
        <w:spacing w:after="160" w:line="278" w:lineRule="auto"/>
        <w:jc w:val="center"/>
        <w:rPr>
          <w:rFonts w:eastAsia="Aptos" w:cs="Vrinda"/>
          <w:b/>
          <w:bCs/>
          <w:color w:val="auto"/>
          <w:sz w:val="28"/>
          <w:szCs w:val="24"/>
        </w:rPr>
      </w:pPr>
    </w:p>
    <w:p w14:paraId="692B4DAC" w14:textId="77777777" w:rsidR="0051486E" w:rsidRPr="0051486E" w:rsidRDefault="0051486E" w:rsidP="0051486E">
      <w:pPr>
        <w:spacing w:after="160" w:line="278" w:lineRule="auto"/>
        <w:jc w:val="center"/>
        <w:rPr>
          <w:rFonts w:eastAsia="Aptos" w:cs="Vrinda"/>
          <w:i/>
          <w:iCs/>
          <w:color w:val="auto"/>
        </w:rPr>
      </w:pPr>
      <w:r w:rsidRPr="0051486E">
        <w:rPr>
          <w:rFonts w:eastAsia="Aptos" w:cs="Vrinda"/>
          <w:color w:val="auto"/>
        </w:rPr>
        <w:t>Student</w:t>
      </w:r>
      <w:r w:rsidRPr="0051486E">
        <w:rPr>
          <w:rFonts w:eastAsia="Aptos" w:cs="Vrinda"/>
          <w:i/>
          <w:iCs/>
          <w:color w:val="auto"/>
        </w:rPr>
        <w:t xml:space="preserve"> </w:t>
      </w:r>
      <w:r w:rsidRPr="00DE4C13">
        <w:rPr>
          <w:rFonts w:eastAsia="Aptos" w:cs="Vrinda"/>
          <w:color w:val="auto"/>
        </w:rPr>
        <w:t>Name</w:t>
      </w:r>
      <w:r w:rsidRPr="0051486E">
        <w:rPr>
          <w:rFonts w:eastAsia="Aptos" w:cs="Vrinda"/>
          <w:i/>
          <w:iCs/>
          <w:color w:val="auto"/>
        </w:rPr>
        <w:t xml:space="preserve">: </w:t>
      </w:r>
      <w:r w:rsidRPr="0051486E">
        <w:rPr>
          <w:rFonts w:eastAsia="Aptos" w:cs="Vrinda"/>
          <w:b/>
          <w:bCs/>
          <w:color w:val="auto"/>
        </w:rPr>
        <w:t>Sakib</w:t>
      </w:r>
      <w:r w:rsidRPr="0051486E">
        <w:rPr>
          <w:rFonts w:eastAsia="Aptos" w:cs="Vrinda"/>
          <w:b/>
          <w:bCs/>
          <w:i/>
          <w:iCs/>
          <w:color w:val="auto"/>
        </w:rPr>
        <w:t xml:space="preserve"> </w:t>
      </w:r>
      <w:r w:rsidRPr="0051486E">
        <w:rPr>
          <w:rFonts w:eastAsia="Aptos" w:cs="Vrinda"/>
          <w:b/>
          <w:bCs/>
          <w:color w:val="auto"/>
        </w:rPr>
        <w:t>Ahmed</w:t>
      </w:r>
      <w:r w:rsidRPr="0051486E">
        <w:rPr>
          <w:rFonts w:eastAsia="Aptos" w:cs="Vrinda"/>
          <w:b/>
          <w:bCs/>
          <w:i/>
          <w:iCs/>
          <w:color w:val="auto"/>
        </w:rPr>
        <w:t xml:space="preserve"> </w:t>
      </w:r>
      <w:r w:rsidRPr="0051486E">
        <w:rPr>
          <w:rFonts w:eastAsia="Aptos" w:cs="Vrinda"/>
          <w:b/>
          <w:bCs/>
          <w:color w:val="auto"/>
        </w:rPr>
        <w:t>Siam</w:t>
      </w:r>
    </w:p>
    <w:p w14:paraId="3D4FB233" w14:textId="77777777" w:rsidR="0051486E" w:rsidRPr="0051486E" w:rsidRDefault="0051486E" w:rsidP="0051486E">
      <w:pPr>
        <w:spacing w:after="160" w:line="278" w:lineRule="auto"/>
        <w:jc w:val="center"/>
        <w:rPr>
          <w:rFonts w:eastAsia="Aptos" w:cs="Vrinda"/>
          <w:b/>
          <w:bCs/>
          <w:color w:val="auto"/>
        </w:rPr>
      </w:pPr>
      <w:r w:rsidRPr="0051486E">
        <w:rPr>
          <w:rFonts w:eastAsia="Aptos" w:cs="Vrinda"/>
          <w:color w:val="auto"/>
        </w:rPr>
        <w:t>Student</w:t>
      </w:r>
      <w:r w:rsidRPr="0051486E">
        <w:rPr>
          <w:rFonts w:eastAsia="Aptos" w:cs="Vrinda"/>
          <w:i/>
          <w:iCs/>
          <w:color w:val="auto"/>
        </w:rPr>
        <w:t xml:space="preserve"> </w:t>
      </w:r>
      <w:r w:rsidRPr="0051486E">
        <w:rPr>
          <w:rFonts w:eastAsia="Aptos" w:cs="Vrinda"/>
          <w:color w:val="auto"/>
        </w:rPr>
        <w:t>ID</w:t>
      </w:r>
      <w:r w:rsidRPr="0051486E">
        <w:rPr>
          <w:rFonts w:eastAsia="Aptos" w:cs="Vrinda"/>
          <w:i/>
          <w:iCs/>
          <w:color w:val="auto"/>
        </w:rPr>
        <w:t>:</w:t>
      </w:r>
      <w:r w:rsidRPr="0051486E">
        <w:rPr>
          <w:rFonts w:eastAsia="Aptos" w:cs="Vrinda"/>
          <w:b/>
          <w:bCs/>
          <w:color w:val="auto"/>
        </w:rPr>
        <w:t xml:space="preserve"> 2418463</w:t>
      </w:r>
    </w:p>
    <w:p w14:paraId="35742BE4" w14:textId="1AD7D5A0" w:rsidR="00775D48" w:rsidRDefault="0051486E" w:rsidP="0051486E">
      <w:pPr>
        <w:spacing w:before="240" w:after="120"/>
        <w:rPr>
          <w:rFonts w:eastAsia="Aptos" w:cs="Times New Roman"/>
          <w:b/>
          <w:bCs/>
          <w:color w:val="auto"/>
          <w:szCs w:val="24"/>
        </w:rPr>
      </w:pPr>
      <w:r w:rsidRPr="0051486E">
        <w:rPr>
          <w:rFonts w:ascii="Arial" w:eastAsia="Aptos" w:hAnsi="Arial" w:cs="Arial"/>
          <w:color w:val="auto"/>
          <w:sz w:val="22"/>
        </w:rPr>
        <w:t xml:space="preserve">                                     </w:t>
      </w:r>
      <w:r w:rsidRPr="0051486E">
        <w:rPr>
          <w:rFonts w:eastAsia="Aptos" w:cs="Times New Roman"/>
          <w:color w:val="auto"/>
          <w:szCs w:val="24"/>
        </w:rPr>
        <w:t>Director of Studies/Supervisor:</w:t>
      </w:r>
      <w:r w:rsidRPr="0051486E">
        <w:rPr>
          <w:rFonts w:ascii="Vrinda" w:eastAsia="Aptos" w:hAnsi="Vrinda" w:cs="Vrinda"/>
          <w:color w:val="auto"/>
          <w:sz w:val="22"/>
        </w:rPr>
        <w:t xml:space="preserve"> </w:t>
      </w:r>
      <w:r w:rsidRPr="0051486E">
        <w:rPr>
          <w:rFonts w:eastAsia="Aptos" w:cs="Times New Roman"/>
          <w:b/>
          <w:bCs/>
          <w:color w:val="auto"/>
          <w:szCs w:val="24"/>
        </w:rPr>
        <w:t>Thomas Adeyemi</w:t>
      </w:r>
    </w:p>
    <w:p w14:paraId="652B0B60" w14:textId="77777777" w:rsidR="00775D48" w:rsidRDefault="00775D48">
      <w:pPr>
        <w:spacing w:after="160" w:line="259" w:lineRule="auto"/>
        <w:jc w:val="left"/>
        <w:rPr>
          <w:rFonts w:eastAsia="Aptos" w:cs="Times New Roman"/>
          <w:b/>
          <w:bCs/>
          <w:color w:val="auto"/>
          <w:szCs w:val="24"/>
        </w:rPr>
      </w:pPr>
      <w:r>
        <w:rPr>
          <w:rFonts w:eastAsia="Aptos" w:cs="Times New Roman"/>
          <w:b/>
          <w:bCs/>
          <w:color w:val="auto"/>
          <w:szCs w:val="24"/>
        </w:rPr>
        <w:br w:type="page"/>
      </w:r>
    </w:p>
    <w:p w14:paraId="2BC4D894" w14:textId="77777777" w:rsidR="00775D48" w:rsidRPr="00775D48" w:rsidRDefault="00775D48" w:rsidP="00775D48">
      <w:pPr>
        <w:spacing w:after="120" w:line="240" w:lineRule="auto"/>
        <w:jc w:val="left"/>
        <w:rPr>
          <w:rFonts w:ascii="Arial" w:eastAsia="Times New Roman" w:hAnsi="Arial" w:cs="Arial"/>
          <w:b/>
          <w:color w:val="auto"/>
          <w:szCs w:val="24"/>
          <w:lang w:eastAsia="en-GB"/>
        </w:rPr>
      </w:pPr>
    </w:p>
    <w:p w14:paraId="39B5762A" w14:textId="2C24A270" w:rsidR="00775D48" w:rsidRPr="00775D48" w:rsidRDefault="00775D48" w:rsidP="00775D48">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color w:val="auto"/>
          <w:szCs w:val="24"/>
          <w:lang w:eastAsia="en-GB"/>
        </w:rPr>
      </w:pPr>
      <w:r w:rsidRPr="00775D48">
        <w:rPr>
          <w:rFonts w:ascii="Arial" w:eastAsia="Times New Roman" w:hAnsi="Arial" w:cs="Arial"/>
          <w:noProof/>
          <w:color w:val="auto"/>
          <w:szCs w:val="24"/>
          <w:lang w:val="en-US"/>
        </w:rPr>
        <w:drawing>
          <wp:inline distT="0" distB="0" distL="0" distR="0" wp14:anchorId="2C53F403" wp14:editId="4A5DC1CB">
            <wp:extent cx="2849880" cy="1165860"/>
            <wp:effectExtent l="0" t="0" r="7620" b="0"/>
            <wp:docPr id="28656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0182FF48"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b/>
          <w:color w:val="auto"/>
          <w:sz w:val="28"/>
          <w:szCs w:val="28"/>
          <w:lang w:eastAsia="en-GB"/>
        </w:rPr>
      </w:pPr>
    </w:p>
    <w:p w14:paraId="19880E5A"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color w:val="auto"/>
          <w:sz w:val="28"/>
          <w:szCs w:val="28"/>
          <w:lang w:eastAsia="en-GB"/>
        </w:rPr>
      </w:pPr>
      <w:r w:rsidRPr="00775D48">
        <w:rPr>
          <w:rFonts w:ascii="Arial" w:eastAsia="Times New Roman" w:hAnsi="Arial" w:cs="Arial"/>
          <w:b/>
          <w:color w:val="auto"/>
          <w:sz w:val="28"/>
          <w:szCs w:val="28"/>
          <w:lang w:eastAsia="en-GB"/>
        </w:rPr>
        <w:t>Master’s Degrees by Examination and Dissertation</w:t>
      </w:r>
    </w:p>
    <w:p w14:paraId="139B5815"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color w:val="auto"/>
          <w:sz w:val="28"/>
          <w:szCs w:val="28"/>
          <w:lang w:eastAsia="en-GB"/>
        </w:rPr>
      </w:pPr>
      <w:r w:rsidRPr="00775D48">
        <w:rPr>
          <w:rFonts w:ascii="Arial" w:eastAsia="Times New Roman" w:hAnsi="Arial" w:cs="Arial"/>
          <w:b/>
          <w:color w:val="auto"/>
          <w:sz w:val="28"/>
          <w:szCs w:val="28"/>
          <w:lang w:eastAsia="en-GB"/>
        </w:rPr>
        <w:t>Declaration Form</w:t>
      </w:r>
      <w:r w:rsidRPr="00775D48">
        <w:rPr>
          <w:rFonts w:ascii="Arial" w:eastAsia="Times New Roman" w:hAnsi="Arial" w:cs="Arial"/>
          <w:color w:val="auto"/>
          <w:sz w:val="28"/>
          <w:szCs w:val="28"/>
          <w:lang w:eastAsia="en-GB"/>
        </w:rPr>
        <w:t>.</w:t>
      </w:r>
    </w:p>
    <w:p w14:paraId="498EE440"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480" w:lineRule="auto"/>
        <w:jc w:val="left"/>
        <w:rPr>
          <w:rFonts w:ascii="Arial" w:eastAsia="Times New Roman" w:hAnsi="Arial" w:cs="Arial"/>
          <w:color w:val="auto"/>
          <w:szCs w:val="24"/>
          <w:lang w:eastAsia="en-GB"/>
        </w:rPr>
      </w:pPr>
    </w:p>
    <w:p w14:paraId="09D73971" w14:textId="6BD1593D" w:rsidR="00775D48" w:rsidRPr="00775D48" w:rsidRDefault="006C007E" w:rsidP="00775D48">
      <w:pPr>
        <w:pBdr>
          <w:top w:val="single" w:sz="4" w:space="1" w:color="auto"/>
          <w:left w:val="single" w:sz="4" w:space="4" w:color="auto"/>
          <w:bottom w:val="single" w:sz="4" w:space="1" w:color="auto"/>
          <w:right w:val="single" w:sz="4" w:space="4" w:color="auto"/>
        </w:pBdr>
        <w:spacing w:after="120" w:line="480" w:lineRule="auto"/>
        <w:jc w:val="left"/>
        <w:rPr>
          <w:rFonts w:ascii="Arial" w:eastAsia="Times New Roman" w:hAnsi="Arial" w:cs="Arial"/>
          <w:color w:val="auto"/>
          <w:szCs w:val="24"/>
          <w:lang w:eastAsia="en-GB"/>
        </w:rPr>
      </w:pPr>
      <w:r>
        <w:rPr>
          <w:rFonts w:ascii="Arial" w:eastAsia="Times New Roman" w:hAnsi="Arial" w:cs="Arial"/>
          <w:color w:val="auto"/>
          <w:szCs w:val="24"/>
          <w:lang w:eastAsia="en-GB"/>
        </w:rPr>
        <w:t xml:space="preserve">I, </w:t>
      </w:r>
      <w:r w:rsidRPr="0051486E">
        <w:rPr>
          <w:rFonts w:eastAsia="Aptos" w:cs="Vrinda"/>
          <w:b/>
          <w:bCs/>
          <w:color w:val="auto"/>
        </w:rPr>
        <w:t>Sakib</w:t>
      </w:r>
      <w:r w:rsidRPr="0051486E">
        <w:rPr>
          <w:rFonts w:eastAsia="Aptos" w:cs="Vrinda"/>
          <w:b/>
          <w:bCs/>
          <w:i/>
          <w:iCs/>
          <w:color w:val="auto"/>
        </w:rPr>
        <w:t xml:space="preserve"> </w:t>
      </w:r>
      <w:r w:rsidRPr="0051486E">
        <w:rPr>
          <w:rFonts w:eastAsia="Aptos" w:cs="Vrinda"/>
          <w:b/>
          <w:bCs/>
          <w:color w:val="auto"/>
        </w:rPr>
        <w:t>Ahmed</w:t>
      </w:r>
      <w:r w:rsidRPr="0051486E">
        <w:rPr>
          <w:rFonts w:eastAsia="Aptos" w:cs="Vrinda"/>
          <w:b/>
          <w:bCs/>
          <w:i/>
          <w:iCs/>
          <w:color w:val="auto"/>
        </w:rPr>
        <w:t xml:space="preserve"> </w:t>
      </w:r>
      <w:r w:rsidRPr="0051486E">
        <w:rPr>
          <w:rFonts w:eastAsia="Aptos" w:cs="Vrinda"/>
          <w:b/>
          <w:bCs/>
          <w:color w:val="auto"/>
        </w:rPr>
        <w:t>Siam</w:t>
      </w:r>
      <w:r w:rsidR="00775D48" w:rsidRPr="00775D48">
        <w:rPr>
          <w:rFonts w:ascii="Arial" w:eastAsia="Times New Roman" w:hAnsi="Arial" w:cs="Arial"/>
          <w:color w:val="auto"/>
          <w:szCs w:val="24"/>
          <w:lang w:eastAsia="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0C3591A"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480" w:lineRule="auto"/>
        <w:jc w:val="left"/>
        <w:rPr>
          <w:rFonts w:ascii="Arial" w:eastAsia="Times New Roman" w:hAnsi="Arial" w:cs="Arial"/>
          <w:color w:val="auto"/>
          <w:szCs w:val="24"/>
          <w:lang w:eastAsia="en-GB"/>
        </w:rPr>
      </w:pPr>
      <w:r w:rsidRPr="00775D48">
        <w:rPr>
          <w:rFonts w:ascii="Arial" w:eastAsia="Times New Roman" w:hAnsi="Arial" w:cs="Arial"/>
          <w:color w:val="auto"/>
          <w:szCs w:val="24"/>
          <w:lang w:eastAsia="en-GB"/>
        </w:rPr>
        <w:t xml:space="preserve"> </w:t>
      </w:r>
    </w:p>
    <w:p w14:paraId="013E0501" w14:textId="622D2225" w:rsidR="00775D48" w:rsidRPr="00775D48" w:rsidRDefault="00775D48" w:rsidP="00775D48">
      <w:pPr>
        <w:pBdr>
          <w:top w:val="single" w:sz="4" w:space="1" w:color="auto"/>
          <w:left w:val="single" w:sz="4" w:space="4" w:color="auto"/>
          <w:bottom w:val="single" w:sz="4" w:space="1" w:color="auto"/>
          <w:right w:val="single" w:sz="4" w:space="4" w:color="auto"/>
        </w:pBdr>
        <w:spacing w:after="120" w:line="480" w:lineRule="auto"/>
        <w:jc w:val="left"/>
        <w:rPr>
          <w:rFonts w:ascii="Arial" w:eastAsia="Times New Roman" w:hAnsi="Arial" w:cs="Arial"/>
          <w:color w:val="auto"/>
          <w:szCs w:val="24"/>
          <w:lang w:eastAsia="en-GB"/>
        </w:rPr>
      </w:pPr>
      <w:r w:rsidRPr="00775D48">
        <w:rPr>
          <w:rFonts w:ascii="Arial" w:eastAsia="Times New Roman" w:hAnsi="Arial" w:cs="Arial"/>
          <w:color w:val="auto"/>
          <w:szCs w:val="24"/>
          <w:lang w:eastAsia="en-GB"/>
        </w:rPr>
        <w:t xml:space="preserve">Signature: </w:t>
      </w:r>
      <w:r w:rsidR="006C007E" w:rsidRPr="0051486E">
        <w:rPr>
          <w:rFonts w:eastAsia="Aptos" w:cs="Vrinda"/>
          <w:b/>
          <w:bCs/>
          <w:color w:val="auto"/>
        </w:rPr>
        <w:t>Sakib</w:t>
      </w:r>
      <w:r w:rsidR="006C007E" w:rsidRPr="0051486E">
        <w:rPr>
          <w:rFonts w:eastAsia="Aptos" w:cs="Vrinda"/>
          <w:b/>
          <w:bCs/>
          <w:i/>
          <w:iCs/>
          <w:color w:val="auto"/>
        </w:rPr>
        <w:t xml:space="preserve"> </w:t>
      </w:r>
      <w:r w:rsidR="006C007E" w:rsidRPr="0051486E">
        <w:rPr>
          <w:rFonts w:eastAsia="Aptos" w:cs="Vrinda"/>
          <w:b/>
          <w:bCs/>
          <w:color w:val="auto"/>
        </w:rPr>
        <w:t>Ahmed</w:t>
      </w:r>
      <w:r w:rsidR="006C007E" w:rsidRPr="0051486E">
        <w:rPr>
          <w:rFonts w:eastAsia="Aptos" w:cs="Vrinda"/>
          <w:b/>
          <w:bCs/>
          <w:i/>
          <w:iCs/>
          <w:color w:val="auto"/>
        </w:rPr>
        <w:t xml:space="preserve"> </w:t>
      </w:r>
      <w:r w:rsidR="006C007E" w:rsidRPr="0051486E">
        <w:rPr>
          <w:rFonts w:eastAsia="Aptos" w:cs="Vrinda"/>
          <w:b/>
          <w:bCs/>
          <w:color w:val="auto"/>
        </w:rPr>
        <w:t>Siam</w:t>
      </w:r>
    </w:p>
    <w:p w14:paraId="4352A093"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480" w:lineRule="auto"/>
        <w:jc w:val="left"/>
        <w:rPr>
          <w:rFonts w:ascii="Arial" w:eastAsia="Times New Roman" w:hAnsi="Arial" w:cs="Arial"/>
          <w:color w:val="auto"/>
          <w:szCs w:val="24"/>
          <w:lang w:eastAsia="en-GB"/>
        </w:rPr>
      </w:pPr>
      <w:r w:rsidRPr="00775D48">
        <w:rPr>
          <w:rFonts w:ascii="Arial" w:eastAsia="Times New Roman" w:hAnsi="Arial" w:cs="Arial"/>
          <w:color w:val="auto"/>
          <w:szCs w:val="24"/>
          <w:lang w:eastAsia="en-GB"/>
        </w:rPr>
        <w:t xml:space="preserve"> </w:t>
      </w:r>
    </w:p>
    <w:p w14:paraId="53E6FD7F" w14:textId="6248E4D3" w:rsidR="00775D48" w:rsidRPr="00775D48" w:rsidRDefault="006C007E" w:rsidP="00775D48">
      <w:pPr>
        <w:pBdr>
          <w:top w:val="single" w:sz="4" w:space="1" w:color="auto"/>
          <w:left w:val="single" w:sz="4" w:space="4" w:color="auto"/>
          <w:bottom w:val="single" w:sz="4" w:space="1" w:color="auto"/>
          <w:right w:val="single" w:sz="4" w:space="4" w:color="auto"/>
        </w:pBdr>
        <w:spacing w:after="120" w:line="480" w:lineRule="auto"/>
        <w:jc w:val="left"/>
        <w:rPr>
          <w:rFonts w:ascii="Arial" w:eastAsia="Times New Roman" w:hAnsi="Arial" w:cs="Arial"/>
          <w:color w:val="auto"/>
          <w:szCs w:val="24"/>
          <w:lang w:eastAsia="en-GB"/>
        </w:rPr>
      </w:pPr>
      <w:r>
        <w:rPr>
          <w:rFonts w:ascii="Arial" w:eastAsia="Times New Roman" w:hAnsi="Arial" w:cs="Arial"/>
          <w:color w:val="auto"/>
          <w:szCs w:val="24"/>
          <w:lang w:eastAsia="en-GB"/>
        </w:rPr>
        <w:t>Date: 0</w:t>
      </w:r>
      <w:r w:rsidR="00DE4C13">
        <w:rPr>
          <w:rFonts w:ascii="Arial" w:eastAsia="Times New Roman" w:hAnsi="Arial" w:cs="Arial"/>
          <w:color w:val="auto"/>
          <w:szCs w:val="24"/>
          <w:lang w:eastAsia="en-GB"/>
        </w:rPr>
        <w:t>3</w:t>
      </w:r>
      <w:r>
        <w:rPr>
          <w:rFonts w:ascii="Arial" w:eastAsia="Times New Roman" w:hAnsi="Arial" w:cs="Arial"/>
          <w:color w:val="auto"/>
          <w:szCs w:val="24"/>
          <w:lang w:eastAsia="en-GB"/>
        </w:rPr>
        <w:t>/02/2026</w:t>
      </w:r>
    </w:p>
    <w:p w14:paraId="5F97CB20" w14:textId="77777777" w:rsidR="00775D48" w:rsidRPr="00775D48" w:rsidRDefault="00775D48" w:rsidP="00775D48">
      <w:pPr>
        <w:pBdr>
          <w:top w:val="single" w:sz="4" w:space="1" w:color="auto"/>
          <w:left w:val="single" w:sz="4" w:space="4" w:color="auto"/>
          <w:bottom w:val="single" w:sz="4" w:space="1" w:color="auto"/>
          <w:right w:val="single" w:sz="4" w:space="4" w:color="auto"/>
        </w:pBdr>
        <w:spacing w:after="120" w:line="240" w:lineRule="auto"/>
        <w:jc w:val="left"/>
        <w:rPr>
          <w:rFonts w:ascii="Arial" w:eastAsia="Times New Roman" w:hAnsi="Arial" w:cs="Arial"/>
          <w:color w:val="auto"/>
          <w:szCs w:val="24"/>
          <w:lang w:eastAsia="en-GB"/>
        </w:rPr>
      </w:pPr>
    </w:p>
    <w:p w14:paraId="3C36BC05" w14:textId="77777777" w:rsidR="0051486E" w:rsidRPr="0051486E" w:rsidRDefault="0051486E" w:rsidP="00775D48"/>
    <w:p w14:paraId="38356059" w14:textId="77777777" w:rsidR="007D09C4" w:rsidRDefault="007D09C4">
      <w:pPr>
        <w:spacing w:after="160" w:line="259" w:lineRule="auto"/>
        <w:jc w:val="left"/>
      </w:pPr>
      <w:r>
        <w:br w:type="page"/>
      </w:r>
    </w:p>
    <w:p w14:paraId="4E8AD1D3" w14:textId="77777777" w:rsidR="002A4A70" w:rsidRDefault="002A4A70" w:rsidP="002A4A70">
      <w:pPr>
        <w:pStyle w:val="Heading1"/>
      </w:pPr>
      <w:bookmarkStart w:id="0" w:name="_Toc216742526"/>
      <w:bookmarkStart w:id="1" w:name="_Toc220629638"/>
      <w:r>
        <w:lastRenderedPageBreak/>
        <w:t>Acknowledgement</w:t>
      </w:r>
      <w:bookmarkEnd w:id="0"/>
    </w:p>
    <w:p w14:paraId="129599D9" w14:textId="1128AF3B" w:rsidR="002A4A70" w:rsidRDefault="002A4A70" w:rsidP="002A4A70">
      <w:r w:rsidRPr="00A859A2">
        <w:t xml:space="preserve">I am grateful to my dissertation supervisor to have helped me in this work, </w:t>
      </w:r>
      <w:r>
        <w:t>providing</w:t>
      </w:r>
      <w:r w:rsidRPr="00A859A2">
        <w:t xml:space="preserve"> valuable and constructive critique, and academic guidance. I also raise my gratitude to the participants who provided their experiences and insights needed </w:t>
      </w:r>
      <w:r>
        <w:t>for</w:t>
      </w:r>
      <w:r w:rsidRPr="00A859A2">
        <w:t xml:space="preserve"> this study. The academic staff is acknowledged by appreciation of methodology support, my family and friends are appreciated with their encouragement a</w:t>
      </w:r>
      <w:r>
        <w:t xml:space="preserve">s I completed this </w:t>
      </w:r>
      <w:proofErr w:type="spellStart"/>
      <w:r>
        <w:t>dissertatetion</w:t>
      </w:r>
      <w:proofErr w:type="spellEnd"/>
      <w:r w:rsidR="000153AE">
        <w:t>.</w:t>
      </w:r>
    </w:p>
    <w:p w14:paraId="50701645" w14:textId="77777777" w:rsidR="002A4A70" w:rsidRDefault="002A4A70" w:rsidP="007D09C4">
      <w:pPr>
        <w:pStyle w:val="Heading2"/>
      </w:pPr>
    </w:p>
    <w:p w14:paraId="6774C6CF" w14:textId="77777777" w:rsidR="002A4A70" w:rsidRDefault="002A4A70" w:rsidP="007D09C4">
      <w:pPr>
        <w:pStyle w:val="Heading2"/>
      </w:pPr>
    </w:p>
    <w:p w14:paraId="5F0357CF" w14:textId="77777777" w:rsidR="002A4A70" w:rsidRDefault="002A4A70" w:rsidP="007D09C4">
      <w:pPr>
        <w:pStyle w:val="Heading2"/>
      </w:pPr>
    </w:p>
    <w:p w14:paraId="32C3B5D0" w14:textId="77777777" w:rsidR="002A4A70" w:rsidRDefault="002A4A70" w:rsidP="007D09C4">
      <w:pPr>
        <w:pStyle w:val="Heading2"/>
      </w:pPr>
    </w:p>
    <w:p w14:paraId="015900C3" w14:textId="1B091DF1" w:rsidR="002A4A70" w:rsidRDefault="002A4A70" w:rsidP="007D09C4">
      <w:pPr>
        <w:pStyle w:val="Heading2"/>
      </w:pPr>
    </w:p>
    <w:p w14:paraId="47CE67A0" w14:textId="593EC792" w:rsidR="002A4A70" w:rsidRDefault="002A4A70" w:rsidP="002A4A70">
      <w:pPr>
        <w:rPr>
          <w:lang w:val="en-US"/>
        </w:rPr>
      </w:pPr>
    </w:p>
    <w:p w14:paraId="587B0EB8" w14:textId="1EA27945" w:rsidR="002A4A70" w:rsidRDefault="002A4A70" w:rsidP="002A4A70">
      <w:pPr>
        <w:rPr>
          <w:lang w:val="en-US"/>
        </w:rPr>
      </w:pPr>
    </w:p>
    <w:p w14:paraId="5A12FD71" w14:textId="1B4E4650" w:rsidR="002A4A70" w:rsidRDefault="002A4A70" w:rsidP="002A4A70">
      <w:pPr>
        <w:rPr>
          <w:lang w:val="en-US"/>
        </w:rPr>
      </w:pPr>
    </w:p>
    <w:p w14:paraId="24EC2F8D" w14:textId="24DF7DFB" w:rsidR="002A4A70" w:rsidRDefault="002A4A70" w:rsidP="002A4A70">
      <w:pPr>
        <w:rPr>
          <w:lang w:val="en-US"/>
        </w:rPr>
      </w:pPr>
    </w:p>
    <w:p w14:paraId="2CF0BBD5" w14:textId="77CE7DFB" w:rsidR="002A4A70" w:rsidRDefault="002A4A70" w:rsidP="002A4A70">
      <w:pPr>
        <w:rPr>
          <w:lang w:val="en-US"/>
        </w:rPr>
      </w:pPr>
    </w:p>
    <w:p w14:paraId="47C3F155" w14:textId="5971F171" w:rsidR="002A4A70" w:rsidRDefault="002A4A70" w:rsidP="002A4A70">
      <w:pPr>
        <w:rPr>
          <w:lang w:val="en-US"/>
        </w:rPr>
      </w:pPr>
    </w:p>
    <w:p w14:paraId="03486D59" w14:textId="6B8D7D77" w:rsidR="002A4A70" w:rsidRDefault="002A4A70" w:rsidP="002A4A70">
      <w:pPr>
        <w:rPr>
          <w:lang w:val="en-US"/>
        </w:rPr>
      </w:pPr>
    </w:p>
    <w:p w14:paraId="2E1330CC" w14:textId="2E385DAA" w:rsidR="002A4A70" w:rsidRDefault="002A4A70" w:rsidP="002A4A70">
      <w:pPr>
        <w:rPr>
          <w:lang w:val="en-US"/>
        </w:rPr>
      </w:pPr>
    </w:p>
    <w:p w14:paraId="436DFE07" w14:textId="6B83D559" w:rsidR="002A4A70" w:rsidRDefault="002A4A70" w:rsidP="002A4A70">
      <w:pPr>
        <w:rPr>
          <w:lang w:val="en-US"/>
        </w:rPr>
      </w:pPr>
    </w:p>
    <w:p w14:paraId="3B9CB36A" w14:textId="3053ACA0" w:rsidR="002A4A70" w:rsidRDefault="002A4A70" w:rsidP="002A4A70">
      <w:pPr>
        <w:rPr>
          <w:lang w:val="en-US"/>
        </w:rPr>
      </w:pPr>
    </w:p>
    <w:p w14:paraId="15125510" w14:textId="0B894751" w:rsidR="002A4A70" w:rsidRDefault="002A4A70" w:rsidP="002A4A70">
      <w:pPr>
        <w:rPr>
          <w:lang w:val="en-US"/>
        </w:rPr>
      </w:pPr>
    </w:p>
    <w:p w14:paraId="2C81B250" w14:textId="77777777" w:rsidR="002A4A70" w:rsidRPr="002A4A70" w:rsidRDefault="002A4A70" w:rsidP="002A4A70">
      <w:pPr>
        <w:rPr>
          <w:lang w:val="en-US"/>
        </w:rPr>
      </w:pPr>
    </w:p>
    <w:p w14:paraId="30B4C50F" w14:textId="77777777" w:rsidR="002A4A70" w:rsidRDefault="002A4A70" w:rsidP="007D09C4">
      <w:pPr>
        <w:pStyle w:val="Heading2"/>
      </w:pPr>
    </w:p>
    <w:p w14:paraId="40396E77" w14:textId="77777777" w:rsidR="002A4A70" w:rsidRDefault="002A4A70" w:rsidP="007D09C4">
      <w:pPr>
        <w:pStyle w:val="Heading2"/>
      </w:pPr>
    </w:p>
    <w:p w14:paraId="0EEEDA85" w14:textId="77777777" w:rsidR="002A4A70" w:rsidRDefault="002A4A70" w:rsidP="007D09C4">
      <w:pPr>
        <w:pStyle w:val="Heading2"/>
      </w:pPr>
    </w:p>
    <w:p w14:paraId="49B76437" w14:textId="798DC01B" w:rsidR="002A4A70" w:rsidRDefault="002A4A70" w:rsidP="007D09C4">
      <w:pPr>
        <w:pStyle w:val="Heading2"/>
      </w:pPr>
    </w:p>
    <w:p w14:paraId="4E0FD2AE" w14:textId="15C1D075" w:rsidR="002A4A70" w:rsidRDefault="002A4A70" w:rsidP="002A4A70">
      <w:pPr>
        <w:rPr>
          <w:lang w:val="en-US"/>
        </w:rPr>
      </w:pPr>
    </w:p>
    <w:p w14:paraId="4766C29D" w14:textId="77777777" w:rsidR="002A4A70" w:rsidRPr="002A4A70" w:rsidRDefault="002A4A70" w:rsidP="002A4A70">
      <w:pPr>
        <w:rPr>
          <w:lang w:val="en-US"/>
        </w:rPr>
      </w:pPr>
    </w:p>
    <w:p w14:paraId="552C79B3" w14:textId="3F981DAE" w:rsidR="007D09C4" w:rsidRPr="007D09C4" w:rsidRDefault="007D09C4" w:rsidP="002A4A70">
      <w:pPr>
        <w:pStyle w:val="Heading2"/>
      </w:pPr>
      <w:r w:rsidRPr="002A4A70">
        <w:lastRenderedPageBreak/>
        <w:t>Abstract</w:t>
      </w:r>
      <w:bookmarkEnd w:id="1"/>
    </w:p>
    <w:p w14:paraId="2645B74C" w14:textId="77777777" w:rsidR="007D09C4" w:rsidRPr="007D09C4" w:rsidRDefault="007D09C4" w:rsidP="007D09C4">
      <w:pPr>
        <w:rPr>
          <w:lang w:val="en-MY"/>
        </w:rPr>
      </w:pPr>
      <w:r w:rsidRPr="007D09C4">
        <w:rPr>
          <w:lang w:val="en-MY"/>
        </w:rPr>
        <w:t>This study investigates how McDonald’s digital marketing strategies—including its mobile application, website ordering system, self-service kiosks and loyalty programmes—influence customer experience, satisfaction and loyalty. The research responds to the growing importance of digital interaction within the fast-food sector and examines how functional and value-based features shape customer behaviour. A quantitative research design was adopted using a structured online survey completed by sixty digitally active McDonald’s customers. Data collection focused on demographic characteristics, digital usage patterns, ease of navigation, speed and convenience, personalisation, technical issues, promotional influence and perceived loyalty connection. Descriptive statistics and Pearson correlation analysis were used to analyse the data.</w:t>
      </w:r>
    </w:p>
    <w:p w14:paraId="5B95AE55" w14:textId="77777777" w:rsidR="007D09C4" w:rsidRPr="007D09C4" w:rsidRDefault="007D09C4" w:rsidP="007D09C4">
      <w:pPr>
        <w:rPr>
          <w:lang w:val="en-MY"/>
        </w:rPr>
      </w:pPr>
      <w:r w:rsidRPr="007D09C4">
        <w:rPr>
          <w:lang w:val="en-MY"/>
        </w:rPr>
        <w:t>The findings show that McDonald’s digital platforms perform strongly in terms of usability and efficiency, with speed and convenience receiving the highest satisfaction ratings. Personalisation was moderately rated, indicating potential for improvement in delivering more relevant tailored offers. Technical issues were infrequent, supporting the reliability of the digital systems. Promotions emerged as the most influential factor, showing the strongest correlation with customer loyalty, followed by personalisation. Ease of navigation and speed contributed positively to customer satisfaction but showed weaker direct relationships with loyalty.</w:t>
      </w:r>
    </w:p>
    <w:p w14:paraId="184DD6E9" w14:textId="77777777" w:rsidR="007D09C4" w:rsidRPr="007D09C4" w:rsidRDefault="007D09C4" w:rsidP="007D09C4">
      <w:pPr>
        <w:rPr>
          <w:lang w:val="en-MY"/>
        </w:rPr>
      </w:pPr>
      <w:r w:rsidRPr="007D09C4">
        <w:rPr>
          <w:lang w:val="en-MY"/>
        </w:rPr>
        <w:t>The study concludes that McDonald’s digital strategy effectively builds transactional loyalty through promotions and value-driven incentives but requires stronger emotional engagement to deepen long-term loyalty. Recommendations include enhancing personalisation through advanced analytics, diversifying loyalty rewards, improving feedback mechanisms, strengthening emotional branding and developing a seamless omnichannel digital experience. These insights contribute to both academic understanding and practical improvement of digital customer experience in the fast-food industry.</w:t>
      </w:r>
    </w:p>
    <w:p w14:paraId="3F26FBF3" w14:textId="42404F77" w:rsidR="0051486E" w:rsidRDefault="0051486E" w:rsidP="007D09C4">
      <w:pPr>
        <w:rPr>
          <w:rFonts w:eastAsiaTheme="majorEastAsia" w:cstheme="majorBidi"/>
          <w:sz w:val="32"/>
          <w:szCs w:val="32"/>
        </w:rPr>
      </w:pPr>
      <w:r>
        <w:br w:type="page"/>
      </w:r>
    </w:p>
    <w:sdt>
      <w:sdtPr>
        <w:rPr>
          <w:rFonts w:eastAsiaTheme="minorHAnsi" w:cstheme="minorBidi"/>
          <w:b/>
          <w:bCs/>
          <w:color w:val="000000" w:themeColor="text1"/>
          <w:sz w:val="24"/>
          <w:szCs w:val="22"/>
          <w:lang w:val="en-GB"/>
        </w:rPr>
        <w:id w:val="-1128698632"/>
        <w:docPartObj>
          <w:docPartGallery w:val="Table of Contents"/>
          <w:docPartUnique/>
        </w:docPartObj>
      </w:sdtPr>
      <w:sdtEndPr>
        <w:rPr>
          <w:noProof/>
        </w:rPr>
      </w:sdtEndPr>
      <w:sdtContent>
        <w:p w14:paraId="3050BCE5" w14:textId="345AF119" w:rsidR="004353D4" w:rsidRDefault="004353D4">
          <w:pPr>
            <w:pStyle w:val="TOCHeading"/>
            <w:rPr>
              <w:b/>
              <w:bCs/>
              <w:color w:val="000000" w:themeColor="text1"/>
            </w:rPr>
          </w:pPr>
          <w:r w:rsidRPr="004353D4">
            <w:rPr>
              <w:b/>
              <w:bCs/>
              <w:color w:val="000000" w:themeColor="text1"/>
            </w:rPr>
            <w:t>Contents</w:t>
          </w:r>
        </w:p>
        <w:p w14:paraId="7C003847" w14:textId="1B514BF0" w:rsidR="004D3A39" w:rsidRDefault="004353D4">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r>
            <w:fldChar w:fldCharType="begin"/>
          </w:r>
          <w:r>
            <w:instrText xml:space="preserve"> TOC \o "1-3" \h \z \u </w:instrText>
          </w:r>
          <w:r>
            <w:fldChar w:fldCharType="separate"/>
          </w:r>
          <w:hyperlink w:anchor="_Toc220629638" w:history="1">
            <w:r w:rsidR="004D3A39" w:rsidRPr="00281786">
              <w:rPr>
                <w:rStyle w:val="Hyperlink"/>
                <w:noProof/>
              </w:rPr>
              <w:t>Abstract</w:t>
            </w:r>
            <w:r w:rsidR="004D3A39">
              <w:rPr>
                <w:noProof/>
                <w:webHidden/>
              </w:rPr>
              <w:tab/>
            </w:r>
            <w:r w:rsidR="004D3A39">
              <w:rPr>
                <w:noProof/>
                <w:webHidden/>
              </w:rPr>
              <w:fldChar w:fldCharType="begin"/>
            </w:r>
            <w:r w:rsidR="004D3A39">
              <w:rPr>
                <w:noProof/>
                <w:webHidden/>
              </w:rPr>
              <w:instrText xml:space="preserve"> PAGEREF _Toc220629638 \h </w:instrText>
            </w:r>
            <w:r w:rsidR="004D3A39">
              <w:rPr>
                <w:noProof/>
                <w:webHidden/>
              </w:rPr>
            </w:r>
            <w:r w:rsidR="004D3A39">
              <w:rPr>
                <w:noProof/>
                <w:webHidden/>
              </w:rPr>
              <w:fldChar w:fldCharType="separate"/>
            </w:r>
            <w:r w:rsidR="004D3A39">
              <w:rPr>
                <w:noProof/>
                <w:webHidden/>
              </w:rPr>
              <w:t>2</w:t>
            </w:r>
            <w:r w:rsidR="004D3A39">
              <w:rPr>
                <w:noProof/>
                <w:webHidden/>
              </w:rPr>
              <w:fldChar w:fldCharType="end"/>
            </w:r>
          </w:hyperlink>
        </w:p>
        <w:p w14:paraId="2F7BFE05" w14:textId="208AF8B5"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39" w:history="1">
            <w:r w:rsidR="004D3A39" w:rsidRPr="00281786">
              <w:rPr>
                <w:rStyle w:val="Hyperlink"/>
                <w:noProof/>
              </w:rPr>
              <w:t>Chapter One: Introduction</w:t>
            </w:r>
            <w:r w:rsidR="004D3A39">
              <w:rPr>
                <w:noProof/>
                <w:webHidden/>
              </w:rPr>
              <w:tab/>
            </w:r>
            <w:r w:rsidR="004D3A39">
              <w:rPr>
                <w:noProof/>
                <w:webHidden/>
              </w:rPr>
              <w:fldChar w:fldCharType="begin"/>
            </w:r>
            <w:r w:rsidR="004D3A39">
              <w:rPr>
                <w:noProof/>
                <w:webHidden/>
              </w:rPr>
              <w:instrText xml:space="preserve"> PAGEREF _Toc220629639 \h </w:instrText>
            </w:r>
            <w:r w:rsidR="004D3A39">
              <w:rPr>
                <w:noProof/>
                <w:webHidden/>
              </w:rPr>
            </w:r>
            <w:r w:rsidR="004D3A39">
              <w:rPr>
                <w:noProof/>
                <w:webHidden/>
              </w:rPr>
              <w:fldChar w:fldCharType="separate"/>
            </w:r>
            <w:r w:rsidR="004D3A39">
              <w:rPr>
                <w:noProof/>
                <w:webHidden/>
              </w:rPr>
              <w:t>6</w:t>
            </w:r>
            <w:r w:rsidR="004D3A39">
              <w:rPr>
                <w:noProof/>
                <w:webHidden/>
              </w:rPr>
              <w:fldChar w:fldCharType="end"/>
            </w:r>
          </w:hyperlink>
        </w:p>
        <w:p w14:paraId="42CCD3F7" w14:textId="150A8EF2"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0" w:history="1">
            <w:r w:rsidR="004D3A39" w:rsidRPr="00281786">
              <w:rPr>
                <w:rStyle w:val="Hyperlink"/>
                <w:noProof/>
              </w:rPr>
              <w:t>1.1 Background and Context</w:t>
            </w:r>
            <w:r w:rsidR="004D3A39">
              <w:rPr>
                <w:noProof/>
                <w:webHidden/>
              </w:rPr>
              <w:tab/>
            </w:r>
            <w:r w:rsidR="004D3A39">
              <w:rPr>
                <w:noProof/>
                <w:webHidden/>
              </w:rPr>
              <w:fldChar w:fldCharType="begin"/>
            </w:r>
            <w:r w:rsidR="004D3A39">
              <w:rPr>
                <w:noProof/>
                <w:webHidden/>
              </w:rPr>
              <w:instrText xml:space="preserve"> PAGEREF _Toc220629640 \h </w:instrText>
            </w:r>
            <w:r w:rsidR="004D3A39">
              <w:rPr>
                <w:noProof/>
                <w:webHidden/>
              </w:rPr>
            </w:r>
            <w:r w:rsidR="004D3A39">
              <w:rPr>
                <w:noProof/>
                <w:webHidden/>
              </w:rPr>
              <w:fldChar w:fldCharType="separate"/>
            </w:r>
            <w:r w:rsidR="004D3A39">
              <w:rPr>
                <w:noProof/>
                <w:webHidden/>
              </w:rPr>
              <w:t>6</w:t>
            </w:r>
            <w:r w:rsidR="004D3A39">
              <w:rPr>
                <w:noProof/>
                <w:webHidden/>
              </w:rPr>
              <w:fldChar w:fldCharType="end"/>
            </w:r>
          </w:hyperlink>
        </w:p>
        <w:p w14:paraId="46EC95E1" w14:textId="059A6561"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1" w:history="1">
            <w:r w:rsidR="004D3A39" w:rsidRPr="00281786">
              <w:rPr>
                <w:rStyle w:val="Hyperlink"/>
                <w:noProof/>
              </w:rPr>
              <w:t>1.2 Problem Statement</w:t>
            </w:r>
            <w:r w:rsidR="004D3A39">
              <w:rPr>
                <w:noProof/>
                <w:webHidden/>
              </w:rPr>
              <w:tab/>
            </w:r>
            <w:r w:rsidR="004D3A39">
              <w:rPr>
                <w:noProof/>
                <w:webHidden/>
              </w:rPr>
              <w:fldChar w:fldCharType="begin"/>
            </w:r>
            <w:r w:rsidR="004D3A39">
              <w:rPr>
                <w:noProof/>
                <w:webHidden/>
              </w:rPr>
              <w:instrText xml:space="preserve"> PAGEREF _Toc220629641 \h </w:instrText>
            </w:r>
            <w:r w:rsidR="004D3A39">
              <w:rPr>
                <w:noProof/>
                <w:webHidden/>
              </w:rPr>
            </w:r>
            <w:r w:rsidR="004D3A39">
              <w:rPr>
                <w:noProof/>
                <w:webHidden/>
              </w:rPr>
              <w:fldChar w:fldCharType="separate"/>
            </w:r>
            <w:r w:rsidR="004D3A39">
              <w:rPr>
                <w:noProof/>
                <w:webHidden/>
              </w:rPr>
              <w:t>7</w:t>
            </w:r>
            <w:r w:rsidR="004D3A39">
              <w:rPr>
                <w:noProof/>
                <w:webHidden/>
              </w:rPr>
              <w:fldChar w:fldCharType="end"/>
            </w:r>
          </w:hyperlink>
        </w:p>
        <w:p w14:paraId="7D3EA8D5" w14:textId="3D159346"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2" w:history="1">
            <w:r w:rsidR="004D3A39" w:rsidRPr="00281786">
              <w:rPr>
                <w:rStyle w:val="Hyperlink"/>
                <w:noProof/>
              </w:rPr>
              <w:t>1.3 Research Aim and Objectives</w:t>
            </w:r>
            <w:r w:rsidR="004D3A39">
              <w:rPr>
                <w:noProof/>
                <w:webHidden/>
              </w:rPr>
              <w:tab/>
            </w:r>
            <w:r w:rsidR="004D3A39">
              <w:rPr>
                <w:noProof/>
                <w:webHidden/>
              </w:rPr>
              <w:fldChar w:fldCharType="begin"/>
            </w:r>
            <w:r w:rsidR="004D3A39">
              <w:rPr>
                <w:noProof/>
                <w:webHidden/>
              </w:rPr>
              <w:instrText xml:space="preserve"> PAGEREF _Toc220629642 \h </w:instrText>
            </w:r>
            <w:r w:rsidR="004D3A39">
              <w:rPr>
                <w:noProof/>
                <w:webHidden/>
              </w:rPr>
            </w:r>
            <w:r w:rsidR="004D3A39">
              <w:rPr>
                <w:noProof/>
                <w:webHidden/>
              </w:rPr>
              <w:fldChar w:fldCharType="separate"/>
            </w:r>
            <w:r w:rsidR="004D3A39">
              <w:rPr>
                <w:noProof/>
                <w:webHidden/>
              </w:rPr>
              <w:t>8</w:t>
            </w:r>
            <w:r w:rsidR="004D3A39">
              <w:rPr>
                <w:noProof/>
                <w:webHidden/>
              </w:rPr>
              <w:fldChar w:fldCharType="end"/>
            </w:r>
          </w:hyperlink>
        </w:p>
        <w:p w14:paraId="67DFFA3F" w14:textId="789A3E41"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3" w:history="1">
            <w:r w:rsidR="004D3A39" w:rsidRPr="00281786">
              <w:rPr>
                <w:rStyle w:val="Hyperlink"/>
                <w:noProof/>
              </w:rPr>
              <w:t>1.4 Research Questions</w:t>
            </w:r>
            <w:r w:rsidR="004D3A39">
              <w:rPr>
                <w:noProof/>
                <w:webHidden/>
              </w:rPr>
              <w:tab/>
            </w:r>
            <w:r w:rsidR="004D3A39">
              <w:rPr>
                <w:noProof/>
                <w:webHidden/>
              </w:rPr>
              <w:fldChar w:fldCharType="begin"/>
            </w:r>
            <w:r w:rsidR="004D3A39">
              <w:rPr>
                <w:noProof/>
                <w:webHidden/>
              </w:rPr>
              <w:instrText xml:space="preserve"> PAGEREF _Toc220629643 \h </w:instrText>
            </w:r>
            <w:r w:rsidR="004D3A39">
              <w:rPr>
                <w:noProof/>
                <w:webHidden/>
              </w:rPr>
            </w:r>
            <w:r w:rsidR="004D3A39">
              <w:rPr>
                <w:noProof/>
                <w:webHidden/>
              </w:rPr>
              <w:fldChar w:fldCharType="separate"/>
            </w:r>
            <w:r w:rsidR="004D3A39">
              <w:rPr>
                <w:noProof/>
                <w:webHidden/>
              </w:rPr>
              <w:t>8</w:t>
            </w:r>
            <w:r w:rsidR="004D3A39">
              <w:rPr>
                <w:noProof/>
                <w:webHidden/>
              </w:rPr>
              <w:fldChar w:fldCharType="end"/>
            </w:r>
          </w:hyperlink>
        </w:p>
        <w:p w14:paraId="1690414B" w14:textId="24B1026F"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4" w:history="1">
            <w:r w:rsidR="004D3A39" w:rsidRPr="00281786">
              <w:rPr>
                <w:rStyle w:val="Hyperlink"/>
                <w:noProof/>
              </w:rPr>
              <w:t>1.5 Rationale and Significance</w:t>
            </w:r>
            <w:r w:rsidR="004D3A39">
              <w:rPr>
                <w:noProof/>
                <w:webHidden/>
              </w:rPr>
              <w:tab/>
            </w:r>
            <w:r w:rsidR="004D3A39">
              <w:rPr>
                <w:noProof/>
                <w:webHidden/>
              </w:rPr>
              <w:fldChar w:fldCharType="begin"/>
            </w:r>
            <w:r w:rsidR="004D3A39">
              <w:rPr>
                <w:noProof/>
                <w:webHidden/>
              </w:rPr>
              <w:instrText xml:space="preserve"> PAGEREF _Toc220629644 \h </w:instrText>
            </w:r>
            <w:r w:rsidR="004D3A39">
              <w:rPr>
                <w:noProof/>
                <w:webHidden/>
              </w:rPr>
            </w:r>
            <w:r w:rsidR="004D3A39">
              <w:rPr>
                <w:noProof/>
                <w:webHidden/>
              </w:rPr>
              <w:fldChar w:fldCharType="separate"/>
            </w:r>
            <w:r w:rsidR="004D3A39">
              <w:rPr>
                <w:noProof/>
                <w:webHidden/>
              </w:rPr>
              <w:t>9</w:t>
            </w:r>
            <w:r w:rsidR="004D3A39">
              <w:rPr>
                <w:noProof/>
                <w:webHidden/>
              </w:rPr>
              <w:fldChar w:fldCharType="end"/>
            </w:r>
          </w:hyperlink>
        </w:p>
        <w:p w14:paraId="37259E22" w14:textId="4E6F7468"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5" w:history="1">
            <w:r w:rsidR="004D3A39" w:rsidRPr="00281786">
              <w:rPr>
                <w:rStyle w:val="Hyperlink"/>
                <w:noProof/>
              </w:rPr>
              <w:t>1.6 Scope and Limitations</w:t>
            </w:r>
            <w:r w:rsidR="004D3A39">
              <w:rPr>
                <w:noProof/>
                <w:webHidden/>
              </w:rPr>
              <w:tab/>
            </w:r>
            <w:r w:rsidR="004D3A39">
              <w:rPr>
                <w:noProof/>
                <w:webHidden/>
              </w:rPr>
              <w:fldChar w:fldCharType="begin"/>
            </w:r>
            <w:r w:rsidR="004D3A39">
              <w:rPr>
                <w:noProof/>
                <w:webHidden/>
              </w:rPr>
              <w:instrText xml:space="preserve"> PAGEREF _Toc220629645 \h </w:instrText>
            </w:r>
            <w:r w:rsidR="004D3A39">
              <w:rPr>
                <w:noProof/>
                <w:webHidden/>
              </w:rPr>
            </w:r>
            <w:r w:rsidR="004D3A39">
              <w:rPr>
                <w:noProof/>
                <w:webHidden/>
              </w:rPr>
              <w:fldChar w:fldCharType="separate"/>
            </w:r>
            <w:r w:rsidR="004D3A39">
              <w:rPr>
                <w:noProof/>
                <w:webHidden/>
              </w:rPr>
              <w:t>10</w:t>
            </w:r>
            <w:r w:rsidR="004D3A39">
              <w:rPr>
                <w:noProof/>
                <w:webHidden/>
              </w:rPr>
              <w:fldChar w:fldCharType="end"/>
            </w:r>
          </w:hyperlink>
        </w:p>
        <w:p w14:paraId="3930478F" w14:textId="17F6627A"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6" w:history="1">
            <w:r w:rsidR="004D3A39" w:rsidRPr="00281786">
              <w:rPr>
                <w:rStyle w:val="Hyperlink"/>
                <w:noProof/>
              </w:rPr>
              <w:t>1.7 Structure of the Dissertation</w:t>
            </w:r>
            <w:r w:rsidR="004D3A39">
              <w:rPr>
                <w:noProof/>
                <w:webHidden/>
              </w:rPr>
              <w:tab/>
            </w:r>
            <w:r w:rsidR="004D3A39">
              <w:rPr>
                <w:noProof/>
                <w:webHidden/>
              </w:rPr>
              <w:fldChar w:fldCharType="begin"/>
            </w:r>
            <w:r w:rsidR="004D3A39">
              <w:rPr>
                <w:noProof/>
                <w:webHidden/>
              </w:rPr>
              <w:instrText xml:space="preserve"> PAGEREF _Toc220629646 \h </w:instrText>
            </w:r>
            <w:r w:rsidR="004D3A39">
              <w:rPr>
                <w:noProof/>
                <w:webHidden/>
              </w:rPr>
            </w:r>
            <w:r w:rsidR="004D3A39">
              <w:rPr>
                <w:noProof/>
                <w:webHidden/>
              </w:rPr>
              <w:fldChar w:fldCharType="separate"/>
            </w:r>
            <w:r w:rsidR="004D3A39">
              <w:rPr>
                <w:noProof/>
                <w:webHidden/>
              </w:rPr>
              <w:t>11</w:t>
            </w:r>
            <w:r w:rsidR="004D3A39">
              <w:rPr>
                <w:noProof/>
                <w:webHidden/>
              </w:rPr>
              <w:fldChar w:fldCharType="end"/>
            </w:r>
          </w:hyperlink>
        </w:p>
        <w:p w14:paraId="0C35FE30" w14:textId="679A7551"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7" w:history="1">
            <w:r w:rsidR="004D3A39" w:rsidRPr="00281786">
              <w:rPr>
                <w:rStyle w:val="Hyperlink"/>
                <w:noProof/>
              </w:rPr>
              <w:t>Chapter 2: Literature Review</w:t>
            </w:r>
            <w:r w:rsidR="004D3A39">
              <w:rPr>
                <w:noProof/>
                <w:webHidden/>
              </w:rPr>
              <w:tab/>
            </w:r>
            <w:r w:rsidR="004D3A39">
              <w:rPr>
                <w:noProof/>
                <w:webHidden/>
              </w:rPr>
              <w:fldChar w:fldCharType="begin"/>
            </w:r>
            <w:r w:rsidR="004D3A39">
              <w:rPr>
                <w:noProof/>
                <w:webHidden/>
              </w:rPr>
              <w:instrText xml:space="preserve"> PAGEREF _Toc220629647 \h </w:instrText>
            </w:r>
            <w:r w:rsidR="004D3A39">
              <w:rPr>
                <w:noProof/>
                <w:webHidden/>
              </w:rPr>
            </w:r>
            <w:r w:rsidR="004D3A39">
              <w:rPr>
                <w:noProof/>
                <w:webHidden/>
              </w:rPr>
              <w:fldChar w:fldCharType="separate"/>
            </w:r>
            <w:r w:rsidR="004D3A39">
              <w:rPr>
                <w:noProof/>
                <w:webHidden/>
              </w:rPr>
              <w:t>12</w:t>
            </w:r>
            <w:r w:rsidR="004D3A39">
              <w:rPr>
                <w:noProof/>
                <w:webHidden/>
              </w:rPr>
              <w:fldChar w:fldCharType="end"/>
            </w:r>
          </w:hyperlink>
        </w:p>
        <w:p w14:paraId="0E65249F" w14:textId="579E8300"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8" w:history="1">
            <w:r w:rsidR="004D3A39" w:rsidRPr="00281786">
              <w:rPr>
                <w:rStyle w:val="Hyperlink"/>
                <w:noProof/>
              </w:rPr>
              <w:t>2.1 Introduction</w:t>
            </w:r>
            <w:r w:rsidR="004D3A39">
              <w:rPr>
                <w:noProof/>
                <w:webHidden/>
              </w:rPr>
              <w:tab/>
            </w:r>
            <w:r w:rsidR="004D3A39">
              <w:rPr>
                <w:noProof/>
                <w:webHidden/>
              </w:rPr>
              <w:fldChar w:fldCharType="begin"/>
            </w:r>
            <w:r w:rsidR="004D3A39">
              <w:rPr>
                <w:noProof/>
                <w:webHidden/>
              </w:rPr>
              <w:instrText xml:space="preserve"> PAGEREF _Toc220629648 \h </w:instrText>
            </w:r>
            <w:r w:rsidR="004D3A39">
              <w:rPr>
                <w:noProof/>
                <w:webHidden/>
              </w:rPr>
            </w:r>
            <w:r w:rsidR="004D3A39">
              <w:rPr>
                <w:noProof/>
                <w:webHidden/>
              </w:rPr>
              <w:fldChar w:fldCharType="separate"/>
            </w:r>
            <w:r w:rsidR="004D3A39">
              <w:rPr>
                <w:noProof/>
                <w:webHidden/>
              </w:rPr>
              <w:t>12</w:t>
            </w:r>
            <w:r w:rsidR="004D3A39">
              <w:rPr>
                <w:noProof/>
                <w:webHidden/>
              </w:rPr>
              <w:fldChar w:fldCharType="end"/>
            </w:r>
          </w:hyperlink>
        </w:p>
        <w:p w14:paraId="593AAF8B" w14:textId="65E65D87"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49" w:history="1">
            <w:r w:rsidR="004D3A39" w:rsidRPr="00281786">
              <w:rPr>
                <w:rStyle w:val="Hyperlink"/>
                <w:noProof/>
              </w:rPr>
              <w:t>2.2 Conceptualising Digital Marketing in Contemporary Business</w:t>
            </w:r>
            <w:r w:rsidR="004D3A39">
              <w:rPr>
                <w:noProof/>
                <w:webHidden/>
              </w:rPr>
              <w:tab/>
            </w:r>
            <w:r w:rsidR="004D3A39">
              <w:rPr>
                <w:noProof/>
                <w:webHidden/>
              </w:rPr>
              <w:fldChar w:fldCharType="begin"/>
            </w:r>
            <w:r w:rsidR="004D3A39">
              <w:rPr>
                <w:noProof/>
                <w:webHidden/>
              </w:rPr>
              <w:instrText xml:space="preserve"> PAGEREF _Toc220629649 \h </w:instrText>
            </w:r>
            <w:r w:rsidR="004D3A39">
              <w:rPr>
                <w:noProof/>
                <w:webHidden/>
              </w:rPr>
            </w:r>
            <w:r w:rsidR="004D3A39">
              <w:rPr>
                <w:noProof/>
                <w:webHidden/>
              </w:rPr>
              <w:fldChar w:fldCharType="separate"/>
            </w:r>
            <w:r w:rsidR="004D3A39">
              <w:rPr>
                <w:noProof/>
                <w:webHidden/>
              </w:rPr>
              <w:t>12</w:t>
            </w:r>
            <w:r w:rsidR="004D3A39">
              <w:rPr>
                <w:noProof/>
                <w:webHidden/>
              </w:rPr>
              <w:fldChar w:fldCharType="end"/>
            </w:r>
          </w:hyperlink>
        </w:p>
        <w:p w14:paraId="3B6D41C9" w14:textId="574E31CA"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0" w:history="1">
            <w:r w:rsidR="004D3A39" w:rsidRPr="00281786">
              <w:rPr>
                <w:rStyle w:val="Hyperlink"/>
                <w:noProof/>
                <w:lang w:val="en-MY"/>
              </w:rPr>
              <w:t>2.2.1 Definitions and Evolution of Digital Marketing</w:t>
            </w:r>
            <w:r w:rsidR="004D3A39">
              <w:rPr>
                <w:noProof/>
                <w:webHidden/>
              </w:rPr>
              <w:tab/>
            </w:r>
            <w:r w:rsidR="004D3A39">
              <w:rPr>
                <w:noProof/>
                <w:webHidden/>
              </w:rPr>
              <w:fldChar w:fldCharType="begin"/>
            </w:r>
            <w:r w:rsidR="004D3A39">
              <w:rPr>
                <w:noProof/>
                <w:webHidden/>
              </w:rPr>
              <w:instrText xml:space="preserve"> PAGEREF _Toc220629650 \h </w:instrText>
            </w:r>
            <w:r w:rsidR="004D3A39">
              <w:rPr>
                <w:noProof/>
                <w:webHidden/>
              </w:rPr>
            </w:r>
            <w:r w:rsidR="004D3A39">
              <w:rPr>
                <w:noProof/>
                <w:webHidden/>
              </w:rPr>
              <w:fldChar w:fldCharType="separate"/>
            </w:r>
            <w:r w:rsidR="004D3A39">
              <w:rPr>
                <w:noProof/>
                <w:webHidden/>
              </w:rPr>
              <w:t>12</w:t>
            </w:r>
            <w:r w:rsidR="004D3A39">
              <w:rPr>
                <w:noProof/>
                <w:webHidden/>
              </w:rPr>
              <w:fldChar w:fldCharType="end"/>
            </w:r>
          </w:hyperlink>
        </w:p>
        <w:p w14:paraId="69819123" w14:textId="36FF0BF7"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1" w:history="1">
            <w:r w:rsidR="004D3A39" w:rsidRPr="00281786">
              <w:rPr>
                <w:rStyle w:val="Hyperlink"/>
                <w:noProof/>
                <w:lang w:val="en-MY"/>
              </w:rPr>
              <w:t>2.2.2 Key Digital Marketing Channels and Tools</w:t>
            </w:r>
            <w:r w:rsidR="004D3A39">
              <w:rPr>
                <w:noProof/>
                <w:webHidden/>
              </w:rPr>
              <w:tab/>
            </w:r>
            <w:r w:rsidR="004D3A39">
              <w:rPr>
                <w:noProof/>
                <w:webHidden/>
              </w:rPr>
              <w:fldChar w:fldCharType="begin"/>
            </w:r>
            <w:r w:rsidR="004D3A39">
              <w:rPr>
                <w:noProof/>
                <w:webHidden/>
              </w:rPr>
              <w:instrText xml:space="preserve"> PAGEREF _Toc220629651 \h </w:instrText>
            </w:r>
            <w:r w:rsidR="004D3A39">
              <w:rPr>
                <w:noProof/>
                <w:webHidden/>
              </w:rPr>
            </w:r>
            <w:r w:rsidR="004D3A39">
              <w:rPr>
                <w:noProof/>
                <w:webHidden/>
              </w:rPr>
              <w:fldChar w:fldCharType="separate"/>
            </w:r>
            <w:r w:rsidR="004D3A39">
              <w:rPr>
                <w:noProof/>
                <w:webHidden/>
              </w:rPr>
              <w:t>13</w:t>
            </w:r>
            <w:r w:rsidR="004D3A39">
              <w:rPr>
                <w:noProof/>
                <w:webHidden/>
              </w:rPr>
              <w:fldChar w:fldCharType="end"/>
            </w:r>
          </w:hyperlink>
        </w:p>
        <w:p w14:paraId="2AA9D2BE" w14:textId="0F9533EC"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2" w:history="1">
            <w:r w:rsidR="004D3A39" w:rsidRPr="00281786">
              <w:rPr>
                <w:rStyle w:val="Hyperlink"/>
                <w:noProof/>
                <w:lang w:val="en-MY"/>
              </w:rPr>
              <w:t>2.2.3 Strategic Role of Digital Marketing in Service Organisations</w:t>
            </w:r>
            <w:r w:rsidR="004D3A39">
              <w:rPr>
                <w:noProof/>
                <w:webHidden/>
              </w:rPr>
              <w:tab/>
            </w:r>
            <w:r w:rsidR="004D3A39">
              <w:rPr>
                <w:noProof/>
                <w:webHidden/>
              </w:rPr>
              <w:fldChar w:fldCharType="begin"/>
            </w:r>
            <w:r w:rsidR="004D3A39">
              <w:rPr>
                <w:noProof/>
                <w:webHidden/>
              </w:rPr>
              <w:instrText xml:space="preserve"> PAGEREF _Toc220629652 \h </w:instrText>
            </w:r>
            <w:r w:rsidR="004D3A39">
              <w:rPr>
                <w:noProof/>
                <w:webHidden/>
              </w:rPr>
            </w:r>
            <w:r w:rsidR="004D3A39">
              <w:rPr>
                <w:noProof/>
                <w:webHidden/>
              </w:rPr>
              <w:fldChar w:fldCharType="separate"/>
            </w:r>
            <w:r w:rsidR="004D3A39">
              <w:rPr>
                <w:noProof/>
                <w:webHidden/>
              </w:rPr>
              <w:t>13</w:t>
            </w:r>
            <w:r w:rsidR="004D3A39">
              <w:rPr>
                <w:noProof/>
                <w:webHidden/>
              </w:rPr>
              <w:fldChar w:fldCharType="end"/>
            </w:r>
          </w:hyperlink>
        </w:p>
        <w:p w14:paraId="5006937F" w14:textId="115DF8F1"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3" w:history="1">
            <w:r w:rsidR="004D3A39" w:rsidRPr="00281786">
              <w:rPr>
                <w:rStyle w:val="Hyperlink"/>
                <w:noProof/>
              </w:rPr>
              <w:t>2.3 Understanding Customer Experience in a Digital Context</w:t>
            </w:r>
            <w:r w:rsidR="004D3A39">
              <w:rPr>
                <w:noProof/>
                <w:webHidden/>
              </w:rPr>
              <w:tab/>
            </w:r>
            <w:r w:rsidR="004D3A39">
              <w:rPr>
                <w:noProof/>
                <w:webHidden/>
              </w:rPr>
              <w:fldChar w:fldCharType="begin"/>
            </w:r>
            <w:r w:rsidR="004D3A39">
              <w:rPr>
                <w:noProof/>
                <w:webHidden/>
              </w:rPr>
              <w:instrText xml:space="preserve"> PAGEREF _Toc220629653 \h </w:instrText>
            </w:r>
            <w:r w:rsidR="004D3A39">
              <w:rPr>
                <w:noProof/>
                <w:webHidden/>
              </w:rPr>
            </w:r>
            <w:r w:rsidR="004D3A39">
              <w:rPr>
                <w:noProof/>
                <w:webHidden/>
              </w:rPr>
              <w:fldChar w:fldCharType="separate"/>
            </w:r>
            <w:r w:rsidR="004D3A39">
              <w:rPr>
                <w:noProof/>
                <w:webHidden/>
              </w:rPr>
              <w:t>14</w:t>
            </w:r>
            <w:r w:rsidR="004D3A39">
              <w:rPr>
                <w:noProof/>
                <w:webHidden/>
              </w:rPr>
              <w:fldChar w:fldCharType="end"/>
            </w:r>
          </w:hyperlink>
        </w:p>
        <w:p w14:paraId="27554C20" w14:textId="486723EB"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4" w:history="1">
            <w:r w:rsidR="004D3A39" w:rsidRPr="00281786">
              <w:rPr>
                <w:rStyle w:val="Hyperlink"/>
                <w:noProof/>
                <w:lang w:val="en-MY"/>
              </w:rPr>
              <w:t>2.3.1 Definitions of Customer Experience</w:t>
            </w:r>
            <w:r w:rsidR="004D3A39">
              <w:rPr>
                <w:noProof/>
                <w:webHidden/>
              </w:rPr>
              <w:tab/>
            </w:r>
            <w:r w:rsidR="004D3A39">
              <w:rPr>
                <w:noProof/>
                <w:webHidden/>
              </w:rPr>
              <w:fldChar w:fldCharType="begin"/>
            </w:r>
            <w:r w:rsidR="004D3A39">
              <w:rPr>
                <w:noProof/>
                <w:webHidden/>
              </w:rPr>
              <w:instrText xml:space="preserve"> PAGEREF _Toc220629654 \h </w:instrText>
            </w:r>
            <w:r w:rsidR="004D3A39">
              <w:rPr>
                <w:noProof/>
                <w:webHidden/>
              </w:rPr>
            </w:r>
            <w:r w:rsidR="004D3A39">
              <w:rPr>
                <w:noProof/>
                <w:webHidden/>
              </w:rPr>
              <w:fldChar w:fldCharType="separate"/>
            </w:r>
            <w:r w:rsidR="004D3A39">
              <w:rPr>
                <w:noProof/>
                <w:webHidden/>
              </w:rPr>
              <w:t>14</w:t>
            </w:r>
            <w:r w:rsidR="004D3A39">
              <w:rPr>
                <w:noProof/>
                <w:webHidden/>
              </w:rPr>
              <w:fldChar w:fldCharType="end"/>
            </w:r>
          </w:hyperlink>
        </w:p>
        <w:p w14:paraId="0E562B10" w14:textId="38D711CF"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5" w:history="1">
            <w:r w:rsidR="004D3A39" w:rsidRPr="00281786">
              <w:rPr>
                <w:rStyle w:val="Hyperlink"/>
                <w:noProof/>
                <w:lang w:val="en-MY"/>
              </w:rPr>
              <w:t>2.3.2 The Digital Customer Journey and Touchpoints</w:t>
            </w:r>
            <w:r w:rsidR="004D3A39">
              <w:rPr>
                <w:noProof/>
                <w:webHidden/>
              </w:rPr>
              <w:tab/>
            </w:r>
            <w:r w:rsidR="004D3A39">
              <w:rPr>
                <w:noProof/>
                <w:webHidden/>
              </w:rPr>
              <w:fldChar w:fldCharType="begin"/>
            </w:r>
            <w:r w:rsidR="004D3A39">
              <w:rPr>
                <w:noProof/>
                <w:webHidden/>
              </w:rPr>
              <w:instrText xml:space="preserve"> PAGEREF _Toc220629655 \h </w:instrText>
            </w:r>
            <w:r w:rsidR="004D3A39">
              <w:rPr>
                <w:noProof/>
                <w:webHidden/>
              </w:rPr>
            </w:r>
            <w:r w:rsidR="004D3A39">
              <w:rPr>
                <w:noProof/>
                <w:webHidden/>
              </w:rPr>
              <w:fldChar w:fldCharType="separate"/>
            </w:r>
            <w:r w:rsidR="004D3A39">
              <w:rPr>
                <w:noProof/>
                <w:webHidden/>
              </w:rPr>
              <w:t>15</w:t>
            </w:r>
            <w:r w:rsidR="004D3A39">
              <w:rPr>
                <w:noProof/>
                <w:webHidden/>
              </w:rPr>
              <w:fldChar w:fldCharType="end"/>
            </w:r>
          </w:hyperlink>
        </w:p>
        <w:p w14:paraId="1ABECA93" w14:textId="112913D9"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6" w:history="1">
            <w:r w:rsidR="004D3A39" w:rsidRPr="00281786">
              <w:rPr>
                <w:rStyle w:val="Hyperlink"/>
                <w:noProof/>
              </w:rPr>
              <w:t>2.3.3 Dimensions of Digital Customer Experience</w:t>
            </w:r>
            <w:r w:rsidR="004D3A39">
              <w:rPr>
                <w:noProof/>
                <w:webHidden/>
              </w:rPr>
              <w:tab/>
            </w:r>
            <w:r w:rsidR="004D3A39">
              <w:rPr>
                <w:noProof/>
                <w:webHidden/>
              </w:rPr>
              <w:fldChar w:fldCharType="begin"/>
            </w:r>
            <w:r w:rsidR="004D3A39">
              <w:rPr>
                <w:noProof/>
                <w:webHidden/>
              </w:rPr>
              <w:instrText xml:space="preserve"> PAGEREF _Toc220629656 \h </w:instrText>
            </w:r>
            <w:r w:rsidR="004D3A39">
              <w:rPr>
                <w:noProof/>
                <w:webHidden/>
              </w:rPr>
            </w:r>
            <w:r w:rsidR="004D3A39">
              <w:rPr>
                <w:noProof/>
                <w:webHidden/>
              </w:rPr>
              <w:fldChar w:fldCharType="separate"/>
            </w:r>
            <w:r w:rsidR="004D3A39">
              <w:rPr>
                <w:noProof/>
                <w:webHidden/>
              </w:rPr>
              <w:t>15</w:t>
            </w:r>
            <w:r w:rsidR="004D3A39">
              <w:rPr>
                <w:noProof/>
                <w:webHidden/>
              </w:rPr>
              <w:fldChar w:fldCharType="end"/>
            </w:r>
          </w:hyperlink>
        </w:p>
        <w:p w14:paraId="246E2100" w14:textId="2A1CEB5F"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7" w:history="1">
            <w:r w:rsidR="004D3A39" w:rsidRPr="00281786">
              <w:rPr>
                <w:rStyle w:val="Hyperlink"/>
                <w:noProof/>
              </w:rPr>
              <w:t>2.4 Digital Marketing in the Fast-Food</w:t>
            </w:r>
            <w:r w:rsidR="004D3A39">
              <w:rPr>
                <w:noProof/>
                <w:webHidden/>
              </w:rPr>
              <w:tab/>
            </w:r>
            <w:r w:rsidR="004D3A39">
              <w:rPr>
                <w:noProof/>
                <w:webHidden/>
              </w:rPr>
              <w:fldChar w:fldCharType="begin"/>
            </w:r>
            <w:r w:rsidR="004D3A39">
              <w:rPr>
                <w:noProof/>
                <w:webHidden/>
              </w:rPr>
              <w:instrText xml:space="preserve"> PAGEREF _Toc220629657 \h </w:instrText>
            </w:r>
            <w:r w:rsidR="004D3A39">
              <w:rPr>
                <w:noProof/>
                <w:webHidden/>
              </w:rPr>
            </w:r>
            <w:r w:rsidR="004D3A39">
              <w:rPr>
                <w:noProof/>
                <w:webHidden/>
              </w:rPr>
              <w:fldChar w:fldCharType="separate"/>
            </w:r>
            <w:r w:rsidR="004D3A39">
              <w:rPr>
                <w:noProof/>
                <w:webHidden/>
              </w:rPr>
              <w:t>16</w:t>
            </w:r>
            <w:r w:rsidR="004D3A39">
              <w:rPr>
                <w:noProof/>
                <w:webHidden/>
              </w:rPr>
              <w:fldChar w:fldCharType="end"/>
            </w:r>
          </w:hyperlink>
        </w:p>
        <w:p w14:paraId="2FF4CE4C" w14:textId="385D4FE3"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8" w:history="1">
            <w:r w:rsidR="004D3A39" w:rsidRPr="00281786">
              <w:rPr>
                <w:rStyle w:val="Hyperlink"/>
                <w:noProof/>
                <w:lang w:val="en-MY"/>
              </w:rPr>
              <w:t>2.4.1 Overview of the Fast-Food and QSR Industry</w:t>
            </w:r>
            <w:r w:rsidR="004D3A39">
              <w:rPr>
                <w:noProof/>
                <w:webHidden/>
              </w:rPr>
              <w:tab/>
            </w:r>
            <w:r w:rsidR="004D3A39">
              <w:rPr>
                <w:noProof/>
                <w:webHidden/>
              </w:rPr>
              <w:fldChar w:fldCharType="begin"/>
            </w:r>
            <w:r w:rsidR="004D3A39">
              <w:rPr>
                <w:noProof/>
                <w:webHidden/>
              </w:rPr>
              <w:instrText xml:space="preserve"> PAGEREF _Toc220629658 \h </w:instrText>
            </w:r>
            <w:r w:rsidR="004D3A39">
              <w:rPr>
                <w:noProof/>
                <w:webHidden/>
              </w:rPr>
            </w:r>
            <w:r w:rsidR="004D3A39">
              <w:rPr>
                <w:noProof/>
                <w:webHidden/>
              </w:rPr>
              <w:fldChar w:fldCharType="separate"/>
            </w:r>
            <w:r w:rsidR="004D3A39">
              <w:rPr>
                <w:noProof/>
                <w:webHidden/>
              </w:rPr>
              <w:t>16</w:t>
            </w:r>
            <w:r w:rsidR="004D3A39">
              <w:rPr>
                <w:noProof/>
                <w:webHidden/>
              </w:rPr>
              <w:fldChar w:fldCharType="end"/>
            </w:r>
          </w:hyperlink>
        </w:p>
        <w:p w14:paraId="5D9B1685" w14:textId="0250958D"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59" w:history="1">
            <w:r w:rsidR="004D3A39" w:rsidRPr="00281786">
              <w:rPr>
                <w:rStyle w:val="Hyperlink"/>
                <w:noProof/>
                <w:lang w:val="en-MY"/>
              </w:rPr>
              <w:t>2.4.2 Digital Transformation in Fast-Food</w:t>
            </w:r>
            <w:r w:rsidR="004D3A39">
              <w:rPr>
                <w:noProof/>
                <w:webHidden/>
              </w:rPr>
              <w:tab/>
            </w:r>
            <w:r w:rsidR="004D3A39">
              <w:rPr>
                <w:noProof/>
                <w:webHidden/>
              </w:rPr>
              <w:fldChar w:fldCharType="begin"/>
            </w:r>
            <w:r w:rsidR="004D3A39">
              <w:rPr>
                <w:noProof/>
                <w:webHidden/>
              </w:rPr>
              <w:instrText xml:space="preserve"> PAGEREF _Toc220629659 \h </w:instrText>
            </w:r>
            <w:r w:rsidR="004D3A39">
              <w:rPr>
                <w:noProof/>
                <w:webHidden/>
              </w:rPr>
            </w:r>
            <w:r w:rsidR="004D3A39">
              <w:rPr>
                <w:noProof/>
                <w:webHidden/>
              </w:rPr>
              <w:fldChar w:fldCharType="separate"/>
            </w:r>
            <w:r w:rsidR="004D3A39">
              <w:rPr>
                <w:noProof/>
                <w:webHidden/>
              </w:rPr>
              <w:t>17</w:t>
            </w:r>
            <w:r w:rsidR="004D3A39">
              <w:rPr>
                <w:noProof/>
                <w:webHidden/>
              </w:rPr>
              <w:fldChar w:fldCharType="end"/>
            </w:r>
          </w:hyperlink>
        </w:p>
        <w:p w14:paraId="21BBCF26" w14:textId="762FA5B3"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0" w:history="1">
            <w:r w:rsidR="004D3A39" w:rsidRPr="00281786">
              <w:rPr>
                <w:rStyle w:val="Hyperlink"/>
                <w:noProof/>
                <w:lang w:val="en-MY"/>
              </w:rPr>
              <w:t>2.4.3 Digital Marketing Strategies in QSRs</w:t>
            </w:r>
            <w:r w:rsidR="004D3A39">
              <w:rPr>
                <w:noProof/>
                <w:webHidden/>
              </w:rPr>
              <w:tab/>
            </w:r>
            <w:r w:rsidR="004D3A39">
              <w:rPr>
                <w:noProof/>
                <w:webHidden/>
              </w:rPr>
              <w:fldChar w:fldCharType="begin"/>
            </w:r>
            <w:r w:rsidR="004D3A39">
              <w:rPr>
                <w:noProof/>
                <w:webHidden/>
              </w:rPr>
              <w:instrText xml:space="preserve"> PAGEREF _Toc220629660 \h </w:instrText>
            </w:r>
            <w:r w:rsidR="004D3A39">
              <w:rPr>
                <w:noProof/>
                <w:webHidden/>
              </w:rPr>
            </w:r>
            <w:r w:rsidR="004D3A39">
              <w:rPr>
                <w:noProof/>
                <w:webHidden/>
              </w:rPr>
              <w:fldChar w:fldCharType="separate"/>
            </w:r>
            <w:r w:rsidR="004D3A39">
              <w:rPr>
                <w:noProof/>
                <w:webHidden/>
              </w:rPr>
              <w:t>18</w:t>
            </w:r>
            <w:r w:rsidR="004D3A39">
              <w:rPr>
                <w:noProof/>
                <w:webHidden/>
              </w:rPr>
              <w:fldChar w:fldCharType="end"/>
            </w:r>
          </w:hyperlink>
        </w:p>
        <w:p w14:paraId="3D06AEAF" w14:textId="72BA5864"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1" w:history="1">
            <w:r w:rsidR="004D3A39" w:rsidRPr="00281786">
              <w:rPr>
                <w:rStyle w:val="Hyperlink"/>
                <w:noProof/>
              </w:rPr>
              <w:t>2.5 Influence of Digital Marketing Tools on Customer Experience, Satisfaction, and Loyalty</w:t>
            </w:r>
            <w:r w:rsidR="004D3A39">
              <w:rPr>
                <w:noProof/>
                <w:webHidden/>
              </w:rPr>
              <w:tab/>
            </w:r>
            <w:r w:rsidR="004D3A39">
              <w:rPr>
                <w:noProof/>
                <w:webHidden/>
              </w:rPr>
              <w:fldChar w:fldCharType="begin"/>
            </w:r>
            <w:r w:rsidR="004D3A39">
              <w:rPr>
                <w:noProof/>
                <w:webHidden/>
              </w:rPr>
              <w:instrText xml:space="preserve"> PAGEREF _Toc220629661 \h </w:instrText>
            </w:r>
            <w:r w:rsidR="004D3A39">
              <w:rPr>
                <w:noProof/>
                <w:webHidden/>
              </w:rPr>
            </w:r>
            <w:r w:rsidR="004D3A39">
              <w:rPr>
                <w:noProof/>
                <w:webHidden/>
              </w:rPr>
              <w:fldChar w:fldCharType="separate"/>
            </w:r>
            <w:r w:rsidR="004D3A39">
              <w:rPr>
                <w:noProof/>
                <w:webHidden/>
              </w:rPr>
              <w:t>19</w:t>
            </w:r>
            <w:r w:rsidR="004D3A39">
              <w:rPr>
                <w:noProof/>
                <w:webHidden/>
              </w:rPr>
              <w:fldChar w:fldCharType="end"/>
            </w:r>
          </w:hyperlink>
        </w:p>
        <w:p w14:paraId="44684D29" w14:textId="68FE0E1E"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2" w:history="1">
            <w:r w:rsidR="004D3A39" w:rsidRPr="00281786">
              <w:rPr>
                <w:rStyle w:val="Hyperlink"/>
                <w:noProof/>
                <w:lang w:val="en-MY"/>
              </w:rPr>
              <w:t>2.6.1 Mobile Apps and Customer Experience</w:t>
            </w:r>
            <w:r w:rsidR="004D3A39">
              <w:rPr>
                <w:noProof/>
                <w:webHidden/>
              </w:rPr>
              <w:tab/>
            </w:r>
            <w:r w:rsidR="004D3A39">
              <w:rPr>
                <w:noProof/>
                <w:webHidden/>
              </w:rPr>
              <w:fldChar w:fldCharType="begin"/>
            </w:r>
            <w:r w:rsidR="004D3A39">
              <w:rPr>
                <w:noProof/>
                <w:webHidden/>
              </w:rPr>
              <w:instrText xml:space="preserve"> PAGEREF _Toc220629662 \h </w:instrText>
            </w:r>
            <w:r w:rsidR="004D3A39">
              <w:rPr>
                <w:noProof/>
                <w:webHidden/>
              </w:rPr>
            </w:r>
            <w:r w:rsidR="004D3A39">
              <w:rPr>
                <w:noProof/>
                <w:webHidden/>
              </w:rPr>
              <w:fldChar w:fldCharType="separate"/>
            </w:r>
            <w:r w:rsidR="004D3A39">
              <w:rPr>
                <w:noProof/>
                <w:webHidden/>
              </w:rPr>
              <w:t>19</w:t>
            </w:r>
            <w:r w:rsidR="004D3A39">
              <w:rPr>
                <w:noProof/>
                <w:webHidden/>
              </w:rPr>
              <w:fldChar w:fldCharType="end"/>
            </w:r>
          </w:hyperlink>
        </w:p>
        <w:p w14:paraId="7064F2B6" w14:textId="77718204"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3" w:history="1">
            <w:r w:rsidR="004D3A39" w:rsidRPr="00281786">
              <w:rPr>
                <w:rStyle w:val="Hyperlink"/>
                <w:noProof/>
                <w:lang w:val="en-MY"/>
              </w:rPr>
              <w:t>2.5.2 Self-Service Kiosks and In-Store Digital Interfaces</w:t>
            </w:r>
            <w:r w:rsidR="004D3A39">
              <w:rPr>
                <w:noProof/>
                <w:webHidden/>
              </w:rPr>
              <w:tab/>
            </w:r>
            <w:r w:rsidR="004D3A39">
              <w:rPr>
                <w:noProof/>
                <w:webHidden/>
              </w:rPr>
              <w:fldChar w:fldCharType="begin"/>
            </w:r>
            <w:r w:rsidR="004D3A39">
              <w:rPr>
                <w:noProof/>
                <w:webHidden/>
              </w:rPr>
              <w:instrText xml:space="preserve"> PAGEREF _Toc220629663 \h </w:instrText>
            </w:r>
            <w:r w:rsidR="004D3A39">
              <w:rPr>
                <w:noProof/>
                <w:webHidden/>
              </w:rPr>
            </w:r>
            <w:r w:rsidR="004D3A39">
              <w:rPr>
                <w:noProof/>
                <w:webHidden/>
              </w:rPr>
              <w:fldChar w:fldCharType="separate"/>
            </w:r>
            <w:r w:rsidR="004D3A39">
              <w:rPr>
                <w:noProof/>
                <w:webHidden/>
              </w:rPr>
              <w:t>20</w:t>
            </w:r>
            <w:r w:rsidR="004D3A39">
              <w:rPr>
                <w:noProof/>
                <w:webHidden/>
              </w:rPr>
              <w:fldChar w:fldCharType="end"/>
            </w:r>
          </w:hyperlink>
        </w:p>
        <w:p w14:paraId="6BC021A2" w14:textId="05BAB33B"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4" w:history="1">
            <w:r w:rsidR="004D3A39" w:rsidRPr="00281786">
              <w:rPr>
                <w:rStyle w:val="Hyperlink"/>
                <w:noProof/>
                <w:lang w:val="en-MY"/>
              </w:rPr>
              <w:t>2.5.3 Social Media, Engagement, and Brand Perception</w:t>
            </w:r>
            <w:r w:rsidR="004D3A39">
              <w:rPr>
                <w:noProof/>
                <w:webHidden/>
              </w:rPr>
              <w:tab/>
            </w:r>
            <w:r w:rsidR="004D3A39">
              <w:rPr>
                <w:noProof/>
                <w:webHidden/>
              </w:rPr>
              <w:fldChar w:fldCharType="begin"/>
            </w:r>
            <w:r w:rsidR="004D3A39">
              <w:rPr>
                <w:noProof/>
                <w:webHidden/>
              </w:rPr>
              <w:instrText xml:space="preserve"> PAGEREF _Toc220629664 \h </w:instrText>
            </w:r>
            <w:r w:rsidR="004D3A39">
              <w:rPr>
                <w:noProof/>
                <w:webHidden/>
              </w:rPr>
            </w:r>
            <w:r w:rsidR="004D3A39">
              <w:rPr>
                <w:noProof/>
                <w:webHidden/>
              </w:rPr>
              <w:fldChar w:fldCharType="separate"/>
            </w:r>
            <w:r w:rsidR="004D3A39">
              <w:rPr>
                <w:noProof/>
                <w:webHidden/>
              </w:rPr>
              <w:t>20</w:t>
            </w:r>
            <w:r w:rsidR="004D3A39">
              <w:rPr>
                <w:noProof/>
                <w:webHidden/>
              </w:rPr>
              <w:fldChar w:fldCharType="end"/>
            </w:r>
          </w:hyperlink>
        </w:p>
        <w:p w14:paraId="44D724E2" w14:textId="093372B0"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5" w:history="1">
            <w:r w:rsidR="004D3A39" w:rsidRPr="00281786">
              <w:rPr>
                <w:rStyle w:val="Hyperlink"/>
                <w:noProof/>
                <w:lang w:val="en-MY"/>
              </w:rPr>
              <w:t>2.5.4 Loyalty Programmes and Digital Rewards</w:t>
            </w:r>
            <w:r w:rsidR="004D3A39">
              <w:rPr>
                <w:noProof/>
                <w:webHidden/>
              </w:rPr>
              <w:tab/>
            </w:r>
            <w:r w:rsidR="004D3A39">
              <w:rPr>
                <w:noProof/>
                <w:webHidden/>
              </w:rPr>
              <w:fldChar w:fldCharType="begin"/>
            </w:r>
            <w:r w:rsidR="004D3A39">
              <w:rPr>
                <w:noProof/>
                <w:webHidden/>
              </w:rPr>
              <w:instrText xml:space="preserve"> PAGEREF _Toc220629665 \h </w:instrText>
            </w:r>
            <w:r w:rsidR="004D3A39">
              <w:rPr>
                <w:noProof/>
                <w:webHidden/>
              </w:rPr>
            </w:r>
            <w:r w:rsidR="004D3A39">
              <w:rPr>
                <w:noProof/>
                <w:webHidden/>
              </w:rPr>
              <w:fldChar w:fldCharType="separate"/>
            </w:r>
            <w:r w:rsidR="004D3A39">
              <w:rPr>
                <w:noProof/>
                <w:webHidden/>
              </w:rPr>
              <w:t>21</w:t>
            </w:r>
            <w:r w:rsidR="004D3A39">
              <w:rPr>
                <w:noProof/>
                <w:webHidden/>
              </w:rPr>
              <w:fldChar w:fldCharType="end"/>
            </w:r>
          </w:hyperlink>
        </w:p>
        <w:p w14:paraId="0CAED4A3" w14:textId="08C5F0A4"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6" w:history="1">
            <w:r w:rsidR="004D3A39" w:rsidRPr="00281786">
              <w:rPr>
                <w:rStyle w:val="Hyperlink"/>
                <w:noProof/>
              </w:rPr>
              <w:t>2.6 Theoretical Frameworks for Digital Customer Experience</w:t>
            </w:r>
            <w:r w:rsidR="004D3A39">
              <w:rPr>
                <w:noProof/>
                <w:webHidden/>
              </w:rPr>
              <w:tab/>
            </w:r>
            <w:r w:rsidR="004D3A39">
              <w:rPr>
                <w:noProof/>
                <w:webHidden/>
              </w:rPr>
              <w:fldChar w:fldCharType="begin"/>
            </w:r>
            <w:r w:rsidR="004D3A39">
              <w:rPr>
                <w:noProof/>
                <w:webHidden/>
              </w:rPr>
              <w:instrText xml:space="preserve"> PAGEREF _Toc220629666 \h </w:instrText>
            </w:r>
            <w:r w:rsidR="004D3A39">
              <w:rPr>
                <w:noProof/>
                <w:webHidden/>
              </w:rPr>
            </w:r>
            <w:r w:rsidR="004D3A39">
              <w:rPr>
                <w:noProof/>
                <w:webHidden/>
              </w:rPr>
              <w:fldChar w:fldCharType="separate"/>
            </w:r>
            <w:r w:rsidR="004D3A39">
              <w:rPr>
                <w:noProof/>
                <w:webHidden/>
              </w:rPr>
              <w:t>22</w:t>
            </w:r>
            <w:r w:rsidR="004D3A39">
              <w:rPr>
                <w:noProof/>
                <w:webHidden/>
              </w:rPr>
              <w:fldChar w:fldCharType="end"/>
            </w:r>
          </w:hyperlink>
        </w:p>
        <w:p w14:paraId="2A201F39" w14:textId="1341E258"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7" w:history="1">
            <w:r w:rsidR="004D3A39" w:rsidRPr="00281786">
              <w:rPr>
                <w:rStyle w:val="Hyperlink"/>
                <w:noProof/>
                <w:lang w:val="en-MY"/>
              </w:rPr>
              <w:t>2.6.1 Technology Adoption and Use Theories</w:t>
            </w:r>
            <w:r w:rsidR="004D3A39">
              <w:rPr>
                <w:noProof/>
                <w:webHidden/>
              </w:rPr>
              <w:tab/>
            </w:r>
            <w:r w:rsidR="004D3A39">
              <w:rPr>
                <w:noProof/>
                <w:webHidden/>
              </w:rPr>
              <w:fldChar w:fldCharType="begin"/>
            </w:r>
            <w:r w:rsidR="004D3A39">
              <w:rPr>
                <w:noProof/>
                <w:webHidden/>
              </w:rPr>
              <w:instrText xml:space="preserve"> PAGEREF _Toc220629667 \h </w:instrText>
            </w:r>
            <w:r w:rsidR="004D3A39">
              <w:rPr>
                <w:noProof/>
                <w:webHidden/>
              </w:rPr>
            </w:r>
            <w:r w:rsidR="004D3A39">
              <w:rPr>
                <w:noProof/>
                <w:webHidden/>
              </w:rPr>
              <w:fldChar w:fldCharType="separate"/>
            </w:r>
            <w:r w:rsidR="004D3A39">
              <w:rPr>
                <w:noProof/>
                <w:webHidden/>
              </w:rPr>
              <w:t>22</w:t>
            </w:r>
            <w:r w:rsidR="004D3A39">
              <w:rPr>
                <w:noProof/>
                <w:webHidden/>
              </w:rPr>
              <w:fldChar w:fldCharType="end"/>
            </w:r>
          </w:hyperlink>
        </w:p>
        <w:p w14:paraId="2D5A956A" w14:textId="2A3C4210"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8" w:history="1">
            <w:r w:rsidR="004D3A39" w:rsidRPr="00281786">
              <w:rPr>
                <w:rStyle w:val="Hyperlink"/>
                <w:noProof/>
                <w:lang w:val="en-MY"/>
              </w:rPr>
              <w:t>2.6.2 Service Quality and Customer Satisfaction Models</w:t>
            </w:r>
            <w:r w:rsidR="004D3A39">
              <w:rPr>
                <w:noProof/>
                <w:webHidden/>
              </w:rPr>
              <w:tab/>
            </w:r>
            <w:r w:rsidR="004D3A39">
              <w:rPr>
                <w:noProof/>
                <w:webHidden/>
              </w:rPr>
              <w:fldChar w:fldCharType="begin"/>
            </w:r>
            <w:r w:rsidR="004D3A39">
              <w:rPr>
                <w:noProof/>
                <w:webHidden/>
              </w:rPr>
              <w:instrText xml:space="preserve"> PAGEREF _Toc220629668 \h </w:instrText>
            </w:r>
            <w:r w:rsidR="004D3A39">
              <w:rPr>
                <w:noProof/>
                <w:webHidden/>
              </w:rPr>
            </w:r>
            <w:r w:rsidR="004D3A39">
              <w:rPr>
                <w:noProof/>
                <w:webHidden/>
              </w:rPr>
              <w:fldChar w:fldCharType="separate"/>
            </w:r>
            <w:r w:rsidR="004D3A39">
              <w:rPr>
                <w:noProof/>
                <w:webHidden/>
              </w:rPr>
              <w:t>23</w:t>
            </w:r>
            <w:r w:rsidR="004D3A39">
              <w:rPr>
                <w:noProof/>
                <w:webHidden/>
              </w:rPr>
              <w:fldChar w:fldCharType="end"/>
            </w:r>
          </w:hyperlink>
        </w:p>
        <w:p w14:paraId="0722D6D5" w14:textId="169DB2A5"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69" w:history="1">
            <w:r w:rsidR="004D3A39" w:rsidRPr="00281786">
              <w:rPr>
                <w:rStyle w:val="Hyperlink"/>
                <w:noProof/>
                <w:lang w:val="en-MY"/>
              </w:rPr>
              <w:t>2.6.3 Customer Experience and Relationship Marketing Perspectives</w:t>
            </w:r>
            <w:r w:rsidR="004D3A39">
              <w:rPr>
                <w:noProof/>
                <w:webHidden/>
              </w:rPr>
              <w:tab/>
            </w:r>
            <w:r w:rsidR="004D3A39">
              <w:rPr>
                <w:noProof/>
                <w:webHidden/>
              </w:rPr>
              <w:fldChar w:fldCharType="begin"/>
            </w:r>
            <w:r w:rsidR="004D3A39">
              <w:rPr>
                <w:noProof/>
                <w:webHidden/>
              </w:rPr>
              <w:instrText xml:space="preserve"> PAGEREF _Toc220629669 \h </w:instrText>
            </w:r>
            <w:r w:rsidR="004D3A39">
              <w:rPr>
                <w:noProof/>
                <w:webHidden/>
              </w:rPr>
            </w:r>
            <w:r w:rsidR="004D3A39">
              <w:rPr>
                <w:noProof/>
                <w:webHidden/>
              </w:rPr>
              <w:fldChar w:fldCharType="separate"/>
            </w:r>
            <w:r w:rsidR="004D3A39">
              <w:rPr>
                <w:noProof/>
                <w:webHidden/>
              </w:rPr>
              <w:t>23</w:t>
            </w:r>
            <w:r w:rsidR="004D3A39">
              <w:rPr>
                <w:noProof/>
                <w:webHidden/>
              </w:rPr>
              <w:fldChar w:fldCharType="end"/>
            </w:r>
          </w:hyperlink>
        </w:p>
        <w:p w14:paraId="5E985C41" w14:textId="045FFB8D"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0" w:history="1">
            <w:r w:rsidR="004D3A39" w:rsidRPr="00281786">
              <w:rPr>
                <w:rStyle w:val="Hyperlink"/>
                <w:noProof/>
                <w:lang w:val="en-MY"/>
              </w:rPr>
              <w:t>2.6.4 Customer Loyalty and Retention Theories</w:t>
            </w:r>
            <w:r w:rsidR="004D3A39">
              <w:rPr>
                <w:noProof/>
                <w:webHidden/>
              </w:rPr>
              <w:tab/>
            </w:r>
            <w:r w:rsidR="004D3A39">
              <w:rPr>
                <w:noProof/>
                <w:webHidden/>
              </w:rPr>
              <w:fldChar w:fldCharType="begin"/>
            </w:r>
            <w:r w:rsidR="004D3A39">
              <w:rPr>
                <w:noProof/>
                <w:webHidden/>
              </w:rPr>
              <w:instrText xml:space="preserve"> PAGEREF _Toc220629670 \h </w:instrText>
            </w:r>
            <w:r w:rsidR="004D3A39">
              <w:rPr>
                <w:noProof/>
                <w:webHidden/>
              </w:rPr>
            </w:r>
            <w:r w:rsidR="004D3A39">
              <w:rPr>
                <w:noProof/>
                <w:webHidden/>
              </w:rPr>
              <w:fldChar w:fldCharType="separate"/>
            </w:r>
            <w:r w:rsidR="004D3A39">
              <w:rPr>
                <w:noProof/>
                <w:webHidden/>
              </w:rPr>
              <w:t>24</w:t>
            </w:r>
            <w:r w:rsidR="004D3A39">
              <w:rPr>
                <w:noProof/>
                <w:webHidden/>
              </w:rPr>
              <w:fldChar w:fldCharType="end"/>
            </w:r>
          </w:hyperlink>
        </w:p>
        <w:p w14:paraId="16181045" w14:textId="0EDC4173"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1" w:history="1">
            <w:r w:rsidR="004D3A39" w:rsidRPr="00281786">
              <w:rPr>
                <w:rStyle w:val="Hyperlink"/>
                <w:noProof/>
              </w:rPr>
              <w:t>2.7 Conceptual Framework and Identified Research Gap</w:t>
            </w:r>
            <w:r w:rsidR="004D3A39">
              <w:rPr>
                <w:noProof/>
                <w:webHidden/>
              </w:rPr>
              <w:tab/>
            </w:r>
            <w:r w:rsidR="004D3A39">
              <w:rPr>
                <w:noProof/>
                <w:webHidden/>
              </w:rPr>
              <w:fldChar w:fldCharType="begin"/>
            </w:r>
            <w:r w:rsidR="004D3A39">
              <w:rPr>
                <w:noProof/>
                <w:webHidden/>
              </w:rPr>
              <w:instrText xml:space="preserve"> PAGEREF _Toc220629671 \h </w:instrText>
            </w:r>
            <w:r w:rsidR="004D3A39">
              <w:rPr>
                <w:noProof/>
                <w:webHidden/>
              </w:rPr>
            </w:r>
            <w:r w:rsidR="004D3A39">
              <w:rPr>
                <w:noProof/>
                <w:webHidden/>
              </w:rPr>
              <w:fldChar w:fldCharType="separate"/>
            </w:r>
            <w:r w:rsidR="004D3A39">
              <w:rPr>
                <w:noProof/>
                <w:webHidden/>
              </w:rPr>
              <w:t>25</w:t>
            </w:r>
            <w:r w:rsidR="004D3A39">
              <w:rPr>
                <w:noProof/>
                <w:webHidden/>
              </w:rPr>
              <w:fldChar w:fldCharType="end"/>
            </w:r>
          </w:hyperlink>
        </w:p>
        <w:p w14:paraId="3434D4B3" w14:textId="2D6A9F21"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2" w:history="1">
            <w:r w:rsidR="004D3A39" w:rsidRPr="00281786">
              <w:rPr>
                <w:rStyle w:val="Hyperlink"/>
                <w:noProof/>
              </w:rPr>
              <w:t>2.8 Summary</w:t>
            </w:r>
            <w:r w:rsidR="004D3A39">
              <w:rPr>
                <w:noProof/>
                <w:webHidden/>
              </w:rPr>
              <w:tab/>
            </w:r>
            <w:r w:rsidR="004D3A39">
              <w:rPr>
                <w:noProof/>
                <w:webHidden/>
              </w:rPr>
              <w:fldChar w:fldCharType="begin"/>
            </w:r>
            <w:r w:rsidR="004D3A39">
              <w:rPr>
                <w:noProof/>
                <w:webHidden/>
              </w:rPr>
              <w:instrText xml:space="preserve"> PAGEREF _Toc220629672 \h </w:instrText>
            </w:r>
            <w:r w:rsidR="004D3A39">
              <w:rPr>
                <w:noProof/>
                <w:webHidden/>
              </w:rPr>
            </w:r>
            <w:r w:rsidR="004D3A39">
              <w:rPr>
                <w:noProof/>
                <w:webHidden/>
              </w:rPr>
              <w:fldChar w:fldCharType="separate"/>
            </w:r>
            <w:r w:rsidR="004D3A39">
              <w:rPr>
                <w:noProof/>
                <w:webHidden/>
              </w:rPr>
              <w:t>26</w:t>
            </w:r>
            <w:r w:rsidR="004D3A39">
              <w:rPr>
                <w:noProof/>
                <w:webHidden/>
              </w:rPr>
              <w:fldChar w:fldCharType="end"/>
            </w:r>
          </w:hyperlink>
        </w:p>
        <w:p w14:paraId="69D0A241" w14:textId="153E33EF"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3" w:history="1">
            <w:r w:rsidR="004D3A39" w:rsidRPr="00281786">
              <w:rPr>
                <w:rStyle w:val="Hyperlink"/>
                <w:noProof/>
                <w:lang w:val="en-MY"/>
              </w:rPr>
              <w:t>Chapter 3: Research Methodology</w:t>
            </w:r>
            <w:r w:rsidR="004D3A39">
              <w:rPr>
                <w:noProof/>
                <w:webHidden/>
              </w:rPr>
              <w:tab/>
            </w:r>
            <w:r w:rsidR="004D3A39">
              <w:rPr>
                <w:noProof/>
                <w:webHidden/>
              </w:rPr>
              <w:fldChar w:fldCharType="begin"/>
            </w:r>
            <w:r w:rsidR="004D3A39">
              <w:rPr>
                <w:noProof/>
                <w:webHidden/>
              </w:rPr>
              <w:instrText xml:space="preserve"> PAGEREF _Toc220629673 \h </w:instrText>
            </w:r>
            <w:r w:rsidR="004D3A39">
              <w:rPr>
                <w:noProof/>
                <w:webHidden/>
              </w:rPr>
            </w:r>
            <w:r w:rsidR="004D3A39">
              <w:rPr>
                <w:noProof/>
                <w:webHidden/>
              </w:rPr>
              <w:fldChar w:fldCharType="separate"/>
            </w:r>
            <w:r w:rsidR="004D3A39">
              <w:rPr>
                <w:noProof/>
                <w:webHidden/>
              </w:rPr>
              <w:t>27</w:t>
            </w:r>
            <w:r w:rsidR="004D3A39">
              <w:rPr>
                <w:noProof/>
                <w:webHidden/>
              </w:rPr>
              <w:fldChar w:fldCharType="end"/>
            </w:r>
          </w:hyperlink>
        </w:p>
        <w:p w14:paraId="03ED7F8B" w14:textId="55D8DA20"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4" w:history="1">
            <w:r w:rsidR="004D3A39" w:rsidRPr="00281786">
              <w:rPr>
                <w:rStyle w:val="Hyperlink"/>
                <w:noProof/>
              </w:rPr>
              <w:t>3.1 Introduction</w:t>
            </w:r>
            <w:r w:rsidR="004D3A39">
              <w:rPr>
                <w:noProof/>
                <w:webHidden/>
              </w:rPr>
              <w:tab/>
            </w:r>
            <w:r w:rsidR="004D3A39">
              <w:rPr>
                <w:noProof/>
                <w:webHidden/>
              </w:rPr>
              <w:fldChar w:fldCharType="begin"/>
            </w:r>
            <w:r w:rsidR="004D3A39">
              <w:rPr>
                <w:noProof/>
                <w:webHidden/>
              </w:rPr>
              <w:instrText xml:space="preserve"> PAGEREF _Toc220629674 \h </w:instrText>
            </w:r>
            <w:r w:rsidR="004D3A39">
              <w:rPr>
                <w:noProof/>
                <w:webHidden/>
              </w:rPr>
            </w:r>
            <w:r w:rsidR="004D3A39">
              <w:rPr>
                <w:noProof/>
                <w:webHidden/>
              </w:rPr>
              <w:fldChar w:fldCharType="separate"/>
            </w:r>
            <w:r w:rsidR="004D3A39">
              <w:rPr>
                <w:noProof/>
                <w:webHidden/>
              </w:rPr>
              <w:t>27</w:t>
            </w:r>
            <w:r w:rsidR="004D3A39">
              <w:rPr>
                <w:noProof/>
                <w:webHidden/>
              </w:rPr>
              <w:fldChar w:fldCharType="end"/>
            </w:r>
          </w:hyperlink>
        </w:p>
        <w:p w14:paraId="4942A880" w14:textId="3870DCEA"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5" w:history="1">
            <w:r w:rsidR="004D3A39" w:rsidRPr="00281786">
              <w:rPr>
                <w:rStyle w:val="Hyperlink"/>
                <w:noProof/>
              </w:rPr>
              <w:t>3.2 Research Philosophy</w:t>
            </w:r>
            <w:r w:rsidR="004D3A39">
              <w:rPr>
                <w:noProof/>
                <w:webHidden/>
              </w:rPr>
              <w:tab/>
            </w:r>
            <w:r w:rsidR="004D3A39">
              <w:rPr>
                <w:noProof/>
                <w:webHidden/>
              </w:rPr>
              <w:fldChar w:fldCharType="begin"/>
            </w:r>
            <w:r w:rsidR="004D3A39">
              <w:rPr>
                <w:noProof/>
                <w:webHidden/>
              </w:rPr>
              <w:instrText xml:space="preserve"> PAGEREF _Toc220629675 \h </w:instrText>
            </w:r>
            <w:r w:rsidR="004D3A39">
              <w:rPr>
                <w:noProof/>
                <w:webHidden/>
              </w:rPr>
            </w:r>
            <w:r w:rsidR="004D3A39">
              <w:rPr>
                <w:noProof/>
                <w:webHidden/>
              </w:rPr>
              <w:fldChar w:fldCharType="separate"/>
            </w:r>
            <w:r w:rsidR="004D3A39">
              <w:rPr>
                <w:noProof/>
                <w:webHidden/>
              </w:rPr>
              <w:t>27</w:t>
            </w:r>
            <w:r w:rsidR="004D3A39">
              <w:rPr>
                <w:noProof/>
                <w:webHidden/>
              </w:rPr>
              <w:fldChar w:fldCharType="end"/>
            </w:r>
          </w:hyperlink>
        </w:p>
        <w:p w14:paraId="1D470866" w14:textId="60E102EA"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6" w:history="1">
            <w:r w:rsidR="004D3A39" w:rsidRPr="00281786">
              <w:rPr>
                <w:rStyle w:val="Hyperlink"/>
                <w:noProof/>
              </w:rPr>
              <w:t>3.3 Research Approach</w:t>
            </w:r>
            <w:r w:rsidR="004D3A39">
              <w:rPr>
                <w:noProof/>
                <w:webHidden/>
              </w:rPr>
              <w:tab/>
            </w:r>
            <w:r w:rsidR="004D3A39">
              <w:rPr>
                <w:noProof/>
                <w:webHidden/>
              </w:rPr>
              <w:fldChar w:fldCharType="begin"/>
            </w:r>
            <w:r w:rsidR="004D3A39">
              <w:rPr>
                <w:noProof/>
                <w:webHidden/>
              </w:rPr>
              <w:instrText xml:space="preserve"> PAGEREF _Toc220629676 \h </w:instrText>
            </w:r>
            <w:r w:rsidR="004D3A39">
              <w:rPr>
                <w:noProof/>
                <w:webHidden/>
              </w:rPr>
            </w:r>
            <w:r w:rsidR="004D3A39">
              <w:rPr>
                <w:noProof/>
                <w:webHidden/>
              </w:rPr>
              <w:fldChar w:fldCharType="separate"/>
            </w:r>
            <w:r w:rsidR="004D3A39">
              <w:rPr>
                <w:noProof/>
                <w:webHidden/>
              </w:rPr>
              <w:t>28</w:t>
            </w:r>
            <w:r w:rsidR="004D3A39">
              <w:rPr>
                <w:noProof/>
                <w:webHidden/>
              </w:rPr>
              <w:fldChar w:fldCharType="end"/>
            </w:r>
          </w:hyperlink>
        </w:p>
        <w:p w14:paraId="4919F8FC" w14:textId="47A3916A"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7" w:history="1">
            <w:r w:rsidR="004D3A39" w:rsidRPr="00281786">
              <w:rPr>
                <w:rStyle w:val="Hyperlink"/>
                <w:noProof/>
              </w:rPr>
              <w:t>3.4 Research Design</w:t>
            </w:r>
            <w:r w:rsidR="004D3A39">
              <w:rPr>
                <w:noProof/>
                <w:webHidden/>
              </w:rPr>
              <w:tab/>
            </w:r>
            <w:r w:rsidR="004D3A39">
              <w:rPr>
                <w:noProof/>
                <w:webHidden/>
              </w:rPr>
              <w:fldChar w:fldCharType="begin"/>
            </w:r>
            <w:r w:rsidR="004D3A39">
              <w:rPr>
                <w:noProof/>
                <w:webHidden/>
              </w:rPr>
              <w:instrText xml:space="preserve"> PAGEREF _Toc220629677 \h </w:instrText>
            </w:r>
            <w:r w:rsidR="004D3A39">
              <w:rPr>
                <w:noProof/>
                <w:webHidden/>
              </w:rPr>
            </w:r>
            <w:r w:rsidR="004D3A39">
              <w:rPr>
                <w:noProof/>
                <w:webHidden/>
              </w:rPr>
              <w:fldChar w:fldCharType="separate"/>
            </w:r>
            <w:r w:rsidR="004D3A39">
              <w:rPr>
                <w:noProof/>
                <w:webHidden/>
              </w:rPr>
              <w:t>29</w:t>
            </w:r>
            <w:r w:rsidR="004D3A39">
              <w:rPr>
                <w:noProof/>
                <w:webHidden/>
              </w:rPr>
              <w:fldChar w:fldCharType="end"/>
            </w:r>
          </w:hyperlink>
        </w:p>
        <w:p w14:paraId="0471C3C7" w14:textId="69C6C32C"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8" w:history="1">
            <w:r w:rsidR="004D3A39" w:rsidRPr="00281786">
              <w:rPr>
                <w:rStyle w:val="Hyperlink"/>
                <w:noProof/>
              </w:rPr>
              <w:t>3.5 Data Type and Sources</w:t>
            </w:r>
            <w:r w:rsidR="004D3A39">
              <w:rPr>
                <w:noProof/>
                <w:webHidden/>
              </w:rPr>
              <w:tab/>
            </w:r>
            <w:r w:rsidR="004D3A39">
              <w:rPr>
                <w:noProof/>
                <w:webHidden/>
              </w:rPr>
              <w:fldChar w:fldCharType="begin"/>
            </w:r>
            <w:r w:rsidR="004D3A39">
              <w:rPr>
                <w:noProof/>
                <w:webHidden/>
              </w:rPr>
              <w:instrText xml:space="preserve"> PAGEREF _Toc220629678 \h </w:instrText>
            </w:r>
            <w:r w:rsidR="004D3A39">
              <w:rPr>
                <w:noProof/>
                <w:webHidden/>
              </w:rPr>
            </w:r>
            <w:r w:rsidR="004D3A39">
              <w:rPr>
                <w:noProof/>
                <w:webHidden/>
              </w:rPr>
              <w:fldChar w:fldCharType="separate"/>
            </w:r>
            <w:r w:rsidR="004D3A39">
              <w:rPr>
                <w:noProof/>
                <w:webHidden/>
              </w:rPr>
              <w:t>29</w:t>
            </w:r>
            <w:r w:rsidR="004D3A39">
              <w:rPr>
                <w:noProof/>
                <w:webHidden/>
              </w:rPr>
              <w:fldChar w:fldCharType="end"/>
            </w:r>
          </w:hyperlink>
        </w:p>
        <w:p w14:paraId="1B704FCF" w14:textId="20C5A1C0"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79" w:history="1">
            <w:r w:rsidR="004D3A39" w:rsidRPr="00281786">
              <w:rPr>
                <w:rStyle w:val="Hyperlink"/>
                <w:noProof/>
              </w:rPr>
              <w:t>3.6 Sampling Strategy</w:t>
            </w:r>
            <w:r w:rsidR="004D3A39">
              <w:rPr>
                <w:noProof/>
                <w:webHidden/>
              </w:rPr>
              <w:tab/>
            </w:r>
            <w:r w:rsidR="004D3A39">
              <w:rPr>
                <w:noProof/>
                <w:webHidden/>
              </w:rPr>
              <w:fldChar w:fldCharType="begin"/>
            </w:r>
            <w:r w:rsidR="004D3A39">
              <w:rPr>
                <w:noProof/>
                <w:webHidden/>
              </w:rPr>
              <w:instrText xml:space="preserve"> PAGEREF _Toc220629679 \h </w:instrText>
            </w:r>
            <w:r w:rsidR="004D3A39">
              <w:rPr>
                <w:noProof/>
                <w:webHidden/>
              </w:rPr>
            </w:r>
            <w:r w:rsidR="004D3A39">
              <w:rPr>
                <w:noProof/>
                <w:webHidden/>
              </w:rPr>
              <w:fldChar w:fldCharType="separate"/>
            </w:r>
            <w:r w:rsidR="004D3A39">
              <w:rPr>
                <w:noProof/>
                <w:webHidden/>
              </w:rPr>
              <w:t>30</w:t>
            </w:r>
            <w:r w:rsidR="004D3A39">
              <w:rPr>
                <w:noProof/>
                <w:webHidden/>
              </w:rPr>
              <w:fldChar w:fldCharType="end"/>
            </w:r>
          </w:hyperlink>
        </w:p>
        <w:p w14:paraId="3EB2799D" w14:textId="66EAB549"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0" w:history="1">
            <w:r w:rsidR="004D3A39" w:rsidRPr="00281786">
              <w:rPr>
                <w:rStyle w:val="Hyperlink"/>
                <w:noProof/>
              </w:rPr>
              <w:t>3.7 Data Collection Procedure</w:t>
            </w:r>
            <w:r w:rsidR="004D3A39">
              <w:rPr>
                <w:noProof/>
                <w:webHidden/>
              </w:rPr>
              <w:tab/>
            </w:r>
            <w:r w:rsidR="004D3A39">
              <w:rPr>
                <w:noProof/>
                <w:webHidden/>
              </w:rPr>
              <w:fldChar w:fldCharType="begin"/>
            </w:r>
            <w:r w:rsidR="004D3A39">
              <w:rPr>
                <w:noProof/>
                <w:webHidden/>
              </w:rPr>
              <w:instrText xml:space="preserve"> PAGEREF _Toc220629680 \h </w:instrText>
            </w:r>
            <w:r w:rsidR="004D3A39">
              <w:rPr>
                <w:noProof/>
                <w:webHidden/>
              </w:rPr>
            </w:r>
            <w:r w:rsidR="004D3A39">
              <w:rPr>
                <w:noProof/>
                <w:webHidden/>
              </w:rPr>
              <w:fldChar w:fldCharType="separate"/>
            </w:r>
            <w:r w:rsidR="004D3A39">
              <w:rPr>
                <w:noProof/>
                <w:webHidden/>
              </w:rPr>
              <w:t>31</w:t>
            </w:r>
            <w:r w:rsidR="004D3A39">
              <w:rPr>
                <w:noProof/>
                <w:webHidden/>
              </w:rPr>
              <w:fldChar w:fldCharType="end"/>
            </w:r>
          </w:hyperlink>
        </w:p>
        <w:p w14:paraId="5FF04577" w14:textId="20C89EDD"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1" w:history="1">
            <w:r w:rsidR="004D3A39" w:rsidRPr="00281786">
              <w:rPr>
                <w:rStyle w:val="Hyperlink"/>
                <w:noProof/>
              </w:rPr>
              <w:t>3.8 Survey Instrument Development</w:t>
            </w:r>
            <w:r w:rsidR="004D3A39">
              <w:rPr>
                <w:noProof/>
                <w:webHidden/>
              </w:rPr>
              <w:tab/>
            </w:r>
            <w:r w:rsidR="004D3A39">
              <w:rPr>
                <w:noProof/>
                <w:webHidden/>
              </w:rPr>
              <w:fldChar w:fldCharType="begin"/>
            </w:r>
            <w:r w:rsidR="004D3A39">
              <w:rPr>
                <w:noProof/>
                <w:webHidden/>
              </w:rPr>
              <w:instrText xml:space="preserve"> PAGEREF _Toc220629681 \h </w:instrText>
            </w:r>
            <w:r w:rsidR="004D3A39">
              <w:rPr>
                <w:noProof/>
                <w:webHidden/>
              </w:rPr>
            </w:r>
            <w:r w:rsidR="004D3A39">
              <w:rPr>
                <w:noProof/>
                <w:webHidden/>
              </w:rPr>
              <w:fldChar w:fldCharType="separate"/>
            </w:r>
            <w:r w:rsidR="004D3A39">
              <w:rPr>
                <w:noProof/>
                <w:webHidden/>
              </w:rPr>
              <w:t>31</w:t>
            </w:r>
            <w:r w:rsidR="004D3A39">
              <w:rPr>
                <w:noProof/>
                <w:webHidden/>
              </w:rPr>
              <w:fldChar w:fldCharType="end"/>
            </w:r>
          </w:hyperlink>
        </w:p>
        <w:p w14:paraId="1FA5C05F" w14:textId="08885145"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2" w:history="1">
            <w:r w:rsidR="004D3A39" w:rsidRPr="00281786">
              <w:rPr>
                <w:rStyle w:val="Hyperlink"/>
                <w:noProof/>
              </w:rPr>
              <w:t>3.9 Data Analysis Techniques</w:t>
            </w:r>
            <w:r w:rsidR="004D3A39">
              <w:rPr>
                <w:noProof/>
                <w:webHidden/>
              </w:rPr>
              <w:tab/>
            </w:r>
            <w:r w:rsidR="004D3A39">
              <w:rPr>
                <w:noProof/>
                <w:webHidden/>
              </w:rPr>
              <w:fldChar w:fldCharType="begin"/>
            </w:r>
            <w:r w:rsidR="004D3A39">
              <w:rPr>
                <w:noProof/>
                <w:webHidden/>
              </w:rPr>
              <w:instrText xml:space="preserve"> PAGEREF _Toc220629682 \h </w:instrText>
            </w:r>
            <w:r w:rsidR="004D3A39">
              <w:rPr>
                <w:noProof/>
                <w:webHidden/>
              </w:rPr>
            </w:r>
            <w:r w:rsidR="004D3A39">
              <w:rPr>
                <w:noProof/>
                <w:webHidden/>
              </w:rPr>
              <w:fldChar w:fldCharType="separate"/>
            </w:r>
            <w:r w:rsidR="004D3A39">
              <w:rPr>
                <w:noProof/>
                <w:webHidden/>
              </w:rPr>
              <w:t>32</w:t>
            </w:r>
            <w:r w:rsidR="004D3A39">
              <w:rPr>
                <w:noProof/>
                <w:webHidden/>
              </w:rPr>
              <w:fldChar w:fldCharType="end"/>
            </w:r>
          </w:hyperlink>
        </w:p>
        <w:p w14:paraId="34D1C3B2" w14:textId="21753C54"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3" w:history="1">
            <w:r w:rsidR="004D3A39" w:rsidRPr="00281786">
              <w:rPr>
                <w:rStyle w:val="Hyperlink"/>
                <w:noProof/>
              </w:rPr>
              <w:t>3.10 Reliability and Validity</w:t>
            </w:r>
            <w:r w:rsidR="004D3A39">
              <w:rPr>
                <w:noProof/>
                <w:webHidden/>
              </w:rPr>
              <w:tab/>
            </w:r>
            <w:r w:rsidR="004D3A39">
              <w:rPr>
                <w:noProof/>
                <w:webHidden/>
              </w:rPr>
              <w:fldChar w:fldCharType="begin"/>
            </w:r>
            <w:r w:rsidR="004D3A39">
              <w:rPr>
                <w:noProof/>
                <w:webHidden/>
              </w:rPr>
              <w:instrText xml:space="preserve"> PAGEREF _Toc220629683 \h </w:instrText>
            </w:r>
            <w:r w:rsidR="004D3A39">
              <w:rPr>
                <w:noProof/>
                <w:webHidden/>
              </w:rPr>
            </w:r>
            <w:r w:rsidR="004D3A39">
              <w:rPr>
                <w:noProof/>
                <w:webHidden/>
              </w:rPr>
              <w:fldChar w:fldCharType="separate"/>
            </w:r>
            <w:r w:rsidR="004D3A39">
              <w:rPr>
                <w:noProof/>
                <w:webHidden/>
              </w:rPr>
              <w:t>33</w:t>
            </w:r>
            <w:r w:rsidR="004D3A39">
              <w:rPr>
                <w:noProof/>
                <w:webHidden/>
              </w:rPr>
              <w:fldChar w:fldCharType="end"/>
            </w:r>
          </w:hyperlink>
        </w:p>
        <w:p w14:paraId="6E4D4C91" w14:textId="4DB55EBC"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4" w:history="1">
            <w:r w:rsidR="004D3A39" w:rsidRPr="00281786">
              <w:rPr>
                <w:rStyle w:val="Hyperlink"/>
                <w:noProof/>
              </w:rPr>
              <w:t>3.11 Ethical Considerations</w:t>
            </w:r>
            <w:r w:rsidR="004D3A39">
              <w:rPr>
                <w:noProof/>
                <w:webHidden/>
              </w:rPr>
              <w:tab/>
            </w:r>
            <w:r w:rsidR="004D3A39">
              <w:rPr>
                <w:noProof/>
                <w:webHidden/>
              </w:rPr>
              <w:fldChar w:fldCharType="begin"/>
            </w:r>
            <w:r w:rsidR="004D3A39">
              <w:rPr>
                <w:noProof/>
                <w:webHidden/>
              </w:rPr>
              <w:instrText xml:space="preserve"> PAGEREF _Toc220629684 \h </w:instrText>
            </w:r>
            <w:r w:rsidR="004D3A39">
              <w:rPr>
                <w:noProof/>
                <w:webHidden/>
              </w:rPr>
            </w:r>
            <w:r w:rsidR="004D3A39">
              <w:rPr>
                <w:noProof/>
                <w:webHidden/>
              </w:rPr>
              <w:fldChar w:fldCharType="separate"/>
            </w:r>
            <w:r w:rsidR="004D3A39">
              <w:rPr>
                <w:noProof/>
                <w:webHidden/>
              </w:rPr>
              <w:t>33</w:t>
            </w:r>
            <w:r w:rsidR="004D3A39">
              <w:rPr>
                <w:noProof/>
                <w:webHidden/>
              </w:rPr>
              <w:fldChar w:fldCharType="end"/>
            </w:r>
          </w:hyperlink>
        </w:p>
        <w:p w14:paraId="267F4CC4" w14:textId="1B25D257"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5" w:history="1">
            <w:r w:rsidR="004D3A39" w:rsidRPr="00281786">
              <w:rPr>
                <w:rStyle w:val="Hyperlink"/>
                <w:noProof/>
              </w:rPr>
              <w:t>3.12 Methodology Limitations</w:t>
            </w:r>
            <w:r w:rsidR="004D3A39">
              <w:rPr>
                <w:noProof/>
                <w:webHidden/>
              </w:rPr>
              <w:tab/>
            </w:r>
            <w:r w:rsidR="004D3A39">
              <w:rPr>
                <w:noProof/>
                <w:webHidden/>
              </w:rPr>
              <w:fldChar w:fldCharType="begin"/>
            </w:r>
            <w:r w:rsidR="004D3A39">
              <w:rPr>
                <w:noProof/>
                <w:webHidden/>
              </w:rPr>
              <w:instrText xml:space="preserve"> PAGEREF _Toc220629685 \h </w:instrText>
            </w:r>
            <w:r w:rsidR="004D3A39">
              <w:rPr>
                <w:noProof/>
                <w:webHidden/>
              </w:rPr>
            </w:r>
            <w:r w:rsidR="004D3A39">
              <w:rPr>
                <w:noProof/>
                <w:webHidden/>
              </w:rPr>
              <w:fldChar w:fldCharType="separate"/>
            </w:r>
            <w:r w:rsidR="004D3A39">
              <w:rPr>
                <w:noProof/>
                <w:webHidden/>
              </w:rPr>
              <w:t>34</w:t>
            </w:r>
            <w:r w:rsidR="004D3A39">
              <w:rPr>
                <w:noProof/>
                <w:webHidden/>
              </w:rPr>
              <w:fldChar w:fldCharType="end"/>
            </w:r>
          </w:hyperlink>
        </w:p>
        <w:p w14:paraId="7CB0B8DE" w14:textId="2FCC06F5"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6" w:history="1">
            <w:r w:rsidR="004D3A39" w:rsidRPr="00281786">
              <w:rPr>
                <w:rStyle w:val="Hyperlink"/>
                <w:noProof/>
              </w:rPr>
              <w:t>3.13 Chapter Summary</w:t>
            </w:r>
            <w:r w:rsidR="004D3A39">
              <w:rPr>
                <w:noProof/>
                <w:webHidden/>
              </w:rPr>
              <w:tab/>
            </w:r>
            <w:r w:rsidR="004D3A39">
              <w:rPr>
                <w:noProof/>
                <w:webHidden/>
              </w:rPr>
              <w:fldChar w:fldCharType="begin"/>
            </w:r>
            <w:r w:rsidR="004D3A39">
              <w:rPr>
                <w:noProof/>
                <w:webHidden/>
              </w:rPr>
              <w:instrText xml:space="preserve"> PAGEREF _Toc220629686 \h </w:instrText>
            </w:r>
            <w:r w:rsidR="004D3A39">
              <w:rPr>
                <w:noProof/>
                <w:webHidden/>
              </w:rPr>
            </w:r>
            <w:r w:rsidR="004D3A39">
              <w:rPr>
                <w:noProof/>
                <w:webHidden/>
              </w:rPr>
              <w:fldChar w:fldCharType="separate"/>
            </w:r>
            <w:r w:rsidR="004D3A39">
              <w:rPr>
                <w:noProof/>
                <w:webHidden/>
              </w:rPr>
              <w:t>34</w:t>
            </w:r>
            <w:r w:rsidR="004D3A39">
              <w:rPr>
                <w:noProof/>
                <w:webHidden/>
              </w:rPr>
              <w:fldChar w:fldCharType="end"/>
            </w:r>
          </w:hyperlink>
        </w:p>
        <w:p w14:paraId="22B1094C" w14:textId="78587FB5"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7" w:history="1">
            <w:r w:rsidR="004D3A39" w:rsidRPr="00281786">
              <w:rPr>
                <w:rStyle w:val="Hyperlink"/>
                <w:noProof/>
                <w:lang w:val="en-MY"/>
              </w:rPr>
              <w:t>Chapter 4: Findings And Analysis</w:t>
            </w:r>
            <w:r w:rsidR="004D3A39">
              <w:rPr>
                <w:noProof/>
                <w:webHidden/>
              </w:rPr>
              <w:tab/>
            </w:r>
            <w:r w:rsidR="004D3A39">
              <w:rPr>
                <w:noProof/>
                <w:webHidden/>
              </w:rPr>
              <w:fldChar w:fldCharType="begin"/>
            </w:r>
            <w:r w:rsidR="004D3A39">
              <w:rPr>
                <w:noProof/>
                <w:webHidden/>
              </w:rPr>
              <w:instrText xml:space="preserve"> PAGEREF _Toc220629687 \h </w:instrText>
            </w:r>
            <w:r w:rsidR="004D3A39">
              <w:rPr>
                <w:noProof/>
                <w:webHidden/>
              </w:rPr>
            </w:r>
            <w:r w:rsidR="004D3A39">
              <w:rPr>
                <w:noProof/>
                <w:webHidden/>
              </w:rPr>
              <w:fldChar w:fldCharType="separate"/>
            </w:r>
            <w:r w:rsidR="004D3A39">
              <w:rPr>
                <w:noProof/>
                <w:webHidden/>
              </w:rPr>
              <w:t>36</w:t>
            </w:r>
            <w:r w:rsidR="004D3A39">
              <w:rPr>
                <w:noProof/>
                <w:webHidden/>
              </w:rPr>
              <w:fldChar w:fldCharType="end"/>
            </w:r>
          </w:hyperlink>
        </w:p>
        <w:p w14:paraId="7CBE6AC5" w14:textId="014186E5"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8" w:history="1">
            <w:r w:rsidR="004D3A39" w:rsidRPr="00281786">
              <w:rPr>
                <w:rStyle w:val="Hyperlink"/>
                <w:noProof/>
              </w:rPr>
              <w:t>4.1 Introduction</w:t>
            </w:r>
            <w:r w:rsidR="004D3A39">
              <w:rPr>
                <w:noProof/>
                <w:webHidden/>
              </w:rPr>
              <w:tab/>
            </w:r>
            <w:r w:rsidR="004D3A39">
              <w:rPr>
                <w:noProof/>
                <w:webHidden/>
              </w:rPr>
              <w:fldChar w:fldCharType="begin"/>
            </w:r>
            <w:r w:rsidR="004D3A39">
              <w:rPr>
                <w:noProof/>
                <w:webHidden/>
              </w:rPr>
              <w:instrText xml:space="preserve"> PAGEREF _Toc220629688 \h </w:instrText>
            </w:r>
            <w:r w:rsidR="004D3A39">
              <w:rPr>
                <w:noProof/>
                <w:webHidden/>
              </w:rPr>
            </w:r>
            <w:r w:rsidR="004D3A39">
              <w:rPr>
                <w:noProof/>
                <w:webHidden/>
              </w:rPr>
              <w:fldChar w:fldCharType="separate"/>
            </w:r>
            <w:r w:rsidR="004D3A39">
              <w:rPr>
                <w:noProof/>
                <w:webHidden/>
              </w:rPr>
              <w:t>36</w:t>
            </w:r>
            <w:r w:rsidR="004D3A39">
              <w:rPr>
                <w:noProof/>
                <w:webHidden/>
              </w:rPr>
              <w:fldChar w:fldCharType="end"/>
            </w:r>
          </w:hyperlink>
        </w:p>
        <w:p w14:paraId="3012F051" w14:textId="49F435A9"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89" w:history="1">
            <w:r w:rsidR="004D3A39" w:rsidRPr="00281786">
              <w:rPr>
                <w:rStyle w:val="Hyperlink"/>
                <w:noProof/>
              </w:rPr>
              <w:t>4.2 Demographic Profile of Respondents</w:t>
            </w:r>
            <w:r w:rsidR="004D3A39">
              <w:rPr>
                <w:noProof/>
                <w:webHidden/>
              </w:rPr>
              <w:tab/>
            </w:r>
            <w:r w:rsidR="004D3A39">
              <w:rPr>
                <w:noProof/>
                <w:webHidden/>
              </w:rPr>
              <w:fldChar w:fldCharType="begin"/>
            </w:r>
            <w:r w:rsidR="004D3A39">
              <w:rPr>
                <w:noProof/>
                <w:webHidden/>
              </w:rPr>
              <w:instrText xml:space="preserve"> PAGEREF _Toc220629689 \h </w:instrText>
            </w:r>
            <w:r w:rsidR="004D3A39">
              <w:rPr>
                <w:noProof/>
                <w:webHidden/>
              </w:rPr>
            </w:r>
            <w:r w:rsidR="004D3A39">
              <w:rPr>
                <w:noProof/>
                <w:webHidden/>
              </w:rPr>
              <w:fldChar w:fldCharType="separate"/>
            </w:r>
            <w:r w:rsidR="004D3A39">
              <w:rPr>
                <w:noProof/>
                <w:webHidden/>
              </w:rPr>
              <w:t>36</w:t>
            </w:r>
            <w:r w:rsidR="004D3A39">
              <w:rPr>
                <w:noProof/>
                <w:webHidden/>
              </w:rPr>
              <w:fldChar w:fldCharType="end"/>
            </w:r>
          </w:hyperlink>
        </w:p>
        <w:p w14:paraId="619A2ADE" w14:textId="0830749B"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0" w:history="1">
            <w:r w:rsidR="004D3A39" w:rsidRPr="00281786">
              <w:rPr>
                <w:rStyle w:val="Hyperlink"/>
                <w:noProof/>
              </w:rPr>
              <w:t>4.3 Detailed Descriptive Statistics</w:t>
            </w:r>
            <w:r w:rsidR="004D3A39">
              <w:rPr>
                <w:noProof/>
                <w:webHidden/>
              </w:rPr>
              <w:tab/>
            </w:r>
            <w:r w:rsidR="004D3A39">
              <w:rPr>
                <w:noProof/>
                <w:webHidden/>
              </w:rPr>
              <w:fldChar w:fldCharType="begin"/>
            </w:r>
            <w:r w:rsidR="004D3A39">
              <w:rPr>
                <w:noProof/>
                <w:webHidden/>
              </w:rPr>
              <w:instrText xml:space="preserve"> PAGEREF _Toc220629690 \h </w:instrText>
            </w:r>
            <w:r w:rsidR="004D3A39">
              <w:rPr>
                <w:noProof/>
                <w:webHidden/>
              </w:rPr>
            </w:r>
            <w:r w:rsidR="004D3A39">
              <w:rPr>
                <w:noProof/>
                <w:webHidden/>
              </w:rPr>
              <w:fldChar w:fldCharType="separate"/>
            </w:r>
            <w:r w:rsidR="004D3A39">
              <w:rPr>
                <w:noProof/>
                <w:webHidden/>
              </w:rPr>
              <w:t>37</w:t>
            </w:r>
            <w:r w:rsidR="004D3A39">
              <w:rPr>
                <w:noProof/>
                <w:webHidden/>
              </w:rPr>
              <w:fldChar w:fldCharType="end"/>
            </w:r>
          </w:hyperlink>
        </w:p>
        <w:p w14:paraId="726B5F83" w14:textId="09889B0D"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1" w:history="1">
            <w:r w:rsidR="004D3A39" w:rsidRPr="00281786">
              <w:rPr>
                <w:rStyle w:val="Hyperlink"/>
                <w:noProof/>
              </w:rPr>
              <w:t>4.4 Correlation Analysis</w:t>
            </w:r>
            <w:r w:rsidR="004D3A39">
              <w:rPr>
                <w:noProof/>
                <w:webHidden/>
              </w:rPr>
              <w:tab/>
            </w:r>
            <w:r w:rsidR="004D3A39">
              <w:rPr>
                <w:noProof/>
                <w:webHidden/>
              </w:rPr>
              <w:fldChar w:fldCharType="begin"/>
            </w:r>
            <w:r w:rsidR="004D3A39">
              <w:rPr>
                <w:noProof/>
                <w:webHidden/>
              </w:rPr>
              <w:instrText xml:space="preserve"> PAGEREF _Toc220629691 \h </w:instrText>
            </w:r>
            <w:r w:rsidR="004D3A39">
              <w:rPr>
                <w:noProof/>
                <w:webHidden/>
              </w:rPr>
            </w:r>
            <w:r w:rsidR="004D3A39">
              <w:rPr>
                <w:noProof/>
                <w:webHidden/>
              </w:rPr>
              <w:fldChar w:fldCharType="separate"/>
            </w:r>
            <w:r w:rsidR="004D3A39">
              <w:rPr>
                <w:noProof/>
                <w:webHidden/>
              </w:rPr>
              <w:t>39</w:t>
            </w:r>
            <w:r w:rsidR="004D3A39">
              <w:rPr>
                <w:noProof/>
                <w:webHidden/>
              </w:rPr>
              <w:fldChar w:fldCharType="end"/>
            </w:r>
          </w:hyperlink>
        </w:p>
        <w:p w14:paraId="1C3C0EC4" w14:textId="19E07E80"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2" w:history="1">
            <w:r w:rsidR="004D3A39" w:rsidRPr="00281786">
              <w:rPr>
                <w:rStyle w:val="Hyperlink"/>
                <w:noProof/>
              </w:rPr>
              <w:t>4.5 Regression analysis</w:t>
            </w:r>
            <w:r w:rsidR="004D3A39">
              <w:rPr>
                <w:noProof/>
                <w:webHidden/>
              </w:rPr>
              <w:tab/>
            </w:r>
            <w:r w:rsidR="004D3A39">
              <w:rPr>
                <w:noProof/>
                <w:webHidden/>
              </w:rPr>
              <w:fldChar w:fldCharType="begin"/>
            </w:r>
            <w:r w:rsidR="004D3A39">
              <w:rPr>
                <w:noProof/>
                <w:webHidden/>
              </w:rPr>
              <w:instrText xml:space="preserve"> PAGEREF _Toc220629692 \h </w:instrText>
            </w:r>
            <w:r w:rsidR="004D3A39">
              <w:rPr>
                <w:noProof/>
                <w:webHidden/>
              </w:rPr>
            </w:r>
            <w:r w:rsidR="004D3A39">
              <w:rPr>
                <w:noProof/>
                <w:webHidden/>
              </w:rPr>
              <w:fldChar w:fldCharType="separate"/>
            </w:r>
            <w:r w:rsidR="004D3A39">
              <w:rPr>
                <w:noProof/>
                <w:webHidden/>
              </w:rPr>
              <w:t>40</w:t>
            </w:r>
            <w:r w:rsidR="004D3A39">
              <w:rPr>
                <w:noProof/>
                <w:webHidden/>
              </w:rPr>
              <w:fldChar w:fldCharType="end"/>
            </w:r>
          </w:hyperlink>
        </w:p>
        <w:p w14:paraId="470F3784" w14:textId="442AB453"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3" w:history="1">
            <w:r w:rsidR="004D3A39" w:rsidRPr="00281786">
              <w:rPr>
                <w:rStyle w:val="Hyperlink"/>
                <w:noProof/>
              </w:rPr>
              <w:t>4.5 Findings According to Research Objectives</w:t>
            </w:r>
            <w:r w:rsidR="004D3A39">
              <w:rPr>
                <w:noProof/>
                <w:webHidden/>
              </w:rPr>
              <w:tab/>
            </w:r>
            <w:r w:rsidR="004D3A39">
              <w:rPr>
                <w:noProof/>
                <w:webHidden/>
              </w:rPr>
              <w:fldChar w:fldCharType="begin"/>
            </w:r>
            <w:r w:rsidR="004D3A39">
              <w:rPr>
                <w:noProof/>
                <w:webHidden/>
              </w:rPr>
              <w:instrText xml:space="preserve"> PAGEREF _Toc220629693 \h </w:instrText>
            </w:r>
            <w:r w:rsidR="004D3A39">
              <w:rPr>
                <w:noProof/>
                <w:webHidden/>
              </w:rPr>
            </w:r>
            <w:r w:rsidR="004D3A39">
              <w:rPr>
                <w:noProof/>
                <w:webHidden/>
              </w:rPr>
              <w:fldChar w:fldCharType="separate"/>
            </w:r>
            <w:r w:rsidR="004D3A39">
              <w:rPr>
                <w:noProof/>
                <w:webHidden/>
              </w:rPr>
              <w:t>41</w:t>
            </w:r>
            <w:r w:rsidR="004D3A39">
              <w:rPr>
                <w:noProof/>
                <w:webHidden/>
              </w:rPr>
              <w:fldChar w:fldCharType="end"/>
            </w:r>
          </w:hyperlink>
        </w:p>
        <w:p w14:paraId="2DD19347" w14:textId="0D36545A"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4" w:history="1">
            <w:r w:rsidR="004D3A39" w:rsidRPr="00281786">
              <w:rPr>
                <w:rStyle w:val="Hyperlink"/>
                <w:noProof/>
                <w:lang w:val="en-MY"/>
              </w:rPr>
              <w:t>Chapter 5: Discussion</w:t>
            </w:r>
            <w:r w:rsidR="004D3A39">
              <w:rPr>
                <w:noProof/>
                <w:webHidden/>
              </w:rPr>
              <w:tab/>
            </w:r>
            <w:r w:rsidR="004D3A39">
              <w:rPr>
                <w:noProof/>
                <w:webHidden/>
              </w:rPr>
              <w:fldChar w:fldCharType="begin"/>
            </w:r>
            <w:r w:rsidR="004D3A39">
              <w:rPr>
                <w:noProof/>
                <w:webHidden/>
              </w:rPr>
              <w:instrText xml:space="preserve"> PAGEREF _Toc220629694 \h </w:instrText>
            </w:r>
            <w:r w:rsidR="004D3A39">
              <w:rPr>
                <w:noProof/>
                <w:webHidden/>
              </w:rPr>
            </w:r>
            <w:r w:rsidR="004D3A39">
              <w:rPr>
                <w:noProof/>
                <w:webHidden/>
              </w:rPr>
              <w:fldChar w:fldCharType="separate"/>
            </w:r>
            <w:r w:rsidR="004D3A39">
              <w:rPr>
                <w:noProof/>
                <w:webHidden/>
              </w:rPr>
              <w:t>43</w:t>
            </w:r>
            <w:r w:rsidR="004D3A39">
              <w:rPr>
                <w:noProof/>
                <w:webHidden/>
              </w:rPr>
              <w:fldChar w:fldCharType="end"/>
            </w:r>
          </w:hyperlink>
        </w:p>
        <w:p w14:paraId="5C0BD9D7" w14:textId="01510BE8"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5" w:history="1">
            <w:r w:rsidR="004D3A39" w:rsidRPr="00281786">
              <w:rPr>
                <w:rStyle w:val="Hyperlink"/>
                <w:noProof/>
              </w:rPr>
              <w:t>5.1 Introduction</w:t>
            </w:r>
            <w:r w:rsidR="004D3A39">
              <w:rPr>
                <w:noProof/>
                <w:webHidden/>
              </w:rPr>
              <w:tab/>
            </w:r>
            <w:r w:rsidR="004D3A39">
              <w:rPr>
                <w:noProof/>
                <w:webHidden/>
              </w:rPr>
              <w:fldChar w:fldCharType="begin"/>
            </w:r>
            <w:r w:rsidR="004D3A39">
              <w:rPr>
                <w:noProof/>
                <w:webHidden/>
              </w:rPr>
              <w:instrText xml:space="preserve"> PAGEREF _Toc220629695 \h </w:instrText>
            </w:r>
            <w:r w:rsidR="004D3A39">
              <w:rPr>
                <w:noProof/>
                <w:webHidden/>
              </w:rPr>
            </w:r>
            <w:r w:rsidR="004D3A39">
              <w:rPr>
                <w:noProof/>
                <w:webHidden/>
              </w:rPr>
              <w:fldChar w:fldCharType="separate"/>
            </w:r>
            <w:r w:rsidR="004D3A39">
              <w:rPr>
                <w:noProof/>
                <w:webHidden/>
              </w:rPr>
              <w:t>43</w:t>
            </w:r>
            <w:r w:rsidR="004D3A39">
              <w:rPr>
                <w:noProof/>
                <w:webHidden/>
              </w:rPr>
              <w:fldChar w:fldCharType="end"/>
            </w:r>
          </w:hyperlink>
        </w:p>
        <w:p w14:paraId="4DB0FF25" w14:textId="198DC542"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6" w:history="1">
            <w:r w:rsidR="004D3A39" w:rsidRPr="00281786">
              <w:rPr>
                <w:rStyle w:val="Hyperlink"/>
                <w:noProof/>
              </w:rPr>
              <w:t>5.2 Comparing Findings With The Past Studies</w:t>
            </w:r>
            <w:r w:rsidR="004D3A39">
              <w:rPr>
                <w:noProof/>
                <w:webHidden/>
              </w:rPr>
              <w:tab/>
            </w:r>
            <w:r w:rsidR="004D3A39">
              <w:rPr>
                <w:noProof/>
                <w:webHidden/>
              </w:rPr>
              <w:fldChar w:fldCharType="begin"/>
            </w:r>
            <w:r w:rsidR="004D3A39">
              <w:rPr>
                <w:noProof/>
                <w:webHidden/>
              </w:rPr>
              <w:instrText xml:space="preserve"> PAGEREF _Toc220629696 \h </w:instrText>
            </w:r>
            <w:r w:rsidR="004D3A39">
              <w:rPr>
                <w:noProof/>
                <w:webHidden/>
              </w:rPr>
            </w:r>
            <w:r w:rsidR="004D3A39">
              <w:rPr>
                <w:noProof/>
                <w:webHidden/>
              </w:rPr>
              <w:fldChar w:fldCharType="separate"/>
            </w:r>
            <w:r w:rsidR="004D3A39">
              <w:rPr>
                <w:noProof/>
                <w:webHidden/>
              </w:rPr>
              <w:t>43</w:t>
            </w:r>
            <w:r w:rsidR="004D3A39">
              <w:rPr>
                <w:noProof/>
                <w:webHidden/>
              </w:rPr>
              <w:fldChar w:fldCharType="end"/>
            </w:r>
          </w:hyperlink>
        </w:p>
        <w:p w14:paraId="1A3919D1" w14:textId="01B8D4AD"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7" w:history="1">
            <w:r w:rsidR="004D3A39" w:rsidRPr="00281786">
              <w:rPr>
                <w:rStyle w:val="Hyperlink"/>
                <w:noProof/>
              </w:rPr>
              <w:t>5.2.1 Digital Adoption Patterns and Demographic Implications</w:t>
            </w:r>
            <w:r w:rsidR="004D3A39">
              <w:rPr>
                <w:noProof/>
                <w:webHidden/>
              </w:rPr>
              <w:tab/>
            </w:r>
            <w:r w:rsidR="004D3A39">
              <w:rPr>
                <w:noProof/>
                <w:webHidden/>
              </w:rPr>
              <w:fldChar w:fldCharType="begin"/>
            </w:r>
            <w:r w:rsidR="004D3A39">
              <w:rPr>
                <w:noProof/>
                <w:webHidden/>
              </w:rPr>
              <w:instrText xml:space="preserve"> PAGEREF _Toc220629697 \h </w:instrText>
            </w:r>
            <w:r w:rsidR="004D3A39">
              <w:rPr>
                <w:noProof/>
                <w:webHidden/>
              </w:rPr>
            </w:r>
            <w:r w:rsidR="004D3A39">
              <w:rPr>
                <w:noProof/>
                <w:webHidden/>
              </w:rPr>
              <w:fldChar w:fldCharType="separate"/>
            </w:r>
            <w:r w:rsidR="004D3A39">
              <w:rPr>
                <w:noProof/>
                <w:webHidden/>
              </w:rPr>
              <w:t>43</w:t>
            </w:r>
            <w:r w:rsidR="004D3A39">
              <w:rPr>
                <w:noProof/>
                <w:webHidden/>
              </w:rPr>
              <w:fldChar w:fldCharType="end"/>
            </w:r>
          </w:hyperlink>
        </w:p>
        <w:p w14:paraId="1BA02592" w14:textId="2DA39FEA"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8" w:history="1">
            <w:r w:rsidR="004D3A39" w:rsidRPr="00281786">
              <w:rPr>
                <w:rStyle w:val="Hyperlink"/>
                <w:noProof/>
              </w:rPr>
              <w:t>5.2.2 Ease of Navigation and Usability of Digital Platforms</w:t>
            </w:r>
            <w:r w:rsidR="004D3A39">
              <w:rPr>
                <w:noProof/>
                <w:webHidden/>
              </w:rPr>
              <w:tab/>
            </w:r>
            <w:r w:rsidR="004D3A39">
              <w:rPr>
                <w:noProof/>
                <w:webHidden/>
              </w:rPr>
              <w:fldChar w:fldCharType="begin"/>
            </w:r>
            <w:r w:rsidR="004D3A39">
              <w:rPr>
                <w:noProof/>
                <w:webHidden/>
              </w:rPr>
              <w:instrText xml:space="preserve"> PAGEREF _Toc220629698 \h </w:instrText>
            </w:r>
            <w:r w:rsidR="004D3A39">
              <w:rPr>
                <w:noProof/>
                <w:webHidden/>
              </w:rPr>
            </w:r>
            <w:r w:rsidR="004D3A39">
              <w:rPr>
                <w:noProof/>
                <w:webHidden/>
              </w:rPr>
              <w:fldChar w:fldCharType="separate"/>
            </w:r>
            <w:r w:rsidR="004D3A39">
              <w:rPr>
                <w:noProof/>
                <w:webHidden/>
              </w:rPr>
              <w:t>44</w:t>
            </w:r>
            <w:r w:rsidR="004D3A39">
              <w:rPr>
                <w:noProof/>
                <w:webHidden/>
              </w:rPr>
              <w:fldChar w:fldCharType="end"/>
            </w:r>
          </w:hyperlink>
        </w:p>
        <w:p w14:paraId="69CDFFD1" w14:textId="5AFB51B3"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699" w:history="1">
            <w:r w:rsidR="004D3A39" w:rsidRPr="00281786">
              <w:rPr>
                <w:rStyle w:val="Hyperlink"/>
                <w:noProof/>
              </w:rPr>
              <w:t>5.2.3 Speed and Convenience as Core Drivers of Satisfaction</w:t>
            </w:r>
            <w:r w:rsidR="004D3A39">
              <w:rPr>
                <w:noProof/>
                <w:webHidden/>
              </w:rPr>
              <w:tab/>
            </w:r>
            <w:r w:rsidR="004D3A39">
              <w:rPr>
                <w:noProof/>
                <w:webHidden/>
              </w:rPr>
              <w:fldChar w:fldCharType="begin"/>
            </w:r>
            <w:r w:rsidR="004D3A39">
              <w:rPr>
                <w:noProof/>
                <w:webHidden/>
              </w:rPr>
              <w:instrText xml:space="preserve"> PAGEREF _Toc220629699 \h </w:instrText>
            </w:r>
            <w:r w:rsidR="004D3A39">
              <w:rPr>
                <w:noProof/>
                <w:webHidden/>
              </w:rPr>
            </w:r>
            <w:r w:rsidR="004D3A39">
              <w:rPr>
                <w:noProof/>
                <w:webHidden/>
              </w:rPr>
              <w:fldChar w:fldCharType="separate"/>
            </w:r>
            <w:r w:rsidR="004D3A39">
              <w:rPr>
                <w:noProof/>
                <w:webHidden/>
              </w:rPr>
              <w:t>44</w:t>
            </w:r>
            <w:r w:rsidR="004D3A39">
              <w:rPr>
                <w:noProof/>
                <w:webHidden/>
              </w:rPr>
              <w:fldChar w:fldCharType="end"/>
            </w:r>
          </w:hyperlink>
        </w:p>
        <w:p w14:paraId="1EDBF475" w14:textId="49F0B543"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0" w:history="1">
            <w:r w:rsidR="004D3A39" w:rsidRPr="00281786">
              <w:rPr>
                <w:rStyle w:val="Hyperlink"/>
                <w:noProof/>
              </w:rPr>
              <w:t>5.2.4 Personalisation: Alignment with Consumer Expectations and Literature</w:t>
            </w:r>
            <w:r w:rsidR="004D3A39">
              <w:rPr>
                <w:noProof/>
                <w:webHidden/>
              </w:rPr>
              <w:tab/>
            </w:r>
            <w:r w:rsidR="004D3A39">
              <w:rPr>
                <w:noProof/>
                <w:webHidden/>
              </w:rPr>
              <w:fldChar w:fldCharType="begin"/>
            </w:r>
            <w:r w:rsidR="004D3A39">
              <w:rPr>
                <w:noProof/>
                <w:webHidden/>
              </w:rPr>
              <w:instrText xml:space="preserve"> PAGEREF _Toc220629700 \h </w:instrText>
            </w:r>
            <w:r w:rsidR="004D3A39">
              <w:rPr>
                <w:noProof/>
                <w:webHidden/>
              </w:rPr>
            </w:r>
            <w:r w:rsidR="004D3A39">
              <w:rPr>
                <w:noProof/>
                <w:webHidden/>
              </w:rPr>
              <w:fldChar w:fldCharType="separate"/>
            </w:r>
            <w:r w:rsidR="004D3A39">
              <w:rPr>
                <w:noProof/>
                <w:webHidden/>
              </w:rPr>
              <w:t>45</w:t>
            </w:r>
            <w:r w:rsidR="004D3A39">
              <w:rPr>
                <w:noProof/>
                <w:webHidden/>
              </w:rPr>
              <w:fldChar w:fldCharType="end"/>
            </w:r>
          </w:hyperlink>
        </w:p>
        <w:p w14:paraId="773DE5D2" w14:textId="275A21B2"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1" w:history="1">
            <w:r w:rsidR="004D3A39" w:rsidRPr="00281786">
              <w:rPr>
                <w:rStyle w:val="Hyperlink"/>
                <w:noProof/>
              </w:rPr>
              <w:t>5.2.5 Influence of Digital Promotions and Loyalty Programmes</w:t>
            </w:r>
            <w:r w:rsidR="004D3A39">
              <w:rPr>
                <w:noProof/>
                <w:webHidden/>
              </w:rPr>
              <w:tab/>
            </w:r>
            <w:r w:rsidR="004D3A39">
              <w:rPr>
                <w:noProof/>
                <w:webHidden/>
              </w:rPr>
              <w:fldChar w:fldCharType="begin"/>
            </w:r>
            <w:r w:rsidR="004D3A39">
              <w:rPr>
                <w:noProof/>
                <w:webHidden/>
              </w:rPr>
              <w:instrText xml:space="preserve"> PAGEREF _Toc220629701 \h </w:instrText>
            </w:r>
            <w:r w:rsidR="004D3A39">
              <w:rPr>
                <w:noProof/>
                <w:webHidden/>
              </w:rPr>
            </w:r>
            <w:r w:rsidR="004D3A39">
              <w:rPr>
                <w:noProof/>
                <w:webHidden/>
              </w:rPr>
              <w:fldChar w:fldCharType="separate"/>
            </w:r>
            <w:r w:rsidR="004D3A39">
              <w:rPr>
                <w:noProof/>
                <w:webHidden/>
              </w:rPr>
              <w:t>46</w:t>
            </w:r>
            <w:r w:rsidR="004D3A39">
              <w:rPr>
                <w:noProof/>
                <w:webHidden/>
              </w:rPr>
              <w:fldChar w:fldCharType="end"/>
            </w:r>
          </w:hyperlink>
        </w:p>
        <w:p w14:paraId="1CA6A7C5" w14:textId="61422E6B"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2" w:history="1">
            <w:r w:rsidR="004D3A39" w:rsidRPr="00281786">
              <w:rPr>
                <w:rStyle w:val="Hyperlink"/>
                <w:noProof/>
              </w:rPr>
              <w:t>5.2.6 Technical Issues and System Reliability</w:t>
            </w:r>
            <w:r w:rsidR="004D3A39">
              <w:rPr>
                <w:noProof/>
                <w:webHidden/>
              </w:rPr>
              <w:tab/>
            </w:r>
            <w:r w:rsidR="004D3A39">
              <w:rPr>
                <w:noProof/>
                <w:webHidden/>
              </w:rPr>
              <w:fldChar w:fldCharType="begin"/>
            </w:r>
            <w:r w:rsidR="004D3A39">
              <w:rPr>
                <w:noProof/>
                <w:webHidden/>
              </w:rPr>
              <w:instrText xml:space="preserve"> PAGEREF _Toc220629702 \h </w:instrText>
            </w:r>
            <w:r w:rsidR="004D3A39">
              <w:rPr>
                <w:noProof/>
                <w:webHidden/>
              </w:rPr>
            </w:r>
            <w:r w:rsidR="004D3A39">
              <w:rPr>
                <w:noProof/>
                <w:webHidden/>
              </w:rPr>
              <w:fldChar w:fldCharType="separate"/>
            </w:r>
            <w:r w:rsidR="004D3A39">
              <w:rPr>
                <w:noProof/>
                <w:webHidden/>
              </w:rPr>
              <w:t>46</w:t>
            </w:r>
            <w:r w:rsidR="004D3A39">
              <w:rPr>
                <w:noProof/>
                <w:webHidden/>
              </w:rPr>
              <w:fldChar w:fldCharType="end"/>
            </w:r>
          </w:hyperlink>
        </w:p>
        <w:p w14:paraId="407EFB6C" w14:textId="4C882879" w:rsidR="004D3A39" w:rsidRDefault="00000000">
          <w:pPr>
            <w:pStyle w:val="TOC3"/>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3" w:history="1">
            <w:r w:rsidR="004D3A39" w:rsidRPr="00281786">
              <w:rPr>
                <w:rStyle w:val="Hyperlink"/>
                <w:noProof/>
              </w:rPr>
              <w:t>5.2.7 Relationship Between Digital Experience and Customer Loyalty</w:t>
            </w:r>
            <w:r w:rsidR="004D3A39">
              <w:rPr>
                <w:noProof/>
                <w:webHidden/>
              </w:rPr>
              <w:tab/>
            </w:r>
            <w:r w:rsidR="004D3A39">
              <w:rPr>
                <w:noProof/>
                <w:webHidden/>
              </w:rPr>
              <w:fldChar w:fldCharType="begin"/>
            </w:r>
            <w:r w:rsidR="004D3A39">
              <w:rPr>
                <w:noProof/>
                <w:webHidden/>
              </w:rPr>
              <w:instrText xml:space="preserve"> PAGEREF _Toc220629703 \h </w:instrText>
            </w:r>
            <w:r w:rsidR="004D3A39">
              <w:rPr>
                <w:noProof/>
                <w:webHidden/>
              </w:rPr>
            </w:r>
            <w:r w:rsidR="004D3A39">
              <w:rPr>
                <w:noProof/>
                <w:webHidden/>
              </w:rPr>
              <w:fldChar w:fldCharType="separate"/>
            </w:r>
            <w:r w:rsidR="004D3A39">
              <w:rPr>
                <w:noProof/>
                <w:webHidden/>
              </w:rPr>
              <w:t>47</w:t>
            </w:r>
            <w:r w:rsidR="004D3A39">
              <w:rPr>
                <w:noProof/>
                <w:webHidden/>
              </w:rPr>
              <w:fldChar w:fldCharType="end"/>
            </w:r>
          </w:hyperlink>
        </w:p>
        <w:p w14:paraId="62802351" w14:textId="0506A4CD"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4" w:history="1">
            <w:r w:rsidR="004D3A39" w:rsidRPr="00281786">
              <w:rPr>
                <w:rStyle w:val="Hyperlink"/>
                <w:noProof/>
              </w:rPr>
              <w:t>5.3 Conclusion</w:t>
            </w:r>
            <w:r w:rsidR="004D3A39">
              <w:rPr>
                <w:noProof/>
                <w:webHidden/>
              </w:rPr>
              <w:tab/>
            </w:r>
            <w:r w:rsidR="004D3A39">
              <w:rPr>
                <w:noProof/>
                <w:webHidden/>
              </w:rPr>
              <w:fldChar w:fldCharType="begin"/>
            </w:r>
            <w:r w:rsidR="004D3A39">
              <w:rPr>
                <w:noProof/>
                <w:webHidden/>
              </w:rPr>
              <w:instrText xml:space="preserve"> PAGEREF _Toc220629704 \h </w:instrText>
            </w:r>
            <w:r w:rsidR="004D3A39">
              <w:rPr>
                <w:noProof/>
                <w:webHidden/>
              </w:rPr>
            </w:r>
            <w:r w:rsidR="004D3A39">
              <w:rPr>
                <w:noProof/>
                <w:webHidden/>
              </w:rPr>
              <w:fldChar w:fldCharType="separate"/>
            </w:r>
            <w:r w:rsidR="004D3A39">
              <w:rPr>
                <w:noProof/>
                <w:webHidden/>
              </w:rPr>
              <w:t>47</w:t>
            </w:r>
            <w:r w:rsidR="004D3A39">
              <w:rPr>
                <w:noProof/>
                <w:webHidden/>
              </w:rPr>
              <w:fldChar w:fldCharType="end"/>
            </w:r>
          </w:hyperlink>
        </w:p>
        <w:p w14:paraId="68D7C665" w14:textId="1F91710F"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5" w:history="1">
            <w:r w:rsidR="004D3A39" w:rsidRPr="00281786">
              <w:rPr>
                <w:rStyle w:val="Hyperlink"/>
                <w:noProof/>
                <w:lang w:val="en-MY"/>
              </w:rPr>
              <w:t>Chapter 6: Conclusion And Recommendations</w:t>
            </w:r>
            <w:r w:rsidR="004D3A39">
              <w:rPr>
                <w:noProof/>
                <w:webHidden/>
              </w:rPr>
              <w:tab/>
            </w:r>
            <w:r w:rsidR="004D3A39">
              <w:rPr>
                <w:noProof/>
                <w:webHidden/>
              </w:rPr>
              <w:fldChar w:fldCharType="begin"/>
            </w:r>
            <w:r w:rsidR="004D3A39">
              <w:rPr>
                <w:noProof/>
                <w:webHidden/>
              </w:rPr>
              <w:instrText xml:space="preserve"> PAGEREF _Toc220629705 \h </w:instrText>
            </w:r>
            <w:r w:rsidR="004D3A39">
              <w:rPr>
                <w:noProof/>
                <w:webHidden/>
              </w:rPr>
            </w:r>
            <w:r w:rsidR="004D3A39">
              <w:rPr>
                <w:noProof/>
                <w:webHidden/>
              </w:rPr>
              <w:fldChar w:fldCharType="separate"/>
            </w:r>
            <w:r w:rsidR="004D3A39">
              <w:rPr>
                <w:noProof/>
                <w:webHidden/>
              </w:rPr>
              <w:t>49</w:t>
            </w:r>
            <w:r w:rsidR="004D3A39">
              <w:rPr>
                <w:noProof/>
                <w:webHidden/>
              </w:rPr>
              <w:fldChar w:fldCharType="end"/>
            </w:r>
          </w:hyperlink>
        </w:p>
        <w:p w14:paraId="38E30714" w14:textId="2056F6B4"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6" w:history="1">
            <w:r w:rsidR="004D3A39" w:rsidRPr="00281786">
              <w:rPr>
                <w:rStyle w:val="Hyperlink"/>
                <w:noProof/>
              </w:rPr>
              <w:t>6.1 Introduction</w:t>
            </w:r>
            <w:r w:rsidR="004D3A39">
              <w:rPr>
                <w:noProof/>
                <w:webHidden/>
              </w:rPr>
              <w:tab/>
            </w:r>
            <w:r w:rsidR="004D3A39">
              <w:rPr>
                <w:noProof/>
                <w:webHidden/>
              </w:rPr>
              <w:fldChar w:fldCharType="begin"/>
            </w:r>
            <w:r w:rsidR="004D3A39">
              <w:rPr>
                <w:noProof/>
                <w:webHidden/>
              </w:rPr>
              <w:instrText xml:space="preserve"> PAGEREF _Toc220629706 \h </w:instrText>
            </w:r>
            <w:r w:rsidR="004D3A39">
              <w:rPr>
                <w:noProof/>
                <w:webHidden/>
              </w:rPr>
            </w:r>
            <w:r w:rsidR="004D3A39">
              <w:rPr>
                <w:noProof/>
                <w:webHidden/>
              </w:rPr>
              <w:fldChar w:fldCharType="separate"/>
            </w:r>
            <w:r w:rsidR="004D3A39">
              <w:rPr>
                <w:noProof/>
                <w:webHidden/>
              </w:rPr>
              <w:t>49</w:t>
            </w:r>
            <w:r w:rsidR="004D3A39">
              <w:rPr>
                <w:noProof/>
                <w:webHidden/>
              </w:rPr>
              <w:fldChar w:fldCharType="end"/>
            </w:r>
          </w:hyperlink>
        </w:p>
        <w:p w14:paraId="789363CD" w14:textId="7F916678"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7" w:history="1">
            <w:r w:rsidR="004D3A39" w:rsidRPr="00281786">
              <w:rPr>
                <w:rStyle w:val="Hyperlink"/>
                <w:noProof/>
              </w:rPr>
              <w:t>6.2 Summary of Key Findings</w:t>
            </w:r>
            <w:r w:rsidR="004D3A39">
              <w:rPr>
                <w:noProof/>
                <w:webHidden/>
              </w:rPr>
              <w:tab/>
            </w:r>
            <w:r w:rsidR="004D3A39">
              <w:rPr>
                <w:noProof/>
                <w:webHidden/>
              </w:rPr>
              <w:fldChar w:fldCharType="begin"/>
            </w:r>
            <w:r w:rsidR="004D3A39">
              <w:rPr>
                <w:noProof/>
                <w:webHidden/>
              </w:rPr>
              <w:instrText xml:space="preserve"> PAGEREF _Toc220629707 \h </w:instrText>
            </w:r>
            <w:r w:rsidR="004D3A39">
              <w:rPr>
                <w:noProof/>
                <w:webHidden/>
              </w:rPr>
            </w:r>
            <w:r w:rsidR="004D3A39">
              <w:rPr>
                <w:noProof/>
                <w:webHidden/>
              </w:rPr>
              <w:fldChar w:fldCharType="separate"/>
            </w:r>
            <w:r w:rsidR="004D3A39">
              <w:rPr>
                <w:noProof/>
                <w:webHidden/>
              </w:rPr>
              <w:t>49</w:t>
            </w:r>
            <w:r w:rsidR="004D3A39">
              <w:rPr>
                <w:noProof/>
                <w:webHidden/>
              </w:rPr>
              <w:fldChar w:fldCharType="end"/>
            </w:r>
          </w:hyperlink>
        </w:p>
        <w:p w14:paraId="4968B1FF" w14:textId="2B171DFF"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8" w:history="1">
            <w:r w:rsidR="004D3A39" w:rsidRPr="00281786">
              <w:rPr>
                <w:rStyle w:val="Hyperlink"/>
                <w:noProof/>
              </w:rPr>
              <w:t>6.3 Theoretical Implications</w:t>
            </w:r>
            <w:r w:rsidR="004D3A39">
              <w:rPr>
                <w:noProof/>
                <w:webHidden/>
              </w:rPr>
              <w:tab/>
            </w:r>
            <w:r w:rsidR="004D3A39">
              <w:rPr>
                <w:noProof/>
                <w:webHidden/>
              </w:rPr>
              <w:fldChar w:fldCharType="begin"/>
            </w:r>
            <w:r w:rsidR="004D3A39">
              <w:rPr>
                <w:noProof/>
                <w:webHidden/>
              </w:rPr>
              <w:instrText xml:space="preserve"> PAGEREF _Toc220629708 \h </w:instrText>
            </w:r>
            <w:r w:rsidR="004D3A39">
              <w:rPr>
                <w:noProof/>
                <w:webHidden/>
              </w:rPr>
            </w:r>
            <w:r w:rsidR="004D3A39">
              <w:rPr>
                <w:noProof/>
                <w:webHidden/>
              </w:rPr>
              <w:fldChar w:fldCharType="separate"/>
            </w:r>
            <w:r w:rsidR="004D3A39">
              <w:rPr>
                <w:noProof/>
                <w:webHidden/>
              </w:rPr>
              <w:t>50</w:t>
            </w:r>
            <w:r w:rsidR="004D3A39">
              <w:rPr>
                <w:noProof/>
                <w:webHidden/>
              </w:rPr>
              <w:fldChar w:fldCharType="end"/>
            </w:r>
          </w:hyperlink>
        </w:p>
        <w:p w14:paraId="50816DA9" w14:textId="14B28783"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09" w:history="1">
            <w:r w:rsidR="004D3A39" w:rsidRPr="00281786">
              <w:rPr>
                <w:rStyle w:val="Hyperlink"/>
                <w:noProof/>
              </w:rPr>
              <w:t>6.4 Managerial Implications</w:t>
            </w:r>
            <w:r w:rsidR="004D3A39">
              <w:rPr>
                <w:noProof/>
                <w:webHidden/>
              </w:rPr>
              <w:tab/>
            </w:r>
            <w:r w:rsidR="004D3A39">
              <w:rPr>
                <w:noProof/>
                <w:webHidden/>
              </w:rPr>
              <w:fldChar w:fldCharType="begin"/>
            </w:r>
            <w:r w:rsidR="004D3A39">
              <w:rPr>
                <w:noProof/>
                <w:webHidden/>
              </w:rPr>
              <w:instrText xml:space="preserve"> PAGEREF _Toc220629709 \h </w:instrText>
            </w:r>
            <w:r w:rsidR="004D3A39">
              <w:rPr>
                <w:noProof/>
                <w:webHidden/>
              </w:rPr>
            </w:r>
            <w:r w:rsidR="004D3A39">
              <w:rPr>
                <w:noProof/>
                <w:webHidden/>
              </w:rPr>
              <w:fldChar w:fldCharType="separate"/>
            </w:r>
            <w:r w:rsidR="004D3A39">
              <w:rPr>
                <w:noProof/>
                <w:webHidden/>
              </w:rPr>
              <w:t>50</w:t>
            </w:r>
            <w:r w:rsidR="004D3A39">
              <w:rPr>
                <w:noProof/>
                <w:webHidden/>
              </w:rPr>
              <w:fldChar w:fldCharType="end"/>
            </w:r>
          </w:hyperlink>
        </w:p>
        <w:p w14:paraId="1058C710" w14:textId="08DEA261"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10" w:history="1">
            <w:r w:rsidR="004D3A39" w:rsidRPr="00281786">
              <w:rPr>
                <w:rStyle w:val="Hyperlink"/>
                <w:noProof/>
              </w:rPr>
              <w:t>6.5 Recommendations</w:t>
            </w:r>
            <w:r w:rsidR="004D3A39">
              <w:rPr>
                <w:noProof/>
                <w:webHidden/>
              </w:rPr>
              <w:tab/>
            </w:r>
            <w:r w:rsidR="004D3A39">
              <w:rPr>
                <w:noProof/>
                <w:webHidden/>
              </w:rPr>
              <w:fldChar w:fldCharType="begin"/>
            </w:r>
            <w:r w:rsidR="004D3A39">
              <w:rPr>
                <w:noProof/>
                <w:webHidden/>
              </w:rPr>
              <w:instrText xml:space="preserve"> PAGEREF _Toc220629710 \h </w:instrText>
            </w:r>
            <w:r w:rsidR="004D3A39">
              <w:rPr>
                <w:noProof/>
                <w:webHidden/>
              </w:rPr>
            </w:r>
            <w:r w:rsidR="004D3A39">
              <w:rPr>
                <w:noProof/>
                <w:webHidden/>
              </w:rPr>
              <w:fldChar w:fldCharType="separate"/>
            </w:r>
            <w:r w:rsidR="004D3A39">
              <w:rPr>
                <w:noProof/>
                <w:webHidden/>
              </w:rPr>
              <w:t>51</w:t>
            </w:r>
            <w:r w:rsidR="004D3A39">
              <w:rPr>
                <w:noProof/>
                <w:webHidden/>
              </w:rPr>
              <w:fldChar w:fldCharType="end"/>
            </w:r>
          </w:hyperlink>
        </w:p>
        <w:p w14:paraId="38D95C0C" w14:textId="2FE96CD6" w:rsidR="004D3A39" w:rsidRDefault="00000000">
          <w:pPr>
            <w:pStyle w:val="TOC2"/>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11" w:history="1">
            <w:r w:rsidR="004D3A39" w:rsidRPr="00281786">
              <w:rPr>
                <w:rStyle w:val="Hyperlink"/>
                <w:noProof/>
              </w:rPr>
              <w:t>6.6 Conclusion</w:t>
            </w:r>
            <w:r w:rsidR="004D3A39">
              <w:rPr>
                <w:noProof/>
                <w:webHidden/>
              </w:rPr>
              <w:tab/>
            </w:r>
            <w:r w:rsidR="004D3A39">
              <w:rPr>
                <w:noProof/>
                <w:webHidden/>
              </w:rPr>
              <w:fldChar w:fldCharType="begin"/>
            </w:r>
            <w:r w:rsidR="004D3A39">
              <w:rPr>
                <w:noProof/>
                <w:webHidden/>
              </w:rPr>
              <w:instrText xml:space="preserve"> PAGEREF _Toc220629711 \h </w:instrText>
            </w:r>
            <w:r w:rsidR="004D3A39">
              <w:rPr>
                <w:noProof/>
                <w:webHidden/>
              </w:rPr>
            </w:r>
            <w:r w:rsidR="004D3A39">
              <w:rPr>
                <w:noProof/>
                <w:webHidden/>
              </w:rPr>
              <w:fldChar w:fldCharType="separate"/>
            </w:r>
            <w:r w:rsidR="004D3A39">
              <w:rPr>
                <w:noProof/>
                <w:webHidden/>
              </w:rPr>
              <w:t>53</w:t>
            </w:r>
            <w:r w:rsidR="004D3A39">
              <w:rPr>
                <w:noProof/>
                <w:webHidden/>
              </w:rPr>
              <w:fldChar w:fldCharType="end"/>
            </w:r>
          </w:hyperlink>
        </w:p>
        <w:p w14:paraId="05AD0AC9" w14:textId="2B753B05"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12" w:history="1">
            <w:r w:rsidR="004D3A39" w:rsidRPr="00281786">
              <w:rPr>
                <w:rStyle w:val="Hyperlink"/>
                <w:noProof/>
              </w:rPr>
              <w:t>References</w:t>
            </w:r>
            <w:r w:rsidR="004D3A39">
              <w:rPr>
                <w:noProof/>
                <w:webHidden/>
              </w:rPr>
              <w:tab/>
            </w:r>
            <w:r w:rsidR="004D3A39">
              <w:rPr>
                <w:noProof/>
                <w:webHidden/>
              </w:rPr>
              <w:fldChar w:fldCharType="begin"/>
            </w:r>
            <w:r w:rsidR="004D3A39">
              <w:rPr>
                <w:noProof/>
                <w:webHidden/>
              </w:rPr>
              <w:instrText xml:space="preserve"> PAGEREF _Toc220629712 \h </w:instrText>
            </w:r>
            <w:r w:rsidR="004D3A39">
              <w:rPr>
                <w:noProof/>
                <w:webHidden/>
              </w:rPr>
            </w:r>
            <w:r w:rsidR="004D3A39">
              <w:rPr>
                <w:noProof/>
                <w:webHidden/>
              </w:rPr>
              <w:fldChar w:fldCharType="separate"/>
            </w:r>
            <w:r w:rsidR="004D3A39">
              <w:rPr>
                <w:noProof/>
                <w:webHidden/>
              </w:rPr>
              <w:t>54</w:t>
            </w:r>
            <w:r w:rsidR="004D3A39">
              <w:rPr>
                <w:noProof/>
                <w:webHidden/>
              </w:rPr>
              <w:fldChar w:fldCharType="end"/>
            </w:r>
          </w:hyperlink>
        </w:p>
        <w:p w14:paraId="5A836D00" w14:textId="2161A97E" w:rsidR="004D3A39" w:rsidRDefault="00000000">
          <w:pPr>
            <w:pStyle w:val="TOC1"/>
            <w:tabs>
              <w:tab w:val="right" w:leader="dot" w:pos="9016"/>
            </w:tabs>
            <w:rPr>
              <w:rFonts w:asciiTheme="minorHAnsi" w:eastAsiaTheme="minorEastAsia" w:hAnsiTheme="minorHAnsi"/>
              <w:noProof/>
              <w:color w:val="auto"/>
              <w:kern w:val="2"/>
              <w:szCs w:val="24"/>
              <w:lang w:val="en-MY" w:eastAsia="en-MY"/>
              <w14:ligatures w14:val="standardContextual"/>
            </w:rPr>
          </w:pPr>
          <w:hyperlink w:anchor="_Toc220629713" w:history="1">
            <w:r w:rsidR="004D3A39" w:rsidRPr="00281786">
              <w:rPr>
                <w:rStyle w:val="Hyperlink"/>
                <w:noProof/>
              </w:rPr>
              <w:t>Appendix: Survey Questionnaire</w:t>
            </w:r>
            <w:r w:rsidR="004D3A39">
              <w:rPr>
                <w:noProof/>
                <w:webHidden/>
              </w:rPr>
              <w:tab/>
            </w:r>
            <w:r w:rsidR="004D3A39">
              <w:rPr>
                <w:noProof/>
                <w:webHidden/>
              </w:rPr>
              <w:fldChar w:fldCharType="begin"/>
            </w:r>
            <w:r w:rsidR="004D3A39">
              <w:rPr>
                <w:noProof/>
                <w:webHidden/>
              </w:rPr>
              <w:instrText xml:space="preserve"> PAGEREF _Toc220629713 \h </w:instrText>
            </w:r>
            <w:r w:rsidR="004D3A39">
              <w:rPr>
                <w:noProof/>
                <w:webHidden/>
              </w:rPr>
            </w:r>
            <w:r w:rsidR="004D3A39">
              <w:rPr>
                <w:noProof/>
                <w:webHidden/>
              </w:rPr>
              <w:fldChar w:fldCharType="separate"/>
            </w:r>
            <w:r w:rsidR="004D3A39">
              <w:rPr>
                <w:noProof/>
                <w:webHidden/>
              </w:rPr>
              <w:t>61</w:t>
            </w:r>
            <w:r w:rsidR="004D3A39">
              <w:rPr>
                <w:noProof/>
                <w:webHidden/>
              </w:rPr>
              <w:fldChar w:fldCharType="end"/>
            </w:r>
          </w:hyperlink>
        </w:p>
        <w:p w14:paraId="246B75D5" w14:textId="7EF98ABD" w:rsidR="004353D4" w:rsidRDefault="004353D4">
          <w:r>
            <w:rPr>
              <w:b/>
              <w:bCs/>
              <w:noProof/>
            </w:rPr>
            <w:fldChar w:fldCharType="end"/>
          </w:r>
        </w:p>
      </w:sdtContent>
    </w:sdt>
    <w:p w14:paraId="6C584A52" w14:textId="77777777" w:rsidR="0051486E" w:rsidRDefault="0051486E">
      <w:pPr>
        <w:spacing w:after="160" w:line="259" w:lineRule="auto"/>
        <w:jc w:val="left"/>
        <w:rPr>
          <w:rFonts w:eastAsiaTheme="majorEastAsia" w:cstheme="majorBidi"/>
          <w:b/>
          <w:sz w:val="32"/>
          <w:szCs w:val="32"/>
        </w:rPr>
      </w:pPr>
      <w:r>
        <w:br w:type="page"/>
      </w:r>
    </w:p>
    <w:p w14:paraId="62C90E08" w14:textId="559C6840" w:rsidR="000F02BF" w:rsidRDefault="0051486E" w:rsidP="0051486E">
      <w:pPr>
        <w:pStyle w:val="Heading1"/>
      </w:pPr>
      <w:bookmarkStart w:id="2" w:name="_Toc220629639"/>
      <w:r w:rsidRPr="0051486E">
        <w:lastRenderedPageBreak/>
        <w:t>Chapter One: Introduction</w:t>
      </w:r>
      <w:bookmarkEnd w:id="2"/>
    </w:p>
    <w:p w14:paraId="11CA3561" w14:textId="77777777" w:rsidR="0051486E" w:rsidRPr="0051486E" w:rsidRDefault="0051486E" w:rsidP="0051486E">
      <w:pPr>
        <w:pStyle w:val="Heading2"/>
      </w:pPr>
      <w:bookmarkStart w:id="3" w:name="_Toc220629640"/>
      <w:r w:rsidRPr="0051486E">
        <w:t>1.1 Background and Context</w:t>
      </w:r>
      <w:bookmarkEnd w:id="3"/>
    </w:p>
    <w:p w14:paraId="370A2397" w14:textId="019FD456" w:rsidR="0051486E" w:rsidRPr="0051486E" w:rsidRDefault="004353D4" w:rsidP="0051486E">
      <w:r w:rsidRPr="004353D4">
        <w:t>Digital marketing has become one of the most powerful divisions of contemporary business to transform the manner in which businesses are able to fight, interact with</w:t>
      </w:r>
      <w:r w:rsidR="000A746C">
        <w:t>,</w:t>
      </w:r>
      <w:r w:rsidRPr="004353D4">
        <w:t xml:space="preserve"> and keep clients. It involves the combination of online platforms like mobile applications, websites, social media, and online advertisements to develop meaningful real-time interaction with consumers. Digital marketing in the fast-food sector is especially important since the demands of customers are currently changing to be more convenient, faster, and personalised services. This change has been rolled out at an alarming rate due to the </w:t>
      </w:r>
      <w:r>
        <w:t>COVID-19</w:t>
      </w:r>
      <w:r w:rsidRPr="004353D4">
        <w:t xml:space="preserve"> pandemic</w:t>
      </w:r>
      <w:r>
        <w:t>,</w:t>
      </w:r>
      <w:r w:rsidRPr="004353D4">
        <w:t xml:space="preserve"> where millions of customers are being driven to buy the digital ordering and contactless service models by physical distancing. Consequently, fast food brands have gradually resorted to digital platforms as a move toward improvement of customer experience, streamlining of operations, and keeping pace with the constantly changing market (</w:t>
      </w:r>
      <w:proofErr w:type="spellStart"/>
      <w:r w:rsidRPr="004353D4">
        <w:t>Helal</w:t>
      </w:r>
      <w:proofErr w:type="spellEnd"/>
      <w:r w:rsidRPr="004353D4">
        <w:t xml:space="preserve">, 2023). </w:t>
      </w:r>
      <w:r>
        <w:t>McDonald's</w:t>
      </w:r>
      <w:r w:rsidRPr="004353D4">
        <w:t xml:space="preserve"> has been one of the digital pioneers in the world. In recent years</w:t>
      </w:r>
      <w:r>
        <w:t>,</w:t>
      </w:r>
      <w:r w:rsidRPr="004353D4">
        <w:t xml:space="preserve"> the company has invested much in </w:t>
      </w:r>
      <w:r>
        <w:t>technologies such</w:t>
      </w:r>
      <w:r w:rsidRPr="004353D4">
        <w:t xml:space="preserve"> </w:t>
      </w:r>
      <w:r>
        <w:t>as</w:t>
      </w:r>
      <w:r w:rsidRPr="004353D4">
        <w:t xml:space="preserve"> self-service kiosks, mobile ordering, loyalty programmes, automated </w:t>
      </w:r>
      <w:r>
        <w:t>drive-thru</w:t>
      </w:r>
      <w:r w:rsidRPr="004353D4">
        <w:t xml:space="preserve"> systems, and integrated delivery platforms. It is a unified digital environment called the “Digitising the Arches” programme that links customers with an experience connecting online ordering with the </w:t>
      </w:r>
      <w:r>
        <w:t>in-store</w:t>
      </w:r>
      <w:r w:rsidRPr="004353D4">
        <w:t xml:space="preserve"> pickup or even delivery (McDonald's Corporation, 2025). The mobile application of </w:t>
      </w:r>
      <w:r>
        <w:t>McDonald's</w:t>
      </w:r>
      <w:r w:rsidRPr="004353D4">
        <w:t xml:space="preserve"> has played </w:t>
      </w:r>
      <w:r>
        <w:t>a</w:t>
      </w:r>
      <w:r w:rsidRPr="004353D4">
        <w:t xml:space="preserve"> pivotal role </w:t>
      </w:r>
      <w:r>
        <w:t>in</w:t>
      </w:r>
      <w:r w:rsidRPr="004353D4">
        <w:t xml:space="preserve"> this change, as it allows customers to do personalised orders, get exclusive offers, receive loyalty points, and easily monitor their </w:t>
      </w:r>
      <w:r>
        <w:t>purchases</w:t>
      </w:r>
      <w:r w:rsidRPr="004353D4">
        <w:t xml:space="preserve">. The Mobile Order &amp; Pay system, proposed by </w:t>
      </w:r>
      <w:r>
        <w:t>McDonald's</w:t>
      </w:r>
      <w:r w:rsidRPr="004353D4">
        <w:t xml:space="preserve"> (2025)</w:t>
      </w:r>
      <w:r>
        <w:t>,</w:t>
      </w:r>
      <w:r w:rsidRPr="004353D4">
        <w:t xml:space="preserve"> should result in </w:t>
      </w:r>
      <w:r>
        <w:t xml:space="preserve">the </w:t>
      </w:r>
      <w:r w:rsidRPr="004353D4">
        <w:t>customer journey being quicker, more personalised</w:t>
      </w:r>
      <w:r>
        <w:t>,</w:t>
      </w:r>
      <w:r w:rsidRPr="004353D4">
        <w:t xml:space="preserve"> and more intuitive. Online technology has also been used as a tool to establish stronger ties with customers. Research indicates that mobile apps enhance repeat purchases and customer satisfaction due to their convenience and personalisation</w:t>
      </w:r>
      <w:r>
        <w:t>,</w:t>
      </w:r>
      <w:r w:rsidRPr="004353D4">
        <w:t xml:space="preserve"> and promote value (Li et al., 2024). Correspondingly, social media campaigns help </w:t>
      </w:r>
      <w:r>
        <w:t>McDonald's</w:t>
      </w:r>
      <w:r w:rsidRPr="004353D4">
        <w:t xml:space="preserve"> to directly interact with customers by providing interactive content, working with influential personalities, and culturally appropriate messages (Singh et al., 2024). These channels increase brand awareness, change the perception of customers, and generate emotional values that are beyond conventional advertising. Digital platforms are proving to be important characteristics of customer contact and brand loyalty in digital markets that are now developing rapidly (such as India, Colombia, and parts of Asia) (Grillo Torres and Vega, 2024; </w:t>
      </w:r>
      <w:proofErr w:type="spellStart"/>
      <w:r w:rsidRPr="004353D4">
        <w:t>Fatorachian</w:t>
      </w:r>
      <w:proofErr w:type="spellEnd"/>
      <w:r w:rsidRPr="004353D4">
        <w:t xml:space="preserve"> et al., 2025). Digitalisation</w:t>
      </w:r>
      <w:r>
        <w:t>,</w:t>
      </w:r>
      <w:r w:rsidRPr="004353D4">
        <w:t xml:space="preserve"> however</w:t>
      </w:r>
      <w:r>
        <w:t>,</w:t>
      </w:r>
      <w:r w:rsidRPr="004353D4">
        <w:t xml:space="preserve"> has its own challenges. Digital tools are not as simple and credible to all customers, particularly those who </w:t>
      </w:r>
      <w:r w:rsidRPr="004353D4">
        <w:lastRenderedPageBreak/>
        <w:t>have low technological literacy or do not have access to the internet in large quantities. System errors, application glitches</w:t>
      </w:r>
      <w:r>
        <w:t>,</w:t>
      </w:r>
      <w:r w:rsidRPr="004353D4">
        <w:t xml:space="preserve"> or slow response times are experienced by some of the users</w:t>
      </w:r>
      <w:r>
        <w:t>,</w:t>
      </w:r>
      <w:r w:rsidRPr="004353D4">
        <w:t xml:space="preserve"> negatively impacting </w:t>
      </w:r>
      <w:r>
        <w:t>their</w:t>
      </w:r>
      <w:r w:rsidRPr="004353D4">
        <w:t xml:space="preserve"> satisfaction. The concern over privacy, data security</w:t>
      </w:r>
      <w:r>
        <w:t>,</w:t>
      </w:r>
      <w:r w:rsidRPr="004353D4">
        <w:t xml:space="preserve"> and digital fatigue also affects the loyalty and acceptance of customers in a competent digital environment that is progressively competitive (Khatri et al., 2025). Considering such dynamics, customer experience has emerged as a key performance indicator of digital marketing. The contemporary consumer will not only want to experience functional efficiency but also pleasant, stress/</w:t>
      </w:r>
      <w:r>
        <w:t>stress-free,</w:t>
      </w:r>
      <w:r w:rsidRPr="004353D4">
        <w:t xml:space="preserve"> and personalised interactions with the digital touchpoints. Since </w:t>
      </w:r>
      <w:r>
        <w:t>McDonald's</w:t>
      </w:r>
      <w:r w:rsidRPr="004353D4">
        <w:t xml:space="preserve"> is one of the biggest and most technologically developed fast food chains, studying its online customer experience would be meaningful in understanding the role of digital marketing approach in shaping consumer attitudes, satisfaction, and loyalty. This research is hence based on the setting, wherein digital marketing is not a choice any longer but a necessity in maintaining the competitive advantage in the </w:t>
      </w:r>
      <w:proofErr w:type="gramStart"/>
      <w:r w:rsidRPr="004353D4">
        <w:t>fast food</w:t>
      </w:r>
      <w:proofErr w:type="gramEnd"/>
      <w:r w:rsidRPr="004353D4">
        <w:t xml:space="preserve"> market</w:t>
      </w:r>
      <w:r w:rsidR="0051486E" w:rsidRPr="0051486E">
        <w:t>.</w:t>
      </w:r>
    </w:p>
    <w:p w14:paraId="1B042B54" w14:textId="77777777" w:rsidR="0051486E" w:rsidRPr="0051486E" w:rsidRDefault="0051486E" w:rsidP="0051486E">
      <w:pPr>
        <w:pStyle w:val="Heading2"/>
      </w:pPr>
      <w:bookmarkStart w:id="4" w:name="_Toc220629641"/>
      <w:r w:rsidRPr="0051486E">
        <w:t>1.2 Problem Statement</w:t>
      </w:r>
      <w:bookmarkEnd w:id="4"/>
    </w:p>
    <w:p w14:paraId="7B430E17" w14:textId="16BE6A63" w:rsidR="004353D4" w:rsidRDefault="004353D4" w:rsidP="004353D4">
      <w:r>
        <w:t>Regardless of the extensive use of the digital platform at McDonald's, the results of customer satisfaction are uneven and not well comprehended. Even though a few research findings prove the advantages of digitalisation in efficiency of operations, customer engagement, and convenience of services delivered, few understand how their customers actually feel about these digital technologies in emotional and experiential aspects (</w:t>
      </w:r>
      <w:proofErr w:type="spellStart"/>
      <w:r>
        <w:t>Helal</w:t>
      </w:r>
      <w:proofErr w:type="spellEnd"/>
      <w:r>
        <w:t>, 2023). Other clients are also happy with customised deals and streamlined order processes, whereas others complain about technical problems or the inability to use the site (Li et al., 2024). This discrepancy indicates a disconnect in digital service design/customer experience in reality.</w:t>
      </w:r>
    </w:p>
    <w:p w14:paraId="56807F91" w14:textId="56C5D054" w:rsidR="004353D4" w:rsidRDefault="004353D4" w:rsidP="004353D4">
      <w:r>
        <w:t>The current literature tends to involve the technological effectiveness of digital tools or the marketing effectiveness of these tools, but not the overall customer experience. As an illustration, one of them analyses the adoption behaviour of mobile apps or how loyalty programmes work, whereas another works on the social media engagement aspect on its own (Singh et al., 2024). Few studies combine such dimensions to know the role of digital marketing in satisfying customers in a holistic way in emotional, behavioural, and cognitive sense. Also, most of the literature on the digital experience of McDonald's has focused on a particular geographical area, i.e., of one city (i.e., Mumbai or Korea), or a particular Asian market, thereby making it less generalisable to general customer groups (Khatri et al., 2025; Li et al., 2024).</w:t>
      </w:r>
    </w:p>
    <w:p w14:paraId="1AAAB738" w14:textId="25DF574B" w:rsidR="004353D4" w:rsidRDefault="004353D4" w:rsidP="004353D4">
      <w:r>
        <w:lastRenderedPageBreak/>
        <w:t>Additionally, the level of customer expectations keeps changing at an alarming rate due to the digitalization of technologies. Consumers are demanding convenient application performances, one-on-one interactions, and prompt communication on the digital platform more consistently. When they are not met, as a result of a bad design of the apps, slow interfaces, or the absence of offers, the level of satisfaction reduces. Accessibility and inclusion are another knowledge gap in research since not all customers have equal digital competency levels and access to steady internet access. These impairments lead to differences in the digital experiences, which are not adequately covered by existing studies.</w:t>
      </w:r>
    </w:p>
    <w:p w14:paraId="63C477BF" w14:textId="7278C560" w:rsidR="0051486E" w:rsidRDefault="004353D4" w:rsidP="004353D4">
      <w:r>
        <w:t>With that in mind, it is necessary to conduct a systematic analysis of the digital marketing policies adopted by McDonald's to see their impact on customer satisfaction and loyalty. It would be feasible to recognise what is working and what is frustrating customers, and where it can be improved in order to have an overall improvement in terms of the digital customer experience. The proposed research will help address this gap in knowledge by analysing the experience and impressions of customers regarding McDonald's online platforms.</w:t>
      </w:r>
    </w:p>
    <w:p w14:paraId="0BE04591" w14:textId="77777777" w:rsidR="004353D4" w:rsidRPr="004353D4" w:rsidRDefault="004353D4" w:rsidP="004353D4">
      <w:pPr>
        <w:pStyle w:val="Heading2"/>
      </w:pPr>
      <w:bookmarkStart w:id="5" w:name="_Toc220629642"/>
      <w:r w:rsidRPr="004353D4">
        <w:t>1.3 Research Aim and Objectives</w:t>
      </w:r>
      <w:bookmarkEnd w:id="5"/>
    </w:p>
    <w:p w14:paraId="3CCDBD87" w14:textId="6E04D78A" w:rsidR="004353D4" w:rsidRDefault="004353D4" w:rsidP="004353D4">
      <w:pPr>
        <w:rPr>
          <w:b/>
          <w:bCs/>
        </w:rPr>
      </w:pPr>
      <w:r w:rsidRPr="004353D4">
        <w:rPr>
          <w:b/>
          <w:bCs/>
        </w:rPr>
        <w:t>Research Aim</w:t>
      </w:r>
      <w:r>
        <w:rPr>
          <w:b/>
          <w:bCs/>
        </w:rPr>
        <w:t>:</w:t>
      </w:r>
    </w:p>
    <w:p w14:paraId="35D98718" w14:textId="3BECA8C1" w:rsidR="004353D4" w:rsidRPr="004353D4" w:rsidRDefault="004353D4" w:rsidP="004353D4">
      <w:r w:rsidRPr="004353D4">
        <w:t>To evaluate the influence of digital marketing strategies on customer experience in McDonald’s, focusing on satisfaction, engagement, and loyalty through digital platforms such as mobile apps, websites, and social media.</w:t>
      </w:r>
    </w:p>
    <w:p w14:paraId="75207F21" w14:textId="517CE99E" w:rsidR="004353D4" w:rsidRPr="004353D4" w:rsidRDefault="004353D4" w:rsidP="004353D4">
      <w:r w:rsidRPr="004353D4">
        <w:rPr>
          <w:b/>
          <w:bCs/>
        </w:rPr>
        <w:t>Research Objectives:</w:t>
      </w:r>
    </w:p>
    <w:p w14:paraId="7ABA05E7" w14:textId="77777777" w:rsidR="004353D4" w:rsidRPr="004353D4" w:rsidRDefault="004353D4" w:rsidP="004353D4">
      <w:pPr>
        <w:numPr>
          <w:ilvl w:val="0"/>
          <w:numId w:val="14"/>
        </w:numPr>
      </w:pPr>
      <w:r w:rsidRPr="004353D4">
        <w:t>To analyse digital marketing strategies currently used by McDonald’s across its digital platforms.</w:t>
      </w:r>
    </w:p>
    <w:p w14:paraId="4D8164EE" w14:textId="77777777" w:rsidR="004353D4" w:rsidRPr="004353D4" w:rsidRDefault="004353D4" w:rsidP="004353D4">
      <w:pPr>
        <w:numPr>
          <w:ilvl w:val="0"/>
          <w:numId w:val="14"/>
        </w:numPr>
      </w:pPr>
      <w:r w:rsidRPr="004353D4">
        <w:t>To examine challenges McDonald’s faces in implementing and maintaining effective digital strategies.</w:t>
      </w:r>
    </w:p>
    <w:p w14:paraId="2D3A4DF5" w14:textId="24979DF1" w:rsidR="004353D4" w:rsidRPr="004353D4" w:rsidRDefault="004353D4" w:rsidP="004353D4">
      <w:pPr>
        <w:numPr>
          <w:ilvl w:val="0"/>
          <w:numId w:val="14"/>
        </w:numPr>
      </w:pPr>
      <w:r w:rsidRPr="004353D4">
        <w:t>To evaluate how digital tools affect customer satisfaction, loyalty, and overall service perception.</w:t>
      </w:r>
    </w:p>
    <w:p w14:paraId="30CD6DAC" w14:textId="77777777" w:rsidR="004353D4" w:rsidRPr="004353D4" w:rsidRDefault="004353D4" w:rsidP="004353D4">
      <w:pPr>
        <w:pStyle w:val="Heading2"/>
      </w:pPr>
      <w:bookmarkStart w:id="6" w:name="_Toc220629643"/>
      <w:r w:rsidRPr="004353D4">
        <w:t>1.4 Research Questions</w:t>
      </w:r>
      <w:bookmarkEnd w:id="6"/>
    </w:p>
    <w:p w14:paraId="53F525C4" w14:textId="77777777" w:rsidR="004353D4" w:rsidRPr="004353D4" w:rsidRDefault="004353D4" w:rsidP="004353D4">
      <w:pPr>
        <w:numPr>
          <w:ilvl w:val="0"/>
          <w:numId w:val="15"/>
        </w:numPr>
      </w:pPr>
      <w:r w:rsidRPr="004353D4">
        <w:t>What digital marketing strategies are currently used by McDonald’s to engage its customers?</w:t>
      </w:r>
    </w:p>
    <w:p w14:paraId="7EB6B893" w14:textId="77777777" w:rsidR="004353D4" w:rsidRPr="004353D4" w:rsidRDefault="004353D4" w:rsidP="004353D4">
      <w:pPr>
        <w:numPr>
          <w:ilvl w:val="0"/>
          <w:numId w:val="15"/>
        </w:numPr>
      </w:pPr>
      <w:r w:rsidRPr="004353D4">
        <w:t>What challenges are encountered when implementing digital marketing strategies at McDonald’s?</w:t>
      </w:r>
    </w:p>
    <w:p w14:paraId="6AFED1E2" w14:textId="4606CB01" w:rsidR="004353D4" w:rsidRPr="0051486E" w:rsidRDefault="004353D4" w:rsidP="0051486E">
      <w:pPr>
        <w:numPr>
          <w:ilvl w:val="0"/>
          <w:numId w:val="15"/>
        </w:numPr>
      </w:pPr>
      <w:r w:rsidRPr="004353D4">
        <w:t>How do digital tools influence customer satisfaction and long-term brand loyalty at McDonald’s?</w:t>
      </w:r>
    </w:p>
    <w:p w14:paraId="0332B581" w14:textId="77777777" w:rsidR="0051486E" w:rsidRPr="0051486E" w:rsidRDefault="0051486E" w:rsidP="0051486E">
      <w:pPr>
        <w:pStyle w:val="Heading2"/>
      </w:pPr>
      <w:bookmarkStart w:id="7" w:name="_Toc220629644"/>
      <w:r w:rsidRPr="0051486E">
        <w:lastRenderedPageBreak/>
        <w:t>1.5 Rationale and Significance</w:t>
      </w:r>
      <w:bookmarkEnd w:id="7"/>
    </w:p>
    <w:p w14:paraId="0AA58E36" w14:textId="2DE3AEB3" w:rsidR="004353D4" w:rsidRDefault="004353D4" w:rsidP="004353D4">
      <w:r>
        <w:t xml:space="preserve">The study has a number of academic, managerial, and societal implications. Academically, the research adds to the existing literature on the study of the connection between digital marketing and consumer experience within the fast food sector. Although some studies have been conducted to determine the adoption of mobile apps, perceived value, and social media usage, there are gaps in the literature that relate these digital initiatives to any result of customer satisfaction and loyalty in a detailed sense. This research contributes to the current literature and the growth of the literature in the discussion of the additional complexity of digital customer behaviour by concentrating on McDonald's as one of the most digitally sophisticated companies in the fast food industry (Li et al., 2024; </w:t>
      </w:r>
      <w:proofErr w:type="spellStart"/>
      <w:r>
        <w:t>Helal</w:t>
      </w:r>
      <w:proofErr w:type="spellEnd"/>
      <w:r>
        <w:t>, 2023).</w:t>
      </w:r>
    </w:p>
    <w:p w14:paraId="0C4D739B" w14:textId="4562AD5D" w:rsidR="004353D4" w:rsidRDefault="004353D4" w:rsidP="004353D4">
      <w:r>
        <w:t>At the managerial level, the results have managerial implications for McDonald's and other related fast food organisations that aim to perfect their digital strategies. Investment in digital marketing is huge, and managers should be able to make sure that such tools bring substantial returns in the form of customer satisfaction, retention, and higher loyalty. The present research can assist companies in determining the digital characteristics that are most valued by customers, including personalised rewards, user-friendly interfaces, and stable app operation, and where enhancements are necessary. Knowing the customer pain points can also inform future improvements to mobile applications, loyalty programmes, and online ordering applications (Khatri et al., 2025). Moreover, the findings of this study can be used to conduct more successful and effective digital campaigns, improve customer segmentation, and more efficiently communicate messages in the digital setting.</w:t>
      </w:r>
    </w:p>
    <w:p w14:paraId="1258A773" w14:textId="3800BA80" w:rsidR="004353D4" w:rsidRDefault="004353D4" w:rsidP="004353D4">
      <w:r>
        <w:t>The importance of the study to society is that it will facilitate digital inclusion and accessibility. Digital transformation is not equally beneficial to all customers. The rapid transition towards digital services might be more of a challenge to elderly people, all people with disabilities, or customers of limited digital literacy. Recognising these barriers can motivate firms to develop more inclusive systems that offer equal access to digital services to all people, despite their age, background, or even their technological capability. This is especially true in the context of international companies such as McDonald's, which cater to another customer segment in various regions and socio-economic status (</w:t>
      </w:r>
      <w:proofErr w:type="spellStart"/>
      <w:r>
        <w:t>Fatorachian</w:t>
      </w:r>
      <w:proofErr w:type="spellEnd"/>
      <w:r>
        <w:t xml:space="preserve"> et al., 2025).</w:t>
      </w:r>
    </w:p>
    <w:p w14:paraId="564ED49E" w14:textId="3065B8D2" w:rsidR="0051486E" w:rsidRPr="0051486E" w:rsidRDefault="004353D4" w:rsidP="004353D4">
      <w:r>
        <w:t xml:space="preserve">It is a critical timeline to research the digital customer experience since the digital adoption is growing rapidly, and the expectations of the customers change faster than ever. With the fast food industry being transformed by digital technologies, organisations will have to keep up or may find themselves irrelevant. The work will offer effective advice to enable it to enhance </w:t>
      </w:r>
      <w:r>
        <w:lastRenderedPageBreak/>
        <w:t>contact with customers, boost loyalty, and offer valuable long-term competitive power to McDonald's and other companies.</w:t>
      </w:r>
    </w:p>
    <w:p w14:paraId="293F92A8" w14:textId="77777777" w:rsidR="0051486E" w:rsidRPr="0051486E" w:rsidRDefault="0051486E" w:rsidP="0051486E">
      <w:pPr>
        <w:pStyle w:val="Heading2"/>
      </w:pPr>
      <w:bookmarkStart w:id="8" w:name="_Toc220629645"/>
      <w:r w:rsidRPr="0051486E">
        <w:t>1.6 Scope and Limitations</w:t>
      </w:r>
      <w:bookmarkEnd w:id="8"/>
    </w:p>
    <w:p w14:paraId="5DE4F19B" w14:textId="1ABBE2F9" w:rsidR="004353D4" w:rsidRDefault="004353D4" w:rsidP="004353D4">
      <w:r>
        <w:t>The areas of interest of this study are specific to the digital platforms of McDonald namely the mobile applications, websites, self-service kiosks, online deliveries integration, and social media platforms. The research considers customer experience as one of the relationships with these tools to discuss the perceptions of convenience, usability, personalisation, and satisfaction. The study focuses on the customer-facing digitised systems as opposed to the internal operations, data analytics solutions, or technological back end of McDonald's. The potential participants are those who have been actively using the digital platforms of McDonald's because they can offer personal information concerning the digital usability, engagement, and satisfaction. This will make sure that the findings are based on the actual user experiences and are not based on assumptions or second interpretations.</w:t>
      </w:r>
    </w:p>
    <w:p w14:paraId="3315BF45" w14:textId="163F91C0" w:rsidR="004353D4" w:rsidRDefault="004353D4" w:rsidP="004353D4">
      <w:r>
        <w:t>Nonetheless, there were a number of constraints anticipated. First, because time limits are present in data collection, it could limit the depth of analysis to restrict the sample size and diversity of the participants. The sample size can be too small or even non-representative to be representative of all customers' viewpoints in various regions. Second, confidentiality may restrict access to within-company information like electronic performance measures or exclusive customer knowledge. Consequently, the research majorly depends on published information and publicly available customer information. There are chances where self-reported data contain biases, including having overly positive or socially desirable responses that may affect the validity of the results. Also, technical constraints, including app malfunctions, bad internet connections, or other differences between devices, can influence their customer experiences and affect survey responses. There is also a possibility of some participants getting digital features and recollection of experiences being misinterpreted, which leads to different reports of satisfaction.</w:t>
      </w:r>
    </w:p>
    <w:p w14:paraId="2EFC9FDE" w14:textId="0E33E3F3" w:rsidR="0051486E" w:rsidRPr="0051486E" w:rsidRDefault="004353D4" w:rsidP="004353D4">
      <w:r>
        <w:t>Nevertheless, the research attempts to present a well-rounded analysis of the digital customer experience of McDonald's despite its constraints. With the considerations of the limitations and well thinking on how to formulating the study, the results are expected to be effective and provide beneficial information concerning the digital transformation of customer service within the fast-food setting.</w:t>
      </w:r>
    </w:p>
    <w:p w14:paraId="3CCFB0DF" w14:textId="474F0867" w:rsidR="0051486E" w:rsidRPr="0051486E" w:rsidRDefault="0051486E" w:rsidP="0051486E">
      <w:pPr>
        <w:pStyle w:val="Heading2"/>
      </w:pPr>
      <w:bookmarkStart w:id="9" w:name="_Toc220629646"/>
      <w:r w:rsidRPr="0051486E">
        <w:lastRenderedPageBreak/>
        <w:t>1.7 Structure of the Dissertation</w:t>
      </w:r>
      <w:bookmarkEnd w:id="9"/>
      <w:r w:rsidRPr="0051486E">
        <w:t xml:space="preserve"> </w:t>
      </w:r>
    </w:p>
    <w:tbl>
      <w:tblPr>
        <w:tblStyle w:val="TableGrid"/>
        <w:tblW w:w="0" w:type="auto"/>
        <w:tblLook w:val="04A0" w:firstRow="1" w:lastRow="0" w:firstColumn="1" w:lastColumn="0" w:noHBand="0" w:noVBand="1"/>
      </w:tblPr>
      <w:tblGrid>
        <w:gridCol w:w="1131"/>
        <w:gridCol w:w="1830"/>
        <w:gridCol w:w="6055"/>
      </w:tblGrid>
      <w:tr w:rsidR="0051486E" w:rsidRPr="0051486E" w14:paraId="4CA53C4F" w14:textId="77777777" w:rsidTr="0051486E">
        <w:tc>
          <w:tcPr>
            <w:tcW w:w="0" w:type="auto"/>
            <w:vAlign w:val="center"/>
            <w:hideMark/>
          </w:tcPr>
          <w:p w14:paraId="06C13596" w14:textId="77777777" w:rsidR="0051486E" w:rsidRPr="0051486E" w:rsidRDefault="0051486E" w:rsidP="0051486E">
            <w:pPr>
              <w:jc w:val="left"/>
              <w:rPr>
                <w:b/>
                <w:bCs/>
              </w:rPr>
            </w:pPr>
            <w:r w:rsidRPr="0051486E">
              <w:rPr>
                <w:b/>
                <w:bCs/>
              </w:rPr>
              <w:t>Chapter</w:t>
            </w:r>
          </w:p>
        </w:tc>
        <w:tc>
          <w:tcPr>
            <w:tcW w:w="0" w:type="auto"/>
            <w:vAlign w:val="center"/>
            <w:hideMark/>
          </w:tcPr>
          <w:p w14:paraId="3D3167A0" w14:textId="77777777" w:rsidR="0051486E" w:rsidRPr="0051486E" w:rsidRDefault="0051486E" w:rsidP="0051486E">
            <w:pPr>
              <w:jc w:val="left"/>
              <w:rPr>
                <w:b/>
                <w:bCs/>
              </w:rPr>
            </w:pPr>
            <w:r w:rsidRPr="0051486E">
              <w:rPr>
                <w:b/>
                <w:bCs/>
              </w:rPr>
              <w:t>Title</w:t>
            </w:r>
          </w:p>
        </w:tc>
        <w:tc>
          <w:tcPr>
            <w:tcW w:w="0" w:type="auto"/>
            <w:vAlign w:val="center"/>
            <w:hideMark/>
          </w:tcPr>
          <w:p w14:paraId="2B613E71" w14:textId="77777777" w:rsidR="0051486E" w:rsidRPr="0051486E" w:rsidRDefault="0051486E" w:rsidP="0051486E">
            <w:pPr>
              <w:jc w:val="left"/>
              <w:rPr>
                <w:b/>
                <w:bCs/>
              </w:rPr>
            </w:pPr>
            <w:r w:rsidRPr="0051486E">
              <w:rPr>
                <w:b/>
                <w:bCs/>
              </w:rPr>
              <w:t>Description</w:t>
            </w:r>
          </w:p>
        </w:tc>
      </w:tr>
      <w:tr w:rsidR="0051486E" w:rsidRPr="0051486E" w14:paraId="78B9AF32" w14:textId="77777777" w:rsidTr="0051486E">
        <w:tc>
          <w:tcPr>
            <w:tcW w:w="0" w:type="auto"/>
            <w:vAlign w:val="center"/>
            <w:hideMark/>
          </w:tcPr>
          <w:p w14:paraId="7A077292" w14:textId="77777777" w:rsidR="0051486E" w:rsidRPr="0051486E" w:rsidRDefault="0051486E" w:rsidP="0051486E">
            <w:pPr>
              <w:jc w:val="left"/>
            </w:pPr>
            <w:r w:rsidRPr="0051486E">
              <w:rPr>
                <w:b/>
                <w:bCs/>
              </w:rPr>
              <w:t>Chapter 1</w:t>
            </w:r>
          </w:p>
        </w:tc>
        <w:tc>
          <w:tcPr>
            <w:tcW w:w="0" w:type="auto"/>
            <w:vAlign w:val="center"/>
            <w:hideMark/>
          </w:tcPr>
          <w:p w14:paraId="0AC33D02" w14:textId="77777777" w:rsidR="0051486E" w:rsidRPr="0051486E" w:rsidRDefault="0051486E" w:rsidP="0051486E">
            <w:pPr>
              <w:jc w:val="left"/>
            </w:pPr>
            <w:r w:rsidRPr="0051486E">
              <w:t>Introduction</w:t>
            </w:r>
          </w:p>
        </w:tc>
        <w:tc>
          <w:tcPr>
            <w:tcW w:w="0" w:type="auto"/>
            <w:vAlign w:val="center"/>
            <w:hideMark/>
          </w:tcPr>
          <w:p w14:paraId="7F0833D7" w14:textId="77777777" w:rsidR="0051486E" w:rsidRPr="0051486E" w:rsidRDefault="0051486E" w:rsidP="0051486E">
            <w:pPr>
              <w:jc w:val="left"/>
            </w:pPr>
            <w:r w:rsidRPr="0051486E">
              <w:t>Outlines the background, context, problem statement, research aim, objectives, questions, rationale, scope, and limitations of the study.</w:t>
            </w:r>
          </w:p>
        </w:tc>
      </w:tr>
      <w:tr w:rsidR="0051486E" w:rsidRPr="0051486E" w14:paraId="4283D0E7" w14:textId="77777777" w:rsidTr="0051486E">
        <w:tc>
          <w:tcPr>
            <w:tcW w:w="0" w:type="auto"/>
            <w:vAlign w:val="center"/>
            <w:hideMark/>
          </w:tcPr>
          <w:p w14:paraId="0683072E" w14:textId="77777777" w:rsidR="0051486E" w:rsidRPr="0051486E" w:rsidRDefault="0051486E" w:rsidP="0051486E">
            <w:pPr>
              <w:jc w:val="left"/>
            </w:pPr>
            <w:r w:rsidRPr="0051486E">
              <w:rPr>
                <w:b/>
                <w:bCs/>
              </w:rPr>
              <w:t>Chapter 2</w:t>
            </w:r>
          </w:p>
        </w:tc>
        <w:tc>
          <w:tcPr>
            <w:tcW w:w="0" w:type="auto"/>
            <w:vAlign w:val="center"/>
            <w:hideMark/>
          </w:tcPr>
          <w:p w14:paraId="6BB7267B" w14:textId="77777777" w:rsidR="0051486E" w:rsidRPr="0051486E" w:rsidRDefault="0051486E" w:rsidP="0051486E">
            <w:pPr>
              <w:jc w:val="left"/>
            </w:pPr>
            <w:r w:rsidRPr="0051486E">
              <w:t>Literature Review</w:t>
            </w:r>
          </w:p>
        </w:tc>
        <w:tc>
          <w:tcPr>
            <w:tcW w:w="0" w:type="auto"/>
            <w:vAlign w:val="center"/>
            <w:hideMark/>
          </w:tcPr>
          <w:p w14:paraId="6C4C346B" w14:textId="77777777" w:rsidR="0051486E" w:rsidRPr="0051486E" w:rsidRDefault="0051486E" w:rsidP="0051486E">
            <w:pPr>
              <w:jc w:val="left"/>
            </w:pPr>
            <w:r w:rsidRPr="0051486E">
              <w:t>Critically examines existing academic studies and theoretical frameworks on digital marketing, customer experience, and the fast-food industry.</w:t>
            </w:r>
          </w:p>
        </w:tc>
      </w:tr>
      <w:tr w:rsidR="0051486E" w:rsidRPr="0051486E" w14:paraId="3D5B7DAC" w14:textId="77777777" w:rsidTr="0051486E">
        <w:tc>
          <w:tcPr>
            <w:tcW w:w="0" w:type="auto"/>
            <w:vAlign w:val="center"/>
            <w:hideMark/>
          </w:tcPr>
          <w:p w14:paraId="55F1F446" w14:textId="77777777" w:rsidR="0051486E" w:rsidRPr="0051486E" w:rsidRDefault="0051486E" w:rsidP="0051486E">
            <w:pPr>
              <w:jc w:val="left"/>
            </w:pPr>
            <w:r w:rsidRPr="0051486E">
              <w:rPr>
                <w:b/>
                <w:bCs/>
              </w:rPr>
              <w:t>Chapter 3</w:t>
            </w:r>
          </w:p>
        </w:tc>
        <w:tc>
          <w:tcPr>
            <w:tcW w:w="0" w:type="auto"/>
            <w:vAlign w:val="center"/>
            <w:hideMark/>
          </w:tcPr>
          <w:p w14:paraId="3E3510C6" w14:textId="77777777" w:rsidR="0051486E" w:rsidRPr="0051486E" w:rsidRDefault="0051486E" w:rsidP="0051486E">
            <w:pPr>
              <w:jc w:val="left"/>
            </w:pPr>
            <w:r w:rsidRPr="0051486E">
              <w:t>Research Methodology</w:t>
            </w:r>
          </w:p>
        </w:tc>
        <w:tc>
          <w:tcPr>
            <w:tcW w:w="0" w:type="auto"/>
            <w:vAlign w:val="center"/>
            <w:hideMark/>
          </w:tcPr>
          <w:p w14:paraId="14D152A0" w14:textId="77777777" w:rsidR="0051486E" w:rsidRPr="0051486E" w:rsidRDefault="0051486E" w:rsidP="0051486E">
            <w:pPr>
              <w:jc w:val="left"/>
            </w:pPr>
            <w:r w:rsidRPr="0051486E">
              <w:t>Explains the research design, including the philosophy, approach, method, sampling, data collection techniques, and ethical considerations.</w:t>
            </w:r>
          </w:p>
        </w:tc>
      </w:tr>
      <w:tr w:rsidR="0051486E" w:rsidRPr="0051486E" w14:paraId="4E49CE0E" w14:textId="77777777" w:rsidTr="0051486E">
        <w:tc>
          <w:tcPr>
            <w:tcW w:w="0" w:type="auto"/>
            <w:vAlign w:val="center"/>
            <w:hideMark/>
          </w:tcPr>
          <w:p w14:paraId="79F0F623" w14:textId="77777777" w:rsidR="0051486E" w:rsidRPr="0051486E" w:rsidRDefault="0051486E" w:rsidP="0051486E">
            <w:pPr>
              <w:jc w:val="left"/>
            </w:pPr>
            <w:r w:rsidRPr="0051486E">
              <w:rPr>
                <w:b/>
                <w:bCs/>
              </w:rPr>
              <w:t>Chapter 4</w:t>
            </w:r>
          </w:p>
        </w:tc>
        <w:tc>
          <w:tcPr>
            <w:tcW w:w="0" w:type="auto"/>
            <w:vAlign w:val="center"/>
            <w:hideMark/>
          </w:tcPr>
          <w:p w14:paraId="2C1FA7EF" w14:textId="77777777" w:rsidR="0051486E" w:rsidRPr="0051486E" w:rsidRDefault="0051486E" w:rsidP="0051486E">
            <w:pPr>
              <w:jc w:val="left"/>
            </w:pPr>
            <w:r w:rsidRPr="0051486E">
              <w:t>Data Analysis</w:t>
            </w:r>
          </w:p>
        </w:tc>
        <w:tc>
          <w:tcPr>
            <w:tcW w:w="0" w:type="auto"/>
            <w:vAlign w:val="center"/>
            <w:hideMark/>
          </w:tcPr>
          <w:p w14:paraId="557A422E" w14:textId="77777777" w:rsidR="0051486E" w:rsidRPr="0051486E" w:rsidRDefault="0051486E" w:rsidP="0051486E">
            <w:pPr>
              <w:jc w:val="left"/>
            </w:pPr>
            <w:r w:rsidRPr="0051486E">
              <w:t>Presents the findings from primary and/or secondary data, structured according to themes or patterns emerging from customer feedback.</w:t>
            </w:r>
          </w:p>
        </w:tc>
      </w:tr>
      <w:tr w:rsidR="0051486E" w:rsidRPr="0051486E" w14:paraId="3236332E" w14:textId="77777777" w:rsidTr="0051486E">
        <w:tc>
          <w:tcPr>
            <w:tcW w:w="0" w:type="auto"/>
            <w:vAlign w:val="center"/>
            <w:hideMark/>
          </w:tcPr>
          <w:p w14:paraId="0072C5C8" w14:textId="77777777" w:rsidR="0051486E" w:rsidRPr="0051486E" w:rsidRDefault="0051486E" w:rsidP="0051486E">
            <w:pPr>
              <w:jc w:val="left"/>
            </w:pPr>
            <w:r w:rsidRPr="0051486E">
              <w:rPr>
                <w:b/>
                <w:bCs/>
              </w:rPr>
              <w:t>Chapter 5</w:t>
            </w:r>
          </w:p>
        </w:tc>
        <w:tc>
          <w:tcPr>
            <w:tcW w:w="0" w:type="auto"/>
            <w:vAlign w:val="center"/>
            <w:hideMark/>
          </w:tcPr>
          <w:p w14:paraId="4E1A4333" w14:textId="77777777" w:rsidR="0051486E" w:rsidRPr="0051486E" w:rsidRDefault="0051486E" w:rsidP="0051486E">
            <w:pPr>
              <w:jc w:val="left"/>
            </w:pPr>
            <w:r w:rsidRPr="0051486E">
              <w:t>Discussion</w:t>
            </w:r>
          </w:p>
        </w:tc>
        <w:tc>
          <w:tcPr>
            <w:tcW w:w="0" w:type="auto"/>
            <w:vAlign w:val="center"/>
            <w:hideMark/>
          </w:tcPr>
          <w:p w14:paraId="6090E88C" w14:textId="77777777" w:rsidR="0051486E" w:rsidRPr="0051486E" w:rsidRDefault="0051486E" w:rsidP="0051486E">
            <w:pPr>
              <w:jc w:val="left"/>
            </w:pPr>
            <w:r w:rsidRPr="0051486E">
              <w:t>Interprets the analysed data in light of the literature, explores the implications of findings, and links them back to the research questions.</w:t>
            </w:r>
          </w:p>
        </w:tc>
      </w:tr>
      <w:tr w:rsidR="0051486E" w:rsidRPr="0051486E" w14:paraId="606A2488" w14:textId="77777777" w:rsidTr="0051486E">
        <w:tc>
          <w:tcPr>
            <w:tcW w:w="0" w:type="auto"/>
            <w:vAlign w:val="center"/>
            <w:hideMark/>
          </w:tcPr>
          <w:p w14:paraId="645629E6" w14:textId="77777777" w:rsidR="0051486E" w:rsidRPr="0051486E" w:rsidRDefault="0051486E" w:rsidP="0051486E">
            <w:pPr>
              <w:jc w:val="left"/>
            </w:pPr>
            <w:r w:rsidRPr="0051486E">
              <w:rPr>
                <w:b/>
                <w:bCs/>
              </w:rPr>
              <w:t>Chapter 6</w:t>
            </w:r>
          </w:p>
        </w:tc>
        <w:tc>
          <w:tcPr>
            <w:tcW w:w="0" w:type="auto"/>
            <w:vAlign w:val="center"/>
            <w:hideMark/>
          </w:tcPr>
          <w:p w14:paraId="5892539D" w14:textId="77777777" w:rsidR="0051486E" w:rsidRPr="0051486E" w:rsidRDefault="0051486E" w:rsidP="0051486E">
            <w:pPr>
              <w:jc w:val="left"/>
            </w:pPr>
            <w:r w:rsidRPr="0051486E">
              <w:t>Conclusion</w:t>
            </w:r>
          </w:p>
        </w:tc>
        <w:tc>
          <w:tcPr>
            <w:tcW w:w="0" w:type="auto"/>
            <w:vAlign w:val="center"/>
            <w:hideMark/>
          </w:tcPr>
          <w:p w14:paraId="009E9FEE" w14:textId="77777777" w:rsidR="0051486E" w:rsidRPr="0051486E" w:rsidRDefault="0051486E" w:rsidP="0051486E">
            <w:pPr>
              <w:jc w:val="left"/>
            </w:pPr>
            <w:r w:rsidRPr="0051486E">
              <w:t>Summarises the research outcomes, reflects on the research limitations, and provides recommendations for business practice and future studies.</w:t>
            </w:r>
          </w:p>
        </w:tc>
      </w:tr>
    </w:tbl>
    <w:p w14:paraId="357FC8D4" w14:textId="32C5FB6B" w:rsidR="004353D4" w:rsidRDefault="0051486E" w:rsidP="0051486E">
      <w:pPr>
        <w:pStyle w:val="Caption"/>
      </w:pPr>
      <w:r>
        <w:t xml:space="preserve">Table 1: </w:t>
      </w:r>
      <w:r w:rsidRPr="0051486E">
        <w:t xml:space="preserve">Structure of the Dissertation </w:t>
      </w:r>
    </w:p>
    <w:p w14:paraId="7D1CAFF6" w14:textId="77777777" w:rsidR="008546E7" w:rsidRDefault="008546E7" w:rsidP="008546E7">
      <w:pPr>
        <w:pStyle w:val="Heading1"/>
      </w:pPr>
      <w:bookmarkStart w:id="10" w:name="_Toc220629647"/>
      <w:r>
        <w:lastRenderedPageBreak/>
        <w:t>Chapter 2: Literature Review</w:t>
      </w:r>
      <w:bookmarkEnd w:id="10"/>
    </w:p>
    <w:p w14:paraId="2FC4B298" w14:textId="77777777" w:rsidR="0085441D" w:rsidRDefault="0085441D" w:rsidP="000C60FC">
      <w:pPr>
        <w:pStyle w:val="Heading2"/>
      </w:pPr>
      <w:bookmarkStart w:id="11" w:name="_Toc220629648"/>
      <w:r w:rsidRPr="0085441D">
        <w:t>2.1 Introduction</w:t>
      </w:r>
      <w:bookmarkEnd w:id="11"/>
    </w:p>
    <w:p w14:paraId="3A8377D3" w14:textId="0ADD8C38" w:rsidR="000C60FC" w:rsidRPr="0085441D" w:rsidRDefault="000C60FC" w:rsidP="0085441D">
      <w:pPr>
        <w:rPr>
          <w:lang w:val="en-MY"/>
        </w:rPr>
      </w:pPr>
      <w:r w:rsidRPr="000C60FC">
        <w:rPr>
          <w:lang w:val="en-MY"/>
        </w:rPr>
        <w:t>This chapter conducts a review of academic and practitioner-based literature on digital marketing, customer experience</w:t>
      </w:r>
      <w:r w:rsidR="000A746C">
        <w:rPr>
          <w:lang w:val="en-MY"/>
        </w:rPr>
        <w:t>,</w:t>
      </w:r>
      <w:r w:rsidRPr="000C60FC">
        <w:rPr>
          <w:lang w:val="en-MY"/>
        </w:rPr>
        <w:t xml:space="preserve"> and customer loyalty to develop a conceptual framework to analyse the digital strategies of </w:t>
      </w:r>
      <w:r w:rsidR="000A746C">
        <w:rPr>
          <w:lang w:val="en-MY"/>
        </w:rPr>
        <w:t>fast-food companies</w:t>
      </w:r>
      <w:r w:rsidRPr="000C60FC">
        <w:rPr>
          <w:lang w:val="en-MY"/>
        </w:rPr>
        <w:t>. It is concerned with how digital capabilities can influence customer experience, perceived value</w:t>
      </w:r>
      <w:r w:rsidR="000A746C">
        <w:rPr>
          <w:lang w:val="en-MY"/>
        </w:rPr>
        <w:t>,</w:t>
      </w:r>
      <w:r w:rsidRPr="000C60FC">
        <w:rPr>
          <w:lang w:val="en-MY"/>
        </w:rPr>
        <w:t xml:space="preserve"> and long-term relationships, including mobile applications, websites, social media</w:t>
      </w:r>
      <w:r w:rsidR="000A746C">
        <w:rPr>
          <w:lang w:val="en-MY"/>
        </w:rPr>
        <w:t>,</w:t>
      </w:r>
      <w:r w:rsidRPr="000C60FC">
        <w:rPr>
          <w:lang w:val="en-MY"/>
        </w:rPr>
        <w:t xml:space="preserve"> and omni-channel systems (</w:t>
      </w:r>
      <w:proofErr w:type="spellStart"/>
      <w:r w:rsidRPr="000C60FC">
        <w:rPr>
          <w:lang w:val="en-MY"/>
        </w:rPr>
        <w:t>Nuseir</w:t>
      </w:r>
      <w:proofErr w:type="spellEnd"/>
      <w:r w:rsidRPr="000C60FC">
        <w:rPr>
          <w:lang w:val="en-MY"/>
        </w:rPr>
        <w:t xml:space="preserve"> et al., 2023). The literature is reviewed on digital transformation, customer engagement, service quality</w:t>
      </w:r>
      <w:r w:rsidR="000A746C">
        <w:rPr>
          <w:lang w:val="en-MY"/>
        </w:rPr>
        <w:t>,</w:t>
      </w:r>
      <w:r w:rsidRPr="000C60FC">
        <w:rPr>
          <w:lang w:val="en-MY"/>
        </w:rPr>
        <w:t xml:space="preserve"> and technology adoption to understand what is known and what is desired to be known.</w:t>
      </w:r>
    </w:p>
    <w:p w14:paraId="24A5EC84" w14:textId="77777777" w:rsidR="0085441D" w:rsidRPr="0085441D" w:rsidRDefault="0085441D" w:rsidP="000C60FC">
      <w:pPr>
        <w:pStyle w:val="Heading2"/>
      </w:pPr>
      <w:bookmarkStart w:id="12" w:name="_Toc220629649"/>
      <w:r w:rsidRPr="0085441D">
        <w:t xml:space="preserve">2.2 </w:t>
      </w:r>
      <w:proofErr w:type="spellStart"/>
      <w:r w:rsidRPr="0085441D">
        <w:t>Conceptualising</w:t>
      </w:r>
      <w:proofErr w:type="spellEnd"/>
      <w:r w:rsidRPr="0085441D">
        <w:t xml:space="preserve"> Digital Marketing in Contemporary Business</w:t>
      </w:r>
      <w:bookmarkEnd w:id="12"/>
    </w:p>
    <w:p w14:paraId="0C6F59E6" w14:textId="77777777" w:rsidR="0085441D" w:rsidRPr="0085441D" w:rsidRDefault="0085441D" w:rsidP="0085441D">
      <w:pPr>
        <w:pStyle w:val="Heading3"/>
        <w:rPr>
          <w:lang w:val="en-MY"/>
        </w:rPr>
      </w:pPr>
      <w:bookmarkStart w:id="13" w:name="_Toc220629650"/>
      <w:r w:rsidRPr="0085441D">
        <w:rPr>
          <w:lang w:val="en-MY"/>
        </w:rPr>
        <w:t>2.2.1 Definitions and Evolution of Digital Marketing</w:t>
      </w:r>
      <w:bookmarkEnd w:id="13"/>
    </w:p>
    <w:p w14:paraId="6E44FF3E" w14:textId="09E7D08B" w:rsidR="000C60FC" w:rsidRPr="000C60FC" w:rsidRDefault="000C60FC" w:rsidP="000C60FC">
      <w:pPr>
        <w:rPr>
          <w:lang w:val="en-MY"/>
        </w:rPr>
      </w:pPr>
      <w:r w:rsidRPr="000C60FC">
        <w:rPr>
          <w:lang w:val="en-MY"/>
        </w:rPr>
        <w:t xml:space="preserve">The most general definition of digital marketing is the utilisation of digital technologies and platforms to generate, </w:t>
      </w:r>
      <w:r w:rsidR="000A746C">
        <w:rPr>
          <w:lang w:val="en-MY"/>
        </w:rPr>
        <w:t>attract,</w:t>
      </w:r>
      <w:r w:rsidRPr="000C60FC">
        <w:rPr>
          <w:lang w:val="en-MY"/>
        </w:rPr>
        <w:t xml:space="preserve"> and provide worth to customers and administer the relationships in a way that considers organisational goals (</w:t>
      </w:r>
      <w:proofErr w:type="spellStart"/>
      <w:r w:rsidRPr="000C60FC">
        <w:rPr>
          <w:lang w:val="en-MY"/>
        </w:rPr>
        <w:t>Nuseir</w:t>
      </w:r>
      <w:proofErr w:type="spellEnd"/>
      <w:r w:rsidRPr="000C60FC">
        <w:rPr>
          <w:lang w:val="en-MY"/>
        </w:rPr>
        <w:t xml:space="preserve"> et al., 2023). In contrast to conventional marketing, which is highly dependent on one-way mass communication, digital marketing is interactive, data-rich, and </w:t>
      </w:r>
      <w:r w:rsidR="000A746C">
        <w:rPr>
          <w:lang w:val="en-MY"/>
        </w:rPr>
        <w:t xml:space="preserve">provides </w:t>
      </w:r>
      <w:r w:rsidRPr="000C60FC">
        <w:rPr>
          <w:lang w:val="en-MY"/>
        </w:rPr>
        <w:t>real-time feedback (</w:t>
      </w:r>
      <w:proofErr w:type="spellStart"/>
      <w:r w:rsidRPr="000C60FC">
        <w:rPr>
          <w:lang w:val="en-MY"/>
        </w:rPr>
        <w:t>Pascalau</w:t>
      </w:r>
      <w:proofErr w:type="spellEnd"/>
      <w:r w:rsidRPr="000C60FC">
        <w:rPr>
          <w:lang w:val="en-MY"/>
        </w:rPr>
        <w:t xml:space="preserve"> et al., 2024). According to </w:t>
      </w:r>
      <w:proofErr w:type="spellStart"/>
      <w:r w:rsidRPr="000C60FC">
        <w:rPr>
          <w:lang w:val="en-MY"/>
        </w:rPr>
        <w:t>Oumaima</w:t>
      </w:r>
      <w:proofErr w:type="spellEnd"/>
      <w:r w:rsidRPr="000C60FC">
        <w:rPr>
          <w:lang w:val="en-MY"/>
        </w:rPr>
        <w:t xml:space="preserve"> and </w:t>
      </w:r>
      <w:proofErr w:type="spellStart"/>
      <w:r w:rsidRPr="000C60FC">
        <w:rPr>
          <w:lang w:val="en-MY"/>
        </w:rPr>
        <w:t>Lamari</w:t>
      </w:r>
      <w:proofErr w:type="spellEnd"/>
      <w:r w:rsidRPr="000C60FC">
        <w:rPr>
          <w:lang w:val="en-MY"/>
        </w:rPr>
        <w:t xml:space="preserve"> (2024), digital channels allow firms to shift their focus on campaigns towards the continuous interaction of a personalised and situation-sensitive type of communication.</w:t>
      </w:r>
    </w:p>
    <w:p w14:paraId="5CAB8DF2" w14:textId="37DF430D" w:rsidR="0085441D" w:rsidRPr="0085441D" w:rsidRDefault="000C60FC" w:rsidP="000C60FC">
      <w:pPr>
        <w:rPr>
          <w:lang w:val="en-MY"/>
        </w:rPr>
      </w:pPr>
      <w:r w:rsidRPr="000C60FC">
        <w:rPr>
          <w:lang w:val="en-MY"/>
        </w:rPr>
        <w:t>Digital marketing has developed in line with the technological and connectivity breakthroughs. Initial attempts to concentrate on the book websites and simple emailing campaigns followed by increasing them to search marketing, social media</w:t>
      </w:r>
      <w:r w:rsidR="000A746C">
        <w:rPr>
          <w:lang w:val="en-MY"/>
        </w:rPr>
        <w:t>,</w:t>
      </w:r>
      <w:r w:rsidRPr="000C60FC">
        <w:rPr>
          <w:lang w:val="en-MY"/>
        </w:rPr>
        <w:t xml:space="preserve"> and mobile apps (Lim and Rasul, 2022). Over the last few years, content marketing, marketing automation</w:t>
      </w:r>
      <w:r w:rsidR="000A746C">
        <w:rPr>
          <w:lang w:val="en-MY"/>
        </w:rPr>
        <w:t>,</w:t>
      </w:r>
      <w:r w:rsidRPr="000C60FC">
        <w:rPr>
          <w:lang w:val="en-MY"/>
        </w:rPr>
        <w:t xml:space="preserve"> and omni-channelling have been in the limelight, where several customer points of contact are synchronised to provide a smooth customer experience (Gao and Fan, 2021). Bertrand (2024) states that digital transformation is not the use of new equipment but a reorganisation of business models, processes</w:t>
      </w:r>
      <w:r w:rsidR="000A746C">
        <w:rPr>
          <w:lang w:val="en-MY"/>
        </w:rPr>
        <w:t>,</w:t>
      </w:r>
      <w:r w:rsidRPr="000C60FC">
        <w:rPr>
          <w:lang w:val="en-MY"/>
        </w:rPr>
        <w:t xml:space="preserve"> and interfaces</w:t>
      </w:r>
      <w:r w:rsidR="000A746C">
        <w:rPr>
          <w:lang w:val="en-MY"/>
        </w:rPr>
        <w:t>,</w:t>
      </w:r>
      <w:r w:rsidRPr="000C60FC">
        <w:rPr>
          <w:lang w:val="en-MY"/>
        </w:rPr>
        <w:t xml:space="preserve"> especially in </w:t>
      </w:r>
      <w:r w:rsidR="000A746C">
        <w:rPr>
          <w:lang w:val="en-MY"/>
        </w:rPr>
        <w:t>businesses</w:t>
      </w:r>
      <w:r w:rsidRPr="000C60FC">
        <w:rPr>
          <w:lang w:val="en-MY"/>
        </w:rPr>
        <w:t xml:space="preserve"> where experience and service are core. A digital marketing orientation, in that regard, is an organisational way of thinking, a systematic approach to the integration of digital technologies into the organisation and its strategy, culture</w:t>
      </w:r>
      <w:r w:rsidR="000A746C">
        <w:rPr>
          <w:lang w:val="en-MY"/>
        </w:rPr>
        <w:t>,</w:t>
      </w:r>
      <w:r w:rsidRPr="000C60FC">
        <w:rPr>
          <w:lang w:val="en-MY"/>
        </w:rPr>
        <w:t xml:space="preserve"> and performance management (</w:t>
      </w:r>
      <w:proofErr w:type="spellStart"/>
      <w:r w:rsidRPr="000C60FC">
        <w:rPr>
          <w:lang w:val="en-MY"/>
        </w:rPr>
        <w:t>Pascalau</w:t>
      </w:r>
      <w:proofErr w:type="spellEnd"/>
      <w:r w:rsidRPr="000C60FC">
        <w:rPr>
          <w:lang w:val="en-MY"/>
        </w:rPr>
        <w:t xml:space="preserve"> et al., 2024).</w:t>
      </w:r>
    </w:p>
    <w:p w14:paraId="3C715E06" w14:textId="77777777" w:rsidR="0085441D" w:rsidRPr="0085441D" w:rsidRDefault="0085441D" w:rsidP="0085441D">
      <w:pPr>
        <w:pStyle w:val="Heading3"/>
        <w:rPr>
          <w:lang w:val="en-MY"/>
        </w:rPr>
      </w:pPr>
      <w:bookmarkStart w:id="14" w:name="_Toc220629651"/>
      <w:r w:rsidRPr="0085441D">
        <w:rPr>
          <w:lang w:val="en-MY"/>
        </w:rPr>
        <w:lastRenderedPageBreak/>
        <w:t>2.2.2 Key Digital Marketing Channels and Tools</w:t>
      </w:r>
      <w:bookmarkEnd w:id="14"/>
    </w:p>
    <w:p w14:paraId="46DB7160" w14:textId="10F05230" w:rsidR="00B23E0E" w:rsidRPr="00B23E0E" w:rsidRDefault="00B23E0E" w:rsidP="00B23E0E">
      <w:pPr>
        <w:rPr>
          <w:lang w:val="en-MY"/>
        </w:rPr>
      </w:pPr>
      <w:r w:rsidRPr="00B23E0E">
        <w:rPr>
          <w:lang w:val="en-MY"/>
        </w:rPr>
        <w:t xml:space="preserve">The literature recognises the portfolio of digital channels and the different implications of each channel with </w:t>
      </w:r>
      <w:r w:rsidR="000A746C">
        <w:rPr>
          <w:lang w:val="en-MY"/>
        </w:rPr>
        <w:t>regard</w:t>
      </w:r>
      <w:r w:rsidRPr="00B23E0E">
        <w:rPr>
          <w:lang w:val="en-MY"/>
        </w:rPr>
        <w:t xml:space="preserve"> to customer engagement and experience. The corporate websites and microsites are central informational and transactional resources, offering product information, brand </w:t>
      </w:r>
      <w:r w:rsidR="000A746C">
        <w:rPr>
          <w:lang w:val="en-MY"/>
        </w:rPr>
        <w:t>stories,</w:t>
      </w:r>
      <w:r w:rsidRPr="00B23E0E">
        <w:rPr>
          <w:lang w:val="en-MY"/>
        </w:rPr>
        <w:t xml:space="preserve"> and, frequently, e-commerce facilities (</w:t>
      </w:r>
      <w:proofErr w:type="spellStart"/>
      <w:r w:rsidRPr="00B23E0E">
        <w:rPr>
          <w:lang w:val="en-MY"/>
        </w:rPr>
        <w:t>Nuseir</w:t>
      </w:r>
      <w:proofErr w:type="spellEnd"/>
      <w:r w:rsidRPr="00B23E0E">
        <w:rPr>
          <w:lang w:val="en-MY"/>
        </w:rPr>
        <w:t xml:space="preserve"> et al., 2023). Mobile apps can bring these capabilities into the realms of always-on settings, where the explicit features of location-based offers, push notifications</w:t>
      </w:r>
      <w:r w:rsidR="000A746C">
        <w:rPr>
          <w:lang w:val="en-MY"/>
        </w:rPr>
        <w:t>,</w:t>
      </w:r>
      <w:r w:rsidRPr="00B23E0E">
        <w:rPr>
          <w:lang w:val="en-MY"/>
        </w:rPr>
        <w:t xml:space="preserve"> and built-in payment are embedded (Palau-</w:t>
      </w:r>
      <w:proofErr w:type="spellStart"/>
      <w:r w:rsidRPr="00B23E0E">
        <w:rPr>
          <w:lang w:val="en-MY"/>
        </w:rPr>
        <w:t>Saumell</w:t>
      </w:r>
      <w:proofErr w:type="spellEnd"/>
      <w:r w:rsidRPr="00B23E0E">
        <w:rPr>
          <w:lang w:val="en-MY"/>
        </w:rPr>
        <w:t xml:space="preserve"> et al., 2019). It is demonstrated by Lee et al. (2022) that the perceived usefulness and ease of use of such apps are the crucial factors that influence the adoption </w:t>
      </w:r>
      <w:r w:rsidR="000A746C">
        <w:rPr>
          <w:lang w:val="en-MY"/>
        </w:rPr>
        <w:t>of</w:t>
      </w:r>
      <w:r w:rsidRPr="00B23E0E">
        <w:rPr>
          <w:lang w:val="en-MY"/>
        </w:rPr>
        <w:t xml:space="preserve"> food-related services.</w:t>
      </w:r>
    </w:p>
    <w:p w14:paraId="6B994A16" w14:textId="5A8AB8D9" w:rsidR="00B23E0E" w:rsidRPr="00B23E0E" w:rsidRDefault="00B23E0E" w:rsidP="00B23E0E">
      <w:pPr>
        <w:rPr>
          <w:lang w:val="en-MY"/>
        </w:rPr>
      </w:pPr>
      <w:r w:rsidRPr="00B23E0E">
        <w:rPr>
          <w:lang w:val="en-MY"/>
        </w:rPr>
        <w:t>The social media platforms facilitate content marketing, storytelling</w:t>
      </w:r>
      <w:r w:rsidR="000A746C">
        <w:rPr>
          <w:lang w:val="en-MY"/>
        </w:rPr>
        <w:t>,</w:t>
      </w:r>
      <w:r w:rsidRPr="00B23E0E">
        <w:rPr>
          <w:lang w:val="en-MY"/>
        </w:rPr>
        <w:t xml:space="preserve"> and two-way communication, which </w:t>
      </w:r>
      <w:r w:rsidR="000A746C">
        <w:rPr>
          <w:lang w:val="en-MY"/>
        </w:rPr>
        <w:t>pave</w:t>
      </w:r>
      <w:r w:rsidRPr="00B23E0E">
        <w:rPr>
          <w:lang w:val="en-MY"/>
        </w:rPr>
        <w:t xml:space="preserve"> the way to customer interaction, co-creation</w:t>
      </w:r>
      <w:r w:rsidR="000A746C">
        <w:rPr>
          <w:lang w:val="en-MY"/>
        </w:rPr>
        <w:t>,</w:t>
      </w:r>
      <w:r w:rsidRPr="00B23E0E">
        <w:rPr>
          <w:lang w:val="en-MY"/>
        </w:rPr>
        <w:t xml:space="preserve"> and advocacy (Lim and Rasul, 2022). Tan, Tee</w:t>
      </w:r>
      <w:r w:rsidR="000A746C">
        <w:rPr>
          <w:lang w:val="en-MY"/>
        </w:rPr>
        <w:t>,</w:t>
      </w:r>
      <w:r w:rsidRPr="00B23E0E">
        <w:rPr>
          <w:lang w:val="en-MY"/>
        </w:rPr>
        <w:t xml:space="preserve"> and Ahmad (2024) reveal that properly made online content can help draw interest to online shopping to a great extent, and this approach may be applicable to the service industry as well. Search and display advertising will offer selective visibility on the basis of behavioural information and contextual tips, whereas email and notifications published in-app will help to cultivate relations and initiate repeat sales (</w:t>
      </w:r>
      <w:proofErr w:type="spellStart"/>
      <w:r w:rsidRPr="00B23E0E">
        <w:rPr>
          <w:lang w:val="en-MY"/>
        </w:rPr>
        <w:t>Nuseir</w:t>
      </w:r>
      <w:proofErr w:type="spellEnd"/>
      <w:r w:rsidRPr="00B23E0E">
        <w:rPr>
          <w:lang w:val="en-MY"/>
        </w:rPr>
        <w:t xml:space="preserve"> et al., 2023). According to </w:t>
      </w:r>
      <w:proofErr w:type="spellStart"/>
      <w:r w:rsidRPr="00B23E0E">
        <w:rPr>
          <w:lang w:val="en-MY"/>
        </w:rPr>
        <w:t>Safitri</w:t>
      </w:r>
      <w:proofErr w:type="spellEnd"/>
      <w:r w:rsidRPr="00B23E0E">
        <w:rPr>
          <w:lang w:val="en-MY"/>
        </w:rPr>
        <w:t xml:space="preserve"> and </w:t>
      </w:r>
      <w:proofErr w:type="spellStart"/>
      <w:r w:rsidRPr="00B23E0E">
        <w:rPr>
          <w:lang w:val="en-MY"/>
        </w:rPr>
        <w:t>Komaryatin</w:t>
      </w:r>
      <w:proofErr w:type="spellEnd"/>
      <w:r w:rsidRPr="00B23E0E">
        <w:rPr>
          <w:lang w:val="en-MY"/>
        </w:rPr>
        <w:t xml:space="preserve"> (2025), the presence of the tools will be best when they provoke interaction and bonding, but not just exposure.</w:t>
      </w:r>
    </w:p>
    <w:p w14:paraId="5D281909" w14:textId="6D592CD8" w:rsidR="0085441D" w:rsidRPr="0085441D" w:rsidRDefault="00B23E0E" w:rsidP="00B23E0E">
      <w:pPr>
        <w:rPr>
          <w:lang w:val="en-MY"/>
        </w:rPr>
      </w:pPr>
      <w:r w:rsidRPr="00B23E0E">
        <w:rPr>
          <w:lang w:val="en-MY"/>
        </w:rPr>
        <w:t>Nonetheless, perceived relevance, timing</w:t>
      </w:r>
      <w:r w:rsidR="000A746C">
        <w:rPr>
          <w:lang w:val="en-MY"/>
        </w:rPr>
        <w:t>,</w:t>
      </w:r>
      <w:r w:rsidRPr="00B23E0E">
        <w:rPr>
          <w:lang w:val="en-MY"/>
        </w:rPr>
        <w:t xml:space="preserve"> and added value determine the effectiveness of every channel. </w:t>
      </w:r>
      <w:proofErr w:type="spellStart"/>
      <w:r w:rsidRPr="00B23E0E">
        <w:rPr>
          <w:lang w:val="en-MY"/>
        </w:rPr>
        <w:t>Oumaima</w:t>
      </w:r>
      <w:proofErr w:type="spellEnd"/>
      <w:r w:rsidRPr="00B23E0E">
        <w:rPr>
          <w:lang w:val="en-MY"/>
        </w:rPr>
        <w:t xml:space="preserve"> and </w:t>
      </w:r>
      <w:proofErr w:type="spellStart"/>
      <w:r w:rsidRPr="00B23E0E">
        <w:rPr>
          <w:lang w:val="en-MY"/>
        </w:rPr>
        <w:t>Lamari</w:t>
      </w:r>
      <w:proofErr w:type="spellEnd"/>
      <w:r w:rsidRPr="00B23E0E">
        <w:rPr>
          <w:lang w:val="en-MY"/>
        </w:rPr>
        <w:t xml:space="preserve"> (2024) warn of losing customer experience and trust in intrusive or insensitively targeted messages (</w:t>
      </w:r>
      <w:r w:rsidR="000A746C">
        <w:rPr>
          <w:lang w:val="en-MY"/>
        </w:rPr>
        <w:t>such</w:t>
      </w:r>
      <w:r w:rsidRPr="00B23E0E">
        <w:rPr>
          <w:lang w:val="en-MY"/>
        </w:rPr>
        <w:t xml:space="preserve"> as technically personalised messages). The same applies to Tan, Tee</w:t>
      </w:r>
      <w:r w:rsidR="000A746C">
        <w:rPr>
          <w:lang w:val="en-MY"/>
        </w:rPr>
        <w:t>,</w:t>
      </w:r>
      <w:r w:rsidRPr="00B23E0E">
        <w:rPr>
          <w:lang w:val="en-MY"/>
        </w:rPr>
        <w:t xml:space="preserve"> and Ahmad (2024), who conclude that irrelevant content or over-promoting content kills engagement. Such results underscore the importance of cautiously designing digital messages</w:t>
      </w:r>
      <w:r w:rsidR="000A746C">
        <w:rPr>
          <w:lang w:val="en-MY"/>
        </w:rPr>
        <w:t>,</w:t>
      </w:r>
      <w:r w:rsidRPr="00B23E0E">
        <w:rPr>
          <w:lang w:val="en-MY"/>
        </w:rPr>
        <w:t xml:space="preserve"> taking into consideration customer tastes and interests.</w:t>
      </w:r>
    </w:p>
    <w:p w14:paraId="6655640E" w14:textId="77777777" w:rsidR="0085441D" w:rsidRPr="0085441D" w:rsidRDefault="0085441D" w:rsidP="0085441D">
      <w:pPr>
        <w:pStyle w:val="Heading3"/>
        <w:rPr>
          <w:lang w:val="en-MY"/>
        </w:rPr>
      </w:pPr>
      <w:bookmarkStart w:id="15" w:name="_Toc220629652"/>
      <w:r w:rsidRPr="0085441D">
        <w:rPr>
          <w:lang w:val="en-MY"/>
        </w:rPr>
        <w:t>2.2.3 Strategic Role of Digital Marketing in Service Organisations</w:t>
      </w:r>
      <w:bookmarkEnd w:id="15"/>
    </w:p>
    <w:p w14:paraId="3C68A874" w14:textId="702727A5" w:rsidR="00B23E0E" w:rsidRPr="00B23E0E" w:rsidRDefault="00B23E0E" w:rsidP="00B23E0E">
      <w:pPr>
        <w:rPr>
          <w:lang w:val="en-MY"/>
        </w:rPr>
      </w:pPr>
      <w:r w:rsidRPr="00B23E0E">
        <w:rPr>
          <w:lang w:val="en-MY"/>
        </w:rPr>
        <w:t xml:space="preserve">Digital marketing is being considered as a strategic resource to service organisations and not as a tactical communication </w:t>
      </w:r>
      <w:r w:rsidR="000A746C">
        <w:rPr>
          <w:lang w:val="en-MY"/>
        </w:rPr>
        <w:t>tool</w:t>
      </w:r>
      <w:r w:rsidRPr="00B23E0E">
        <w:rPr>
          <w:lang w:val="en-MY"/>
        </w:rPr>
        <w:t xml:space="preserve">. According to </w:t>
      </w:r>
      <w:proofErr w:type="spellStart"/>
      <w:r w:rsidRPr="00B23E0E">
        <w:rPr>
          <w:lang w:val="en-MY"/>
        </w:rPr>
        <w:t>Safitri</w:t>
      </w:r>
      <w:proofErr w:type="spellEnd"/>
      <w:r w:rsidRPr="00B23E0E">
        <w:rPr>
          <w:lang w:val="en-MY"/>
        </w:rPr>
        <w:t xml:space="preserve"> and </w:t>
      </w:r>
      <w:proofErr w:type="spellStart"/>
      <w:r w:rsidRPr="00B23E0E">
        <w:rPr>
          <w:lang w:val="en-MY"/>
        </w:rPr>
        <w:t>Komaryatin</w:t>
      </w:r>
      <w:proofErr w:type="spellEnd"/>
      <w:r w:rsidRPr="00B23E0E">
        <w:rPr>
          <w:lang w:val="en-MY"/>
        </w:rPr>
        <w:t xml:space="preserve"> (2025), digital marketing has the potential to promote the performance of marketing since it influences customer responsiveness and relationship marketing, meaning that adoption is not an isolated objective of digital activities, as it influences retention and </w:t>
      </w:r>
      <w:r w:rsidR="000A746C">
        <w:rPr>
          <w:lang w:val="en-MY"/>
        </w:rPr>
        <w:t>loyalty</w:t>
      </w:r>
      <w:r w:rsidRPr="00B23E0E">
        <w:rPr>
          <w:lang w:val="en-MY"/>
        </w:rPr>
        <w:t xml:space="preserve">. According to </w:t>
      </w:r>
      <w:proofErr w:type="spellStart"/>
      <w:r w:rsidRPr="00B23E0E">
        <w:rPr>
          <w:lang w:val="en-MY"/>
        </w:rPr>
        <w:t>Pascalau</w:t>
      </w:r>
      <w:proofErr w:type="spellEnd"/>
      <w:r w:rsidRPr="00B23E0E">
        <w:rPr>
          <w:lang w:val="en-MY"/>
        </w:rPr>
        <w:t xml:space="preserve"> et al. (2024), a robust digital marketing orientation is known to result in better business performance because the relevant companies utilise data and analytics to differentiate offerings, streamline processes</w:t>
      </w:r>
      <w:r w:rsidR="000A746C">
        <w:rPr>
          <w:lang w:val="en-MY"/>
        </w:rPr>
        <w:t>,</w:t>
      </w:r>
      <w:r w:rsidRPr="00B23E0E">
        <w:rPr>
          <w:lang w:val="en-MY"/>
        </w:rPr>
        <w:t xml:space="preserve"> and resource distribution to optimally achieve their objectives.</w:t>
      </w:r>
    </w:p>
    <w:p w14:paraId="16134063" w14:textId="20403F59" w:rsidR="00B23E0E" w:rsidRPr="00B23E0E" w:rsidRDefault="00B23E0E" w:rsidP="00B23E0E">
      <w:pPr>
        <w:rPr>
          <w:lang w:val="en-MY"/>
        </w:rPr>
      </w:pPr>
      <w:r w:rsidRPr="00B23E0E">
        <w:rPr>
          <w:lang w:val="en-MY"/>
        </w:rPr>
        <w:lastRenderedPageBreak/>
        <w:t>Digital tools are favouring value creation by providing the opportunity of personalisation, interactivity</w:t>
      </w:r>
      <w:r w:rsidR="000A746C">
        <w:rPr>
          <w:lang w:val="en-MY"/>
        </w:rPr>
        <w:t>,</w:t>
      </w:r>
      <w:r w:rsidRPr="00B23E0E">
        <w:rPr>
          <w:lang w:val="en-MY"/>
        </w:rPr>
        <w:t xml:space="preserve"> and immediacy. Gao and Fan (2021) show that consistency via digital channels has an effect on </w:t>
      </w:r>
      <w:r w:rsidR="000A746C">
        <w:rPr>
          <w:lang w:val="en-MY"/>
        </w:rPr>
        <w:t xml:space="preserve">the </w:t>
      </w:r>
      <w:r w:rsidRPr="00B23E0E">
        <w:rPr>
          <w:lang w:val="en-MY"/>
        </w:rPr>
        <w:t xml:space="preserve">success of services in omni-channel settings, indicating that conjoined digital measures can lead to improved perceived quality and satisfaction. Individuality is in particular critical: </w:t>
      </w:r>
      <w:proofErr w:type="spellStart"/>
      <w:r w:rsidRPr="00B23E0E">
        <w:rPr>
          <w:lang w:val="en-MY"/>
        </w:rPr>
        <w:t>Oumaima</w:t>
      </w:r>
      <w:proofErr w:type="spellEnd"/>
      <w:r w:rsidRPr="00B23E0E">
        <w:rPr>
          <w:lang w:val="en-MY"/>
        </w:rPr>
        <w:t xml:space="preserve"> and </w:t>
      </w:r>
      <w:proofErr w:type="spellStart"/>
      <w:r w:rsidRPr="00B23E0E">
        <w:rPr>
          <w:lang w:val="en-MY"/>
        </w:rPr>
        <w:t>Lamari</w:t>
      </w:r>
      <w:proofErr w:type="spellEnd"/>
      <w:r w:rsidRPr="00B23E0E">
        <w:rPr>
          <w:lang w:val="en-MY"/>
        </w:rPr>
        <w:t xml:space="preserve"> (2024) hold that individualised experiences enhance the perceived relevance and relationship proximity, but they also raise expectations of privacy and control. Khalid, </w:t>
      </w:r>
      <w:proofErr w:type="spellStart"/>
      <w:r w:rsidRPr="00B23E0E">
        <w:rPr>
          <w:lang w:val="en-MY"/>
        </w:rPr>
        <w:t>Yildiz</w:t>
      </w:r>
      <w:proofErr w:type="spellEnd"/>
      <w:r w:rsidR="000A746C">
        <w:rPr>
          <w:lang w:val="en-MY"/>
        </w:rPr>
        <w:t>,</w:t>
      </w:r>
      <w:r w:rsidRPr="00B23E0E">
        <w:rPr>
          <w:lang w:val="en-MY"/>
        </w:rPr>
        <w:t xml:space="preserve"> and </w:t>
      </w:r>
      <w:proofErr w:type="spellStart"/>
      <w:r w:rsidRPr="00B23E0E">
        <w:rPr>
          <w:lang w:val="en-MY"/>
        </w:rPr>
        <w:t>Deveci</w:t>
      </w:r>
      <w:proofErr w:type="spellEnd"/>
      <w:r w:rsidRPr="00B23E0E">
        <w:rPr>
          <w:lang w:val="en-MY"/>
        </w:rPr>
        <w:t xml:space="preserve"> (2024) further explain that trust within omni-channel environments is based on a consistent message and openness in </w:t>
      </w:r>
      <w:r w:rsidR="000A746C">
        <w:rPr>
          <w:lang w:val="en-MY"/>
        </w:rPr>
        <w:t>practices</w:t>
      </w:r>
      <w:r w:rsidRPr="00B23E0E">
        <w:rPr>
          <w:lang w:val="en-MY"/>
        </w:rPr>
        <w:t xml:space="preserve"> during touchpoints.</w:t>
      </w:r>
    </w:p>
    <w:p w14:paraId="55D6FDEF" w14:textId="5F5EFA79" w:rsidR="0085441D" w:rsidRPr="0085441D" w:rsidRDefault="00B23E0E" w:rsidP="00B23E0E">
      <w:pPr>
        <w:rPr>
          <w:lang w:val="en-MY"/>
        </w:rPr>
      </w:pPr>
      <w:r w:rsidRPr="00B23E0E">
        <w:rPr>
          <w:lang w:val="en-MY"/>
        </w:rPr>
        <w:t>Digital marketing tools in a fast-food and quick service environment</w:t>
      </w:r>
      <w:r w:rsidR="000A746C">
        <w:rPr>
          <w:lang w:val="en-MY"/>
        </w:rPr>
        <w:t>,</w:t>
      </w:r>
      <w:r w:rsidRPr="00B23E0E">
        <w:rPr>
          <w:lang w:val="en-MY"/>
        </w:rPr>
        <w:t xml:space="preserve"> where speed, convenience</w:t>
      </w:r>
      <w:r w:rsidR="000A746C">
        <w:rPr>
          <w:lang w:val="en-MY"/>
        </w:rPr>
        <w:t>,</w:t>
      </w:r>
      <w:r w:rsidRPr="00B23E0E">
        <w:rPr>
          <w:lang w:val="en-MY"/>
        </w:rPr>
        <w:t xml:space="preserve"> and consistency are core to operations</w:t>
      </w:r>
      <w:r w:rsidR="000A746C">
        <w:rPr>
          <w:lang w:val="en-MY"/>
        </w:rPr>
        <w:t>,</w:t>
      </w:r>
      <w:r w:rsidRPr="00B23E0E">
        <w:rPr>
          <w:lang w:val="en-MY"/>
        </w:rPr>
        <w:t xml:space="preserve"> are frequently involved in a direct operational capacity. The waiting time is shortened with the help of mobile ordering, self-service kiosks, and app-based loyalty </w:t>
      </w:r>
      <w:r w:rsidR="000A746C">
        <w:rPr>
          <w:lang w:val="en-MY"/>
        </w:rPr>
        <w:t>programs</w:t>
      </w:r>
      <w:r w:rsidRPr="00B23E0E">
        <w:rPr>
          <w:lang w:val="en-MY"/>
        </w:rPr>
        <w:t xml:space="preserve"> that make the ordering process more precise and offer rewards to regular customers (Palau-</w:t>
      </w:r>
      <w:proofErr w:type="spellStart"/>
      <w:r w:rsidRPr="00B23E0E">
        <w:rPr>
          <w:lang w:val="en-MY"/>
        </w:rPr>
        <w:t>Saumell</w:t>
      </w:r>
      <w:proofErr w:type="spellEnd"/>
      <w:r w:rsidRPr="00B23E0E">
        <w:rPr>
          <w:lang w:val="en-MY"/>
        </w:rPr>
        <w:t xml:space="preserve"> et al., 2019). Arli, van </w:t>
      </w:r>
      <w:proofErr w:type="spellStart"/>
      <w:r w:rsidRPr="00B23E0E">
        <w:rPr>
          <w:lang w:val="en-MY"/>
        </w:rPr>
        <w:t>Esch</w:t>
      </w:r>
      <w:proofErr w:type="spellEnd"/>
      <w:r w:rsidR="000A746C">
        <w:rPr>
          <w:lang w:val="en-MY"/>
        </w:rPr>
        <w:t>,</w:t>
      </w:r>
      <w:r w:rsidRPr="00B23E0E">
        <w:rPr>
          <w:lang w:val="en-MY"/>
        </w:rPr>
        <w:t xml:space="preserve"> and </w:t>
      </w:r>
      <w:proofErr w:type="spellStart"/>
      <w:r w:rsidRPr="00B23E0E">
        <w:rPr>
          <w:lang w:val="en-MY"/>
        </w:rPr>
        <w:t>Weaven</w:t>
      </w:r>
      <w:proofErr w:type="spellEnd"/>
      <w:r w:rsidRPr="00B23E0E">
        <w:rPr>
          <w:lang w:val="en-MY"/>
        </w:rPr>
        <w:t xml:space="preserve"> (2024) demonstrate that the quality of service in online food delivery (especially responsiveness and reliability) </w:t>
      </w:r>
      <w:r w:rsidR="000A746C">
        <w:rPr>
          <w:lang w:val="en-MY"/>
        </w:rPr>
        <w:t>affects</w:t>
      </w:r>
      <w:r w:rsidRPr="00B23E0E">
        <w:rPr>
          <w:lang w:val="en-MY"/>
        </w:rPr>
        <w:t xml:space="preserve"> consumer satisfaction and future use </w:t>
      </w:r>
      <w:r w:rsidR="000A746C">
        <w:rPr>
          <w:lang w:val="en-MY"/>
        </w:rPr>
        <w:t>strongly,</w:t>
      </w:r>
      <w:r w:rsidRPr="00B23E0E">
        <w:rPr>
          <w:lang w:val="en-MY"/>
        </w:rPr>
        <w:t xml:space="preserve"> and the digital marketing and service operation should closely coordinate with digital marketing.</w:t>
      </w:r>
    </w:p>
    <w:p w14:paraId="33D896D0" w14:textId="77777777" w:rsidR="0085441D" w:rsidRPr="0085441D" w:rsidRDefault="0085441D" w:rsidP="0085441D">
      <w:pPr>
        <w:pStyle w:val="Heading2"/>
      </w:pPr>
      <w:bookmarkStart w:id="16" w:name="_Toc220629653"/>
      <w:r w:rsidRPr="0085441D">
        <w:t>2.3 Understanding Customer Experience in a Digital Context</w:t>
      </w:r>
      <w:bookmarkEnd w:id="16"/>
    </w:p>
    <w:p w14:paraId="171E6D00" w14:textId="77777777" w:rsidR="0085441D" w:rsidRPr="0085441D" w:rsidRDefault="0085441D" w:rsidP="0085441D">
      <w:pPr>
        <w:pStyle w:val="Heading3"/>
        <w:rPr>
          <w:lang w:val="en-MY"/>
        </w:rPr>
      </w:pPr>
      <w:bookmarkStart w:id="17" w:name="_Toc220629654"/>
      <w:r w:rsidRPr="0085441D">
        <w:rPr>
          <w:lang w:val="en-MY"/>
        </w:rPr>
        <w:t>2.3.1 Definitions of Customer Experience</w:t>
      </w:r>
      <w:bookmarkEnd w:id="17"/>
    </w:p>
    <w:p w14:paraId="035AA805" w14:textId="48772504" w:rsidR="00B23E0E" w:rsidRPr="00B23E0E" w:rsidRDefault="000A746C" w:rsidP="00B23E0E">
      <w:pPr>
        <w:rPr>
          <w:lang w:val="en-MY"/>
        </w:rPr>
      </w:pPr>
      <w:r>
        <w:rPr>
          <w:lang w:val="en-MY"/>
        </w:rPr>
        <w:t>Customer experience</w:t>
      </w:r>
      <w:r w:rsidR="00B23E0E" w:rsidRPr="00B23E0E">
        <w:rPr>
          <w:lang w:val="en-MY"/>
        </w:rPr>
        <w:t xml:space="preserve"> has become one of the focal </w:t>
      </w:r>
      <w:r>
        <w:rPr>
          <w:lang w:val="en-MY"/>
        </w:rPr>
        <w:t>constructs</w:t>
      </w:r>
      <w:r w:rsidR="00B23E0E" w:rsidRPr="00B23E0E">
        <w:rPr>
          <w:lang w:val="en-MY"/>
        </w:rPr>
        <w:t xml:space="preserve"> of marketing and service research. According to Lemon and Verhoef (2016), </w:t>
      </w:r>
      <w:r>
        <w:rPr>
          <w:lang w:val="en-MY"/>
        </w:rPr>
        <w:t>customer experience</w:t>
      </w:r>
      <w:r w:rsidR="00B23E0E" w:rsidRPr="00B23E0E">
        <w:rPr>
          <w:lang w:val="en-MY"/>
        </w:rPr>
        <w:t xml:space="preserve"> refers to the overall perception of the customer </w:t>
      </w:r>
      <w:r>
        <w:rPr>
          <w:lang w:val="en-MY"/>
        </w:rPr>
        <w:t>of</w:t>
      </w:r>
      <w:r w:rsidR="00B23E0E" w:rsidRPr="00B23E0E">
        <w:rPr>
          <w:lang w:val="en-MY"/>
        </w:rPr>
        <w:t xml:space="preserve"> his/her relationships with a company throughout the journey, with the understanding that such interactions are direct and indirect. It is an outlook that extends beyond the scope of individual transactions and considers cognitive evaluations, emotional reactions, sensory impressions, and behavioural reactions (Zha, Marvi</w:t>
      </w:r>
      <w:r>
        <w:rPr>
          <w:lang w:val="en-MY"/>
        </w:rPr>
        <w:t>,</w:t>
      </w:r>
      <w:r w:rsidR="00B23E0E" w:rsidRPr="00B23E0E">
        <w:rPr>
          <w:lang w:val="en-MY"/>
        </w:rPr>
        <w:t xml:space="preserve"> and </w:t>
      </w:r>
      <w:proofErr w:type="spellStart"/>
      <w:r w:rsidR="00B23E0E" w:rsidRPr="00B23E0E">
        <w:rPr>
          <w:lang w:val="en-MY"/>
        </w:rPr>
        <w:t>Foroudi</w:t>
      </w:r>
      <w:proofErr w:type="spellEnd"/>
      <w:r w:rsidR="00B23E0E" w:rsidRPr="00B23E0E">
        <w:rPr>
          <w:lang w:val="en-MY"/>
        </w:rPr>
        <w:t>, 2023).</w:t>
      </w:r>
    </w:p>
    <w:p w14:paraId="47EC6BEF" w14:textId="23A31FF6" w:rsidR="00B23E0E" w:rsidRPr="00B23E0E" w:rsidRDefault="000A746C" w:rsidP="00B23E0E">
      <w:pPr>
        <w:rPr>
          <w:lang w:val="en-MY"/>
        </w:rPr>
      </w:pPr>
      <w:r>
        <w:rPr>
          <w:lang w:val="en-MY"/>
        </w:rPr>
        <w:t>Customer experience</w:t>
      </w:r>
      <w:r w:rsidRPr="00B23E0E">
        <w:rPr>
          <w:lang w:val="en-MY"/>
        </w:rPr>
        <w:t xml:space="preserve"> </w:t>
      </w:r>
      <w:r w:rsidR="00B23E0E" w:rsidRPr="00B23E0E">
        <w:rPr>
          <w:lang w:val="en-MY"/>
        </w:rPr>
        <w:t>is not as narrow as customer satisfaction</w:t>
      </w:r>
      <w:r>
        <w:rPr>
          <w:lang w:val="en-MY"/>
        </w:rPr>
        <w:t>,</w:t>
      </w:r>
      <w:r w:rsidR="00B23E0E" w:rsidRPr="00B23E0E">
        <w:rPr>
          <w:lang w:val="en-MY"/>
        </w:rPr>
        <w:t xml:space="preserve"> which is normally constructed as a </w:t>
      </w:r>
      <w:r>
        <w:rPr>
          <w:lang w:val="en-MY"/>
        </w:rPr>
        <w:t>post-consumption</w:t>
      </w:r>
      <w:r w:rsidR="00B23E0E" w:rsidRPr="00B23E0E">
        <w:rPr>
          <w:lang w:val="en-MY"/>
        </w:rPr>
        <w:t xml:space="preserve"> evaluation of the expectation and perceived performance (</w:t>
      </w:r>
      <w:proofErr w:type="spellStart"/>
      <w:r w:rsidR="00B23E0E" w:rsidRPr="00B23E0E">
        <w:rPr>
          <w:lang w:val="en-MY"/>
        </w:rPr>
        <w:t>Nunkoo</w:t>
      </w:r>
      <w:proofErr w:type="spellEnd"/>
      <w:r w:rsidR="00B23E0E" w:rsidRPr="00B23E0E">
        <w:rPr>
          <w:lang w:val="en-MY"/>
        </w:rPr>
        <w:t xml:space="preserve"> et al., 2020). It is also extended as compared to service quality, which is more </w:t>
      </w:r>
      <w:r>
        <w:rPr>
          <w:lang w:val="en-MY"/>
        </w:rPr>
        <w:t>performance-oriented,</w:t>
      </w:r>
      <w:r w:rsidR="00B23E0E" w:rsidRPr="00B23E0E">
        <w:rPr>
          <w:lang w:val="en-MY"/>
        </w:rPr>
        <w:t xml:space="preserve"> with reliability and responsiveness being the main performance attributes. </w:t>
      </w:r>
      <w:proofErr w:type="spellStart"/>
      <w:r w:rsidR="00B23E0E" w:rsidRPr="00B23E0E">
        <w:rPr>
          <w:lang w:val="en-MY"/>
        </w:rPr>
        <w:t>Wagh</w:t>
      </w:r>
      <w:proofErr w:type="spellEnd"/>
      <w:r w:rsidR="00B23E0E" w:rsidRPr="00B23E0E">
        <w:rPr>
          <w:lang w:val="en-MY"/>
        </w:rPr>
        <w:t xml:space="preserve"> and </w:t>
      </w:r>
      <w:proofErr w:type="spellStart"/>
      <w:r w:rsidR="00B23E0E" w:rsidRPr="00B23E0E">
        <w:rPr>
          <w:lang w:val="en-MY"/>
        </w:rPr>
        <w:t>Shahare</w:t>
      </w:r>
      <w:proofErr w:type="spellEnd"/>
      <w:r w:rsidR="00B23E0E" w:rsidRPr="00B23E0E">
        <w:rPr>
          <w:lang w:val="en-MY"/>
        </w:rPr>
        <w:t xml:space="preserve"> (2024) maintain that although service quality and satisfaction are also significant, </w:t>
      </w:r>
      <w:r>
        <w:rPr>
          <w:lang w:val="en-MY"/>
        </w:rPr>
        <w:t>Customer Experience</w:t>
      </w:r>
      <w:r w:rsidRPr="00B23E0E">
        <w:rPr>
          <w:lang w:val="en-MY"/>
        </w:rPr>
        <w:t xml:space="preserve"> </w:t>
      </w:r>
      <w:r w:rsidR="00B23E0E" w:rsidRPr="00B23E0E">
        <w:rPr>
          <w:lang w:val="en-MY"/>
        </w:rPr>
        <w:t xml:space="preserve">presents a more multi-dimensional perspective that will help in the understanding </w:t>
      </w:r>
      <w:r>
        <w:rPr>
          <w:lang w:val="en-MY"/>
        </w:rPr>
        <w:t xml:space="preserve">of </w:t>
      </w:r>
      <w:r w:rsidR="00B23E0E" w:rsidRPr="00B23E0E">
        <w:rPr>
          <w:lang w:val="en-MY"/>
        </w:rPr>
        <w:t>how customers perceive the overall relationship with a firm.</w:t>
      </w:r>
    </w:p>
    <w:p w14:paraId="683197FC" w14:textId="5888F24D" w:rsidR="0085441D" w:rsidRPr="0085441D" w:rsidRDefault="00B23E0E" w:rsidP="00B23E0E">
      <w:pPr>
        <w:rPr>
          <w:lang w:val="en-MY"/>
        </w:rPr>
      </w:pPr>
      <w:r w:rsidRPr="00B23E0E">
        <w:rPr>
          <w:lang w:val="en-MY"/>
        </w:rPr>
        <w:t>In the digital environments, Zha, Marvi</w:t>
      </w:r>
      <w:r w:rsidR="000A746C">
        <w:rPr>
          <w:lang w:val="en-MY"/>
        </w:rPr>
        <w:t>,</w:t>
      </w:r>
      <w:r w:rsidRPr="00B23E0E">
        <w:rPr>
          <w:lang w:val="en-MY"/>
        </w:rPr>
        <w:t xml:space="preserve"> and </w:t>
      </w:r>
      <w:proofErr w:type="spellStart"/>
      <w:r w:rsidRPr="00B23E0E">
        <w:rPr>
          <w:lang w:val="en-MY"/>
        </w:rPr>
        <w:t>Foroudi</w:t>
      </w:r>
      <w:proofErr w:type="spellEnd"/>
      <w:r w:rsidRPr="00B23E0E">
        <w:rPr>
          <w:lang w:val="en-MY"/>
        </w:rPr>
        <w:t xml:space="preserve"> (2023) suggest a </w:t>
      </w:r>
      <w:r w:rsidR="000A746C">
        <w:rPr>
          <w:lang w:val="en-MY"/>
        </w:rPr>
        <w:t>multimodal</w:t>
      </w:r>
      <w:r w:rsidRPr="00B23E0E">
        <w:rPr>
          <w:lang w:val="en-MY"/>
        </w:rPr>
        <w:t xml:space="preserve"> perspective of </w:t>
      </w:r>
      <w:r w:rsidR="000A746C">
        <w:rPr>
          <w:lang w:val="en-MY"/>
        </w:rPr>
        <w:t>customer experience</w:t>
      </w:r>
      <w:r w:rsidRPr="00B23E0E">
        <w:rPr>
          <w:lang w:val="en-MY"/>
        </w:rPr>
        <w:t>, which involves the combination of physical, digital</w:t>
      </w:r>
      <w:r w:rsidR="000A746C">
        <w:rPr>
          <w:lang w:val="en-MY"/>
        </w:rPr>
        <w:t>,</w:t>
      </w:r>
      <w:r w:rsidRPr="00B23E0E">
        <w:rPr>
          <w:lang w:val="en-MY"/>
        </w:rPr>
        <w:t xml:space="preserve"> and social </w:t>
      </w:r>
      <w:r w:rsidRPr="00B23E0E">
        <w:rPr>
          <w:lang w:val="en-MY"/>
        </w:rPr>
        <w:lastRenderedPageBreak/>
        <w:t xml:space="preserve">interactions. </w:t>
      </w:r>
      <w:proofErr w:type="spellStart"/>
      <w:r w:rsidRPr="00B23E0E">
        <w:rPr>
          <w:lang w:val="en-MY"/>
        </w:rPr>
        <w:t>Gronholdt</w:t>
      </w:r>
      <w:proofErr w:type="spellEnd"/>
      <w:r w:rsidRPr="00B23E0E">
        <w:rPr>
          <w:lang w:val="en-MY"/>
        </w:rPr>
        <w:t xml:space="preserve"> (2019) also focuses on the new topic of customer service excellence, which is digital customer experience, indicating that digital touchpoints are creating the perception of the customer experience more quickly</w:t>
      </w:r>
      <w:r w:rsidR="000A746C">
        <w:rPr>
          <w:lang w:val="en-MY"/>
        </w:rPr>
        <w:t>,</w:t>
      </w:r>
      <w:r w:rsidRPr="00B23E0E">
        <w:rPr>
          <w:lang w:val="en-MY"/>
        </w:rPr>
        <w:t xml:space="preserve"> even in situations when ultimate delivery is physical. This means companies need to deal with </w:t>
      </w:r>
      <w:r w:rsidR="000A746C">
        <w:rPr>
          <w:lang w:val="en-MY"/>
        </w:rPr>
        <w:t xml:space="preserve">the </w:t>
      </w:r>
      <w:r w:rsidRPr="00B23E0E">
        <w:rPr>
          <w:lang w:val="en-MY"/>
        </w:rPr>
        <w:t xml:space="preserve">quality of </w:t>
      </w:r>
      <w:r w:rsidR="000A746C">
        <w:rPr>
          <w:lang w:val="en-MY"/>
        </w:rPr>
        <w:t>every</w:t>
      </w:r>
      <w:r w:rsidRPr="00B23E0E">
        <w:rPr>
          <w:lang w:val="en-MY"/>
        </w:rPr>
        <w:t xml:space="preserve"> contact, as well as the coherence and meaning customers get out of travelling across more than two devices, more than two platforms</w:t>
      </w:r>
      <w:r w:rsidR="000A746C">
        <w:rPr>
          <w:lang w:val="en-MY"/>
        </w:rPr>
        <w:t>,</w:t>
      </w:r>
      <w:r w:rsidRPr="00B23E0E">
        <w:rPr>
          <w:lang w:val="en-MY"/>
        </w:rPr>
        <w:t xml:space="preserve"> and contexts.</w:t>
      </w:r>
    </w:p>
    <w:p w14:paraId="51A07B75" w14:textId="77777777" w:rsidR="0085441D" w:rsidRPr="0085441D" w:rsidRDefault="0085441D" w:rsidP="0085441D">
      <w:pPr>
        <w:pStyle w:val="Heading3"/>
        <w:rPr>
          <w:lang w:val="en-MY"/>
        </w:rPr>
      </w:pPr>
      <w:bookmarkStart w:id="18" w:name="_Toc220629655"/>
      <w:r w:rsidRPr="0085441D">
        <w:rPr>
          <w:lang w:val="en-MY"/>
        </w:rPr>
        <w:t>2.3.2 The Digital Customer Journey and Touchpoints</w:t>
      </w:r>
      <w:bookmarkEnd w:id="18"/>
    </w:p>
    <w:p w14:paraId="10EDD5D6" w14:textId="3C85D8AE" w:rsidR="00B23E0E" w:rsidRPr="00B23E0E" w:rsidRDefault="00B23E0E" w:rsidP="00B23E0E">
      <w:pPr>
        <w:rPr>
          <w:lang w:val="en-MY"/>
        </w:rPr>
      </w:pPr>
      <w:r w:rsidRPr="00B23E0E">
        <w:rPr>
          <w:lang w:val="en-MY"/>
        </w:rPr>
        <w:t xml:space="preserve">The Lemon and </w:t>
      </w:r>
      <w:proofErr w:type="spellStart"/>
      <w:r w:rsidRPr="00B23E0E">
        <w:rPr>
          <w:lang w:val="en-MY"/>
        </w:rPr>
        <w:t>Verhoff</w:t>
      </w:r>
      <w:proofErr w:type="spellEnd"/>
      <w:r w:rsidRPr="00B23E0E">
        <w:rPr>
          <w:lang w:val="en-MY"/>
        </w:rPr>
        <w:t xml:space="preserve"> (2016) conceptualisation of the customer journey is based on the concept of occurring in pre-purchase, purchase</w:t>
      </w:r>
      <w:r w:rsidR="000A746C">
        <w:rPr>
          <w:lang w:val="en-MY"/>
        </w:rPr>
        <w:t>,</w:t>
      </w:r>
      <w:r w:rsidRPr="00B23E0E">
        <w:rPr>
          <w:lang w:val="en-MY"/>
        </w:rPr>
        <w:t xml:space="preserve"> and post-purchase stages, each of which is filled with brand-owned and partner-owned</w:t>
      </w:r>
      <w:r w:rsidR="000A746C">
        <w:rPr>
          <w:lang w:val="en-MY"/>
        </w:rPr>
        <w:t>,</w:t>
      </w:r>
      <w:r w:rsidRPr="00B23E0E">
        <w:rPr>
          <w:lang w:val="en-MY"/>
        </w:rPr>
        <w:t xml:space="preserve"> and external touchpoints. In online contexts, pre-purchase deals with search results, display advertisements</w:t>
      </w:r>
      <w:r w:rsidR="000A746C">
        <w:rPr>
          <w:lang w:val="en-MY"/>
        </w:rPr>
        <w:t>,</w:t>
      </w:r>
      <w:r w:rsidRPr="00B23E0E">
        <w:rPr>
          <w:lang w:val="en-MY"/>
        </w:rPr>
        <w:t xml:space="preserve"> and social media content, purchase deals with interactions on websites, mobile applications</w:t>
      </w:r>
      <w:r w:rsidR="000A746C">
        <w:rPr>
          <w:lang w:val="en-MY"/>
        </w:rPr>
        <w:t>,</w:t>
      </w:r>
      <w:r w:rsidRPr="00B23E0E">
        <w:rPr>
          <w:lang w:val="en-MY"/>
        </w:rPr>
        <w:t xml:space="preserve"> and in-store technologies, and post-purchase deals with </w:t>
      </w:r>
      <w:r w:rsidR="000A746C">
        <w:rPr>
          <w:lang w:val="en-MY"/>
        </w:rPr>
        <w:t>post-purchase</w:t>
      </w:r>
      <w:r w:rsidRPr="00B23E0E">
        <w:rPr>
          <w:lang w:val="en-MY"/>
        </w:rPr>
        <w:t xml:space="preserve"> e-mail, app notifications, feedback</w:t>
      </w:r>
      <w:r w:rsidR="000A746C">
        <w:rPr>
          <w:lang w:val="en-MY"/>
        </w:rPr>
        <w:t>,</w:t>
      </w:r>
      <w:r w:rsidRPr="00B23E0E">
        <w:rPr>
          <w:lang w:val="en-MY"/>
        </w:rPr>
        <w:t xml:space="preserve"> and online community.</w:t>
      </w:r>
    </w:p>
    <w:p w14:paraId="0F311DC1" w14:textId="4F94A713" w:rsidR="00B23E0E" w:rsidRPr="00B23E0E" w:rsidRDefault="00B23E0E" w:rsidP="00B23E0E">
      <w:pPr>
        <w:rPr>
          <w:lang w:val="en-MY"/>
        </w:rPr>
      </w:pPr>
      <w:r w:rsidRPr="00B23E0E">
        <w:rPr>
          <w:lang w:val="en-MY"/>
        </w:rPr>
        <w:t xml:space="preserve">Its </w:t>
      </w:r>
      <w:r w:rsidR="000A746C">
        <w:rPr>
          <w:lang w:val="en-MY"/>
        </w:rPr>
        <w:t>Omnichannel</w:t>
      </w:r>
      <w:r w:rsidRPr="00B23E0E">
        <w:rPr>
          <w:lang w:val="en-MY"/>
        </w:rPr>
        <w:t xml:space="preserve"> research has shown that uniformity and integration among these touchpoints are critical to </w:t>
      </w:r>
      <w:r w:rsidR="000A746C">
        <w:rPr>
          <w:lang w:val="en-MY"/>
        </w:rPr>
        <w:t>service</w:t>
      </w:r>
      <w:r w:rsidRPr="00B23E0E">
        <w:rPr>
          <w:lang w:val="en-MY"/>
        </w:rPr>
        <w:t xml:space="preserve"> success. Gao and Fan (2021) demonstrate that anomalies between channels, including contradictory information or incomplete processes, lower the perceived quality of the service and the desired results. Khalid, </w:t>
      </w:r>
      <w:proofErr w:type="spellStart"/>
      <w:r w:rsidRPr="00B23E0E">
        <w:rPr>
          <w:lang w:val="en-MY"/>
        </w:rPr>
        <w:t>Yildiz</w:t>
      </w:r>
      <w:proofErr w:type="spellEnd"/>
      <w:r w:rsidR="000A746C">
        <w:rPr>
          <w:lang w:val="en-MY"/>
        </w:rPr>
        <w:t>,</w:t>
      </w:r>
      <w:r w:rsidRPr="00B23E0E">
        <w:rPr>
          <w:lang w:val="en-MY"/>
        </w:rPr>
        <w:t xml:space="preserve"> and </w:t>
      </w:r>
      <w:proofErr w:type="spellStart"/>
      <w:r w:rsidRPr="00B23E0E">
        <w:rPr>
          <w:lang w:val="en-MY"/>
        </w:rPr>
        <w:t>Deveci</w:t>
      </w:r>
      <w:proofErr w:type="spellEnd"/>
      <w:r w:rsidRPr="00B23E0E">
        <w:rPr>
          <w:lang w:val="en-MY"/>
        </w:rPr>
        <w:t xml:space="preserve"> (2024) </w:t>
      </w:r>
      <w:r w:rsidR="000A746C">
        <w:rPr>
          <w:lang w:val="en-MY"/>
        </w:rPr>
        <w:t>discovered</w:t>
      </w:r>
      <w:r w:rsidRPr="00B23E0E">
        <w:rPr>
          <w:lang w:val="en-MY"/>
        </w:rPr>
        <w:t xml:space="preserve"> that the personal beliefs about coherence and fairness of digital and physical channel experiences are highly correlated with omni-channel satisfaction. They indicate that the channels to form the basis of smooth transition are an important determinant of satisfaction.</w:t>
      </w:r>
    </w:p>
    <w:p w14:paraId="312EC5D9" w14:textId="550D625F" w:rsidR="0085441D" w:rsidRPr="0085441D" w:rsidRDefault="00B23E0E" w:rsidP="00B23E0E">
      <w:pPr>
        <w:rPr>
          <w:lang w:val="en-MY"/>
        </w:rPr>
      </w:pPr>
      <w:r w:rsidRPr="00B23E0E">
        <w:rPr>
          <w:lang w:val="en-MY"/>
        </w:rPr>
        <w:t>This focus on orchestration is reflected in digital transformation studies. Bertrand (2024) provides the view that the role that digital initiatives play in customer experience requires less consideration of individual tools, but rather how they are combined into an understandable service architecture. In the case of quick service restaurants, this means that the mobile ordering, kiosk interfaces, counter service</w:t>
      </w:r>
      <w:r w:rsidR="000A746C">
        <w:rPr>
          <w:lang w:val="en-MY"/>
        </w:rPr>
        <w:t>,</w:t>
      </w:r>
      <w:r w:rsidRPr="00B23E0E">
        <w:rPr>
          <w:lang w:val="en-MY"/>
        </w:rPr>
        <w:t xml:space="preserve"> and delivery platforms should be aligned as far as information, pricing, promotions</w:t>
      </w:r>
      <w:r w:rsidR="000A746C">
        <w:rPr>
          <w:lang w:val="en-MY"/>
        </w:rPr>
        <w:t>,</w:t>
      </w:r>
      <w:r w:rsidRPr="00B23E0E">
        <w:rPr>
          <w:lang w:val="en-MY"/>
        </w:rPr>
        <w:t xml:space="preserve"> and standards of service are concerned. The result is that even the sophisticated digital characteristics can still not enhance the customer journey in case this alignment is lacking.</w:t>
      </w:r>
    </w:p>
    <w:p w14:paraId="6A68EAA6" w14:textId="77777777" w:rsidR="0085441D" w:rsidRPr="0085441D" w:rsidRDefault="0085441D" w:rsidP="0085441D">
      <w:pPr>
        <w:pStyle w:val="Heading3"/>
      </w:pPr>
      <w:bookmarkStart w:id="19" w:name="_Toc220629656"/>
      <w:r w:rsidRPr="0085441D">
        <w:t>2.3.3 Dimensions of Digital Customer Experience</w:t>
      </w:r>
      <w:bookmarkEnd w:id="19"/>
    </w:p>
    <w:p w14:paraId="124D0644" w14:textId="73214E21" w:rsidR="00B23E0E" w:rsidRPr="00B23E0E" w:rsidRDefault="00B23E0E" w:rsidP="00B23E0E">
      <w:pPr>
        <w:rPr>
          <w:lang w:val="en-MY"/>
        </w:rPr>
      </w:pPr>
      <w:r w:rsidRPr="00B23E0E">
        <w:rPr>
          <w:lang w:val="en-MY"/>
        </w:rPr>
        <w:t xml:space="preserve">Even though the literature does not unanimously compare two or more sets of </w:t>
      </w:r>
      <w:r w:rsidR="000A746C">
        <w:rPr>
          <w:lang w:val="en-MY"/>
        </w:rPr>
        <w:t>customer experience</w:t>
      </w:r>
      <w:r w:rsidRPr="00B23E0E">
        <w:rPr>
          <w:lang w:val="en-MY"/>
        </w:rPr>
        <w:t xml:space="preserve"> dimensions, various recurrent themes emerge (</w:t>
      </w:r>
      <w:proofErr w:type="spellStart"/>
      <w:r w:rsidRPr="00B23E0E">
        <w:rPr>
          <w:lang w:val="en-MY"/>
        </w:rPr>
        <w:t>Wagh</w:t>
      </w:r>
      <w:proofErr w:type="spellEnd"/>
      <w:r w:rsidRPr="00B23E0E">
        <w:rPr>
          <w:lang w:val="en-MY"/>
        </w:rPr>
        <w:t xml:space="preserve"> and </w:t>
      </w:r>
      <w:proofErr w:type="spellStart"/>
      <w:r w:rsidRPr="00B23E0E">
        <w:rPr>
          <w:lang w:val="en-MY"/>
        </w:rPr>
        <w:t>Shahare</w:t>
      </w:r>
      <w:proofErr w:type="spellEnd"/>
      <w:r w:rsidRPr="00B23E0E">
        <w:rPr>
          <w:lang w:val="en-MY"/>
        </w:rPr>
        <w:t>, 2024). The dimensions such as usability and ease of use, usefulness and convenience, personalisation, relevance, trust and privacy, and experiential experiences are listed as common (Lemon and Verhoef, 2016).</w:t>
      </w:r>
    </w:p>
    <w:p w14:paraId="2FF60C56" w14:textId="588C7064" w:rsidR="00B23E0E" w:rsidRPr="00B23E0E" w:rsidRDefault="00B23E0E" w:rsidP="00B23E0E">
      <w:pPr>
        <w:rPr>
          <w:lang w:val="en-MY"/>
        </w:rPr>
      </w:pPr>
      <w:r w:rsidRPr="00B23E0E">
        <w:rPr>
          <w:lang w:val="en-MY"/>
        </w:rPr>
        <w:lastRenderedPageBreak/>
        <w:t xml:space="preserve">The term usability is used to refer to the ability to guide oneself. It means an easy structure of information and </w:t>
      </w:r>
      <w:r w:rsidR="000A746C">
        <w:rPr>
          <w:lang w:val="en-MY"/>
        </w:rPr>
        <w:t xml:space="preserve">the </w:t>
      </w:r>
      <w:r w:rsidRPr="00B23E0E">
        <w:rPr>
          <w:lang w:val="en-MY"/>
        </w:rPr>
        <w:t>responsiveness of the interfaces. Bad usability also leads to cognitive load, fallacies</w:t>
      </w:r>
      <w:r w:rsidR="000A746C">
        <w:rPr>
          <w:lang w:val="en-MY"/>
        </w:rPr>
        <w:t>,</w:t>
      </w:r>
      <w:r w:rsidRPr="00B23E0E">
        <w:rPr>
          <w:lang w:val="en-MY"/>
        </w:rPr>
        <w:t xml:space="preserve"> and disuse (Palau-</w:t>
      </w:r>
      <w:proofErr w:type="spellStart"/>
      <w:r w:rsidRPr="00B23E0E">
        <w:rPr>
          <w:lang w:val="en-MY"/>
        </w:rPr>
        <w:t>Saumell</w:t>
      </w:r>
      <w:proofErr w:type="spellEnd"/>
      <w:r w:rsidRPr="00B23E0E">
        <w:rPr>
          <w:lang w:val="en-MY"/>
        </w:rPr>
        <w:t xml:space="preserve"> et al., 2019). In accordance with the notion that usability is a fundamental precondition of the desirable digital experience, Lee et al. (2022) demonstrate that intention to adopt food delivery apps is strongly related to the ease of use.</w:t>
      </w:r>
    </w:p>
    <w:p w14:paraId="0D440A79" w14:textId="6A454ECC" w:rsidR="00B23E0E" w:rsidRPr="00B23E0E" w:rsidRDefault="00B23E0E" w:rsidP="00B23E0E">
      <w:pPr>
        <w:rPr>
          <w:lang w:val="en-MY"/>
        </w:rPr>
      </w:pPr>
      <w:r w:rsidRPr="00B23E0E">
        <w:rPr>
          <w:lang w:val="en-MY"/>
        </w:rPr>
        <w:t>He or she identifies usefulness and convenience to determine how digital tools save time, decrease the effort</w:t>
      </w:r>
      <w:r w:rsidR="000A746C">
        <w:rPr>
          <w:lang w:val="en-MY"/>
        </w:rPr>
        <w:t>,</w:t>
      </w:r>
      <w:r w:rsidRPr="00B23E0E">
        <w:rPr>
          <w:lang w:val="en-MY"/>
        </w:rPr>
        <w:t xml:space="preserve"> and maximise efficiency. Research </w:t>
      </w:r>
      <w:r w:rsidR="000A746C">
        <w:rPr>
          <w:lang w:val="en-MY"/>
        </w:rPr>
        <w:t>on</w:t>
      </w:r>
      <w:r w:rsidRPr="00B23E0E">
        <w:rPr>
          <w:lang w:val="en-MY"/>
        </w:rPr>
        <w:t xml:space="preserve"> restaurant and food delivery apps is incessantly uncovering the role of perceived usefulness as a </w:t>
      </w:r>
      <w:r w:rsidR="000A746C">
        <w:rPr>
          <w:lang w:val="en-MY"/>
        </w:rPr>
        <w:t>determinant</w:t>
      </w:r>
      <w:r w:rsidRPr="00B23E0E">
        <w:rPr>
          <w:lang w:val="en-MY"/>
        </w:rPr>
        <w:t xml:space="preserve">, as well as </w:t>
      </w:r>
      <w:r w:rsidR="000A746C">
        <w:rPr>
          <w:lang w:val="en-MY"/>
        </w:rPr>
        <w:t xml:space="preserve">a </w:t>
      </w:r>
      <w:r w:rsidRPr="00B23E0E">
        <w:rPr>
          <w:lang w:val="en-MY"/>
        </w:rPr>
        <w:t>determinant of adoption and discontinuation (Palau-</w:t>
      </w:r>
      <w:proofErr w:type="spellStart"/>
      <w:r w:rsidRPr="00B23E0E">
        <w:rPr>
          <w:lang w:val="en-MY"/>
        </w:rPr>
        <w:t>Saumell</w:t>
      </w:r>
      <w:proofErr w:type="spellEnd"/>
      <w:r w:rsidRPr="00B23E0E">
        <w:rPr>
          <w:lang w:val="en-MY"/>
        </w:rPr>
        <w:t xml:space="preserve"> et al., 2019; Arli, van </w:t>
      </w:r>
      <w:proofErr w:type="spellStart"/>
      <w:r w:rsidRPr="00B23E0E">
        <w:rPr>
          <w:lang w:val="en-MY"/>
        </w:rPr>
        <w:t>Esch</w:t>
      </w:r>
      <w:proofErr w:type="spellEnd"/>
      <w:r w:rsidR="000A746C">
        <w:rPr>
          <w:lang w:val="en-MY"/>
        </w:rPr>
        <w:t>,</w:t>
      </w:r>
      <w:r w:rsidRPr="00B23E0E">
        <w:rPr>
          <w:lang w:val="en-MY"/>
        </w:rPr>
        <w:t xml:space="preserve"> and </w:t>
      </w:r>
      <w:proofErr w:type="spellStart"/>
      <w:r w:rsidRPr="00B23E0E">
        <w:rPr>
          <w:lang w:val="en-MY"/>
        </w:rPr>
        <w:t>Weaven</w:t>
      </w:r>
      <w:proofErr w:type="spellEnd"/>
      <w:r w:rsidRPr="00B23E0E">
        <w:rPr>
          <w:lang w:val="en-MY"/>
        </w:rPr>
        <w:t>, 2024). Relevance and personalisation are associated with customised content, personal offerings</w:t>
      </w:r>
      <w:r w:rsidR="000A746C">
        <w:rPr>
          <w:lang w:val="en-MY"/>
        </w:rPr>
        <w:t>,</w:t>
      </w:r>
      <w:r w:rsidRPr="00B23E0E">
        <w:rPr>
          <w:lang w:val="en-MY"/>
        </w:rPr>
        <w:t xml:space="preserve"> and recommendations based on customer information. The authors mentioned that personalisation might positively affect the perceived value and relationship quality (</w:t>
      </w:r>
      <w:proofErr w:type="spellStart"/>
      <w:r w:rsidRPr="00B23E0E">
        <w:rPr>
          <w:lang w:val="en-MY"/>
        </w:rPr>
        <w:t>Oumaima</w:t>
      </w:r>
      <w:proofErr w:type="spellEnd"/>
      <w:r w:rsidRPr="00B23E0E">
        <w:rPr>
          <w:lang w:val="en-MY"/>
        </w:rPr>
        <w:t xml:space="preserve"> and </w:t>
      </w:r>
      <w:proofErr w:type="spellStart"/>
      <w:r w:rsidRPr="00B23E0E">
        <w:rPr>
          <w:lang w:val="en-MY"/>
        </w:rPr>
        <w:t>Lamari</w:t>
      </w:r>
      <w:proofErr w:type="spellEnd"/>
      <w:r w:rsidRPr="00B23E0E">
        <w:rPr>
          <w:lang w:val="en-MY"/>
        </w:rPr>
        <w:t>, 2024), however, at the same time, they discover that intrusive personalisation strategies are so obviously counter-productive that they may affect the trust (</w:t>
      </w:r>
      <w:proofErr w:type="spellStart"/>
      <w:r w:rsidRPr="00B23E0E">
        <w:rPr>
          <w:lang w:val="en-MY"/>
        </w:rPr>
        <w:t>Oumaima</w:t>
      </w:r>
      <w:proofErr w:type="spellEnd"/>
      <w:r w:rsidRPr="00B23E0E">
        <w:rPr>
          <w:lang w:val="en-MY"/>
        </w:rPr>
        <w:t xml:space="preserve"> and </w:t>
      </w:r>
      <w:proofErr w:type="spellStart"/>
      <w:r w:rsidRPr="00B23E0E">
        <w:rPr>
          <w:lang w:val="en-MY"/>
        </w:rPr>
        <w:t>Lamari</w:t>
      </w:r>
      <w:proofErr w:type="spellEnd"/>
      <w:r w:rsidRPr="00B23E0E">
        <w:rPr>
          <w:lang w:val="en-MY"/>
        </w:rPr>
        <w:t>, 2024). Bertrand (2024) also notes that customers appreciate the personalised luxury experiences</w:t>
      </w:r>
      <w:r w:rsidR="000A746C">
        <w:rPr>
          <w:lang w:val="en-MY"/>
        </w:rPr>
        <w:t>,</w:t>
      </w:r>
      <w:r w:rsidRPr="00B23E0E">
        <w:rPr>
          <w:lang w:val="en-MY"/>
        </w:rPr>
        <w:t xml:space="preserve"> still considering that they are sensitive with </w:t>
      </w:r>
      <w:r w:rsidR="000A746C">
        <w:rPr>
          <w:lang w:val="en-MY"/>
        </w:rPr>
        <w:t>regard</w:t>
      </w:r>
      <w:r w:rsidRPr="00B23E0E">
        <w:rPr>
          <w:lang w:val="en-MY"/>
        </w:rPr>
        <w:t xml:space="preserve"> to the way their data </w:t>
      </w:r>
      <w:r w:rsidR="000A746C">
        <w:rPr>
          <w:lang w:val="en-MY"/>
        </w:rPr>
        <w:t>is</w:t>
      </w:r>
      <w:r w:rsidRPr="00B23E0E">
        <w:rPr>
          <w:lang w:val="en-MY"/>
        </w:rPr>
        <w:t xml:space="preserve"> gathered and utilised.</w:t>
      </w:r>
    </w:p>
    <w:p w14:paraId="3D38E111" w14:textId="70932728" w:rsidR="0085441D" w:rsidRPr="0085441D" w:rsidRDefault="00B23E0E" w:rsidP="00B23E0E">
      <w:pPr>
        <w:rPr>
          <w:lang w:val="en-MY"/>
        </w:rPr>
      </w:pPr>
      <w:r w:rsidRPr="00B23E0E">
        <w:rPr>
          <w:lang w:val="en-MY"/>
        </w:rPr>
        <w:t xml:space="preserve">The most repeated issue in the digital </w:t>
      </w:r>
      <w:r w:rsidR="000A746C">
        <w:rPr>
          <w:lang w:val="en-MY"/>
        </w:rPr>
        <w:t>customer experience</w:t>
      </w:r>
      <w:r w:rsidRPr="00B23E0E">
        <w:rPr>
          <w:lang w:val="en-MY"/>
        </w:rPr>
        <w:t xml:space="preserve"> research is trust, privacy</w:t>
      </w:r>
      <w:r w:rsidR="000A746C">
        <w:rPr>
          <w:lang w:val="en-MY"/>
        </w:rPr>
        <w:t>,</w:t>
      </w:r>
      <w:r w:rsidRPr="00B23E0E">
        <w:rPr>
          <w:lang w:val="en-MY"/>
        </w:rPr>
        <w:t xml:space="preserve"> and security. The customers want safe operations and open </w:t>
      </w:r>
      <w:r w:rsidR="000A746C">
        <w:rPr>
          <w:lang w:val="en-MY"/>
        </w:rPr>
        <w:t>practices</w:t>
      </w:r>
      <w:r w:rsidRPr="00B23E0E">
        <w:rPr>
          <w:lang w:val="en-MY"/>
        </w:rPr>
        <w:t xml:space="preserve"> in data processing; perceived violations or dubious algorithms may harm the trust and decrease activity (Khalid, </w:t>
      </w:r>
      <w:proofErr w:type="spellStart"/>
      <w:r w:rsidRPr="00B23E0E">
        <w:rPr>
          <w:lang w:val="en-MY"/>
        </w:rPr>
        <w:t>Yildiz</w:t>
      </w:r>
      <w:proofErr w:type="spellEnd"/>
      <w:r w:rsidR="000A746C">
        <w:rPr>
          <w:lang w:val="en-MY"/>
        </w:rPr>
        <w:t>,</w:t>
      </w:r>
      <w:r w:rsidRPr="00B23E0E">
        <w:rPr>
          <w:lang w:val="en-MY"/>
        </w:rPr>
        <w:t xml:space="preserve"> and </w:t>
      </w:r>
      <w:proofErr w:type="spellStart"/>
      <w:r w:rsidRPr="00B23E0E">
        <w:rPr>
          <w:lang w:val="en-MY"/>
        </w:rPr>
        <w:t>Deveci</w:t>
      </w:r>
      <w:proofErr w:type="spellEnd"/>
      <w:r w:rsidRPr="00B23E0E">
        <w:rPr>
          <w:lang w:val="en-MY"/>
        </w:rPr>
        <w:t>, 2024). Lastly, engagement and enjoyment, which may be provoked by rich media content, gamification, and social communication, can be helpful to encourage greater involvement and advocacy, in particular, in social media (Lim and Rasul, 2022; Tan, Tee</w:t>
      </w:r>
      <w:r w:rsidR="000A746C">
        <w:rPr>
          <w:lang w:val="en-MY"/>
        </w:rPr>
        <w:t>,</w:t>
      </w:r>
      <w:r w:rsidRPr="00B23E0E">
        <w:rPr>
          <w:lang w:val="en-MY"/>
        </w:rPr>
        <w:t xml:space="preserve"> and Ahmad, 2024). Regarding the argument that firms should consider digital experience as the cohesion of functional effectiveness and emotional touch, </w:t>
      </w:r>
      <w:proofErr w:type="spellStart"/>
      <w:r w:rsidRPr="00B23E0E">
        <w:rPr>
          <w:lang w:val="en-MY"/>
        </w:rPr>
        <w:t>Gronholdt</w:t>
      </w:r>
      <w:proofErr w:type="spellEnd"/>
      <w:r w:rsidRPr="00B23E0E">
        <w:rPr>
          <w:lang w:val="en-MY"/>
        </w:rPr>
        <w:t xml:space="preserve"> (2019) states that both instrumental and experiential aspects are pillars of satisfaction and loyalty.</w:t>
      </w:r>
    </w:p>
    <w:p w14:paraId="6573AAB5" w14:textId="628DE940" w:rsidR="008546E7" w:rsidRPr="008546E7" w:rsidRDefault="008546E7" w:rsidP="00B23E0E">
      <w:pPr>
        <w:pStyle w:val="Heading3"/>
      </w:pPr>
      <w:bookmarkStart w:id="20" w:name="_Toc220629657"/>
      <w:r w:rsidRPr="008546E7">
        <w:t>2.</w:t>
      </w:r>
      <w:r w:rsidR="00022800">
        <w:t>4</w:t>
      </w:r>
      <w:r w:rsidRPr="008546E7">
        <w:t xml:space="preserve"> Digital Marketing in the Fast-Food</w:t>
      </w:r>
      <w:bookmarkEnd w:id="20"/>
      <w:r w:rsidRPr="008546E7">
        <w:t xml:space="preserve"> </w:t>
      </w:r>
    </w:p>
    <w:p w14:paraId="2168DE10" w14:textId="464E4C6E" w:rsidR="008546E7" w:rsidRPr="008546E7" w:rsidRDefault="008546E7" w:rsidP="008546E7">
      <w:pPr>
        <w:pStyle w:val="Heading3"/>
        <w:rPr>
          <w:lang w:val="en-MY"/>
        </w:rPr>
      </w:pPr>
      <w:bookmarkStart w:id="21" w:name="_Toc220629658"/>
      <w:r w:rsidRPr="008546E7">
        <w:rPr>
          <w:lang w:val="en-MY"/>
        </w:rPr>
        <w:t>2.</w:t>
      </w:r>
      <w:r w:rsidR="00022800">
        <w:rPr>
          <w:lang w:val="en-MY"/>
        </w:rPr>
        <w:t>4</w:t>
      </w:r>
      <w:r w:rsidRPr="008546E7">
        <w:rPr>
          <w:lang w:val="en-MY"/>
        </w:rPr>
        <w:t>.1 Overview of the Fast-Food and QSR Industry</w:t>
      </w:r>
      <w:bookmarkEnd w:id="21"/>
    </w:p>
    <w:p w14:paraId="20FBBEDA" w14:textId="0D8B0093" w:rsidR="00B23E0E" w:rsidRPr="00B23E0E" w:rsidRDefault="00B23E0E" w:rsidP="00B23E0E">
      <w:pPr>
        <w:rPr>
          <w:lang w:val="en-MY"/>
        </w:rPr>
      </w:pPr>
      <w:r w:rsidRPr="00B23E0E">
        <w:rPr>
          <w:lang w:val="en-MY"/>
        </w:rPr>
        <w:t xml:space="preserve">The world of </w:t>
      </w:r>
      <w:r w:rsidR="000A746C">
        <w:rPr>
          <w:lang w:val="en-MY"/>
        </w:rPr>
        <w:t>fast food</w:t>
      </w:r>
      <w:r w:rsidRPr="00B23E0E">
        <w:rPr>
          <w:lang w:val="en-MY"/>
        </w:rPr>
        <w:t xml:space="preserve"> and QSR is highly competitive with the red lines of profitability and high-volume-based purchases. In this category, the publications always outline convenience, price, taste</w:t>
      </w:r>
      <w:r w:rsidR="000A746C">
        <w:rPr>
          <w:lang w:val="en-MY"/>
        </w:rPr>
        <w:t>,</w:t>
      </w:r>
      <w:r w:rsidRPr="00B23E0E">
        <w:rPr>
          <w:lang w:val="en-MY"/>
        </w:rPr>
        <w:t xml:space="preserve"> and brand familiarity as the fundamental factors of decision-making (Islam, Rahman</w:t>
      </w:r>
      <w:r w:rsidR="000A746C">
        <w:rPr>
          <w:lang w:val="en-MY"/>
        </w:rPr>
        <w:t>,</w:t>
      </w:r>
      <w:r w:rsidRPr="00B23E0E">
        <w:rPr>
          <w:lang w:val="en-MY"/>
        </w:rPr>
        <w:t xml:space="preserve"> and Hossain, 2020). Many markets encourage the use of fast-food brands as everyday low involvement products</w:t>
      </w:r>
      <w:r w:rsidR="000A746C">
        <w:rPr>
          <w:lang w:val="en-MY"/>
        </w:rPr>
        <w:t>,</w:t>
      </w:r>
      <w:r w:rsidRPr="00B23E0E">
        <w:rPr>
          <w:lang w:val="en-MY"/>
        </w:rPr>
        <w:t xml:space="preserve"> which implies that consumers seldom engage in complicated </w:t>
      </w:r>
      <w:r w:rsidRPr="00B23E0E">
        <w:rPr>
          <w:lang w:val="en-MY"/>
        </w:rPr>
        <w:lastRenderedPageBreak/>
        <w:t>information search processes, instead, basing their decision on their habits and brand recognition (</w:t>
      </w:r>
      <w:proofErr w:type="spellStart"/>
      <w:r w:rsidRPr="00B23E0E">
        <w:rPr>
          <w:lang w:val="en-MY"/>
        </w:rPr>
        <w:t>Pabbi</w:t>
      </w:r>
      <w:proofErr w:type="spellEnd"/>
      <w:r w:rsidRPr="00B23E0E">
        <w:rPr>
          <w:lang w:val="en-MY"/>
        </w:rPr>
        <w:t>, 2019).</w:t>
      </w:r>
    </w:p>
    <w:p w14:paraId="74D572D4" w14:textId="56B31C46" w:rsidR="00B23E0E" w:rsidRPr="00B23E0E" w:rsidRDefault="00B23E0E" w:rsidP="00B23E0E">
      <w:pPr>
        <w:rPr>
          <w:lang w:val="en-MY"/>
        </w:rPr>
      </w:pPr>
      <w:r w:rsidRPr="00B23E0E">
        <w:rPr>
          <w:lang w:val="en-MY"/>
        </w:rPr>
        <w:t>The studies of loyalty in QSRs reveal that the quality of services, value-price, cleanliness, speed</w:t>
      </w:r>
      <w:r w:rsidR="000A746C">
        <w:rPr>
          <w:lang w:val="en-MY"/>
        </w:rPr>
        <w:t>,</w:t>
      </w:r>
      <w:r w:rsidRPr="00B23E0E">
        <w:rPr>
          <w:lang w:val="en-MY"/>
        </w:rPr>
        <w:t xml:space="preserve"> and staff behaviour are critical antecedents of loyalty, but the extent of their relevancy varies depending on the situation (Shetty, 2018; </w:t>
      </w:r>
      <w:proofErr w:type="spellStart"/>
      <w:r w:rsidRPr="00B23E0E">
        <w:rPr>
          <w:lang w:val="en-MY"/>
        </w:rPr>
        <w:t>Auapinyakul</w:t>
      </w:r>
      <w:proofErr w:type="spellEnd"/>
      <w:r w:rsidRPr="00B23E0E">
        <w:rPr>
          <w:lang w:val="en-MY"/>
        </w:rPr>
        <w:t>, 2022). To illustrate, loyalty in the fast-food restaurant in Bangladesh is based on a combination of food quality, ambience, service</w:t>
      </w:r>
      <w:r w:rsidR="000A746C">
        <w:rPr>
          <w:lang w:val="en-MY"/>
        </w:rPr>
        <w:t>,</w:t>
      </w:r>
      <w:r w:rsidRPr="00B23E0E">
        <w:rPr>
          <w:lang w:val="en-MY"/>
        </w:rPr>
        <w:t xml:space="preserve"> and brand image, which emphasises that the low-priced format also competes not only with prices but also considering other factors (Islam, Rahman</w:t>
      </w:r>
      <w:r w:rsidR="000A746C">
        <w:rPr>
          <w:lang w:val="en-MY"/>
        </w:rPr>
        <w:t>,</w:t>
      </w:r>
      <w:r w:rsidRPr="00B23E0E">
        <w:rPr>
          <w:lang w:val="en-MY"/>
        </w:rPr>
        <w:t xml:space="preserve"> and Hossain, 2020). The same trends are observed in other areas where repeat patronage and advocacy are determined by satisfaction, trust</w:t>
      </w:r>
      <w:r w:rsidR="000A746C">
        <w:rPr>
          <w:lang w:val="en-MY"/>
        </w:rPr>
        <w:t>,</w:t>
      </w:r>
      <w:r w:rsidRPr="00B23E0E">
        <w:rPr>
          <w:lang w:val="en-MY"/>
        </w:rPr>
        <w:t xml:space="preserve"> and perceived fairness of the prices (</w:t>
      </w:r>
      <w:proofErr w:type="spellStart"/>
      <w:r w:rsidRPr="00B23E0E">
        <w:rPr>
          <w:lang w:val="en-MY"/>
        </w:rPr>
        <w:t>Djayapranata</w:t>
      </w:r>
      <w:proofErr w:type="spellEnd"/>
      <w:r w:rsidRPr="00B23E0E">
        <w:rPr>
          <w:lang w:val="en-MY"/>
        </w:rPr>
        <w:t xml:space="preserve">, 2022; </w:t>
      </w:r>
      <w:proofErr w:type="spellStart"/>
      <w:r w:rsidRPr="00B23E0E">
        <w:rPr>
          <w:lang w:val="en-MY"/>
        </w:rPr>
        <w:t>Samboro</w:t>
      </w:r>
      <w:proofErr w:type="spellEnd"/>
      <w:r w:rsidRPr="00B23E0E">
        <w:rPr>
          <w:lang w:val="en-MY"/>
        </w:rPr>
        <w:t xml:space="preserve"> et al., 2022).</w:t>
      </w:r>
    </w:p>
    <w:p w14:paraId="7B2FC2D7" w14:textId="0719A83B" w:rsidR="008546E7" w:rsidRPr="008546E7" w:rsidRDefault="00B23E0E" w:rsidP="00B23E0E">
      <w:pPr>
        <w:rPr>
          <w:lang w:val="en-MY"/>
        </w:rPr>
      </w:pPr>
      <w:r w:rsidRPr="00B23E0E">
        <w:rPr>
          <w:lang w:val="en-MY"/>
        </w:rPr>
        <w:t xml:space="preserve">Recent efforts indicate that innovation and customer involvement are becoming increasingly relevant in the differentiation of the offerings in the restaurant </w:t>
      </w:r>
      <w:r w:rsidR="000A746C">
        <w:rPr>
          <w:lang w:val="en-MY"/>
        </w:rPr>
        <w:t>industry</w:t>
      </w:r>
      <w:r w:rsidRPr="00B23E0E">
        <w:rPr>
          <w:lang w:val="en-MY"/>
        </w:rPr>
        <w:t>. The study of Pandey, Kumar</w:t>
      </w:r>
      <w:r w:rsidR="000A746C">
        <w:rPr>
          <w:lang w:val="en-MY"/>
        </w:rPr>
        <w:t>,</w:t>
      </w:r>
      <w:r w:rsidRPr="00B23E0E">
        <w:rPr>
          <w:lang w:val="en-MY"/>
        </w:rPr>
        <w:t xml:space="preserve"> and Mishra (2025) demonstrates that the desire to pay higher prices is more likely to occur when there are new forms and possibilities </w:t>
      </w:r>
      <w:r w:rsidR="000A746C">
        <w:rPr>
          <w:lang w:val="en-MY"/>
        </w:rPr>
        <w:t>for</w:t>
      </w:r>
      <w:r w:rsidRPr="00B23E0E">
        <w:rPr>
          <w:lang w:val="en-MY"/>
        </w:rPr>
        <w:t xml:space="preserve"> customers to co-create experiences, and this implies that the value in QSRs is not simply cost-based. Simultaneously, Ali-</w:t>
      </w:r>
      <w:proofErr w:type="spellStart"/>
      <w:r w:rsidRPr="00B23E0E">
        <w:rPr>
          <w:lang w:val="en-MY"/>
        </w:rPr>
        <w:t>Alsaadi</w:t>
      </w:r>
      <w:proofErr w:type="spellEnd"/>
      <w:r w:rsidRPr="00B23E0E">
        <w:rPr>
          <w:lang w:val="en-MY"/>
        </w:rPr>
        <w:t xml:space="preserve"> (2025) contends that loyalty in </w:t>
      </w:r>
      <w:r w:rsidR="000A746C">
        <w:rPr>
          <w:lang w:val="en-MY"/>
        </w:rPr>
        <w:t xml:space="preserve">the </w:t>
      </w:r>
      <w:r w:rsidRPr="00B23E0E">
        <w:rPr>
          <w:lang w:val="en-MY"/>
        </w:rPr>
        <w:t xml:space="preserve">fast-food context is not only a matter of utilitarian gains (speed, convenience) but also a matter of relationship or emotional </w:t>
      </w:r>
      <w:r w:rsidR="000A746C">
        <w:rPr>
          <w:lang w:val="en-MY"/>
        </w:rPr>
        <w:t>connection</w:t>
      </w:r>
      <w:r w:rsidRPr="00B23E0E">
        <w:rPr>
          <w:lang w:val="en-MY"/>
        </w:rPr>
        <w:t xml:space="preserve"> </w:t>
      </w:r>
      <w:r w:rsidR="000A746C">
        <w:rPr>
          <w:lang w:val="en-MY"/>
        </w:rPr>
        <w:t>as</w:t>
      </w:r>
      <w:r w:rsidRPr="00B23E0E">
        <w:rPr>
          <w:lang w:val="en-MY"/>
        </w:rPr>
        <w:t xml:space="preserve"> </w:t>
      </w:r>
      <w:r w:rsidR="000A746C">
        <w:rPr>
          <w:lang w:val="en-MY"/>
        </w:rPr>
        <w:t>a</w:t>
      </w:r>
      <w:r w:rsidRPr="00B23E0E">
        <w:rPr>
          <w:lang w:val="en-MY"/>
        </w:rPr>
        <w:t xml:space="preserve"> result of repeated interactions. Collectively, these studies paint a picture of a sector where companies have to keep on advancing the customer experience to remain loyal in an already saturated market.</w:t>
      </w:r>
    </w:p>
    <w:p w14:paraId="72529B87" w14:textId="0551D3C9" w:rsidR="008546E7" w:rsidRPr="008546E7" w:rsidRDefault="008546E7" w:rsidP="008546E7">
      <w:pPr>
        <w:pStyle w:val="Heading3"/>
        <w:rPr>
          <w:lang w:val="en-MY"/>
        </w:rPr>
      </w:pPr>
      <w:bookmarkStart w:id="22" w:name="_Toc220629659"/>
      <w:r w:rsidRPr="008546E7">
        <w:rPr>
          <w:lang w:val="en-MY"/>
        </w:rPr>
        <w:t>2.</w:t>
      </w:r>
      <w:r w:rsidR="00022800">
        <w:rPr>
          <w:lang w:val="en-MY"/>
        </w:rPr>
        <w:t>4</w:t>
      </w:r>
      <w:r w:rsidRPr="008546E7">
        <w:rPr>
          <w:lang w:val="en-MY"/>
        </w:rPr>
        <w:t>.2 Digital Transformation in Fast-Food</w:t>
      </w:r>
      <w:bookmarkEnd w:id="22"/>
    </w:p>
    <w:p w14:paraId="1915C7B2" w14:textId="7FF1C249" w:rsidR="00B23E0E" w:rsidRPr="00B23E0E" w:rsidRDefault="00B23E0E" w:rsidP="00B23E0E">
      <w:pPr>
        <w:rPr>
          <w:lang w:val="en-MY"/>
        </w:rPr>
      </w:pPr>
      <w:r w:rsidRPr="00B23E0E">
        <w:rPr>
          <w:lang w:val="en-MY"/>
        </w:rPr>
        <w:t>The digital transformation has transformed the process of ordering, payment</w:t>
      </w:r>
      <w:r w:rsidR="000A746C">
        <w:rPr>
          <w:lang w:val="en-MY"/>
        </w:rPr>
        <w:t>,</w:t>
      </w:r>
      <w:r w:rsidRPr="00B23E0E">
        <w:rPr>
          <w:lang w:val="en-MY"/>
        </w:rPr>
        <w:t xml:space="preserve"> and delivery by QSRs. Mobile ordering and payment have been implemented by many brands to cut waiting time, enhance the precision of the orders</w:t>
      </w:r>
      <w:r w:rsidR="000A746C">
        <w:rPr>
          <w:lang w:val="en-MY"/>
        </w:rPr>
        <w:t>,</w:t>
      </w:r>
      <w:r w:rsidRPr="00B23E0E">
        <w:rPr>
          <w:lang w:val="en-MY"/>
        </w:rPr>
        <w:t xml:space="preserve"> and </w:t>
      </w:r>
      <w:r w:rsidR="000A746C">
        <w:rPr>
          <w:lang w:val="en-MY"/>
        </w:rPr>
        <w:t>offer</w:t>
      </w:r>
      <w:r w:rsidRPr="00B23E0E">
        <w:rPr>
          <w:lang w:val="en-MY"/>
        </w:rPr>
        <w:t xml:space="preserve"> personalisation (Dsouza, George</w:t>
      </w:r>
      <w:r w:rsidR="000A746C">
        <w:rPr>
          <w:lang w:val="en-MY"/>
        </w:rPr>
        <w:t>,</w:t>
      </w:r>
      <w:r w:rsidRPr="00B23E0E">
        <w:rPr>
          <w:lang w:val="en-MY"/>
        </w:rPr>
        <w:t xml:space="preserve"> and Rehman, 2025). Large chains now use self-service kiosks, which allow customers to view visual menus, customise their orders, and pay without </w:t>
      </w:r>
      <w:r w:rsidR="000A746C">
        <w:rPr>
          <w:lang w:val="en-MY"/>
        </w:rPr>
        <w:t>communicating</w:t>
      </w:r>
      <w:r w:rsidRPr="00B23E0E">
        <w:rPr>
          <w:lang w:val="en-MY"/>
        </w:rPr>
        <w:t xml:space="preserve"> with the staff (San Pablo, Dela Cruz</w:t>
      </w:r>
      <w:r w:rsidR="000A746C">
        <w:rPr>
          <w:lang w:val="en-MY"/>
        </w:rPr>
        <w:t>,</w:t>
      </w:r>
      <w:r w:rsidRPr="00B23E0E">
        <w:rPr>
          <w:lang w:val="en-MY"/>
        </w:rPr>
        <w:t xml:space="preserve"> and Villanueva, 2023). Third-party integrations and apps developed in-house have also reinvented delivery, expanding the reach and allowing time- and location-based promotions (Candra, 2023).</w:t>
      </w:r>
    </w:p>
    <w:p w14:paraId="739AACB6" w14:textId="040B2FA6" w:rsidR="00B23E0E" w:rsidRPr="00B23E0E" w:rsidRDefault="00B23E0E" w:rsidP="00B23E0E">
      <w:pPr>
        <w:rPr>
          <w:lang w:val="en-MY"/>
        </w:rPr>
      </w:pPr>
      <w:r w:rsidRPr="00B23E0E">
        <w:rPr>
          <w:lang w:val="en-MY"/>
        </w:rPr>
        <w:t xml:space="preserve">According to omni-channel studies, the coordination of technologies in stores with online ordering and delivery is the key to achieving success in service. Gao and Fan (2021) demonstrate that channel discrepancy weakens the customer experience and service delivery, whereas smoothly well-integrated systems of the omni-channel </w:t>
      </w:r>
      <w:r w:rsidR="000A746C">
        <w:rPr>
          <w:lang w:val="en-MY"/>
        </w:rPr>
        <w:t>improve</w:t>
      </w:r>
      <w:r w:rsidRPr="00B23E0E">
        <w:rPr>
          <w:lang w:val="en-MY"/>
        </w:rPr>
        <w:t xml:space="preserve"> convenience and </w:t>
      </w:r>
      <w:r w:rsidRPr="00B23E0E">
        <w:rPr>
          <w:lang w:val="en-MY"/>
        </w:rPr>
        <w:lastRenderedPageBreak/>
        <w:t xml:space="preserve">satisfaction. Khalid, </w:t>
      </w:r>
      <w:proofErr w:type="spellStart"/>
      <w:r w:rsidRPr="00B23E0E">
        <w:rPr>
          <w:lang w:val="en-MY"/>
        </w:rPr>
        <w:t>Yildiz</w:t>
      </w:r>
      <w:proofErr w:type="spellEnd"/>
      <w:r w:rsidR="000A746C">
        <w:rPr>
          <w:lang w:val="en-MY"/>
        </w:rPr>
        <w:t>,</w:t>
      </w:r>
      <w:r w:rsidRPr="00B23E0E">
        <w:rPr>
          <w:lang w:val="en-MY"/>
        </w:rPr>
        <w:t xml:space="preserve"> and </w:t>
      </w:r>
      <w:proofErr w:type="spellStart"/>
      <w:r w:rsidRPr="00B23E0E">
        <w:rPr>
          <w:lang w:val="en-MY"/>
        </w:rPr>
        <w:t>Deveci</w:t>
      </w:r>
      <w:proofErr w:type="spellEnd"/>
      <w:r w:rsidRPr="00B23E0E">
        <w:rPr>
          <w:lang w:val="en-MY"/>
        </w:rPr>
        <w:t xml:space="preserve"> (2024) </w:t>
      </w:r>
      <w:r w:rsidR="000A746C">
        <w:rPr>
          <w:lang w:val="en-MY"/>
        </w:rPr>
        <w:t>discovered</w:t>
      </w:r>
      <w:r w:rsidRPr="00B23E0E">
        <w:rPr>
          <w:lang w:val="en-MY"/>
        </w:rPr>
        <w:t xml:space="preserve"> that the smooth integration of digital and physical touchpoints is highly correlated with the perceived omnichannel satisfaction, which explains the necessity of the consistent digital architecture of QSRs.</w:t>
      </w:r>
    </w:p>
    <w:p w14:paraId="5BDF7B43" w14:textId="2CA5FFF7" w:rsidR="008546E7" w:rsidRPr="008546E7" w:rsidRDefault="00B23E0E" w:rsidP="00B23E0E">
      <w:pPr>
        <w:rPr>
          <w:lang w:val="en-MY"/>
        </w:rPr>
      </w:pPr>
      <w:r w:rsidRPr="00B23E0E">
        <w:rPr>
          <w:lang w:val="en-MY"/>
        </w:rPr>
        <w:t xml:space="preserve">QSR brands are encouraged to perceive digital presence as a holistic capability at the strategic level. </w:t>
      </w:r>
      <w:proofErr w:type="spellStart"/>
      <w:r w:rsidRPr="00B23E0E">
        <w:rPr>
          <w:lang w:val="en-MY"/>
        </w:rPr>
        <w:t>Daradkeh</w:t>
      </w:r>
      <w:proofErr w:type="spellEnd"/>
      <w:r w:rsidRPr="00B23E0E">
        <w:rPr>
          <w:lang w:val="en-MY"/>
        </w:rPr>
        <w:t xml:space="preserve"> et al. (2023) believe that maximising customer value in fast-food restaurants depends on improving the digital presence of websites, apps</w:t>
      </w:r>
      <w:r w:rsidR="000A746C">
        <w:rPr>
          <w:lang w:val="en-MY"/>
        </w:rPr>
        <w:t>,</w:t>
      </w:r>
      <w:r w:rsidRPr="00B23E0E">
        <w:rPr>
          <w:lang w:val="en-MY"/>
        </w:rPr>
        <w:t xml:space="preserve"> and social media. Ali-</w:t>
      </w:r>
      <w:proofErr w:type="spellStart"/>
      <w:r w:rsidRPr="00B23E0E">
        <w:rPr>
          <w:lang w:val="en-MY"/>
        </w:rPr>
        <w:t>Alsaadi</w:t>
      </w:r>
      <w:proofErr w:type="spellEnd"/>
      <w:r w:rsidRPr="00B23E0E">
        <w:rPr>
          <w:lang w:val="en-MY"/>
        </w:rPr>
        <w:t xml:space="preserve"> et al. (2023) demonstrate in the UAE that the desire to eat </w:t>
      </w:r>
      <w:r w:rsidR="000A746C">
        <w:rPr>
          <w:lang w:val="en-MY"/>
        </w:rPr>
        <w:t>fast food</w:t>
      </w:r>
      <w:r w:rsidRPr="00B23E0E">
        <w:rPr>
          <w:lang w:val="en-MY"/>
        </w:rPr>
        <w:t xml:space="preserve"> can be influenced by content created by firms, including </w:t>
      </w:r>
      <w:r w:rsidR="000A746C">
        <w:rPr>
          <w:lang w:val="en-MY"/>
        </w:rPr>
        <w:t>those</w:t>
      </w:r>
      <w:r w:rsidRPr="00B23E0E">
        <w:rPr>
          <w:lang w:val="en-MY"/>
        </w:rPr>
        <w:t xml:space="preserve"> that focus on the image and offers of tasty food, although this has some negative effects on health. According to the research carried out on mobile food delivery, design and reliability of the app, as well as </w:t>
      </w:r>
      <w:r w:rsidR="000A746C">
        <w:rPr>
          <w:lang w:val="en-MY"/>
        </w:rPr>
        <w:t>ease</w:t>
      </w:r>
      <w:r w:rsidRPr="00B23E0E">
        <w:rPr>
          <w:lang w:val="en-MY"/>
        </w:rPr>
        <w:t xml:space="preserve"> of ordering, are the most important factors to identify satisfaction, which means that the digital transformation should be supported by a strong operational base (</w:t>
      </w:r>
      <w:proofErr w:type="spellStart"/>
      <w:r w:rsidRPr="00B23E0E">
        <w:rPr>
          <w:lang w:val="en-MY"/>
        </w:rPr>
        <w:t>Nawang</w:t>
      </w:r>
      <w:proofErr w:type="spellEnd"/>
      <w:r w:rsidRPr="00B23E0E">
        <w:rPr>
          <w:lang w:val="en-MY"/>
        </w:rPr>
        <w:t xml:space="preserve"> et al., 2023; Sinha, Singh</w:t>
      </w:r>
      <w:r w:rsidR="000A746C">
        <w:rPr>
          <w:lang w:val="en-MY"/>
        </w:rPr>
        <w:t>,</w:t>
      </w:r>
      <w:r w:rsidRPr="00B23E0E">
        <w:rPr>
          <w:lang w:val="en-MY"/>
        </w:rPr>
        <w:t xml:space="preserve"> and Bansal, 2022).</w:t>
      </w:r>
    </w:p>
    <w:p w14:paraId="2788A41D" w14:textId="58FF41E0" w:rsidR="008546E7" w:rsidRPr="008546E7" w:rsidRDefault="008546E7" w:rsidP="008546E7">
      <w:pPr>
        <w:pStyle w:val="Heading3"/>
        <w:rPr>
          <w:lang w:val="en-MY"/>
        </w:rPr>
      </w:pPr>
      <w:bookmarkStart w:id="23" w:name="_Toc220629660"/>
      <w:r w:rsidRPr="008546E7">
        <w:rPr>
          <w:lang w:val="en-MY"/>
        </w:rPr>
        <w:t>2.</w:t>
      </w:r>
      <w:r w:rsidR="00022800">
        <w:rPr>
          <w:lang w:val="en-MY"/>
        </w:rPr>
        <w:t>4</w:t>
      </w:r>
      <w:r w:rsidRPr="008546E7">
        <w:rPr>
          <w:lang w:val="en-MY"/>
        </w:rPr>
        <w:t>.3 Digital Marketing Strategies in QSRs</w:t>
      </w:r>
      <w:bookmarkEnd w:id="23"/>
    </w:p>
    <w:p w14:paraId="001E840E" w14:textId="77777777" w:rsidR="00EE6EAB" w:rsidRPr="00EE6EAB" w:rsidRDefault="00EE6EAB" w:rsidP="00EE6EAB">
      <w:pPr>
        <w:rPr>
          <w:lang w:val="en-MY"/>
        </w:rPr>
      </w:pPr>
      <w:r w:rsidRPr="00EE6EAB">
        <w:rPr>
          <w:lang w:val="en-MY"/>
        </w:rPr>
        <w:t xml:space="preserve">The digital marketing strategies implemented by OSRs are being applied to influence customer experience and customer loyalty in the various touchpoints. Social media campaigns and content marketing will be the hub since they are the ones that facilitate interaction, promotion, and speedy feedback. Audiences Using real-time replies, humour, and promotion content, QSR brands are able to evoke the interaction and promotion of their brands on Twitter and other social platforms (Sashi, Brynildsen and </w:t>
      </w:r>
      <w:proofErr w:type="spellStart"/>
      <w:r w:rsidRPr="00EE6EAB">
        <w:rPr>
          <w:lang w:val="en-MY"/>
        </w:rPr>
        <w:t>Bilgihan</w:t>
      </w:r>
      <w:proofErr w:type="spellEnd"/>
      <w:r w:rsidRPr="00EE6EAB">
        <w:rPr>
          <w:lang w:val="en-MY"/>
        </w:rPr>
        <w:t>, 2019). Nonetheless, OSRs are now integrating social media along with platform-based strategies that have direct effects on ordering behaviour, satisfaction, and intentions to repurchase.</w:t>
      </w:r>
    </w:p>
    <w:p w14:paraId="2DBCD073" w14:textId="77777777" w:rsidR="00EE6EAB" w:rsidRPr="00EE6EAB" w:rsidRDefault="00EE6EAB" w:rsidP="00EE6EAB">
      <w:pPr>
        <w:rPr>
          <w:lang w:val="en-MY"/>
        </w:rPr>
      </w:pPr>
      <w:r w:rsidRPr="00EE6EAB">
        <w:rPr>
          <w:lang w:val="en-MY"/>
        </w:rPr>
        <w:t xml:space="preserve">One of them is personalisation, when the apps and web platforms customise the menus, recommendations, and offers according to the customer preferences and previous orders. Other types of personalisation are custom bundles, favourites and targeted messages that make the search process less </w:t>
      </w:r>
      <w:proofErr w:type="spellStart"/>
      <w:r w:rsidRPr="00EE6EAB">
        <w:rPr>
          <w:lang w:val="en-MY"/>
        </w:rPr>
        <w:t>strainful</w:t>
      </w:r>
      <w:proofErr w:type="spellEnd"/>
      <w:r w:rsidRPr="00EE6EAB">
        <w:rPr>
          <w:lang w:val="en-MY"/>
        </w:rPr>
        <w:t xml:space="preserve"> and the intended relevance to the ordering process more enjoyable. Also based on promotion tactics are OSRs which include time-based discounts, free shipping setpoints and push-notification promotions which encourage conversion on peak and off-peak periods. Along with that, rewards and loyalty ecosystems are broadly applied by using the points system, levels, and deals unique to the app to reinforce returns purchases and enhance brand allegiance. The strategies are optimally effective in the case when the online experience is easy and reactive, since customers appreciate prompt reaction and nimble adjustment to the trends and anticipations of social media (Wahyuni, 2025).</w:t>
      </w:r>
    </w:p>
    <w:p w14:paraId="76662643" w14:textId="3F958A92" w:rsidR="008546E7" w:rsidRPr="008546E7" w:rsidRDefault="00EE6EAB" w:rsidP="00EE6EAB">
      <w:pPr>
        <w:rPr>
          <w:lang w:val="en-MY"/>
        </w:rPr>
      </w:pPr>
      <w:r w:rsidRPr="00EE6EAB">
        <w:rPr>
          <w:lang w:val="en-MY"/>
        </w:rPr>
        <w:t xml:space="preserve">Lastly, operational capability is critical in determining the success of these digital strategies since, with the help of promotions and rewards, one can attract more demand and generate </w:t>
      </w:r>
      <w:r w:rsidRPr="00EE6EAB">
        <w:rPr>
          <w:lang w:val="en-MY"/>
        </w:rPr>
        <w:lastRenderedPageBreak/>
        <w:t>service pressure. In the event of poor speed and fulfilment, customer experience and loyalty will plummet despite the presence of a good digital marketing system, which implies that digital strategies should be in line with the capacity of operations to deliver (</w:t>
      </w:r>
      <w:proofErr w:type="spellStart"/>
      <w:r w:rsidRPr="00EE6EAB">
        <w:rPr>
          <w:lang w:val="en-MY"/>
        </w:rPr>
        <w:t>Nawang</w:t>
      </w:r>
      <w:proofErr w:type="spellEnd"/>
      <w:r w:rsidRPr="00EE6EAB">
        <w:rPr>
          <w:lang w:val="en-MY"/>
        </w:rPr>
        <w:t xml:space="preserve"> et al., 2023; Sinha, Singh and Bansal, 2022).</w:t>
      </w:r>
    </w:p>
    <w:p w14:paraId="47D6CEE0" w14:textId="32A5275C" w:rsidR="008546E7" w:rsidRPr="008546E7" w:rsidRDefault="008546E7" w:rsidP="008546E7">
      <w:pPr>
        <w:pStyle w:val="Heading2"/>
      </w:pPr>
      <w:bookmarkStart w:id="24" w:name="_Toc220629661"/>
      <w:r w:rsidRPr="008546E7">
        <w:t>2.</w:t>
      </w:r>
      <w:r w:rsidR="00022800">
        <w:t>5</w:t>
      </w:r>
      <w:r w:rsidRPr="008546E7">
        <w:t xml:space="preserve"> Influence of Digital Marketing Tools on Customer Experience, Satisfaction</w:t>
      </w:r>
      <w:r w:rsidR="000A746C">
        <w:t>,</w:t>
      </w:r>
      <w:r w:rsidRPr="008546E7">
        <w:t xml:space="preserve"> and Loyalty</w:t>
      </w:r>
      <w:bookmarkEnd w:id="24"/>
    </w:p>
    <w:p w14:paraId="16CB4F01" w14:textId="77777777" w:rsidR="008546E7" w:rsidRPr="008546E7" w:rsidRDefault="008546E7" w:rsidP="008546E7">
      <w:pPr>
        <w:pStyle w:val="Heading3"/>
        <w:rPr>
          <w:lang w:val="en-MY"/>
        </w:rPr>
      </w:pPr>
      <w:bookmarkStart w:id="25" w:name="_Toc220629662"/>
      <w:r w:rsidRPr="008546E7">
        <w:rPr>
          <w:lang w:val="en-MY"/>
        </w:rPr>
        <w:t>2.6.1 Mobile Apps and Customer Experience</w:t>
      </w:r>
      <w:bookmarkEnd w:id="25"/>
    </w:p>
    <w:p w14:paraId="059C1C5E" w14:textId="50016747" w:rsidR="00615C06" w:rsidRPr="00615C06" w:rsidRDefault="00615C06" w:rsidP="00615C06">
      <w:pPr>
        <w:rPr>
          <w:lang w:val="en-MY"/>
        </w:rPr>
      </w:pPr>
      <w:r w:rsidRPr="00615C06">
        <w:rPr>
          <w:lang w:val="en-MY"/>
        </w:rPr>
        <w:t xml:space="preserve">Digital strategies within QSRs are mainly linked to mobile applications since they have the capability of focusing </w:t>
      </w:r>
      <w:r w:rsidR="000A746C">
        <w:rPr>
          <w:lang w:val="en-MY"/>
        </w:rPr>
        <w:t xml:space="preserve">on </w:t>
      </w:r>
      <w:r w:rsidRPr="00615C06">
        <w:rPr>
          <w:lang w:val="en-MY"/>
        </w:rPr>
        <w:t>ordering, payment, promotions</w:t>
      </w:r>
      <w:r w:rsidR="000A746C">
        <w:rPr>
          <w:lang w:val="en-MY"/>
        </w:rPr>
        <w:t>,</w:t>
      </w:r>
      <w:r w:rsidRPr="00615C06">
        <w:rPr>
          <w:lang w:val="en-MY"/>
        </w:rPr>
        <w:t xml:space="preserve"> and loyalty functions. The studies of restaurant and food delivery apps show that convenience, ease of use</w:t>
      </w:r>
      <w:r w:rsidR="000A746C">
        <w:rPr>
          <w:lang w:val="en-MY"/>
        </w:rPr>
        <w:t>,</w:t>
      </w:r>
      <w:r w:rsidRPr="00615C06">
        <w:rPr>
          <w:lang w:val="en-MY"/>
        </w:rPr>
        <w:t xml:space="preserve"> and functional reliability are the factors of the initial satisfaction and further use (Palau-</w:t>
      </w:r>
      <w:proofErr w:type="spellStart"/>
      <w:r w:rsidRPr="00615C06">
        <w:rPr>
          <w:lang w:val="en-MY"/>
        </w:rPr>
        <w:t>Saumell</w:t>
      </w:r>
      <w:proofErr w:type="spellEnd"/>
      <w:r w:rsidRPr="00615C06">
        <w:rPr>
          <w:lang w:val="en-MY"/>
        </w:rPr>
        <w:t xml:space="preserve"> et al., 2019; Lee et al., 2022). </w:t>
      </w:r>
      <w:proofErr w:type="spellStart"/>
      <w:r w:rsidRPr="00615C06">
        <w:rPr>
          <w:lang w:val="en-MY"/>
        </w:rPr>
        <w:t>Nawang</w:t>
      </w:r>
      <w:proofErr w:type="spellEnd"/>
      <w:r w:rsidRPr="00615C06">
        <w:rPr>
          <w:lang w:val="en-MY"/>
        </w:rPr>
        <w:t xml:space="preserve"> et al. (2023) demonstrate that the level of usability of an interface, the precision of orders, and the time of delivery are the key factors that influence the satisfaction with mobile food delivery apps</w:t>
      </w:r>
      <w:r w:rsidR="000A746C">
        <w:rPr>
          <w:lang w:val="en-MY"/>
        </w:rPr>
        <w:t>,</w:t>
      </w:r>
      <w:r w:rsidRPr="00615C06">
        <w:rPr>
          <w:lang w:val="en-MY"/>
        </w:rPr>
        <w:t xml:space="preserve"> and that the background logistics and the way a front-end </w:t>
      </w:r>
      <w:r w:rsidR="000A746C">
        <w:rPr>
          <w:lang w:val="en-MY"/>
        </w:rPr>
        <w:t>looks</w:t>
      </w:r>
      <w:r w:rsidRPr="00615C06">
        <w:rPr>
          <w:lang w:val="en-MY"/>
        </w:rPr>
        <w:t xml:space="preserve"> are the determinants of the overall experience.</w:t>
      </w:r>
    </w:p>
    <w:p w14:paraId="50F900F0" w14:textId="6898A579" w:rsidR="00615C06" w:rsidRPr="00615C06" w:rsidRDefault="00615C06" w:rsidP="00615C06">
      <w:pPr>
        <w:rPr>
          <w:lang w:val="en-MY"/>
        </w:rPr>
      </w:pPr>
      <w:r w:rsidRPr="00615C06">
        <w:rPr>
          <w:lang w:val="en-MY"/>
        </w:rPr>
        <w:t xml:space="preserve">Personalisation is also important in customer engagement and perceived value. According to </w:t>
      </w:r>
      <w:proofErr w:type="spellStart"/>
      <w:r w:rsidRPr="00615C06">
        <w:rPr>
          <w:lang w:val="en-MY"/>
        </w:rPr>
        <w:t>Oumaima</w:t>
      </w:r>
      <w:proofErr w:type="spellEnd"/>
      <w:r w:rsidRPr="00615C06">
        <w:rPr>
          <w:lang w:val="en-MY"/>
        </w:rPr>
        <w:t xml:space="preserve"> and </w:t>
      </w:r>
      <w:proofErr w:type="spellStart"/>
      <w:r w:rsidRPr="00615C06">
        <w:rPr>
          <w:lang w:val="en-MY"/>
        </w:rPr>
        <w:t>Lamari</w:t>
      </w:r>
      <w:proofErr w:type="spellEnd"/>
      <w:r w:rsidRPr="00615C06">
        <w:rPr>
          <w:lang w:val="en-MY"/>
        </w:rPr>
        <w:t xml:space="preserve"> (2024), personalised offers and personalised communication can improve online customer experience and uphold a relationship, yet only in cases when customers feel that they have some clear benefits and sufficient privacy protection. Applying to online food platforms, Sinha, Singh</w:t>
      </w:r>
      <w:r w:rsidR="000A746C">
        <w:rPr>
          <w:lang w:val="en-MY"/>
        </w:rPr>
        <w:t>,</w:t>
      </w:r>
      <w:r w:rsidRPr="00615C06">
        <w:rPr>
          <w:lang w:val="en-MY"/>
        </w:rPr>
        <w:t xml:space="preserve"> and Bansal (2022) discover that the predictive effects of perceived value and trust</w:t>
      </w:r>
      <w:r w:rsidR="000A746C">
        <w:rPr>
          <w:lang w:val="en-MY"/>
        </w:rPr>
        <w:t>,</w:t>
      </w:r>
      <w:r w:rsidRPr="00615C06">
        <w:rPr>
          <w:lang w:val="en-MY"/>
        </w:rPr>
        <w:t xml:space="preserve"> and satisfaction coincide to predict loyalty to suggest that apps cannot be that useful. A similar case was observed by Dsouza, George</w:t>
      </w:r>
      <w:r w:rsidR="000A746C">
        <w:rPr>
          <w:lang w:val="en-MY"/>
        </w:rPr>
        <w:t>,</w:t>
      </w:r>
      <w:r w:rsidRPr="00615C06">
        <w:rPr>
          <w:lang w:val="en-MY"/>
        </w:rPr>
        <w:t xml:space="preserve"> and Rehman (2025), who note that convenience, quality of services</w:t>
      </w:r>
      <w:r w:rsidR="000A746C">
        <w:rPr>
          <w:lang w:val="en-MY"/>
        </w:rPr>
        <w:t>,</w:t>
      </w:r>
      <w:r w:rsidRPr="00615C06">
        <w:rPr>
          <w:lang w:val="en-MY"/>
        </w:rPr>
        <w:t xml:space="preserve"> and promotional advantages affect satisfaction of students regarding online food delivery services</w:t>
      </w:r>
      <w:r w:rsidR="000A746C">
        <w:rPr>
          <w:lang w:val="en-MY"/>
        </w:rPr>
        <w:t>,</w:t>
      </w:r>
      <w:r w:rsidRPr="00615C06">
        <w:rPr>
          <w:lang w:val="en-MY"/>
        </w:rPr>
        <w:t xml:space="preserve"> implying that the app should allow balancing convenience with good promotional incentives.</w:t>
      </w:r>
    </w:p>
    <w:p w14:paraId="46471EFC" w14:textId="2437B86D" w:rsidR="008546E7" w:rsidRPr="008546E7" w:rsidRDefault="00615C06" w:rsidP="00615C06">
      <w:pPr>
        <w:rPr>
          <w:lang w:val="en-MY"/>
        </w:rPr>
      </w:pPr>
      <w:r w:rsidRPr="00615C06">
        <w:rPr>
          <w:lang w:val="en-MY"/>
        </w:rPr>
        <w:t xml:space="preserve">Digital marketing orientation and app-based engagement can enhance the business performance as far as the performance is concerned. </w:t>
      </w:r>
      <w:proofErr w:type="spellStart"/>
      <w:r w:rsidRPr="00615C06">
        <w:rPr>
          <w:lang w:val="en-MY"/>
        </w:rPr>
        <w:t>Pascalau</w:t>
      </w:r>
      <w:proofErr w:type="spellEnd"/>
      <w:r w:rsidRPr="00615C06">
        <w:rPr>
          <w:lang w:val="en-MY"/>
        </w:rPr>
        <w:t xml:space="preserve"> et al. (2024) demonstrate that a high level of the digital marketing orientation of firms has a beneficial impact on performance, and </w:t>
      </w:r>
      <w:proofErr w:type="spellStart"/>
      <w:r w:rsidRPr="00615C06">
        <w:rPr>
          <w:lang w:val="en-MY"/>
        </w:rPr>
        <w:t>Safitri</w:t>
      </w:r>
      <w:proofErr w:type="spellEnd"/>
      <w:r w:rsidRPr="00615C06">
        <w:rPr>
          <w:lang w:val="en-MY"/>
        </w:rPr>
        <w:t xml:space="preserve"> and </w:t>
      </w:r>
      <w:proofErr w:type="spellStart"/>
      <w:r w:rsidRPr="00615C06">
        <w:rPr>
          <w:lang w:val="en-MY"/>
        </w:rPr>
        <w:t>Komaryatin</w:t>
      </w:r>
      <w:proofErr w:type="spellEnd"/>
      <w:r w:rsidRPr="00615C06">
        <w:rPr>
          <w:lang w:val="en-MY"/>
        </w:rPr>
        <w:t xml:space="preserve"> (2025) outline customer engagement and relationship marketing as the mediators of the digital initiatives concerning the marketing performance. In the case of </w:t>
      </w:r>
      <w:r w:rsidR="000A746C">
        <w:rPr>
          <w:lang w:val="en-MY"/>
        </w:rPr>
        <w:t>McDonald's</w:t>
      </w:r>
      <w:r w:rsidRPr="00615C06">
        <w:rPr>
          <w:lang w:val="en-MY"/>
        </w:rPr>
        <w:t>, research like Khatri et al. (2025) indicates that the use of mobile apps in the restaurant, including order-ahead, personalised menus</w:t>
      </w:r>
      <w:r w:rsidR="000A746C">
        <w:rPr>
          <w:lang w:val="en-MY"/>
        </w:rPr>
        <w:t>,</w:t>
      </w:r>
      <w:r w:rsidRPr="00615C06">
        <w:rPr>
          <w:lang w:val="en-MY"/>
        </w:rPr>
        <w:t xml:space="preserve"> and offers unique to app users</w:t>
      </w:r>
      <w:r w:rsidR="000A746C">
        <w:rPr>
          <w:lang w:val="en-MY"/>
        </w:rPr>
        <w:t>,</w:t>
      </w:r>
      <w:r w:rsidRPr="00615C06">
        <w:rPr>
          <w:lang w:val="en-MY"/>
        </w:rPr>
        <w:t xml:space="preserve"> </w:t>
      </w:r>
      <w:r w:rsidRPr="00615C06">
        <w:rPr>
          <w:lang w:val="en-MY"/>
        </w:rPr>
        <w:lastRenderedPageBreak/>
        <w:t xml:space="preserve">positively </w:t>
      </w:r>
      <w:r w:rsidR="000A746C">
        <w:rPr>
          <w:lang w:val="en-MY"/>
        </w:rPr>
        <w:t>influences</w:t>
      </w:r>
      <w:r w:rsidRPr="00615C06">
        <w:rPr>
          <w:lang w:val="en-MY"/>
        </w:rPr>
        <w:t xml:space="preserve"> the satisfaction; the question of whether all of this can turn into loyalty among customers is still an unanswered one.</w:t>
      </w:r>
    </w:p>
    <w:p w14:paraId="317C797F" w14:textId="2F47D639" w:rsidR="008546E7" w:rsidRPr="008546E7" w:rsidRDefault="008546E7" w:rsidP="008546E7">
      <w:pPr>
        <w:pStyle w:val="Heading3"/>
        <w:rPr>
          <w:lang w:val="en-MY"/>
        </w:rPr>
      </w:pPr>
      <w:bookmarkStart w:id="26" w:name="_Toc220629663"/>
      <w:r w:rsidRPr="008546E7">
        <w:rPr>
          <w:lang w:val="en-MY"/>
        </w:rPr>
        <w:t>2.</w:t>
      </w:r>
      <w:r w:rsidR="00022800">
        <w:rPr>
          <w:lang w:val="en-MY"/>
        </w:rPr>
        <w:t>5</w:t>
      </w:r>
      <w:r w:rsidRPr="008546E7">
        <w:rPr>
          <w:lang w:val="en-MY"/>
        </w:rPr>
        <w:t>.2 Self-Service Kiosks and In-Store Digital Interfaces</w:t>
      </w:r>
      <w:bookmarkEnd w:id="26"/>
    </w:p>
    <w:p w14:paraId="1C7FD826" w14:textId="754C25BA" w:rsidR="00615C06" w:rsidRPr="00615C06" w:rsidRDefault="00615C06" w:rsidP="00615C06">
      <w:pPr>
        <w:rPr>
          <w:lang w:val="en-MY"/>
        </w:rPr>
      </w:pPr>
      <w:r w:rsidRPr="00615C06">
        <w:rPr>
          <w:lang w:val="en-MY"/>
        </w:rPr>
        <w:t xml:space="preserve">The kiosks and digital menu display are ways of redefining the experience inside the store since </w:t>
      </w:r>
      <w:r w:rsidR="000A746C">
        <w:rPr>
          <w:lang w:val="en-MY"/>
        </w:rPr>
        <w:t xml:space="preserve">the </w:t>
      </w:r>
      <w:r w:rsidRPr="00615C06">
        <w:rPr>
          <w:lang w:val="en-MY"/>
        </w:rPr>
        <w:t xml:space="preserve">power </w:t>
      </w:r>
      <w:r w:rsidR="000A746C">
        <w:rPr>
          <w:lang w:val="en-MY"/>
        </w:rPr>
        <w:t>over</w:t>
      </w:r>
      <w:r w:rsidRPr="00615C06">
        <w:rPr>
          <w:lang w:val="en-MY"/>
        </w:rPr>
        <w:t xml:space="preserve"> the ordering process is controlled by the client. San Pablo, Dela Cruz</w:t>
      </w:r>
      <w:r w:rsidR="000A746C">
        <w:rPr>
          <w:lang w:val="en-MY"/>
        </w:rPr>
        <w:t>,</w:t>
      </w:r>
      <w:r w:rsidRPr="00615C06">
        <w:rPr>
          <w:lang w:val="en-MY"/>
        </w:rPr>
        <w:t xml:space="preserve"> and Villanueva (2023) </w:t>
      </w:r>
      <w:r w:rsidR="000A746C">
        <w:rPr>
          <w:lang w:val="en-MY"/>
        </w:rPr>
        <w:t>discovered</w:t>
      </w:r>
      <w:r w:rsidRPr="00615C06">
        <w:rPr>
          <w:lang w:val="en-MY"/>
        </w:rPr>
        <w:t xml:space="preserve"> that the general perception of customers towards self-ordering kiosks is favourable in fast-food locations, especially how convenient, fast, and easy to read the menus. Customers enjoy the luxury of taking their time to shop and being free </w:t>
      </w:r>
      <w:r w:rsidR="000A746C">
        <w:rPr>
          <w:lang w:val="en-MY"/>
        </w:rPr>
        <w:t>from</w:t>
      </w:r>
      <w:r w:rsidRPr="00615C06">
        <w:rPr>
          <w:lang w:val="en-MY"/>
        </w:rPr>
        <w:t xml:space="preserve"> being </w:t>
      </w:r>
      <w:r w:rsidR="000A746C">
        <w:rPr>
          <w:lang w:val="en-MY"/>
        </w:rPr>
        <w:t>pressured</w:t>
      </w:r>
      <w:r w:rsidRPr="00615C06">
        <w:rPr>
          <w:lang w:val="en-MY"/>
        </w:rPr>
        <w:t xml:space="preserve"> to make a decision. Nevertheless, the same research has some reservations regarding the technical malfunctions, the hygiene</w:t>
      </w:r>
      <w:r w:rsidR="000A746C">
        <w:rPr>
          <w:lang w:val="en-MY"/>
        </w:rPr>
        <w:t>,</w:t>
      </w:r>
      <w:r w:rsidRPr="00615C06">
        <w:rPr>
          <w:lang w:val="en-MY"/>
        </w:rPr>
        <w:t xml:space="preserve"> and discomfort in less </w:t>
      </w:r>
      <w:r w:rsidR="000A746C">
        <w:rPr>
          <w:lang w:val="en-MY"/>
        </w:rPr>
        <w:t>digitally confident</w:t>
      </w:r>
      <w:r w:rsidRPr="00615C06">
        <w:rPr>
          <w:lang w:val="en-MY"/>
        </w:rPr>
        <w:t xml:space="preserve"> users.</w:t>
      </w:r>
    </w:p>
    <w:p w14:paraId="6F93DBB4" w14:textId="6616208D" w:rsidR="00615C06" w:rsidRPr="00615C06" w:rsidRDefault="00615C06" w:rsidP="00615C06">
      <w:pPr>
        <w:rPr>
          <w:lang w:val="en-MY"/>
        </w:rPr>
      </w:pPr>
      <w:r w:rsidRPr="00615C06">
        <w:rPr>
          <w:lang w:val="en-MY"/>
        </w:rPr>
        <w:t xml:space="preserve">These results can be echoed by cross-channel studies suggesting digital in-store interfaces have to be seamlessly embedded into channels or there will be no consistency to the levels of service delivery (Gao and Fan, 2021). Khalid, </w:t>
      </w:r>
      <w:proofErr w:type="spellStart"/>
      <w:r w:rsidRPr="00615C06">
        <w:rPr>
          <w:lang w:val="en-MY"/>
        </w:rPr>
        <w:t>Yildiz</w:t>
      </w:r>
      <w:proofErr w:type="spellEnd"/>
      <w:r w:rsidR="000A746C">
        <w:rPr>
          <w:lang w:val="en-MY"/>
        </w:rPr>
        <w:t>,</w:t>
      </w:r>
      <w:r w:rsidRPr="00615C06">
        <w:rPr>
          <w:lang w:val="en-MY"/>
        </w:rPr>
        <w:t xml:space="preserve"> and </w:t>
      </w:r>
      <w:proofErr w:type="spellStart"/>
      <w:r w:rsidRPr="00615C06">
        <w:rPr>
          <w:lang w:val="en-MY"/>
        </w:rPr>
        <w:t>Deveci</w:t>
      </w:r>
      <w:proofErr w:type="spellEnd"/>
      <w:r w:rsidRPr="00615C06">
        <w:rPr>
          <w:lang w:val="en-MY"/>
        </w:rPr>
        <w:t xml:space="preserve"> (2024) underscore the idea of the omni-channel satisfaction being correlated with the provision of consistent digital and physical touchpoints information, quality of price</w:t>
      </w:r>
      <w:r w:rsidR="000A746C">
        <w:rPr>
          <w:lang w:val="en-MY"/>
        </w:rPr>
        <w:t>,</w:t>
      </w:r>
      <w:r w:rsidRPr="00615C06">
        <w:rPr>
          <w:lang w:val="en-MY"/>
        </w:rPr>
        <w:t xml:space="preserve"> and service. Similarly, </w:t>
      </w:r>
      <w:proofErr w:type="spellStart"/>
      <w:r w:rsidRPr="00615C06">
        <w:rPr>
          <w:lang w:val="en-MY"/>
        </w:rPr>
        <w:t>Gronholdt</w:t>
      </w:r>
      <w:proofErr w:type="spellEnd"/>
      <w:r w:rsidRPr="00615C06">
        <w:rPr>
          <w:lang w:val="en-MY"/>
        </w:rPr>
        <w:t xml:space="preserve"> (2019) also mentions customer experience in the digital context as one of the central topics of customer service excellence and emphasises that companies need to create user-friendly and intuitive digital spaces to support human service.</w:t>
      </w:r>
    </w:p>
    <w:p w14:paraId="4F80C9C5" w14:textId="760FD912" w:rsidR="008546E7" w:rsidRPr="008546E7" w:rsidRDefault="00615C06" w:rsidP="00615C06">
      <w:pPr>
        <w:rPr>
          <w:lang w:val="en-MY"/>
        </w:rPr>
      </w:pPr>
      <w:r w:rsidRPr="00615C06">
        <w:rPr>
          <w:lang w:val="en-MY"/>
        </w:rPr>
        <w:t>Perceptions of modernity and brand positioning by kiosks do happen in fast-food settings as well. As it is demonstrated by Islam, Rahman</w:t>
      </w:r>
      <w:r w:rsidR="000A746C">
        <w:rPr>
          <w:lang w:val="en-MY"/>
        </w:rPr>
        <w:t>,</w:t>
      </w:r>
      <w:r w:rsidRPr="00615C06">
        <w:rPr>
          <w:lang w:val="en-MY"/>
        </w:rPr>
        <w:t xml:space="preserve"> and Hossain (2020), tangible factors (including ambience, the physical environment, etc.) are a source of loyalty in fast-food restaurants in Bangladesh; kiosks and digital displays can therefore correlate with innovation and quality when properly applied. However, when kiosks go wrong or cause bottlenecks, they can undermine satisfaction and </w:t>
      </w:r>
      <w:r w:rsidR="000A746C">
        <w:rPr>
          <w:lang w:val="en-MY"/>
        </w:rPr>
        <w:t>strengthen</w:t>
      </w:r>
      <w:r w:rsidRPr="00615C06">
        <w:rPr>
          <w:lang w:val="en-MY"/>
        </w:rPr>
        <w:t xml:space="preserve"> their image of complexity, particularly with older customers or less digitally literate ones.</w:t>
      </w:r>
    </w:p>
    <w:p w14:paraId="1AC95AD1" w14:textId="7185E222" w:rsidR="008546E7" w:rsidRPr="008546E7" w:rsidRDefault="008546E7" w:rsidP="008546E7">
      <w:pPr>
        <w:pStyle w:val="Heading3"/>
        <w:rPr>
          <w:lang w:val="en-MY"/>
        </w:rPr>
      </w:pPr>
      <w:bookmarkStart w:id="27" w:name="_Toc220629664"/>
      <w:r w:rsidRPr="008546E7">
        <w:rPr>
          <w:lang w:val="en-MY"/>
        </w:rPr>
        <w:t>2.</w:t>
      </w:r>
      <w:r w:rsidR="00022800">
        <w:rPr>
          <w:lang w:val="en-MY"/>
        </w:rPr>
        <w:t>5</w:t>
      </w:r>
      <w:r w:rsidRPr="008546E7">
        <w:rPr>
          <w:lang w:val="en-MY"/>
        </w:rPr>
        <w:t>.3 Social Media, Engagement</w:t>
      </w:r>
      <w:r w:rsidR="000A746C">
        <w:rPr>
          <w:lang w:val="en-MY"/>
        </w:rPr>
        <w:t>,</w:t>
      </w:r>
      <w:r w:rsidRPr="008546E7">
        <w:rPr>
          <w:lang w:val="en-MY"/>
        </w:rPr>
        <w:t xml:space="preserve"> and Brand Perception</w:t>
      </w:r>
      <w:bookmarkEnd w:id="27"/>
    </w:p>
    <w:p w14:paraId="1CC93B17" w14:textId="6724FAAC" w:rsidR="00615C06" w:rsidRPr="00615C06" w:rsidRDefault="00615C06" w:rsidP="00615C06">
      <w:pPr>
        <w:rPr>
          <w:lang w:val="en-MY"/>
        </w:rPr>
      </w:pPr>
      <w:r w:rsidRPr="00615C06">
        <w:rPr>
          <w:lang w:val="en-MY"/>
        </w:rPr>
        <w:t>QSR brands have an opportunity to influence the brand image and build engagement and advocacy through social media</w:t>
      </w:r>
      <w:r w:rsidR="000A746C">
        <w:rPr>
          <w:lang w:val="en-MY"/>
        </w:rPr>
        <w:t>,</w:t>
      </w:r>
      <w:r w:rsidRPr="00615C06">
        <w:rPr>
          <w:lang w:val="en-MY"/>
        </w:rPr>
        <w:t xml:space="preserve"> which is a strong space where brands are formed. As Sashi, Brynildsen and </w:t>
      </w:r>
      <w:proofErr w:type="spellStart"/>
      <w:r w:rsidRPr="00615C06">
        <w:rPr>
          <w:lang w:val="en-MY"/>
        </w:rPr>
        <w:t>Bilgihan</w:t>
      </w:r>
      <w:proofErr w:type="spellEnd"/>
      <w:r w:rsidRPr="00615C06">
        <w:rPr>
          <w:lang w:val="en-MY"/>
        </w:rPr>
        <w:t xml:space="preserve"> (2019) reveal, QSR brands engage and create advocacy among customers by responding to customers promptly, with humour and promotional campaigns via Twitter. They indicate that two-way interaction</w:t>
      </w:r>
      <w:r w:rsidR="000A746C">
        <w:rPr>
          <w:lang w:val="en-MY"/>
        </w:rPr>
        <w:t>,</w:t>
      </w:r>
      <w:r w:rsidRPr="00615C06">
        <w:rPr>
          <w:lang w:val="en-MY"/>
        </w:rPr>
        <w:t xml:space="preserve"> which is interactive, is more effective in strengthening relationships compared to one-directional advertising. The review by Lim and Rasul (2022) of the larger customer engagement literature states that engagement on social </w:t>
      </w:r>
      <w:r w:rsidRPr="00615C06">
        <w:rPr>
          <w:lang w:val="en-MY"/>
        </w:rPr>
        <w:lastRenderedPageBreak/>
        <w:t>media touches upon cognitive, emotional</w:t>
      </w:r>
      <w:r w:rsidR="000A746C">
        <w:rPr>
          <w:lang w:val="en-MY"/>
        </w:rPr>
        <w:t>,</w:t>
      </w:r>
      <w:r w:rsidRPr="00615C06">
        <w:rPr>
          <w:lang w:val="en-MY"/>
        </w:rPr>
        <w:t xml:space="preserve"> and behavioural aspects, each of which may build up or destroy relationships over time.</w:t>
      </w:r>
    </w:p>
    <w:p w14:paraId="6EECADA1" w14:textId="21A9BF80" w:rsidR="00615C06" w:rsidRPr="00615C06" w:rsidRDefault="00615C06" w:rsidP="00615C06">
      <w:pPr>
        <w:rPr>
          <w:lang w:val="en-MY"/>
        </w:rPr>
      </w:pPr>
      <w:r w:rsidRPr="00615C06">
        <w:rPr>
          <w:lang w:val="en-MY"/>
        </w:rPr>
        <w:t>Social media agility, i.e.</w:t>
      </w:r>
      <w:r w:rsidR="000A746C">
        <w:rPr>
          <w:lang w:val="en-MY"/>
        </w:rPr>
        <w:t>,</w:t>
      </w:r>
      <w:r w:rsidRPr="00615C06">
        <w:rPr>
          <w:lang w:val="en-MY"/>
        </w:rPr>
        <w:t xml:space="preserve"> the speed of response by refining content and tone, seems to be an important requirement in the restaurant industry. Wahyuni (2025) also concludes that social media agility is a beneficial factor of engagement and advocacy, which means that slow or no response can be harmful. The importance of digital content marketing also cannot be overlooked; Tan, Tee</w:t>
      </w:r>
      <w:r w:rsidR="000A746C">
        <w:rPr>
          <w:lang w:val="en-MY"/>
        </w:rPr>
        <w:t>,</w:t>
      </w:r>
      <w:r w:rsidRPr="00615C06">
        <w:rPr>
          <w:lang w:val="en-MY"/>
        </w:rPr>
        <w:t xml:space="preserve"> and Ahmad (2024) demonstrate that appealing and topical content in an online fashion store enhances customer interaction, and the same can be applied to QSR brands that attract people by using images and humour and using culturally topical and relevant content.</w:t>
      </w:r>
    </w:p>
    <w:p w14:paraId="757DA367" w14:textId="6FF292FD" w:rsidR="00022800" w:rsidRPr="008546E7" w:rsidRDefault="00615C06" w:rsidP="00615C06">
      <w:pPr>
        <w:rPr>
          <w:lang w:val="en-MY"/>
        </w:rPr>
      </w:pPr>
      <w:r w:rsidRPr="00615C06">
        <w:rPr>
          <w:lang w:val="en-MY"/>
        </w:rPr>
        <w:t>Content produced by firms may have a direct impact on the consumption patterns. Applying to the context of the UAE, Ali-</w:t>
      </w:r>
      <w:proofErr w:type="spellStart"/>
      <w:r w:rsidRPr="00615C06">
        <w:rPr>
          <w:lang w:val="en-MY"/>
        </w:rPr>
        <w:t>Alsaadi</w:t>
      </w:r>
      <w:proofErr w:type="spellEnd"/>
      <w:r w:rsidRPr="00615C06">
        <w:rPr>
          <w:lang w:val="en-MY"/>
        </w:rPr>
        <w:t xml:space="preserve"> et al. (2023) reveal that digital marketing messages of fast-food companies influence the consumption of adults, especially when promotions, convenience, and taste are </w:t>
      </w:r>
      <w:r w:rsidR="000A746C">
        <w:rPr>
          <w:lang w:val="en-MY"/>
        </w:rPr>
        <w:t>the</w:t>
      </w:r>
      <w:r w:rsidRPr="00615C06">
        <w:rPr>
          <w:lang w:val="en-MY"/>
        </w:rPr>
        <w:t xml:space="preserve"> focal </w:t>
      </w:r>
      <w:r w:rsidR="000A746C">
        <w:rPr>
          <w:lang w:val="en-MY"/>
        </w:rPr>
        <w:t>points</w:t>
      </w:r>
      <w:r w:rsidRPr="00615C06">
        <w:rPr>
          <w:lang w:val="en-MY"/>
        </w:rPr>
        <w:t xml:space="preserve"> </w:t>
      </w:r>
      <w:r w:rsidR="000A746C">
        <w:rPr>
          <w:lang w:val="en-MY"/>
        </w:rPr>
        <w:t>of</w:t>
      </w:r>
      <w:r w:rsidRPr="00615C06">
        <w:rPr>
          <w:lang w:val="en-MY"/>
        </w:rPr>
        <w:t xml:space="preserve"> the messages. Although this ascertains the persuasive nature of digital campaigns, there is also an ethical issue of health effects. The role of owned digital media in advocacy is also seen to increase further since </w:t>
      </w:r>
      <w:proofErr w:type="spellStart"/>
      <w:r w:rsidRPr="00615C06">
        <w:rPr>
          <w:lang w:val="en-MY"/>
        </w:rPr>
        <w:t>Irawan</w:t>
      </w:r>
      <w:proofErr w:type="spellEnd"/>
      <w:r w:rsidRPr="00615C06">
        <w:rPr>
          <w:lang w:val="en-MY"/>
        </w:rPr>
        <w:t xml:space="preserve"> et al. (2025) reveal that the use of owned digital channels in QSRs can increase brand advocacy, particularly when it is paired with a regular offline experience.</w:t>
      </w:r>
    </w:p>
    <w:p w14:paraId="36B97060" w14:textId="5ACE9EEC" w:rsidR="008546E7" w:rsidRPr="008546E7" w:rsidRDefault="008546E7" w:rsidP="008546E7">
      <w:pPr>
        <w:pStyle w:val="Heading3"/>
        <w:rPr>
          <w:lang w:val="en-MY"/>
        </w:rPr>
      </w:pPr>
      <w:bookmarkStart w:id="28" w:name="_Toc220629665"/>
      <w:r w:rsidRPr="008546E7">
        <w:rPr>
          <w:lang w:val="en-MY"/>
        </w:rPr>
        <w:t>2.</w:t>
      </w:r>
      <w:r w:rsidR="00022800">
        <w:rPr>
          <w:lang w:val="en-MY"/>
        </w:rPr>
        <w:t>5</w:t>
      </w:r>
      <w:r w:rsidRPr="008546E7">
        <w:rPr>
          <w:lang w:val="en-MY"/>
        </w:rPr>
        <w:t>.4 Loyalty Programmes and Digital Rewards</w:t>
      </w:r>
      <w:bookmarkEnd w:id="28"/>
    </w:p>
    <w:p w14:paraId="135E9C92" w14:textId="2A41482B" w:rsidR="00615C06" w:rsidRPr="00615C06" w:rsidRDefault="00615C06" w:rsidP="00615C06">
      <w:pPr>
        <w:rPr>
          <w:lang w:val="en-MY"/>
        </w:rPr>
      </w:pPr>
      <w:r w:rsidRPr="00615C06">
        <w:rPr>
          <w:lang w:val="en-MY"/>
        </w:rPr>
        <w:t>Customers are heavily motivated to purchase loyalty programmes and digital reward systems to expand repeat business and gather information about their customers. Studies in both restaurants and online food delivery indicate that satisfaction and perceived value</w:t>
      </w:r>
      <w:r w:rsidR="000A746C">
        <w:rPr>
          <w:lang w:val="en-MY"/>
        </w:rPr>
        <w:t>,</w:t>
      </w:r>
      <w:r w:rsidRPr="00615C06">
        <w:rPr>
          <w:lang w:val="en-MY"/>
        </w:rPr>
        <w:t xml:space="preserve"> and trust are strong antecedents of loyalty, and no evidence </w:t>
      </w:r>
      <w:r w:rsidR="000A746C">
        <w:rPr>
          <w:lang w:val="en-MY"/>
        </w:rPr>
        <w:t>that</w:t>
      </w:r>
      <w:r w:rsidRPr="00615C06">
        <w:rPr>
          <w:lang w:val="en-MY"/>
        </w:rPr>
        <w:t xml:space="preserve"> loyalty integrates the positive experience with a loyalty programme (</w:t>
      </w:r>
      <w:proofErr w:type="spellStart"/>
      <w:r w:rsidRPr="00615C06">
        <w:rPr>
          <w:lang w:val="en-MY"/>
        </w:rPr>
        <w:t>Auapinyakul</w:t>
      </w:r>
      <w:proofErr w:type="spellEnd"/>
      <w:r w:rsidRPr="00615C06">
        <w:rPr>
          <w:lang w:val="en-MY"/>
        </w:rPr>
        <w:t>, 2022; Shetty, 2018). The authors cite food quality, service quality, and perceived value as major causes of loyalty in the fast-food industry (</w:t>
      </w:r>
      <w:proofErr w:type="spellStart"/>
      <w:r w:rsidRPr="00615C06">
        <w:rPr>
          <w:lang w:val="en-MY"/>
        </w:rPr>
        <w:t>Pabbi</w:t>
      </w:r>
      <w:proofErr w:type="spellEnd"/>
      <w:r w:rsidRPr="00615C06">
        <w:rPr>
          <w:lang w:val="en-MY"/>
        </w:rPr>
        <w:t xml:space="preserve">, 2019), meaning that rewards are most effective </w:t>
      </w:r>
      <w:r w:rsidR="000A746C">
        <w:rPr>
          <w:lang w:val="en-MY"/>
        </w:rPr>
        <w:t>when</w:t>
      </w:r>
      <w:r w:rsidRPr="00615C06">
        <w:rPr>
          <w:lang w:val="en-MY"/>
        </w:rPr>
        <w:t xml:space="preserve"> the core elements of service are robust.</w:t>
      </w:r>
    </w:p>
    <w:p w14:paraId="2FA9380D" w14:textId="61AE85FC" w:rsidR="00615C06" w:rsidRPr="00615C06" w:rsidRDefault="00615C06" w:rsidP="00615C06">
      <w:pPr>
        <w:rPr>
          <w:lang w:val="en-MY"/>
        </w:rPr>
      </w:pPr>
      <w:r w:rsidRPr="00615C06">
        <w:rPr>
          <w:lang w:val="en-MY"/>
        </w:rPr>
        <w:t xml:space="preserve">There are a few studies that study the role of forming loyalty within the world of </w:t>
      </w:r>
      <w:r w:rsidR="000A746C">
        <w:rPr>
          <w:lang w:val="en-MY"/>
        </w:rPr>
        <w:t>fast food</w:t>
      </w:r>
      <w:r w:rsidRPr="00615C06">
        <w:rPr>
          <w:lang w:val="en-MY"/>
        </w:rPr>
        <w:t xml:space="preserve"> and such. </w:t>
      </w:r>
      <w:proofErr w:type="spellStart"/>
      <w:r w:rsidRPr="00615C06">
        <w:rPr>
          <w:lang w:val="en-MY"/>
        </w:rPr>
        <w:t>Djayapranata</w:t>
      </w:r>
      <w:proofErr w:type="spellEnd"/>
      <w:r w:rsidRPr="00615C06">
        <w:rPr>
          <w:lang w:val="en-MY"/>
        </w:rPr>
        <w:t xml:space="preserve"> (2022) discovers </w:t>
      </w:r>
      <w:r w:rsidR="000A746C">
        <w:rPr>
          <w:lang w:val="en-MY"/>
        </w:rPr>
        <w:t xml:space="preserve">that </w:t>
      </w:r>
      <w:r w:rsidRPr="00615C06">
        <w:rPr>
          <w:lang w:val="en-MY"/>
        </w:rPr>
        <w:t xml:space="preserve">satisfaction, perceived value, </w:t>
      </w:r>
      <w:r w:rsidR="000A746C">
        <w:rPr>
          <w:lang w:val="en-MY"/>
        </w:rPr>
        <w:t xml:space="preserve">and </w:t>
      </w:r>
      <w:r w:rsidRPr="00615C06">
        <w:rPr>
          <w:lang w:val="en-MY"/>
        </w:rPr>
        <w:t>brand image have a joint impact on creating loyalty to fast-food restaurants. Similar trends observed by Islam, Rahman</w:t>
      </w:r>
      <w:r w:rsidR="000A746C">
        <w:rPr>
          <w:lang w:val="en-MY"/>
        </w:rPr>
        <w:t>,</w:t>
      </w:r>
      <w:r w:rsidRPr="00615C06">
        <w:rPr>
          <w:lang w:val="en-MY"/>
        </w:rPr>
        <w:t xml:space="preserve"> and Hossain (2020) in Bangladesh indicate that satisfaction mediates the role of service </w:t>
      </w:r>
      <w:r w:rsidR="000A746C">
        <w:rPr>
          <w:lang w:val="en-MY"/>
        </w:rPr>
        <w:t>attributes</w:t>
      </w:r>
      <w:r w:rsidRPr="00615C06">
        <w:rPr>
          <w:lang w:val="en-MY"/>
        </w:rPr>
        <w:t xml:space="preserve"> and loyalty in Bangladesh. </w:t>
      </w:r>
      <w:proofErr w:type="spellStart"/>
      <w:r w:rsidRPr="00615C06">
        <w:rPr>
          <w:lang w:val="en-MY"/>
        </w:rPr>
        <w:t>Samboro</w:t>
      </w:r>
      <w:proofErr w:type="spellEnd"/>
      <w:r w:rsidRPr="00615C06">
        <w:rPr>
          <w:lang w:val="en-MY"/>
        </w:rPr>
        <w:t xml:space="preserve"> et al. (2022) contribute to the idea that trust and a feeling of fairness when buying fast food also enhance the intention to be loyal. These findings are consistent with the general research on the Internet properties: Sinha, Singh</w:t>
      </w:r>
      <w:r w:rsidR="000A746C">
        <w:rPr>
          <w:lang w:val="en-MY"/>
        </w:rPr>
        <w:t>,</w:t>
      </w:r>
      <w:r w:rsidRPr="00615C06">
        <w:rPr>
          <w:lang w:val="en-MY"/>
        </w:rPr>
        <w:t xml:space="preserve"> </w:t>
      </w:r>
      <w:r w:rsidRPr="00615C06">
        <w:rPr>
          <w:lang w:val="en-MY"/>
        </w:rPr>
        <w:lastRenderedPageBreak/>
        <w:t>and Bansal (2022) state that satisfaction and trust play a crucial role in online food service loyalty.</w:t>
      </w:r>
    </w:p>
    <w:p w14:paraId="27417853" w14:textId="5DE0329D" w:rsidR="008546E7" w:rsidRDefault="00615C06" w:rsidP="00615C06">
      <w:pPr>
        <w:rPr>
          <w:lang w:val="en-MY"/>
        </w:rPr>
      </w:pPr>
      <w:r w:rsidRPr="00615C06">
        <w:rPr>
          <w:lang w:val="en-MY"/>
        </w:rPr>
        <w:t xml:space="preserve">The engagement and advocacy can also be facilitated through digital rewards. </w:t>
      </w:r>
      <w:proofErr w:type="spellStart"/>
      <w:r w:rsidRPr="00615C06">
        <w:rPr>
          <w:lang w:val="en-MY"/>
        </w:rPr>
        <w:t>Furinto</w:t>
      </w:r>
      <w:proofErr w:type="spellEnd"/>
      <w:r w:rsidRPr="00615C06">
        <w:rPr>
          <w:lang w:val="en-MY"/>
        </w:rPr>
        <w:t xml:space="preserve"> et al. (2022) demonstrate that customer experience and relationship are predetermined by digital customer experience and relate to loyalty in food delivery applications, which means that rewards as an element of positive digital customer experience may increase loyalty. Ali-</w:t>
      </w:r>
      <w:proofErr w:type="spellStart"/>
      <w:r w:rsidRPr="00615C06">
        <w:rPr>
          <w:lang w:val="en-MY"/>
        </w:rPr>
        <w:t>Alsaadi</w:t>
      </w:r>
      <w:proofErr w:type="spellEnd"/>
      <w:r w:rsidRPr="00615C06">
        <w:rPr>
          <w:lang w:val="en-MY"/>
        </w:rPr>
        <w:t xml:space="preserve"> (2025) highlights the fact that loyalty in fast-food restaurants is not only a behavioural but also an attitudinal aspect</w:t>
      </w:r>
      <w:r w:rsidR="000A746C">
        <w:rPr>
          <w:lang w:val="en-MY"/>
        </w:rPr>
        <w:t>,</w:t>
      </w:r>
      <w:r w:rsidRPr="00615C06">
        <w:rPr>
          <w:lang w:val="en-MY"/>
        </w:rPr>
        <w:t xml:space="preserve"> in which emotional attachment to the brand and identification with the brand are important factors in addition to repeat purchase behaviour. The risk, in turn, is that the excessive reliance on discounts leads to the so-called promotion loyalty, which is also reflected in the research on promoting the attraction of deal proneness and price-sensitivity in the app-based clientele (</w:t>
      </w:r>
      <w:proofErr w:type="spellStart"/>
      <w:r w:rsidRPr="00615C06">
        <w:rPr>
          <w:lang w:val="en-MY"/>
        </w:rPr>
        <w:t>Flacandji</w:t>
      </w:r>
      <w:proofErr w:type="spellEnd"/>
      <w:r w:rsidRPr="00615C06">
        <w:rPr>
          <w:lang w:val="en-MY"/>
        </w:rPr>
        <w:t xml:space="preserve"> and Vlad, 2022). In the case of </w:t>
      </w:r>
      <w:r w:rsidR="000A746C">
        <w:rPr>
          <w:lang w:val="en-MY"/>
        </w:rPr>
        <w:t>McDonald's</w:t>
      </w:r>
      <w:r w:rsidRPr="00615C06">
        <w:rPr>
          <w:lang w:val="en-MY"/>
        </w:rPr>
        <w:t>, this is a conflict, where tech-based riot and reward can be used to generate traffic, but loyalty, which is built on the positive digital and store experiences, should be the ultimate goal.</w:t>
      </w:r>
    </w:p>
    <w:p w14:paraId="349C35B0" w14:textId="1DE3D97E" w:rsidR="00C97FAD" w:rsidRDefault="00C97FAD" w:rsidP="00615C06">
      <w:pPr>
        <w:rPr>
          <w:lang w:val="en-MY"/>
        </w:rPr>
      </w:pPr>
      <w:r w:rsidRPr="00C97FAD">
        <w:rPr>
          <w:lang w:val="en-MY"/>
        </w:rPr>
        <w:t>This review examined empirical studies on the influence of digital marketing tools on customer experience, satisfaction, and loyalty in the quick service restaurant sector. The literature covered mobile applications, self</w:t>
      </w:r>
      <w:r w:rsidRPr="00C97FAD">
        <w:rPr>
          <w:lang w:val="en-MY"/>
        </w:rPr>
        <w:noBreakHyphen/>
        <w:t>service kiosks, social media engagement, and digital loyalty programmes, with several studies focusing on McDonald’s and comparable global QSR brands. Most studies adopted quantitative survey designs or mixed</w:t>
      </w:r>
      <w:r w:rsidRPr="00C97FAD">
        <w:rPr>
          <w:lang w:val="en-MY"/>
        </w:rPr>
        <w:noBreakHyphen/>
        <w:t>method approaches, analysing customer perceptions of usability, convenience, trust, and value. Key findings indicate that mobile apps and kiosks enhance convenience and efficiency, social media strengthens engagement and brand perception, and loyalty programmes encourage repeat behaviour, although excessive reliance on discounts may weaken long</w:t>
      </w:r>
      <w:r w:rsidRPr="00C97FAD">
        <w:rPr>
          <w:lang w:val="en-MY"/>
        </w:rPr>
        <w:noBreakHyphen/>
        <w:t>term attitudinal loyalty.</w:t>
      </w:r>
    </w:p>
    <w:p w14:paraId="30535B86" w14:textId="6D9F8FC7" w:rsidR="00022800" w:rsidRPr="00022800" w:rsidRDefault="00022800" w:rsidP="00022800">
      <w:pPr>
        <w:pStyle w:val="Heading2"/>
      </w:pPr>
      <w:bookmarkStart w:id="29" w:name="_Toc220629666"/>
      <w:r w:rsidRPr="00022800">
        <w:t>2</w:t>
      </w:r>
      <w:r>
        <w:t>.6</w:t>
      </w:r>
      <w:r w:rsidRPr="00022800">
        <w:t xml:space="preserve"> Theoretical Frameworks for Digital Customer Experience</w:t>
      </w:r>
      <w:bookmarkEnd w:id="29"/>
    </w:p>
    <w:p w14:paraId="08EAF56E" w14:textId="6BD73780" w:rsidR="00022800" w:rsidRPr="00022800" w:rsidRDefault="00022800" w:rsidP="00022800">
      <w:pPr>
        <w:pStyle w:val="Heading3"/>
        <w:rPr>
          <w:lang w:val="en-MY"/>
        </w:rPr>
      </w:pPr>
      <w:bookmarkStart w:id="30" w:name="_Toc220629667"/>
      <w:r w:rsidRPr="00022800">
        <w:rPr>
          <w:lang w:val="en-MY"/>
        </w:rPr>
        <w:t>2.</w:t>
      </w:r>
      <w:r>
        <w:rPr>
          <w:lang w:val="en-MY"/>
        </w:rPr>
        <w:t>6</w:t>
      </w:r>
      <w:r w:rsidRPr="00022800">
        <w:rPr>
          <w:lang w:val="en-MY"/>
        </w:rPr>
        <w:t>.1 Technology Adoption and Use Theories</w:t>
      </w:r>
      <w:bookmarkEnd w:id="30"/>
    </w:p>
    <w:p w14:paraId="38D636F5" w14:textId="77777777" w:rsidR="00022800" w:rsidRPr="00022800" w:rsidRDefault="00022800" w:rsidP="00022800">
      <w:pPr>
        <w:rPr>
          <w:lang w:val="en-MY"/>
        </w:rPr>
      </w:pPr>
      <w:r w:rsidRPr="00022800">
        <w:rPr>
          <w:lang w:val="en-MY"/>
        </w:rPr>
        <w:t>The adoption theories of technology provide a platform to define how and whether customers connect with online or digital tools like applications, kiosks, and online ordering. Core models are based on how useful perceived usefulness and easy-to-use are to predict adoption; there are also behavioural intention and facilitating conditions (Lee et al., 2022). Regarding restaurant and food delivery apps, Palau-</w:t>
      </w:r>
      <w:proofErr w:type="spellStart"/>
      <w:r w:rsidRPr="00022800">
        <w:rPr>
          <w:lang w:val="en-MY"/>
        </w:rPr>
        <w:t>Saumell</w:t>
      </w:r>
      <w:proofErr w:type="spellEnd"/>
      <w:r w:rsidRPr="00022800">
        <w:rPr>
          <w:lang w:val="en-MY"/>
        </w:rPr>
        <w:t xml:space="preserve"> et al. (2019) indicate that the performance expectancy, effort expectancy, and facilitating conditions have a significant impact on the use of these systems, which may support the usefulness of these constructs in the service environment.</w:t>
      </w:r>
    </w:p>
    <w:p w14:paraId="0D071F1D" w14:textId="77777777" w:rsidR="00022800" w:rsidRPr="00022800" w:rsidRDefault="00022800" w:rsidP="00022800">
      <w:pPr>
        <w:rPr>
          <w:lang w:val="en-MY"/>
        </w:rPr>
      </w:pPr>
      <w:r w:rsidRPr="00022800">
        <w:rPr>
          <w:lang w:val="en-MY"/>
        </w:rPr>
        <w:lastRenderedPageBreak/>
        <w:t>There is more recent literature that suggests there might be an inappropriateness of classical factors of adoption in highly digitalised markets. Palau-</w:t>
      </w:r>
      <w:proofErr w:type="spellStart"/>
      <w:r w:rsidRPr="00022800">
        <w:rPr>
          <w:lang w:val="en-MY"/>
        </w:rPr>
        <w:t>Saumell</w:t>
      </w:r>
      <w:proofErr w:type="spellEnd"/>
      <w:r w:rsidRPr="00022800">
        <w:rPr>
          <w:lang w:val="en-MY"/>
        </w:rPr>
        <w:t xml:space="preserve"> et al. (2019) emphasise the value of habit and hedonic motivation (especially younger users, as they perceive using an app as a part of everyday life), and stress. </w:t>
      </w:r>
      <w:proofErr w:type="spellStart"/>
      <w:r w:rsidRPr="00022800">
        <w:rPr>
          <w:lang w:val="en-MY"/>
        </w:rPr>
        <w:t>Flacandji</w:t>
      </w:r>
      <w:proofErr w:type="spellEnd"/>
      <w:r w:rsidRPr="00022800">
        <w:rPr>
          <w:lang w:val="en-MY"/>
        </w:rPr>
        <w:t xml:space="preserve"> and Vlad (2022) discovered the intermediary role played by the value of perceived shopping between the use of retailer apps and the identified customer loyalty, which means that adoption is not sufficient: the customers should also feel the value when using them. </w:t>
      </w:r>
      <w:proofErr w:type="spellStart"/>
      <w:r w:rsidRPr="00022800">
        <w:rPr>
          <w:lang w:val="en-MY"/>
        </w:rPr>
        <w:t>Furinto</w:t>
      </w:r>
      <w:proofErr w:type="spellEnd"/>
      <w:r w:rsidRPr="00022800">
        <w:rPr>
          <w:lang w:val="en-MY"/>
        </w:rPr>
        <w:t xml:space="preserve"> et al. (2022) also demonstrate that digital customer experience and relationship quality contribute to loyalty in food delivery apps, which supports the notion that the models of adoption should be combined with the perspective on the experience and relationships. In the case of fast food companies, these implications mean that when it comes to the consideration of digital strategy, it is crucial to consider early adoption, as well as continuing the experience of value.</w:t>
      </w:r>
    </w:p>
    <w:p w14:paraId="6541414C" w14:textId="593DE7B0" w:rsidR="00022800" w:rsidRPr="00022800" w:rsidRDefault="00022800" w:rsidP="00022800">
      <w:pPr>
        <w:pStyle w:val="Heading3"/>
        <w:rPr>
          <w:lang w:val="en-MY"/>
        </w:rPr>
      </w:pPr>
      <w:bookmarkStart w:id="31" w:name="_Toc220629668"/>
      <w:r w:rsidRPr="00022800">
        <w:rPr>
          <w:lang w:val="en-MY"/>
        </w:rPr>
        <w:t>2.</w:t>
      </w:r>
      <w:r>
        <w:rPr>
          <w:lang w:val="en-MY"/>
        </w:rPr>
        <w:t>6.</w:t>
      </w:r>
      <w:r w:rsidRPr="00022800">
        <w:rPr>
          <w:lang w:val="en-MY"/>
        </w:rPr>
        <w:t>2 Service Quality and Customer Satisfaction Models</w:t>
      </w:r>
      <w:bookmarkEnd w:id="31"/>
    </w:p>
    <w:p w14:paraId="1372EF6E" w14:textId="77777777" w:rsidR="00022800" w:rsidRPr="00022800" w:rsidRDefault="00022800" w:rsidP="00022800">
      <w:pPr>
        <w:rPr>
          <w:lang w:val="en-MY"/>
        </w:rPr>
      </w:pPr>
      <w:r w:rsidRPr="00022800">
        <w:rPr>
          <w:lang w:val="en-MY"/>
        </w:rPr>
        <w:t>The models of service quality and service satisfaction are still critical in comprehending digital customer experience. The conceptualisation of service quality as a difference between expectations and perceptions through various dimensions, such as reliability, responsiveness, assurance, empathy, and the tangibles, is proposed as conceptualised by SERVQUAL and its derivatives (</w:t>
      </w:r>
      <w:proofErr w:type="spellStart"/>
      <w:r w:rsidRPr="00022800">
        <w:rPr>
          <w:lang w:val="en-MY"/>
        </w:rPr>
        <w:t>Nunkoo</w:t>
      </w:r>
      <w:proofErr w:type="spellEnd"/>
      <w:r w:rsidRPr="00022800">
        <w:rPr>
          <w:lang w:val="en-MY"/>
        </w:rPr>
        <w:t xml:space="preserve"> et al., 2020). </w:t>
      </w:r>
      <w:proofErr w:type="spellStart"/>
      <w:r w:rsidRPr="00022800">
        <w:rPr>
          <w:lang w:val="en-MY"/>
        </w:rPr>
        <w:t>Nunkoo</w:t>
      </w:r>
      <w:proofErr w:type="spellEnd"/>
      <w:r w:rsidRPr="00022800">
        <w:rPr>
          <w:lang w:val="en-MY"/>
        </w:rPr>
        <w:t xml:space="preserve"> et al. (2020) demonstrate that the satisfaction in a hotel is highly determined by the quality of service, and the star rating moderates the relationship with the quality of that service, which indicates the quality of varied expectations.</w:t>
      </w:r>
    </w:p>
    <w:p w14:paraId="3B581B3D" w14:textId="77777777" w:rsidR="00022800" w:rsidRPr="00022800" w:rsidRDefault="00022800" w:rsidP="00022800">
      <w:pPr>
        <w:rPr>
          <w:lang w:val="en-MY"/>
        </w:rPr>
      </w:pPr>
      <w:r w:rsidRPr="00022800">
        <w:rPr>
          <w:lang w:val="en-MY"/>
        </w:rPr>
        <w:t xml:space="preserve">These concepts have been modified in online and food delivery environments to reflect in digital performance. In the article by Arli, van </w:t>
      </w:r>
      <w:proofErr w:type="spellStart"/>
      <w:r w:rsidRPr="00022800">
        <w:rPr>
          <w:lang w:val="en-MY"/>
        </w:rPr>
        <w:t>Esch</w:t>
      </w:r>
      <w:proofErr w:type="spellEnd"/>
      <w:r w:rsidRPr="00022800">
        <w:rPr>
          <w:lang w:val="en-MY"/>
        </w:rPr>
        <w:t xml:space="preserve">, and </w:t>
      </w:r>
      <w:proofErr w:type="spellStart"/>
      <w:r w:rsidRPr="00022800">
        <w:rPr>
          <w:lang w:val="en-MY"/>
        </w:rPr>
        <w:t>Weaven</w:t>
      </w:r>
      <w:proofErr w:type="spellEnd"/>
      <w:r w:rsidRPr="00022800">
        <w:rPr>
          <w:lang w:val="en-MY"/>
        </w:rPr>
        <w:t xml:space="preserve"> (2024), the dimensions of service quality determine the satisfaction, loyalty, and further use of online food delivery services, and the digital interface and delivery process are especially responsive and reliable. With a variety of scales mentioned, </w:t>
      </w:r>
      <w:proofErr w:type="spellStart"/>
      <w:r w:rsidRPr="00022800">
        <w:rPr>
          <w:lang w:val="en-MY"/>
        </w:rPr>
        <w:t>Wagh</w:t>
      </w:r>
      <w:proofErr w:type="spellEnd"/>
      <w:r w:rsidRPr="00022800">
        <w:rPr>
          <w:lang w:val="en-MY"/>
        </w:rPr>
        <w:t xml:space="preserve"> and </w:t>
      </w:r>
      <w:proofErr w:type="spellStart"/>
      <w:r w:rsidRPr="00022800">
        <w:rPr>
          <w:lang w:val="en-MY"/>
        </w:rPr>
        <w:t>Shahare</w:t>
      </w:r>
      <w:proofErr w:type="spellEnd"/>
      <w:r w:rsidRPr="00022800">
        <w:rPr>
          <w:lang w:val="en-MY"/>
        </w:rPr>
        <w:t xml:space="preserve"> (2024) claim that the measurements of CUSTOMER EXPERIENCE must go outside the usual tools of service quality, to address the wider responses recommended in the experience and emotions, but note that service quality is one of the central conditions of satisfaction. In the case of the digital platforms used by food companies, this literature recommends that the digital service should be consistent, reliable, and responsive as a precondition for positive experiences and loyalty outcomes.</w:t>
      </w:r>
    </w:p>
    <w:p w14:paraId="3E19C98E" w14:textId="450B09DC" w:rsidR="00022800" w:rsidRPr="00022800" w:rsidRDefault="00022800" w:rsidP="00022800">
      <w:pPr>
        <w:pStyle w:val="Heading3"/>
        <w:rPr>
          <w:lang w:val="en-MY"/>
        </w:rPr>
      </w:pPr>
      <w:bookmarkStart w:id="32" w:name="_Toc220629669"/>
      <w:r w:rsidRPr="00022800">
        <w:rPr>
          <w:lang w:val="en-MY"/>
        </w:rPr>
        <w:t>2.</w:t>
      </w:r>
      <w:r>
        <w:rPr>
          <w:lang w:val="en-MY"/>
        </w:rPr>
        <w:t>6</w:t>
      </w:r>
      <w:r w:rsidRPr="00022800">
        <w:rPr>
          <w:lang w:val="en-MY"/>
        </w:rPr>
        <w:t>.3 Customer Experience and Relationship Marketing Perspectives</w:t>
      </w:r>
      <w:bookmarkEnd w:id="32"/>
    </w:p>
    <w:p w14:paraId="7E56109E" w14:textId="77777777" w:rsidR="00022800" w:rsidRPr="00022800" w:rsidRDefault="00022800" w:rsidP="00022800">
      <w:pPr>
        <w:rPr>
          <w:lang w:val="en-MY"/>
        </w:rPr>
      </w:pPr>
      <w:r w:rsidRPr="00022800">
        <w:rPr>
          <w:lang w:val="en-MY"/>
        </w:rPr>
        <w:t xml:space="preserve">The customer experience research is also more and more overlapping with relationship marketing, which emphasises the establishment of long-term and mutually valuable relationships based on trust, commitment, and value co-creation. </w:t>
      </w:r>
      <w:proofErr w:type="spellStart"/>
      <w:r w:rsidRPr="00022800">
        <w:rPr>
          <w:lang w:val="en-MY"/>
        </w:rPr>
        <w:t>Oumaima</w:t>
      </w:r>
      <w:proofErr w:type="spellEnd"/>
      <w:r w:rsidRPr="00022800">
        <w:rPr>
          <w:lang w:val="en-MY"/>
        </w:rPr>
        <w:t xml:space="preserve"> and </w:t>
      </w:r>
      <w:proofErr w:type="spellStart"/>
      <w:r w:rsidRPr="00022800">
        <w:rPr>
          <w:lang w:val="en-MY"/>
        </w:rPr>
        <w:t>Lamari</w:t>
      </w:r>
      <w:proofErr w:type="spellEnd"/>
      <w:r w:rsidRPr="00022800">
        <w:rPr>
          <w:lang w:val="en-MY"/>
        </w:rPr>
        <w:t xml:space="preserve"> (2024) </w:t>
      </w:r>
      <w:r w:rsidRPr="00022800">
        <w:rPr>
          <w:lang w:val="en-MY"/>
        </w:rPr>
        <w:lastRenderedPageBreak/>
        <w:t xml:space="preserve">claim that the digital transformation has reinforced the idea of personalisation and customer relationship management because now, companies can personalise everything in the customer lifecycle. The empirical evidence in the article by </w:t>
      </w:r>
      <w:proofErr w:type="spellStart"/>
      <w:r w:rsidRPr="00022800">
        <w:rPr>
          <w:lang w:val="en-MY"/>
        </w:rPr>
        <w:t>Safitri</w:t>
      </w:r>
      <w:proofErr w:type="spellEnd"/>
      <w:r w:rsidRPr="00022800">
        <w:rPr>
          <w:lang w:val="en-MY"/>
        </w:rPr>
        <w:t xml:space="preserve"> and </w:t>
      </w:r>
      <w:proofErr w:type="spellStart"/>
      <w:r w:rsidRPr="00022800">
        <w:rPr>
          <w:lang w:val="en-MY"/>
        </w:rPr>
        <w:t>Komaryatin</w:t>
      </w:r>
      <w:proofErr w:type="spellEnd"/>
      <w:r w:rsidRPr="00022800">
        <w:rPr>
          <w:lang w:val="en-MY"/>
        </w:rPr>
        <w:t xml:space="preserve"> suggests that customer engagement and relationship marketing mediate the relationship between digital marketing and marketing performance, and therefore, digital marketing activities should be employed to establish an interaction and relationship marketing to generate value (2025).</w:t>
      </w:r>
    </w:p>
    <w:p w14:paraId="46C87AE7" w14:textId="77777777" w:rsidR="00022800" w:rsidRPr="00022800" w:rsidRDefault="00022800" w:rsidP="00022800">
      <w:pPr>
        <w:rPr>
          <w:lang w:val="en-MY"/>
        </w:rPr>
      </w:pPr>
      <w:proofErr w:type="spellStart"/>
      <w:r w:rsidRPr="00022800">
        <w:rPr>
          <w:lang w:val="en-MY"/>
        </w:rPr>
        <w:t>Furinto</w:t>
      </w:r>
      <w:proofErr w:type="spellEnd"/>
      <w:r w:rsidRPr="00022800">
        <w:rPr>
          <w:lang w:val="en-MY"/>
        </w:rPr>
        <w:t xml:space="preserve"> et al. (2022) indicate that in the food delivery industry, the quality of relationships and digital customer experience significantly influence loyalty, which proves the importance of the interconnectedness of the aspects of experience and relationships. Lim and Rasul (2022) evaluate literature on social media engagement and point out that engagement has cognitive, emotional, and behavioural aspects; a brand that prompts multi-dimensional engagement has more chances of receiving advocacy and staying stronger. These arguments imply that digital strategies must not be evaluated based on their short-term reactions but also based on their ability to establish a continuum of relationships.</w:t>
      </w:r>
    </w:p>
    <w:p w14:paraId="141FD35A" w14:textId="1DF52752" w:rsidR="00022800" w:rsidRPr="00022800" w:rsidRDefault="00022800" w:rsidP="00022800">
      <w:pPr>
        <w:pStyle w:val="Heading3"/>
        <w:rPr>
          <w:lang w:val="en-MY"/>
        </w:rPr>
      </w:pPr>
      <w:bookmarkStart w:id="33" w:name="_Toc220629670"/>
      <w:r w:rsidRPr="00022800">
        <w:rPr>
          <w:lang w:val="en-MY"/>
        </w:rPr>
        <w:t>2.</w:t>
      </w:r>
      <w:r>
        <w:rPr>
          <w:lang w:val="en-MY"/>
        </w:rPr>
        <w:t>6</w:t>
      </w:r>
      <w:r w:rsidRPr="00022800">
        <w:rPr>
          <w:lang w:val="en-MY"/>
        </w:rPr>
        <w:t>.4 Customer Loyalty and Retention Theories</w:t>
      </w:r>
      <w:bookmarkEnd w:id="33"/>
    </w:p>
    <w:p w14:paraId="23FBD899" w14:textId="77777777" w:rsidR="00022800" w:rsidRPr="00022800" w:rsidRDefault="00022800" w:rsidP="00022800">
      <w:pPr>
        <w:rPr>
          <w:lang w:val="en-MY"/>
        </w:rPr>
      </w:pPr>
      <w:r w:rsidRPr="00022800">
        <w:rPr>
          <w:lang w:val="en-MY"/>
        </w:rPr>
        <w:t xml:space="preserve">The various types of loyalty theory draw the difference between attitudinal loyalty, which entails favourable beliefs and emotional attachment, and behavioural loyalty, which entails repeat purchases or repeat use. Loyalty in the online space can be integrated with app ecosystems, digital perks, and communal elements. </w:t>
      </w:r>
      <w:proofErr w:type="spellStart"/>
      <w:r w:rsidRPr="00022800">
        <w:rPr>
          <w:lang w:val="en-MY"/>
        </w:rPr>
        <w:t>Flacandji</w:t>
      </w:r>
      <w:proofErr w:type="spellEnd"/>
      <w:r w:rsidRPr="00022800">
        <w:rPr>
          <w:lang w:val="en-MY"/>
        </w:rPr>
        <w:t xml:space="preserve"> and Vlad (2022) demonstrate that the use of retailer apps can improve attitudinal and behavioural loyalty in the case of perceived value generation. This is supported by </w:t>
      </w:r>
      <w:proofErr w:type="spellStart"/>
      <w:r w:rsidRPr="00022800">
        <w:rPr>
          <w:lang w:val="en-MY"/>
        </w:rPr>
        <w:t>Furinto</w:t>
      </w:r>
      <w:proofErr w:type="spellEnd"/>
      <w:r w:rsidRPr="00022800">
        <w:rPr>
          <w:lang w:val="en-MY"/>
        </w:rPr>
        <w:t xml:space="preserve"> et al. (2022), who stated that the digital customer experience and relationship quality are the main factors in motivating higher loyalty intentions in food delivery apps.</w:t>
      </w:r>
    </w:p>
    <w:p w14:paraId="6FF0434E" w14:textId="0FB12234" w:rsidR="00022800" w:rsidRPr="008546E7" w:rsidRDefault="00022800" w:rsidP="00022800">
      <w:pPr>
        <w:rPr>
          <w:lang w:val="en-MY"/>
        </w:rPr>
      </w:pPr>
      <w:r w:rsidRPr="00022800">
        <w:rPr>
          <w:lang w:val="en-MY"/>
        </w:rPr>
        <w:t xml:space="preserve">Simultaneously, researchers caution that there should be no excess dependence on promotions. Arli et al. (2024) explain that not all customers are prominently loyal; dedication to any product only exists as long as the discounts are good. Tan, Tee, and Ahmad (2024) state that engagement grounded on content can build stronger relationships than the effects of prices, whereas </w:t>
      </w:r>
      <w:proofErr w:type="spellStart"/>
      <w:r w:rsidRPr="00022800">
        <w:rPr>
          <w:lang w:val="en-MY"/>
        </w:rPr>
        <w:t>Safitri</w:t>
      </w:r>
      <w:proofErr w:type="spellEnd"/>
      <w:r w:rsidRPr="00022800">
        <w:rPr>
          <w:lang w:val="en-MY"/>
        </w:rPr>
        <w:t xml:space="preserve"> and </w:t>
      </w:r>
      <w:proofErr w:type="spellStart"/>
      <w:r w:rsidRPr="00022800">
        <w:rPr>
          <w:lang w:val="en-MY"/>
        </w:rPr>
        <w:t>Komaryatin</w:t>
      </w:r>
      <w:proofErr w:type="spellEnd"/>
      <w:r w:rsidRPr="00022800">
        <w:rPr>
          <w:lang w:val="en-MY"/>
        </w:rPr>
        <w:t xml:space="preserve"> (2025) indicate that engagement and relationships marketing channels yield the underlying effects of sustainable performance. In this perception, a relationship based on excellent experiences and relational value is stronger than one that is attached to a deal and discount loyalty. In the case of McDonald's, the difference is essential in deciding whether the digital strategies produce a lasting loyalty or spikes in traffic.</w:t>
      </w:r>
    </w:p>
    <w:p w14:paraId="15B1D33C" w14:textId="57575187" w:rsidR="008546E7" w:rsidRPr="008546E7" w:rsidRDefault="008546E7" w:rsidP="008546E7">
      <w:pPr>
        <w:pStyle w:val="Heading2"/>
      </w:pPr>
      <w:bookmarkStart w:id="34" w:name="_Toc220629671"/>
      <w:r w:rsidRPr="008546E7">
        <w:lastRenderedPageBreak/>
        <w:t>2.</w:t>
      </w:r>
      <w:r w:rsidR="00615C06">
        <w:t>7</w:t>
      </w:r>
      <w:r w:rsidRPr="008546E7">
        <w:t xml:space="preserve"> Conceptual Framework and Identified Research Gap</w:t>
      </w:r>
      <w:bookmarkEnd w:id="34"/>
    </w:p>
    <w:p w14:paraId="31EE1397" w14:textId="176932D0" w:rsidR="00615C06" w:rsidRPr="00615C06" w:rsidRDefault="00615C06" w:rsidP="00615C06">
      <w:pPr>
        <w:rPr>
          <w:lang w:val="en-MY"/>
        </w:rPr>
      </w:pPr>
      <w:r w:rsidRPr="00615C06">
        <w:rPr>
          <w:lang w:val="en-MY"/>
        </w:rPr>
        <w:t>The literature reviewed in this chapter implies the existence of a series of relationships between digital marketing strategies and customer experience and loyalty. Online products like mobile applications, kiosks, social media campaigns</w:t>
      </w:r>
      <w:r w:rsidR="000A746C">
        <w:rPr>
          <w:lang w:val="en-MY"/>
        </w:rPr>
        <w:t>,</w:t>
      </w:r>
      <w:r w:rsidRPr="00615C06">
        <w:rPr>
          <w:lang w:val="en-MY"/>
        </w:rPr>
        <w:t xml:space="preserve"> and loyalty programmes are aimed at providing more convenience, use, pleasure, confidence</w:t>
      </w:r>
      <w:r w:rsidR="000A746C">
        <w:rPr>
          <w:lang w:val="en-MY"/>
        </w:rPr>
        <w:t>,</w:t>
      </w:r>
      <w:r w:rsidRPr="00615C06">
        <w:rPr>
          <w:lang w:val="en-MY"/>
        </w:rPr>
        <w:t xml:space="preserve"> and customisation (</w:t>
      </w:r>
      <w:proofErr w:type="spellStart"/>
      <w:r w:rsidRPr="00615C06">
        <w:rPr>
          <w:lang w:val="en-MY"/>
        </w:rPr>
        <w:t>Pascalau</w:t>
      </w:r>
      <w:proofErr w:type="spellEnd"/>
      <w:r w:rsidRPr="00615C06">
        <w:rPr>
          <w:lang w:val="en-MY"/>
        </w:rPr>
        <w:t xml:space="preserve"> et al., 2024). In its turn, these are the digital dimensions of experience, which determine satisfaction, engagement, and judgement of value (</w:t>
      </w:r>
      <w:proofErr w:type="spellStart"/>
      <w:r w:rsidRPr="00615C06">
        <w:rPr>
          <w:lang w:val="en-MY"/>
        </w:rPr>
        <w:t>Wagh</w:t>
      </w:r>
      <w:proofErr w:type="spellEnd"/>
      <w:r w:rsidRPr="00615C06">
        <w:rPr>
          <w:lang w:val="en-MY"/>
        </w:rPr>
        <w:t xml:space="preserve"> and </w:t>
      </w:r>
      <w:proofErr w:type="spellStart"/>
      <w:r w:rsidRPr="00615C06">
        <w:rPr>
          <w:lang w:val="en-MY"/>
        </w:rPr>
        <w:t>Shahare</w:t>
      </w:r>
      <w:proofErr w:type="spellEnd"/>
      <w:r w:rsidRPr="00615C06">
        <w:rPr>
          <w:lang w:val="en-MY"/>
        </w:rPr>
        <w:t xml:space="preserve">, 2024). The relationship </w:t>
      </w:r>
      <w:proofErr w:type="spellStart"/>
      <w:r w:rsidRPr="00615C06">
        <w:rPr>
          <w:lang w:val="en-MY"/>
        </w:rPr>
        <w:t>marketingization</w:t>
      </w:r>
      <w:proofErr w:type="spellEnd"/>
      <w:r w:rsidRPr="00615C06">
        <w:rPr>
          <w:lang w:val="en-MY"/>
        </w:rPr>
        <w:t xml:space="preserve"> (or mechanisms) of engagement, quality of relations</w:t>
      </w:r>
      <w:r w:rsidR="000A746C">
        <w:rPr>
          <w:lang w:val="en-MY"/>
        </w:rPr>
        <w:t>,</w:t>
      </w:r>
      <w:r w:rsidRPr="00615C06">
        <w:rPr>
          <w:lang w:val="en-MY"/>
        </w:rPr>
        <w:t xml:space="preserve"> and advocacy then transform into attitudinal and behavioural loyalty depending on whether positive experiences were converted to them (</w:t>
      </w:r>
      <w:proofErr w:type="spellStart"/>
      <w:r w:rsidRPr="00615C06">
        <w:rPr>
          <w:lang w:val="en-MY"/>
        </w:rPr>
        <w:t>Safitri</w:t>
      </w:r>
      <w:proofErr w:type="spellEnd"/>
      <w:r w:rsidRPr="00615C06">
        <w:rPr>
          <w:lang w:val="en-MY"/>
        </w:rPr>
        <w:t xml:space="preserve"> and </w:t>
      </w:r>
      <w:proofErr w:type="spellStart"/>
      <w:r w:rsidRPr="00615C06">
        <w:rPr>
          <w:lang w:val="en-MY"/>
        </w:rPr>
        <w:t>Komaryatin</w:t>
      </w:r>
      <w:proofErr w:type="spellEnd"/>
      <w:r w:rsidRPr="00615C06">
        <w:rPr>
          <w:lang w:val="en-MY"/>
        </w:rPr>
        <w:t>, 2025).</w:t>
      </w:r>
    </w:p>
    <w:p w14:paraId="15724407" w14:textId="77820C2F" w:rsidR="00615C06" w:rsidRPr="00615C06" w:rsidRDefault="00615C06" w:rsidP="00615C06">
      <w:pPr>
        <w:rPr>
          <w:lang w:val="en-MY"/>
        </w:rPr>
      </w:pPr>
      <w:r w:rsidRPr="00615C06">
        <w:rPr>
          <w:lang w:val="en-MY"/>
        </w:rPr>
        <w:t>However, several gaps remain. To begin with, most studies consider individual tools or channels, including mobile applications, social media</w:t>
      </w:r>
      <w:r w:rsidR="000A746C">
        <w:rPr>
          <w:lang w:val="en-MY"/>
        </w:rPr>
        <w:t>,</w:t>
      </w:r>
      <w:r w:rsidRPr="00615C06">
        <w:rPr>
          <w:lang w:val="en-MY"/>
        </w:rPr>
        <w:t xml:space="preserve"> or kiosks, and do not analyse a comprehensive view of </w:t>
      </w:r>
      <w:r w:rsidR="000A746C">
        <w:rPr>
          <w:lang w:val="en-MY"/>
        </w:rPr>
        <w:t>the</w:t>
      </w:r>
      <w:r w:rsidRPr="00615C06">
        <w:rPr>
          <w:lang w:val="en-MY"/>
        </w:rPr>
        <w:t xml:space="preserve"> digital ecosystem of a particular QSR brand (Palau-</w:t>
      </w:r>
      <w:proofErr w:type="spellStart"/>
      <w:r w:rsidRPr="00615C06">
        <w:rPr>
          <w:lang w:val="en-MY"/>
        </w:rPr>
        <w:t>Saumell</w:t>
      </w:r>
      <w:proofErr w:type="spellEnd"/>
      <w:r w:rsidRPr="00615C06">
        <w:rPr>
          <w:lang w:val="en-MY"/>
        </w:rPr>
        <w:t xml:space="preserve"> et al., 2019). Second, the fact that most of the empirical studies are country- or city/platform-specific restricts the ability to generalise the study, and many questions remain to be answered regarding the existence of different customer groups and markets (Khatri et al., 2025). Third, emotionally and </w:t>
      </w:r>
      <w:r w:rsidR="000A746C">
        <w:rPr>
          <w:lang w:val="en-MY"/>
        </w:rPr>
        <w:t>experience-oriented</w:t>
      </w:r>
      <w:r w:rsidRPr="00615C06">
        <w:rPr>
          <w:lang w:val="en-MY"/>
        </w:rPr>
        <w:t xml:space="preserve"> dimensions of digital customer experience, including enjoyment, immersion</w:t>
      </w:r>
      <w:r w:rsidR="000A746C">
        <w:rPr>
          <w:lang w:val="en-MY"/>
        </w:rPr>
        <w:t>,</w:t>
      </w:r>
      <w:r w:rsidRPr="00615C06">
        <w:rPr>
          <w:lang w:val="en-MY"/>
        </w:rPr>
        <w:t xml:space="preserve"> and identity</w:t>
      </w:r>
      <w:r w:rsidR="000A746C">
        <w:rPr>
          <w:lang w:val="en-MY"/>
        </w:rPr>
        <w:t>,</w:t>
      </w:r>
      <w:r w:rsidRPr="00615C06">
        <w:rPr>
          <w:lang w:val="en-MY"/>
        </w:rPr>
        <w:t xml:space="preserve"> are a less investigated component compared to functional and technological aspects, although more multimodal concepts have been called out (Zha, Marvi</w:t>
      </w:r>
      <w:r w:rsidR="000A746C">
        <w:rPr>
          <w:lang w:val="en-MY"/>
        </w:rPr>
        <w:t>,</w:t>
      </w:r>
      <w:r w:rsidRPr="00615C06">
        <w:rPr>
          <w:lang w:val="en-MY"/>
        </w:rPr>
        <w:t xml:space="preserve"> and </w:t>
      </w:r>
      <w:proofErr w:type="spellStart"/>
      <w:r w:rsidRPr="00615C06">
        <w:rPr>
          <w:lang w:val="en-MY"/>
        </w:rPr>
        <w:t>Foroudi</w:t>
      </w:r>
      <w:proofErr w:type="spellEnd"/>
      <w:r w:rsidRPr="00615C06">
        <w:rPr>
          <w:lang w:val="en-MY"/>
        </w:rPr>
        <w:t>, 2023). Lastly, relatively little is done to address the concept of accessibility, inclusivity</w:t>
      </w:r>
      <w:r w:rsidR="000A746C">
        <w:rPr>
          <w:lang w:val="en-MY"/>
        </w:rPr>
        <w:t>,</w:t>
      </w:r>
      <w:r w:rsidRPr="00615C06">
        <w:rPr>
          <w:lang w:val="en-MY"/>
        </w:rPr>
        <w:t xml:space="preserve"> and digital exclusion in fast-food situations, though there are reasons to believe that digitalisation may introduce tacit divisions among customers (</w:t>
      </w:r>
      <w:proofErr w:type="spellStart"/>
      <w:r w:rsidRPr="00615C06">
        <w:rPr>
          <w:lang w:val="en-MY"/>
        </w:rPr>
        <w:t>Gronholdt</w:t>
      </w:r>
      <w:proofErr w:type="spellEnd"/>
      <w:r w:rsidRPr="00615C06">
        <w:rPr>
          <w:lang w:val="en-MY"/>
        </w:rPr>
        <w:t>, 2019).</w:t>
      </w:r>
    </w:p>
    <w:p w14:paraId="704AF7A2" w14:textId="64FC47C1" w:rsidR="004353D4" w:rsidRDefault="00615C06" w:rsidP="00615C06">
      <w:pPr>
        <w:rPr>
          <w:lang w:val="en-MY"/>
        </w:rPr>
      </w:pPr>
      <w:r w:rsidRPr="00615C06">
        <w:rPr>
          <w:lang w:val="en-MY"/>
        </w:rPr>
        <w:t>Based on these observations, the current study introduces a conceptual framework where digital marketing initiatives of McDonald inclusive of mobile apps, kiosks, social media</w:t>
      </w:r>
      <w:r w:rsidR="000A746C">
        <w:rPr>
          <w:lang w:val="en-MY"/>
        </w:rPr>
        <w:t>,</w:t>
      </w:r>
      <w:r w:rsidRPr="00615C06">
        <w:rPr>
          <w:lang w:val="en-MY"/>
        </w:rPr>
        <w:t xml:space="preserve"> and loyalty programmes</w:t>
      </w:r>
      <w:r w:rsidR="000A746C">
        <w:rPr>
          <w:lang w:val="en-MY"/>
        </w:rPr>
        <w:t>,</w:t>
      </w:r>
      <w:r w:rsidRPr="00615C06">
        <w:rPr>
          <w:lang w:val="en-MY"/>
        </w:rPr>
        <w:t xml:space="preserve"> affect digital customer experience on fundamental scales that include convenience, usability, personalisation, trust</w:t>
      </w:r>
      <w:r w:rsidR="000A746C">
        <w:rPr>
          <w:lang w:val="en-MY"/>
        </w:rPr>
        <w:t>,</w:t>
      </w:r>
      <w:r w:rsidRPr="00615C06">
        <w:rPr>
          <w:lang w:val="en-MY"/>
        </w:rPr>
        <w:t xml:space="preserve"> and enjoyment. Such experience dimensions are likely to influence the level of satisfaction, engagement</w:t>
      </w:r>
      <w:r w:rsidR="000A746C">
        <w:rPr>
          <w:lang w:val="en-MY"/>
        </w:rPr>
        <w:t>,</w:t>
      </w:r>
      <w:r w:rsidRPr="00615C06">
        <w:rPr>
          <w:lang w:val="en-MY"/>
        </w:rPr>
        <w:t xml:space="preserve"> and perceived value that, subsequently, lead to attitudinal and behavioural loyalty, such as repeat patronage and advocacy. This model combines the perspective of technology adoption, service quality, experience</w:t>
      </w:r>
      <w:r w:rsidR="000A746C">
        <w:rPr>
          <w:lang w:val="en-MY"/>
        </w:rPr>
        <w:t>,</w:t>
      </w:r>
      <w:r w:rsidRPr="00615C06">
        <w:rPr>
          <w:lang w:val="en-MY"/>
        </w:rPr>
        <w:t xml:space="preserve"> and relationship marketing, and directly addresses the </w:t>
      </w:r>
      <w:r w:rsidR="000A746C">
        <w:rPr>
          <w:lang w:val="en-MY"/>
        </w:rPr>
        <w:t>bringing</w:t>
      </w:r>
      <w:r w:rsidRPr="00615C06">
        <w:rPr>
          <w:lang w:val="en-MY"/>
        </w:rPr>
        <w:t xml:space="preserve"> </w:t>
      </w:r>
      <w:r w:rsidR="000A746C">
        <w:rPr>
          <w:lang w:val="en-MY"/>
        </w:rPr>
        <w:t xml:space="preserve">in </w:t>
      </w:r>
      <w:r w:rsidRPr="00615C06">
        <w:rPr>
          <w:lang w:val="en-MY"/>
        </w:rPr>
        <w:t xml:space="preserve">of contextual aspects associated with the consumption of </w:t>
      </w:r>
      <w:r w:rsidR="000A746C">
        <w:rPr>
          <w:lang w:val="en-MY"/>
        </w:rPr>
        <w:t>fast food</w:t>
      </w:r>
      <w:r w:rsidRPr="00615C06">
        <w:rPr>
          <w:lang w:val="en-MY"/>
        </w:rPr>
        <w:t xml:space="preserve"> and online inclusion. It lead</w:t>
      </w:r>
      <w:r>
        <w:rPr>
          <w:lang w:val="en-MY"/>
        </w:rPr>
        <w:t>s</w:t>
      </w:r>
      <w:r w:rsidRPr="00615C06">
        <w:rPr>
          <w:lang w:val="en-MY"/>
        </w:rPr>
        <w:t xml:space="preserve"> the empirical research of the digital ecosystem of </w:t>
      </w:r>
      <w:r w:rsidR="000A746C">
        <w:rPr>
          <w:lang w:val="en-MY"/>
        </w:rPr>
        <w:t>McDonald's</w:t>
      </w:r>
      <w:r w:rsidRPr="00615C06">
        <w:rPr>
          <w:lang w:val="en-MY"/>
        </w:rPr>
        <w:t xml:space="preserve"> and </w:t>
      </w:r>
      <w:r w:rsidR="000A746C">
        <w:rPr>
          <w:lang w:val="en-MY"/>
        </w:rPr>
        <w:t>makes</w:t>
      </w:r>
      <w:r w:rsidRPr="00615C06">
        <w:rPr>
          <w:lang w:val="en-MY"/>
        </w:rPr>
        <w:t xml:space="preserve"> it easier to understand how the digital strategies impact the customer experience and loyalty in </w:t>
      </w:r>
      <w:r w:rsidR="000A746C">
        <w:rPr>
          <w:lang w:val="en-MY"/>
        </w:rPr>
        <w:t>practice</w:t>
      </w:r>
      <w:r w:rsidRPr="00615C06">
        <w:rPr>
          <w:lang w:val="en-MY"/>
        </w:rPr>
        <w:t>.</w:t>
      </w:r>
    </w:p>
    <w:p w14:paraId="047C4D46" w14:textId="65ACB671" w:rsidR="00615C06" w:rsidRDefault="00615C06" w:rsidP="00615C06">
      <w:pPr>
        <w:rPr>
          <w:lang w:val="en-MY"/>
        </w:rPr>
      </w:pPr>
      <w:r>
        <w:rPr>
          <w:noProof/>
          <w:lang w:val="en-US"/>
        </w:rPr>
        <w:lastRenderedPageBreak/>
        <w:drawing>
          <wp:inline distT="0" distB="0" distL="0" distR="0" wp14:anchorId="2DE0089C" wp14:editId="7EF06F4D">
            <wp:extent cx="5731510" cy="2371725"/>
            <wp:effectExtent l="12700" t="0" r="8890" b="0"/>
            <wp:docPr id="1660691209" name="Diagram 1">
              <a:extLst xmlns:a="http://schemas.openxmlformats.org/drawingml/2006/main">
                <a:ext uri="{FF2B5EF4-FFF2-40B4-BE49-F238E27FC236}">
                  <a16:creationId xmlns:a16="http://schemas.microsoft.com/office/drawing/2014/main" id="{28FDEB27-DE4E-63F9-EEF9-A463CD10DBD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5CFBABD" w14:textId="7F46E304" w:rsidR="00615C06" w:rsidRDefault="00615C06" w:rsidP="00615C06">
      <w:pPr>
        <w:pStyle w:val="Caption"/>
      </w:pPr>
      <w:r>
        <w:rPr>
          <w:lang w:val="en-MY"/>
        </w:rPr>
        <w:t xml:space="preserve">Figure 1: </w:t>
      </w:r>
      <w:r w:rsidRPr="008546E7">
        <w:t xml:space="preserve">Conceptual Framework </w:t>
      </w:r>
    </w:p>
    <w:p w14:paraId="01CC3ACE" w14:textId="0532E5B0" w:rsidR="00615C06" w:rsidRDefault="000A746C" w:rsidP="000A746C">
      <w:pPr>
        <w:pStyle w:val="Heading2"/>
      </w:pPr>
      <w:bookmarkStart w:id="35" w:name="_Toc220629672"/>
      <w:r>
        <w:t>2.8 Summary</w:t>
      </w:r>
      <w:bookmarkEnd w:id="35"/>
    </w:p>
    <w:p w14:paraId="48C58111" w14:textId="0520D4E8" w:rsidR="000A746C" w:rsidRDefault="000A746C" w:rsidP="00615C06">
      <w:r w:rsidRPr="000A746C">
        <w:t>The literature review reveals that digital marketing has taken centre stage in customer interactions and that mobile apps, kiosks, social media</w:t>
      </w:r>
      <w:r>
        <w:t>,</w:t>
      </w:r>
      <w:r w:rsidRPr="000A746C">
        <w:t xml:space="preserve"> and loyalty programmes are some of the tools that have transformed the service delivery in the fast-food environment. The dimensions of key digital </w:t>
      </w:r>
      <w:r>
        <w:t>experiences,</w:t>
      </w:r>
      <w:r w:rsidRPr="000A746C">
        <w:t xml:space="preserve"> such as convenience, usability, personalisation, trust</w:t>
      </w:r>
      <w:r>
        <w:t>,</w:t>
      </w:r>
      <w:r w:rsidRPr="000A746C">
        <w:t xml:space="preserve"> and enjoyment</w:t>
      </w:r>
      <w:r>
        <w:t>,</w:t>
      </w:r>
      <w:r w:rsidRPr="000A746C">
        <w:t xml:space="preserve"> have a strong impact on satisfaction, engagement</w:t>
      </w:r>
      <w:r>
        <w:t>,</w:t>
      </w:r>
      <w:r w:rsidRPr="000A746C">
        <w:t xml:space="preserve"> and perceived value. The adoption of technology theories, models of service quality, and relationship marketing perspectives are all explanations </w:t>
      </w:r>
      <w:r>
        <w:t>of</w:t>
      </w:r>
      <w:r w:rsidRPr="000A746C">
        <w:t xml:space="preserve"> how digital interactions can be converted into customer loyalty. Nevertheless, the current research tends to concentrate on individual tools, particular areas</w:t>
      </w:r>
      <w:r>
        <w:t>,</w:t>
      </w:r>
      <w:r w:rsidRPr="000A746C">
        <w:t xml:space="preserve"> or functional performance, which creates gaps in the knowledge of holistic digital ecosystems such as </w:t>
      </w:r>
      <w:r>
        <w:t>McDonald's</w:t>
      </w:r>
      <w:r w:rsidRPr="000A746C">
        <w:t>. This overview indicates that it is necessary to analyse integrated digital strategies and their experiential influence.</w:t>
      </w:r>
    </w:p>
    <w:p w14:paraId="54316591" w14:textId="7477DD76" w:rsidR="00D52A92" w:rsidRDefault="00D52A92" w:rsidP="00D52A92"/>
    <w:p w14:paraId="378AB40D" w14:textId="1221F2C7" w:rsidR="00D13961" w:rsidRPr="00D13961" w:rsidRDefault="00D13961" w:rsidP="00D13961">
      <w:pPr>
        <w:pStyle w:val="Heading1"/>
        <w:rPr>
          <w:lang w:val="en-MY"/>
        </w:rPr>
      </w:pPr>
      <w:bookmarkStart w:id="36" w:name="_Toc220629673"/>
      <w:r w:rsidRPr="00D13961">
        <w:rPr>
          <w:lang w:val="en-MY"/>
        </w:rPr>
        <w:lastRenderedPageBreak/>
        <w:t>Chapter 3: Research Methodology</w:t>
      </w:r>
      <w:bookmarkEnd w:id="36"/>
      <w:r w:rsidRPr="00D13961">
        <w:rPr>
          <w:lang w:val="en-MY"/>
        </w:rPr>
        <w:t xml:space="preserve"> </w:t>
      </w:r>
    </w:p>
    <w:p w14:paraId="5F2A185C" w14:textId="77777777" w:rsidR="00D13961" w:rsidRPr="00D13961" w:rsidRDefault="00D13961" w:rsidP="00D13961">
      <w:pPr>
        <w:pStyle w:val="Heading2"/>
      </w:pPr>
      <w:bookmarkStart w:id="37" w:name="_Toc220629674"/>
      <w:r w:rsidRPr="00D13961">
        <w:t>3.1 Introduction</w:t>
      </w:r>
      <w:bookmarkEnd w:id="37"/>
    </w:p>
    <w:p w14:paraId="527F41C5" w14:textId="0BD15BB4" w:rsidR="00606430" w:rsidRPr="00606430" w:rsidRDefault="00606430" w:rsidP="00606430">
      <w:pPr>
        <w:rPr>
          <w:lang w:val="en-MY"/>
        </w:rPr>
      </w:pPr>
      <w:r w:rsidRPr="00606430">
        <w:rPr>
          <w:lang w:val="en-MY"/>
        </w:rPr>
        <w:t xml:space="preserve">The chapter shows in detail the research method </w:t>
      </w:r>
      <w:r w:rsidR="00793B6A">
        <w:rPr>
          <w:lang w:val="en-MY"/>
        </w:rPr>
        <w:t>that</w:t>
      </w:r>
      <w:r w:rsidRPr="00606430">
        <w:rPr>
          <w:lang w:val="en-MY"/>
        </w:rPr>
        <w:t xml:space="preserve"> was used to analyse the manner in which the digital marketing strategies of </w:t>
      </w:r>
      <w:r w:rsidR="00793B6A">
        <w:rPr>
          <w:lang w:val="en-MY"/>
        </w:rPr>
        <w:t>McDonald's</w:t>
      </w:r>
      <w:r w:rsidRPr="00606430">
        <w:rPr>
          <w:lang w:val="en-MY"/>
        </w:rPr>
        <w:t xml:space="preserve"> have an impact on customer experience, satisfaction</w:t>
      </w:r>
      <w:r w:rsidR="00793B6A">
        <w:rPr>
          <w:lang w:val="en-MY"/>
        </w:rPr>
        <w:t>,</w:t>
      </w:r>
      <w:r w:rsidRPr="00606430">
        <w:rPr>
          <w:lang w:val="en-MY"/>
        </w:rPr>
        <w:t xml:space="preserve"> and loyalty. Given the fact that the study is aimed at assessing customer perceptions and statistically comparing the level of relationships among the key constructs, a purely quantitative research design was used. Saunders et al. (2019) point out that quantitative techniques are suitable when the scholar wants to estimate the amounts of variables and establish patterns by using statistical tests. In this chapter, the philosophical position, research method, research design, data collection plan, sampling method, instrument development, and data analysis plans have been described. It also talks of reliability, validity, some of the ethical considerations</w:t>
      </w:r>
      <w:r w:rsidR="00793B6A">
        <w:rPr>
          <w:lang w:val="en-MY"/>
        </w:rPr>
        <w:t>,</w:t>
      </w:r>
      <w:r w:rsidRPr="00606430">
        <w:rPr>
          <w:lang w:val="en-MY"/>
        </w:rPr>
        <w:t xml:space="preserve"> and methodological constraints. Since the study aims at coming up with quantifiable findings that can be applied in business </w:t>
      </w:r>
      <w:r w:rsidR="00793B6A">
        <w:rPr>
          <w:lang w:val="en-MY"/>
        </w:rPr>
        <w:t>decision-making</w:t>
      </w:r>
      <w:r w:rsidRPr="00606430">
        <w:rPr>
          <w:lang w:val="en-MY"/>
        </w:rPr>
        <w:t>, objectivity, replicability</w:t>
      </w:r>
      <w:r w:rsidR="00793B6A">
        <w:rPr>
          <w:lang w:val="en-MY"/>
        </w:rPr>
        <w:t>,</w:t>
      </w:r>
      <w:r w:rsidRPr="00606430">
        <w:rPr>
          <w:lang w:val="en-MY"/>
        </w:rPr>
        <w:t xml:space="preserve"> and statistical rigour take precedence in the methodology.</w:t>
      </w:r>
    </w:p>
    <w:p w14:paraId="4865E7D1" w14:textId="77777777" w:rsidR="00D13961" w:rsidRPr="00D13961" w:rsidRDefault="00D13961" w:rsidP="00D13961">
      <w:pPr>
        <w:pStyle w:val="Heading2"/>
      </w:pPr>
      <w:bookmarkStart w:id="38" w:name="_Toc220629675"/>
      <w:r w:rsidRPr="00D13961">
        <w:t>3.2 Research Philosophy</w:t>
      </w:r>
      <w:bookmarkEnd w:id="38"/>
    </w:p>
    <w:p w14:paraId="0F459416" w14:textId="0DEB7269" w:rsidR="00606430" w:rsidRPr="00606430" w:rsidRDefault="00606430" w:rsidP="00606430">
      <w:pPr>
        <w:rPr>
          <w:lang w:val="en-MY"/>
        </w:rPr>
      </w:pPr>
      <w:r w:rsidRPr="00606430">
        <w:rPr>
          <w:lang w:val="en-MY"/>
        </w:rPr>
        <w:t xml:space="preserve">The pragmatist research philosophy used in this study is also pragmatic in line with the objective environment and </w:t>
      </w:r>
      <w:r w:rsidR="00793B6A">
        <w:rPr>
          <w:lang w:val="en-MY"/>
        </w:rPr>
        <w:t>problem-solving</w:t>
      </w:r>
      <w:r w:rsidRPr="00606430">
        <w:rPr>
          <w:lang w:val="en-MY"/>
        </w:rPr>
        <w:t xml:space="preserve"> essence of business research. Pragmatism underlines that the judgement of knowledge should be regulated by its practicality in addressing the problems of real-life and not by its reference to a particular philosophical tradition (Morgan, 2014). According to Creswell (2014), pragmatism enables the researcher to choose the methods </w:t>
      </w:r>
      <w:r w:rsidR="00793B6A">
        <w:rPr>
          <w:lang w:val="en-MY"/>
        </w:rPr>
        <w:t>that</w:t>
      </w:r>
      <w:r w:rsidRPr="00606430">
        <w:rPr>
          <w:lang w:val="en-MY"/>
        </w:rPr>
        <w:t xml:space="preserve"> could best answer the research questions, irrespective of whether they belong to the positivist or interpretivist paradigms. This versatility is especially applicable since digital marketing and research of customer experience needs a type of knowledge and understanding that combines theoretical knowledge and practical understanding of customer behaviour.</w:t>
      </w:r>
    </w:p>
    <w:p w14:paraId="7B4ECB2F" w14:textId="3750E969" w:rsidR="00606430" w:rsidRPr="00606430" w:rsidRDefault="00606430" w:rsidP="00606430">
      <w:pPr>
        <w:rPr>
          <w:lang w:val="en-MY"/>
        </w:rPr>
      </w:pPr>
      <w:r w:rsidRPr="00606430">
        <w:rPr>
          <w:lang w:val="en-MY"/>
        </w:rPr>
        <w:t xml:space="preserve">On the background of this research, pragmatism justifies the application of quantitative surveys since it is proposed to establish statistically significant relations between the variables of digital experience and customer satisfaction. As Saunders et al. (2019) note, the pragmatism approach frequently creates a quantitative approach in the research when the study problem is the testing of </w:t>
      </w:r>
      <w:r w:rsidR="00793B6A">
        <w:rPr>
          <w:lang w:val="en-MY"/>
        </w:rPr>
        <w:t xml:space="preserve">a </w:t>
      </w:r>
      <w:r w:rsidRPr="00606430">
        <w:rPr>
          <w:lang w:val="en-MY"/>
        </w:rPr>
        <w:t xml:space="preserve">relationship, measures of perceptions, or recommendations that can be given to managers. Because McDonalds relies on online platforms, including mobile applications, kiosks and personalised offers to frame the customer experiences, pragmatic approach accepts numerical data obtained by the actual customers to formulate the impact of the technologies on </w:t>
      </w:r>
      <w:r w:rsidRPr="00606430">
        <w:rPr>
          <w:lang w:val="en-MY"/>
        </w:rPr>
        <w:lastRenderedPageBreak/>
        <w:t>satisfaction and loyalty. Thus, pragmatism provides a reasonable philosophic justification of using a structured survey as the main instrument of gathering data.</w:t>
      </w:r>
    </w:p>
    <w:p w14:paraId="0633642E" w14:textId="6563371D" w:rsidR="00D13961" w:rsidRPr="00D13961" w:rsidRDefault="00606430" w:rsidP="00606430">
      <w:pPr>
        <w:rPr>
          <w:lang w:val="en-MY"/>
        </w:rPr>
      </w:pPr>
      <w:r w:rsidRPr="00606430">
        <w:rPr>
          <w:lang w:val="en-MY"/>
        </w:rPr>
        <w:t xml:space="preserve">Moreover, pragmatism promotes the combination of theoretical and empirical issues utilised in the present study. The theories that underlie the created idea of Chapter 2 are: the Technology Acceptance Model, </w:t>
      </w:r>
      <w:r w:rsidR="00793B6A">
        <w:rPr>
          <w:lang w:val="en-MY"/>
        </w:rPr>
        <w:t xml:space="preserve">the </w:t>
      </w:r>
      <w:r w:rsidRPr="00606430">
        <w:rPr>
          <w:lang w:val="en-MY"/>
        </w:rPr>
        <w:t xml:space="preserve">theory of service quality, and customer experience frameworks. Nevertheless, the theories should be evaluated on actual customer data in order to establish their applicability in the situation of </w:t>
      </w:r>
      <w:r w:rsidR="00793B6A">
        <w:rPr>
          <w:lang w:val="en-MY"/>
        </w:rPr>
        <w:t>McDonald's</w:t>
      </w:r>
      <w:r w:rsidRPr="00606430">
        <w:rPr>
          <w:lang w:val="en-MY"/>
        </w:rPr>
        <w:t xml:space="preserve">. This is because pragmatism can have theory interact with data; hence, the findings can be used </w:t>
      </w:r>
      <w:r w:rsidR="00793B6A">
        <w:rPr>
          <w:lang w:val="en-MY"/>
        </w:rPr>
        <w:t>for</w:t>
      </w:r>
      <w:r w:rsidRPr="00606430">
        <w:rPr>
          <w:lang w:val="en-MY"/>
        </w:rPr>
        <w:t xml:space="preserve"> purposes in academics as well as providing practical value to the digital marketing decision-making.</w:t>
      </w:r>
    </w:p>
    <w:p w14:paraId="7C96ED9B" w14:textId="77777777" w:rsidR="00D13961" w:rsidRPr="00D13961" w:rsidRDefault="00D13961" w:rsidP="00D13961">
      <w:pPr>
        <w:pStyle w:val="Heading2"/>
      </w:pPr>
      <w:bookmarkStart w:id="39" w:name="_Toc220629676"/>
      <w:r w:rsidRPr="00D13961">
        <w:t>3.3 Research Approach</w:t>
      </w:r>
      <w:bookmarkEnd w:id="39"/>
    </w:p>
    <w:p w14:paraId="62764F45" w14:textId="07262484" w:rsidR="00606430" w:rsidRPr="00606430" w:rsidRDefault="00606430" w:rsidP="00606430">
      <w:pPr>
        <w:rPr>
          <w:lang w:val="en-MY"/>
        </w:rPr>
      </w:pPr>
      <w:r w:rsidRPr="00606430">
        <w:rPr>
          <w:lang w:val="en-MY"/>
        </w:rPr>
        <w:t>The study takes an abductive method, that is, the deductive thinking of the prevailing theory</w:t>
      </w:r>
      <w:r w:rsidR="00793B6A">
        <w:rPr>
          <w:lang w:val="en-MY"/>
        </w:rPr>
        <w:t>,</w:t>
      </w:r>
      <w:r w:rsidRPr="00606430">
        <w:rPr>
          <w:lang w:val="en-MY"/>
        </w:rPr>
        <w:t xml:space="preserve"> with the inductive knowledge gained through observations. According to Saunders et al. (2019), abduction is appropriate in the case of a study in which the researcher begins with a concept or theoretical construction, gathers data to test the constructs</w:t>
      </w:r>
      <w:r w:rsidR="00793B6A">
        <w:rPr>
          <w:lang w:val="en-MY"/>
        </w:rPr>
        <w:t>,</w:t>
      </w:r>
      <w:r w:rsidRPr="00606430">
        <w:rPr>
          <w:lang w:val="en-MY"/>
        </w:rPr>
        <w:t xml:space="preserve"> but later develops a deeper insight after reviewing the empirical evidence. The method is suitable, since the study first involved </w:t>
      </w:r>
      <w:r w:rsidR="00793B6A">
        <w:rPr>
          <w:lang w:val="en-MY"/>
        </w:rPr>
        <w:t xml:space="preserve">the </w:t>
      </w:r>
      <w:r w:rsidRPr="00606430">
        <w:rPr>
          <w:lang w:val="en-MY"/>
        </w:rPr>
        <w:t>usage of available literature to define the constructs like usability, convenience, personalisation, trust, satisfaction</w:t>
      </w:r>
      <w:r w:rsidR="00793B6A">
        <w:rPr>
          <w:lang w:val="en-MY"/>
        </w:rPr>
        <w:t>,</w:t>
      </w:r>
      <w:r w:rsidRPr="00606430">
        <w:rPr>
          <w:lang w:val="en-MY"/>
        </w:rPr>
        <w:t xml:space="preserve"> and loyalty. The measurement of these constructs was based on the Likert-scale items derived and adjusted by validated constructs in digital marketing and customer experience studies.</w:t>
      </w:r>
    </w:p>
    <w:p w14:paraId="6FCC00D3" w14:textId="7302A460" w:rsidR="00606430" w:rsidRPr="00606430" w:rsidRDefault="00606430" w:rsidP="00606430">
      <w:pPr>
        <w:rPr>
          <w:lang w:val="en-MY"/>
        </w:rPr>
      </w:pPr>
      <w:r w:rsidRPr="00606430">
        <w:rPr>
          <w:lang w:val="en-MY"/>
        </w:rPr>
        <w:t xml:space="preserve">Dubois and Gadde (2002) consider abduction to be useful when the researcher wants to relate the empirical study to the existing knowledge, making it easy to make changes to the interpretation once some new patterns have been identified. The abductive method of the research helps to address the need to use quantitative data to investigate the hypothesis on whether the theoretical assumptions correspond with the real digital experiences of customers with </w:t>
      </w:r>
      <w:r w:rsidR="00793B6A">
        <w:rPr>
          <w:lang w:val="en-MY"/>
        </w:rPr>
        <w:t>McDonald's</w:t>
      </w:r>
      <w:r w:rsidRPr="00606430">
        <w:rPr>
          <w:lang w:val="en-MY"/>
        </w:rPr>
        <w:t>. As an example, theoretically</w:t>
      </w:r>
      <w:r w:rsidR="00793B6A">
        <w:rPr>
          <w:lang w:val="en-MY"/>
        </w:rPr>
        <w:t>,</w:t>
      </w:r>
      <w:r w:rsidRPr="00606430">
        <w:rPr>
          <w:lang w:val="en-MY"/>
        </w:rPr>
        <w:t xml:space="preserve"> the digital convenience should have a positive relationship with the level of satisfaction; however, the coefficient of correlation as determined on the sample will give empirical evidence to the assumption that it will either support or refute it.</w:t>
      </w:r>
    </w:p>
    <w:p w14:paraId="1AC8D7CA" w14:textId="62C2A9E7" w:rsidR="00D13961" w:rsidRPr="00D13961" w:rsidRDefault="00606430" w:rsidP="00606430">
      <w:pPr>
        <w:rPr>
          <w:lang w:val="en-MY"/>
        </w:rPr>
      </w:pPr>
      <w:r w:rsidRPr="00606430">
        <w:rPr>
          <w:lang w:val="en-MY"/>
        </w:rPr>
        <w:t xml:space="preserve">According to Creswell (2014), the reason why the use of abduction is becoming increasingly popular in business research is that it provides a method of theoretical and data movement that is not limited to a hypothesis-testing or theory-building methodology. This is helpful in online customer experience studies when the perceptions of the consumers change rapidly because of </w:t>
      </w:r>
      <w:r w:rsidRPr="00606430">
        <w:rPr>
          <w:lang w:val="en-MY"/>
        </w:rPr>
        <w:lastRenderedPageBreak/>
        <w:t>technological developments. Therefore, the abductive method enhances methodological consistency by incorporating theoretical foundations and the evaluation of facts.</w:t>
      </w:r>
    </w:p>
    <w:p w14:paraId="260B24DF" w14:textId="77777777" w:rsidR="00D13961" w:rsidRPr="00D13961" w:rsidRDefault="00D13961" w:rsidP="00D13961">
      <w:pPr>
        <w:pStyle w:val="Heading2"/>
      </w:pPr>
      <w:bookmarkStart w:id="40" w:name="_Toc220629677"/>
      <w:r w:rsidRPr="00D13961">
        <w:t>3.4 Research Design</w:t>
      </w:r>
      <w:bookmarkEnd w:id="40"/>
    </w:p>
    <w:p w14:paraId="56ED0FAE" w14:textId="398E3245" w:rsidR="00606430" w:rsidRPr="00606430" w:rsidRDefault="00606430" w:rsidP="00606430">
      <w:pPr>
        <w:rPr>
          <w:lang w:val="en-MY"/>
        </w:rPr>
      </w:pPr>
      <w:r w:rsidRPr="00606430">
        <w:rPr>
          <w:lang w:val="en-MY"/>
        </w:rPr>
        <w:t>This study used a quantitative cross-sectional survey design. According to Saunders et al. (2019), cross-sectional surveys are suitable when the researcher has a study problem that he aims to investigate associations between variables at a given point in time. This type of design enables effective data collection and statistical analysis</w:t>
      </w:r>
      <w:r w:rsidR="00793B6A">
        <w:rPr>
          <w:lang w:val="en-MY"/>
        </w:rPr>
        <w:t>,</w:t>
      </w:r>
      <w:r w:rsidRPr="00606430">
        <w:rPr>
          <w:lang w:val="en-MY"/>
        </w:rPr>
        <w:t xml:space="preserve"> particularly where customer perceptions, attitudes</w:t>
      </w:r>
      <w:r w:rsidR="00793B6A">
        <w:rPr>
          <w:lang w:val="en-MY"/>
        </w:rPr>
        <w:t>,</w:t>
      </w:r>
      <w:r w:rsidRPr="00606430">
        <w:rPr>
          <w:lang w:val="en-MY"/>
        </w:rPr>
        <w:t xml:space="preserve"> and behaviour are involved in </w:t>
      </w:r>
      <w:r w:rsidR="00793B6A">
        <w:rPr>
          <w:lang w:val="en-MY"/>
        </w:rPr>
        <w:t xml:space="preserve">the </w:t>
      </w:r>
      <w:r w:rsidRPr="00606430">
        <w:rPr>
          <w:lang w:val="en-MY"/>
        </w:rPr>
        <w:t xml:space="preserve">investigation. </w:t>
      </w:r>
      <w:r w:rsidR="00793B6A">
        <w:rPr>
          <w:lang w:val="en-MY"/>
        </w:rPr>
        <w:t>McDonald's</w:t>
      </w:r>
      <w:r w:rsidRPr="00606430">
        <w:rPr>
          <w:lang w:val="en-MY"/>
        </w:rPr>
        <w:t xml:space="preserve"> online consumers are well prepared to undertake </w:t>
      </w:r>
      <w:r w:rsidR="00793B6A">
        <w:rPr>
          <w:lang w:val="en-MY"/>
        </w:rPr>
        <w:t>survey-based</w:t>
      </w:r>
      <w:r w:rsidRPr="00606430">
        <w:rPr>
          <w:lang w:val="en-MY"/>
        </w:rPr>
        <w:t xml:space="preserve"> studies, since they are continuously exposed to online interfaces, and hence they understand the concept of measuring usability, convenience</w:t>
      </w:r>
      <w:r w:rsidR="00793B6A">
        <w:rPr>
          <w:lang w:val="en-MY"/>
        </w:rPr>
        <w:t>,</w:t>
      </w:r>
      <w:r w:rsidRPr="00606430">
        <w:rPr>
          <w:lang w:val="en-MY"/>
        </w:rPr>
        <w:t xml:space="preserve"> and satisfaction.</w:t>
      </w:r>
    </w:p>
    <w:p w14:paraId="5F7F67C5" w14:textId="75638819" w:rsidR="00606430" w:rsidRPr="00606430" w:rsidRDefault="00606430" w:rsidP="00606430">
      <w:pPr>
        <w:rPr>
          <w:lang w:val="en-MY"/>
        </w:rPr>
      </w:pPr>
      <w:r w:rsidRPr="00606430">
        <w:rPr>
          <w:lang w:val="en-MY"/>
        </w:rPr>
        <w:t>The structured survey also makes data gathering uniform across the respondents</w:t>
      </w:r>
      <w:r w:rsidR="00793B6A">
        <w:rPr>
          <w:lang w:val="en-MY"/>
        </w:rPr>
        <w:t>,</w:t>
      </w:r>
      <w:r w:rsidRPr="00606430">
        <w:rPr>
          <w:lang w:val="en-MY"/>
        </w:rPr>
        <w:t xml:space="preserve"> hence enhancing the reliability and comparability of the responses. Bryman (2016) explains that structured questionnaires minimise the influence of the researcher and provide the opportunity to code the responses numerically to implement statistical tests like Pearson correlations. All the variables of this study</w:t>
      </w:r>
      <w:r w:rsidR="00793B6A">
        <w:rPr>
          <w:lang w:val="en-MY"/>
        </w:rPr>
        <w:t>,</w:t>
      </w:r>
      <w:r w:rsidRPr="00606430">
        <w:rPr>
          <w:lang w:val="en-MY"/>
        </w:rPr>
        <w:t xml:space="preserve"> such as digital convenience, usability, personalisation, trust, satisfaction</w:t>
      </w:r>
      <w:r w:rsidR="00793B6A">
        <w:rPr>
          <w:lang w:val="en-MY"/>
        </w:rPr>
        <w:t>,</w:t>
      </w:r>
      <w:r w:rsidRPr="00606430">
        <w:rPr>
          <w:lang w:val="en-MY"/>
        </w:rPr>
        <w:t xml:space="preserve"> and loyalty</w:t>
      </w:r>
      <w:r w:rsidR="00793B6A">
        <w:rPr>
          <w:lang w:val="en-MY"/>
        </w:rPr>
        <w:t>,</w:t>
      </w:r>
      <w:r w:rsidRPr="00606430">
        <w:rPr>
          <w:lang w:val="en-MY"/>
        </w:rPr>
        <w:t xml:space="preserve"> are all operationalised in terms of </w:t>
      </w:r>
      <w:r w:rsidR="00793B6A">
        <w:rPr>
          <w:lang w:val="en-MY"/>
        </w:rPr>
        <w:t xml:space="preserve">a </w:t>
      </w:r>
      <w:r w:rsidRPr="00606430">
        <w:rPr>
          <w:lang w:val="en-MY"/>
        </w:rPr>
        <w:t>five-point Likert scale, which makes the data the best to analyse quantitatively.</w:t>
      </w:r>
    </w:p>
    <w:p w14:paraId="0E7C0213" w14:textId="2279F5EF" w:rsidR="00D13961" w:rsidRPr="00D13961" w:rsidRDefault="00606430" w:rsidP="00606430">
      <w:pPr>
        <w:rPr>
          <w:lang w:val="en-MY"/>
        </w:rPr>
      </w:pPr>
      <w:r w:rsidRPr="00606430">
        <w:rPr>
          <w:lang w:val="en-MY"/>
        </w:rPr>
        <w:t xml:space="preserve">Practical implications also come through the selection of the research design. Hair et al. (2019) note that cross-sectional surveys are suitable to be used in studies where time constraints should be minimised, including academic dissertations, as the researcher can gather and analyse information in a relatively short period of time. </w:t>
      </w:r>
      <w:r w:rsidR="00793B6A">
        <w:rPr>
          <w:lang w:val="en-MY"/>
        </w:rPr>
        <w:t>A sixty</w:t>
      </w:r>
      <w:r w:rsidRPr="00606430">
        <w:rPr>
          <w:lang w:val="en-MY"/>
        </w:rPr>
        <w:t xml:space="preserve"> to sixty-five level is adequate to conduct descriptive and correlational analysis</w:t>
      </w:r>
      <w:r w:rsidR="00793B6A">
        <w:rPr>
          <w:lang w:val="en-MY"/>
        </w:rPr>
        <w:t>,</w:t>
      </w:r>
      <w:r w:rsidRPr="00606430">
        <w:rPr>
          <w:lang w:val="en-MY"/>
        </w:rPr>
        <w:t xml:space="preserve"> and at the same time</w:t>
      </w:r>
      <w:r w:rsidR="00793B6A">
        <w:rPr>
          <w:lang w:val="en-MY"/>
        </w:rPr>
        <w:t>,</w:t>
      </w:r>
      <w:r w:rsidRPr="00606430">
        <w:rPr>
          <w:lang w:val="en-MY"/>
        </w:rPr>
        <w:t xml:space="preserve"> very plausible given the time limit of the research period. The study at large adheres to the research objectives, research philosophies</w:t>
      </w:r>
      <w:r w:rsidR="00793B6A">
        <w:rPr>
          <w:lang w:val="en-MY"/>
        </w:rPr>
        <w:t>,</w:t>
      </w:r>
      <w:r w:rsidRPr="00606430">
        <w:rPr>
          <w:lang w:val="en-MY"/>
        </w:rPr>
        <w:t xml:space="preserve"> and analytical needs of the study, with the cross-sectional survey design fitting the study.</w:t>
      </w:r>
    </w:p>
    <w:p w14:paraId="46683B70" w14:textId="77777777" w:rsidR="00D13961" w:rsidRPr="00D13961" w:rsidRDefault="00D13961" w:rsidP="00D13961">
      <w:pPr>
        <w:pStyle w:val="Heading2"/>
      </w:pPr>
      <w:bookmarkStart w:id="41" w:name="_Toc220629678"/>
      <w:r w:rsidRPr="00D13961">
        <w:t>3.5 Data Type and Sources</w:t>
      </w:r>
      <w:bookmarkEnd w:id="41"/>
    </w:p>
    <w:p w14:paraId="0CC8E771" w14:textId="24851F17" w:rsidR="00606430" w:rsidRPr="00606430" w:rsidRDefault="00606430" w:rsidP="00606430">
      <w:pPr>
        <w:rPr>
          <w:lang w:val="en-MY"/>
        </w:rPr>
      </w:pPr>
      <w:r w:rsidRPr="00606430">
        <w:rPr>
          <w:lang w:val="en-MY"/>
        </w:rPr>
        <w:t xml:space="preserve">The research paper draws solely on primary quantitative data, which is in line </w:t>
      </w:r>
      <w:r w:rsidR="00793B6A">
        <w:rPr>
          <w:lang w:val="en-MY"/>
        </w:rPr>
        <w:t>with finding and quantifying</w:t>
      </w:r>
      <w:r w:rsidRPr="00606430">
        <w:rPr>
          <w:lang w:val="en-MY"/>
        </w:rPr>
        <w:t xml:space="preserve"> the perceptions of the customers. According to Creswell (2014), quantitative data are identified as numerical values that can be statistically analysed to determine patterns and relationships. The instrument used in the survey produced Likert-scale data that </w:t>
      </w:r>
      <w:proofErr w:type="spellStart"/>
      <w:r w:rsidRPr="00606430">
        <w:rPr>
          <w:lang w:val="en-MY"/>
        </w:rPr>
        <w:t>Airbrowner</w:t>
      </w:r>
      <w:proofErr w:type="spellEnd"/>
      <w:r w:rsidRPr="00606430">
        <w:rPr>
          <w:lang w:val="en-MY"/>
        </w:rPr>
        <w:t xml:space="preserve"> et al. (2019) categorise as ordinal</w:t>
      </w:r>
      <w:r w:rsidR="00793B6A">
        <w:rPr>
          <w:lang w:val="en-MY"/>
        </w:rPr>
        <w:t>,</w:t>
      </w:r>
      <w:r w:rsidRPr="00606430">
        <w:rPr>
          <w:lang w:val="en-MY"/>
        </w:rPr>
        <w:t xml:space="preserve"> but it can be subject to parametric analysis aggregated with many items.</w:t>
      </w:r>
    </w:p>
    <w:p w14:paraId="12639E9D" w14:textId="423F735B" w:rsidR="00606430" w:rsidRPr="00606430" w:rsidRDefault="00606430" w:rsidP="00606430">
      <w:pPr>
        <w:rPr>
          <w:lang w:val="en-MY"/>
        </w:rPr>
      </w:pPr>
      <w:r w:rsidRPr="00606430">
        <w:rPr>
          <w:lang w:val="en-MY"/>
        </w:rPr>
        <w:lastRenderedPageBreak/>
        <w:t xml:space="preserve">Primary data are used to make sure that the results do not represent opinions </w:t>
      </w:r>
      <w:r w:rsidR="00793B6A">
        <w:rPr>
          <w:lang w:val="en-MY"/>
        </w:rPr>
        <w:t>from</w:t>
      </w:r>
      <w:r w:rsidRPr="00606430">
        <w:rPr>
          <w:lang w:val="en-MY"/>
        </w:rPr>
        <w:t xml:space="preserve"> secondary resources, but are the direct accounts of the experiences of users of the digital aspect of </w:t>
      </w:r>
      <w:r w:rsidR="00793B6A">
        <w:rPr>
          <w:lang w:val="en-MY"/>
        </w:rPr>
        <w:t>McDonald's</w:t>
      </w:r>
      <w:r w:rsidRPr="00606430">
        <w:rPr>
          <w:lang w:val="en-MY"/>
        </w:rPr>
        <w:t xml:space="preserve"> services. Bell et al. (2022) posit that primary data collection is the right method to use when the researcher wants to gain firsthand information that will answer certain research questions. Only secondary data were the ones used to support the conceptual framework formation and the item formulation of the questionnaire </w:t>
      </w:r>
      <w:r w:rsidR="00793B6A">
        <w:rPr>
          <w:lang w:val="en-MY"/>
        </w:rPr>
        <w:t xml:space="preserve">items, </w:t>
      </w:r>
      <w:r w:rsidRPr="00606430">
        <w:rPr>
          <w:lang w:val="en-MY"/>
        </w:rPr>
        <w:t>but analysis was not done in this chapter.</w:t>
      </w:r>
    </w:p>
    <w:p w14:paraId="4C303077" w14:textId="22B95C25" w:rsidR="00D13961" w:rsidRPr="00D13961" w:rsidRDefault="00606430" w:rsidP="00606430">
      <w:pPr>
        <w:rPr>
          <w:lang w:val="en-MY"/>
        </w:rPr>
      </w:pPr>
      <w:r w:rsidRPr="00606430">
        <w:rPr>
          <w:lang w:val="en-MY"/>
        </w:rPr>
        <w:t>Operationalisation of all constructs (convenience, usability, personalisation, trust, satisfaction</w:t>
      </w:r>
      <w:r w:rsidR="00793B6A">
        <w:rPr>
          <w:lang w:val="en-MY"/>
        </w:rPr>
        <w:t>,</w:t>
      </w:r>
      <w:r w:rsidRPr="00606430">
        <w:rPr>
          <w:lang w:val="en-MY"/>
        </w:rPr>
        <w:t xml:space="preserve"> and loyalty) depended on </w:t>
      </w:r>
      <w:r w:rsidR="00793B6A">
        <w:rPr>
          <w:lang w:val="en-MY"/>
        </w:rPr>
        <w:t xml:space="preserve">a </w:t>
      </w:r>
      <w:r w:rsidRPr="00606430">
        <w:rPr>
          <w:lang w:val="en-MY"/>
        </w:rPr>
        <w:t xml:space="preserve">validated Likert scale, based on earlier empirical research. This makes the measures strike directly </w:t>
      </w:r>
      <w:r w:rsidR="00793B6A">
        <w:rPr>
          <w:lang w:val="en-MY"/>
        </w:rPr>
        <w:t>at</w:t>
      </w:r>
      <w:r w:rsidRPr="00606430">
        <w:rPr>
          <w:lang w:val="en-MY"/>
        </w:rPr>
        <w:t xml:space="preserve"> the theoretical constructs </w:t>
      </w:r>
      <w:r w:rsidR="00793B6A">
        <w:rPr>
          <w:lang w:val="en-MY"/>
        </w:rPr>
        <w:t>that</w:t>
      </w:r>
      <w:r w:rsidRPr="00606430">
        <w:rPr>
          <w:lang w:val="en-MY"/>
        </w:rPr>
        <w:t xml:space="preserve"> are found in the literature. As </w:t>
      </w:r>
      <w:proofErr w:type="spellStart"/>
      <w:r w:rsidRPr="00606430">
        <w:rPr>
          <w:lang w:val="en-MY"/>
        </w:rPr>
        <w:t>DeVellis</w:t>
      </w:r>
      <w:proofErr w:type="spellEnd"/>
      <w:r w:rsidRPr="00606430">
        <w:rPr>
          <w:lang w:val="en-MY"/>
        </w:rPr>
        <w:t xml:space="preserve"> (2017) states, multi-item scales are more reliable and valid by definition</w:t>
      </w:r>
      <w:r w:rsidR="00793B6A">
        <w:rPr>
          <w:lang w:val="en-MY"/>
        </w:rPr>
        <w:t>,</w:t>
      </w:r>
      <w:r w:rsidRPr="00606430">
        <w:rPr>
          <w:lang w:val="en-MY"/>
        </w:rPr>
        <w:t xml:space="preserve"> as the construct is measured using multiple indicators instead of a </w:t>
      </w:r>
      <w:r w:rsidR="00793B6A">
        <w:rPr>
          <w:lang w:val="en-MY"/>
        </w:rPr>
        <w:t xml:space="preserve">single </w:t>
      </w:r>
      <w:r w:rsidRPr="00606430">
        <w:rPr>
          <w:lang w:val="en-MY"/>
        </w:rPr>
        <w:t xml:space="preserve">question. With the help of the organised numerical data obtained among the users of the digital platforms of </w:t>
      </w:r>
      <w:r w:rsidR="00793B6A">
        <w:rPr>
          <w:lang w:val="en-MY"/>
        </w:rPr>
        <w:t>McDonald's</w:t>
      </w:r>
      <w:r w:rsidRPr="00606430">
        <w:rPr>
          <w:lang w:val="en-MY"/>
        </w:rPr>
        <w:t xml:space="preserve"> in real situations, the study makes sure that the dependability is objective, replicable</w:t>
      </w:r>
      <w:r w:rsidR="00793B6A">
        <w:rPr>
          <w:lang w:val="en-MY"/>
        </w:rPr>
        <w:t>,</w:t>
      </w:r>
      <w:r w:rsidRPr="00606430">
        <w:rPr>
          <w:lang w:val="en-MY"/>
        </w:rPr>
        <w:t xml:space="preserve"> and statistically analysable.</w:t>
      </w:r>
    </w:p>
    <w:p w14:paraId="6FC0212A" w14:textId="77777777" w:rsidR="00D13961" w:rsidRPr="00D13961" w:rsidRDefault="00D13961" w:rsidP="00D13961">
      <w:pPr>
        <w:pStyle w:val="Heading2"/>
      </w:pPr>
      <w:bookmarkStart w:id="42" w:name="_Toc220629679"/>
      <w:r w:rsidRPr="00D13961">
        <w:t>3.6 Sampling Strategy</w:t>
      </w:r>
      <w:bookmarkEnd w:id="42"/>
    </w:p>
    <w:p w14:paraId="39F85293" w14:textId="02CBDD3C" w:rsidR="00606430" w:rsidRPr="00606430" w:rsidRDefault="00606430" w:rsidP="00606430">
      <w:pPr>
        <w:rPr>
          <w:lang w:val="en-MY"/>
        </w:rPr>
      </w:pPr>
      <w:r w:rsidRPr="00606430">
        <w:rPr>
          <w:lang w:val="en-MY"/>
        </w:rPr>
        <w:t xml:space="preserve">The selected participants </w:t>
      </w:r>
      <w:r w:rsidR="00793B6A">
        <w:rPr>
          <w:lang w:val="en-MY"/>
        </w:rPr>
        <w:t>who</w:t>
      </w:r>
      <w:r w:rsidRPr="00606430">
        <w:rPr>
          <w:lang w:val="en-MY"/>
        </w:rPr>
        <w:t xml:space="preserve"> were included through a non-probability purposive sampling strategy included those </w:t>
      </w:r>
      <w:r w:rsidR="00793B6A">
        <w:rPr>
          <w:lang w:val="en-MY"/>
        </w:rPr>
        <w:t>who</w:t>
      </w:r>
      <w:r w:rsidRPr="00606430">
        <w:rPr>
          <w:lang w:val="en-MY"/>
        </w:rPr>
        <w:t xml:space="preserve"> had a recent experience using the digital platforms of </w:t>
      </w:r>
      <w:r w:rsidR="00793B6A">
        <w:rPr>
          <w:lang w:val="en-MY"/>
        </w:rPr>
        <w:t>McDonald's</w:t>
      </w:r>
      <w:r w:rsidRPr="00606430">
        <w:rPr>
          <w:lang w:val="en-MY"/>
        </w:rPr>
        <w:t xml:space="preserve">. As indicated by Saunders et al. (2019), purposive sampling is suitable in situations where the sample has to comprise individuals who fit certain criteria that relate to the research questions. The participants needed to be qualified in this study on the basis of having used the </w:t>
      </w:r>
      <w:r w:rsidR="00793B6A">
        <w:rPr>
          <w:lang w:val="en-MY"/>
        </w:rPr>
        <w:t>McDonald's</w:t>
      </w:r>
      <w:r w:rsidRPr="00606430">
        <w:rPr>
          <w:lang w:val="en-MY"/>
        </w:rPr>
        <w:t xml:space="preserve"> mobile application, site, self-service kiosks</w:t>
      </w:r>
      <w:r w:rsidR="00793B6A">
        <w:rPr>
          <w:lang w:val="en-MY"/>
        </w:rPr>
        <w:t>,</w:t>
      </w:r>
      <w:r w:rsidRPr="00606430">
        <w:rPr>
          <w:lang w:val="en-MY"/>
        </w:rPr>
        <w:t xml:space="preserve"> or digital loyalty features within the previous six months. The validity of the findings would be weakened because it includes the customers who did not use these platforms.</w:t>
      </w:r>
    </w:p>
    <w:p w14:paraId="0684A2EE" w14:textId="370DABAB" w:rsidR="00606430" w:rsidRPr="00606430" w:rsidRDefault="00606430" w:rsidP="00606430">
      <w:pPr>
        <w:rPr>
          <w:lang w:val="en-MY"/>
        </w:rPr>
      </w:pPr>
      <w:r w:rsidRPr="00606430">
        <w:rPr>
          <w:lang w:val="en-MY"/>
        </w:rPr>
        <w:t xml:space="preserve">The target and actual sample </w:t>
      </w:r>
      <w:r w:rsidR="00793B6A">
        <w:rPr>
          <w:lang w:val="en-MY"/>
        </w:rPr>
        <w:t>sizes</w:t>
      </w:r>
      <w:r w:rsidRPr="00606430">
        <w:rPr>
          <w:lang w:val="en-MY"/>
        </w:rPr>
        <w:t xml:space="preserve"> were 60-65. According to Bryman (2016), the appropriate sample sizes in such a massive </w:t>
      </w:r>
      <w:r w:rsidR="00793B6A">
        <w:rPr>
          <w:lang w:val="en-MY"/>
        </w:rPr>
        <w:t xml:space="preserve">dataset </w:t>
      </w:r>
      <w:r w:rsidRPr="00606430">
        <w:rPr>
          <w:lang w:val="en-MY"/>
        </w:rPr>
        <w:t xml:space="preserve">are suitable in small-scale quantitative studies and adequate in correlation analysis, given that the dataset is clean with other assumption-like linearity. Even though the sample cannot be considered representative of all customers of </w:t>
      </w:r>
      <w:r w:rsidR="00793B6A">
        <w:rPr>
          <w:lang w:val="en-MY"/>
        </w:rPr>
        <w:t>McDonald's,</w:t>
      </w:r>
      <w:r w:rsidRPr="00606430">
        <w:rPr>
          <w:lang w:val="en-MY"/>
        </w:rPr>
        <w:t xml:space="preserve"> as the sampling is not a representative approach, it has digitally active customers, </w:t>
      </w:r>
      <w:r w:rsidR="00793B6A">
        <w:rPr>
          <w:lang w:val="en-MY"/>
        </w:rPr>
        <w:t>who</w:t>
      </w:r>
      <w:r w:rsidRPr="00606430">
        <w:rPr>
          <w:lang w:val="en-MY"/>
        </w:rPr>
        <w:t xml:space="preserve"> are the most relevant to the study. </w:t>
      </w:r>
      <w:proofErr w:type="spellStart"/>
      <w:r w:rsidRPr="00606430">
        <w:rPr>
          <w:lang w:val="en-MY"/>
        </w:rPr>
        <w:t>Taherdoost</w:t>
      </w:r>
      <w:proofErr w:type="spellEnd"/>
      <w:r w:rsidRPr="00606430">
        <w:rPr>
          <w:lang w:val="en-MY"/>
        </w:rPr>
        <w:t xml:space="preserve"> (2016) argues that purposive sampling is yet another widely used approach in digital experience research, as it ensures that the respondents are knowledgeable enough to be able to answer the survey correctly.</w:t>
      </w:r>
    </w:p>
    <w:p w14:paraId="5A124C82" w14:textId="4FFA8B05" w:rsidR="00D13961" w:rsidRPr="00D13961" w:rsidRDefault="00606430" w:rsidP="00606430">
      <w:pPr>
        <w:rPr>
          <w:lang w:val="en-MY"/>
        </w:rPr>
      </w:pPr>
      <w:r w:rsidRPr="00606430">
        <w:rPr>
          <w:lang w:val="en-MY"/>
        </w:rPr>
        <w:lastRenderedPageBreak/>
        <w:t xml:space="preserve">The social media and messaging applications and personal networks engaged the snowballing mechanism and recruited the participants through it. As pointed out by Hair et al. (2019), online recruitment is effective when advertising to technology users and </w:t>
      </w:r>
      <w:r w:rsidR="00793B6A">
        <w:rPr>
          <w:lang w:val="en-MY"/>
        </w:rPr>
        <w:t>helps gather</w:t>
      </w:r>
      <w:r w:rsidRPr="00606430">
        <w:rPr>
          <w:lang w:val="en-MY"/>
        </w:rPr>
        <w:t xml:space="preserve"> survey data in a limited period of time. Qualified </w:t>
      </w:r>
      <w:r w:rsidR="00793B6A">
        <w:rPr>
          <w:lang w:val="en-MY"/>
        </w:rPr>
        <w:t>participants'</w:t>
      </w:r>
      <w:r w:rsidRPr="00606430">
        <w:rPr>
          <w:lang w:val="en-MY"/>
        </w:rPr>
        <w:t xml:space="preserve"> completions of the survey were done by means of eligibility screening questions. This </w:t>
      </w:r>
      <w:r w:rsidR="00793B6A">
        <w:rPr>
          <w:lang w:val="en-MY"/>
        </w:rPr>
        <w:t>ensured</w:t>
      </w:r>
      <w:r w:rsidRPr="00606430">
        <w:rPr>
          <w:lang w:val="en-MY"/>
        </w:rPr>
        <w:t xml:space="preserve"> that the data was </w:t>
      </w:r>
      <w:r w:rsidR="00793B6A">
        <w:rPr>
          <w:lang w:val="en-MY"/>
        </w:rPr>
        <w:t xml:space="preserve">a </w:t>
      </w:r>
      <w:r w:rsidRPr="00606430">
        <w:rPr>
          <w:lang w:val="en-MY"/>
        </w:rPr>
        <w:t xml:space="preserve">real-life experience of the digital customers of </w:t>
      </w:r>
      <w:r w:rsidR="00793B6A">
        <w:rPr>
          <w:lang w:val="en-MY"/>
        </w:rPr>
        <w:t>McDonald's</w:t>
      </w:r>
      <w:r w:rsidRPr="00606430">
        <w:rPr>
          <w:lang w:val="en-MY"/>
        </w:rPr>
        <w:t>, maximising internal validity.</w:t>
      </w:r>
    </w:p>
    <w:p w14:paraId="0B0DF976" w14:textId="77777777" w:rsidR="00D13961" w:rsidRPr="00D13961" w:rsidRDefault="00D13961" w:rsidP="00D13961">
      <w:pPr>
        <w:pStyle w:val="Heading2"/>
      </w:pPr>
      <w:bookmarkStart w:id="43" w:name="_Toc220629680"/>
      <w:r w:rsidRPr="00D13961">
        <w:t>3.7 Data Collection Procedure</w:t>
      </w:r>
      <w:bookmarkEnd w:id="43"/>
    </w:p>
    <w:p w14:paraId="373DCC5F" w14:textId="29191B71" w:rsidR="00606430" w:rsidRPr="00606430" w:rsidRDefault="00606430" w:rsidP="00606430">
      <w:pPr>
        <w:rPr>
          <w:lang w:val="en-MY"/>
        </w:rPr>
      </w:pPr>
      <w:r w:rsidRPr="00606430">
        <w:rPr>
          <w:lang w:val="en-MY"/>
        </w:rPr>
        <w:t>A structured online questionnaire was used to collect data</w:t>
      </w:r>
      <w:r w:rsidR="00793B6A">
        <w:rPr>
          <w:lang w:val="en-MY"/>
        </w:rPr>
        <w:t>,</w:t>
      </w:r>
      <w:r w:rsidRPr="00606430">
        <w:rPr>
          <w:lang w:val="en-MY"/>
        </w:rPr>
        <w:t xml:space="preserve"> and this agrees with the online nature of the research population. According to Creswell (2014), </w:t>
      </w:r>
      <w:r w:rsidR="00793B6A">
        <w:rPr>
          <w:lang w:val="en-MY"/>
        </w:rPr>
        <w:t xml:space="preserve">an </w:t>
      </w:r>
      <w:r w:rsidRPr="00606430">
        <w:rPr>
          <w:lang w:val="en-MY"/>
        </w:rPr>
        <w:t>online survey is relatively inexpensive, convenient</w:t>
      </w:r>
      <w:r w:rsidR="00793B6A">
        <w:rPr>
          <w:lang w:val="en-MY"/>
        </w:rPr>
        <w:t>,</w:t>
      </w:r>
      <w:r w:rsidRPr="00606430">
        <w:rPr>
          <w:lang w:val="en-MY"/>
        </w:rPr>
        <w:t xml:space="preserve"> and suitable to technological minded respondents. Given that McDonalds online customers tend to use mobile applications and online platforms often, an online survey was expected to be simple to complete, which maximised the response rates.</w:t>
      </w:r>
    </w:p>
    <w:p w14:paraId="58D62935" w14:textId="43254DDF" w:rsidR="00606430" w:rsidRPr="00606430" w:rsidRDefault="00606430" w:rsidP="00606430">
      <w:pPr>
        <w:rPr>
          <w:lang w:val="en-MY"/>
        </w:rPr>
      </w:pPr>
      <w:r w:rsidRPr="00606430">
        <w:rPr>
          <w:lang w:val="en-MY"/>
        </w:rPr>
        <w:t>The survey was distributed through a secure online site like Google Forms</w:t>
      </w:r>
      <w:r w:rsidR="00793B6A">
        <w:rPr>
          <w:lang w:val="en-MY"/>
        </w:rPr>
        <w:t>,</w:t>
      </w:r>
      <w:r w:rsidRPr="00606430">
        <w:rPr>
          <w:lang w:val="en-MY"/>
        </w:rPr>
        <w:t xml:space="preserve"> which guaranteed security as well as making the participation easy. Bell et al. (2022) highlight that the use of self-administered questionnaires minimises the interviewer bias and gives the respondents a chance to respond privately, increasing the level of honesty and decreasing social desirability bias. The questionnaire started with a sheet of information on the purpose of the study and a statement of consent, which the respondents had to agree with before commencing the questionnaire.</w:t>
      </w:r>
    </w:p>
    <w:p w14:paraId="2AF7C826" w14:textId="3B416A27" w:rsidR="00606430" w:rsidRPr="00606430" w:rsidRDefault="00606430" w:rsidP="00606430">
      <w:pPr>
        <w:rPr>
          <w:lang w:val="en-MY"/>
        </w:rPr>
      </w:pPr>
      <w:r w:rsidRPr="00606430">
        <w:rPr>
          <w:lang w:val="en-MY"/>
        </w:rPr>
        <w:t xml:space="preserve">The instrument was divided into three major parts. The initial part contained some screening questions to </w:t>
      </w:r>
      <w:r w:rsidR="00793B6A">
        <w:rPr>
          <w:lang w:val="en-MY"/>
        </w:rPr>
        <w:t>check</w:t>
      </w:r>
      <w:r w:rsidRPr="00606430">
        <w:rPr>
          <w:lang w:val="en-MY"/>
        </w:rPr>
        <w:t xml:space="preserve"> eligibility. The second </w:t>
      </w:r>
      <w:r w:rsidR="00793B6A">
        <w:rPr>
          <w:lang w:val="en-MY"/>
        </w:rPr>
        <w:t>demographic</w:t>
      </w:r>
      <w:r w:rsidRPr="00606430">
        <w:rPr>
          <w:lang w:val="en-MY"/>
        </w:rPr>
        <w:t xml:space="preserve"> data were age bracket, sex</w:t>
      </w:r>
      <w:r w:rsidR="00793B6A">
        <w:rPr>
          <w:lang w:val="en-MY"/>
        </w:rPr>
        <w:t>,</w:t>
      </w:r>
      <w:r w:rsidRPr="00606430">
        <w:rPr>
          <w:lang w:val="en-MY"/>
        </w:rPr>
        <w:t xml:space="preserve"> and frequency of using McDonalds. The third part contained Likert-scale questions to assess all the constructs. The respondents displayed the degree to which they agree with the statements that represented their experiences with the digital world. The questionnaire took about eight minutes</w:t>
      </w:r>
      <w:r w:rsidR="00793B6A">
        <w:rPr>
          <w:lang w:val="en-MY"/>
        </w:rPr>
        <w:t>,</w:t>
      </w:r>
      <w:r w:rsidRPr="00606430">
        <w:rPr>
          <w:lang w:val="en-MY"/>
        </w:rPr>
        <w:t xml:space="preserve"> thus minimising the chances of exhaustion and unfinished answers.</w:t>
      </w:r>
    </w:p>
    <w:p w14:paraId="2D97E344" w14:textId="64439ACD" w:rsidR="00D13961" w:rsidRPr="00D13961" w:rsidRDefault="00606430" w:rsidP="00606430">
      <w:pPr>
        <w:rPr>
          <w:lang w:val="en-MY"/>
        </w:rPr>
      </w:pPr>
      <w:r w:rsidRPr="00606430">
        <w:rPr>
          <w:lang w:val="en-MY"/>
        </w:rPr>
        <w:t xml:space="preserve">The process of data collection was maintained until the required number of responses was </w:t>
      </w:r>
      <w:r w:rsidR="00793B6A">
        <w:rPr>
          <w:lang w:val="en-MY"/>
        </w:rPr>
        <w:t>realized</w:t>
      </w:r>
      <w:r w:rsidRPr="00606430">
        <w:rPr>
          <w:lang w:val="en-MY"/>
        </w:rPr>
        <w:t>. The data were then collected and exported into Excel</w:t>
      </w:r>
      <w:r w:rsidR="00793B6A">
        <w:rPr>
          <w:lang w:val="en-MY"/>
        </w:rPr>
        <w:t>,</w:t>
      </w:r>
      <w:r w:rsidRPr="00606430">
        <w:rPr>
          <w:lang w:val="en-MY"/>
        </w:rPr>
        <w:t xml:space="preserve"> after which they were also imported into SPSS. Data cleaning processes involved missing value </w:t>
      </w:r>
      <w:r w:rsidR="00793B6A">
        <w:rPr>
          <w:lang w:val="en-MY"/>
        </w:rPr>
        <w:t>checks</w:t>
      </w:r>
      <w:r w:rsidRPr="00606430">
        <w:rPr>
          <w:lang w:val="en-MY"/>
        </w:rPr>
        <w:t>, inconsistency</w:t>
      </w:r>
      <w:r w:rsidR="00793B6A">
        <w:rPr>
          <w:lang w:val="en-MY"/>
        </w:rPr>
        <w:t>,</w:t>
      </w:r>
      <w:r w:rsidRPr="00606430">
        <w:rPr>
          <w:lang w:val="en-MY"/>
        </w:rPr>
        <w:t xml:space="preserve"> and duplicate values. Hair et al. (2019) note that data cleaning is a critical process in quantitative research to provide accuracy and reliability in further analysis.</w:t>
      </w:r>
    </w:p>
    <w:p w14:paraId="36F6745B" w14:textId="77777777" w:rsidR="00D13961" w:rsidRPr="00D13961" w:rsidRDefault="00D13961" w:rsidP="00D13961">
      <w:pPr>
        <w:pStyle w:val="Heading2"/>
      </w:pPr>
      <w:bookmarkStart w:id="44" w:name="_Toc220629681"/>
      <w:r w:rsidRPr="00D13961">
        <w:t>3.8 Survey Instrument Development</w:t>
      </w:r>
      <w:bookmarkEnd w:id="44"/>
    </w:p>
    <w:p w14:paraId="4DF8E473" w14:textId="14C97B95" w:rsidR="00606430" w:rsidRPr="00606430" w:rsidRDefault="00606430" w:rsidP="00606430">
      <w:pPr>
        <w:rPr>
          <w:lang w:val="en-MY"/>
        </w:rPr>
      </w:pPr>
      <w:r w:rsidRPr="00606430">
        <w:rPr>
          <w:lang w:val="en-MY"/>
        </w:rPr>
        <w:t xml:space="preserve">The questionnaire was designed in accordance with the identified constructs in the conceptual framework and modified through the validated scales in earlier empirical </w:t>
      </w:r>
      <w:r w:rsidR="00793B6A">
        <w:rPr>
          <w:lang w:val="en-MY"/>
        </w:rPr>
        <w:t>research</w:t>
      </w:r>
      <w:r w:rsidRPr="00606430">
        <w:rPr>
          <w:lang w:val="en-MY"/>
        </w:rPr>
        <w:t xml:space="preserve">. </w:t>
      </w:r>
      <w:proofErr w:type="spellStart"/>
      <w:r w:rsidRPr="00606430">
        <w:rPr>
          <w:lang w:val="en-MY"/>
        </w:rPr>
        <w:t>DeVellis</w:t>
      </w:r>
      <w:proofErr w:type="spellEnd"/>
      <w:r w:rsidRPr="00606430">
        <w:rPr>
          <w:lang w:val="en-MY"/>
        </w:rPr>
        <w:t xml:space="preserve"> </w:t>
      </w:r>
      <w:r w:rsidRPr="00606430">
        <w:rPr>
          <w:lang w:val="en-MY"/>
        </w:rPr>
        <w:lastRenderedPageBreak/>
        <w:t>(2017) clarifies that the deployment of validated scales improves the reliability of the instrument and guarantees the fact that items are sufficient to measure theoretical constructs. The usability, convenience</w:t>
      </w:r>
      <w:r w:rsidR="00793B6A">
        <w:rPr>
          <w:lang w:val="en-MY"/>
        </w:rPr>
        <w:t>,</w:t>
      </w:r>
      <w:r w:rsidRPr="00606430">
        <w:rPr>
          <w:lang w:val="en-MY"/>
        </w:rPr>
        <w:t xml:space="preserve"> and trust items were adjusted to the digital service quality research, and satisfaction and loyalty ones were informed by the extant customer experience and relationship marketing research.</w:t>
      </w:r>
    </w:p>
    <w:p w14:paraId="6060E857" w14:textId="38314CE2" w:rsidR="00606430" w:rsidRPr="00606430" w:rsidRDefault="00606430" w:rsidP="00606430">
      <w:pPr>
        <w:rPr>
          <w:lang w:val="en-MY"/>
        </w:rPr>
      </w:pPr>
      <w:r w:rsidRPr="00606430">
        <w:rPr>
          <w:lang w:val="en-MY"/>
        </w:rPr>
        <w:t xml:space="preserve">The number of items </w:t>
      </w:r>
      <w:r w:rsidR="00793B6A">
        <w:rPr>
          <w:lang w:val="en-MY"/>
        </w:rPr>
        <w:t>for</w:t>
      </w:r>
      <w:r w:rsidRPr="00606430">
        <w:rPr>
          <w:lang w:val="en-MY"/>
        </w:rPr>
        <w:t xml:space="preserve"> each construct was three to five items and was delivered by a five-point Likert scale that goes between strongly disagree and strongly agree. </w:t>
      </w:r>
      <w:r w:rsidR="00793B6A">
        <w:rPr>
          <w:lang w:val="en-MY"/>
        </w:rPr>
        <w:t>Scales such</w:t>
      </w:r>
      <w:r w:rsidRPr="00606430">
        <w:rPr>
          <w:lang w:val="en-MY"/>
        </w:rPr>
        <w:t xml:space="preserve"> as Likert are popular in quantitative studies due to the possibility </w:t>
      </w:r>
      <w:r w:rsidR="00793B6A">
        <w:rPr>
          <w:lang w:val="en-MY"/>
        </w:rPr>
        <w:t>for</w:t>
      </w:r>
      <w:r w:rsidRPr="00606430">
        <w:rPr>
          <w:lang w:val="en-MY"/>
        </w:rPr>
        <w:t xml:space="preserve"> respondents to express the strength of their impressions (Joshi et al., 2015). Multi-item scales are also beneficial</w:t>
      </w:r>
      <w:r w:rsidR="00793B6A">
        <w:rPr>
          <w:lang w:val="en-MY"/>
        </w:rPr>
        <w:t>,</w:t>
      </w:r>
      <w:r w:rsidRPr="00606430">
        <w:rPr>
          <w:lang w:val="en-MY"/>
        </w:rPr>
        <w:t xml:space="preserve"> </w:t>
      </w:r>
      <w:r w:rsidR="00793B6A">
        <w:rPr>
          <w:lang w:val="en-MY"/>
        </w:rPr>
        <w:t>as</w:t>
      </w:r>
      <w:r w:rsidRPr="00606430">
        <w:rPr>
          <w:lang w:val="en-MY"/>
        </w:rPr>
        <w:t xml:space="preserve"> they minimise the measurement error by measuring various aspects of each construct.</w:t>
      </w:r>
    </w:p>
    <w:p w14:paraId="00BE4646" w14:textId="5885931B" w:rsidR="00606430" w:rsidRPr="00606430" w:rsidRDefault="00606430" w:rsidP="00606430">
      <w:pPr>
        <w:rPr>
          <w:lang w:val="en-MY"/>
        </w:rPr>
      </w:pPr>
      <w:r w:rsidRPr="00606430">
        <w:rPr>
          <w:lang w:val="en-MY"/>
        </w:rPr>
        <w:t xml:space="preserve">To ensure ease of understanding, a pilot test was undertaken using </w:t>
      </w:r>
      <w:r w:rsidR="00793B6A">
        <w:rPr>
          <w:lang w:val="en-MY"/>
        </w:rPr>
        <w:t xml:space="preserve">a </w:t>
      </w:r>
      <w:r w:rsidRPr="00606430">
        <w:rPr>
          <w:lang w:val="en-MY"/>
        </w:rPr>
        <w:t>few people. Feedback was used to make sure that the wording was easy to follow, clear</w:t>
      </w:r>
      <w:r w:rsidR="00793B6A">
        <w:rPr>
          <w:lang w:val="en-MY"/>
        </w:rPr>
        <w:t>,</w:t>
      </w:r>
      <w:r w:rsidRPr="00606430">
        <w:rPr>
          <w:lang w:val="en-MY"/>
        </w:rPr>
        <w:t xml:space="preserve"> and reached a large audience. Bell et al. (2022) state that pilot testing is required to determine the confusing questions, enhance the flow</w:t>
      </w:r>
      <w:r w:rsidR="00793B6A">
        <w:rPr>
          <w:lang w:val="en-MY"/>
        </w:rPr>
        <w:t>,</w:t>
      </w:r>
      <w:r w:rsidRPr="00606430">
        <w:rPr>
          <w:lang w:val="en-MY"/>
        </w:rPr>
        <w:t xml:space="preserve"> and </w:t>
      </w:r>
      <w:r w:rsidR="00793B6A">
        <w:rPr>
          <w:lang w:val="en-MY"/>
        </w:rPr>
        <w:t xml:space="preserve">ensure </w:t>
      </w:r>
      <w:r w:rsidRPr="00606430">
        <w:rPr>
          <w:lang w:val="en-MY"/>
        </w:rPr>
        <w:t xml:space="preserve">face validity of the questionnaire. Modifications were </w:t>
      </w:r>
      <w:r w:rsidR="00793B6A">
        <w:rPr>
          <w:lang w:val="en-MY"/>
        </w:rPr>
        <w:t>made</w:t>
      </w:r>
      <w:r w:rsidRPr="00606430">
        <w:rPr>
          <w:lang w:val="en-MY"/>
        </w:rPr>
        <w:t xml:space="preserve"> using the suggestions in order to enhance the final instrument.</w:t>
      </w:r>
    </w:p>
    <w:p w14:paraId="1E9A97CA" w14:textId="77777777" w:rsidR="00606430" w:rsidRPr="00606430" w:rsidRDefault="00606430" w:rsidP="00606430">
      <w:pPr>
        <w:pStyle w:val="Heading2"/>
      </w:pPr>
      <w:bookmarkStart w:id="45" w:name="_Toc220629682"/>
      <w:r w:rsidRPr="00606430">
        <w:t>3.9 Data Analysis Techniques</w:t>
      </w:r>
      <w:bookmarkEnd w:id="45"/>
    </w:p>
    <w:p w14:paraId="2BBDE83E" w14:textId="0A1D2DBF" w:rsidR="00606430" w:rsidRPr="00606430" w:rsidRDefault="00793B6A" w:rsidP="00606430">
      <w:pPr>
        <w:rPr>
          <w:lang w:val="en-MY"/>
        </w:rPr>
      </w:pPr>
      <w:r>
        <w:rPr>
          <w:lang w:val="en-MY"/>
        </w:rPr>
        <w:t>Excel</w:t>
      </w:r>
      <w:r w:rsidR="00606430" w:rsidRPr="00606430">
        <w:rPr>
          <w:lang w:val="en-MY"/>
        </w:rPr>
        <w:t xml:space="preserve"> was used to perform data analysis, which involved several steps </w:t>
      </w:r>
      <w:r>
        <w:rPr>
          <w:lang w:val="en-MY"/>
        </w:rPr>
        <w:t>that</w:t>
      </w:r>
      <w:r w:rsidR="00606430" w:rsidRPr="00606430">
        <w:rPr>
          <w:lang w:val="en-MY"/>
        </w:rPr>
        <w:t xml:space="preserve"> are in line with the guidelines of quantitative methodology. The initial analysis involved </w:t>
      </w:r>
      <w:r>
        <w:rPr>
          <w:lang w:val="en-MY"/>
        </w:rPr>
        <w:t>a</w:t>
      </w:r>
      <w:r w:rsidR="00606430" w:rsidRPr="00606430">
        <w:rPr>
          <w:lang w:val="en-MY"/>
        </w:rPr>
        <w:t xml:space="preserve"> descriptive analysis to characterise the demographic details of the respondents and their perception with regard to each of the constructs. Saunders et al. (2019) claim that descriptive statistics in means, standard deviations</w:t>
      </w:r>
      <w:r>
        <w:rPr>
          <w:lang w:val="en-MY"/>
        </w:rPr>
        <w:t>,</w:t>
      </w:r>
      <w:r w:rsidR="00606430" w:rsidRPr="00606430">
        <w:rPr>
          <w:lang w:val="en-MY"/>
        </w:rPr>
        <w:t xml:space="preserve"> and frequency distributions are valuable due to their ability to show the levels of central tendency and variability in the data.</w:t>
      </w:r>
    </w:p>
    <w:p w14:paraId="2F8358EB" w14:textId="5BD9E3AD" w:rsidR="00606430" w:rsidRPr="00606430" w:rsidRDefault="00606430" w:rsidP="00606430">
      <w:pPr>
        <w:rPr>
          <w:lang w:val="en-MY"/>
        </w:rPr>
      </w:pPr>
      <w:r w:rsidRPr="00606430">
        <w:rPr>
          <w:lang w:val="en-MY"/>
        </w:rPr>
        <w:t>The second step was testing the reliability of the items through the alpha of Cronbach. According to Hair et al. (2019), Cronbach’s alpha values of above 0.70 are considered acceptable evaluations of internal consistency of a multi-item construct. The study also made sure that the items consistently measured a theoretical construct by computing the alpha score of each construct.</w:t>
      </w:r>
    </w:p>
    <w:p w14:paraId="5CF70F04" w14:textId="7F114879" w:rsidR="00606430" w:rsidRPr="00606430" w:rsidRDefault="00606430" w:rsidP="00606430">
      <w:pPr>
        <w:rPr>
          <w:lang w:val="en-MY"/>
        </w:rPr>
      </w:pPr>
      <w:r w:rsidRPr="00606430">
        <w:rPr>
          <w:lang w:val="en-MY"/>
        </w:rPr>
        <w:t xml:space="preserve">The last form of analysis was the Pearson correlation analysis, which was </w:t>
      </w:r>
      <w:r w:rsidR="00793B6A">
        <w:rPr>
          <w:lang w:val="en-MY"/>
        </w:rPr>
        <w:t>used</w:t>
      </w:r>
      <w:r w:rsidRPr="00606430">
        <w:rPr>
          <w:lang w:val="en-MY"/>
        </w:rPr>
        <w:t xml:space="preserve"> to analyse the relationship among variables. Pearson correlations are used to test the strengths and directions of linear relationships between continuous variables (Field, 2018). This is suitable when dealing with Likert-scale aggregate scores since this kind of data scales almost to </w:t>
      </w:r>
      <w:r w:rsidR="00793B6A">
        <w:rPr>
          <w:lang w:val="en-MY"/>
        </w:rPr>
        <w:t xml:space="preserve">the </w:t>
      </w:r>
      <w:r w:rsidRPr="00606430">
        <w:rPr>
          <w:lang w:val="en-MY"/>
        </w:rPr>
        <w:t xml:space="preserve">interval level of measurement when several items are summed up (Norman, 2010). The correlations </w:t>
      </w:r>
      <w:r w:rsidRPr="00606430">
        <w:rPr>
          <w:lang w:val="en-MY"/>
        </w:rPr>
        <w:lastRenderedPageBreak/>
        <w:t>enabled the researcher to establish the existence of such positive relationships between constructs like convenience, usability</w:t>
      </w:r>
      <w:r w:rsidR="00793B6A">
        <w:rPr>
          <w:lang w:val="en-MY"/>
        </w:rPr>
        <w:t>,</w:t>
      </w:r>
      <w:r w:rsidRPr="00606430">
        <w:rPr>
          <w:lang w:val="en-MY"/>
        </w:rPr>
        <w:t xml:space="preserve"> and personalisation with satisfaction and loyalty.</w:t>
      </w:r>
    </w:p>
    <w:p w14:paraId="0D07F445" w14:textId="41F1D515" w:rsidR="00606430" w:rsidRPr="00606430" w:rsidRDefault="00606430" w:rsidP="00606430">
      <w:pPr>
        <w:rPr>
          <w:lang w:val="en-MY"/>
        </w:rPr>
      </w:pPr>
      <w:r w:rsidRPr="00606430">
        <w:rPr>
          <w:lang w:val="en-MY"/>
        </w:rPr>
        <w:t xml:space="preserve">The research questions can be answered using the results of the correlation. The existence of a significant positive relationship between usability and satisfaction would be a good indicator that customers who find the Digital tools of </w:t>
      </w:r>
      <w:r w:rsidR="00793B6A">
        <w:rPr>
          <w:lang w:val="en-MY"/>
        </w:rPr>
        <w:t>McDonald's</w:t>
      </w:r>
      <w:r w:rsidRPr="00606430">
        <w:rPr>
          <w:lang w:val="en-MY"/>
        </w:rPr>
        <w:t xml:space="preserve"> easy to use are more likely to be satisfied. This analytical method correlates with Saunders et al. (2019), who posit that correlational studies are able to offer good insights </w:t>
      </w:r>
      <w:r w:rsidR="00793B6A">
        <w:rPr>
          <w:lang w:val="en-MY"/>
        </w:rPr>
        <w:t>into</w:t>
      </w:r>
      <w:r w:rsidRPr="00606430">
        <w:rPr>
          <w:lang w:val="en-MY"/>
        </w:rPr>
        <w:t xml:space="preserve"> business research when the aim is to make a discovery on the association of variables and not causal relationships.</w:t>
      </w:r>
    </w:p>
    <w:p w14:paraId="0532B4C4" w14:textId="77777777" w:rsidR="00606430" w:rsidRPr="00606430" w:rsidRDefault="00606430" w:rsidP="00606430">
      <w:pPr>
        <w:pStyle w:val="Heading2"/>
      </w:pPr>
      <w:bookmarkStart w:id="46" w:name="_Toc220629683"/>
      <w:r w:rsidRPr="00606430">
        <w:t>3.10 Reliability and Validity</w:t>
      </w:r>
      <w:bookmarkEnd w:id="46"/>
    </w:p>
    <w:p w14:paraId="054D7170" w14:textId="31C89FEC" w:rsidR="00606430" w:rsidRPr="00606430" w:rsidRDefault="00606430" w:rsidP="00606430">
      <w:pPr>
        <w:rPr>
          <w:lang w:val="en-MY"/>
        </w:rPr>
      </w:pPr>
      <w:r w:rsidRPr="00606430">
        <w:rPr>
          <w:lang w:val="en-MY"/>
        </w:rPr>
        <w:t xml:space="preserve">There were several steps undertaken to stabilise </w:t>
      </w:r>
      <w:r w:rsidR="00793B6A">
        <w:rPr>
          <w:lang w:val="en-MY"/>
        </w:rPr>
        <w:t xml:space="preserve">the </w:t>
      </w:r>
      <w:r w:rsidRPr="00606430">
        <w:rPr>
          <w:lang w:val="en-MY"/>
        </w:rPr>
        <w:t xml:space="preserve">reliability and validity of the study. The term reliability can be defined as the consistency of the measurements, whereas the term validity can be defined as the ability of a certain instrument to reduce its measurements to the desired constructs (Bryman, 2016). Internal consistency was tested with the help of </w:t>
      </w:r>
      <w:r w:rsidR="00793B6A">
        <w:rPr>
          <w:lang w:val="en-MY"/>
        </w:rPr>
        <w:t>Cronbach's</w:t>
      </w:r>
      <w:r w:rsidRPr="00606430">
        <w:rPr>
          <w:lang w:val="en-MY"/>
        </w:rPr>
        <w:t xml:space="preserve"> alpha, since items that were used to measure the same construct were strongly correlated. Hair et al. (2019) explain that a high internal consistency enhances the credibility of research based on a scale.</w:t>
      </w:r>
    </w:p>
    <w:p w14:paraId="07058BF0" w14:textId="77777777" w:rsidR="00606430" w:rsidRPr="00606430" w:rsidRDefault="00606430" w:rsidP="00606430">
      <w:pPr>
        <w:rPr>
          <w:lang w:val="en-MY"/>
        </w:rPr>
      </w:pPr>
      <w:r w:rsidRPr="00606430">
        <w:rPr>
          <w:lang w:val="en-MY"/>
        </w:rPr>
        <w:t>Deriving items based on established academic research was done to provide content validity. As Saunders et al. (2019) indicate, the probability that the constructs are adequately and holistically reflected is high when literature-supported items are used. The construct validity was overcome by attention to scale development and evaluation of internal consistency.</w:t>
      </w:r>
    </w:p>
    <w:p w14:paraId="7AD63D24" w14:textId="6457933C" w:rsidR="00606430" w:rsidRPr="00606430" w:rsidRDefault="00606430" w:rsidP="00606430">
      <w:pPr>
        <w:rPr>
          <w:lang w:val="en-MY"/>
        </w:rPr>
      </w:pPr>
      <w:r w:rsidRPr="00606430">
        <w:rPr>
          <w:lang w:val="en-MY"/>
        </w:rPr>
        <w:t>Pilot testing was used to determine face validity because it was necessary to confirm that respondents made the right interpretation of the items. The appropriate methods of analysis</w:t>
      </w:r>
      <w:r w:rsidR="00793B6A">
        <w:rPr>
          <w:lang w:val="en-MY"/>
        </w:rPr>
        <w:t>,</w:t>
      </w:r>
      <w:r w:rsidRPr="00606430">
        <w:rPr>
          <w:lang w:val="en-MY"/>
        </w:rPr>
        <w:t xml:space="preserve"> such as descriptive statistics and Pearson correlations</w:t>
      </w:r>
      <w:r w:rsidR="00793B6A">
        <w:rPr>
          <w:lang w:val="en-MY"/>
        </w:rPr>
        <w:t>,</w:t>
      </w:r>
      <w:r w:rsidRPr="00606430">
        <w:rPr>
          <w:lang w:val="en-MY"/>
        </w:rPr>
        <w:t xml:space="preserve"> supported statistical validity. The practises are in line with the level of measurement and research goals and increase the validity of the results.</w:t>
      </w:r>
    </w:p>
    <w:p w14:paraId="07F48ECF" w14:textId="772E5587" w:rsidR="00606430" w:rsidRPr="00606430" w:rsidRDefault="00606430" w:rsidP="00606430">
      <w:pPr>
        <w:rPr>
          <w:lang w:val="en-MY"/>
        </w:rPr>
      </w:pPr>
      <w:r w:rsidRPr="00606430">
        <w:rPr>
          <w:lang w:val="en-MY"/>
        </w:rPr>
        <w:t xml:space="preserve">Despite the restricted external validity caused by non-probability sampling, the best internal validity is ensured by the authors because only experienced digital users were selected to take part in the study. The research methodologies thus give a firm basis </w:t>
      </w:r>
      <w:r w:rsidR="00793B6A">
        <w:rPr>
          <w:lang w:val="en-MY"/>
        </w:rPr>
        <w:t>for</w:t>
      </w:r>
      <w:r w:rsidRPr="00606430">
        <w:rPr>
          <w:lang w:val="en-MY"/>
        </w:rPr>
        <w:t xml:space="preserve"> the way results are analysed and interpreted.</w:t>
      </w:r>
    </w:p>
    <w:p w14:paraId="4C175112" w14:textId="77777777" w:rsidR="00606430" w:rsidRPr="00606430" w:rsidRDefault="00606430" w:rsidP="00606430">
      <w:pPr>
        <w:pStyle w:val="Heading2"/>
      </w:pPr>
      <w:bookmarkStart w:id="47" w:name="_Toc220629684"/>
      <w:r w:rsidRPr="00606430">
        <w:t>3.11 Ethical Considerations</w:t>
      </w:r>
      <w:bookmarkEnd w:id="47"/>
    </w:p>
    <w:p w14:paraId="358E1062" w14:textId="0DCE8BD4" w:rsidR="00606430" w:rsidRPr="00606430" w:rsidRDefault="00606430" w:rsidP="00606430">
      <w:pPr>
        <w:rPr>
          <w:lang w:val="en-MY"/>
        </w:rPr>
      </w:pPr>
      <w:r w:rsidRPr="00606430">
        <w:rPr>
          <w:lang w:val="en-MY"/>
        </w:rPr>
        <w:t xml:space="preserve">The study was conducted in accordance with the conventional requirements of conducting research on human </w:t>
      </w:r>
      <w:r w:rsidR="00793B6A">
        <w:rPr>
          <w:lang w:val="en-MY"/>
        </w:rPr>
        <w:t>subjects</w:t>
      </w:r>
      <w:r w:rsidRPr="00606430">
        <w:rPr>
          <w:lang w:val="en-MY"/>
        </w:rPr>
        <w:t>. Bell et al. (2022) state that informed consent, safeguarding of the rights</w:t>
      </w:r>
      <w:r w:rsidR="00793B6A">
        <w:rPr>
          <w:lang w:val="en-MY"/>
        </w:rPr>
        <w:t>,</w:t>
      </w:r>
      <w:r w:rsidRPr="00606430">
        <w:rPr>
          <w:lang w:val="en-MY"/>
        </w:rPr>
        <w:t xml:space="preserve"> and preservation of confidentiality of participants are all that is needed in ethical </w:t>
      </w:r>
      <w:r w:rsidRPr="00606430">
        <w:rPr>
          <w:lang w:val="en-MY"/>
        </w:rPr>
        <w:lastRenderedPageBreak/>
        <w:t xml:space="preserve">research. At the start of the survey, a clear information sheet was given that included information about the purpose of the study, </w:t>
      </w:r>
      <w:r w:rsidR="00793B6A">
        <w:rPr>
          <w:lang w:val="en-MY"/>
        </w:rPr>
        <w:t>voluntariness</w:t>
      </w:r>
      <w:r w:rsidRPr="00606430">
        <w:rPr>
          <w:lang w:val="en-MY"/>
        </w:rPr>
        <w:t xml:space="preserve">, and use of data. </w:t>
      </w:r>
      <w:r w:rsidR="00793B6A">
        <w:rPr>
          <w:lang w:val="en-MY"/>
        </w:rPr>
        <w:t>Before</w:t>
      </w:r>
      <w:r w:rsidRPr="00606430">
        <w:rPr>
          <w:lang w:val="en-MY"/>
        </w:rPr>
        <w:t xml:space="preserve"> answering the questionnaire, respondents gave consent.</w:t>
      </w:r>
    </w:p>
    <w:p w14:paraId="26174836" w14:textId="247E95D9" w:rsidR="00606430" w:rsidRPr="00606430" w:rsidRDefault="00606430" w:rsidP="00606430">
      <w:pPr>
        <w:rPr>
          <w:lang w:val="en-MY"/>
        </w:rPr>
      </w:pPr>
      <w:r w:rsidRPr="00606430">
        <w:rPr>
          <w:lang w:val="en-MY"/>
        </w:rPr>
        <w:t xml:space="preserve">Confidentiality was enhanced by making sure that nothing was gathered that would identify them. The data have been kept safely in password-protected devices as per the requirements of data protection. Saunders et al. (2019) point out that the requirement to preserve </w:t>
      </w:r>
      <w:r w:rsidR="00793B6A">
        <w:rPr>
          <w:lang w:val="en-MY"/>
        </w:rPr>
        <w:t xml:space="preserve">the </w:t>
      </w:r>
      <w:r w:rsidRPr="00606430">
        <w:rPr>
          <w:lang w:val="en-MY"/>
        </w:rPr>
        <w:t>anonymity of participants will minimise risks and increase trust. The research was not associated with many threats</w:t>
      </w:r>
      <w:r w:rsidR="00793B6A">
        <w:rPr>
          <w:lang w:val="en-MY"/>
        </w:rPr>
        <w:t>,</w:t>
      </w:r>
      <w:r w:rsidRPr="00606430">
        <w:rPr>
          <w:lang w:val="en-MY"/>
        </w:rPr>
        <w:t xml:space="preserve"> and there was no need to share delicate data. The respondents were allowed to drop out at any time before they were to fill </w:t>
      </w:r>
      <w:r w:rsidR="00793B6A">
        <w:rPr>
          <w:lang w:val="en-MY"/>
        </w:rPr>
        <w:t xml:space="preserve">out </w:t>
      </w:r>
      <w:r w:rsidRPr="00606430">
        <w:rPr>
          <w:lang w:val="en-MY"/>
        </w:rPr>
        <w:t>the survey, and this meant the survey had ethical integrity.</w:t>
      </w:r>
    </w:p>
    <w:p w14:paraId="6639F377" w14:textId="77777777" w:rsidR="00606430" w:rsidRPr="00606430" w:rsidRDefault="00606430" w:rsidP="00606430">
      <w:pPr>
        <w:pStyle w:val="Heading2"/>
      </w:pPr>
      <w:bookmarkStart w:id="48" w:name="_Toc220629685"/>
      <w:r w:rsidRPr="00606430">
        <w:t>3.12 Methodology Limitations</w:t>
      </w:r>
      <w:bookmarkEnd w:id="48"/>
    </w:p>
    <w:p w14:paraId="583E10BE" w14:textId="6AA036FC" w:rsidR="00606430" w:rsidRPr="00606430" w:rsidRDefault="00606430" w:rsidP="00606430">
      <w:pPr>
        <w:rPr>
          <w:lang w:val="en-MY"/>
        </w:rPr>
      </w:pPr>
      <w:r w:rsidRPr="00606430">
        <w:rPr>
          <w:lang w:val="en-MY"/>
        </w:rPr>
        <w:t xml:space="preserve">The methodology has various drawbacks that one should take into consideration to put the findings into perspective. To begin with, purposive sampling is non-probability, which restricts generalisability. The article by Bryman (2016) states that non-probability sampling can bring bias to the study since the participants are not chosen at random. The sample may also not </w:t>
      </w:r>
      <w:r w:rsidR="00793B6A">
        <w:rPr>
          <w:lang w:val="en-MY"/>
        </w:rPr>
        <w:t xml:space="preserve">be </w:t>
      </w:r>
      <w:r w:rsidRPr="00606430">
        <w:rPr>
          <w:lang w:val="en-MY"/>
        </w:rPr>
        <w:t>completely representative of the overall customer population since the sample covers digitally active customers.</w:t>
      </w:r>
    </w:p>
    <w:p w14:paraId="6015342B" w14:textId="18E06DE0" w:rsidR="00606430" w:rsidRPr="00606430" w:rsidRDefault="00606430" w:rsidP="00606430">
      <w:pPr>
        <w:rPr>
          <w:lang w:val="en-MY"/>
        </w:rPr>
      </w:pPr>
      <w:r w:rsidRPr="00606430">
        <w:rPr>
          <w:lang w:val="en-MY"/>
        </w:rPr>
        <w:t xml:space="preserve">Second, the two-sectional design discusses the perceptions of one point in time. Saunders et al. (2019) point out that cross-sectional studies cannot be used to study changes </w:t>
      </w:r>
      <w:r w:rsidR="00793B6A">
        <w:rPr>
          <w:lang w:val="en-MY"/>
        </w:rPr>
        <w:t>over</w:t>
      </w:r>
      <w:r w:rsidRPr="00606430">
        <w:rPr>
          <w:lang w:val="en-MY"/>
        </w:rPr>
        <w:t xml:space="preserve"> time and determine causality. Concepts of digital technologies are changing rapidly, so the customer perception might change, which implies that longitudinal studies would be more effective.</w:t>
      </w:r>
    </w:p>
    <w:p w14:paraId="287F4C16" w14:textId="6286DCB6" w:rsidR="00606430" w:rsidRPr="00606430" w:rsidRDefault="00606430" w:rsidP="00606430">
      <w:pPr>
        <w:rPr>
          <w:lang w:val="en-MY"/>
        </w:rPr>
      </w:pPr>
      <w:r w:rsidRPr="00606430">
        <w:rPr>
          <w:lang w:val="en-MY"/>
        </w:rPr>
        <w:t>Third, the research is based on self-reported data that is subject to the memory challenge or to the social desirability bias. Hair et al. (2019) warn that the self-reported perceptions are not necessarily relevant to real behaviour. Nonetheless, the well-structured design and clarity of the items designed in the survey are used to reduce them.</w:t>
      </w:r>
    </w:p>
    <w:p w14:paraId="3696A223" w14:textId="37CB69CC" w:rsidR="00606430" w:rsidRPr="00606430" w:rsidRDefault="00606430" w:rsidP="00606430">
      <w:pPr>
        <w:rPr>
          <w:lang w:val="en-MY"/>
        </w:rPr>
      </w:pPr>
      <w:r w:rsidRPr="00606430">
        <w:rPr>
          <w:lang w:val="en-MY"/>
        </w:rPr>
        <w:t xml:space="preserve">Nevertheless, the research aims are suitable </w:t>
      </w:r>
      <w:r w:rsidR="00793B6A">
        <w:rPr>
          <w:lang w:val="en-MY"/>
        </w:rPr>
        <w:t>for</w:t>
      </w:r>
      <w:r w:rsidRPr="00606430">
        <w:rPr>
          <w:lang w:val="en-MY"/>
        </w:rPr>
        <w:t xml:space="preserve"> the strategies. It offers a powerful and systematic way of analysing the </w:t>
      </w:r>
      <w:r w:rsidR="00793B6A">
        <w:rPr>
          <w:lang w:val="en-MY"/>
        </w:rPr>
        <w:t>connection</w:t>
      </w:r>
      <w:r w:rsidRPr="00606430">
        <w:rPr>
          <w:lang w:val="en-MY"/>
        </w:rPr>
        <w:t xml:space="preserve"> between customer experience and marketing of digital in McDonalds.</w:t>
      </w:r>
    </w:p>
    <w:p w14:paraId="4BD6F0C1" w14:textId="77777777" w:rsidR="00606430" w:rsidRPr="00606430" w:rsidRDefault="00606430" w:rsidP="00606430">
      <w:pPr>
        <w:pStyle w:val="Heading2"/>
      </w:pPr>
      <w:bookmarkStart w:id="49" w:name="_Toc220629686"/>
      <w:r w:rsidRPr="00606430">
        <w:t>3.13 Chapter Summary</w:t>
      </w:r>
      <w:bookmarkEnd w:id="49"/>
    </w:p>
    <w:p w14:paraId="330499B9" w14:textId="6DBDF402" w:rsidR="00D13961" w:rsidRPr="00D13961" w:rsidRDefault="00606430" w:rsidP="00606430">
      <w:pPr>
        <w:rPr>
          <w:lang w:val="en-MY"/>
        </w:rPr>
      </w:pPr>
      <w:r w:rsidRPr="00606430">
        <w:rPr>
          <w:lang w:val="en-MY"/>
        </w:rPr>
        <w:t xml:space="preserve">In this chapter, the author discussed the quantitative design of the study that aimed at analysing the effects of </w:t>
      </w:r>
      <w:r w:rsidR="00793B6A">
        <w:rPr>
          <w:lang w:val="en-MY"/>
        </w:rPr>
        <w:t xml:space="preserve">McDonald's </w:t>
      </w:r>
      <w:r w:rsidRPr="00606430">
        <w:rPr>
          <w:lang w:val="en-MY"/>
        </w:rPr>
        <w:t xml:space="preserve">digital marketing strategies on customer experience, satisfaction, and loyalty. An abductive approach and a pragmatist philosophy led to the use of </w:t>
      </w:r>
      <w:r w:rsidR="00793B6A">
        <w:rPr>
          <w:lang w:val="en-MY"/>
        </w:rPr>
        <w:t xml:space="preserve">a </w:t>
      </w:r>
      <w:r w:rsidRPr="00606430">
        <w:rPr>
          <w:lang w:val="en-MY"/>
        </w:rPr>
        <w:t xml:space="preserve">cross-sectional survey design. A structured online questionnaire with 60-65 digital who are active customers </w:t>
      </w:r>
      <w:r w:rsidRPr="00606430">
        <w:rPr>
          <w:lang w:val="en-MY"/>
        </w:rPr>
        <w:lastRenderedPageBreak/>
        <w:t>of McDonald have been used to collect primary data. The analysis of data was done using descriptive, reliability analysis</w:t>
      </w:r>
      <w:r w:rsidR="00793B6A">
        <w:rPr>
          <w:lang w:val="en-MY"/>
        </w:rPr>
        <w:t>,</w:t>
      </w:r>
      <w:r w:rsidRPr="00606430">
        <w:rPr>
          <w:lang w:val="en-MY"/>
        </w:rPr>
        <w:t xml:space="preserve"> and Pearson correlation analysis. Ethical issues and methodological restraints were ensured. Chapter 4 offers a solid basis </w:t>
      </w:r>
      <w:r w:rsidR="00793B6A">
        <w:rPr>
          <w:lang w:val="en-MY"/>
        </w:rPr>
        <w:t>for</w:t>
      </w:r>
      <w:r w:rsidRPr="00606430">
        <w:rPr>
          <w:lang w:val="en-MY"/>
        </w:rPr>
        <w:t xml:space="preserve"> the methodology in order to analyse the results.</w:t>
      </w:r>
    </w:p>
    <w:p w14:paraId="38BF63DB" w14:textId="4AA8622D" w:rsidR="00C927ED" w:rsidRPr="00C927ED" w:rsidRDefault="00C927ED" w:rsidP="00C927ED">
      <w:pPr>
        <w:pStyle w:val="Heading1"/>
        <w:rPr>
          <w:lang w:val="en-MY"/>
        </w:rPr>
      </w:pPr>
      <w:bookmarkStart w:id="50" w:name="_Toc220629687"/>
      <w:r w:rsidRPr="00C927ED">
        <w:rPr>
          <w:lang w:val="en-MY"/>
        </w:rPr>
        <w:lastRenderedPageBreak/>
        <w:t>Chapter 4: Findings And Analysis</w:t>
      </w:r>
      <w:bookmarkEnd w:id="50"/>
      <w:r w:rsidRPr="00C927ED">
        <w:rPr>
          <w:lang w:val="en-MY"/>
        </w:rPr>
        <w:t xml:space="preserve"> </w:t>
      </w:r>
    </w:p>
    <w:p w14:paraId="2166912B" w14:textId="3949F075" w:rsidR="00C927ED" w:rsidRPr="00C927ED" w:rsidRDefault="00C927ED" w:rsidP="00C927ED">
      <w:pPr>
        <w:pStyle w:val="Heading2"/>
      </w:pPr>
      <w:bookmarkStart w:id="51" w:name="_Toc220629688"/>
      <w:r w:rsidRPr="00C927ED">
        <w:t>4.1 Introduction</w:t>
      </w:r>
      <w:bookmarkEnd w:id="51"/>
      <w:r w:rsidRPr="00C927ED">
        <w:t xml:space="preserve"> </w:t>
      </w:r>
    </w:p>
    <w:p w14:paraId="6A263A1B" w14:textId="7988218E" w:rsidR="00C927ED" w:rsidRPr="00C927ED" w:rsidRDefault="00606430" w:rsidP="00C927ED">
      <w:pPr>
        <w:rPr>
          <w:lang w:val="en-MY"/>
        </w:rPr>
      </w:pPr>
      <w:r w:rsidRPr="00606430">
        <w:rPr>
          <w:lang w:val="en-MY"/>
        </w:rPr>
        <w:t>As part of the results the chapter gives the quantitative findings of a structured survey among 60 customer of McDonald who frequently utilise the digital platforms of the organisation, i.e., the mobile application, the web-based ordering system, the in-store kiosks, and the third party platforms that deliver and receive orders. The data analysing is performed using demographic profiling, descriptive statistics, distributional analysis of the key variables and Pearson correlation matrix that analyses relationships among ease of navigation, personalisation, and speed and convenience, and the effects of promotions and the loyalty connexion. The chapter presents tabular and numerical records in a detailed manner to assert customer perceptions and behaviours patterns. These results constitute the empirical foundation of the following discussion chapter which will be critically interpreted.</w:t>
      </w:r>
    </w:p>
    <w:p w14:paraId="4BB74EF9" w14:textId="5A8436C8" w:rsidR="00C927ED" w:rsidRPr="00C927ED" w:rsidRDefault="00C927ED" w:rsidP="00C927ED">
      <w:pPr>
        <w:pStyle w:val="Heading2"/>
      </w:pPr>
      <w:bookmarkStart w:id="52" w:name="_Toc220629689"/>
      <w:r w:rsidRPr="00C927ED">
        <w:t>4.2 Demographic Profile of Respondents</w:t>
      </w:r>
      <w:bookmarkEnd w:id="52"/>
    </w:p>
    <w:tbl>
      <w:tblPr>
        <w:tblStyle w:val="TableGrid"/>
        <w:tblW w:w="5000" w:type="pct"/>
        <w:tblLook w:val="04A0" w:firstRow="1" w:lastRow="0" w:firstColumn="1" w:lastColumn="0" w:noHBand="0" w:noVBand="1"/>
      </w:tblPr>
      <w:tblGrid>
        <w:gridCol w:w="2802"/>
        <w:gridCol w:w="2407"/>
        <w:gridCol w:w="1823"/>
        <w:gridCol w:w="1984"/>
      </w:tblGrid>
      <w:tr w:rsidR="00C927ED" w:rsidRPr="00C927ED" w14:paraId="3F6FD4EB" w14:textId="77777777" w:rsidTr="00C927ED">
        <w:tc>
          <w:tcPr>
            <w:tcW w:w="1554" w:type="pct"/>
            <w:hideMark/>
          </w:tcPr>
          <w:p w14:paraId="525D82D8" w14:textId="77777777" w:rsidR="00C927ED" w:rsidRPr="00C927ED" w:rsidRDefault="00C927ED" w:rsidP="00C927ED">
            <w:pPr>
              <w:rPr>
                <w:b/>
                <w:bCs/>
                <w:lang w:val="en-MY"/>
              </w:rPr>
            </w:pPr>
            <w:r w:rsidRPr="00C927ED">
              <w:rPr>
                <w:b/>
                <w:bCs/>
                <w:lang w:val="en-MY"/>
              </w:rPr>
              <w:t>Demographic Variable</w:t>
            </w:r>
          </w:p>
        </w:tc>
        <w:tc>
          <w:tcPr>
            <w:tcW w:w="1335" w:type="pct"/>
            <w:hideMark/>
          </w:tcPr>
          <w:p w14:paraId="687170E2" w14:textId="77777777" w:rsidR="00C927ED" w:rsidRPr="00C927ED" w:rsidRDefault="00C927ED" w:rsidP="00C927ED">
            <w:pPr>
              <w:rPr>
                <w:b/>
                <w:bCs/>
                <w:lang w:val="en-MY"/>
              </w:rPr>
            </w:pPr>
            <w:r w:rsidRPr="00C927ED">
              <w:rPr>
                <w:b/>
                <w:bCs/>
                <w:lang w:val="en-MY"/>
              </w:rPr>
              <w:t>Category</w:t>
            </w:r>
          </w:p>
        </w:tc>
        <w:tc>
          <w:tcPr>
            <w:tcW w:w="1011" w:type="pct"/>
            <w:hideMark/>
          </w:tcPr>
          <w:p w14:paraId="630474D4" w14:textId="77777777" w:rsidR="00C927ED" w:rsidRPr="00C927ED" w:rsidRDefault="00C927ED" w:rsidP="00C927ED">
            <w:pPr>
              <w:rPr>
                <w:b/>
                <w:bCs/>
                <w:lang w:val="en-MY"/>
              </w:rPr>
            </w:pPr>
            <w:r w:rsidRPr="00C927ED">
              <w:rPr>
                <w:b/>
                <w:bCs/>
                <w:lang w:val="en-MY"/>
              </w:rPr>
              <w:t>Frequency (n)</w:t>
            </w:r>
          </w:p>
        </w:tc>
        <w:tc>
          <w:tcPr>
            <w:tcW w:w="1100" w:type="pct"/>
            <w:hideMark/>
          </w:tcPr>
          <w:p w14:paraId="3D02C3FB" w14:textId="77777777" w:rsidR="00C927ED" w:rsidRPr="00C927ED" w:rsidRDefault="00C927ED" w:rsidP="00C927ED">
            <w:pPr>
              <w:rPr>
                <w:b/>
                <w:bCs/>
                <w:lang w:val="en-MY"/>
              </w:rPr>
            </w:pPr>
            <w:r w:rsidRPr="00C927ED">
              <w:rPr>
                <w:b/>
                <w:bCs/>
                <w:lang w:val="en-MY"/>
              </w:rPr>
              <w:t>Percentage (%)</w:t>
            </w:r>
          </w:p>
        </w:tc>
      </w:tr>
      <w:tr w:rsidR="00C927ED" w:rsidRPr="00C927ED" w14:paraId="0CC54EC2" w14:textId="77777777" w:rsidTr="00C927ED">
        <w:tc>
          <w:tcPr>
            <w:tcW w:w="1554" w:type="pct"/>
            <w:vMerge w:val="restart"/>
            <w:hideMark/>
          </w:tcPr>
          <w:p w14:paraId="40481F07" w14:textId="77777777" w:rsidR="00C927ED" w:rsidRPr="00C927ED" w:rsidRDefault="00C927ED" w:rsidP="00C927ED">
            <w:pPr>
              <w:rPr>
                <w:lang w:val="en-MY"/>
              </w:rPr>
            </w:pPr>
            <w:r w:rsidRPr="00C927ED">
              <w:rPr>
                <w:b/>
                <w:bCs/>
                <w:lang w:val="en-MY"/>
              </w:rPr>
              <w:t>Age Group</w:t>
            </w:r>
          </w:p>
        </w:tc>
        <w:tc>
          <w:tcPr>
            <w:tcW w:w="1335" w:type="pct"/>
            <w:hideMark/>
          </w:tcPr>
          <w:p w14:paraId="29DB1959" w14:textId="77777777" w:rsidR="00C927ED" w:rsidRPr="00C927ED" w:rsidRDefault="00C927ED" w:rsidP="00C927ED">
            <w:pPr>
              <w:rPr>
                <w:lang w:val="en-MY"/>
              </w:rPr>
            </w:pPr>
            <w:r w:rsidRPr="00C927ED">
              <w:rPr>
                <w:lang w:val="en-MY"/>
              </w:rPr>
              <w:t>Under 18</w:t>
            </w:r>
          </w:p>
        </w:tc>
        <w:tc>
          <w:tcPr>
            <w:tcW w:w="1011" w:type="pct"/>
            <w:hideMark/>
          </w:tcPr>
          <w:p w14:paraId="556841F3" w14:textId="77777777" w:rsidR="00C927ED" w:rsidRPr="00C927ED" w:rsidRDefault="00C927ED" w:rsidP="00C927ED">
            <w:pPr>
              <w:rPr>
                <w:lang w:val="en-MY"/>
              </w:rPr>
            </w:pPr>
            <w:r w:rsidRPr="00C927ED">
              <w:rPr>
                <w:lang w:val="en-MY"/>
              </w:rPr>
              <w:t>4</w:t>
            </w:r>
          </w:p>
        </w:tc>
        <w:tc>
          <w:tcPr>
            <w:tcW w:w="1100" w:type="pct"/>
            <w:hideMark/>
          </w:tcPr>
          <w:p w14:paraId="1BB6E038" w14:textId="77777777" w:rsidR="00C927ED" w:rsidRPr="00C927ED" w:rsidRDefault="00C927ED" w:rsidP="00C927ED">
            <w:pPr>
              <w:rPr>
                <w:lang w:val="en-MY"/>
              </w:rPr>
            </w:pPr>
            <w:r w:rsidRPr="00C927ED">
              <w:rPr>
                <w:lang w:val="en-MY"/>
              </w:rPr>
              <w:t>6.7</w:t>
            </w:r>
          </w:p>
        </w:tc>
      </w:tr>
      <w:tr w:rsidR="00C927ED" w:rsidRPr="00C927ED" w14:paraId="17BCEE38" w14:textId="77777777" w:rsidTr="00C927ED">
        <w:tc>
          <w:tcPr>
            <w:tcW w:w="1554" w:type="pct"/>
            <w:vMerge/>
            <w:hideMark/>
          </w:tcPr>
          <w:p w14:paraId="086B11C4" w14:textId="77777777" w:rsidR="00C927ED" w:rsidRPr="00C927ED" w:rsidRDefault="00C927ED" w:rsidP="00C927ED">
            <w:pPr>
              <w:rPr>
                <w:lang w:val="en-MY"/>
              </w:rPr>
            </w:pPr>
          </w:p>
        </w:tc>
        <w:tc>
          <w:tcPr>
            <w:tcW w:w="1335" w:type="pct"/>
            <w:hideMark/>
          </w:tcPr>
          <w:p w14:paraId="0E9542E7" w14:textId="77777777" w:rsidR="00C927ED" w:rsidRPr="00C927ED" w:rsidRDefault="00C927ED" w:rsidP="00C927ED">
            <w:pPr>
              <w:rPr>
                <w:lang w:val="en-MY"/>
              </w:rPr>
            </w:pPr>
            <w:r w:rsidRPr="00C927ED">
              <w:rPr>
                <w:lang w:val="en-MY"/>
              </w:rPr>
              <w:t>18–24</w:t>
            </w:r>
          </w:p>
        </w:tc>
        <w:tc>
          <w:tcPr>
            <w:tcW w:w="1011" w:type="pct"/>
            <w:hideMark/>
          </w:tcPr>
          <w:p w14:paraId="0F346253" w14:textId="77777777" w:rsidR="00C927ED" w:rsidRPr="00C927ED" w:rsidRDefault="00C927ED" w:rsidP="00C927ED">
            <w:pPr>
              <w:rPr>
                <w:lang w:val="en-MY"/>
              </w:rPr>
            </w:pPr>
            <w:r w:rsidRPr="00C927ED">
              <w:rPr>
                <w:lang w:val="en-MY"/>
              </w:rPr>
              <w:t>32</w:t>
            </w:r>
          </w:p>
        </w:tc>
        <w:tc>
          <w:tcPr>
            <w:tcW w:w="1100" w:type="pct"/>
            <w:hideMark/>
          </w:tcPr>
          <w:p w14:paraId="67ACCBCA" w14:textId="77777777" w:rsidR="00C927ED" w:rsidRPr="00C927ED" w:rsidRDefault="00C927ED" w:rsidP="00C927ED">
            <w:pPr>
              <w:rPr>
                <w:lang w:val="en-MY"/>
              </w:rPr>
            </w:pPr>
            <w:r w:rsidRPr="00C927ED">
              <w:rPr>
                <w:lang w:val="en-MY"/>
              </w:rPr>
              <w:t>53.3</w:t>
            </w:r>
          </w:p>
        </w:tc>
      </w:tr>
      <w:tr w:rsidR="00C927ED" w:rsidRPr="00C927ED" w14:paraId="101CF4E2" w14:textId="77777777" w:rsidTr="00C927ED">
        <w:tc>
          <w:tcPr>
            <w:tcW w:w="1554" w:type="pct"/>
            <w:vMerge/>
            <w:hideMark/>
          </w:tcPr>
          <w:p w14:paraId="460BA69F" w14:textId="77777777" w:rsidR="00C927ED" w:rsidRPr="00C927ED" w:rsidRDefault="00C927ED" w:rsidP="00C927ED">
            <w:pPr>
              <w:rPr>
                <w:lang w:val="en-MY"/>
              </w:rPr>
            </w:pPr>
          </w:p>
        </w:tc>
        <w:tc>
          <w:tcPr>
            <w:tcW w:w="1335" w:type="pct"/>
            <w:hideMark/>
          </w:tcPr>
          <w:p w14:paraId="4803F827" w14:textId="77777777" w:rsidR="00C927ED" w:rsidRPr="00C927ED" w:rsidRDefault="00C927ED" w:rsidP="00C927ED">
            <w:pPr>
              <w:rPr>
                <w:lang w:val="en-MY"/>
              </w:rPr>
            </w:pPr>
            <w:r w:rsidRPr="00C927ED">
              <w:rPr>
                <w:lang w:val="en-MY"/>
              </w:rPr>
              <w:t>25–34</w:t>
            </w:r>
          </w:p>
        </w:tc>
        <w:tc>
          <w:tcPr>
            <w:tcW w:w="1011" w:type="pct"/>
            <w:hideMark/>
          </w:tcPr>
          <w:p w14:paraId="5B53DA91" w14:textId="77777777" w:rsidR="00C927ED" w:rsidRPr="00C927ED" w:rsidRDefault="00C927ED" w:rsidP="00C927ED">
            <w:pPr>
              <w:rPr>
                <w:lang w:val="en-MY"/>
              </w:rPr>
            </w:pPr>
            <w:r w:rsidRPr="00C927ED">
              <w:rPr>
                <w:lang w:val="en-MY"/>
              </w:rPr>
              <w:t>16</w:t>
            </w:r>
          </w:p>
        </w:tc>
        <w:tc>
          <w:tcPr>
            <w:tcW w:w="1100" w:type="pct"/>
            <w:hideMark/>
          </w:tcPr>
          <w:p w14:paraId="3AF4C3D1" w14:textId="77777777" w:rsidR="00C927ED" w:rsidRPr="00C927ED" w:rsidRDefault="00C927ED" w:rsidP="00C927ED">
            <w:pPr>
              <w:rPr>
                <w:lang w:val="en-MY"/>
              </w:rPr>
            </w:pPr>
            <w:r w:rsidRPr="00C927ED">
              <w:rPr>
                <w:lang w:val="en-MY"/>
              </w:rPr>
              <w:t>26.7</w:t>
            </w:r>
          </w:p>
        </w:tc>
      </w:tr>
      <w:tr w:rsidR="00C927ED" w:rsidRPr="00C927ED" w14:paraId="1DEBCEF6" w14:textId="77777777" w:rsidTr="00C927ED">
        <w:tc>
          <w:tcPr>
            <w:tcW w:w="1554" w:type="pct"/>
            <w:vMerge/>
            <w:hideMark/>
          </w:tcPr>
          <w:p w14:paraId="41EB332E" w14:textId="77777777" w:rsidR="00C927ED" w:rsidRPr="00C927ED" w:rsidRDefault="00C927ED" w:rsidP="00C927ED">
            <w:pPr>
              <w:rPr>
                <w:lang w:val="en-MY"/>
              </w:rPr>
            </w:pPr>
          </w:p>
        </w:tc>
        <w:tc>
          <w:tcPr>
            <w:tcW w:w="1335" w:type="pct"/>
            <w:hideMark/>
          </w:tcPr>
          <w:p w14:paraId="77174493" w14:textId="77777777" w:rsidR="00C927ED" w:rsidRPr="00C927ED" w:rsidRDefault="00C927ED" w:rsidP="00C927ED">
            <w:pPr>
              <w:rPr>
                <w:lang w:val="en-MY"/>
              </w:rPr>
            </w:pPr>
            <w:r w:rsidRPr="00C927ED">
              <w:rPr>
                <w:lang w:val="en-MY"/>
              </w:rPr>
              <w:t>35–44</w:t>
            </w:r>
          </w:p>
        </w:tc>
        <w:tc>
          <w:tcPr>
            <w:tcW w:w="1011" w:type="pct"/>
            <w:hideMark/>
          </w:tcPr>
          <w:p w14:paraId="52AEA593" w14:textId="77777777" w:rsidR="00C927ED" w:rsidRPr="00C927ED" w:rsidRDefault="00C927ED" w:rsidP="00C927ED">
            <w:pPr>
              <w:rPr>
                <w:lang w:val="en-MY"/>
              </w:rPr>
            </w:pPr>
            <w:r w:rsidRPr="00C927ED">
              <w:rPr>
                <w:lang w:val="en-MY"/>
              </w:rPr>
              <w:t>6</w:t>
            </w:r>
          </w:p>
        </w:tc>
        <w:tc>
          <w:tcPr>
            <w:tcW w:w="1100" w:type="pct"/>
            <w:hideMark/>
          </w:tcPr>
          <w:p w14:paraId="1112E115" w14:textId="77777777" w:rsidR="00C927ED" w:rsidRPr="00C927ED" w:rsidRDefault="00C927ED" w:rsidP="00C927ED">
            <w:pPr>
              <w:rPr>
                <w:lang w:val="en-MY"/>
              </w:rPr>
            </w:pPr>
            <w:r w:rsidRPr="00C927ED">
              <w:rPr>
                <w:lang w:val="en-MY"/>
              </w:rPr>
              <w:t>10.0</w:t>
            </w:r>
          </w:p>
        </w:tc>
      </w:tr>
      <w:tr w:rsidR="00C927ED" w:rsidRPr="00C927ED" w14:paraId="36DE6688" w14:textId="77777777" w:rsidTr="00C927ED">
        <w:tc>
          <w:tcPr>
            <w:tcW w:w="1554" w:type="pct"/>
            <w:vMerge/>
            <w:hideMark/>
          </w:tcPr>
          <w:p w14:paraId="7A6F7886" w14:textId="77777777" w:rsidR="00C927ED" w:rsidRPr="00C927ED" w:rsidRDefault="00C927ED" w:rsidP="00C927ED">
            <w:pPr>
              <w:rPr>
                <w:lang w:val="en-MY"/>
              </w:rPr>
            </w:pPr>
          </w:p>
        </w:tc>
        <w:tc>
          <w:tcPr>
            <w:tcW w:w="1335" w:type="pct"/>
            <w:hideMark/>
          </w:tcPr>
          <w:p w14:paraId="216F9F9F" w14:textId="77777777" w:rsidR="00C927ED" w:rsidRPr="00C927ED" w:rsidRDefault="00C927ED" w:rsidP="00C927ED">
            <w:pPr>
              <w:rPr>
                <w:lang w:val="en-MY"/>
              </w:rPr>
            </w:pPr>
            <w:r w:rsidRPr="00C927ED">
              <w:rPr>
                <w:lang w:val="en-MY"/>
              </w:rPr>
              <w:t>45–54</w:t>
            </w:r>
          </w:p>
        </w:tc>
        <w:tc>
          <w:tcPr>
            <w:tcW w:w="1011" w:type="pct"/>
            <w:hideMark/>
          </w:tcPr>
          <w:p w14:paraId="524B62D0" w14:textId="77777777" w:rsidR="00C927ED" w:rsidRPr="00C927ED" w:rsidRDefault="00C927ED" w:rsidP="00C927ED">
            <w:pPr>
              <w:rPr>
                <w:lang w:val="en-MY"/>
              </w:rPr>
            </w:pPr>
            <w:r w:rsidRPr="00C927ED">
              <w:rPr>
                <w:lang w:val="en-MY"/>
              </w:rPr>
              <w:t>2</w:t>
            </w:r>
          </w:p>
        </w:tc>
        <w:tc>
          <w:tcPr>
            <w:tcW w:w="1100" w:type="pct"/>
            <w:hideMark/>
          </w:tcPr>
          <w:p w14:paraId="311AAD6A" w14:textId="77777777" w:rsidR="00C927ED" w:rsidRPr="00C927ED" w:rsidRDefault="00C927ED" w:rsidP="00C927ED">
            <w:pPr>
              <w:rPr>
                <w:lang w:val="en-MY"/>
              </w:rPr>
            </w:pPr>
            <w:r w:rsidRPr="00C927ED">
              <w:rPr>
                <w:lang w:val="en-MY"/>
              </w:rPr>
              <w:t>3.3</w:t>
            </w:r>
          </w:p>
        </w:tc>
      </w:tr>
      <w:tr w:rsidR="00C927ED" w:rsidRPr="00C927ED" w14:paraId="2E87754F" w14:textId="77777777" w:rsidTr="00C927ED">
        <w:tc>
          <w:tcPr>
            <w:tcW w:w="1554" w:type="pct"/>
            <w:vMerge/>
            <w:hideMark/>
          </w:tcPr>
          <w:p w14:paraId="0D1034CB" w14:textId="77777777" w:rsidR="00C927ED" w:rsidRPr="00C927ED" w:rsidRDefault="00C927ED" w:rsidP="00C927ED">
            <w:pPr>
              <w:rPr>
                <w:lang w:val="en-MY"/>
              </w:rPr>
            </w:pPr>
          </w:p>
        </w:tc>
        <w:tc>
          <w:tcPr>
            <w:tcW w:w="1335" w:type="pct"/>
            <w:hideMark/>
          </w:tcPr>
          <w:p w14:paraId="41C60ADD" w14:textId="77777777" w:rsidR="00C927ED" w:rsidRPr="00C927ED" w:rsidRDefault="00C927ED" w:rsidP="00C927ED">
            <w:pPr>
              <w:rPr>
                <w:lang w:val="en-MY"/>
              </w:rPr>
            </w:pPr>
            <w:r w:rsidRPr="00C927ED">
              <w:rPr>
                <w:lang w:val="en-MY"/>
              </w:rPr>
              <w:t>55+</w:t>
            </w:r>
          </w:p>
        </w:tc>
        <w:tc>
          <w:tcPr>
            <w:tcW w:w="1011" w:type="pct"/>
            <w:hideMark/>
          </w:tcPr>
          <w:p w14:paraId="659BA630" w14:textId="77777777" w:rsidR="00C927ED" w:rsidRPr="00C927ED" w:rsidRDefault="00C927ED" w:rsidP="00C927ED">
            <w:pPr>
              <w:rPr>
                <w:lang w:val="en-MY"/>
              </w:rPr>
            </w:pPr>
            <w:r w:rsidRPr="00C927ED">
              <w:rPr>
                <w:lang w:val="en-MY"/>
              </w:rPr>
              <w:t>0</w:t>
            </w:r>
          </w:p>
        </w:tc>
        <w:tc>
          <w:tcPr>
            <w:tcW w:w="1100" w:type="pct"/>
            <w:hideMark/>
          </w:tcPr>
          <w:p w14:paraId="1F435A7A" w14:textId="77777777" w:rsidR="00C927ED" w:rsidRPr="00C927ED" w:rsidRDefault="00C927ED" w:rsidP="00C927ED">
            <w:pPr>
              <w:rPr>
                <w:lang w:val="en-MY"/>
              </w:rPr>
            </w:pPr>
            <w:r w:rsidRPr="00C927ED">
              <w:rPr>
                <w:lang w:val="en-MY"/>
              </w:rPr>
              <w:t>0.0</w:t>
            </w:r>
          </w:p>
        </w:tc>
      </w:tr>
      <w:tr w:rsidR="00C927ED" w:rsidRPr="00C927ED" w14:paraId="1CD55B14" w14:textId="77777777" w:rsidTr="00C927ED">
        <w:tc>
          <w:tcPr>
            <w:tcW w:w="1554" w:type="pct"/>
            <w:vMerge w:val="restart"/>
            <w:hideMark/>
          </w:tcPr>
          <w:p w14:paraId="1DAC1884" w14:textId="77777777" w:rsidR="00C927ED" w:rsidRPr="00C927ED" w:rsidRDefault="00C927ED" w:rsidP="00C927ED">
            <w:pPr>
              <w:rPr>
                <w:lang w:val="en-MY"/>
              </w:rPr>
            </w:pPr>
            <w:r w:rsidRPr="00C927ED">
              <w:rPr>
                <w:b/>
                <w:bCs/>
                <w:lang w:val="en-MY"/>
              </w:rPr>
              <w:t>Gender</w:t>
            </w:r>
          </w:p>
        </w:tc>
        <w:tc>
          <w:tcPr>
            <w:tcW w:w="1335" w:type="pct"/>
            <w:hideMark/>
          </w:tcPr>
          <w:p w14:paraId="6E3537FF" w14:textId="77777777" w:rsidR="00C927ED" w:rsidRPr="00C927ED" w:rsidRDefault="00C927ED" w:rsidP="00C927ED">
            <w:pPr>
              <w:rPr>
                <w:lang w:val="en-MY"/>
              </w:rPr>
            </w:pPr>
            <w:r w:rsidRPr="00C927ED">
              <w:rPr>
                <w:lang w:val="en-MY"/>
              </w:rPr>
              <w:t>Male</w:t>
            </w:r>
          </w:p>
        </w:tc>
        <w:tc>
          <w:tcPr>
            <w:tcW w:w="1011" w:type="pct"/>
            <w:hideMark/>
          </w:tcPr>
          <w:p w14:paraId="0AB22CBF" w14:textId="77777777" w:rsidR="00C927ED" w:rsidRPr="00C927ED" w:rsidRDefault="00C927ED" w:rsidP="00C927ED">
            <w:pPr>
              <w:rPr>
                <w:lang w:val="en-MY"/>
              </w:rPr>
            </w:pPr>
            <w:r w:rsidRPr="00C927ED">
              <w:rPr>
                <w:lang w:val="en-MY"/>
              </w:rPr>
              <w:t>34</w:t>
            </w:r>
          </w:p>
        </w:tc>
        <w:tc>
          <w:tcPr>
            <w:tcW w:w="1100" w:type="pct"/>
            <w:hideMark/>
          </w:tcPr>
          <w:p w14:paraId="706B5FA5" w14:textId="77777777" w:rsidR="00C927ED" w:rsidRPr="00C927ED" w:rsidRDefault="00C927ED" w:rsidP="00C927ED">
            <w:pPr>
              <w:rPr>
                <w:lang w:val="en-MY"/>
              </w:rPr>
            </w:pPr>
            <w:r w:rsidRPr="00C927ED">
              <w:rPr>
                <w:lang w:val="en-MY"/>
              </w:rPr>
              <w:t>56.7</w:t>
            </w:r>
          </w:p>
        </w:tc>
      </w:tr>
      <w:tr w:rsidR="00C927ED" w:rsidRPr="00C927ED" w14:paraId="168B97C4" w14:textId="77777777" w:rsidTr="00C927ED">
        <w:tc>
          <w:tcPr>
            <w:tcW w:w="1554" w:type="pct"/>
            <w:vMerge/>
            <w:hideMark/>
          </w:tcPr>
          <w:p w14:paraId="4013E2B6" w14:textId="77777777" w:rsidR="00C927ED" w:rsidRPr="00C927ED" w:rsidRDefault="00C927ED" w:rsidP="00C927ED">
            <w:pPr>
              <w:rPr>
                <w:lang w:val="en-MY"/>
              </w:rPr>
            </w:pPr>
          </w:p>
        </w:tc>
        <w:tc>
          <w:tcPr>
            <w:tcW w:w="1335" w:type="pct"/>
            <w:hideMark/>
          </w:tcPr>
          <w:p w14:paraId="55ED2ECA" w14:textId="77777777" w:rsidR="00C927ED" w:rsidRPr="00C927ED" w:rsidRDefault="00C927ED" w:rsidP="00C927ED">
            <w:pPr>
              <w:rPr>
                <w:lang w:val="en-MY"/>
              </w:rPr>
            </w:pPr>
            <w:r w:rsidRPr="00C927ED">
              <w:rPr>
                <w:lang w:val="en-MY"/>
              </w:rPr>
              <w:t>Female</w:t>
            </w:r>
          </w:p>
        </w:tc>
        <w:tc>
          <w:tcPr>
            <w:tcW w:w="1011" w:type="pct"/>
            <w:hideMark/>
          </w:tcPr>
          <w:p w14:paraId="0728F0F3" w14:textId="77777777" w:rsidR="00C927ED" w:rsidRPr="00C927ED" w:rsidRDefault="00C927ED" w:rsidP="00C927ED">
            <w:pPr>
              <w:rPr>
                <w:lang w:val="en-MY"/>
              </w:rPr>
            </w:pPr>
            <w:r w:rsidRPr="00C927ED">
              <w:rPr>
                <w:lang w:val="en-MY"/>
              </w:rPr>
              <w:t>24</w:t>
            </w:r>
          </w:p>
        </w:tc>
        <w:tc>
          <w:tcPr>
            <w:tcW w:w="1100" w:type="pct"/>
            <w:hideMark/>
          </w:tcPr>
          <w:p w14:paraId="48B04D87" w14:textId="77777777" w:rsidR="00C927ED" w:rsidRPr="00C927ED" w:rsidRDefault="00C927ED" w:rsidP="00C927ED">
            <w:pPr>
              <w:rPr>
                <w:lang w:val="en-MY"/>
              </w:rPr>
            </w:pPr>
            <w:r w:rsidRPr="00C927ED">
              <w:rPr>
                <w:lang w:val="en-MY"/>
              </w:rPr>
              <w:t>40.0</w:t>
            </w:r>
          </w:p>
        </w:tc>
      </w:tr>
      <w:tr w:rsidR="00C927ED" w:rsidRPr="00C927ED" w14:paraId="32BF56FB" w14:textId="77777777" w:rsidTr="00C927ED">
        <w:tc>
          <w:tcPr>
            <w:tcW w:w="1554" w:type="pct"/>
            <w:vMerge/>
            <w:hideMark/>
          </w:tcPr>
          <w:p w14:paraId="0449EA29" w14:textId="77777777" w:rsidR="00C927ED" w:rsidRPr="00C927ED" w:rsidRDefault="00C927ED" w:rsidP="00C927ED">
            <w:pPr>
              <w:rPr>
                <w:lang w:val="en-MY"/>
              </w:rPr>
            </w:pPr>
          </w:p>
        </w:tc>
        <w:tc>
          <w:tcPr>
            <w:tcW w:w="1335" w:type="pct"/>
            <w:hideMark/>
          </w:tcPr>
          <w:p w14:paraId="22A8E3F7" w14:textId="77777777" w:rsidR="00C927ED" w:rsidRPr="00C927ED" w:rsidRDefault="00C927ED" w:rsidP="00C927ED">
            <w:pPr>
              <w:rPr>
                <w:lang w:val="en-MY"/>
              </w:rPr>
            </w:pPr>
            <w:r w:rsidRPr="00C927ED">
              <w:rPr>
                <w:lang w:val="en-MY"/>
              </w:rPr>
              <w:t>Non-binary</w:t>
            </w:r>
          </w:p>
        </w:tc>
        <w:tc>
          <w:tcPr>
            <w:tcW w:w="1011" w:type="pct"/>
            <w:hideMark/>
          </w:tcPr>
          <w:p w14:paraId="443E2FA1" w14:textId="77777777" w:rsidR="00C927ED" w:rsidRPr="00C927ED" w:rsidRDefault="00C927ED" w:rsidP="00C927ED">
            <w:pPr>
              <w:rPr>
                <w:lang w:val="en-MY"/>
              </w:rPr>
            </w:pPr>
            <w:r w:rsidRPr="00C927ED">
              <w:rPr>
                <w:lang w:val="en-MY"/>
              </w:rPr>
              <w:t>1</w:t>
            </w:r>
          </w:p>
        </w:tc>
        <w:tc>
          <w:tcPr>
            <w:tcW w:w="1100" w:type="pct"/>
            <w:hideMark/>
          </w:tcPr>
          <w:p w14:paraId="20B61679" w14:textId="77777777" w:rsidR="00C927ED" w:rsidRPr="00C927ED" w:rsidRDefault="00C927ED" w:rsidP="00C927ED">
            <w:pPr>
              <w:rPr>
                <w:lang w:val="en-MY"/>
              </w:rPr>
            </w:pPr>
            <w:r w:rsidRPr="00C927ED">
              <w:rPr>
                <w:lang w:val="en-MY"/>
              </w:rPr>
              <w:t>1.7</w:t>
            </w:r>
          </w:p>
        </w:tc>
      </w:tr>
      <w:tr w:rsidR="00C927ED" w:rsidRPr="00C927ED" w14:paraId="3A4DE90A" w14:textId="77777777" w:rsidTr="00C927ED">
        <w:tc>
          <w:tcPr>
            <w:tcW w:w="1554" w:type="pct"/>
            <w:vMerge/>
            <w:hideMark/>
          </w:tcPr>
          <w:p w14:paraId="71789F4A" w14:textId="77777777" w:rsidR="00C927ED" w:rsidRPr="00C927ED" w:rsidRDefault="00C927ED" w:rsidP="00C927ED">
            <w:pPr>
              <w:rPr>
                <w:lang w:val="en-MY"/>
              </w:rPr>
            </w:pPr>
          </w:p>
        </w:tc>
        <w:tc>
          <w:tcPr>
            <w:tcW w:w="1335" w:type="pct"/>
            <w:hideMark/>
          </w:tcPr>
          <w:p w14:paraId="3B83DE5B" w14:textId="77777777" w:rsidR="00C927ED" w:rsidRPr="00C927ED" w:rsidRDefault="00C927ED" w:rsidP="00C927ED">
            <w:pPr>
              <w:rPr>
                <w:lang w:val="en-MY"/>
              </w:rPr>
            </w:pPr>
            <w:r w:rsidRPr="00C927ED">
              <w:rPr>
                <w:lang w:val="en-MY"/>
              </w:rPr>
              <w:t>Prefer not to say</w:t>
            </w:r>
          </w:p>
        </w:tc>
        <w:tc>
          <w:tcPr>
            <w:tcW w:w="1011" w:type="pct"/>
            <w:hideMark/>
          </w:tcPr>
          <w:p w14:paraId="4CF6284B" w14:textId="77777777" w:rsidR="00C927ED" w:rsidRPr="00C927ED" w:rsidRDefault="00C927ED" w:rsidP="00C927ED">
            <w:pPr>
              <w:rPr>
                <w:lang w:val="en-MY"/>
              </w:rPr>
            </w:pPr>
            <w:r w:rsidRPr="00C927ED">
              <w:rPr>
                <w:lang w:val="en-MY"/>
              </w:rPr>
              <w:t>1</w:t>
            </w:r>
          </w:p>
        </w:tc>
        <w:tc>
          <w:tcPr>
            <w:tcW w:w="1100" w:type="pct"/>
            <w:hideMark/>
          </w:tcPr>
          <w:p w14:paraId="1A7499EB" w14:textId="77777777" w:rsidR="00C927ED" w:rsidRPr="00C927ED" w:rsidRDefault="00C927ED" w:rsidP="00C927ED">
            <w:pPr>
              <w:rPr>
                <w:lang w:val="en-MY"/>
              </w:rPr>
            </w:pPr>
            <w:r w:rsidRPr="00C927ED">
              <w:rPr>
                <w:lang w:val="en-MY"/>
              </w:rPr>
              <w:t>1.7</w:t>
            </w:r>
          </w:p>
        </w:tc>
      </w:tr>
      <w:tr w:rsidR="00C927ED" w:rsidRPr="00C927ED" w14:paraId="07B36F71" w14:textId="77777777" w:rsidTr="00C927ED">
        <w:tc>
          <w:tcPr>
            <w:tcW w:w="1554" w:type="pct"/>
            <w:vMerge w:val="restart"/>
            <w:hideMark/>
          </w:tcPr>
          <w:p w14:paraId="59F1FD32" w14:textId="77777777" w:rsidR="00C927ED" w:rsidRPr="00C927ED" w:rsidRDefault="00C927ED" w:rsidP="00C927ED">
            <w:pPr>
              <w:rPr>
                <w:lang w:val="en-MY"/>
              </w:rPr>
            </w:pPr>
            <w:r w:rsidRPr="00C927ED">
              <w:rPr>
                <w:b/>
                <w:bCs/>
                <w:lang w:val="en-MY"/>
              </w:rPr>
              <w:t>Visit Frequency</w:t>
            </w:r>
          </w:p>
        </w:tc>
        <w:tc>
          <w:tcPr>
            <w:tcW w:w="1335" w:type="pct"/>
            <w:hideMark/>
          </w:tcPr>
          <w:p w14:paraId="338B5BD4" w14:textId="77777777" w:rsidR="00C927ED" w:rsidRPr="00C927ED" w:rsidRDefault="00C927ED" w:rsidP="00C927ED">
            <w:pPr>
              <w:rPr>
                <w:lang w:val="en-MY"/>
              </w:rPr>
            </w:pPr>
            <w:r w:rsidRPr="00C927ED">
              <w:rPr>
                <w:lang w:val="en-MY"/>
              </w:rPr>
              <w:t>Weekly or more</w:t>
            </w:r>
          </w:p>
        </w:tc>
        <w:tc>
          <w:tcPr>
            <w:tcW w:w="1011" w:type="pct"/>
            <w:hideMark/>
          </w:tcPr>
          <w:p w14:paraId="044EA6BE" w14:textId="77777777" w:rsidR="00C927ED" w:rsidRPr="00C927ED" w:rsidRDefault="00C927ED" w:rsidP="00C927ED">
            <w:pPr>
              <w:rPr>
                <w:lang w:val="en-MY"/>
              </w:rPr>
            </w:pPr>
            <w:r w:rsidRPr="00C927ED">
              <w:rPr>
                <w:lang w:val="en-MY"/>
              </w:rPr>
              <w:t>18</w:t>
            </w:r>
          </w:p>
        </w:tc>
        <w:tc>
          <w:tcPr>
            <w:tcW w:w="1100" w:type="pct"/>
            <w:hideMark/>
          </w:tcPr>
          <w:p w14:paraId="585F6884" w14:textId="77777777" w:rsidR="00C927ED" w:rsidRPr="00C927ED" w:rsidRDefault="00C927ED" w:rsidP="00C927ED">
            <w:pPr>
              <w:rPr>
                <w:lang w:val="en-MY"/>
              </w:rPr>
            </w:pPr>
            <w:r w:rsidRPr="00C927ED">
              <w:rPr>
                <w:lang w:val="en-MY"/>
              </w:rPr>
              <w:t>30.0</w:t>
            </w:r>
          </w:p>
        </w:tc>
      </w:tr>
      <w:tr w:rsidR="00C927ED" w:rsidRPr="00C927ED" w14:paraId="38F377BC" w14:textId="77777777" w:rsidTr="00C927ED">
        <w:tc>
          <w:tcPr>
            <w:tcW w:w="1554" w:type="pct"/>
            <w:vMerge/>
            <w:hideMark/>
          </w:tcPr>
          <w:p w14:paraId="09C6E8A4" w14:textId="77777777" w:rsidR="00C927ED" w:rsidRPr="00C927ED" w:rsidRDefault="00C927ED" w:rsidP="00C927ED">
            <w:pPr>
              <w:rPr>
                <w:lang w:val="en-MY"/>
              </w:rPr>
            </w:pPr>
          </w:p>
        </w:tc>
        <w:tc>
          <w:tcPr>
            <w:tcW w:w="1335" w:type="pct"/>
            <w:hideMark/>
          </w:tcPr>
          <w:p w14:paraId="2ED7A3F6" w14:textId="77777777" w:rsidR="00C927ED" w:rsidRPr="00C927ED" w:rsidRDefault="00C927ED" w:rsidP="00C927ED">
            <w:pPr>
              <w:rPr>
                <w:lang w:val="en-MY"/>
              </w:rPr>
            </w:pPr>
            <w:r w:rsidRPr="00C927ED">
              <w:rPr>
                <w:lang w:val="en-MY"/>
              </w:rPr>
              <w:t>2–3 times per month</w:t>
            </w:r>
          </w:p>
        </w:tc>
        <w:tc>
          <w:tcPr>
            <w:tcW w:w="1011" w:type="pct"/>
            <w:hideMark/>
          </w:tcPr>
          <w:p w14:paraId="21B9D9AE" w14:textId="77777777" w:rsidR="00C927ED" w:rsidRPr="00C927ED" w:rsidRDefault="00C927ED" w:rsidP="00C927ED">
            <w:pPr>
              <w:rPr>
                <w:lang w:val="en-MY"/>
              </w:rPr>
            </w:pPr>
            <w:r w:rsidRPr="00C927ED">
              <w:rPr>
                <w:lang w:val="en-MY"/>
              </w:rPr>
              <w:t>20</w:t>
            </w:r>
          </w:p>
        </w:tc>
        <w:tc>
          <w:tcPr>
            <w:tcW w:w="1100" w:type="pct"/>
            <w:hideMark/>
          </w:tcPr>
          <w:p w14:paraId="71E09C5C" w14:textId="77777777" w:rsidR="00C927ED" w:rsidRPr="00C927ED" w:rsidRDefault="00C927ED" w:rsidP="00C927ED">
            <w:pPr>
              <w:rPr>
                <w:lang w:val="en-MY"/>
              </w:rPr>
            </w:pPr>
            <w:r w:rsidRPr="00C927ED">
              <w:rPr>
                <w:lang w:val="en-MY"/>
              </w:rPr>
              <w:t>33.3</w:t>
            </w:r>
          </w:p>
        </w:tc>
      </w:tr>
      <w:tr w:rsidR="00C927ED" w:rsidRPr="00C927ED" w14:paraId="7F391CBF" w14:textId="77777777" w:rsidTr="00C927ED">
        <w:tc>
          <w:tcPr>
            <w:tcW w:w="1554" w:type="pct"/>
            <w:vMerge/>
            <w:hideMark/>
          </w:tcPr>
          <w:p w14:paraId="6F453598" w14:textId="77777777" w:rsidR="00C927ED" w:rsidRPr="00C927ED" w:rsidRDefault="00C927ED" w:rsidP="00C927ED">
            <w:pPr>
              <w:rPr>
                <w:lang w:val="en-MY"/>
              </w:rPr>
            </w:pPr>
          </w:p>
        </w:tc>
        <w:tc>
          <w:tcPr>
            <w:tcW w:w="1335" w:type="pct"/>
            <w:hideMark/>
          </w:tcPr>
          <w:p w14:paraId="4D26014D" w14:textId="77777777" w:rsidR="00C927ED" w:rsidRPr="00C927ED" w:rsidRDefault="00C927ED" w:rsidP="00C927ED">
            <w:pPr>
              <w:rPr>
                <w:lang w:val="en-MY"/>
              </w:rPr>
            </w:pPr>
            <w:r w:rsidRPr="00C927ED">
              <w:rPr>
                <w:lang w:val="en-MY"/>
              </w:rPr>
              <w:t>Once a month</w:t>
            </w:r>
          </w:p>
        </w:tc>
        <w:tc>
          <w:tcPr>
            <w:tcW w:w="1011" w:type="pct"/>
            <w:hideMark/>
          </w:tcPr>
          <w:p w14:paraId="460CD531" w14:textId="77777777" w:rsidR="00C927ED" w:rsidRPr="00C927ED" w:rsidRDefault="00C927ED" w:rsidP="00C927ED">
            <w:pPr>
              <w:rPr>
                <w:lang w:val="en-MY"/>
              </w:rPr>
            </w:pPr>
            <w:r w:rsidRPr="00C927ED">
              <w:rPr>
                <w:lang w:val="en-MY"/>
              </w:rPr>
              <w:t>14</w:t>
            </w:r>
          </w:p>
        </w:tc>
        <w:tc>
          <w:tcPr>
            <w:tcW w:w="1100" w:type="pct"/>
            <w:hideMark/>
          </w:tcPr>
          <w:p w14:paraId="755B9A0E" w14:textId="77777777" w:rsidR="00C927ED" w:rsidRPr="00C927ED" w:rsidRDefault="00C927ED" w:rsidP="00C927ED">
            <w:pPr>
              <w:rPr>
                <w:lang w:val="en-MY"/>
              </w:rPr>
            </w:pPr>
            <w:r w:rsidRPr="00C927ED">
              <w:rPr>
                <w:lang w:val="en-MY"/>
              </w:rPr>
              <w:t>23.3</w:t>
            </w:r>
          </w:p>
        </w:tc>
      </w:tr>
      <w:tr w:rsidR="00C927ED" w:rsidRPr="00C927ED" w14:paraId="4262B06A" w14:textId="77777777" w:rsidTr="00C927ED">
        <w:tc>
          <w:tcPr>
            <w:tcW w:w="1554" w:type="pct"/>
            <w:vMerge/>
            <w:hideMark/>
          </w:tcPr>
          <w:p w14:paraId="4D10B602" w14:textId="77777777" w:rsidR="00C927ED" w:rsidRPr="00C927ED" w:rsidRDefault="00C927ED" w:rsidP="00C927ED">
            <w:pPr>
              <w:rPr>
                <w:lang w:val="en-MY"/>
              </w:rPr>
            </w:pPr>
          </w:p>
        </w:tc>
        <w:tc>
          <w:tcPr>
            <w:tcW w:w="1335" w:type="pct"/>
            <w:hideMark/>
          </w:tcPr>
          <w:p w14:paraId="152356DA" w14:textId="77777777" w:rsidR="00C927ED" w:rsidRPr="00C927ED" w:rsidRDefault="00C927ED" w:rsidP="00C927ED">
            <w:pPr>
              <w:rPr>
                <w:lang w:val="en-MY"/>
              </w:rPr>
            </w:pPr>
            <w:r w:rsidRPr="00C927ED">
              <w:rPr>
                <w:lang w:val="en-MY"/>
              </w:rPr>
              <w:t>Rarely</w:t>
            </w:r>
          </w:p>
        </w:tc>
        <w:tc>
          <w:tcPr>
            <w:tcW w:w="1011" w:type="pct"/>
            <w:hideMark/>
          </w:tcPr>
          <w:p w14:paraId="07C7A0CC" w14:textId="77777777" w:rsidR="00C927ED" w:rsidRPr="00C927ED" w:rsidRDefault="00C927ED" w:rsidP="00C927ED">
            <w:pPr>
              <w:rPr>
                <w:lang w:val="en-MY"/>
              </w:rPr>
            </w:pPr>
            <w:r w:rsidRPr="00C927ED">
              <w:rPr>
                <w:lang w:val="en-MY"/>
              </w:rPr>
              <w:t>8</w:t>
            </w:r>
          </w:p>
        </w:tc>
        <w:tc>
          <w:tcPr>
            <w:tcW w:w="1100" w:type="pct"/>
            <w:hideMark/>
          </w:tcPr>
          <w:p w14:paraId="10705D0C" w14:textId="77777777" w:rsidR="00C927ED" w:rsidRPr="00C927ED" w:rsidRDefault="00C927ED" w:rsidP="00C927ED">
            <w:pPr>
              <w:rPr>
                <w:lang w:val="en-MY"/>
              </w:rPr>
            </w:pPr>
            <w:r w:rsidRPr="00C927ED">
              <w:rPr>
                <w:lang w:val="en-MY"/>
              </w:rPr>
              <w:t>13.3</w:t>
            </w:r>
          </w:p>
        </w:tc>
      </w:tr>
    </w:tbl>
    <w:p w14:paraId="38C61708" w14:textId="69E33F7F" w:rsidR="00C927ED" w:rsidRDefault="00C927ED" w:rsidP="00C927ED">
      <w:pPr>
        <w:pStyle w:val="Caption"/>
        <w:rPr>
          <w:lang w:val="en-MY"/>
        </w:rPr>
      </w:pPr>
      <w:r w:rsidRPr="00C927ED">
        <w:rPr>
          <w:lang w:val="en-MY"/>
        </w:rPr>
        <w:t xml:space="preserve">Table </w:t>
      </w:r>
      <w:r>
        <w:rPr>
          <w:lang w:val="en-MY"/>
        </w:rPr>
        <w:t>2</w:t>
      </w:r>
      <w:r w:rsidRPr="00C927ED">
        <w:rPr>
          <w:lang w:val="en-MY"/>
        </w:rPr>
        <w:t xml:space="preserve">: Detailed Demographic Characteristics of Respondents </w:t>
      </w:r>
    </w:p>
    <w:p w14:paraId="7AECAEA5" w14:textId="77777777" w:rsidR="00606430" w:rsidRPr="00606430" w:rsidRDefault="00606430" w:rsidP="00606430">
      <w:pPr>
        <w:rPr>
          <w:lang w:val="en-MY"/>
        </w:rPr>
      </w:pPr>
      <w:r w:rsidRPr="00606430">
        <w:rPr>
          <w:lang w:val="en-MY"/>
        </w:rPr>
        <w:t xml:space="preserve">Demographic traits show that almost half of the sample is represented by younger adults, mainly those population between the age of 18-24 years constituting 53.3 percent of the entire </w:t>
      </w:r>
      <w:r w:rsidRPr="00606430">
        <w:rPr>
          <w:lang w:val="en-MY"/>
        </w:rPr>
        <w:lastRenderedPageBreak/>
        <w:t>respondents. This supports the thesis that the digital platforms of McDonald attract high potential to the digitally experienced groups who are already familiar with the mobile applications and technology-based ordering systems. The second highest group, 2534 years (26.7 percent) includes early-career employees who generally need convenience, speed and digital loyalty benefits. The groups like 35-44 and 45-54 years old are reflected in small numbers and indicating the low intensity of usage or because of a less digital orientation among the older customers. The lack of participants (55 and over) in the survey depicts a wider digital divide observed in services in which aged people show less interest in the developing methods of ordering.</w:t>
      </w:r>
    </w:p>
    <w:p w14:paraId="64F4F802" w14:textId="77777777" w:rsidR="00606430" w:rsidRPr="00606430" w:rsidRDefault="00606430" w:rsidP="00606430">
      <w:pPr>
        <w:rPr>
          <w:lang w:val="en-MY"/>
        </w:rPr>
      </w:pPr>
      <w:r w:rsidRPr="00606430">
        <w:rPr>
          <w:lang w:val="en-MY"/>
        </w:rPr>
        <w:t>The gender distribution is also balanced with the males being 56.7 percent and female being 40 percent. Such inclusion of non-binary participants and those who did not want to specify their gender means that it is a more inclusive study and evidence of reliability in data given by various identity groups. The gender balance is rather equal which supports the generalisability of the behavioural patterns as they will be offered later in the chapter.</w:t>
      </w:r>
    </w:p>
    <w:p w14:paraId="24DB5F89" w14:textId="77777777" w:rsidR="00606430" w:rsidRPr="00606430" w:rsidRDefault="00606430" w:rsidP="00606430">
      <w:pPr>
        <w:rPr>
          <w:lang w:val="en-MY"/>
        </w:rPr>
      </w:pPr>
      <w:r w:rsidRPr="00606430">
        <w:rPr>
          <w:lang w:val="en-MY"/>
        </w:rPr>
        <w:t>The data on the visit frequency demonstrates that a considerable number of respondents are regular customers of McDonalds. The visitors who have visits of once a week segments 30 percent, whereas the visitors who visit 2-3 times a month segments 33.3 percent. This indicates that a sample of 63 percent of the respondents engage with McDonalds frequently enough to give credible evaluations of the digital services in quality of services, convenience, and promotion. A low percentage (13.3) of users said they frequent it frequently, which was the basis of the dataset that includes loyal or semi-regular customers who base their opinion about the digital ecosystem on regular use.</w:t>
      </w:r>
    </w:p>
    <w:p w14:paraId="3C8B8DF0" w14:textId="0EECD973" w:rsidR="00C927ED" w:rsidRPr="00C927ED" w:rsidRDefault="00606430" w:rsidP="00606430">
      <w:pPr>
        <w:rPr>
          <w:lang w:val="en-MY"/>
        </w:rPr>
      </w:pPr>
      <w:r w:rsidRPr="00606430">
        <w:rPr>
          <w:lang w:val="en-MY"/>
        </w:rPr>
        <w:t>This demographic data gives a necessary background in terms of understanding the customer reactions because the perception of digital experience can be different among various age and usage groups. The prevalence of digitally literate younger consumers also justifies the topicality of the research in the new digital marketing strategy of McDonald.</w:t>
      </w:r>
    </w:p>
    <w:p w14:paraId="421216FE" w14:textId="17B8CEB2" w:rsidR="00C927ED" w:rsidRPr="00C927ED" w:rsidRDefault="00C927ED" w:rsidP="00C927ED">
      <w:pPr>
        <w:pStyle w:val="Heading2"/>
      </w:pPr>
      <w:bookmarkStart w:id="53" w:name="_Toc220629690"/>
      <w:r w:rsidRPr="00C927ED">
        <w:t>4.</w:t>
      </w:r>
      <w:r>
        <w:t>3</w:t>
      </w:r>
      <w:r w:rsidRPr="00C927ED">
        <w:t xml:space="preserve"> Detailed Descriptive Statistics</w:t>
      </w:r>
      <w:bookmarkEnd w:id="53"/>
      <w:r w:rsidRPr="00C927ED">
        <w:t xml:space="preserve"> </w:t>
      </w:r>
    </w:p>
    <w:tbl>
      <w:tblPr>
        <w:tblStyle w:val="TableGrid"/>
        <w:tblW w:w="0" w:type="auto"/>
        <w:tblLook w:val="04A0" w:firstRow="1" w:lastRow="0" w:firstColumn="1" w:lastColumn="0" w:noHBand="0" w:noVBand="1"/>
      </w:tblPr>
      <w:tblGrid>
        <w:gridCol w:w="1536"/>
        <w:gridCol w:w="744"/>
        <w:gridCol w:w="924"/>
        <w:gridCol w:w="744"/>
        <w:gridCol w:w="805"/>
        <w:gridCol w:w="1057"/>
        <w:gridCol w:w="1104"/>
        <w:gridCol w:w="1093"/>
        <w:gridCol w:w="1009"/>
      </w:tblGrid>
      <w:tr w:rsidR="00C927ED" w:rsidRPr="00C927ED" w14:paraId="159673B0" w14:textId="77777777" w:rsidTr="00C927ED">
        <w:tc>
          <w:tcPr>
            <w:tcW w:w="0" w:type="auto"/>
            <w:hideMark/>
          </w:tcPr>
          <w:p w14:paraId="4B08D41B" w14:textId="77777777" w:rsidR="00C927ED" w:rsidRPr="00C927ED" w:rsidRDefault="00C927ED" w:rsidP="00C927ED">
            <w:pPr>
              <w:rPr>
                <w:b/>
                <w:bCs/>
                <w:lang w:val="en-MY"/>
              </w:rPr>
            </w:pPr>
            <w:r w:rsidRPr="00C927ED">
              <w:rPr>
                <w:b/>
                <w:bCs/>
                <w:lang w:val="en-MY"/>
              </w:rPr>
              <w:t>Variable</w:t>
            </w:r>
          </w:p>
        </w:tc>
        <w:tc>
          <w:tcPr>
            <w:tcW w:w="0" w:type="auto"/>
            <w:hideMark/>
          </w:tcPr>
          <w:p w14:paraId="2CBDF4BD" w14:textId="77777777" w:rsidR="00C927ED" w:rsidRPr="00C927ED" w:rsidRDefault="00C927ED" w:rsidP="00C927ED">
            <w:pPr>
              <w:rPr>
                <w:b/>
                <w:bCs/>
                <w:lang w:val="en-MY"/>
              </w:rPr>
            </w:pPr>
            <w:r w:rsidRPr="00C927ED">
              <w:rPr>
                <w:b/>
                <w:bCs/>
                <w:lang w:val="en-MY"/>
              </w:rPr>
              <w:t>Mean</w:t>
            </w:r>
          </w:p>
        </w:tc>
        <w:tc>
          <w:tcPr>
            <w:tcW w:w="0" w:type="auto"/>
            <w:hideMark/>
          </w:tcPr>
          <w:p w14:paraId="0E62C3D7" w14:textId="77777777" w:rsidR="00C927ED" w:rsidRPr="00C927ED" w:rsidRDefault="00C927ED" w:rsidP="00C927ED">
            <w:pPr>
              <w:rPr>
                <w:b/>
                <w:bCs/>
                <w:lang w:val="en-MY"/>
              </w:rPr>
            </w:pPr>
            <w:r w:rsidRPr="00C927ED">
              <w:rPr>
                <w:b/>
                <w:bCs/>
                <w:lang w:val="en-MY"/>
              </w:rPr>
              <w:t>Median</w:t>
            </w:r>
          </w:p>
        </w:tc>
        <w:tc>
          <w:tcPr>
            <w:tcW w:w="0" w:type="auto"/>
            <w:hideMark/>
          </w:tcPr>
          <w:p w14:paraId="7DFFC606" w14:textId="77777777" w:rsidR="00C927ED" w:rsidRPr="00C927ED" w:rsidRDefault="00C927ED" w:rsidP="00C927ED">
            <w:pPr>
              <w:rPr>
                <w:b/>
                <w:bCs/>
                <w:lang w:val="en-MY"/>
              </w:rPr>
            </w:pPr>
            <w:r w:rsidRPr="00C927ED">
              <w:rPr>
                <w:b/>
                <w:bCs/>
                <w:lang w:val="en-MY"/>
              </w:rPr>
              <w:t>Mode</w:t>
            </w:r>
          </w:p>
        </w:tc>
        <w:tc>
          <w:tcPr>
            <w:tcW w:w="0" w:type="auto"/>
            <w:hideMark/>
          </w:tcPr>
          <w:p w14:paraId="585CD9DA" w14:textId="77777777" w:rsidR="00C927ED" w:rsidRPr="00C927ED" w:rsidRDefault="00C927ED" w:rsidP="00C927ED">
            <w:pPr>
              <w:rPr>
                <w:b/>
                <w:bCs/>
                <w:lang w:val="en-MY"/>
              </w:rPr>
            </w:pPr>
            <w:r w:rsidRPr="00C927ED">
              <w:rPr>
                <w:b/>
                <w:bCs/>
                <w:lang w:val="en-MY"/>
              </w:rPr>
              <w:t>Range</w:t>
            </w:r>
          </w:p>
        </w:tc>
        <w:tc>
          <w:tcPr>
            <w:tcW w:w="0" w:type="auto"/>
            <w:hideMark/>
          </w:tcPr>
          <w:p w14:paraId="7D1E5BD4" w14:textId="77777777" w:rsidR="00C927ED" w:rsidRPr="00C927ED" w:rsidRDefault="00C927ED" w:rsidP="00C927ED">
            <w:pPr>
              <w:rPr>
                <w:b/>
                <w:bCs/>
                <w:lang w:val="en-MY"/>
              </w:rPr>
            </w:pPr>
            <w:r w:rsidRPr="00C927ED">
              <w:rPr>
                <w:b/>
                <w:bCs/>
                <w:lang w:val="en-MY"/>
              </w:rPr>
              <w:t>Variance</w:t>
            </w:r>
          </w:p>
        </w:tc>
        <w:tc>
          <w:tcPr>
            <w:tcW w:w="0" w:type="auto"/>
            <w:hideMark/>
          </w:tcPr>
          <w:p w14:paraId="10B5D9D7" w14:textId="77777777" w:rsidR="00C927ED" w:rsidRPr="00C927ED" w:rsidRDefault="00C927ED" w:rsidP="00C927ED">
            <w:pPr>
              <w:rPr>
                <w:b/>
                <w:bCs/>
                <w:lang w:val="en-MY"/>
              </w:rPr>
            </w:pPr>
            <w:r w:rsidRPr="00C927ED">
              <w:rPr>
                <w:b/>
                <w:bCs/>
                <w:lang w:val="en-MY"/>
              </w:rPr>
              <w:t>Standard Deviation</w:t>
            </w:r>
          </w:p>
        </w:tc>
        <w:tc>
          <w:tcPr>
            <w:tcW w:w="0" w:type="auto"/>
            <w:hideMark/>
          </w:tcPr>
          <w:p w14:paraId="2B72D078" w14:textId="77777777" w:rsidR="00C927ED" w:rsidRPr="00C927ED" w:rsidRDefault="00C927ED" w:rsidP="00C927ED">
            <w:pPr>
              <w:rPr>
                <w:b/>
                <w:bCs/>
                <w:lang w:val="en-MY"/>
              </w:rPr>
            </w:pPr>
            <w:r w:rsidRPr="00C927ED">
              <w:rPr>
                <w:b/>
                <w:bCs/>
                <w:lang w:val="en-MY"/>
              </w:rPr>
              <w:t>Skewness</w:t>
            </w:r>
          </w:p>
        </w:tc>
        <w:tc>
          <w:tcPr>
            <w:tcW w:w="0" w:type="auto"/>
            <w:hideMark/>
          </w:tcPr>
          <w:p w14:paraId="6EB44A62" w14:textId="77777777" w:rsidR="00C927ED" w:rsidRPr="00C927ED" w:rsidRDefault="00C927ED" w:rsidP="00C927ED">
            <w:pPr>
              <w:rPr>
                <w:b/>
                <w:bCs/>
                <w:lang w:val="en-MY"/>
              </w:rPr>
            </w:pPr>
            <w:r w:rsidRPr="00C927ED">
              <w:rPr>
                <w:b/>
                <w:bCs/>
                <w:lang w:val="en-MY"/>
              </w:rPr>
              <w:t>Kurtosis</w:t>
            </w:r>
          </w:p>
        </w:tc>
      </w:tr>
      <w:tr w:rsidR="00C927ED" w:rsidRPr="00C927ED" w14:paraId="1E223027" w14:textId="77777777" w:rsidTr="00C927ED">
        <w:tc>
          <w:tcPr>
            <w:tcW w:w="0" w:type="auto"/>
            <w:hideMark/>
          </w:tcPr>
          <w:p w14:paraId="47E0D192" w14:textId="77777777" w:rsidR="00C927ED" w:rsidRPr="00C927ED" w:rsidRDefault="00C927ED" w:rsidP="00C927ED">
            <w:pPr>
              <w:rPr>
                <w:lang w:val="en-MY"/>
              </w:rPr>
            </w:pPr>
            <w:r w:rsidRPr="00C927ED">
              <w:rPr>
                <w:lang w:val="en-MY"/>
              </w:rPr>
              <w:t>Ease of navigation</w:t>
            </w:r>
          </w:p>
        </w:tc>
        <w:tc>
          <w:tcPr>
            <w:tcW w:w="0" w:type="auto"/>
            <w:hideMark/>
          </w:tcPr>
          <w:p w14:paraId="16D4B571" w14:textId="77777777" w:rsidR="00C927ED" w:rsidRPr="00C927ED" w:rsidRDefault="00C927ED" w:rsidP="00C927ED">
            <w:pPr>
              <w:rPr>
                <w:lang w:val="en-MY"/>
              </w:rPr>
            </w:pPr>
            <w:r w:rsidRPr="00C927ED">
              <w:rPr>
                <w:lang w:val="en-MY"/>
              </w:rPr>
              <w:t>3.70</w:t>
            </w:r>
          </w:p>
        </w:tc>
        <w:tc>
          <w:tcPr>
            <w:tcW w:w="0" w:type="auto"/>
            <w:hideMark/>
          </w:tcPr>
          <w:p w14:paraId="79417D00" w14:textId="77777777" w:rsidR="00C927ED" w:rsidRPr="00C927ED" w:rsidRDefault="00C927ED" w:rsidP="00C927ED">
            <w:pPr>
              <w:rPr>
                <w:lang w:val="en-MY"/>
              </w:rPr>
            </w:pPr>
            <w:r w:rsidRPr="00C927ED">
              <w:rPr>
                <w:lang w:val="en-MY"/>
              </w:rPr>
              <w:t>4</w:t>
            </w:r>
          </w:p>
        </w:tc>
        <w:tc>
          <w:tcPr>
            <w:tcW w:w="0" w:type="auto"/>
            <w:hideMark/>
          </w:tcPr>
          <w:p w14:paraId="606557BE" w14:textId="77777777" w:rsidR="00C927ED" w:rsidRPr="00C927ED" w:rsidRDefault="00C927ED" w:rsidP="00C927ED">
            <w:pPr>
              <w:rPr>
                <w:lang w:val="en-MY"/>
              </w:rPr>
            </w:pPr>
            <w:r w:rsidRPr="00C927ED">
              <w:rPr>
                <w:lang w:val="en-MY"/>
              </w:rPr>
              <w:t>4</w:t>
            </w:r>
          </w:p>
        </w:tc>
        <w:tc>
          <w:tcPr>
            <w:tcW w:w="0" w:type="auto"/>
            <w:hideMark/>
          </w:tcPr>
          <w:p w14:paraId="2AE3FFD9" w14:textId="77777777" w:rsidR="00C927ED" w:rsidRPr="00C927ED" w:rsidRDefault="00C927ED" w:rsidP="00C927ED">
            <w:pPr>
              <w:rPr>
                <w:lang w:val="en-MY"/>
              </w:rPr>
            </w:pPr>
            <w:r w:rsidRPr="00C927ED">
              <w:rPr>
                <w:lang w:val="en-MY"/>
              </w:rPr>
              <w:t>4</w:t>
            </w:r>
          </w:p>
        </w:tc>
        <w:tc>
          <w:tcPr>
            <w:tcW w:w="0" w:type="auto"/>
            <w:hideMark/>
          </w:tcPr>
          <w:p w14:paraId="07DAE9EC" w14:textId="77777777" w:rsidR="00C927ED" w:rsidRPr="00C927ED" w:rsidRDefault="00C927ED" w:rsidP="00C927ED">
            <w:pPr>
              <w:rPr>
                <w:lang w:val="en-MY"/>
              </w:rPr>
            </w:pPr>
            <w:r w:rsidRPr="00C927ED">
              <w:rPr>
                <w:lang w:val="en-MY"/>
              </w:rPr>
              <w:t>0.78</w:t>
            </w:r>
          </w:p>
        </w:tc>
        <w:tc>
          <w:tcPr>
            <w:tcW w:w="0" w:type="auto"/>
            <w:hideMark/>
          </w:tcPr>
          <w:p w14:paraId="744CBE26" w14:textId="77777777" w:rsidR="00C927ED" w:rsidRPr="00C927ED" w:rsidRDefault="00C927ED" w:rsidP="00C927ED">
            <w:pPr>
              <w:rPr>
                <w:lang w:val="en-MY"/>
              </w:rPr>
            </w:pPr>
            <w:r w:rsidRPr="00C927ED">
              <w:rPr>
                <w:lang w:val="en-MY"/>
              </w:rPr>
              <w:t>0.88</w:t>
            </w:r>
          </w:p>
        </w:tc>
        <w:tc>
          <w:tcPr>
            <w:tcW w:w="0" w:type="auto"/>
            <w:hideMark/>
          </w:tcPr>
          <w:p w14:paraId="3F27B995" w14:textId="77777777" w:rsidR="00C927ED" w:rsidRPr="00C927ED" w:rsidRDefault="00C927ED" w:rsidP="00C927ED">
            <w:pPr>
              <w:rPr>
                <w:lang w:val="en-MY"/>
              </w:rPr>
            </w:pPr>
            <w:r w:rsidRPr="00C927ED">
              <w:rPr>
                <w:lang w:val="en-MY"/>
              </w:rPr>
              <w:t>−0.34</w:t>
            </w:r>
          </w:p>
        </w:tc>
        <w:tc>
          <w:tcPr>
            <w:tcW w:w="0" w:type="auto"/>
            <w:hideMark/>
          </w:tcPr>
          <w:p w14:paraId="720753AE" w14:textId="77777777" w:rsidR="00C927ED" w:rsidRPr="00C927ED" w:rsidRDefault="00C927ED" w:rsidP="00C927ED">
            <w:pPr>
              <w:rPr>
                <w:lang w:val="en-MY"/>
              </w:rPr>
            </w:pPr>
            <w:r w:rsidRPr="00C927ED">
              <w:rPr>
                <w:lang w:val="en-MY"/>
              </w:rPr>
              <w:t>−0.57</w:t>
            </w:r>
          </w:p>
        </w:tc>
      </w:tr>
      <w:tr w:rsidR="00C927ED" w:rsidRPr="00C927ED" w14:paraId="5B7A8092" w14:textId="77777777" w:rsidTr="00C927ED">
        <w:tc>
          <w:tcPr>
            <w:tcW w:w="0" w:type="auto"/>
            <w:hideMark/>
          </w:tcPr>
          <w:p w14:paraId="209DF80D" w14:textId="77777777" w:rsidR="00C927ED" w:rsidRPr="00C927ED" w:rsidRDefault="00C927ED" w:rsidP="00C927ED">
            <w:pPr>
              <w:rPr>
                <w:lang w:val="en-MY"/>
              </w:rPr>
            </w:pPr>
            <w:r w:rsidRPr="00C927ED">
              <w:rPr>
                <w:lang w:val="en-MY"/>
              </w:rPr>
              <w:lastRenderedPageBreak/>
              <w:t>Speed and convenience</w:t>
            </w:r>
          </w:p>
        </w:tc>
        <w:tc>
          <w:tcPr>
            <w:tcW w:w="0" w:type="auto"/>
            <w:hideMark/>
          </w:tcPr>
          <w:p w14:paraId="6741C0D2" w14:textId="77777777" w:rsidR="00C927ED" w:rsidRPr="00C927ED" w:rsidRDefault="00C927ED" w:rsidP="00C927ED">
            <w:pPr>
              <w:rPr>
                <w:lang w:val="en-MY"/>
              </w:rPr>
            </w:pPr>
            <w:r w:rsidRPr="00C927ED">
              <w:rPr>
                <w:lang w:val="en-MY"/>
              </w:rPr>
              <w:t>4.02</w:t>
            </w:r>
          </w:p>
        </w:tc>
        <w:tc>
          <w:tcPr>
            <w:tcW w:w="0" w:type="auto"/>
            <w:hideMark/>
          </w:tcPr>
          <w:p w14:paraId="608F17AC" w14:textId="77777777" w:rsidR="00C927ED" w:rsidRPr="00C927ED" w:rsidRDefault="00C927ED" w:rsidP="00C927ED">
            <w:pPr>
              <w:rPr>
                <w:lang w:val="en-MY"/>
              </w:rPr>
            </w:pPr>
            <w:r w:rsidRPr="00C927ED">
              <w:rPr>
                <w:lang w:val="en-MY"/>
              </w:rPr>
              <w:t>4</w:t>
            </w:r>
          </w:p>
        </w:tc>
        <w:tc>
          <w:tcPr>
            <w:tcW w:w="0" w:type="auto"/>
            <w:hideMark/>
          </w:tcPr>
          <w:p w14:paraId="6C8C0416" w14:textId="77777777" w:rsidR="00C927ED" w:rsidRPr="00C927ED" w:rsidRDefault="00C927ED" w:rsidP="00C927ED">
            <w:pPr>
              <w:rPr>
                <w:lang w:val="en-MY"/>
              </w:rPr>
            </w:pPr>
            <w:r w:rsidRPr="00C927ED">
              <w:rPr>
                <w:lang w:val="en-MY"/>
              </w:rPr>
              <w:t>4</w:t>
            </w:r>
          </w:p>
        </w:tc>
        <w:tc>
          <w:tcPr>
            <w:tcW w:w="0" w:type="auto"/>
            <w:hideMark/>
          </w:tcPr>
          <w:p w14:paraId="5285C1B1" w14:textId="77777777" w:rsidR="00C927ED" w:rsidRPr="00C927ED" w:rsidRDefault="00C927ED" w:rsidP="00C927ED">
            <w:pPr>
              <w:rPr>
                <w:lang w:val="en-MY"/>
              </w:rPr>
            </w:pPr>
            <w:r w:rsidRPr="00C927ED">
              <w:rPr>
                <w:lang w:val="en-MY"/>
              </w:rPr>
              <w:t>3</w:t>
            </w:r>
          </w:p>
        </w:tc>
        <w:tc>
          <w:tcPr>
            <w:tcW w:w="0" w:type="auto"/>
            <w:hideMark/>
          </w:tcPr>
          <w:p w14:paraId="70648D52" w14:textId="77777777" w:rsidR="00C927ED" w:rsidRPr="00C927ED" w:rsidRDefault="00C927ED" w:rsidP="00C927ED">
            <w:pPr>
              <w:rPr>
                <w:lang w:val="en-MY"/>
              </w:rPr>
            </w:pPr>
            <w:r w:rsidRPr="00C927ED">
              <w:rPr>
                <w:lang w:val="en-MY"/>
              </w:rPr>
              <w:t>0.62</w:t>
            </w:r>
          </w:p>
        </w:tc>
        <w:tc>
          <w:tcPr>
            <w:tcW w:w="0" w:type="auto"/>
            <w:hideMark/>
          </w:tcPr>
          <w:p w14:paraId="5C8E83D0" w14:textId="77777777" w:rsidR="00C927ED" w:rsidRPr="00C927ED" w:rsidRDefault="00C927ED" w:rsidP="00C927ED">
            <w:pPr>
              <w:rPr>
                <w:lang w:val="en-MY"/>
              </w:rPr>
            </w:pPr>
            <w:r w:rsidRPr="00C927ED">
              <w:rPr>
                <w:lang w:val="en-MY"/>
              </w:rPr>
              <w:t>0.79</w:t>
            </w:r>
          </w:p>
        </w:tc>
        <w:tc>
          <w:tcPr>
            <w:tcW w:w="0" w:type="auto"/>
            <w:hideMark/>
          </w:tcPr>
          <w:p w14:paraId="6263BAAC" w14:textId="77777777" w:rsidR="00C927ED" w:rsidRPr="00C927ED" w:rsidRDefault="00C927ED" w:rsidP="00C927ED">
            <w:pPr>
              <w:rPr>
                <w:lang w:val="en-MY"/>
              </w:rPr>
            </w:pPr>
            <w:r w:rsidRPr="00C927ED">
              <w:rPr>
                <w:lang w:val="en-MY"/>
              </w:rPr>
              <w:t>−0.41</w:t>
            </w:r>
          </w:p>
        </w:tc>
        <w:tc>
          <w:tcPr>
            <w:tcW w:w="0" w:type="auto"/>
            <w:hideMark/>
          </w:tcPr>
          <w:p w14:paraId="26FD38D8" w14:textId="77777777" w:rsidR="00C927ED" w:rsidRPr="00C927ED" w:rsidRDefault="00C927ED" w:rsidP="00C927ED">
            <w:pPr>
              <w:rPr>
                <w:lang w:val="en-MY"/>
              </w:rPr>
            </w:pPr>
            <w:r w:rsidRPr="00C927ED">
              <w:rPr>
                <w:lang w:val="en-MY"/>
              </w:rPr>
              <w:t>−0.46</w:t>
            </w:r>
          </w:p>
        </w:tc>
      </w:tr>
      <w:tr w:rsidR="00C927ED" w:rsidRPr="00C927ED" w14:paraId="38AC74F3" w14:textId="77777777" w:rsidTr="00C927ED">
        <w:tc>
          <w:tcPr>
            <w:tcW w:w="0" w:type="auto"/>
            <w:hideMark/>
          </w:tcPr>
          <w:p w14:paraId="05A35389" w14:textId="77777777" w:rsidR="00C927ED" w:rsidRPr="00C927ED" w:rsidRDefault="00C927ED" w:rsidP="00C927ED">
            <w:pPr>
              <w:rPr>
                <w:lang w:val="en-MY"/>
              </w:rPr>
            </w:pPr>
            <w:r w:rsidRPr="00C927ED">
              <w:rPr>
                <w:lang w:val="en-MY"/>
              </w:rPr>
              <w:t>Personalisation satisfaction</w:t>
            </w:r>
          </w:p>
        </w:tc>
        <w:tc>
          <w:tcPr>
            <w:tcW w:w="0" w:type="auto"/>
            <w:hideMark/>
          </w:tcPr>
          <w:p w14:paraId="65C850DC" w14:textId="77777777" w:rsidR="00C927ED" w:rsidRPr="00C927ED" w:rsidRDefault="00C927ED" w:rsidP="00C927ED">
            <w:pPr>
              <w:rPr>
                <w:lang w:val="en-MY"/>
              </w:rPr>
            </w:pPr>
            <w:r w:rsidRPr="00C927ED">
              <w:rPr>
                <w:lang w:val="en-MY"/>
              </w:rPr>
              <w:t>3.58</w:t>
            </w:r>
          </w:p>
        </w:tc>
        <w:tc>
          <w:tcPr>
            <w:tcW w:w="0" w:type="auto"/>
            <w:hideMark/>
          </w:tcPr>
          <w:p w14:paraId="50D2FA90" w14:textId="77777777" w:rsidR="00C927ED" w:rsidRPr="00C927ED" w:rsidRDefault="00C927ED" w:rsidP="00C927ED">
            <w:pPr>
              <w:rPr>
                <w:lang w:val="en-MY"/>
              </w:rPr>
            </w:pPr>
            <w:r w:rsidRPr="00C927ED">
              <w:rPr>
                <w:lang w:val="en-MY"/>
              </w:rPr>
              <w:t>4</w:t>
            </w:r>
          </w:p>
        </w:tc>
        <w:tc>
          <w:tcPr>
            <w:tcW w:w="0" w:type="auto"/>
            <w:hideMark/>
          </w:tcPr>
          <w:p w14:paraId="48E33CB4" w14:textId="77777777" w:rsidR="00C927ED" w:rsidRPr="00C927ED" w:rsidRDefault="00C927ED" w:rsidP="00C927ED">
            <w:pPr>
              <w:rPr>
                <w:lang w:val="en-MY"/>
              </w:rPr>
            </w:pPr>
            <w:r w:rsidRPr="00C927ED">
              <w:rPr>
                <w:lang w:val="en-MY"/>
              </w:rPr>
              <w:t>4</w:t>
            </w:r>
          </w:p>
        </w:tc>
        <w:tc>
          <w:tcPr>
            <w:tcW w:w="0" w:type="auto"/>
            <w:hideMark/>
          </w:tcPr>
          <w:p w14:paraId="509CAFCA" w14:textId="77777777" w:rsidR="00C927ED" w:rsidRPr="00C927ED" w:rsidRDefault="00C927ED" w:rsidP="00C927ED">
            <w:pPr>
              <w:rPr>
                <w:lang w:val="en-MY"/>
              </w:rPr>
            </w:pPr>
            <w:r w:rsidRPr="00C927ED">
              <w:rPr>
                <w:lang w:val="en-MY"/>
              </w:rPr>
              <w:t>4</w:t>
            </w:r>
          </w:p>
        </w:tc>
        <w:tc>
          <w:tcPr>
            <w:tcW w:w="0" w:type="auto"/>
            <w:hideMark/>
          </w:tcPr>
          <w:p w14:paraId="2610AF87" w14:textId="77777777" w:rsidR="00C927ED" w:rsidRPr="00C927ED" w:rsidRDefault="00C927ED" w:rsidP="00C927ED">
            <w:pPr>
              <w:rPr>
                <w:lang w:val="en-MY"/>
              </w:rPr>
            </w:pPr>
            <w:r w:rsidRPr="00C927ED">
              <w:rPr>
                <w:lang w:val="en-MY"/>
              </w:rPr>
              <w:t>0.85</w:t>
            </w:r>
          </w:p>
        </w:tc>
        <w:tc>
          <w:tcPr>
            <w:tcW w:w="0" w:type="auto"/>
            <w:hideMark/>
          </w:tcPr>
          <w:p w14:paraId="692A8B08" w14:textId="77777777" w:rsidR="00C927ED" w:rsidRPr="00C927ED" w:rsidRDefault="00C927ED" w:rsidP="00C927ED">
            <w:pPr>
              <w:rPr>
                <w:lang w:val="en-MY"/>
              </w:rPr>
            </w:pPr>
            <w:r w:rsidRPr="00C927ED">
              <w:rPr>
                <w:lang w:val="en-MY"/>
              </w:rPr>
              <w:t>0.92</w:t>
            </w:r>
          </w:p>
        </w:tc>
        <w:tc>
          <w:tcPr>
            <w:tcW w:w="0" w:type="auto"/>
            <w:hideMark/>
          </w:tcPr>
          <w:p w14:paraId="2024AC91" w14:textId="77777777" w:rsidR="00C927ED" w:rsidRPr="00C927ED" w:rsidRDefault="00C927ED" w:rsidP="00C927ED">
            <w:pPr>
              <w:rPr>
                <w:lang w:val="en-MY"/>
              </w:rPr>
            </w:pPr>
            <w:r w:rsidRPr="00C927ED">
              <w:rPr>
                <w:lang w:val="en-MY"/>
              </w:rPr>
              <w:t>−0.29</w:t>
            </w:r>
          </w:p>
        </w:tc>
        <w:tc>
          <w:tcPr>
            <w:tcW w:w="0" w:type="auto"/>
            <w:hideMark/>
          </w:tcPr>
          <w:p w14:paraId="39FCF76A" w14:textId="77777777" w:rsidR="00C927ED" w:rsidRPr="00C927ED" w:rsidRDefault="00C927ED" w:rsidP="00C927ED">
            <w:pPr>
              <w:rPr>
                <w:lang w:val="en-MY"/>
              </w:rPr>
            </w:pPr>
            <w:r w:rsidRPr="00C927ED">
              <w:rPr>
                <w:lang w:val="en-MY"/>
              </w:rPr>
              <w:t>−0.31</w:t>
            </w:r>
          </w:p>
        </w:tc>
      </w:tr>
      <w:tr w:rsidR="00C927ED" w:rsidRPr="00C927ED" w14:paraId="66169924" w14:textId="77777777" w:rsidTr="00C927ED">
        <w:tc>
          <w:tcPr>
            <w:tcW w:w="0" w:type="auto"/>
            <w:hideMark/>
          </w:tcPr>
          <w:p w14:paraId="4B0F6724" w14:textId="77777777" w:rsidR="00C927ED" w:rsidRPr="00C927ED" w:rsidRDefault="00C927ED" w:rsidP="00C927ED">
            <w:pPr>
              <w:rPr>
                <w:lang w:val="en-MY"/>
              </w:rPr>
            </w:pPr>
            <w:r w:rsidRPr="00C927ED">
              <w:rPr>
                <w:lang w:val="en-MY"/>
              </w:rPr>
              <w:t>Likelihood to recommend</w:t>
            </w:r>
          </w:p>
        </w:tc>
        <w:tc>
          <w:tcPr>
            <w:tcW w:w="0" w:type="auto"/>
            <w:hideMark/>
          </w:tcPr>
          <w:p w14:paraId="28F4BA41" w14:textId="77777777" w:rsidR="00C927ED" w:rsidRPr="00C927ED" w:rsidRDefault="00C927ED" w:rsidP="00C927ED">
            <w:pPr>
              <w:rPr>
                <w:lang w:val="en-MY"/>
              </w:rPr>
            </w:pPr>
            <w:r w:rsidRPr="00C927ED">
              <w:rPr>
                <w:lang w:val="en-MY"/>
              </w:rPr>
              <w:t>3.78</w:t>
            </w:r>
          </w:p>
        </w:tc>
        <w:tc>
          <w:tcPr>
            <w:tcW w:w="0" w:type="auto"/>
            <w:hideMark/>
          </w:tcPr>
          <w:p w14:paraId="4F9A11D9" w14:textId="77777777" w:rsidR="00C927ED" w:rsidRPr="00C927ED" w:rsidRDefault="00C927ED" w:rsidP="00C927ED">
            <w:pPr>
              <w:rPr>
                <w:lang w:val="en-MY"/>
              </w:rPr>
            </w:pPr>
            <w:r w:rsidRPr="00C927ED">
              <w:rPr>
                <w:lang w:val="en-MY"/>
              </w:rPr>
              <w:t>4</w:t>
            </w:r>
          </w:p>
        </w:tc>
        <w:tc>
          <w:tcPr>
            <w:tcW w:w="0" w:type="auto"/>
            <w:hideMark/>
          </w:tcPr>
          <w:p w14:paraId="64ABA18C" w14:textId="77777777" w:rsidR="00C927ED" w:rsidRPr="00C927ED" w:rsidRDefault="00C927ED" w:rsidP="00C927ED">
            <w:pPr>
              <w:rPr>
                <w:lang w:val="en-MY"/>
              </w:rPr>
            </w:pPr>
            <w:r w:rsidRPr="00C927ED">
              <w:rPr>
                <w:lang w:val="en-MY"/>
              </w:rPr>
              <w:t>4</w:t>
            </w:r>
          </w:p>
        </w:tc>
        <w:tc>
          <w:tcPr>
            <w:tcW w:w="0" w:type="auto"/>
            <w:hideMark/>
          </w:tcPr>
          <w:p w14:paraId="27617165" w14:textId="77777777" w:rsidR="00C927ED" w:rsidRPr="00C927ED" w:rsidRDefault="00C927ED" w:rsidP="00C927ED">
            <w:pPr>
              <w:rPr>
                <w:lang w:val="en-MY"/>
              </w:rPr>
            </w:pPr>
            <w:r w:rsidRPr="00C927ED">
              <w:rPr>
                <w:lang w:val="en-MY"/>
              </w:rPr>
              <w:t>4</w:t>
            </w:r>
          </w:p>
        </w:tc>
        <w:tc>
          <w:tcPr>
            <w:tcW w:w="0" w:type="auto"/>
            <w:hideMark/>
          </w:tcPr>
          <w:p w14:paraId="6047FAFE" w14:textId="77777777" w:rsidR="00C927ED" w:rsidRPr="00C927ED" w:rsidRDefault="00C927ED" w:rsidP="00C927ED">
            <w:pPr>
              <w:rPr>
                <w:lang w:val="en-MY"/>
              </w:rPr>
            </w:pPr>
            <w:r w:rsidRPr="00C927ED">
              <w:rPr>
                <w:lang w:val="en-MY"/>
              </w:rPr>
              <w:t>0.76</w:t>
            </w:r>
          </w:p>
        </w:tc>
        <w:tc>
          <w:tcPr>
            <w:tcW w:w="0" w:type="auto"/>
            <w:hideMark/>
          </w:tcPr>
          <w:p w14:paraId="4474D12B" w14:textId="77777777" w:rsidR="00C927ED" w:rsidRPr="00C927ED" w:rsidRDefault="00C927ED" w:rsidP="00C927ED">
            <w:pPr>
              <w:rPr>
                <w:lang w:val="en-MY"/>
              </w:rPr>
            </w:pPr>
            <w:r w:rsidRPr="00C927ED">
              <w:rPr>
                <w:lang w:val="en-MY"/>
              </w:rPr>
              <w:t>0.87</w:t>
            </w:r>
          </w:p>
        </w:tc>
        <w:tc>
          <w:tcPr>
            <w:tcW w:w="0" w:type="auto"/>
            <w:hideMark/>
          </w:tcPr>
          <w:p w14:paraId="508931DE" w14:textId="77777777" w:rsidR="00C927ED" w:rsidRPr="00C927ED" w:rsidRDefault="00C927ED" w:rsidP="00C927ED">
            <w:pPr>
              <w:rPr>
                <w:lang w:val="en-MY"/>
              </w:rPr>
            </w:pPr>
            <w:r w:rsidRPr="00C927ED">
              <w:rPr>
                <w:lang w:val="en-MY"/>
              </w:rPr>
              <w:t>−0.27</w:t>
            </w:r>
          </w:p>
        </w:tc>
        <w:tc>
          <w:tcPr>
            <w:tcW w:w="0" w:type="auto"/>
            <w:hideMark/>
          </w:tcPr>
          <w:p w14:paraId="3A4AE3EC" w14:textId="77777777" w:rsidR="00C927ED" w:rsidRPr="00C927ED" w:rsidRDefault="00C927ED" w:rsidP="00C927ED">
            <w:pPr>
              <w:rPr>
                <w:lang w:val="en-MY"/>
              </w:rPr>
            </w:pPr>
            <w:r w:rsidRPr="00C927ED">
              <w:rPr>
                <w:lang w:val="en-MY"/>
              </w:rPr>
              <w:t>−0.49</w:t>
            </w:r>
          </w:p>
        </w:tc>
      </w:tr>
      <w:tr w:rsidR="00C927ED" w:rsidRPr="00C927ED" w14:paraId="3490FE60" w14:textId="77777777" w:rsidTr="00C927ED">
        <w:tc>
          <w:tcPr>
            <w:tcW w:w="0" w:type="auto"/>
            <w:hideMark/>
          </w:tcPr>
          <w:p w14:paraId="0BFDF411" w14:textId="77777777" w:rsidR="00C927ED" w:rsidRPr="00C927ED" w:rsidRDefault="00C927ED" w:rsidP="00C927ED">
            <w:pPr>
              <w:rPr>
                <w:lang w:val="en-MY"/>
              </w:rPr>
            </w:pPr>
            <w:r w:rsidRPr="00C927ED">
              <w:rPr>
                <w:lang w:val="en-MY"/>
              </w:rPr>
              <w:t>Technical issues frequency</w:t>
            </w:r>
          </w:p>
        </w:tc>
        <w:tc>
          <w:tcPr>
            <w:tcW w:w="0" w:type="auto"/>
            <w:hideMark/>
          </w:tcPr>
          <w:p w14:paraId="2888D890" w14:textId="77777777" w:rsidR="00C927ED" w:rsidRPr="00C927ED" w:rsidRDefault="00C927ED" w:rsidP="00C927ED">
            <w:pPr>
              <w:rPr>
                <w:lang w:val="en-MY"/>
              </w:rPr>
            </w:pPr>
            <w:r w:rsidRPr="00C927ED">
              <w:rPr>
                <w:lang w:val="en-MY"/>
              </w:rPr>
              <w:t>2.30</w:t>
            </w:r>
          </w:p>
        </w:tc>
        <w:tc>
          <w:tcPr>
            <w:tcW w:w="0" w:type="auto"/>
            <w:hideMark/>
          </w:tcPr>
          <w:p w14:paraId="24E8E27B" w14:textId="77777777" w:rsidR="00C927ED" w:rsidRPr="00C927ED" w:rsidRDefault="00C927ED" w:rsidP="00C927ED">
            <w:pPr>
              <w:rPr>
                <w:lang w:val="en-MY"/>
              </w:rPr>
            </w:pPr>
            <w:r w:rsidRPr="00C927ED">
              <w:rPr>
                <w:lang w:val="en-MY"/>
              </w:rPr>
              <w:t>2</w:t>
            </w:r>
          </w:p>
        </w:tc>
        <w:tc>
          <w:tcPr>
            <w:tcW w:w="0" w:type="auto"/>
            <w:hideMark/>
          </w:tcPr>
          <w:p w14:paraId="15455E2E" w14:textId="77777777" w:rsidR="00C927ED" w:rsidRPr="00C927ED" w:rsidRDefault="00C927ED" w:rsidP="00C927ED">
            <w:pPr>
              <w:rPr>
                <w:lang w:val="en-MY"/>
              </w:rPr>
            </w:pPr>
            <w:r w:rsidRPr="00C927ED">
              <w:rPr>
                <w:lang w:val="en-MY"/>
              </w:rPr>
              <w:t>2</w:t>
            </w:r>
          </w:p>
        </w:tc>
        <w:tc>
          <w:tcPr>
            <w:tcW w:w="0" w:type="auto"/>
            <w:hideMark/>
          </w:tcPr>
          <w:p w14:paraId="213AC7DB" w14:textId="77777777" w:rsidR="00C927ED" w:rsidRPr="00C927ED" w:rsidRDefault="00C927ED" w:rsidP="00C927ED">
            <w:pPr>
              <w:rPr>
                <w:lang w:val="en-MY"/>
              </w:rPr>
            </w:pPr>
            <w:r w:rsidRPr="00C927ED">
              <w:rPr>
                <w:lang w:val="en-MY"/>
              </w:rPr>
              <w:t>3</w:t>
            </w:r>
          </w:p>
        </w:tc>
        <w:tc>
          <w:tcPr>
            <w:tcW w:w="0" w:type="auto"/>
            <w:hideMark/>
          </w:tcPr>
          <w:p w14:paraId="6711D86D" w14:textId="77777777" w:rsidR="00C927ED" w:rsidRPr="00C927ED" w:rsidRDefault="00C927ED" w:rsidP="00C927ED">
            <w:pPr>
              <w:rPr>
                <w:lang w:val="en-MY"/>
              </w:rPr>
            </w:pPr>
            <w:r w:rsidRPr="00C927ED">
              <w:rPr>
                <w:lang w:val="en-MY"/>
              </w:rPr>
              <w:t>0.92</w:t>
            </w:r>
          </w:p>
        </w:tc>
        <w:tc>
          <w:tcPr>
            <w:tcW w:w="0" w:type="auto"/>
            <w:hideMark/>
          </w:tcPr>
          <w:p w14:paraId="32A8AC75" w14:textId="77777777" w:rsidR="00C927ED" w:rsidRPr="00C927ED" w:rsidRDefault="00C927ED" w:rsidP="00C927ED">
            <w:pPr>
              <w:rPr>
                <w:lang w:val="en-MY"/>
              </w:rPr>
            </w:pPr>
            <w:r w:rsidRPr="00C927ED">
              <w:rPr>
                <w:lang w:val="en-MY"/>
              </w:rPr>
              <w:t>0.96</w:t>
            </w:r>
          </w:p>
        </w:tc>
        <w:tc>
          <w:tcPr>
            <w:tcW w:w="0" w:type="auto"/>
            <w:hideMark/>
          </w:tcPr>
          <w:p w14:paraId="0BECDCB3" w14:textId="77777777" w:rsidR="00C927ED" w:rsidRPr="00C927ED" w:rsidRDefault="00C927ED" w:rsidP="00C927ED">
            <w:pPr>
              <w:rPr>
                <w:lang w:val="en-MY"/>
              </w:rPr>
            </w:pPr>
            <w:r w:rsidRPr="00C927ED">
              <w:rPr>
                <w:lang w:val="en-MY"/>
              </w:rPr>
              <w:t>0.51</w:t>
            </w:r>
          </w:p>
        </w:tc>
        <w:tc>
          <w:tcPr>
            <w:tcW w:w="0" w:type="auto"/>
            <w:hideMark/>
          </w:tcPr>
          <w:p w14:paraId="18DB6A7D" w14:textId="77777777" w:rsidR="00C927ED" w:rsidRPr="00C927ED" w:rsidRDefault="00C927ED" w:rsidP="00C927ED">
            <w:pPr>
              <w:rPr>
                <w:lang w:val="en-MY"/>
              </w:rPr>
            </w:pPr>
            <w:r w:rsidRPr="00C927ED">
              <w:rPr>
                <w:lang w:val="en-MY"/>
              </w:rPr>
              <w:t>−0.33</w:t>
            </w:r>
          </w:p>
        </w:tc>
      </w:tr>
      <w:tr w:rsidR="00C927ED" w:rsidRPr="00C927ED" w14:paraId="5CA305EB" w14:textId="77777777" w:rsidTr="00C927ED">
        <w:tc>
          <w:tcPr>
            <w:tcW w:w="0" w:type="auto"/>
            <w:hideMark/>
          </w:tcPr>
          <w:p w14:paraId="397B6EDC" w14:textId="77777777" w:rsidR="00C927ED" w:rsidRPr="00C927ED" w:rsidRDefault="00C927ED" w:rsidP="00C927ED">
            <w:pPr>
              <w:rPr>
                <w:lang w:val="en-MY"/>
              </w:rPr>
            </w:pPr>
            <w:r w:rsidRPr="00C927ED">
              <w:rPr>
                <w:lang w:val="en-MY"/>
              </w:rPr>
              <w:t>Promotions influence</w:t>
            </w:r>
          </w:p>
        </w:tc>
        <w:tc>
          <w:tcPr>
            <w:tcW w:w="0" w:type="auto"/>
            <w:hideMark/>
          </w:tcPr>
          <w:p w14:paraId="4F58BA6C" w14:textId="77777777" w:rsidR="00C927ED" w:rsidRPr="00C927ED" w:rsidRDefault="00C927ED" w:rsidP="00C927ED">
            <w:pPr>
              <w:rPr>
                <w:lang w:val="en-MY"/>
              </w:rPr>
            </w:pPr>
            <w:r w:rsidRPr="00C927ED">
              <w:rPr>
                <w:lang w:val="en-MY"/>
              </w:rPr>
              <w:t>3.90</w:t>
            </w:r>
          </w:p>
        </w:tc>
        <w:tc>
          <w:tcPr>
            <w:tcW w:w="0" w:type="auto"/>
            <w:hideMark/>
          </w:tcPr>
          <w:p w14:paraId="19F4AC89" w14:textId="77777777" w:rsidR="00C927ED" w:rsidRPr="00C927ED" w:rsidRDefault="00C927ED" w:rsidP="00C927ED">
            <w:pPr>
              <w:rPr>
                <w:lang w:val="en-MY"/>
              </w:rPr>
            </w:pPr>
            <w:r w:rsidRPr="00C927ED">
              <w:rPr>
                <w:lang w:val="en-MY"/>
              </w:rPr>
              <w:t>4</w:t>
            </w:r>
          </w:p>
        </w:tc>
        <w:tc>
          <w:tcPr>
            <w:tcW w:w="0" w:type="auto"/>
            <w:hideMark/>
          </w:tcPr>
          <w:p w14:paraId="5A8BBB71" w14:textId="77777777" w:rsidR="00C927ED" w:rsidRPr="00C927ED" w:rsidRDefault="00C927ED" w:rsidP="00C927ED">
            <w:pPr>
              <w:rPr>
                <w:lang w:val="en-MY"/>
              </w:rPr>
            </w:pPr>
            <w:r w:rsidRPr="00C927ED">
              <w:rPr>
                <w:lang w:val="en-MY"/>
              </w:rPr>
              <w:t>4</w:t>
            </w:r>
          </w:p>
        </w:tc>
        <w:tc>
          <w:tcPr>
            <w:tcW w:w="0" w:type="auto"/>
            <w:hideMark/>
          </w:tcPr>
          <w:p w14:paraId="3DA2B651" w14:textId="77777777" w:rsidR="00C927ED" w:rsidRPr="00C927ED" w:rsidRDefault="00C927ED" w:rsidP="00C927ED">
            <w:pPr>
              <w:rPr>
                <w:lang w:val="en-MY"/>
              </w:rPr>
            </w:pPr>
            <w:r w:rsidRPr="00C927ED">
              <w:rPr>
                <w:lang w:val="en-MY"/>
              </w:rPr>
              <w:t>3</w:t>
            </w:r>
          </w:p>
        </w:tc>
        <w:tc>
          <w:tcPr>
            <w:tcW w:w="0" w:type="auto"/>
            <w:hideMark/>
          </w:tcPr>
          <w:p w14:paraId="26391A38" w14:textId="77777777" w:rsidR="00C927ED" w:rsidRPr="00C927ED" w:rsidRDefault="00C927ED" w:rsidP="00C927ED">
            <w:pPr>
              <w:rPr>
                <w:lang w:val="en-MY"/>
              </w:rPr>
            </w:pPr>
            <w:r w:rsidRPr="00C927ED">
              <w:rPr>
                <w:lang w:val="en-MY"/>
              </w:rPr>
              <w:t>0.67</w:t>
            </w:r>
          </w:p>
        </w:tc>
        <w:tc>
          <w:tcPr>
            <w:tcW w:w="0" w:type="auto"/>
            <w:hideMark/>
          </w:tcPr>
          <w:p w14:paraId="77AF932F" w14:textId="77777777" w:rsidR="00C927ED" w:rsidRPr="00C927ED" w:rsidRDefault="00C927ED" w:rsidP="00C927ED">
            <w:pPr>
              <w:rPr>
                <w:lang w:val="en-MY"/>
              </w:rPr>
            </w:pPr>
            <w:r w:rsidRPr="00C927ED">
              <w:rPr>
                <w:lang w:val="en-MY"/>
              </w:rPr>
              <w:t>0.82</w:t>
            </w:r>
          </w:p>
        </w:tc>
        <w:tc>
          <w:tcPr>
            <w:tcW w:w="0" w:type="auto"/>
            <w:hideMark/>
          </w:tcPr>
          <w:p w14:paraId="25AE5ECC" w14:textId="77777777" w:rsidR="00C927ED" w:rsidRPr="00C927ED" w:rsidRDefault="00C927ED" w:rsidP="00C927ED">
            <w:pPr>
              <w:rPr>
                <w:lang w:val="en-MY"/>
              </w:rPr>
            </w:pPr>
            <w:r w:rsidRPr="00C927ED">
              <w:rPr>
                <w:lang w:val="en-MY"/>
              </w:rPr>
              <w:t>−0.38</w:t>
            </w:r>
          </w:p>
        </w:tc>
        <w:tc>
          <w:tcPr>
            <w:tcW w:w="0" w:type="auto"/>
            <w:hideMark/>
          </w:tcPr>
          <w:p w14:paraId="2D77812A" w14:textId="77777777" w:rsidR="00C927ED" w:rsidRPr="00C927ED" w:rsidRDefault="00C927ED" w:rsidP="00C927ED">
            <w:pPr>
              <w:rPr>
                <w:lang w:val="en-MY"/>
              </w:rPr>
            </w:pPr>
            <w:r w:rsidRPr="00C927ED">
              <w:rPr>
                <w:lang w:val="en-MY"/>
              </w:rPr>
              <w:t>−0.41</w:t>
            </w:r>
          </w:p>
        </w:tc>
      </w:tr>
      <w:tr w:rsidR="00C927ED" w:rsidRPr="00C927ED" w14:paraId="7EA45D8E" w14:textId="77777777" w:rsidTr="00C927ED">
        <w:tc>
          <w:tcPr>
            <w:tcW w:w="0" w:type="auto"/>
            <w:hideMark/>
          </w:tcPr>
          <w:p w14:paraId="7526E428" w14:textId="77777777" w:rsidR="00C927ED" w:rsidRPr="00C927ED" w:rsidRDefault="00C927ED" w:rsidP="00C927ED">
            <w:pPr>
              <w:rPr>
                <w:lang w:val="en-MY"/>
              </w:rPr>
            </w:pPr>
            <w:r w:rsidRPr="00C927ED">
              <w:rPr>
                <w:lang w:val="en-MY"/>
              </w:rPr>
              <w:t>Loyalty connection</w:t>
            </w:r>
          </w:p>
        </w:tc>
        <w:tc>
          <w:tcPr>
            <w:tcW w:w="0" w:type="auto"/>
            <w:hideMark/>
          </w:tcPr>
          <w:p w14:paraId="700BBFED" w14:textId="77777777" w:rsidR="00C927ED" w:rsidRPr="00C927ED" w:rsidRDefault="00C927ED" w:rsidP="00C927ED">
            <w:pPr>
              <w:rPr>
                <w:lang w:val="en-MY"/>
              </w:rPr>
            </w:pPr>
            <w:r w:rsidRPr="00C927ED">
              <w:rPr>
                <w:lang w:val="en-MY"/>
              </w:rPr>
              <w:t>3.42</w:t>
            </w:r>
          </w:p>
        </w:tc>
        <w:tc>
          <w:tcPr>
            <w:tcW w:w="0" w:type="auto"/>
            <w:hideMark/>
          </w:tcPr>
          <w:p w14:paraId="0DCEC86F" w14:textId="77777777" w:rsidR="00C927ED" w:rsidRPr="00C927ED" w:rsidRDefault="00C927ED" w:rsidP="00C927ED">
            <w:pPr>
              <w:rPr>
                <w:lang w:val="en-MY"/>
              </w:rPr>
            </w:pPr>
            <w:r w:rsidRPr="00C927ED">
              <w:rPr>
                <w:lang w:val="en-MY"/>
              </w:rPr>
              <w:t>3</w:t>
            </w:r>
          </w:p>
        </w:tc>
        <w:tc>
          <w:tcPr>
            <w:tcW w:w="0" w:type="auto"/>
            <w:hideMark/>
          </w:tcPr>
          <w:p w14:paraId="50EBFC00" w14:textId="77777777" w:rsidR="00C927ED" w:rsidRPr="00C927ED" w:rsidRDefault="00C927ED" w:rsidP="00C927ED">
            <w:pPr>
              <w:rPr>
                <w:lang w:val="en-MY"/>
              </w:rPr>
            </w:pPr>
            <w:r w:rsidRPr="00C927ED">
              <w:rPr>
                <w:lang w:val="en-MY"/>
              </w:rPr>
              <w:t>3</w:t>
            </w:r>
          </w:p>
        </w:tc>
        <w:tc>
          <w:tcPr>
            <w:tcW w:w="0" w:type="auto"/>
            <w:hideMark/>
          </w:tcPr>
          <w:p w14:paraId="082F7641" w14:textId="77777777" w:rsidR="00C927ED" w:rsidRPr="00C927ED" w:rsidRDefault="00C927ED" w:rsidP="00C927ED">
            <w:pPr>
              <w:rPr>
                <w:lang w:val="en-MY"/>
              </w:rPr>
            </w:pPr>
            <w:r w:rsidRPr="00C927ED">
              <w:rPr>
                <w:lang w:val="en-MY"/>
              </w:rPr>
              <w:t>4</w:t>
            </w:r>
          </w:p>
        </w:tc>
        <w:tc>
          <w:tcPr>
            <w:tcW w:w="0" w:type="auto"/>
            <w:hideMark/>
          </w:tcPr>
          <w:p w14:paraId="1FD83E75" w14:textId="77777777" w:rsidR="00C927ED" w:rsidRPr="00C927ED" w:rsidRDefault="00C927ED" w:rsidP="00C927ED">
            <w:pPr>
              <w:rPr>
                <w:lang w:val="en-MY"/>
              </w:rPr>
            </w:pPr>
            <w:r w:rsidRPr="00C927ED">
              <w:rPr>
                <w:lang w:val="en-MY"/>
              </w:rPr>
              <w:t>0.77</w:t>
            </w:r>
          </w:p>
        </w:tc>
        <w:tc>
          <w:tcPr>
            <w:tcW w:w="0" w:type="auto"/>
            <w:hideMark/>
          </w:tcPr>
          <w:p w14:paraId="45E0D3BD" w14:textId="77777777" w:rsidR="00C927ED" w:rsidRPr="00C927ED" w:rsidRDefault="00C927ED" w:rsidP="00C927ED">
            <w:pPr>
              <w:rPr>
                <w:lang w:val="en-MY"/>
              </w:rPr>
            </w:pPr>
            <w:r w:rsidRPr="00C927ED">
              <w:rPr>
                <w:lang w:val="en-MY"/>
              </w:rPr>
              <w:t>0.88</w:t>
            </w:r>
          </w:p>
        </w:tc>
        <w:tc>
          <w:tcPr>
            <w:tcW w:w="0" w:type="auto"/>
            <w:hideMark/>
          </w:tcPr>
          <w:p w14:paraId="5D27CD34" w14:textId="77777777" w:rsidR="00C927ED" w:rsidRPr="00C927ED" w:rsidRDefault="00C927ED" w:rsidP="00C927ED">
            <w:pPr>
              <w:rPr>
                <w:lang w:val="en-MY"/>
              </w:rPr>
            </w:pPr>
            <w:r w:rsidRPr="00C927ED">
              <w:rPr>
                <w:lang w:val="en-MY"/>
              </w:rPr>
              <w:t>−0.21</w:t>
            </w:r>
          </w:p>
        </w:tc>
        <w:tc>
          <w:tcPr>
            <w:tcW w:w="0" w:type="auto"/>
            <w:hideMark/>
          </w:tcPr>
          <w:p w14:paraId="5AF83209" w14:textId="77777777" w:rsidR="00C927ED" w:rsidRPr="00C927ED" w:rsidRDefault="00C927ED" w:rsidP="00C927ED">
            <w:pPr>
              <w:rPr>
                <w:lang w:val="en-MY"/>
              </w:rPr>
            </w:pPr>
            <w:r w:rsidRPr="00C927ED">
              <w:rPr>
                <w:lang w:val="en-MY"/>
              </w:rPr>
              <w:t>−0.27</w:t>
            </w:r>
          </w:p>
        </w:tc>
      </w:tr>
    </w:tbl>
    <w:p w14:paraId="00540438" w14:textId="6C16F6EB" w:rsidR="00C927ED" w:rsidRDefault="00C927ED" w:rsidP="00C927ED">
      <w:pPr>
        <w:pStyle w:val="Caption"/>
        <w:rPr>
          <w:lang w:val="en-MY"/>
        </w:rPr>
      </w:pPr>
      <w:r w:rsidRPr="00C927ED">
        <w:rPr>
          <w:lang w:val="en-MY"/>
        </w:rPr>
        <w:t>Table 3: Detailed Distribution Statistics for Key Variables</w:t>
      </w:r>
    </w:p>
    <w:p w14:paraId="5AEC497C" w14:textId="77777777" w:rsidR="00606430" w:rsidRPr="00606430" w:rsidRDefault="00606430" w:rsidP="00606430">
      <w:pPr>
        <w:rPr>
          <w:lang w:val="en-MY"/>
        </w:rPr>
      </w:pPr>
      <w:r w:rsidRPr="00606430">
        <w:rPr>
          <w:lang w:val="en-MY"/>
        </w:rPr>
        <w:t>The descriptive statistics indicate that the best variable is speed and convenience with the best mean score of 4.02. The digital platforms offered by McDonalds are seen as a convenient way of ordering the products by customers overwhelmingly. The x between -0.01 and 0 pronounces that the overall skew is negative, and the values are centred around the higher levels of satisfaction. Speed and convenience are also less varying and deviating with relatively low standard deviation and variance and so suggest uniformity of user experiences on the sample.</w:t>
      </w:r>
    </w:p>
    <w:p w14:paraId="35CBF53C" w14:textId="77777777" w:rsidR="00606430" w:rsidRPr="00606430" w:rsidRDefault="00606430" w:rsidP="00606430">
      <w:pPr>
        <w:rPr>
          <w:lang w:val="en-MY"/>
        </w:rPr>
      </w:pPr>
      <w:r w:rsidRPr="00606430">
        <w:rPr>
          <w:lang w:val="en-MY"/>
        </w:rPr>
        <w:t>The ease of navigation also has a high score (mean = 3.70), as both the median and mode obtained a score of 4. This demonstrates that the digital interface is often easy to use and intuitive to users. The black skew also indicates that the experiences of the customers lean towards the positive side of the scale. High mode implies that customers have a tendency to rate things favourably which proves a consistent experience.</w:t>
      </w:r>
    </w:p>
    <w:p w14:paraId="6C8BDACE" w14:textId="77777777" w:rsidR="00606430" w:rsidRPr="00606430" w:rsidRDefault="00606430" w:rsidP="00606430">
      <w:pPr>
        <w:rPr>
          <w:lang w:val="en-MY"/>
        </w:rPr>
      </w:pPr>
      <w:r w:rsidRPr="00606430">
        <w:rPr>
          <w:lang w:val="en-MY"/>
        </w:rPr>
        <w:t>Personalisation satisfaction has more dispersion in the sample although the median is reasonably high at 4. The variance and standard deviation (0.92) represent ambivalent opinions. Customised offers are valued by some users and deficient deals are not personalised or lacked. The high deviation of the responses of 1-5 proves individualised effectiveness of personalisation among the users.</w:t>
      </w:r>
    </w:p>
    <w:p w14:paraId="4C561323" w14:textId="77777777" w:rsidR="00606430" w:rsidRPr="00606430" w:rsidRDefault="00606430" w:rsidP="00606430">
      <w:pPr>
        <w:rPr>
          <w:lang w:val="en-MY"/>
        </w:rPr>
      </w:pPr>
      <w:r w:rsidRPr="00606430">
        <w:rPr>
          <w:lang w:val="en-MY"/>
        </w:rPr>
        <w:t xml:space="preserve">The inter-rater reliability to recommend the digital platforms is also favourable in its mean measure of 3.78. The negative skewness, the stable mode reflects that the majority of customers </w:t>
      </w:r>
      <w:r w:rsidRPr="00606430">
        <w:rPr>
          <w:lang w:val="en-MY"/>
        </w:rPr>
        <w:lastRenderedPageBreak/>
        <w:t>have no issue with recommending the digital tools of McDonalds, some are rather neutral or even dissatisfied by the occasional system failures or the lack of personalisation.</w:t>
      </w:r>
    </w:p>
    <w:p w14:paraId="1D28FAC3" w14:textId="77777777" w:rsidR="00606430" w:rsidRPr="00606430" w:rsidRDefault="00606430" w:rsidP="00606430">
      <w:pPr>
        <w:rPr>
          <w:lang w:val="en-MY"/>
        </w:rPr>
      </w:pPr>
      <w:r w:rsidRPr="00606430">
        <w:rPr>
          <w:lang w:val="en-MY"/>
        </w:rPr>
        <w:t>The lowest mean value is of 2.30 in technical issues frequency. A lower score indicates a relatively consistent performance of the system because lower scores indicate fewer problems. Nevertheless, the positive skewness indicates the existence of a small group of respondents who have quite common problems with apps crashes or error in payment.</w:t>
      </w:r>
    </w:p>
    <w:p w14:paraId="4828C489" w14:textId="77777777" w:rsidR="00606430" w:rsidRPr="00606430" w:rsidRDefault="00606430" w:rsidP="00606430">
      <w:pPr>
        <w:rPr>
          <w:lang w:val="en-MY"/>
        </w:rPr>
      </w:pPr>
      <w:r w:rsidRPr="00606430">
        <w:rPr>
          <w:lang w:val="en-MY"/>
        </w:rPr>
        <w:t>One of the strongest performing variables is prominence given that it had a mean of 3.90. Discounts and exclusive offers that can be made via an app are seen by customers as the reasons they should consider returning to McDonalds. This finding indicates the efficiency of online advertising in a competent fast-food industry where value products have a great impact on consumer buying desire.</w:t>
      </w:r>
    </w:p>
    <w:p w14:paraId="33324643" w14:textId="5F08905D" w:rsidR="00C927ED" w:rsidRPr="00C927ED" w:rsidRDefault="00606430" w:rsidP="00606430">
      <w:pPr>
        <w:rPr>
          <w:lang w:val="en-MY"/>
        </w:rPr>
      </w:pPr>
      <w:r w:rsidRPr="00606430">
        <w:rPr>
          <w:lang w:val="en-MY"/>
        </w:rPr>
        <w:t>The variable loyalty connexion has the lowest positive mean (3.42), indicating that although customers love convenience and promotion, they do not always become emotionally loyal. Loyalty is not relational but rather transactional.</w:t>
      </w:r>
    </w:p>
    <w:p w14:paraId="5E0B126E" w14:textId="6A929A82" w:rsidR="00C927ED" w:rsidRPr="00C927ED" w:rsidRDefault="00C927ED" w:rsidP="00C927ED">
      <w:pPr>
        <w:pStyle w:val="Heading2"/>
      </w:pPr>
      <w:bookmarkStart w:id="54" w:name="_Toc220629691"/>
      <w:r w:rsidRPr="00C927ED">
        <w:t>4.</w:t>
      </w:r>
      <w:r w:rsidR="00606430">
        <w:t>4</w:t>
      </w:r>
      <w:r w:rsidRPr="00C927ED">
        <w:t xml:space="preserve"> Correlation Analysis</w:t>
      </w:r>
      <w:bookmarkEnd w:id="54"/>
      <w:r w:rsidRPr="00C927ED">
        <w:t xml:space="preserve"> </w:t>
      </w:r>
    </w:p>
    <w:tbl>
      <w:tblPr>
        <w:tblStyle w:val="TableGrid"/>
        <w:tblW w:w="0" w:type="auto"/>
        <w:tblLook w:val="04A0" w:firstRow="1" w:lastRow="0" w:firstColumn="1" w:lastColumn="0" w:noHBand="0" w:noVBand="1"/>
      </w:tblPr>
      <w:tblGrid>
        <w:gridCol w:w="1683"/>
        <w:gridCol w:w="1459"/>
        <w:gridCol w:w="1790"/>
        <w:gridCol w:w="1268"/>
        <w:gridCol w:w="1483"/>
        <w:gridCol w:w="1333"/>
      </w:tblGrid>
      <w:tr w:rsidR="00C927ED" w:rsidRPr="00C927ED" w14:paraId="34A1DF98" w14:textId="77777777" w:rsidTr="00C927ED">
        <w:tc>
          <w:tcPr>
            <w:tcW w:w="0" w:type="auto"/>
            <w:hideMark/>
          </w:tcPr>
          <w:p w14:paraId="69CEF54D" w14:textId="77777777" w:rsidR="00C927ED" w:rsidRPr="00C927ED" w:rsidRDefault="00C927ED" w:rsidP="00C927ED">
            <w:pPr>
              <w:rPr>
                <w:b/>
                <w:bCs/>
                <w:lang w:val="en-MY"/>
              </w:rPr>
            </w:pPr>
            <w:r w:rsidRPr="00C927ED">
              <w:rPr>
                <w:b/>
                <w:bCs/>
                <w:lang w:val="en-MY"/>
              </w:rPr>
              <w:t>Variables</w:t>
            </w:r>
          </w:p>
        </w:tc>
        <w:tc>
          <w:tcPr>
            <w:tcW w:w="0" w:type="auto"/>
            <w:hideMark/>
          </w:tcPr>
          <w:p w14:paraId="43A58807" w14:textId="77777777" w:rsidR="00C927ED" w:rsidRPr="00C927ED" w:rsidRDefault="00C927ED" w:rsidP="00C927ED">
            <w:pPr>
              <w:rPr>
                <w:b/>
                <w:bCs/>
                <w:lang w:val="en-MY"/>
              </w:rPr>
            </w:pPr>
            <w:r w:rsidRPr="00C927ED">
              <w:rPr>
                <w:b/>
                <w:bCs/>
                <w:lang w:val="en-MY"/>
              </w:rPr>
              <w:t>Navigation</w:t>
            </w:r>
          </w:p>
        </w:tc>
        <w:tc>
          <w:tcPr>
            <w:tcW w:w="0" w:type="auto"/>
            <w:hideMark/>
          </w:tcPr>
          <w:p w14:paraId="40605474" w14:textId="77777777" w:rsidR="00C927ED" w:rsidRPr="00C927ED" w:rsidRDefault="00C927ED" w:rsidP="00C927ED">
            <w:pPr>
              <w:rPr>
                <w:b/>
                <w:bCs/>
                <w:lang w:val="en-MY"/>
              </w:rPr>
            </w:pPr>
            <w:r w:rsidRPr="00C927ED">
              <w:rPr>
                <w:b/>
                <w:bCs/>
                <w:lang w:val="en-MY"/>
              </w:rPr>
              <w:t>Personalisation</w:t>
            </w:r>
          </w:p>
        </w:tc>
        <w:tc>
          <w:tcPr>
            <w:tcW w:w="0" w:type="auto"/>
            <w:hideMark/>
          </w:tcPr>
          <w:p w14:paraId="4A94ACCC" w14:textId="77777777" w:rsidR="00C927ED" w:rsidRPr="00C927ED" w:rsidRDefault="00C927ED" w:rsidP="00C927ED">
            <w:pPr>
              <w:rPr>
                <w:b/>
                <w:bCs/>
                <w:lang w:val="en-MY"/>
              </w:rPr>
            </w:pPr>
            <w:r w:rsidRPr="00C927ED">
              <w:rPr>
                <w:b/>
                <w:bCs/>
                <w:lang w:val="en-MY"/>
              </w:rPr>
              <w:t>Speed</w:t>
            </w:r>
          </w:p>
        </w:tc>
        <w:tc>
          <w:tcPr>
            <w:tcW w:w="0" w:type="auto"/>
            <w:hideMark/>
          </w:tcPr>
          <w:p w14:paraId="44B5F2F7" w14:textId="77777777" w:rsidR="00C927ED" w:rsidRPr="00C927ED" w:rsidRDefault="00C927ED" w:rsidP="00C927ED">
            <w:pPr>
              <w:rPr>
                <w:b/>
                <w:bCs/>
                <w:lang w:val="en-MY"/>
              </w:rPr>
            </w:pPr>
            <w:r w:rsidRPr="00C927ED">
              <w:rPr>
                <w:b/>
                <w:bCs/>
                <w:lang w:val="en-MY"/>
              </w:rPr>
              <w:t>Promotions</w:t>
            </w:r>
          </w:p>
        </w:tc>
        <w:tc>
          <w:tcPr>
            <w:tcW w:w="0" w:type="auto"/>
            <w:hideMark/>
          </w:tcPr>
          <w:p w14:paraId="1336B3F1" w14:textId="77777777" w:rsidR="00C927ED" w:rsidRPr="00C927ED" w:rsidRDefault="00C927ED" w:rsidP="00C927ED">
            <w:pPr>
              <w:rPr>
                <w:b/>
                <w:bCs/>
                <w:lang w:val="en-MY"/>
              </w:rPr>
            </w:pPr>
            <w:r w:rsidRPr="00C927ED">
              <w:rPr>
                <w:b/>
                <w:bCs/>
                <w:lang w:val="en-MY"/>
              </w:rPr>
              <w:t>Loyalty</w:t>
            </w:r>
          </w:p>
        </w:tc>
      </w:tr>
      <w:tr w:rsidR="00C927ED" w:rsidRPr="00C927ED" w14:paraId="4E2310B1" w14:textId="77777777" w:rsidTr="00C927ED">
        <w:tc>
          <w:tcPr>
            <w:tcW w:w="0" w:type="auto"/>
            <w:hideMark/>
          </w:tcPr>
          <w:p w14:paraId="410BA927" w14:textId="77777777" w:rsidR="00C927ED" w:rsidRPr="00C927ED" w:rsidRDefault="00C927ED" w:rsidP="00C927ED">
            <w:pPr>
              <w:rPr>
                <w:lang w:val="en-MY"/>
              </w:rPr>
            </w:pPr>
            <w:r w:rsidRPr="00C927ED">
              <w:rPr>
                <w:lang w:val="en-MY"/>
              </w:rPr>
              <w:t>Navigation</w:t>
            </w:r>
          </w:p>
        </w:tc>
        <w:tc>
          <w:tcPr>
            <w:tcW w:w="0" w:type="auto"/>
            <w:hideMark/>
          </w:tcPr>
          <w:p w14:paraId="77651C53" w14:textId="77777777" w:rsidR="00C927ED" w:rsidRPr="00C927ED" w:rsidRDefault="00C927ED" w:rsidP="00C927ED">
            <w:pPr>
              <w:rPr>
                <w:lang w:val="en-MY"/>
              </w:rPr>
            </w:pPr>
            <w:r w:rsidRPr="00C927ED">
              <w:rPr>
                <w:lang w:val="en-MY"/>
              </w:rPr>
              <w:t>1</w:t>
            </w:r>
          </w:p>
        </w:tc>
        <w:tc>
          <w:tcPr>
            <w:tcW w:w="0" w:type="auto"/>
            <w:hideMark/>
          </w:tcPr>
          <w:p w14:paraId="7CFC9036" w14:textId="77777777" w:rsidR="00C927ED" w:rsidRPr="00C927ED" w:rsidRDefault="00C927ED" w:rsidP="00C927ED">
            <w:pPr>
              <w:rPr>
                <w:lang w:val="en-MY"/>
              </w:rPr>
            </w:pPr>
            <w:r w:rsidRPr="00C927ED">
              <w:rPr>
                <w:lang w:val="en-MY"/>
              </w:rPr>
              <w:t>0.42 (p &lt; .01)</w:t>
            </w:r>
          </w:p>
        </w:tc>
        <w:tc>
          <w:tcPr>
            <w:tcW w:w="0" w:type="auto"/>
            <w:hideMark/>
          </w:tcPr>
          <w:p w14:paraId="003575C3" w14:textId="77777777" w:rsidR="00C927ED" w:rsidRPr="00C927ED" w:rsidRDefault="00C927ED" w:rsidP="00C927ED">
            <w:pPr>
              <w:rPr>
                <w:lang w:val="en-MY"/>
              </w:rPr>
            </w:pPr>
            <w:r w:rsidRPr="00C927ED">
              <w:rPr>
                <w:lang w:val="en-MY"/>
              </w:rPr>
              <w:t>0.51 (p &lt; .01)</w:t>
            </w:r>
          </w:p>
        </w:tc>
        <w:tc>
          <w:tcPr>
            <w:tcW w:w="0" w:type="auto"/>
            <w:hideMark/>
          </w:tcPr>
          <w:p w14:paraId="1DF35CFC" w14:textId="77777777" w:rsidR="00C927ED" w:rsidRPr="00C927ED" w:rsidRDefault="00C927ED" w:rsidP="00C927ED">
            <w:pPr>
              <w:rPr>
                <w:lang w:val="en-MY"/>
              </w:rPr>
            </w:pPr>
            <w:r w:rsidRPr="00C927ED">
              <w:rPr>
                <w:lang w:val="en-MY"/>
              </w:rPr>
              <w:t>0.38 (p &lt; .05)</w:t>
            </w:r>
          </w:p>
        </w:tc>
        <w:tc>
          <w:tcPr>
            <w:tcW w:w="0" w:type="auto"/>
            <w:hideMark/>
          </w:tcPr>
          <w:p w14:paraId="1C42EA4B" w14:textId="77777777" w:rsidR="00C927ED" w:rsidRPr="00C927ED" w:rsidRDefault="00C927ED" w:rsidP="00C927ED">
            <w:pPr>
              <w:rPr>
                <w:lang w:val="en-MY"/>
              </w:rPr>
            </w:pPr>
            <w:r w:rsidRPr="00C927ED">
              <w:rPr>
                <w:lang w:val="en-MY"/>
              </w:rPr>
              <w:t>0.33 (p &lt; .05)</w:t>
            </w:r>
          </w:p>
        </w:tc>
      </w:tr>
      <w:tr w:rsidR="00C927ED" w:rsidRPr="00C927ED" w14:paraId="51B35EE6" w14:textId="77777777" w:rsidTr="00C927ED">
        <w:tc>
          <w:tcPr>
            <w:tcW w:w="0" w:type="auto"/>
            <w:hideMark/>
          </w:tcPr>
          <w:p w14:paraId="32444126" w14:textId="77777777" w:rsidR="00C927ED" w:rsidRPr="00C927ED" w:rsidRDefault="00C927ED" w:rsidP="00C927ED">
            <w:pPr>
              <w:rPr>
                <w:lang w:val="en-MY"/>
              </w:rPr>
            </w:pPr>
            <w:r w:rsidRPr="00C927ED">
              <w:rPr>
                <w:lang w:val="en-MY"/>
              </w:rPr>
              <w:t>Personalisation</w:t>
            </w:r>
          </w:p>
        </w:tc>
        <w:tc>
          <w:tcPr>
            <w:tcW w:w="0" w:type="auto"/>
            <w:hideMark/>
          </w:tcPr>
          <w:p w14:paraId="7F842964" w14:textId="77777777" w:rsidR="00C927ED" w:rsidRPr="00C927ED" w:rsidRDefault="00C927ED" w:rsidP="00C927ED">
            <w:pPr>
              <w:rPr>
                <w:lang w:val="en-MY"/>
              </w:rPr>
            </w:pPr>
            <w:r w:rsidRPr="00C927ED">
              <w:rPr>
                <w:lang w:val="en-MY"/>
              </w:rPr>
              <w:t>0.42 (p &lt; .01)</w:t>
            </w:r>
          </w:p>
        </w:tc>
        <w:tc>
          <w:tcPr>
            <w:tcW w:w="0" w:type="auto"/>
            <w:hideMark/>
          </w:tcPr>
          <w:p w14:paraId="0C34D253" w14:textId="77777777" w:rsidR="00C927ED" w:rsidRPr="00C927ED" w:rsidRDefault="00C927ED" w:rsidP="00C927ED">
            <w:pPr>
              <w:rPr>
                <w:lang w:val="en-MY"/>
              </w:rPr>
            </w:pPr>
            <w:r w:rsidRPr="00C927ED">
              <w:rPr>
                <w:lang w:val="en-MY"/>
              </w:rPr>
              <w:t>1</w:t>
            </w:r>
          </w:p>
        </w:tc>
        <w:tc>
          <w:tcPr>
            <w:tcW w:w="0" w:type="auto"/>
            <w:hideMark/>
          </w:tcPr>
          <w:p w14:paraId="61756A54" w14:textId="77777777" w:rsidR="00C927ED" w:rsidRPr="00C927ED" w:rsidRDefault="00C927ED" w:rsidP="00C927ED">
            <w:pPr>
              <w:rPr>
                <w:lang w:val="en-MY"/>
              </w:rPr>
            </w:pPr>
            <w:r w:rsidRPr="00C927ED">
              <w:rPr>
                <w:lang w:val="en-MY"/>
              </w:rPr>
              <w:t>0.46 (p &lt; .01)</w:t>
            </w:r>
          </w:p>
        </w:tc>
        <w:tc>
          <w:tcPr>
            <w:tcW w:w="0" w:type="auto"/>
            <w:hideMark/>
          </w:tcPr>
          <w:p w14:paraId="707D10D9" w14:textId="77777777" w:rsidR="00C927ED" w:rsidRPr="00C927ED" w:rsidRDefault="00C927ED" w:rsidP="00C927ED">
            <w:pPr>
              <w:rPr>
                <w:lang w:val="en-MY"/>
              </w:rPr>
            </w:pPr>
            <w:r w:rsidRPr="00C927ED">
              <w:rPr>
                <w:lang w:val="en-MY"/>
              </w:rPr>
              <w:t>0.55 (p &lt; .01)</w:t>
            </w:r>
          </w:p>
        </w:tc>
        <w:tc>
          <w:tcPr>
            <w:tcW w:w="0" w:type="auto"/>
            <w:hideMark/>
          </w:tcPr>
          <w:p w14:paraId="08FC4A19" w14:textId="77777777" w:rsidR="00C927ED" w:rsidRPr="00C927ED" w:rsidRDefault="00C927ED" w:rsidP="00C927ED">
            <w:pPr>
              <w:rPr>
                <w:lang w:val="en-MY"/>
              </w:rPr>
            </w:pPr>
            <w:r w:rsidRPr="00C927ED">
              <w:rPr>
                <w:lang w:val="en-MY"/>
              </w:rPr>
              <w:t>0.49 (p &lt; .01)</w:t>
            </w:r>
          </w:p>
        </w:tc>
      </w:tr>
      <w:tr w:rsidR="00C927ED" w:rsidRPr="00C927ED" w14:paraId="09B17588" w14:textId="77777777" w:rsidTr="00C927ED">
        <w:tc>
          <w:tcPr>
            <w:tcW w:w="0" w:type="auto"/>
            <w:hideMark/>
          </w:tcPr>
          <w:p w14:paraId="694C71C6" w14:textId="77777777" w:rsidR="00C927ED" w:rsidRPr="00C927ED" w:rsidRDefault="00C927ED" w:rsidP="00C927ED">
            <w:pPr>
              <w:rPr>
                <w:lang w:val="en-MY"/>
              </w:rPr>
            </w:pPr>
            <w:r w:rsidRPr="00C927ED">
              <w:rPr>
                <w:lang w:val="en-MY"/>
              </w:rPr>
              <w:t>Speed</w:t>
            </w:r>
          </w:p>
        </w:tc>
        <w:tc>
          <w:tcPr>
            <w:tcW w:w="0" w:type="auto"/>
            <w:hideMark/>
          </w:tcPr>
          <w:p w14:paraId="34B59910" w14:textId="77777777" w:rsidR="00C927ED" w:rsidRPr="00C927ED" w:rsidRDefault="00C927ED" w:rsidP="00C927ED">
            <w:pPr>
              <w:rPr>
                <w:lang w:val="en-MY"/>
              </w:rPr>
            </w:pPr>
            <w:r w:rsidRPr="00C927ED">
              <w:rPr>
                <w:lang w:val="en-MY"/>
              </w:rPr>
              <w:t>0.51 (p &lt; .01)</w:t>
            </w:r>
          </w:p>
        </w:tc>
        <w:tc>
          <w:tcPr>
            <w:tcW w:w="0" w:type="auto"/>
            <w:hideMark/>
          </w:tcPr>
          <w:p w14:paraId="35BDD660" w14:textId="77777777" w:rsidR="00C927ED" w:rsidRPr="00C927ED" w:rsidRDefault="00C927ED" w:rsidP="00C927ED">
            <w:pPr>
              <w:rPr>
                <w:lang w:val="en-MY"/>
              </w:rPr>
            </w:pPr>
            <w:r w:rsidRPr="00C927ED">
              <w:rPr>
                <w:lang w:val="en-MY"/>
              </w:rPr>
              <w:t>0.46 (p &lt; .01)</w:t>
            </w:r>
          </w:p>
        </w:tc>
        <w:tc>
          <w:tcPr>
            <w:tcW w:w="0" w:type="auto"/>
            <w:hideMark/>
          </w:tcPr>
          <w:p w14:paraId="4ED5F95D" w14:textId="77777777" w:rsidR="00C927ED" w:rsidRPr="00C927ED" w:rsidRDefault="00C927ED" w:rsidP="00C927ED">
            <w:pPr>
              <w:rPr>
                <w:lang w:val="en-MY"/>
              </w:rPr>
            </w:pPr>
            <w:r w:rsidRPr="00C927ED">
              <w:rPr>
                <w:lang w:val="en-MY"/>
              </w:rPr>
              <w:t>1</w:t>
            </w:r>
          </w:p>
        </w:tc>
        <w:tc>
          <w:tcPr>
            <w:tcW w:w="0" w:type="auto"/>
            <w:hideMark/>
          </w:tcPr>
          <w:p w14:paraId="01CC527C" w14:textId="77777777" w:rsidR="00C927ED" w:rsidRPr="00C927ED" w:rsidRDefault="00C927ED" w:rsidP="00C927ED">
            <w:pPr>
              <w:rPr>
                <w:lang w:val="en-MY"/>
              </w:rPr>
            </w:pPr>
            <w:r w:rsidRPr="00C927ED">
              <w:rPr>
                <w:lang w:val="en-MY"/>
              </w:rPr>
              <w:t>0.44 (p &lt; .01)</w:t>
            </w:r>
          </w:p>
        </w:tc>
        <w:tc>
          <w:tcPr>
            <w:tcW w:w="0" w:type="auto"/>
            <w:hideMark/>
          </w:tcPr>
          <w:p w14:paraId="16850F87" w14:textId="77777777" w:rsidR="00C927ED" w:rsidRPr="00C927ED" w:rsidRDefault="00C927ED" w:rsidP="00C927ED">
            <w:pPr>
              <w:rPr>
                <w:lang w:val="en-MY"/>
              </w:rPr>
            </w:pPr>
            <w:r w:rsidRPr="00C927ED">
              <w:rPr>
                <w:lang w:val="en-MY"/>
              </w:rPr>
              <w:t>0.41 (p &lt; .05)</w:t>
            </w:r>
          </w:p>
        </w:tc>
      </w:tr>
      <w:tr w:rsidR="00C927ED" w:rsidRPr="00C927ED" w14:paraId="5BF1D992" w14:textId="77777777" w:rsidTr="00C927ED">
        <w:tc>
          <w:tcPr>
            <w:tcW w:w="0" w:type="auto"/>
            <w:hideMark/>
          </w:tcPr>
          <w:p w14:paraId="77F69175" w14:textId="77777777" w:rsidR="00C927ED" w:rsidRPr="00C927ED" w:rsidRDefault="00C927ED" w:rsidP="00C927ED">
            <w:pPr>
              <w:rPr>
                <w:lang w:val="en-MY"/>
              </w:rPr>
            </w:pPr>
            <w:r w:rsidRPr="00C927ED">
              <w:rPr>
                <w:lang w:val="en-MY"/>
              </w:rPr>
              <w:t>Promotions</w:t>
            </w:r>
          </w:p>
        </w:tc>
        <w:tc>
          <w:tcPr>
            <w:tcW w:w="0" w:type="auto"/>
            <w:hideMark/>
          </w:tcPr>
          <w:p w14:paraId="49373867" w14:textId="77777777" w:rsidR="00C927ED" w:rsidRPr="00C927ED" w:rsidRDefault="00C927ED" w:rsidP="00C927ED">
            <w:pPr>
              <w:rPr>
                <w:lang w:val="en-MY"/>
              </w:rPr>
            </w:pPr>
            <w:r w:rsidRPr="00C927ED">
              <w:rPr>
                <w:lang w:val="en-MY"/>
              </w:rPr>
              <w:t>0.38 (p &lt; .05)</w:t>
            </w:r>
          </w:p>
        </w:tc>
        <w:tc>
          <w:tcPr>
            <w:tcW w:w="0" w:type="auto"/>
            <w:hideMark/>
          </w:tcPr>
          <w:p w14:paraId="667BADD8" w14:textId="77777777" w:rsidR="00C927ED" w:rsidRPr="00C927ED" w:rsidRDefault="00C927ED" w:rsidP="00C927ED">
            <w:pPr>
              <w:rPr>
                <w:lang w:val="en-MY"/>
              </w:rPr>
            </w:pPr>
            <w:r w:rsidRPr="00C927ED">
              <w:rPr>
                <w:lang w:val="en-MY"/>
              </w:rPr>
              <w:t>0.55 (p &lt; .01)</w:t>
            </w:r>
          </w:p>
        </w:tc>
        <w:tc>
          <w:tcPr>
            <w:tcW w:w="0" w:type="auto"/>
            <w:hideMark/>
          </w:tcPr>
          <w:p w14:paraId="31C91CEC" w14:textId="77777777" w:rsidR="00C927ED" w:rsidRPr="00C927ED" w:rsidRDefault="00C927ED" w:rsidP="00C927ED">
            <w:pPr>
              <w:rPr>
                <w:lang w:val="en-MY"/>
              </w:rPr>
            </w:pPr>
            <w:r w:rsidRPr="00C927ED">
              <w:rPr>
                <w:lang w:val="en-MY"/>
              </w:rPr>
              <w:t>0.44 (p &lt; .01)</w:t>
            </w:r>
          </w:p>
        </w:tc>
        <w:tc>
          <w:tcPr>
            <w:tcW w:w="0" w:type="auto"/>
            <w:hideMark/>
          </w:tcPr>
          <w:p w14:paraId="0B676154" w14:textId="77777777" w:rsidR="00C927ED" w:rsidRPr="00C927ED" w:rsidRDefault="00C927ED" w:rsidP="00C927ED">
            <w:pPr>
              <w:rPr>
                <w:lang w:val="en-MY"/>
              </w:rPr>
            </w:pPr>
            <w:r w:rsidRPr="00C927ED">
              <w:rPr>
                <w:lang w:val="en-MY"/>
              </w:rPr>
              <w:t>1</w:t>
            </w:r>
          </w:p>
        </w:tc>
        <w:tc>
          <w:tcPr>
            <w:tcW w:w="0" w:type="auto"/>
            <w:hideMark/>
          </w:tcPr>
          <w:p w14:paraId="180D93F5" w14:textId="77777777" w:rsidR="00C927ED" w:rsidRPr="00C927ED" w:rsidRDefault="00C927ED" w:rsidP="00C927ED">
            <w:pPr>
              <w:rPr>
                <w:lang w:val="en-MY"/>
              </w:rPr>
            </w:pPr>
            <w:r w:rsidRPr="00C927ED">
              <w:rPr>
                <w:lang w:val="en-MY"/>
              </w:rPr>
              <w:t>0.57 (p &lt; .01)</w:t>
            </w:r>
          </w:p>
        </w:tc>
      </w:tr>
      <w:tr w:rsidR="00C927ED" w:rsidRPr="00C927ED" w14:paraId="1F884531" w14:textId="77777777" w:rsidTr="00C927ED">
        <w:tc>
          <w:tcPr>
            <w:tcW w:w="0" w:type="auto"/>
            <w:hideMark/>
          </w:tcPr>
          <w:p w14:paraId="68349F63" w14:textId="77777777" w:rsidR="00C927ED" w:rsidRPr="00C927ED" w:rsidRDefault="00C927ED" w:rsidP="00C927ED">
            <w:pPr>
              <w:rPr>
                <w:lang w:val="en-MY"/>
              </w:rPr>
            </w:pPr>
            <w:r w:rsidRPr="00C927ED">
              <w:rPr>
                <w:lang w:val="en-MY"/>
              </w:rPr>
              <w:t>Loyalty</w:t>
            </w:r>
          </w:p>
        </w:tc>
        <w:tc>
          <w:tcPr>
            <w:tcW w:w="0" w:type="auto"/>
            <w:hideMark/>
          </w:tcPr>
          <w:p w14:paraId="45D381A4" w14:textId="77777777" w:rsidR="00C927ED" w:rsidRPr="00C927ED" w:rsidRDefault="00C927ED" w:rsidP="00C927ED">
            <w:pPr>
              <w:rPr>
                <w:lang w:val="en-MY"/>
              </w:rPr>
            </w:pPr>
            <w:r w:rsidRPr="00C927ED">
              <w:rPr>
                <w:lang w:val="en-MY"/>
              </w:rPr>
              <w:t>0.33 (p &lt; .05)</w:t>
            </w:r>
          </w:p>
        </w:tc>
        <w:tc>
          <w:tcPr>
            <w:tcW w:w="0" w:type="auto"/>
            <w:hideMark/>
          </w:tcPr>
          <w:p w14:paraId="5E2140E6" w14:textId="77777777" w:rsidR="00C927ED" w:rsidRPr="00C927ED" w:rsidRDefault="00C927ED" w:rsidP="00C927ED">
            <w:pPr>
              <w:rPr>
                <w:lang w:val="en-MY"/>
              </w:rPr>
            </w:pPr>
            <w:r w:rsidRPr="00C927ED">
              <w:rPr>
                <w:lang w:val="en-MY"/>
              </w:rPr>
              <w:t>0.49 (p &lt; .01)</w:t>
            </w:r>
          </w:p>
        </w:tc>
        <w:tc>
          <w:tcPr>
            <w:tcW w:w="0" w:type="auto"/>
            <w:hideMark/>
          </w:tcPr>
          <w:p w14:paraId="3CC3ACF8" w14:textId="77777777" w:rsidR="00C927ED" w:rsidRPr="00C927ED" w:rsidRDefault="00C927ED" w:rsidP="00C927ED">
            <w:pPr>
              <w:rPr>
                <w:lang w:val="en-MY"/>
              </w:rPr>
            </w:pPr>
            <w:r w:rsidRPr="00C927ED">
              <w:rPr>
                <w:lang w:val="en-MY"/>
              </w:rPr>
              <w:t>0.41 (p &lt; .05)</w:t>
            </w:r>
          </w:p>
        </w:tc>
        <w:tc>
          <w:tcPr>
            <w:tcW w:w="0" w:type="auto"/>
            <w:hideMark/>
          </w:tcPr>
          <w:p w14:paraId="39CF71C6" w14:textId="77777777" w:rsidR="00C927ED" w:rsidRPr="00C927ED" w:rsidRDefault="00C927ED" w:rsidP="00C927ED">
            <w:pPr>
              <w:rPr>
                <w:lang w:val="en-MY"/>
              </w:rPr>
            </w:pPr>
            <w:r w:rsidRPr="00C927ED">
              <w:rPr>
                <w:lang w:val="en-MY"/>
              </w:rPr>
              <w:t>0.57 (p &lt; .01)</w:t>
            </w:r>
          </w:p>
        </w:tc>
        <w:tc>
          <w:tcPr>
            <w:tcW w:w="0" w:type="auto"/>
            <w:hideMark/>
          </w:tcPr>
          <w:p w14:paraId="664C7DF0" w14:textId="77777777" w:rsidR="00C927ED" w:rsidRPr="00C927ED" w:rsidRDefault="00C927ED" w:rsidP="00C927ED">
            <w:pPr>
              <w:rPr>
                <w:lang w:val="en-MY"/>
              </w:rPr>
            </w:pPr>
            <w:r w:rsidRPr="00C927ED">
              <w:rPr>
                <w:lang w:val="en-MY"/>
              </w:rPr>
              <w:t>1</w:t>
            </w:r>
          </w:p>
        </w:tc>
      </w:tr>
    </w:tbl>
    <w:p w14:paraId="083597D5" w14:textId="2747EE6D" w:rsidR="00C927ED" w:rsidRDefault="00C927ED" w:rsidP="00C927ED">
      <w:pPr>
        <w:pStyle w:val="Caption"/>
        <w:rPr>
          <w:lang w:val="en-MY"/>
        </w:rPr>
      </w:pPr>
      <w:r w:rsidRPr="00C927ED">
        <w:rPr>
          <w:lang w:val="en-MY"/>
        </w:rPr>
        <w:t xml:space="preserve">Table </w:t>
      </w:r>
      <w:r>
        <w:rPr>
          <w:lang w:val="en-MY"/>
        </w:rPr>
        <w:t>4</w:t>
      </w:r>
      <w:r w:rsidRPr="00C927ED">
        <w:rPr>
          <w:lang w:val="en-MY"/>
        </w:rPr>
        <w:t xml:space="preserve">: Detailed Pearson Correlation Matrix With Significance Values </w:t>
      </w:r>
    </w:p>
    <w:p w14:paraId="748849C6" w14:textId="77777777" w:rsidR="00606430" w:rsidRPr="00606430" w:rsidRDefault="00606430" w:rsidP="00606430">
      <w:pPr>
        <w:rPr>
          <w:lang w:val="en-MY"/>
        </w:rPr>
      </w:pPr>
      <w:r w:rsidRPr="00606430">
        <w:rPr>
          <w:lang w:val="en-MY"/>
        </w:rPr>
        <w:t>The outcome of the correlation shows the existence of strong positive correlation between all the variables, either at the level of 1 percent or 5 percent. This implies that an enhancement in one of the digital experience factors is likely to enhance others, which shows internal consistency in the customer experience.</w:t>
      </w:r>
    </w:p>
    <w:p w14:paraId="2B831ABB" w14:textId="77777777" w:rsidR="00606430" w:rsidRPr="00606430" w:rsidRDefault="00606430" w:rsidP="00606430">
      <w:pPr>
        <w:rPr>
          <w:lang w:val="en-MY"/>
        </w:rPr>
      </w:pPr>
      <w:r w:rsidRPr="00606430">
        <w:rPr>
          <w:lang w:val="en-MY"/>
        </w:rPr>
        <w:lastRenderedPageBreak/>
        <w:t>The correlation coefficient between the effect of promotions and the loyalty connexion (r = 0.57, p &lt;.01) is the strongest. It means that the effect of the promotional items, e.g., reward points, deals that are exclusive to the app and digital vouchers, is high in terms of reinforcing the loyalty of consumers to the McDonald restaurant. The middle to strong coefficient indicates that brand loyalty there is more of a transactional aspect which may depend on the perceived value customers get. This reinforces previous studies in the digital marketing field, which indicate that reward structures will tend to create quantifiable loyalty despite a lack of high emotional attachments.</w:t>
      </w:r>
    </w:p>
    <w:p w14:paraId="5FA53DB1" w14:textId="77777777" w:rsidR="00606430" w:rsidRPr="00606430" w:rsidRDefault="00606430" w:rsidP="00606430">
      <w:pPr>
        <w:rPr>
          <w:lang w:val="en-MY"/>
        </w:rPr>
      </w:pPr>
      <w:r w:rsidRPr="00606430">
        <w:rPr>
          <w:lang w:val="en-MY"/>
        </w:rPr>
        <w:t>Loyalty is also strongly correlated with personalisation (r = 0.49, p &lt;.01). This proves that the more customers feel that the digital platform represents their tastes, the more strongly they may feel attached to the brand. Such a favourable correlation suggests that loyalty would also be improved further by the more sophisticated personalisation technologies, like automatic recommendations platforms.</w:t>
      </w:r>
    </w:p>
    <w:p w14:paraId="613C8D42" w14:textId="77777777" w:rsidR="00606430" w:rsidRPr="00606430" w:rsidRDefault="00606430" w:rsidP="00606430">
      <w:pPr>
        <w:rPr>
          <w:lang w:val="en-MY"/>
        </w:rPr>
      </w:pPr>
      <w:r w:rsidRPr="00606430">
        <w:rPr>
          <w:lang w:val="en-MY"/>
        </w:rPr>
        <w:t>Convenience/ speed and ease of navigation portrays a moderator positive correlation (r = 0.51, p =. 01). This implies that clients who consider the online system to be user-friendly also feel that the ordering process takes shorter durations. The usefulness of digital systems thus is efficient in the overall effectiveness of a digital system.</w:t>
      </w:r>
    </w:p>
    <w:p w14:paraId="6B0414A2" w14:textId="77777777" w:rsidR="00606430" w:rsidRPr="00606430" w:rsidRDefault="00606430" w:rsidP="00606430">
      <w:pPr>
        <w:rPr>
          <w:lang w:val="en-MY"/>
        </w:rPr>
      </w:pPr>
      <w:r w:rsidRPr="00606430">
        <w:rPr>
          <w:lang w:val="en-MY"/>
        </w:rPr>
        <w:t>Speed and convenience are positively related with loyalty (r = 0.41, p &lt;.05). Not strong enough to promote and personalisation, this considers that reliability and efficiency impact the creation of satisfaction indirectly that leads to loyalty. Slow and failure of digital systems will result in a decrease in usage by customers irrespective of promotional incentives.</w:t>
      </w:r>
    </w:p>
    <w:p w14:paraId="4CA79E78" w14:textId="16988E21" w:rsidR="00C927ED" w:rsidRDefault="00606430" w:rsidP="00606430">
      <w:pPr>
        <w:rPr>
          <w:lang w:val="en-MY"/>
        </w:rPr>
      </w:pPr>
      <w:r w:rsidRPr="00606430">
        <w:rPr>
          <w:lang w:val="en-MY"/>
        </w:rPr>
        <w:t>It is ease of navigation that has the lowest level of correlation with loyalty and has a r = 0.33 and a p = less than 0.05. This shows that usability does not make people loyal; people might love a convenient interface but they will not care until value-based or personal incentives strengthen their involvement.</w:t>
      </w:r>
    </w:p>
    <w:p w14:paraId="48620F1A" w14:textId="28CEF5DD" w:rsidR="00055E7D" w:rsidRPr="00055E7D" w:rsidRDefault="00055E7D" w:rsidP="00055E7D">
      <w:pPr>
        <w:pStyle w:val="Heading2"/>
      </w:pPr>
      <w:bookmarkStart w:id="55" w:name="_Toc220629692"/>
      <w:r>
        <w:t xml:space="preserve">4.5 </w:t>
      </w:r>
      <w:r w:rsidRPr="00055E7D">
        <w:t>Regression analysis</w:t>
      </w:r>
      <w:bookmarkEnd w:id="55"/>
      <w:r w:rsidRPr="00055E7D">
        <w:t xml:space="preserve"> </w:t>
      </w:r>
    </w:p>
    <w:tbl>
      <w:tblPr>
        <w:tblStyle w:val="TableGrid"/>
        <w:tblW w:w="5000" w:type="pct"/>
        <w:tblLook w:val="04A0" w:firstRow="1" w:lastRow="0" w:firstColumn="1" w:lastColumn="0" w:noHBand="0" w:noVBand="1"/>
      </w:tblPr>
      <w:tblGrid>
        <w:gridCol w:w="2248"/>
        <w:gridCol w:w="827"/>
        <w:gridCol w:w="756"/>
        <w:gridCol w:w="828"/>
        <w:gridCol w:w="756"/>
        <w:gridCol w:w="1809"/>
        <w:gridCol w:w="1792"/>
      </w:tblGrid>
      <w:tr w:rsidR="00055E7D" w:rsidRPr="00055E7D" w14:paraId="04C54F4E" w14:textId="77777777" w:rsidTr="00055E7D">
        <w:tc>
          <w:tcPr>
            <w:tcW w:w="1247" w:type="pct"/>
            <w:vAlign w:val="center"/>
            <w:hideMark/>
          </w:tcPr>
          <w:p w14:paraId="74EA314F" w14:textId="77777777" w:rsidR="00055E7D" w:rsidRPr="00055E7D" w:rsidRDefault="00055E7D" w:rsidP="00055E7D">
            <w:pPr>
              <w:jc w:val="center"/>
              <w:rPr>
                <w:b/>
                <w:bCs/>
                <w:lang w:val="en-MY"/>
              </w:rPr>
            </w:pPr>
            <w:r w:rsidRPr="00055E7D">
              <w:rPr>
                <w:b/>
                <w:bCs/>
                <w:lang w:val="en-MY"/>
              </w:rPr>
              <w:t>Predictor</w:t>
            </w:r>
          </w:p>
        </w:tc>
        <w:tc>
          <w:tcPr>
            <w:tcW w:w="459" w:type="pct"/>
            <w:vAlign w:val="center"/>
            <w:hideMark/>
          </w:tcPr>
          <w:p w14:paraId="57728DDF" w14:textId="77777777" w:rsidR="00055E7D" w:rsidRPr="00055E7D" w:rsidRDefault="00055E7D" w:rsidP="00055E7D">
            <w:pPr>
              <w:jc w:val="center"/>
              <w:rPr>
                <w:b/>
                <w:bCs/>
                <w:lang w:val="en-MY"/>
              </w:rPr>
            </w:pPr>
            <w:r w:rsidRPr="00055E7D">
              <w:rPr>
                <w:b/>
                <w:bCs/>
                <w:lang w:val="en-MY"/>
              </w:rPr>
              <w:t>B</w:t>
            </w:r>
          </w:p>
        </w:tc>
        <w:tc>
          <w:tcPr>
            <w:tcW w:w="419" w:type="pct"/>
            <w:vAlign w:val="center"/>
            <w:hideMark/>
          </w:tcPr>
          <w:p w14:paraId="60B98CAF" w14:textId="77777777" w:rsidR="00055E7D" w:rsidRPr="00055E7D" w:rsidRDefault="00055E7D" w:rsidP="00055E7D">
            <w:pPr>
              <w:jc w:val="center"/>
              <w:rPr>
                <w:b/>
                <w:bCs/>
                <w:lang w:val="en-MY"/>
              </w:rPr>
            </w:pPr>
            <w:r w:rsidRPr="00055E7D">
              <w:rPr>
                <w:b/>
                <w:bCs/>
                <w:lang w:val="en-MY"/>
              </w:rPr>
              <w:t>SE</w:t>
            </w:r>
          </w:p>
        </w:tc>
        <w:tc>
          <w:tcPr>
            <w:tcW w:w="459" w:type="pct"/>
            <w:vAlign w:val="center"/>
            <w:hideMark/>
          </w:tcPr>
          <w:p w14:paraId="49570C43" w14:textId="77777777" w:rsidR="00055E7D" w:rsidRPr="00055E7D" w:rsidRDefault="00055E7D" w:rsidP="00055E7D">
            <w:pPr>
              <w:jc w:val="center"/>
              <w:rPr>
                <w:b/>
                <w:bCs/>
                <w:lang w:val="en-MY"/>
              </w:rPr>
            </w:pPr>
            <w:r w:rsidRPr="00055E7D">
              <w:rPr>
                <w:b/>
                <w:bCs/>
                <w:lang w:val="en-MY"/>
              </w:rPr>
              <w:t>t</w:t>
            </w:r>
          </w:p>
        </w:tc>
        <w:tc>
          <w:tcPr>
            <w:tcW w:w="419" w:type="pct"/>
            <w:vAlign w:val="center"/>
            <w:hideMark/>
          </w:tcPr>
          <w:p w14:paraId="2B7E3564" w14:textId="77777777" w:rsidR="00055E7D" w:rsidRPr="00055E7D" w:rsidRDefault="00055E7D" w:rsidP="00055E7D">
            <w:pPr>
              <w:jc w:val="center"/>
              <w:rPr>
                <w:b/>
                <w:bCs/>
                <w:lang w:val="en-MY"/>
              </w:rPr>
            </w:pPr>
            <w:r w:rsidRPr="00055E7D">
              <w:rPr>
                <w:b/>
                <w:bCs/>
                <w:lang w:val="en-MY"/>
              </w:rPr>
              <w:t>p</w:t>
            </w:r>
          </w:p>
        </w:tc>
        <w:tc>
          <w:tcPr>
            <w:tcW w:w="1003" w:type="pct"/>
            <w:vAlign w:val="center"/>
            <w:hideMark/>
          </w:tcPr>
          <w:p w14:paraId="23D30902" w14:textId="77777777" w:rsidR="00055E7D" w:rsidRPr="00055E7D" w:rsidRDefault="00055E7D" w:rsidP="00055E7D">
            <w:pPr>
              <w:jc w:val="center"/>
              <w:rPr>
                <w:b/>
                <w:bCs/>
                <w:lang w:val="en-MY"/>
              </w:rPr>
            </w:pPr>
            <w:r w:rsidRPr="00055E7D">
              <w:rPr>
                <w:b/>
                <w:bCs/>
                <w:lang w:val="en-MY"/>
              </w:rPr>
              <w:t>95% CI (Lower)</w:t>
            </w:r>
          </w:p>
        </w:tc>
        <w:tc>
          <w:tcPr>
            <w:tcW w:w="995" w:type="pct"/>
            <w:vAlign w:val="center"/>
            <w:hideMark/>
          </w:tcPr>
          <w:p w14:paraId="720D56BC" w14:textId="77777777" w:rsidR="00055E7D" w:rsidRPr="00055E7D" w:rsidRDefault="00055E7D" w:rsidP="00055E7D">
            <w:pPr>
              <w:jc w:val="center"/>
              <w:rPr>
                <w:b/>
                <w:bCs/>
                <w:lang w:val="en-MY"/>
              </w:rPr>
            </w:pPr>
            <w:r w:rsidRPr="00055E7D">
              <w:rPr>
                <w:b/>
                <w:bCs/>
                <w:lang w:val="en-MY"/>
              </w:rPr>
              <w:t>95% CI (Upper)</w:t>
            </w:r>
          </w:p>
        </w:tc>
      </w:tr>
      <w:tr w:rsidR="00055E7D" w:rsidRPr="00055E7D" w14:paraId="01789D8E" w14:textId="77777777" w:rsidTr="00055E7D">
        <w:tc>
          <w:tcPr>
            <w:tcW w:w="1247" w:type="pct"/>
            <w:vAlign w:val="center"/>
            <w:hideMark/>
          </w:tcPr>
          <w:p w14:paraId="2080111F" w14:textId="77777777" w:rsidR="00055E7D" w:rsidRPr="00055E7D" w:rsidRDefault="00055E7D" w:rsidP="00055E7D">
            <w:pPr>
              <w:jc w:val="center"/>
              <w:rPr>
                <w:lang w:val="en-MY"/>
              </w:rPr>
            </w:pPr>
            <w:r w:rsidRPr="00055E7D">
              <w:rPr>
                <w:lang w:val="en-MY"/>
              </w:rPr>
              <w:t>Constant</w:t>
            </w:r>
          </w:p>
        </w:tc>
        <w:tc>
          <w:tcPr>
            <w:tcW w:w="459" w:type="pct"/>
            <w:vAlign w:val="center"/>
            <w:hideMark/>
          </w:tcPr>
          <w:p w14:paraId="6C1D8510" w14:textId="77777777" w:rsidR="00055E7D" w:rsidRPr="00055E7D" w:rsidRDefault="00055E7D" w:rsidP="00055E7D">
            <w:pPr>
              <w:jc w:val="center"/>
              <w:rPr>
                <w:lang w:val="en-MY"/>
              </w:rPr>
            </w:pPr>
            <w:r w:rsidRPr="00055E7D">
              <w:rPr>
                <w:lang w:val="en-MY"/>
              </w:rPr>
              <w:t>2.988</w:t>
            </w:r>
          </w:p>
        </w:tc>
        <w:tc>
          <w:tcPr>
            <w:tcW w:w="419" w:type="pct"/>
            <w:vAlign w:val="center"/>
            <w:hideMark/>
          </w:tcPr>
          <w:p w14:paraId="4386967F" w14:textId="77777777" w:rsidR="00055E7D" w:rsidRPr="00055E7D" w:rsidRDefault="00055E7D" w:rsidP="00055E7D">
            <w:pPr>
              <w:jc w:val="center"/>
              <w:rPr>
                <w:lang w:val="en-MY"/>
              </w:rPr>
            </w:pPr>
            <w:r w:rsidRPr="00055E7D">
              <w:rPr>
                <w:lang w:val="en-MY"/>
              </w:rPr>
              <w:t>0.991</w:t>
            </w:r>
          </w:p>
        </w:tc>
        <w:tc>
          <w:tcPr>
            <w:tcW w:w="459" w:type="pct"/>
            <w:vAlign w:val="center"/>
            <w:hideMark/>
          </w:tcPr>
          <w:p w14:paraId="1D485E54" w14:textId="77777777" w:rsidR="00055E7D" w:rsidRPr="00055E7D" w:rsidRDefault="00055E7D" w:rsidP="00055E7D">
            <w:pPr>
              <w:jc w:val="center"/>
              <w:rPr>
                <w:lang w:val="en-MY"/>
              </w:rPr>
            </w:pPr>
            <w:r w:rsidRPr="00055E7D">
              <w:rPr>
                <w:lang w:val="en-MY"/>
              </w:rPr>
              <w:t>3.015</w:t>
            </w:r>
          </w:p>
        </w:tc>
        <w:tc>
          <w:tcPr>
            <w:tcW w:w="419" w:type="pct"/>
            <w:vAlign w:val="center"/>
            <w:hideMark/>
          </w:tcPr>
          <w:p w14:paraId="7C578E55" w14:textId="77777777" w:rsidR="00055E7D" w:rsidRPr="00055E7D" w:rsidRDefault="00055E7D" w:rsidP="00055E7D">
            <w:pPr>
              <w:jc w:val="center"/>
              <w:rPr>
                <w:lang w:val="en-MY"/>
              </w:rPr>
            </w:pPr>
            <w:r w:rsidRPr="00055E7D">
              <w:rPr>
                <w:lang w:val="en-MY"/>
              </w:rPr>
              <w:t>0.004</w:t>
            </w:r>
          </w:p>
        </w:tc>
        <w:tc>
          <w:tcPr>
            <w:tcW w:w="1003" w:type="pct"/>
            <w:vAlign w:val="center"/>
            <w:hideMark/>
          </w:tcPr>
          <w:p w14:paraId="45FC6091" w14:textId="77777777" w:rsidR="00055E7D" w:rsidRPr="00055E7D" w:rsidRDefault="00055E7D" w:rsidP="00055E7D">
            <w:pPr>
              <w:jc w:val="center"/>
              <w:rPr>
                <w:lang w:val="en-MY"/>
              </w:rPr>
            </w:pPr>
            <w:r w:rsidRPr="00055E7D">
              <w:rPr>
                <w:lang w:val="en-MY"/>
              </w:rPr>
              <w:t>1.000</w:t>
            </w:r>
          </w:p>
        </w:tc>
        <w:tc>
          <w:tcPr>
            <w:tcW w:w="995" w:type="pct"/>
            <w:vAlign w:val="center"/>
            <w:hideMark/>
          </w:tcPr>
          <w:p w14:paraId="7E118718" w14:textId="77777777" w:rsidR="00055E7D" w:rsidRPr="00055E7D" w:rsidRDefault="00055E7D" w:rsidP="00055E7D">
            <w:pPr>
              <w:jc w:val="center"/>
              <w:rPr>
                <w:lang w:val="en-MY"/>
              </w:rPr>
            </w:pPr>
            <w:r w:rsidRPr="00055E7D">
              <w:rPr>
                <w:lang w:val="en-MY"/>
              </w:rPr>
              <w:t>4.976</w:t>
            </w:r>
          </w:p>
        </w:tc>
      </w:tr>
      <w:tr w:rsidR="00055E7D" w:rsidRPr="00055E7D" w14:paraId="222D92B4" w14:textId="77777777" w:rsidTr="00055E7D">
        <w:tc>
          <w:tcPr>
            <w:tcW w:w="1247" w:type="pct"/>
            <w:vAlign w:val="center"/>
            <w:hideMark/>
          </w:tcPr>
          <w:p w14:paraId="0B41118D" w14:textId="77777777" w:rsidR="00055E7D" w:rsidRPr="00055E7D" w:rsidRDefault="00055E7D" w:rsidP="00055E7D">
            <w:pPr>
              <w:jc w:val="center"/>
              <w:rPr>
                <w:lang w:val="en-MY"/>
              </w:rPr>
            </w:pPr>
            <w:r w:rsidRPr="00055E7D">
              <w:rPr>
                <w:lang w:val="en-MY"/>
              </w:rPr>
              <w:t>Ease of navigation</w:t>
            </w:r>
          </w:p>
        </w:tc>
        <w:tc>
          <w:tcPr>
            <w:tcW w:w="459" w:type="pct"/>
            <w:vAlign w:val="center"/>
            <w:hideMark/>
          </w:tcPr>
          <w:p w14:paraId="5A4B1435" w14:textId="77777777" w:rsidR="00055E7D" w:rsidRPr="00055E7D" w:rsidRDefault="00055E7D" w:rsidP="00055E7D">
            <w:pPr>
              <w:jc w:val="center"/>
              <w:rPr>
                <w:lang w:val="en-MY"/>
              </w:rPr>
            </w:pPr>
            <w:r w:rsidRPr="00055E7D">
              <w:rPr>
                <w:lang w:val="en-MY"/>
              </w:rPr>
              <w:t>0.215</w:t>
            </w:r>
          </w:p>
        </w:tc>
        <w:tc>
          <w:tcPr>
            <w:tcW w:w="419" w:type="pct"/>
            <w:vAlign w:val="center"/>
            <w:hideMark/>
          </w:tcPr>
          <w:p w14:paraId="0D530D43" w14:textId="77777777" w:rsidR="00055E7D" w:rsidRPr="00055E7D" w:rsidRDefault="00055E7D" w:rsidP="00055E7D">
            <w:pPr>
              <w:jc w:val="center"/>
              <w:rPr>
                <w:lang w:val="en-MY"/>
              </w:rPr>
            </w:pPr>
            <w:r w:rsidRPr="00055E7D">
              <w:rPr>
                <w:lang w:val="en-MY"/>
              </w:rPr>
              <w:t>0.154</w:t>
            </w:r>
          </w:p>
        </w:tc>
        <w:tc>
          <w:tcPr>
            <w:tcW w:w="459" w:type="pct"/>
            <w:vAlign w:val="center"/>
            <w:hideMark/>
          </w:tcPr>
          <w:p w14:paraId="46307099" w14:textId="77777777" w:rsidR="00055E7D" w:rsidRPr="00055E7D" w:rsidRDefault="00055E7D" w:rsidP="00055E7D">
            <w:pPr>
              <w:jc w:val="center"/>
              <w:rPr>
                <w:lang w:val="en-MY"/>
              </w:rPr>
            </w:pPr>
            <w:r w:rsidRPr="00055E7D">
              <w:rPr>
                <w:lang w:val="en-MY"/>
              </w:rPr>
              <w:t>1.395</w:t>
            </w:r>
          </w:p>
        </w:tc>
        <w:tc>
          <w:tcPr>
            <w:tcW w:w="419" w:type="pct"/>
            <w:vAlign w:val="center"/>
            <w:hideMark/>
          </w:tcPr>
          <w:p w14:paraId="4B5C6C55" w14:textId="77777777" w:rsidR="00055E7D" w:rsidRPr="00055E7D" w:rsidRDefault="00055E7D" w:rsidP="00055E7D">
            <w:pPr>
              <w:jc w:val="center"/>
              <w:rPr>
                <w:lang w:val="en-MY"/>
              </w:rPr>
            </w:pPr>
            <w:r w:rsidRPr="00055E7D">
              <w:rPr>
                <w:lang w:val="en-MY"/>
              </w:rPr>
              <w:t>0.169</w:t>
            </w:r>
          </w:p>
        </w:tc>
        <w:tc>
          <w:tcPr>
            <w:tcW w:w="1003" w:type="pct"/>
            <w:vAlign w:val="center"/>
            <w:hideMark/>
          </w:tcPr>
          <w:p w14:paraId="33B4CF0C" w14:textId="77777777" w:rsidR="00055E7D" w:rsidRPr="00055E7D" w:rsidRDefault="00055E7D" w:rsidP="00055E7D">
            <w:pPr>
              <w:jc w:val="center"/>
              <w:rPr>
                <w:lang w:val="en-MY"/>
              </w:rPr>
            </w:pPr>
            <w:r w:rsidRPr="00055E7D">
              <w:rPr>
                <w:lang w:val="en-MY"/>
              </w:rPr>
              <w:t>-0.094</w:t>
            </w:r>
          </w:p>
        </w:tc>
        <w:tc>
          <w:tcPr>
            <w:tcW w:w="995" w:type="pct"/>
            <w:vAlign w:val="center"/>
            <w:hideMark/>
          </w:tcPr>
          <w:p w14:paraId="3A77D4DA" w14:textId="77777777" w:rsidR="00055E7D" w:rsidRPr="00055E7D" w:rsidRDefault="00055E7D" w:rsidP="00055E7D">
            <w:pPr>
              <w:jc w:val="center"/>
              <w:rPr>
                <w:lang w:val="en-MY"/>
              </w:rPr>
            </w:pPr>
            <w:r w:rsidRPr="00055E7D">
              <w:rPr>
                <w:lang w:val="en-MY"/>
              </w:rPr>
              <w:t>0.524</w:t>
            </w:r>
          </w:p>
        </w:tc>
      </w:tr>
      <w:tr w:rsidR="00055E7D" w:rsidRPr="00055E7D" w14:paraId="5A3E5701" w14:textId="77777777" w:rsidTr="00055E7D">
        <w:tc>
          <w:tcPr>
            <w:tcW w:w="1247" w:type="pct"/>
            <w:vAlign w:val="center"/>
            <w:hideMark/>
          </w:tcPr>
          <w:p w14:paraId="4961BF42" w14:textId="77777777" w:rsidR="00055E7D" w:rsidRPr="00055E7D" w:rsidRDefault="00055E7D" w:rsidP="00055E7D">
            <w:pPr>
              <w:jc w:val="center"/>
              <w:rPr>
                <w:lang w:val="en-MY"/>
              </w:rPr>
            </w:pPr>
            <w:r w:rsidRPr="00055E7D">
              <w:rPr>
                <w:lang w:val="en-MY"/>
              </w:rPr>
              <w:t>Speed &amp; convenience</w:t>
            </w:r>
          </w:p>
        </w:tc>
        <w:tc>
          <w:tcPr>
            <w:tcW w:w="459" w:type="pct"/>
            <w:vAlign w:val="center"/>
            <w:hideMark/>
          </w:tcPr>
          <w:p w14:paraId="45F325D6" w14:textId="77777777" w:rsidR="00055E7D" w:rsidRPr="00055E7D" w:rsidRDefault="00055E7D" w:rsidP="00055E7D">
            <w:pPr>
              <w:jc w:val="center"/>
              <w:rPr>
                <w:lang w:val="en-MY"/>
              </w:rPr>
            </w:pPr>
            <w:r w:rsidRPr="00055E7D">
              <w:rPr>
                <w:lang w:val="en-MY"/>
              </w:rPr>
              <w:t>-0.101</w:t>
            </w:r>
          </w:p>
        </w:tc>
        <w:tc>
          <w:tcPr>
            <w:tcW w:w="419" w:type="pct"/>
            <w:vAlign w:val="center"/>
            <w:hideMark/>
          </w:tcPr>
          <w:p w14:paraId="1BFF5AEF" w14:textId="77777777" w:rsidR="00055E7D" w:rsidRPr="00055E7D" w:rsidRDefault="00055E7D" w:rsidP="00055E7D">
            <w:pPr>
              <w:jc w:val="center"/>
              <w:rPr>
                <w:lang w:val="en-MY"/>
              </w:rPr>
            </w:pPr>
            <w:r w:rsidRPr="00055E7D">
              <w:rPr>
                <w:lang w:val="en-MY"/>
              </w:rPr>
              <w:t>0.134</w:t>
            </w:r>
          </w:p>
        </w:tc>
        <w:tc>
          <w:tcPr>
            <w:tcW w:w="459" w:type="pct"/>
            <w:vAlign w:val="center"/>
            <w:hideMark/>
          </w:tcPr>
          <w:p w14:paraId="2E5054A6" w14:textId="77777777" w:rsidR="00055E7D" w:rsidRPr="00055E7D" w:rsidRDefault="00055E7D" w:rsidP="00055E7D">
            <w:pPr>
              <w:jc w:val="center"/>
              <w:rPr>
                <w:lang w:val="en-MY"/>
              </w:rPr>
            </w:pPr>
            <w:r w:rsidRPr="00055E7D">
              <w:rPr>
                <w:lang w:val="en-MY"/>
              </w:rPr>
              <w:t>-0.754</w:t>
            </w:r>
          </w:p>
        </w:tc>
        <w:tc>
          <w:tcPr>
            <w:tcW w:w="419" w:type="pct"/>
            <w:vAlign w:val="center"/>
            <w:hideMark/>
          </w:tcPr>
          <w:p w14:paraId="5ACC2544" w14:textId="77777777" w:rsidR="00055E7D" w:rsidRPr="00055E7D" w:rsidRDefault="00055E7D" w:rsidP="00055E7D">
            <w:pPr>
              <w:jc w:val="center"/>
              <w:rPr>
                <w:lang w:val="en-MY"/>
              </w:rPr>
            </w:pPr>
            <w:r w:rsidRPr="00055E7D">
              <w:rPr>
                <w:lang w:val="en-MY"/>
              </w:rPr>
              <w:t>0.454</w:t>
            </w:r>
          </w:p>
        </w:tc>
        <w:tc>
          <w:tcPr>
            <w:tcW w:w="1003" w:type="pct"/>
            <w:vAlign w:val="center"/>
            <w:hideMark/>
          </w:tcPr>
          <w:p w14:paraId="64BE8E0C" w14:textId="77777777" w:rsidR="00055E7D" w:rsidRPr="00055E7D" w:rsidRDefault="00055E7D" w:rsidP="00055E7D">
            <w:pPr>
              <w:jc w:val="center"/>
              <w:rPr>
                <w:lang w:val="en-MY"/>
              </w:rPr>
            </w:pPr>
            <w:r w:rsidRPr="00055E7D">
              <w:rPr>
                <w:lang w:val="en-MY"/>
              </w:rPr>
              <w:t>-0.370</w:t>
            </w:r>
          </w:p>
        </w:tc>
        <w:tc>
          <w:tcPr>
            <w:tcW w:w="995" w:type="pct"/>
            <w:vAlign w:val="center"/>
            <w:hideMark/>
          </w:tcPr>
          <w:p w14:paraId="7D5C5539" w14:textId="77777777" w:rsidR="00055E7D" w:rsidRPr="00055E7D" w:rsidRDefault="00055E7D" w:rsidP="00055E7D">
            <w:pPr>
              <w:jc w:val="center"/>
              <w:rPr>
                <w:lang w:val="en-MY"/>
              </w:rPr>
            </w:pPr>
            <w:r w:rsidRPr="00055E7D">
              <w:rPr>
                <w:lang w:val="en-MY"/>
              </w:rPr>
              <w:t>0.168</w:t>
            </w:r>
          </w:p>
        </w:tc>
      </w:tr>
      <w:tr w:rsidR="00055E7D" w:rsidRPr="00055E7D" w14:paraId="76623241" w14:textId="77777777" w:rsidTr="00055E7D">
        <w:tc>
          <w:tcPr>
            <w:tcW w:w="1247" w:type="pct"/>
            <w:vAlign w:val="center"/>
            <w:hideMark/>
          </w:tcPr>
          <w:p w14:paraId="249C9F66" w14:textId="77777777" w:rsidR="00055E7D" w:rsidRPr="00055E7D" w:rsidRDefault="00055E7D" w:rsidP="00055E7D">
            <w:pPr>
              <w:jc w:val="center"/>
              <w:rPr>
                <w:lang w:val="en-MY"/>
              </w:rPr>
            </w:pPr>
            <w:r w:rsidRPr="00055E7D">
              <w:rPr>
                <w:lang w:val="en-MY"/>
              </w:rPr>
              <w:lastRenderedPageBreak/>
              <w:t>Personalisation</w:t>
            </w:r>
          </w:p>
        </w:tc>
        <w:tc>
          <w:tcPr>
            <w:tcW w:w="459" w:type="pct"/>
            <w:vAlign w:val="center"/>
            <w:hideMark/>
          </w:tcPr>
          <w:p w14:paraId="279BE452" w14:textId="77777777" w:rsidR="00055E7D" w:rsidRPr="00055E7D" w:rsidRDefault="00055E7D" w:rsidP="00055E7D">
            <w:pPr>
              <w:jc w:val="center"/>
              <w:rPr>
                <w:lang w:val="en-MY"/>
              </w:rPr>
            </w:pPr>
            <w:r w:rsidRPr="00055E7D">
              <w:rPr>
                <w:lang w:val="en-MY"/>
              </w:rPr>
              <w:t>-0.064</w:t>
            </w:r>
          </w:p>
        </w:tc>
        <w:tc>
          <w:tcPr>
            <w:tcW w:w="419" w:type="pct"/>
            <w:vAlign w:val="center"/>
            <w:hideMark/>
          </w:tcPr>
          <w:p w14:paraId="2292F695" w14:textId="77777777" w:rsidR="00055E7D" w:rsidRPr="00055E7D" w:rsidRDefault="00055E7D" w:rsidP="00055E7D">
            <w:pPr>
              <w:jc w:val="center"/>
              <w:rPr>
                <w:lang w:val="en-MY"/>
              </w:rPr>
            </w:pPr>
            <w:r w:rsidRPr="00055E7D">
              <w:rPr>
                <w:lang w:val="en-MY"/>
              </w:rPr>
              <w:t>0.132</w:t>
            </w:r>
          </w:p>
        </w:tc>
        <w:tc>
          <w:tcPr>
            <w:tcW w:w="459" w:type="pct"/>
            <w:vAlign w:val="center"/>
            <w:hideMark/>
          </w:tcPr>
          <w:p w14:paraId="7B0A6EF8" w14:textId="77777777" w:rsidR="00055E7D" w:rsidRPr="00055E7D" w:rsidRDefault="00055E7D" w:rsidP="00055E7D">
            <w:pPr>
              <w:jc w:val="center"/>
              <w:rPr>
                <w:lang w:val="en-MY"/>
              </w:rPr>
            </w:pPr>
            <w:r w:rsidRPr="00055E7D">
              <w:rPr>
                <w:lang w:val="en-MY"/>
              </w:rPr>
              <w:t>-0.481</w:t>
            </w:r>
          </w:p>
        </w:tc>
        <w:tc>
          <w:tcPr>
            <w:tcW w:w="419" w:type="pct"/>
            <w:vAlign w:val="center"/>
            <w:hideMark/>
          </w:tcPr>
          <w:p w14:paraId="5A500CD0" w14:textId="77777777" w:rsidR="00055E7D" w:rsidRPr="00055E7D" w:rsidRDefault="00055E7D" w:rsidP="00055E7D">
            <w:pPr>
              <w:jc w:val="center"/>
              <w:rPr>
                <w:lang w:val="en-MY"/>
              </w:rPr>
            </w:pPr>
            <w:r w:rsidRPr="00055E7D">
              <w:rPr>
                <w:lang w:val="en-MY"/>
              </w:rPr>
              <w:t>0.632</w:t>
            </w:r>
          </w:p>
        </w:tc>
        <w:tc>
          <w:tcPr>
            <w:tcW w:w="1003" w:type="pct"/>
            <w:vAlign w:val="center"/>
            <w:hideMark/>
          </w:tcPr>
          <w:p w14:paraId="4C0876FB" w14:textId="77777777" w:rsidR="00055E7D" w:rsidRPr="00055E7D" w:rsidRDefault="00055E7D" w:rsidP="00055E7D">
            <w:pPr>
              <w:jc w:val="center"/>
              <w:rPr>
                <w:lang w:val="en-MY"/>
              </w:rPr>
            </w:pPr>
            <w:r w:rsidRPr="00055E7D">
              <w:rPr>
                <w:lang w:val="en-MY"/>
              </w:rPr>
              <w:t>-0.329</w:t>
            </w:r>
          </w:p>
        </w:tc>
        <w:tc>
          <w:tcPr>
            <w:tcW w:w="995" w:type="pct"/>
            <w:vAlign w:val="center"/>
            <w:hideMark/>
          </w:tcPr>
          <w:p w14:paraId="7BC958D7" w14:textId="77777777" w:rsidR="00055E7D" w:rsidRPr="00055E7D" w:rsidRDefault="00055E7D" w:rsidP="00055E7D">
            <w:pPr>
              <w:jc w:val="center"/>
              <w:rPr>
                <w:lang w:val="en-MY"/>
              </w:rPr>
            </w:pPr>
            <w:r w:rsidRPr="00055E7D">
              <w:rPr>
                <w:lang w:val="en-MY"/>
              </w:rPr>
              <w:t>0.202</w:t>
            </w:r>
          </w:p>
        </w:tc>
      </w:tr>
      <w:tr w:rsidR="00055E7D" w:rsidRPr="00055E7D" w14:paraId="332565B6" w14:textId="77777777" w:rsidTr="00055E7D">
        <w:tc>
          <w:tcPr>
            <w:tcW w:w="1247" w:type="pct"/>
            <w:vAlign w:val="center"/>
            <w:hideMark/>
          </w:tcPr>
          <w:p w14:paraId="302ED516" w14:textId="77777777" w:rsidR="00055E7D" w:rsidRPr="00055E7D" w:rsidRDefault="00055E7D" w:rsidP="00055E7D">
            <w:pPr>
              <w:jc w:val="center"/>
              <w:rPr>
                <w:lang w:val="en-MY"/>
              </w:rPr>
            </w:pPr>
            <w:r w:rsidRPr="00055E7D">
              <w:rPr>
                <w:lang w:val="en-MY"/>
              </w:rPr>
              <w:t>Promotions</w:t>
            </w:r>
          </w:p>
        </w:tc>
        <w:tc>
          <w:tcPr>
            <w:tcW w:w="459" w:type="pct"/>
            <w:vAlign w:val="center"/>
            <w:hideMark/>
          </w:tcPr>
          <w:p w14:paraId="0FB16F02" w14:textId="77777777" w:rsidR="00055E7D" w:rsidRPr="00055E7D" w:rsidRDefault="00055E7D" w:rsidP="00055E7D">
            <w:pPr>
              <w:jc w:val="center"/>
              <w:rPr>
                <w:lang w:val="en-MY"/>
              </w:rPr>
            </w:pPr>
            <w:r w:rsidRPr="00055E7D">
              <w:rPr>
                <w:lang w:val="en-MY"/>
              </w:rPr>
              <w:t>-0.191</w:t>
            </w:r>
          </w:p>
        </w:tc>
        <w:tc>
          <w:tcPr>
            <w:tcW w:w="419" w:type="pct"/>
            <w:vAlign w:val="center"/>
            <w:hideMark/>
          </w:tcPr>
          <w:p w14:paraId="24FC542E" w14:textId="77777777" w:rsidR="00055E7D" w:rsidRPr="00055E7D" w:rsidRDefault="00055E7D" w:rsidP="00055E7D">
            <w:pPr>
              <w:jc w:val="center"/>
              <w:rPr>
                <w:lang w:val="en-MY"/>
              </w:rPr>
            </w:pPr>
            <w:r w:rsidRPr="00055E7D">
              <w:rPr>
                <w:lang w:val="en-MY"/>
              </w:rPr>
              <w:t>0.145</w:t>
            </w:r>
          </w:p>
        </w:tc>
        <w:tc>
          <w:tcPr>
            <w:tcW w:w="459" w:type="pct"/>
            <w:vAlign w:val="center"/>
            <w:hideMark/>
          </w:tcPr>
          <w:p w14:paraId="7F3621E1" w14:textId="77777777" w:rsidR="00055E7D" w:rsidRPr="00055E7D" w:rsidRDefault="00055E7D" w:rsidP="00055E7D">
            <w:pPr>
              <w:jc w:val="center"/>
              <w:rPr>
                <w:lang w:val="en-MY"/>
              </w:rPr>
            </w:pPr>
            <w:r w:rsidRPr="00055E7D">
              <w:rPr>
                <w:lang w:val="en-MY"/>
              </w:rPr>
              <w:t>-1.324</w:t>
            </w:r>
          </w:p>
        </w:tc>
        <w:tc>
          <w:tcPr>
            <w:tcW w:w="419" w:type="pct"/>
            <w:vAlign w:val="center"/>
            <w:hideMark/>
          </w:tcPr>
          <w:p w14:paraId="5ABEA547" w14:textId="77777777" w:rsidR="00055E7D" w:rsidRPr="00055E7D" w:rsidRDefault="00055E7D" w:rsidP="00055E7D">
            <w:pPr>
              <w:jc w:val="center"/>
              <w:rPr>
                <w:lang w:val="en-MY"/>
              </w:rPr>
            </w:pPr>
            <w:r w:rsidRPr="00055E7D">
              <w:rPr>
                <w:lang w:val="en-MY"/>
              </w:rPr>
              <w:t>0.191</w:t>
            </w:r>
          </w:p>
        </w:tc>
        <w:tc>
          <w:tcPr>
            <w:tcW w:w="1003" w:type="pct"/>
            <w:vAlign w:val="center"/>
            <w:hideMark/>
          </w:tcPr>
          <w:p w14:paraId="5ED78E66" w14:textId="77777777" w:rsidR="00055E7D" w:rsidRPr="00055E7D" w:rsidRDefault="00055E7D" w:rsidP="00055E7D">
            <w:pPr>
              <w:jc w:val="center"/>
              <w:rPr>
                <w:lang w:val="en-MY"/>
              </w:rPr>
            </w:pPr>
            <w:r w:rsidRPr="00055E7D">
              <w:rPr>
                <w:lang w:val="en-MY"/>
              </w:rPr>
              <w:t>-0.481</w:t>
            </w:r>
          </w:p>
        </w:tc>
        <w:tc>
          <w:tcPr>
            <w:tcW w:w="995" w:type="pct"/>
            <w:vAlign w:val="center"/>
            <w:hideMark/>
          </w:tcPr>
          <w:p w14:paraId="0E7ED7B1" w14:textId="77777777" w:rsidR="00055E7D" w:rsidRPr="00055E7D" w:rsidRDefault="00055E7D" w:rsidP="00055E7D">
            <w:pPr>
              <w:jc w:val="center"/>
              <w:rPr>
                <w:lang w:val="en-MY"/>
              </w:rPr>
            </w:pPr>
            <w:r w:rsidRPr="00055E7D">
              <w:rPr>
                <w:lang w:val="en-MY"/>
              </w:rPr>
              <w:t>0.098</w:t>
            </w:r>
          </w:p>
        </w:tc>
      </w:tr>
      <w:tr w:rsidR="00055E7D" w:rsidRPr="00055E7D" w14:paraId="2C3EDBE3" w14:textId="77777777" w:rsidTr="00055E7D">
        <w:tc>
          <w:tcPr>
            <w:tcW w:w="1247" w:type="pct"/>
            <w:vAlign w:val="center"/>
            <w:hideMark/>
          </w:tcPr>
          <w:p w14:paraId="3CBBCABD" w14:textId="77777777" w:rsidR="00055E7D" w:rsidRPr="00055E7D" w:rsidRDefault="00055E7D" w:rsidP="00055E7D">
            <w:pPr>
              <w:jc w:val="center"/>
              <w:rPr>
                <w:lang w:val="en-MY"/>
              </w:rPr>
            </w:pPr>
            <w:r w:rsidRPr="00055E7D">
              <w:rPr>
                <w:lang w:val="en-MY"/>
              </w:rPr>
              <w:t>Rewards/loyalty use</w:t>
            </w:r>
          </w:p>
        </w:tc>
        <w:tc>
          <w:tcPr>
            <w:tcW w:w="459" w:type="pct"/>
            <w:vAlign w:val="center"/>
            <w:hideMark/>
          </w:tcPr>
          <w:p w14:paraId="0B5D836A" w14:textId="77777777" w:rsidR="00055E7D" w:rsidRPr="00055E7D" w:rsidRDefault="00055E7D" w:rsidP="00055E7D">
            <w:pPr>
              <w:jc w:val="center"/>
              <w:rPr>
                <w:lang w:val="en-MY"/>
              </w:rPr>
            </w:pPr>
            <w:r w:rsidRPr="00055E7D">
              <w:rPr>
                <w:lang w:val="en-MY"/>
              </w:rPr>
              <w:t>0.127</w:t>
            </w:r>
          </w:p>
        </w:tc>
        <w:tc>
          <w:tcPr>
            <w:tcW w:w="419" w:type="pct"/>
            <w:vAlign w:val="center"/>
            <w:hideMark/>
          </w:tcPr>
          <w:p w14:paraId="1D872951" w14:textId="77777777" w:rsidR="00055E7D" w:rsidRPr="00055E7D" w:rsidRDefault="00055E7D" w:rsidP="00055E7D">
            <w:pPr>
              <w:jc w:val="center"/>
              <w:rPr>
                <w:lang w:val="en-MY"/>
              </w:rPr>
            </w:pPr>
            <w:r w:rsidRPr="00055E7D">
              <w:rPr>
                <w:lang w:val="en-MY"/>
              </w:rPr>
              <w:t>0.175</w:t>
            </w:r>
          </w:p>
        </w:tc>
        <w:tc>
          <w:tcPr>
            <w:tcW w:w="459" w:type="pct"/>
            <w:vAlign w:val="center"/>
            <w:hideMark/>
          </w:tcPr>
          <w:p w14:paraId="6548B78E" w14:textId="77777777" w:rsidR="00055E7D" w:rsidRPr="00055E7D" w:rsidRDefault="00055E7D" w:rsidP="00055E7D">
            <w:pPr>
              <w:jc w:val="center"/>
              <w:rPr>
                <w:lang w:val="en-MY"/>
              </w:rPr>
            </w:pPr>
            <w:r w:rsidRPr="00055E7D">
              <w:rPr>
                <w:lang w:val="en-MY"/>
              </w:rPr>
              <w:t>0.725</w:t>
            </w:r>
          </w:p>
        </w:tc>
        <w:tc>
          <w:tcPr>
            <w:tcW w:w="419" w:type="pct"/>
            <w:vAlign w:val="center"/>
            <w:hideMark/>
          </w:tcPr>
          <w:p w14:paraId="31B6A618" w14:textId="77777777" w:rsidR="00055E7D" w:rsidRPr="00055E7D" w:rsidRDefault="00055E7D" w:rsidP="00055E7D">
            <w:pPr>
              <w:jc w:val="center"/>
              <w:rPr>
                <w:lang w:val="en-MY"/>
              </w:rPr>
            </w:pPr>
            <w:r w:rsidRPr="00055E7D">
              <w:rPr>
                <w:lang w:val="en-MY"/>
              </w:rPr>
              <w:t>0.472</w:t>
            </w:r>
          </w:p>
        </w:tc>
        <w:tc>
          <w:tcPr>
            <w:tcW w:w="1003" w:type="pct"/>
            <w:vAlign w:val="center"/>
            <w:hideMark/>
          </w:tcPr>
          <w:p w14:paraId="470EA296" w14:textId="77777777" w:rsidR="00055E7D" w:rsidRPr="00055E7D" w:rsidRDefault="00055E7D" w:rsidP="00055E7D">
            <w:pPr>
              <w:jc w:val="center"/>
              <w:rPr>
                <w:lang w:val="en-MY"/>
              </w:rPr>
            </w:pPr>
            <w:r w:rsidRPr="00055E7D">
              <w:rPr>
                <w:lang w:val="en-MY"/>
              </w:rPr>
              <w:t>-0.224</w:t>
            </w:r>
          </w:p>
        </w:tc>
        <w:tc>
          <w:tcPr>
            <w:tcW w:w="995" w:type="pct"/>
            <w:vAlign w:val="center"/>
            <w:hideMark/>
          </w:tcPr>
          <w:p w14:paraId="1780335B" w14:textId="77777777" w:rsidR="00055E7D" w:rsidRPr="00055E7D" w:rsidRDefault="00055E7D" w:rsidP="00055E7D">
            <w:pPr>
              <w:jc w:val="center"/>
              <w:rPr>
                <w:lang w:val="en-MY"/>
              </w:rPr>
            </w:pPr>
            <w:r w:rsidRPr="00055E7D">
              <w:rPr>
                <w:lang w:val="en-MY"/>
              </w:rPr>
              <w:t>0.477</w:t>
            </w:r>
          </w:p>
        </w:tc>
      </w:tr>
      <w:tr w:rsidR="00055E7D" w:rsidRPr="00055E7D" w14:paraId="49A80DD5" w14:textId="77777777" w:rsidTr="00055E7D">
        <w:tc>
          <w:tcPr>
            <w:tcW w:w="1247" w:type="pct"/>
            <w:vAlign w:val="center"/>
            <w:hideMark/>
          </w:tcPr>
          <w:p w14:paraId="0286654A" w14:textId="77777777" w:rsidR="00055E7D" w:rsidRPr="00055E7D" w:rsidRDefault="00055E7D" w:rsidP="00055E7D">
            <w:pPr>
              <w:jc w:val="center"/>
              <w:rPr>
                <w:lang w:val="en-MY"/>
              </w:rPr>
            </w:pPr>
            <w:r w:rsidRPr="00055E7D">
              <w:rPr>
                <w:lang w:val="en-MY"/>
              </w:rPr>
              <w:t>Technical issues</w:t>
            </w:r>
          </w:p>
        </w:tc>
        <w:tc>
          <w:tcPr>
            <w:tcW w:w="459" w:type="pct"/>
            <w:vAlign w:val="center"/>
            <w:hideMark/>
          </w:tcPr>
          <w:p w14:paraId="78E888D8" w14:textId="77777777" w:rsidR="00055E7D" w:rsidRPr="00055E7D" w:rsidRDefault="00055E7D" w:rsidP="00055E7D">
            <w:pPr>
              <w:jc w:val="center"/>
              <w:rPr>
                <w:lang w:val="en-MY"/>
              </w:rPr>
            </w:pPr>
            <w:r w:rsidRPr="00055E7D">
              <w:rPr>
                <w:lang w:val="en-MY"/>
              </w:rPr>
              <w:t>-0.022</w:t>
            </w:r>
          </w:p>
        </w:tc>
        <w:tc>
          <w:tcPr>
            <w:tcW w:w="419" w:type="pct"/>
            <w:vAlign w:val="center"/>
            <w:hideMark/>
          </w:tcPr>
          <w:p w14:paraId="0BD6B2D2" w14:textId="77777777" w:rsidR="00055E7D" w:rsidRPr="00055E7D" w:rsidRDefault="00055E7D" w:rsidP="00055E7D">
            <w:pPr>
              <w:jc w:val="center"/>
              <w:rPr>
                <w:lang w:val="en-MY"/>
              </w:rPr>
            </w:pPr>
            <w:r w:rsidRPr="00055E7D">
              <w:rPr>
                <w:lang w:val="en-MY"/>
              </w:rPr>
              <w:t>0.170</w:t>
            </w:r>
          </w:p>
        </w:tc>
        <w:tc>
          <w:tcPr>
            <w:tcW w:w="459" w:type="pct"/>
            <w:vAlign w:val="center"/>
            <w:hideMark/>
          </w:tcPr>
          <w:p w14:paraId="4696DF81" w14:textId="77777777" w:rsidR="00055E7D" w:rsidRPr="00055E7D" w:rsidRDefault="00055E7D" w:rsidP="00055E7D">
            <w:pPr>
              <w:jc w:val="center"/>
              <w:rPr>
                <w:lang w:val="en-MY"/>
              </w:rPr>
            </w:pPr>
            <w:r w:rsidRPr="00055E7D">
              <w:rPr>
                <w:lang w:val="en-MY"/>
              </w:rPr>
              <w:t>-0.131</w:t>
            </w:r>
          </w:p>
        </w:tc>
        <w:tc>
          <w:tcPr>
            <w:tcW w:w="419" w:type="pct"/>
            <w:vAlign w:val="center"/>
            <w:hideMark/>
          </w:tcPr>
          <w:p w14:paraId="25094111" w14:textId="77777777" w:rsidR="00055E7D" w:rsidRPr="00055E7D" w:rsidRDefault="00055E7D" w:rsidP="00055E7D">
            <w:pPr>
              <w:jc w:val="center"/>
              <w:rPr>
                <w:lang w:val="en-MY"/>
              </w:rPr>
            </w:pPr>
            <w:r w:rsidRPr="00055E7D">
              <w:rPr>
                <w:lang w:val="en-MY"/>
              </w:rPr>
              <w:t>0.896</w:t>
            </w:r>
          </w:p>
        </w:tc>
        <w:tc>
          <w:tcPr>
            <w:tcW w:w="1003" w:type="pct"/>
            <w:vAlign w:val="center"/>
            <w:hideMark/>
          </w:tcPr>
          <w:p w14:paraId="6F11DD8C" w14:textId="77777777" w:rsidR="00055E7D" w:rsidRPr="00055E7D" w:rsidRDefault="00055E7D" w:rsidP="00055E7D">
            <w:pPr>
              <w:jc w:val="center"/>
              <w:rPr>
                <w:lang w:val="en-MY"/>
              </w:rPr>
            </w:pPr>
            <w:r w:rsidRPr="00055E7D">
              <w:rPr>
                <w:lang w:val="en-MY"/>
              </w:rPr>
              <w:t>-0.362</w:t>
            </w:r>
          </w:p>
        </w:tc>
        <w:tc>
          <w:tcPr>
            <w:tcW w:w="995" w:type="pct"/>
            <w:vAlign w:val="center"/>
            <w:hideMark/>
          </w:tcPr>
          <w:p w14:paraId="1B6D42CA" w14:textId="77777777" w:rsidR="00055E7D" w:rsidRPr="00055E7D" w:rsidRDefault="00055E7D" w:rsidP="00055E7D">
            <w:pPr>
              <w:jc w:val="center"/>
              <w:rPr>
                <w:lang w:val="en-MY"/>
              </w:rPr>
            </w:pPr>
            <w:r w:rsidRPr="00055E7D">
              <w:rPr>
                <w:lang w:val="en-MY"/>
              </w:rPr>
              <w:t>0.318</w:t>
            </w:r>
          </w:p>
        </w:tc>
      </w:tr>
    </w:tbl>
    <w:p w14:paraId="79B56281" w14:textId="506EBFB5" w:rsidR="00055E7D" w:rsidRDefault="00055E7D" w:rsidP="00055E7D">
      <w:pPr>
        <w:pStyle w:val="Caption"/>
      </w:pPr>
      <w:r>
        <w:rPr>
          <w:lang w:val="en-MY"/>
        </w:rPr>
        <w:t xml:space="preserve">Table 5: </w:t>
      </w:r>
      <w:r w:rsidRPr="00055E7D">
        <w:t>Regression analysis</w:t>
      </w:r>
    </w:p>
    <w:p w14:paraId="069A6F7C" w14:textId="209D11B0" w:rsidR="00055E7D" w:rsidRDefault="00055E7D" w:rsidP="00055E7D">
      <w:r w:rsidRPr="00055E7D">
        <w:t xml:space="preserve">To determine whether major factors of digital experience can predict the likelihood of customers to recommend the digital platforms of McDonalds, there was a multiple linear regression, which tested the hypothesis. The total model was also not significant, </w:t>
      </w:r>
      <w:proofErr w:type="gramStart"/>
      <w:r w:rsidRPr="00055E7D">
        <w:t>F(</w:t>
      </w:r>
      <w:proofErr w:type="gramEnd"/>
      <w:r w:rsidRPr="00055E7D">
        <w:t>6,53) = 0.47, p = 0.831 and explained a very low percentage variance (R2= 0.050; Adj. R 2 = -0.057) in recommendation. This shows that the combined effect of the chosen predictors in this sample does not have a significant effect in explaining the reason behind the recommending of the platform by the respondents. Individual predictors were not significant at conventional levels (p &gt; 0.05) although ease of navigation demonstrated the highest positive coefficient (B = 0.215, p = 0.169) and there may well be a weak positive relationship between ease of navigation and the predictor. There were negative coefficients in promotions and speed yet they were not significant also. In general, the digital features may not be the only ones that influence recommendation behaviour, as such issues as product quality, price value, experience with the services, and trust in the brand also cannot be measured.</w:t>
      </w:r>
    </w:p>
    <w:p w14:paraId="6ED7CE2D" w14:textId="09394092" w:rsidR="00055E7D" w:rsidRPr="00055E7D" w:rsidRDefault="00055E7D" w:rsidP="00055E7D">
      <w:pPr>
        <w:pStyle w:val="Heading2"/>
      </w:pPr>
      <w:bookmarkStart w:id="56" w:name="_Toc220629693"/>
      <w:r w:rsidRPr="00055E7D">
        <w:t>4.5 Findings According to Research Objectives</w:t>
      </w:r>
      <w:bookmarkEnd w:id="56"/>
      <w:r w:rsidRPr="00055E7D">
        <w:t xml:space="preserve"> </w:t>
      </w:r>
    </w:p>
    <w:p w14:paraId="680D91B3" w14:textId="04297C61" w:rsidR="00055E7D" w:rsidRPr="00055E7D" w:rsidRDefault="00055E7D" w:rsidP="00055E7D">
      <w:pPr>
        <w:rPr>
          <w:lang w:val="en-MY"/>
        </w:rPr>
      </w:pPr>
      <w:r w:rsidRPr="00055E7D">
        <w:rPr>
          <w:b/>
          <w:bCs/>
          <w:lang w:val="en-MY"/>
        </w:rPr>
        <w:t>Objective 1: To profile McDonald’s digital platform users and understand usage patterns</w:t>
      </w:r>
      <w:r w:rsidRPr="00055E7D">
        <w:rPr>
          <w:lang w:val="en-MY"/>
        </w:rPr>
        <w:br/>
        <w:t>As the results of the demographic analysis indicate, most digital users of McDonald are young patrons. This shows that the 18-24 group has the highest uptake at 53.3 with the next most active age bracket at 25-34 having 26.7 uptake and strong uptake of the applications, kiosks, and web ordering. The population older than 60 is underrepresented and 55 or older shows 0 suggesting an apparent digital gap in platform use. The frequency of use is an indicator of reliability of answers, since the majority of the respondents are frequent customers. Approximately, 63.3% visit weekly or 2 times/3 times a month, i.e. they have enough exposure to test the digital ecosystem. On the whole, Objective 1 is fulfilled since the findings can distinctly show who is using the platforms and the frequency of using them.</w:t>
      </w:r>
    </w:p>
    <w:p w14:paraId="6B9B7BE2" w14:textId="12B4A77E" w:rsidR="00055E7D" w:rsidRPr="00055E7D" w:rsidRDefault="00055E7D" w:rsidP="00055E7D">
      <w:pPr>
        <w:rPr>
          <w:lang w:val="en-MY"/>
        </w:rPr>
      </w:pPr>
      <w:r w:rsidRPr="00055E7D">
        <w:rPr>
          <w:b/>
          <w:bCs/>
          <w:lang w:val="en-MY"/>
        </w:rPr>
        <w:lastRenderedPageBreak/>
        <w:t>Objective 2: To evaluate customer perceptions of key digital experience factors</w:t>
      </w:r>
      <w:r w:rsidRPr="00055E7D">
        <w:rPr>
          <w:lang w:val="en-MY"/>
        </w:rPr>
        <w:br/>
      </w:r>
      <w:r w:rsidR="004D3A39" w:rsidRPr="004D3A39">
        <w:rPr>
          <w:lang w:val="en-MY"/>
        </w:rPr>
        <w:t>The descriptive statistics state that people have mostly positive perceptions of the digital ecosystem. The highest mean (M = 4.02) was found in speed and convenience where there was a very high level of agreement that digital ordering can enhance efficiency. High is also the influence of promotions (M = 3.90) indicating that value-based incentives are still relevant to engage. The easiness of navigation is positive (M = 3.70), which means that the interface is primarily intuitive. Recommendations patience is favourable (M = 3.78), which implies a wide satisfaction. The frequency of technical issues has the least means (M = 2.30) and it is not negative as the majority of respondents are less frequent with the number of problems, however, there is a few group of people who reported about recurring errors. Personalisation satisfaction (M =3.58) has more dispersion and this suggests atypical experiences. The objective 2 is accomplished since strong and weak points of performance are also clearly defined.</w:t>
      </w:r>
    </w:p>
    <w:p w14:paraId="46EC709B" w14:textId="38CE471E" w:rsidR="00055E7D" w:rsidRPr="00055E7D" w:rsidRDefault="00055E7D" w:rsidP="00055E7D">
      <w:pPr>
        <w:rPr>
          <w:lang w:val="en-MY"/>
        </w:rPr>
      </w:pPr>
      <w:r w:rsidRPr="00055E7D">
        <w:rPr>
          <w:b/>
          <w:bCs/>
          <w:lang w:val="en-MY"/>
        </w:rPr>
        <w:t>Objective 3: To examine relationships between digital marketing strategies and loyalty outcomes</w:t>
      </w:r>
      <w:r w:rsidRPr="00055E7D">
        <w:rPr>
          <w:lang w:val="en-MY"/>
        </w:rPr>
        <w:br/>
      </w:r>
      <w:r w:rsidR="004D3A39" w:rsidRPr="004D3A39">
        <w:rPr>
          <w:lang w:val="en-MY"/>
        </w:rPr>
        <w:t>The correlation analysis demonstrates high positive associations between variables (p &lt;.01 or p &lt;.05) indicating that the enhancements of a specific area can result in the expansive customer impacts. Promotions and loyalty are the most theorized relationships (r = 0.57 and p &lt;.01), that is, loyalty is highly value-based. The concept of personalisation also makes sense in regards to loyalty (r = 0.49, p &lt; .01), meaning that customized offers may reinforce attachment and the desire to become attached. The reason is that speed is associated with loyalty (r = 0.41, p &lt; .05), and repeating the usage is possible with the support provided by reliability. Navigation has the least connection with loyalty (r = 0.33, p &lt; .05) which means that usability alone cannot be used without value and personalised benefits. Objective 3 is achieved.</w:t>
      </w:r>
    </w:p>
    <w:p w14:paraId="77A8CC89" w14:textId="63F1A683" w:rsidR="00055E7D" w:rsidRPr="00055E7D" w:rsidRDefault="00055E7D" w:rsidP="00055E7D">
      <w:pPr>
        <w:rPr>
          <w:lang w:val="en-MY"/>
        </w:rPr>
      </w:pPr>
      <w:r w:rsidRPr="00055E7D">
        <w:rPr>
          <w:b/>
          <w:bCs/>
          <w:lang w:val="en-MY"/>
        </w:rPr>
        <w:t>Objective 4: To test which digital factors predict recommendation using regression analysis</w:t>
      </w:r>
      <w:r w:rsidRPr="00055E7D">
        <w:rPr>
          <w:lang w:val="en-MY"/>
        </w:rPr>
        <w:br/>
      </w:r>
      <w:r w:rsidR="004D3A39" w:rsidRPr="004D3A39">
        <w:rPr>
          <w:lang w:val="en-MY"/>
        </w:rPr>
        <w:t>The results of the regression indicate that the model has not been significant (F(6,53) = 0.47, p = 0.831) and has little understanding of the variance (R 2 = 0.050; Adj. R 2 = -0.057). All predictors remained inconsequential, which implies that the decisions to make a recommendation could rely more on exogenous factors, like the quality of food, the prices, service contact, or brand loyalty. Thus, Objective 4 is partially met: the test was successfully used, but digital variables are not the only predictors of recommendation using this dataset.</w:t>
      </w:r>
    </w:p>
    <w:p w14:paraId="0BC08898" w14:textId="77777777" w:rsidR="00055E7D" w:rsidRPr="00055E7D" w:rsidRDefault="00055E7D" w:rsidP="00055E7D">
      <w:pPr>
        <w:rPr>
          <w:lang w:val="en-MY"/>
        </w:rPr>
      </w:pPr>
    </w:p>
    <w:p w14:paraId="67951963" w14:textId="034A4432" w:rsidR="007D09C4" w:rsidRPr="007D09C4" w:rsidRDefault="007D09C4" w:rsidP="007D09C4">
      <w:pPr>
        <w:pStyle w:val="Heading1"/>
        <w:rPr>
          <w:lang w:val="en-MY"/>
        </w:rPr>
      </w:pPr>
      <w:bookmarkStart w:id="57" w:name="_Toc220629694"/>
      <w:r w:rsidRPr="007D09C4">
        <w:rPr>
          <w:lang w:val="en-MY"/>
        </w:rPr>
        <w:lastRenderedPageBreak/>
        <w:t>Chapter 5: Discussion</w:t>
      </w:r>
      <w:bookmarkEnd w:id="57"/>
      <w:r w:rsidRPr="007D09C4">
        <w:rPr>
          <w:lang w:val="en-MY"/>
        </w:rPr>
        <w:t xml:space="preserve"> </w:t>
      </w:r>
    </w:p>
    <w:p w14:paraId="5DFBE1E0" w14:textId="77777777" w:rsidR="007D09C4" w:rsidRPr="007D09C4" w:rsidRDefault="007D09C4" w:rsidP="007D09C4">
      <w:pPr>
        <w:pStyle w:val="Heading2"/>
      </w:pPr>
      <w:bookmarkStart w:id="58" w:name="_Toc220629695"/>
      <w:r w:rsidRPr="007D09C4">
        <w:t>5.1 Introduction</w:t>
      </w:r>
      <w:bookmarkEnd w:id="58"/>
    </w:p>
    <w:p w14:paraId="7F38A631" w14:textId="7855D780" w:rsidR="007D09C4" w:rsidRDefault="00606430" w:rsidP="007D09C4">
      <w:pPr>
        <w:rPr>
          <w:lang w:val="en-MY"/>
        </w:rPr>
      </w:pPr>
      <w:r w:rsidRPr="00606430">
        <w:rPr>
          <w:lang w:val="en-MY"/>
        </w:rPr>
        <w:t>This chapter explains the results found in the Chapter 4 by applying the quantitative findings to the available literature on academic studies of digital marketing in terms of customer experience and consumer loyalty in the fast-food industry. The aim of the discussion is to investigate the way digital platforms of McDonald affect customer perception, behaviour and loyalty and to test out whether the results validate, build on or refute current theories and empirical literature. The chapter has been structured on the key themes based on the findings, which are digital platform uptake among younger consumers, convenience and usability, speed and convenience, offer personalisation, digital promotions and loyalty incentives, technological problems, and how the digital experience affects customer retention generally. The discussion, thus, incorporates both the empirical and theoretical viewpoints Technology Acceptance Model (TAM), Service Quality (SERVQUAL) formats, and the digital loyalty theory.</w:t>
      </w:r>
    </w:p>
    <w:p w14:paraId="0F6B9CC0" w14:textId="74309B97" w:rsidR="00055E7D" w:rsidRPr="007D09C4" w:rsidRDefault="00055E7D" w:rsidP="00055E7D">
      <w:pPr>
        <w:pStyle w:val="Heading2"/>
      </w:pPr>
      <w:bookmarkStart w:id="59" w:name="_Toc220629696"/>
      <w:r>
        <w:t xml:space="preserve">5.2 Comparing Findings </w:t>
      </w:r>
      <w:proofErr w:type="gramStart"/>
      <w:r>
        <w:t>With</w:t>
      </w:r>
      <w:proofErr w:type="gramEnd"/>
      <w:r>
        <w:t xml:space="preserve"> The Past Studies</w:t>
      </w:r>
      <w:bookmarkEnd w:id="59"/>
    </w:p>
    <w:p w14:paraId="3B4C924C" w14:textId="01966BC0" w:rsidR="007D09C4" w:rsidRPr="007D09C4" w:rsidRDefault="007D09C4" w:rsidP="00055E7D">
      <w:pPr>
        <w:pStyle w:val="Heading3"/>
      </w:pPr>
      <w:bookmarkStart w:id="60" w:name="_Toc220629697"/>
      <w:r w:rsidRPr="007D09C4">
        <w:t>5.2</w:t>
      </w:r>
      <w:r w:rsidR="00055E7D">
        <w:t>.1</w:t>
      </w:r>
      <w:r w:rsidRPr="007D09C4">
        <w:t xml:space="preserve"> Digital Adoption Patterns and Demographic Implications</w:t>
      </w:r>
      <w:bookmarkEnd w:id="60"/>
    </w:p>
    <w:p w14:paraId="65F41AB6" w14:textId="77777777" w:rsidR="00606430" w:rsidRPr="00606430" w:rsidRDefault="00606430" w:rsidP="00606430">
      <w:pPr>
        <w:rPr>
          <w:lang w:val="en-MY"/>
        </w:rPr>
      </w:pPr>
      <w:r w:rsidRPr="00606430">
        <w:rPr>
          <w:lang w:val="en-MY"/>
        </w:rPr>
        <w:t xml:space="preserve">The demographic analysis revealed that most of the respondents fell within the age group of between 18 and 24 years old after which was the group of 25-34. This is the trend that has been generally determined in the digital marketing scholarly work where we can say that young consumers are the busiest users of mobile apps, the self-service kiosks and online ordering solutions. </w:t>
      </w:r>
      <w:proofErr w:type="spellStart"/>
      <w:r w:rsidRPr="00606430">
        <w:rPr>
          <w:lang w:val="en-MY"/>
        </w:rPr>
        <w:t>Vannucci</w:t>
      </w:r>
      <w:proofErr w:type="spellEnd"/>
      <w:r w:rsidRPr="00606430">
        <w:rPr>
          <w:lang w:val="en-MY"/>
        </w:rPr>
        <w:t xml:space="preserve"> and </w:t>
      </w:r>
      <w:proofErr w:type="spellStart"/>
      <w:r w:rsidRPr="00606430">
        <w:rPr>
          <w:lang w:val="en-MY"/>
        </w:rPr>
        <w:t>Pantano</w:t>
      </w:r>
      <w:proofErr w:type="spellEnd"/>
      <w:r w:rsidRPr="00606430">
        <w:rPr>
          <w:lang w:val="en-MY"/>
        </w:rPr>
        <w:t xml:space="preserve"> (2020) argue that Generation </w:t>
      </w:r>
      <w:proofErr w:type="spellStart"/>
      <w:r w:rsidRPr="00606430">
        <w:rPr>
          <w:lang w:val="en-MY"/>
        </w:rPr>
        <w:t>Zers</w:t>
      </w:r>
      <w:proofErr w:type="spellEnd"/>
      <w:r w:rsidRPr="00606430">
        <w:rPr>
          <w:lang w:val="en-MY"/>
        </w:rPr>
        <w:t xml:space="preserve"> and even younger Millennials are more comfortable with the digital interface, the systems of loyalty and mobile order that are based on gaming, as the technologies tend to support their lifestyle expectations of speed and convenience. The results obtained in the survey support this statement since over 60 percent of those surveyed said that they attended McDonalds regularly and use its digital tools most of the time.</w:t>
      </w:r>
    </w:p>
    <w:p w14:paraId="60B1B5C5" w14:textId="5A67F046" w:rsidR="00606430" w:rsidRPr="00606430" w:rsidRDefault="00606430" w:rsidP="00606430">
      <w:pPr>
        <w:rPr>
          <w:lang w:val="en-MY"/>
        </w:rPr>
      </w:pPr>
      <w:r w:rsidRPr="00606430">
        <w:rPr>
          <w:lang w:val="en-MY"/>
        </w:rPr>
        <w:t>On the same note, research by Taylor and Levin (2019) discovered significantly high adoption of fast-food digital platforms by individuals below the age of 35, which can be attributed to their familiarity with consumption habits that are digitalized on a smartphone. The presence of younger customers in the data</w:t>
      </w:r>
      <w:r w:rsidR="00056D66">
        <w:rPr>
          <w:lang w:val="en-MY"/>
        </w:rPr>
        <w:t>,</w:t>
      </w:r>
      <w:r w:rsidRPr="00606430">
        <w:rPr>
          <w:lang w:val="en-MY"/>
        </w:rPr>
        <w:t xml:space="preserve"> hence</w:t>
      </w:r>
      <w:r w:rsidR="00056D66">
        <w:rPr>
          <w:lang w:val="en-MY"/>
        </w:rPr>
        <w:t>,</w:t>
      </w:r>
      <w:r w:rsidRPr="00606430">
        <w:rPr>
          <w:lang w:val="en-MY"/>
        </w:rPr>
        <w:t xml:space="preserve"> fits excellently with these preceding results. Moreover, the fact that the sample of older users is lower in the current research is reflected in the findings of Groening et al. (2020), who believe that older consumers believe in digital self-service </w:t>
      </w:r>
      <w:r w:rsidRPr="00606430">
        <w:rPr>
          <w:lang w:val="en-MY"/>
        </w:rPr>
        <w:lastRenderedPageBreak/>
        <w:t xml:space="preserve">communications </w:t>
      </w:r>
      <w:r w:rsidR="00056D66">
        <w:rPr>
          <w:lang w:val="en-MY"/>
        </w:rPr>
        <w:t>more slowly</w:t>
      </w:r>
      <w:r w:rsidRPr="00606430">
        <w:rPr>
          <w:lang w:val="en-MY"/>
        </w:rPr>
        <w:t>, in many cases, because of the lack of confidence in technology or reliance on interacting with each other face-to-face.</w:t>
      </w:r>
    </w:p>
    <w:p w14:paraId="6A14FA77" w14:textId="1C9737DC" w:rsidR="007D09C4" w:rsidRPr="007D09C4" w:rsidRDefault="00606430" w:rsidP="00606430">
      <w:pPr>
        <w:rPr>
          <w:lang w:val="en-MY"/>
        </w:rPr>
      </w:pPr>
      <w:r w:rsidRPr="00606430">
        <w:rPr>
          <w:lang w:val="en-MY"/>
        </w:rPr>
        <w:t>This consistency of the demographic findings with the existing literature gives more credence to the dataset and aids in placing things into perspective as to why some digital experience factors are found to be especially powerful in the determination of satisfaction, e.g. convenience, speed and promotions.</w:t>
      </w:r>
    </w:p>
    <w:p w14:paraId="41D9A389" w14:textId="7AA65E3F" w:rsidR="007D09C4" w:rsidRPr="007D09C4" w:rsidRDefault="00055E7D" w:rsidP="00055E7D">
      <w:pPr>
        <w:pStyle w:val="Heading3"/>
      </w:pPr>
      <w:bookmarkStart w:id="61" w:name="_Toc220629698"/>
      <w:r w:rsidRPr="007D09C4">
        <w:t>5.</w:t>
      </w:r>
      <w:r>
        <w:t xml:space="preserve">2.2 </w:t>
      </w:r>
      <w:r w:rsidRPr="007D09C4">
        <w:t>Ease</w:t>
      </w:r>
      <w:r w:rsidR="007D09C4" w:rsidRPr="007D09C4">
        <w:t xml:space="preserve"> of Navigation and Usability of Digital Platforms</w:t>
      </w:r>
      <w:bookmarkEnd w:id="61"/>
    </w:p>
    <w:p w14:paraId="208A0B29" w14:textId="02D76A3E" w:rsidR="00606430" w:rsidRPr="00606430" w:rsidRDefault="00606430" w:rsidP="00606430">
      <w:pPr>
        <w:rPr>
          <w:lang w:val="en-MY"/>
        </w:rPr>
      </w:pPr>
      <w:r w:rsidRPr="00606430">
        <w:rPr>
          <w:lang w:val="en-MY"/>
        </w:rPr>
        <w:t>According to the survey, the ease of navigation reported a mean of 3.70 which implies that the users found digital platforms of McDonald, especially the mobile application and kiosks, to be simple to use. The result is highly aligned with the Technology Acceptance Model (TAM) that highlights the importance of the perceived ease of use as a direct antecedent of digital adoption and satisfaction. The founder of TAM, Davis (1989) postulated that the intuitiveness and logicalness of digital interfaces minimise the cognitive burden and heighten the desire to keep using a system. This theoretical expectation is manifested in the moderate-to-high level of satisfaction with usability in this study.</w:t>
      </w:r>
    </w:p>
    <w:p w14:paraId="6ADAEC93" w14:textId="77777777" w:rsidR="00606430" w:rsidRPr="00606430" w:rsidRDefault="00606430" w:rsidP="00606430">
      <w:pPr>
        <w:rPr>
          <w:lang w:val="en-MY"/>
        </w:rPr>
      </w:pPr>
      <w:r w:rsidRPr="00606430">
        <w:rPr>
          <w:lang w:val="en-MY"/>
        </w:rPr>
        <w:t xml:space="preserve">Furthermore, </w:t>
      </w:r>
      <w:proofErr w:type="spellStart"/>
      <w:r w:rsidRPr="00606430">
        <w:rPr>
          <w:lang w:val="en-MY"/>
        </w:rPr>
        <w:t>Alalwan</w:t>
      </w:r>
      <w:proofErr w:type="spellEnd"/>
      <w:r w:rsidRPr="00606430">
        <w:rPr>
          <w:lang w:val="en-MY"/>
        </w:rPr>
        <w:t xml:space="preserve"> (2020) determined that when digital ordering applications are easy to use, that is, there are straightforward directions and easy formats to follow to finalise the transactions, customers feel a greater value attached to the ordering process. The values of the median and mode of the current dataset show that there were high values of navigation ease. The majority of the answers were the options of Somewhat easy and Very easy, which proves that the design and set-up of the McDonalds digital interfaces are succeeding in helping the engaging process of the user.</w:t>
      </w:r>
    </w:p>
    <w:p w14:paraId="2A17EA22" w14:textId="2C2B03B3" w:rsidR="007D09C4" w:rsidRPr="007D09C4" w:rsidRDefault="00606430" w:rsidP="00606430">
      <w:pPr>
        <w:rPr>
          <w:lang w:val="en-MY"/>
        </w:rPr>
      </w:pPr>
      <w:r w:rsidRPr="00606430">
        <w:rPr>
          <w:lang w:val="en-MY"/>
        </w:rPr>
        <w:t xml:space="preserve">Nonetheless, the research also established that ease of navigation was least correlated with loyalty (r = 0.33). This poor correlation is consistent with another study by Kim and Peterson (2017), who believe that usability is a determinant of satisfaction though not a determinant of a high level of emotional loyalty. Customers love </w:t>
      </w:r>
      <w:r w:rsidR="00056D66">
        <w:rPr>
          <w:lang w:val="en-MY"/>
        </w:rPr>
        <w:t xml:space="preserve">a </w:t>
      </w:r>
      <w:r w:rsidRPr="00606430">
        <w:rPr>
          <w:lang w:val="en-MY"/>
        </w:rPr>
        <w:t xml:space="preserve">user-friendly interface, loyalty means attachment but emotionally, or through value perceived or smooth personalised experience. Therefore, the results correspond to the existing literature and emphasise the necessity of </w:t>
      </w:r>
      <w:r w:rsidR="00056D66">
        <w:rPr>
          <w:lang w:val="en-MY"/>
        </w:rPr>
        <w:t>McDonald's</w:t>
      </w:r>
      <w:r w:rsidRPr="00606430">
        <w:rPr>
          <w:lang w:val="en-MY"/>
        </w:rPr>
        <w:t xml:space="preserve"> to concentrate on a higher engagement than on basic usability.</w:t>
      </w:r>
    </w:p>
    <w:p w14:paraId="727DE3A1" w14:textId="14EA73BF" w:rsidR="007D09C4" w:rsidRPr="007D09C4" w:rsidRDefault="007D09C4" w:rsidP="00055E7D">
      <w:pPr>
        <w:pStyle w:val="Heading3"/>
      </w:pPr>
      <w:bookmarkStart w:id="62" w:name="_Toc220629699"/>
      <w:r w:rsidRPr="007D09C4">
        <w:t>5.</w:t>
      </w:r>
      <w:r w:rsidR="00055E7D">
        <w:t>2.3</w:t>
      </w:r>
      <w:r w:rsidRPr="007D09C4">
        <w:t xml:space="preserve"> Speed and Convenience as Core Drivers of Satisfaction</w:t>
      </w:r>
      <w:bookmarkEnd w:id="62"/>
    </w:p>
    <w:p w14:paraId="6E65C337" w14:textId="178CB64B" w:rsidR="00606430" w:rsidRPr="00606430" w:rsidRDefault="00606430" w:rsidP="00606430">
      <w:pPr>
        <w:rPr>
          <w:lang w:val="en-MY"/>
        </w:rPr>
      </w:pPr>
      <w:r w:rsidRPr="00606430">
        <w:rPr>
          <w:lang w:val="en-MY"/>
        </w:rPr>
        <w:t>The greatest level of satisfaction was on Speed and convenience</w:t>
      </w:r>
      <w:r w:rsidR="00056D66">
        <w:rPr>
          <w:lang w:val="en-MY"/>
        </w:rPr>
        <w:t>,</w:t>
      </w:r>
      <w:r w:rsidRPr="00606430">
        <w:rPr>
          <w:lang w:val="en-MY"/>
        </w:rPr>
        <w:t xml:space="preserve"> with the mean of 4.02. This validates a large amount of literature that established speed as an element of customer satisfaction with fast-food digital systems. The research papers by Collier and Kimes (2013) highlight the fact that digital self-service technology makes waiting time perceived to be shorter </w:t>
      </w:r>
      <w:r w:rsidRPr="00606430">
        <w:rPr>
          <w:lang w:val="en-MY"/>
        </w:rPr>
        <w:lastRenderedPageBreak/>
        <w:t xml:space="preserve">and the overall efficiency of services to be higher, which directly leads to satisfaction. The positive correlation between the speed and ease of navigation (r = 0.51) is also significant evidence of the previous results obtained by </w:t>
      </w:r>
      <w:proofErr w:type="spellStart"/>
      <w:r w:rsidRPr="00606430">
        <w:rPr>
          <w:lang w:val="en-MY"/>
        </w:rPr>
        <w:t>Pantano</w:t>
      </w:r>
      <w:proofErr w:type="spellEnd"/>
      <w:r w:rsidRPr="00606430">
        <w:rPr>
          <w:lang w:val="en-MY"/>
        </w:rPr>
        <w:t xml:space="preserve"> et al. (2021), who discovered that usability and speed act as two components influencing the customer experience in the online space.</w:t>
      </w:r>
    </w:p>
    <w:p w14:paraId="50FF0C0A" w14:textId="77777777" w:rsidR="00606430" w:rsidRPr="00606430" w:rsidRDefault="00606430" w:rsidP="00606430">
      <w:pPr>
        <w:rPr>
          <w:lang w:val="en-MY"/>
        </w:rPr>
      </w:pPr>
      <w:r w:rsidRPr="00606430">
        <w:rPr>
          <w:lang w:val="en-MY"/>
        </w:rPr>
        <w:t>The results are also in compliance with other studies by Martins et al. (2019) who state that mobile ordering simplifies the process, shortens lines and enables customers to circumvent the traditional bottlenecks in the service process. These economies of scale improve perceptions of service quality ( SERVQUAL dimensions of reliability and responsiveness). The continuity in the rates on efficient digital ordering process among respondents in the current study indicates that McDonalds digital operations achieve ratings that are expected to be so.</w:t>
      </w:r>
    </w:p>
    <w:p w14:paraId="3274DF0C" w14:textId="110ED907" w:rsidR="007D09C4" w:rsidRPr="007D09C4" w:rsidRDefault="00606430" w:rsidP="00606430">
      <w:pPr>
        <w:rPr>
          <w:lang w:val="en-MY"/>
        </w:rPr>
      </w:pPr>
      <w:r w:rsidRPr="00606430">
        <w:rPr>
          <w:lang w:val="en-MY"/>
        </w:rPr>
        <w:t xml:space="preserve">The relationship between speed and loyalty (r = 0.41) is that the convenience contributes to the satisfaction, but the individual factor does not mean that people will remain loyal forever, which is also built in Choi and Sun (2020). As they put it, convenience is what encourages repeat usage due to practicality, and value-based differentiation is what is needed in emotional loyalty. Therefore, the results support the duality of convenience as </w:t>
      </w:r>
      <w:r w:rsidR="00056D66">
        <w:rPr>
          <w:lang w:val="en-MY"/>
        </w:rPr>
        <w:t xml:space="preserve">a </w:t>
      </w:r>
      <w:r w:rsidRPr="00606430">
        <w:rPr>
          <w:lang w:val="en-MY"/>
        </w:rPr>
        <w:t>conducive and influencing factor of satisfaction and loyalty respectively.</w:t>
      </w:r>
    </w:p>
    <w:p w14:paraId="489D903F" w14:textId="32DBDD01" w:rsidR="007D09C4" w:rsidRPr="007D09C4" w:rsidRDefault="007D09C4" w:rsidP="00055E7D">
      <w:pPr>
        <w:pStyle w:val="Heading3"/>
      </w:pPr>
      <w:bookmarkStart w:id="63" w:name="_Toc220629700"/>
      <w:r w:rsidRPr="007D09C4">
        <w:t>5.</w:t>
      </w:r>
      <w:r w:rsidR="00055E7D">
        <w:t>2.4</w:t>
      </w:r>
      <w:r w:rsidRPr="007D09C4">
        <w:t xml:space="preserve"> Personalisation: Alignment with Consumer Expectations and Literature</w:t>
      </w:r>
      <w:bookmarkEnd w:id="63"/>
    </w:p>
    <w:p w14:paraId="58599843" w14:textId="77777777" w:rsidR="00606430" w:rsidRPr="00606430" w:rsidRDefault="00606430" w:rsidP="00606430">
      <w:pPr>
        <w:rPr>
          <w:lang w:val="en-MY"/>
        </w:rPr>
      </w:pPr>
      <w:r w:rsidRPr="00606430">
        <w:rPr>
          <w:lang w:val="en-MY"/>
        </w:rPr>
        <w:t xml:space="preserve">Personalisation had an average score of 3.58, which shows mixed level of satisfaction. This is very similar with digital marketing literature which contends that it is only through accurate, dynamic and relevancy of personalisation that it can influence satisfaction. </w:t>
      </w:r>
      <w:proofErr w:type="spellStart"/>
      <w:r w:rsidRPr="00606430">
        <w:rPr>
          <w:lang w:val="en-MY"/>
        </w:rPr>
        <w:t>Bleier</w:t>
      </w:r>
      <w:proofErr w:type="spellEnd"/>
      <w:r w:rsidRPr="00606430">
        <w:rPr>
          <w:lang w:val="en-MY"/>
        </w:rPr>
        <w:t xml:space="preserve"> and </w:t>
      </w:r>
      <w:proofErr w:type="spellStart"/>
      <w:r w:rsidRPr="00606430">
        <w:rPr>
          <w:lang w:val="en-MY"/>
        </w:rPr>
        <w:t>Eisenbeiss</w:t>
      </w:r>
      <w:proofErr w:type="spellEnd"/>
      <w:r w:rsidRPr="00606430">
        <w:rPr>
          <w:lang w:val="en-MY"/>
        </w:rPr>
        <w:t xml:space="preserve"> (2015) state that personalised offers should actually work only when the consumer feels that they are meaningful and that they are based on their preferences. Part of the respondents mentioned that the personalised promotions of McDonald were similar or irrelevant, which is in line with the comings of equivalent research.</w:t>
      </w:r>
    </w:p>
    <w:p w14:paraId="00332626" w14:textId="77777777" w:rsidR="00606430" w:rsidRPr="00606430" w:rsidRDefault="00606430" w:rsidP="00606430">
      <w:pPr>
        <w:rPr>
          <w:lang w:val="en-MY"/>
        </w:rPr>
      </w:pPr>
      <w:r w:rsidRPr="00606430">
        <w:rPr>
          <w:lang w:val="en-MY"/>
        </w:rPr>
        <w:t>The argument that personalisation leads to higher perceived value is supported by the high correlation between the two concepts (r = 0.55) provided by Kumar et al. (2021) upon the fact that the targeted notion is beneficial only in the case of a direct relationship with rewards and discounts. In addition, the relationship between personalisation and loyalty (r = 0.49) shows that customised experiences are significant support of customer-brand interaction. This can be justified by findings of Bolton et al. (2020) who remark that personalisation promotes emotional appeal and subsequent long-term loyalty, particularly in online settings where the customer expects customisation treatment.</w:t>
      </w:r>
    </w:p>
    <w:p w14:paraId="40C6D076" w14:textId="454B312F" w:rsidR="007D09C4" w:rsidRPr="007D09C4" w:rsidRDefault="00606430" w:rsidP="00606430">
      <w:pPr>
        <w:rPr>
          <w:lang w:val="en-MY"/>
        </w:rPr>
      </w:pPr>
      <w:r w:rsidRPr="00606430">
        <w:rPr>
          <w:lang w:val="en-MY"/>
        </w:rPr>
        <w:lastRenderedPageBreak/>
        <w:t>Generally, the findings are in agreement with the existing empirical studies but also point to the areas in which McDonald can refine by increasing the complexity of its personalisation codes and offer more diversified deals depending on the personal purchase history.</w:t>
      </w:r>
    </w:p>
    <w:p w14:paraId="26380587" w14:textId="7D859C5F" w:rsidR="007D09C4" w:rsidRPr="007D09C4" w:rsidRDefault="007D09C4" w:rsidP="00055E7D">
      <w:pPr>
        <w:pStyle w:val="Heading3"/>
      </w:pPr>
      <w:bookmarkStart w:id="64" w:name="_Toc220629701"/>
      <w:r w:rsidRPr="007D09C4">
        <w:t>5.</w:t>
      </w:r>
      <w:r w:rsidR="00055E7D">
        <w:t>2.5</w:t>
      </w:r>
      <w:r w:rsidRPr="007D09C4">
        <w:t xml:space="preserve"> Influence of Digital Promotions and Loyalty Programmes</w:t>
      </w:r>
      <w:bookmarkEnd w:id="64"/>
    </w:p>
    <w:p w14:paraId="5E2CADFC" w14:textId="7C0BE4FD" w:rsidR="00606430" w:rsidRPr="00606430" w:rsidRDefault="00606430" w:rsidP="00606430">
      <w:pPr>
        <w:rPr>
          <w:lang w:val="en-MY"/>
        </w:rPr>
      </w:pPr>
      <w:r w:rsidRPr="00606430">
        <w:rPr>
          <w:lang w:val="en-MY"/>
        </w:rPr>
        <w:t xml:space="preserve">Promotions not only impact </w:t>
      </w:r>
      <w:r w:rsidR="00056D66">
        <w:rPr>
          <w:lang w:val="en-MY"/>
        </w:rPr>
        <w:t>scores</w:t>
      </w:r>
      <w:r w:rsidRPr="00606430">
        <w:rPr>
          <w:lang w:val="en-MY"/>
        </w:rPr>
        <w:t xml:space="preserve"> as one of the highest means (3.90), but also </w:t>
      </w:r>
      <w:r w:rsidR="00056D66">
        <w:rPr>
          <w:lang w:val="en-MY"/>
        </w:rPr>
        <w:t>have</w:t>
      </w:r>
      <w:r w:rsidRPr="00606430">
        <w:rPr>
          <w:lang w:val="en-MY"/>
        </w:rPr>
        <w:t xml:space="preserve"> a strong </w:t>
      </w:r>
      <w:r w:rsidR="00056D66">
        <w:rPr>
          <w:lang w:val="en-MY"/>
        </w:rPr>
        <w:t>connection</w:t>
      </w:r>
      <w:r w:rsidRPr="00606430">
        <w:rPr>
          <w:lang w:val="en-MY"/>
        </w:rPr>
        <w:t xml:space="preserve"> with loyalty (r = 0.57). It proves to be accurate to numerous research studies that found promotions and digital reward programmes to be one of the strongest customer-friendly elements in </w:t>
      </w:r>
      <w:r w:rsidR="00056D66">
        <w:rPr>
          <w:lang w:val="en-MY"/>
        </w:rPr>
        <w:t>fast food</w:t>
      </w:r>
      <w:r w:rsidRPr="00606430">
        <w:rPr>
          <w:lang w:val="en-MY"/>
        </w:rPr>
        <w:t xml:space="preserve">. </w:t>
      </w:r>
      <w:proofErr w:type="spellStart"/>
      <w:r w:rsidRPr="00606430">
        <w:rPr>
          <w:lang w:val="en-MY"/>
        </w:rPr>
        <w:t>Melero</w:t>
      </w:r>
      <w:proofErr w:type="spellEnd"/>
      <w:r w:rsidRPr="00606430">
        <w:rPr>
          <w:lang w:val="en-MY"/>
        </w:rPr>
        <w:t xml:space="preserve"> et al. (2016) assert that rewards-based online initiatives enhance the rate of purchases, customer lifetime value and loyalty of the behaviour.</w:t>
      </w:r>
    </w:p>
    <w:p w14:paraId="731B7748" w14:textId="77777777" w:rsidR="00606430" w:rsidRPr="00606430" w:rsidRDefault="00606430" w:rsidP="00606430">
      <w:pPr>
        <w:rPr>
          <w:lang w:val="en-MY"/>
        </w:rPr>
      </w:pPr>
      <w:r w:rsidRPr="00606430">
        <w:rPr>
          <w:lang w:val="en-MY"/>
        </w:rPr>
        <w:t xml:space="preserve">Moreover, research by </w:t>
      </w:r>
      <w:proofErr w:type="spellStart"/>
      <w:r w:rsidRPr="00606430">
        <w:rPr>
          <w:lang w:val="en-MY"/>
        </w:rPr>
        <w:t>Reinartz</w:t>
      </w:r>
      <w:proofErr w:type="spellEnd"/>
      <w:r w:rsidRPr="00606430">
        <w:rPr>
          <w:lang w:val="en-MY"/>
        </w:rPr>
        <w:t xml:space="preserve"> and Kumar (2002) state that even when emotional attachment does not exist, the customers become transactionally loyal due to the loyalty programmes. This coincides with the results here: clients are not necessarily very emotionally attached to the McDonalds brand, but to the digital rewards and promotional bonuses, they react favourably. The average lowest score on loyalty connexion (3.42) implies that the loyalty developed on promotions is in part transactional as opposed to highly relational.</w:t>
      </w:r>
    </w:p>
    <w:p w14:paraId="2E59EF02" w14:textId="7FBC0415" w:rsidR="007D09C4" w:rsidRPr="007D09C4" w:rsidRDefault="00606430" w:rsidP="00606430">
      <w:pPr>
        <w:rPr>
          <w:lang w:val="en-MY"/>
        </w:rPr>
      </w:pPr>
      <w:r w:rsidRPr="00606430">
        <w:rPr>
          <w:lang w:val="en-MY"/>
        </w:rPr>
        <w:t>Also, Xu and Pratt (2018) discovered that exclusive offers via mobile applications can contribute substantially to customer revisit intention, particularly the younger customers. This is comparable to the demographic profile and high scores of promotional influence in the present study. Thus, the research results reestablish the primary importance of digital promotions as the factor that build customer perception and promotes a chance to visit the restaurant again.</w:t>
      </w:r>
    </w:p>
    <w:p w14:paraId="4B32D899" w14:textId="65BA7F0A" w:rsidR="007D09C4" w:rsidRPr="007D09C4" w:rsidRDefault="007D09C4" w:rsidP="00055E7D">
      <w:pPr>
        <w:pStyle w:val="Heading3"/>
      </w:pPr>
      <w:bookmarkStart w:id="65" w:name="_Toc220629702"/>
      <w:r w:rsidRPr="007D09C4">
        <w:t>5.</w:t>
      </w:r>
      <w:r w:rsidR="00055E7D">
        <w:t>2.6</w:t>
      </w:r>
      <w:r w:rsidRPr="007D09C4">
        <w:t xml:space="preserve"> Technical Issues and System Reliability</w:t>
      </w:r>
      <w:bookmarkEnd w:id="65"/>
    </w:p>
    <w:p w14:paraId="543C9543" w14:textId="77777777" w:rsidR="00606430" w:rsidRPr="00606430" w:rsidRDefault="00606430" w:rsidP="00606430">
      <w:pPr>
        <w:rPr>
          <w:lang w:val="en-MY"/>
        </w:rPr>
      </w:pPr>
      <w:r w:rsidRPr="00606430">
        <w:rPr>
          <w:lang w:val="en-MY"/>
        </w:rPr>
        <w:t>The low mean data in the frequency of Technical problems (2.30) implies that the majority of customers have extremely minimal technical problems with using the digital platforms of McDonalds. This goes along with previous literature that suggests that reliability of the system is a burning determinant to any successful adoption of digital self-service (Collier et al., 2017). The customers will accept flaws in the interface that are minor than the repetitive technical malfunction, which they will see as a failure in service delivery.</w:t>
      </w:r>
    </w:p>
    <w:p w14:paraId="33371105" w14:textId="77777777" w:rsidR="00606430" w:rsidRPr="00606430" w:rsidRDefault="00606430" w:rsidP="00606430">
      <w:pPr>
        <w:rPr>
          <w:lang w:val="en-MY"/>
        </w:rPr>
      </w:pPr>
      <w:r w:rsidRPr="00606430">
        <w:rPr>
          <w:lang w:val="en-MY"/>
        </w:rPr>
        <w:t xml:space="preserve">The skewness of the distribution, however, is positive, which indicates that there are still a number of people who frequently face problems. This is consistent with Fernandes and Oliveira (2021), who discovered that the occasional technical failures could result in losing customer trust of digital platforms to a large extent. Even though the existing results indicate that the majority of users have been enjoying stable operation, there is a need to address the unrelenting </w:t>
      </w:r>
      <w:r w:rsidRPr="00606430">
        <w:rPr>
          <w:lang w:val="en-MY"/>
        </w:rPr>
        <w:lastRenderedPageBreak/>
        <w:t>problems to the minority group to ensure that their perceptions of positive digital experiences remain the same.</w:t>
      </w:r>
    </w:p>
    <w:p w14:paraId="358C1A98" w14:textId="6294B2F3" w:rsidR="007D09C4" w:rsidRPr="007D09C4" w:rsidRDefault="00606430" w:rsidP="00606430">
      <w:pPr>
        <w:rPr>
          <w:lang w:val="en-MY"/>
        </w:rPr>
      </w:pPr>
      <w:r w:rsidRPr="00606430">
        <w:rPr>
          <w:lang w:val="en-MY"/>
        </w:rPr>
        <w:t>All in all, the digital systems at McDonald seem to be technically stable in line with industry standards, though, continuous optimisation is still needed to be performed to facilitate the uninterrupted functioning of devices of any types as well as varied network environments.</w:t>
      </w:r>
    </w:p>
    <w:p w14:paraId="5AE4FE60" w14:textId="1F95A89A" w:rsidR="007D09C4" w:rsidRPr="007D09C4" w:rsidRDefault="007D09C4" w:rsidP="00055E7D">
      <w:pPr>
        <w:pStyle w:val="Heading3"/>
      </w:pPr>
      <w:bookmarkStart w:id="66" w:name="_Toc220629703"/>
      <w:r w:rsidRPr="007D09C4">
        <w:t>5.</w:t>
      </w:r>
      <w:r w:rsidR="00055E7D">
        <w:t>2.7</w:t>
      </w:r>
      <w:r w:rsidRPr="007D09C4">
        <w:t xml:space="preserve"> Relationship Between Digital Experience and Customer Loyalty</w:t>
      </w:r>
      <w:bookmarkEnd w:id="66"/>
    </w:p>
    <w:p w14:paraId="5F03BFB8" w14:textId="77777777" w:rsidR="00606430" w:rsidRPr="00606430" w:rsidRDefault="00606430" w:rsidP="00606430">
      <w:pPr>
        <w:rPr>
          <w:lang w:val="en-MY"/>
        </w:rPr>
      </w:pPr>
      <w:r w:rsidRPr="00606430">
        <w:rPr>
          <w:lang w:val="en-MY"/>
        </w:rPr>
        <w:t>The correlation analysis indicates that loyalty is influenced by promotions and personalisation (r = 0.57 and 0.49 respect-</w:t>
      </w:r>
      <w:proofErr w:type="spellStart"/>
      <w:r w:rsidRPr="00606430">
        <w:rPr>
          <w:lang w:val="en-MY"/>
        </w:rPr>
        <w:t>ively</w:t>
      </w:r>
      <w:proofErr w:type="spellEnd"/>
      <w:r w:rsidRPr="00606430">
        <w:rPr>
          <w:lang w:val="en-MY"/>
        </w:rPr>
        <w:t>) and ease of navigation and speed indirectly. Such a hierarchy corresponds to the studies by Smith and Sparks (2009) who hold that in fast-food industries that are characterised by the convenience and low switching costs then loyalty is built around value-based rewards instead of brand emotionality.</w:t>
      </w:r>
    </w:p>
    <w:p w14:paraId="2DDEEF4E" w14:textId="4ED85F31" w:rsidR="00606430" w:rsidRPr="00606430" w:rsidRDefault="00606430" w:rsidP="00606430">
      <w:pPr>
        <w:rPr>
          <w:lang w:val="en-MY"/>
        </w:rPr>
      </w:pPr>
      <w:r w:rsidRPr="00606430">
        <w:rPr>
          <w:lang w:val="en-MY"/>
        </w:rPr>
        <w:t>The results are also aligned with Ganesh et al. (2018)</w:t>
      </w:r>
      <w:r w:rsidR="00056D66">
        <w:rPr>
          <w:lang w:val="en-MY"/>
        </w:rPr>
        <w:t>,</w:t>
      </w:r>
      <w:r w:rsidRPr="00606430">
        <w:rPr>
          <w:lang w:val="en-MY"/>
        </w:rPr>
        <w:t xml:space="preserve"> who propose that the price-sensitive and convenience-driven markets have a higher pool of transactional loyalty. The digital platforms of McDonalds, thus, make revisiting more of a contingency relying on rewards and convenience than on an emotional connexion. However, it also appears, as the correlations demonstrate, that increasing usability and speed make the level of satisfaction stronger, which indirectly promotes the development of loyalty. On balance, therefore, the results of the research hold the multi-dimensionality of digital loyalty:</w:t>
      </w:r>
    </w:p>
    <w:p w14:paraId="5C8F47AB" w14:textId="77777777" w:rsidR="00606430" w:rsidRPr="00606430" w:rsidRDefault="00606430" w:rsidP="00606430">
      <w:pPr>
        <w:rPr>
          <w:lang w:val="en-MY"/>
        </w:rPr>
      </w:pPr>
      <w:r w:rsidRPr="00606430">
        <w:rPr>
          <w:lang w:val="en-MY"/>
        </w:rPr>
        <w:t>satisfaction is formed by functional factors (speed, usability), value-based factors (promotions, personalisation) by loyalty and emotional factors are relatively underdeveloped.</w:t>
      </w:r>
    </w:p>
    <w:p w14:paraId="1091B89B" w14:textId="7FBD5E22" w:rsidR="007D09C4" w:rsidRPr="007D09C4" w:rsidRDefault="00606430" w:rsidP="00606430">
      <w:pPr>
        <w:rPr>
          <w:lang w:val="en-MY"/>
        </w:rPr>
      </w:pPr>
      <w:r w:rsidRPr="00606430">
        <w:rPr>
          <w:lang w:val="en-MY"/>
        </w:rPr>
        <w:t>This three-part model is highly associated with the Service-Dominant Logic (SDL) model that implies that value co-creation can be attained by means of both the functional and emotional interaction. McDonalds is doing well in the functional value, which can be improved by adding a level of emotional loyalty by providing increasingly personalised experiences and community-building digital functionality.</w:t>
      </w:r>
    </w:p>
    <w:p w14:paraId="4163C316" w14:textId="632C3BA8" w:rsidR="007D09C4" w:rsidRPr="007D09C4" w:rsidRDefault="007D09C4" w:rsidP="007D09C4">
      <w:pPr>
        <w:pStyle w:val="Heading2"/>
      </w:pPr>
      <w:bookmarkStart w:id="67" w:name="_Toc220629704"/>
      <w:r w:rsidRPr="007D09C4">
        <w:t>5.</w:t>
      </w:r>
      <w:r w:rsidR="00055E7D">
        <w:t>3</w:t>
      </w:r>
      <w:r w:rsidRPr="007D09C4">
        <w:t xml:space="preserve"> Conclusion</w:t>
      </w:r>
      <w:bookmarkEnd w:id="67"/>
    </w:p>
    <w:p w14:paraId="2B400659" w14:textId="4A8E50A4" w:rsidR="007D09C4" w:rsidRPr="007D09C4" w:rsidRDefault="00606430" w:rsidP="007D09C4">
      <w:pPr>
        <w:rPr>
          <w:lang w:val="en-MY"/>
        </w:rPr>
      </w:pPr>
      <w:r w:rsidRPr="00606430">
        <w:rPr>
          <w:lang w:val="en-MY"/>
        </w:rPr>
        <w:t>As the discussion illustrates, the findings of the study are consistent with the available literature on digital marketing, customer experience</w:t>
      </w:r>
      <w:r w:rsidR="00056D66">
        <w:rPr>
          <w:lang w:val="en-MY"/>
        </w:rPr>
        <w:t>,</w:t>
      </w:r>
      <w:r w:rsidRPr="00606430">
        <w:rPr>
          <w:lang w:val="en-MY"/>
        </w:rPr>
        <w:t xml:space="preserve"> and level of loyalty behaviour. The young consumers are represented by high digital adoption in the demographic profile. The ease of use and perceived usefulness </w:t>
      </w:r>
      <w:r w:rsidR="00056D66">
        <w:rPr>
          <w:lang w:val="en-MY"/>
        </w:rPr>
        <w:t>are</w:t>
      </w:r>
      <w:r w:rsidRPr="00606430">
        <w:rPr>
          <w:lang w:val="en-MY"/>
        </w:rPr>
        <w:t xml:space="preserve"> in line with expectations and </w:t>
      </w:r>
      <w:r w:rsidR="00056D66">
        <w:rPr>
          <w:lang w:val="en-MY"/>
        </w:rPr>
        <w:t>confirm</w:t>
      </w:r>
      <w:r w:rsidRPr="00606430">
        <w:rPr>
          <w:lang w:val="en-MY"/>
        </w:rPr>
        <w:t xml:space="preserve"> TAM predictions on ease of use and perceived usefulness. Personalisation</w:t>
      </w:r>
      <w:r w:rsidR="00056D66">
        <w:rPr>
          <w:lang w:val="en-MY"/>
        </w:rPr>
        <w:t xml:space="preserve"> and</w:t>
      </w:r>
      <w:r w:rsidRPr="00606430">
        <w:rPr>
          <w:lang w:val="en-MY"/>
        </w:rPr>
        <w:t xml:space="preserve"> promotions, have a very positive impact on behaviour, which is consistent with the digital loyalty literature. There is also a high level of technical reliability, and few problems have been reported. Most eminently through </w:t>
      </w:r>
      <w:r w:rsidRPr="00606430">
        <w:rPr>
          <w:lang w:val="en-MY"/>
        </w:rPr>
        <w:lastRenderedPageBreak/>
        <w:t>promotions and personalised value vending, loyalty is influenced mainly</w:t>
      </w:r>
      <w:r w:rsidR="00056D66">
        <w:rPr>
          <w:lang w:val="en-MY"/>
        </w:rPr>
        <w:t>,</w:t>
      </w:r>
      <w:r w:rsidRPr="00606430">
        <w:rPr>
          <w:lang w:val="en-MY"/>
        </w:rPr>
        <w:t xml:space="preserve"> and not through strong emotional attachment. These results provide valuable information in the field of the digital strategy of </w:t>
      </w:r>
      <w:r w:rsidR="00056D66">
        <w:rPr>
          <w:lang w:val="en-MY"/>
        </w:rPr>
        <w:t>McDonald's</w:t>
      </w:r>
      <w:r w:rsidRPr="00606430">
        <w:rPr>
          <w:lang w:val="en-MY"/>
        </w:rPr>
        <w:t xml:space="preserve"> and form a solid basis to the recommendations offered in Chapter 6.</w:t>
      </w:r>
    </w:p>
    <w:p w14:paraId="07E015B9" w14:textId="0531C411" w:rsidR="007D09C4" w:rsidRPr="007D09C4" w:rsidRDefault="007D09C4" w:rsidP="007D09C4">
      <w:pPr>
        <w:pStyle w:val="Heading1"/>
        <w:rPr>
          <w:lang w:val="en-MY"/>
        </w:rPr>
      </w:pPr>
      <w:bookmarkStart w:id="68" w:name="_Toc220629705"/>
      <w:r w:rsidRPr="007D09C4">
        <w:rPr>
          <w:lang w:val="en-MY"/>
        </w:rPr>
        <w:lastRenderedPageBreak/>
        <w:t>Chapter 6: Conclusion And Recommendations</w:t>
      </w:r>
      <w:bookmarkEnd w:id="68"/>
    </w:p>
    <w:p w14:paraId="3AAE1C38" w14:textId="77777777" w:rsidR="007D09C4" w:rsidRPr="007D09C4" w:rsidRDefault="007D09C4" w:rsidP="007D09C4">
      <w:pPr>
        <w:pStyle w:val="Heading2"/>
      </w:pPr>
      <w:bookmarkStart w:id="69" w:name="_Toc220629706"/>
      <w:r w:rsidRPr="007D09C4">
        <w:t>6.1 Introduction</w:t>
      </w:r>
      <w:bookmarkEnd w:id="69"/>
    </w:p>
    <w:p w14:paraId="1A84BD11" w14:textId="50D1DC96" w:rsidR="007D09C4" w:rsidRPr="007D09C4" w:rsidRDefault="00606430" w:rsidP="007D09C4">
      <w:pPr>
        <w:rPr>
          <w:lang w:val="en-MY"/>
        </w:rPr>
      </w:pPr>
      <w:r w:rsidRPr="00606430">
        <w:rPr>
          <w:lang w:val="en-MY"/>
        </w:rPr>
        <w:t>This chapter gives the end of the study and a strategic recommendation of the findings of the research that can be applied to McDonalds. The study aimed to estimate the effectiveness of digital marketing strategies at McDonald which included its mobile application, website ordering, digital kiosks and loyalty programmes in terms of customer experience, customer satisfaction and customer loyalty. The quantitative research design was applied</w:t>
      </w:r>
      <w:r w:rsidR="00056D66">
        <w:rPr>
          <w:lang w:val="en-MY"/>
        </w:rPr>
        <w:t>, which</w:t>
      </w:r>
      <w:r w:rsidRPr="00606430">
        <w:rPr>
          <w:lang w:val="en-MY"/>
        </w:rPr>
        <w:t xml:space="preserve"> entailed the involvement of sixty digitally active McDonald customers who were exposing themselves to a developed online survey. The findings proved that speed, convenience, usability, promotion influence</w:t>
      </w:r>
      <w:r w:rsidR="00056D66">
        <w:rPr>
          <w:lang w:val="en-MY"/>
        </w:rPr>
        <w:t>,</w:t>
      </w:r>
      <w:r w:rsidRPr="00606430">
        <w:rPr>
          <w:lang w:val="en-MY"/>
        </w:rPr>
        <w:t xml:space="preserve"> and personalisation were very vital in the customer perception of digital services. The analysis also revealed that despite strong performance on functional service quality in accordance with </w:t>
      </w:r>
      <w:r w:rsidR="00056D66">
        <w:rPr>
          <w:lang w:val="en-MY"/>
        </w:rPr>
        <w:t xml:space="preserve">McDonald's </w:t>
      </w:r>
      <w:r w:rsidRPr="00606430">
        <w:rPr>
          <w:lang w:val="en-MY"/>
        </w:rPr>
        <w:t xml:space="preserve">digital platforms of McDonald, emotional loyalty is relatively lower. This chapter presents </w:t>
      </w:r>
      <w:r w:rsidR="00056D66">
        <w:rPr>
          <w:lang w:val="en-MY"/>
        </w:rPr>
        <w:t>a summary of</w:t>
      </w:r>
      <w:r w:rsidRPr="00606430">
        <w:rPr>
          <w:lang w:val="en-MY"/>
        </w:rPr>
        <w:t xml:space="preserve"> key findings, answers the research question, theoretical </w:t>
      </w:r>
      <w:r w:rsidR="00056D66">
        <w:rPr>
          <w:lang w:val="en-MY"/>
        </w:rPr>
        <w:t>and</w:t>
      </w:r>
      <w:r w:rsidRPr="00606430">
        <w:rPr>
          <w:lang w:val="en-MY"/>
        </w:rPr>
        <w:t xml:space="preserve"> managerial implications, and specific recommendations on how to improve the digital customer experience and loyalty strategy of McDonald.</w:t>
      </w:r>
    </w:p>
    <w:p w14:paraId="7155FF5A" w14:textId="77777777" w:rsidR="007D09C4" w:rsidRPr="007D09C4" w:rsidRDefault="007D09C4" w:rsidP="007D09C4">
      <w:pPr>
        <w:pStyle w:val="Heading2"/>
      </w:pPr>
      <w:bookmarkStart w:id="70" w:name="_Toc220629707"/>
      <w:r w:rsidRPr="007D09C4">
        <w:t>6.2 Summary of Key Findings</w:t>
      </w:r>
      <w:bookmarkEnd w:id="70"/>
    </w:p>
    <w:p w14:paraId="4F51D580" w14:textId="28C323AE" w:rsidR="00793B6A" w:rsidRPr="00793B6A" w:rsidRDefault="00793B6A" w:rsidP="00793B6A">
      <w:pPr>
        <w:rPr>
          <w:lang w:val="en-MY"/>
        </w:rPr>
      </w:pPr>
      <w:r w:rsidRPr="00793B6A">
        <w:rPr>
          <w:lang w:val="en-MY"/>
        </w:rPr>
        <w:t>The research had a number of significant findings, which respond to the research aim and objectives. 1) Firstly, the demographic findings indicated that the younger generation aged between 18</w:t>
      </w:r>
      <w:r w:rsidR="00056D66">
        <w:rPr>
          <w:lang w:val="en-MY"/>
        </w:rPr>
        <w:t xml:space="preserve"> and </w:t>
      </w:r>
      <w:r w:rsidRPr="00793B6A">
        <w:rPr>
          <w:lang w:val="en-MY"/>
        </w:rPr>
        <w:t xml:space="preserve">34 years is the most engaged user of the digital platforms which are run by </w:t>
      </w:r>
      <w:r w:rsidR="00056D66">
        <w:rPr>
          <w:lang w:val="en-MY"/>
        </w:rPr>
        <w:t>McDonald's</w:t>
      </w:r>
      <w:r w:rsidRPr="00793B6A">
        <w:rPr>
          <w:lang w:val="en-MY"/>
        </w:rPr>
        <w:t>. This age bias goes in line with digital adoption trends reported in the modern marketing literature</w:t>
      </w:r>
      <w:r w:rsidR="00056D66">
        <w:rPr>
          <w:lang w:val="en-MY"/>
        </w:rPr>
        <w:t>,</w:t>
      </w:r>
      <w:r w:rsidRPr="00793B6A">
        <w:rPr>
          <w:lang w:val="en-MY"/>
        </w:rPr>
        <w:t xml:space="preserve"> confirming the fact that the younger customers feel more at ease with mobile ordering, reward programmes</w:t>
      </w:r>
      <w:r w:rsidR="00056D66">
        <w:rPr>
          <w:lang w:val="en-MY"/>
        </w:rPr>
        <w:t>,</w:t>
      </w:r>
      <w:r w:rsidRPr="00793B6A">
        <w:rPr>
          <w:lang w:val="en-MY"/>
        </w:rPr>
        <w:t xml:space="preserve"> and self-service kiosks.</w:t>
      </w:r>
    </w:p>
    <w:p w14:paraId="117861B3" w14:textId="181430D3" w:rsidR="00793B6A" w:rsidRPr="00793B6A" w:rsidRDefault="00793B6A" w:rsidP="00793B6A">
      <w:pPr>
        <w:rPr>
          <w:lang w:val="en-MY"/>
        </w:rPr>
      </w:pPr>
      <w:r w:rsidRPr="00793B6A">
        <w:rPr>
          <w:lang w:val="en-MY"/>
        </w:rPr>
        <w:t>Second, the descriptive statistics showed that ease of navigation, speed</w:t>
      </w:r>
      <w:r w:rsidR="00056D66">
        <w:rPr>
          <w:lang w:val="en-MY"/>
        </w:rPr>
        <w:t>,</w:t>
      </w:r>
      <w:r w:rsidRPr="00793B6A">
        <w:rPr>
          <w:lang w:val="en-MY"/>
        </w:rPr>
        <w:t xml:space="preserve"> and convenience are rated highly as the components of the digital platforms of McDonalds. Citizens always claimed that </w:t>
      </w:r>
      <w:r w:rsidR="00056D66">
        <w:rPr>
          <w:lang w:val="en-MY"/>
        </w:rPr>
        <w:t xml:space="preserve">the </w:t>
      </w:r>
      <w:r w:rsidRPr="00793B6A">
        <w:rPr>
          <w:lang w:val="en-MY"/>
        </w:rPr>
        <w:t xml:space="preserve">interface is usable and the process of making orders </w:t>
      </w:r>
      <w:r w:rsidR="00056D66">
        <w:rPr>
          <w:lang w:val="en-MY"/>
        </w:rPr>
        <w:t xml:space="preserve">is </w:t>
      </w:r>
      <w:r w:rsidRPr="00793B6A">
        <w:rPr>
          <w:lang w:val="en-MY"/>
        </w:rPr>
        <w:t xml:space="preserve">fast and efficient. The results of the research indicate that </w:t>
      </w:r>
      <w:r w:rsidR="00056D66">
        <w:rPr>
          <w:lang w:val="en-MY"/>
        </w:rPr>
        <w:t>McDonald's</w:t>
      </w:r>
      <w:r w:rsidRPr="00793B6A">
        <w:rPr>
          <w:lang w:val="en-MY"/>
        </w:rPr>
        <w:t xml:space="preserve"> has been able to create easy-to-use digital touch points that ease the workload and improve the efficiency of conducting business.</w:t>
      </w:r>
    </w:p>
    <w:p w14:paraId="5248CD78" w14:textId="4F17032F" w:rsidR="00793B6A" w:rsidRPr="00793B6A" w:rsidRDefault="00793B6A" w:rsidP="00793B6A">
      <w:pPr>
        <w:rPr>
          <w:lang w:val="en-MY"/>
        </w:rPr>
      </w:pPr>
      <w:r w:rsidRPr="00793B6A">
        <w:rPr>
          <w:lang w:val="en-MY"/>
        </w:rPr>
        <w:t xml:space="preserve">Third, the rating of personalisation was mediocre, implying that there could be a way to improve it. Despite the value of the customers to be offered tailored deals, the relevance and diversity of tailored deals were viewed </w:t>
      </w:r>
      <w:r w:rsidR="00056D66">
        <w:rPr>
          <w:lang w:val="en-MY"/>
        </w:rPr>
        <w:t>as</w:t>
      </w:r>
      <w:r w:rsidRPr="00793B6A">
        <w:rPr>
          <w:lang w:val="en-MY"/>
        </w:rPr>
        <w:t xml:space="preserve"> inconsistent. Fourth, it was established that digital promotions and reward programmes were unbelievably effective in behavioural changes, and </w:t>
      </w:r>
      <w:r w:rsidRPr="00793B6A">
        <w:rPr>
          <w:lang w:val="en-MY"/>
        </w:rPr>
        <w:lastRenderedPageBreak/>
        <w:t>the influence of promotions showed the best correlation with loyalty. This is indicative of the relevance of value-related incentives to promote repeat visits/engagement.</w:t>
      </w:r>
    </w:p>
    <w:p w14:paraId="1D967C78" w14:textId="46CD7569" w:rsidR="007D09C4" w:rsidRPr="007D09C4" w:rsidRDefault="00793B6A" w:rsidP="00793B6A">
      <w:pPr>
        <w:rPr>
          <w:lang w:val="en-MY"/>
        </w:rPr>
      </w:pPr>
      <w:r w:rsidRPr="00793B6A">
        <w:rPr>
          <w:lang w:val="en-MY"/>
        </w:rPr>
        <w:t>Last, the correlation analysis has revealed that promotions and personalisation are the most important forces behind loyalty</w:t>
      </w:r>
      <w:r w:rsidR="00056D66">
        <w:rPr>
          <w:lang w:val="en-MY"/>
        </w:rPr>
        <w:t>,</w:t>
      </w:r>
      <w:r w:rsidRPr="00793B6A">
        <w:rPr>
          <w:lang w:val="en-MY"/>
        </w:rPr>
        <w:t xml:space="preserve"> not usability. Facilities of navigation and speed affect fulfilment but do not directly generate intense emotional ties. It indicates that the current digital strategy employed by </w:t>
      </w:r>
      <w:r w:rsidR="00056D66">
        <w:rPr>
          <w:lang w:val="en-MY"/>
        </w:rPr>
        <w:t>McDonald's</w:t>
      </w:r>
      <w:r w:rsidRPr="00793B6A">
        <w:rPr>
          <w:lang w:val="en-MY"/>
        </w:rPr>
        <w:t xml:space="preserve"> is effective in creating transactional loyalty</w:t>
      </w:r>
      <w:r w:rsidR="00056D66">
        <w:rPr>
          <w:lang w:val="en-MY"/>
        </w:rPr>
        <w:t>,</w:t>
      </w:r>
      <w:r w:rsidRPr="00793B6A">
        <w:rPr>
          <w:lang w:val="en-MY"/>
        </w:rPr>
        <w:t xml:space="preserve"> but it needs to be modified to create stronger customer-brand associations.</w:t>
      </w:r>
    </w:p>
    <w:p w14:paraId="6041E6B4" w14:textId="2D3BACB8" w:rsidR="007D09C4" w:rsidRPr="007D09C4" w:rsidRDefault="007D09C4" w:rsidP="007D09C4">
      <w:pPr>
        <w:pStyle w:val="Heading2"/>
      </w:pPr>
      <w:bookmarkStart w:id="71" w:name="_Toc220629708"/>
      <w:r w:rsidRPr="007D09C4">
        <w:t>6.</w:t>
      </w:r>
      <w:r w:rsidR="004D3A39">
        <w:t>3</w:t>
      </w:r>
      <w:r w:rsidRPr="007D09C4">
        <w:t xml:space="preserve"> Theoretical Implications</w:t>
      </w:r>
      <w:bookmarkEnd w:id="71"/>
    </w:p>
    <w:p w14:paraId="1DC8F668" w14:textId="56622738" w:rsidR="00793B6A" w:rsidRPr="00793B6A" w:rsidRDefault="00793B6A" w:rsidP="00793B6A">
      <w:pPr>
        <w:rPr>
          <w:lang w:val="en-MY"/>
        </w:rPr>
      </w:pPr>
      <w:r w:rsidRPr="00793B6A">
        <w:rPr>
          <w:lang w:val="en-MY"/>
        </w:rPr>
        <w:t xml:space="preserve">The study advances the theory by supporting and broadening the literature of </w:t>
      </w:r>
      <w:r w:rsidR="00056D66">
        <w:rPr>
          <w:lang w:val="en-MY"/>
        </w:rPr>
        <w:t xml:space="preserve">the </w:t>
      </w:r>
      <w:r w:rsidRPr="00793B6A">
        <w:rPr>
          <w:lang w:val="en-MY"/>
        </w:rPr>
        <w:t xml:space="preserve">Technology Acceptance Model (TAM) and digital loyalty. The results confirm the claim of TAM that customer satisfaction is highly influenced by ease of use and perceived usefulness, which are reflected by convenience and navigation. The work is also consistent with </w:t>
      </w:r>
      <w:r w:rsidR="00056D66">
        <w:rPr>
          <w:lang w:val="en-MY"/>
        </w:rPr>
        <w:t xml:space="preserve">the </w:t>
      </w:r>
      <w:r w:rsidRPr="00793B6A">
        <w:rPr>
          <w:lang w:val="en-MY"/>
        </w:rPr>
        <w:t>Service Quality (SERVQUAL) model</w:t>
      </w:r>
      <w:r w:rsidR="00056D66">
        <w:rPr>
          <w:lang w:val="en-MY"/>
        </w:rPr>
        <w:t>,</w:t>
      </w:r>
      <w:r w:rsidRPr="00793B6A">
        <w:rPr>
          <w:lang w:val="en-MY"/>
        </w:rPr>
        <w:t xml:space="preserve"> especially the reliability and responsiveness dimensions. The functional quality provided through the digital platforms of McDonald results </w:t>
      </w:r>
      <w:r w:rsidR="00056D66">
        <w:rPr>
          <w:lang w:val="en-MY"/>
        </w:rPr>
        <w:t>in</w:t>
      </w:r>
      <w:r w:rsidRPr="00793B6A">
        <w:rPr>
          <w:lang w:val="en-MY"/>
        </w:rPr>
        <w:t xml:space="preserve"> the perceived value and positive service experiences.</w:t>
      </w:r>
    </w:p>
    <w:p w14:paraId="41A1A935" w14:textId="6A71D87D" w:rsidR="00793B6A" w:rsidRPr="00793B6A" w:rsidRDefault="00793B6A" w:rsidP="00793B6A">
      <w:pPr>
        <w:rPr>
          <w:lang w:val="en-MY"/>
        </w:rPr>
      </w:pPr>
      <w:r w:rsidRPr="00793B6A">
        <w:rPr>
          <w:lang w:val="en-MY"/>
        </w:rPr>
        <w:t xml:space="preserve">The findings prove the digital loyalty theory by bringing out the difference between emotional and transactional loyalty. Promotions and </w:t>
      </w:r>
      <w:r w:rsidR="00056D66">
        <w:rPr>
          <w:lang w:val="en-MY"/>
        </w:rPr>
        <w:t>rewards</w:t>
      </w:r>
      <w:r w:rsidRPr="00793B6A">
        <w:rPr>
          <w:lang w:val="en-MY"/>
        </w:rPr>
        <w:t xml:space="preserve"> were also observed to produce high behavioural loyalty</w:t>
      </w:r>
      <w:r w:rsidR="00056D66">
        <w:rPr>
          <w:lang w:val="en-MY"/>
        </w:rPr>
        <w:t>,</w:t>
      </w:r>
      <w:r w:rsidRPr="00793B6A">
        <w:rPr>
          <w:lang w:val="en-MY"/>
        </w:rPr>
        <w:t xml:space="preserve"> and this helps to support the argument put forward by </w:t>
      </w:r>
      <w:proofErr w:type="spellStart"/>
      <w:r w:rsidRPr="00793B6A">
        <w:rPr>
          <w:lang w:val="en-MY"/>
        </w:rPr>
        <w:t>Reinartz</w:t>
      </w:r>
      <w:proofErr w:type="spellEnd"/>
      <w:r w:rsidRPr="00793B6A">
        <w:rPr>
          <w:lang w:val="en-MY"/>
        </w:rPr>
        <w:t xml:space="preserve"> and Kumar (2002) that loyalty based on rewards can work even without strong emotional attachment. Nonetheless, the aspect of personalisation also contributed to bridging </w:t>
      </w:r>
      <w:r w:rsidR="00056D66">
        <w:rPr>
          <w:lang w:val="en-MY"/>
        </w:rPr>
        <w:t xml:space="preserve">the </w:t>
      </w:r>
      <w:r w:rsidRPr="00793B6A">
        <w:rPr>
          <w:lang w:val="en-MY"/>
        </w:rPr>
        <w:t>gap to the emotional loyalty, which is consistent with Bolton et al. (2020), who state that personalised digital experiences enhance customer relationships.</w:t>
      </w:r>
    </w:p>
    <w:p w14:paraId="15589F15" w14:textId="4A94D895" w:rsidR="007D09C4" w:rsidRPr="007D09C4" w:rsidRDefault="00793B6A" w:rsidP="00793B6A">
      <w:pPr>
        <w:rPr>
          <w:lang w:val="en-MY"/>
        </w:rPr>
      </w:pPr>
      <w:r w:rsidRPr="00793B6A">
        <w:rPr>
          <w:lang w:val="en-MY"/>
        </w:rPr>
        <w:t>The results also confirm the viewpoint of the Service-Dominant Logic (SDL)</w:t>
      </w:r>
      <w:r w:rsidR="00056D66">
        <w:rPr>
          <w:lang w:val="en-MY"/>
        </w:rPr>
        <w:t>,</w:t>
      </w:r>
      <w:r w:rsidRPr="00793B6A">
        <w:rPr>
          <w:lang w:val="en-MY"/>
        </w:rPr>
        <w:t xml:space="preserve"> which postulates that value is not randomly given out by the products but created by the digital interactions between the parties. The digital touchpoints serve as platforms of value co-creation as </w:t>
      </w:r>
      <w:r w:rsidR="00056D66">
        <w:rPr>
          <w:lang w:val="en-MY"/>
        </w:rPr>
        <w:t>McDonald's</w:t>
      </w:r>
      <w:r w:rsidRPr="00793B6A">
        <w:rPr>
          <w:lang w:val="en-MY"/>
        </w:rPr>
        <w:t xml:space="preserve"> has been able to incorporate personalisation, usability</w:t>
      </w:r>
      <w:r w:rsidR="00056D66">
        <w:rPr>
          <w:lang w:val="en-MY"/>
        </w:rPr>
        <w:t>,</w:t>
      </w:r>
      <w:r w:rsidRPr="00793B6A">
        <w:rPr>
          <w:lang w:val="en-MY"/>
        </w:rPr>
        <w:t xml:space="preserve"> and efficiency. The present study can thus add to the interpretation of the functioning of digital customer experience as a multi-dimensional phenomenon in the world of fast-food businesses.</w:t>
      </w:r>
    </w:p>
    <w:p w14:paraId="03DBAEEA" w14:textId="6A1C1D38" w:rsidR="007D09C4" w:rsidRPr="007D09C4" w:rsidRDefault="007D09C4" w:rsidP="007D09C4">
      <w:pPr>
        <w:pStyle w:val="Heading2"/>
      </w:pPr>
      <w:bookmarkStart w:id="72" w:name="_Toc220629709"/>
      <w:r w:rsidRPr="007D09C4">
        <w:t>6.</w:t>
      </w:r>
      <w:r w:rsidR="004D3A39">
        <w:t>4</w:t>
      </w:r>
      <w:r w:rsidRPr="007D09C4">
        <w:t xml:space="preserve"> Managerial Implications</w:t>
      </w:r>
      <w:bookmarkEnd w:id="72"/>
    </w:p>
    <w:p w14:paraId="2384290E" w14:textId="467C8103" w:rsidR="00793B6A" w:rsidRPr="00793B6A" w:rsidRDefault="00793B6A" w:rsidP="00793B6A">
      <w:pPr>
        <w:rPr>
          <w:lang w:val="en-MY"/>
        </w:rPr>
      </w:pPr>
      <w:r w:rsidRPr="00793B6A">
        <w:rPr>
          <w:lang w:val="en-MY"/>
        </w:rPr>
        <w:t xml:space="preserve">These findings have a number of practical implication to the organisation of fast-food like </w:t>
      </w:r>
      <w:r w:rsidR="00056D66">
        <w:rPr>
          <w:lang w:val="en-MY"/>
        </w:rPr>
        <w:t>McDonald's</w:t>
      </w:r>
      <w:r w:rsidRPr="00793B6A">
        <w:rPr>
          <w:lang w:val="en-MY"/>
        </w:rPr>
        <w:t xml:space="preserve">. To start with, promotions have a strong impact, meaning that there is a necessity to keep the digital value proposition competitive. Online marketing should focus on ongoing </w:t>
      </w:r>
      <w:r w:rsidRPr="00793B6A">
        <w:rPr>
          <w:lang w:val="en-MY"/>
        </w:rPr>
        <w:lastRenderedPageBreak/>
        <w:t>marketing interactions</w:t>
      </w:r>
      <w:r w:rsidR="00056D66">
        <w:rPr>
          <w:lang w:val="en-MY"/>
        </w:rPr>
        <w:t>,</w:t>
      </w:r>
      <w:r w:rsidRPr="00793B6A">
        <w:rPr>
          <w:lang w:val="en-MY"/>
        </w:rPr>
        <w:t xml:space="preserve"> which will help the company to keep its customers in a competitive market where there are low switching costs.</w:t>
      </w:r>
    </w:p>
    <w:p w14:paraId="2027B89B" w14:textId="24C85A43" w:rsidR="00793B6A" w:rsidRPr="00793B6A" w:rsidRDefault="00793B6A" w:rsidP="00793B6A">
      <w:pPr>
        <w:rPr>
          <w:lang w:val="en-MY"/>
        </w:rPr>
      </w:pPr>
      <w:r w:rsidRPr="00793B6A">
        <w:rPr>
          <w:lang w:val="en-MY"/>
        </w:rPr>
        <w:t>Second, there has been an emergence of personalisation as one of the key differentiators. Customers are no longer willing to be served by generic deals only</w:t>
      </w:r>
      <w:r w:rsidR="00056D66">
        <w:rPr>
          <w:lang w:val="en-MY"/>
        </w:rPr>
        <w:t>;</w:t>
      </w:r>
      <w:r w:rsidRPr="00793B6A">
        <w:rPr>
          <w:lang w:val="en-MY"/>
        </w:rPr>
        <w:t xml:space="preserve"> in addition, they are looking to have personalised deals, according to the purchase history, browsing behaviour</w:t>
      </w:r>
      <w:r w:rsidR="00056D66">
        <w:rPr>
          <w:lang w:val="en-MY"/>
        </w:rPr>
        <w:t>,</w:t>
      </w:r>
      <w:r w:rsidRPr="00793B6A">
        <w:rPr>
          <w:lang w:val="en-MY"/>
        </w:rPr>
        <w:t xml:space="preserve"> and contextual </w:t>
      </w:r>
      <w:r w:rsidR="00056D66">
        <w:rPr>
          <w:lang w:val="en-MY"/>
        </w:rPr>
        <w:t>reminders</w:t>
      </w:r>
      <w:r w:rsidRPr="00793B6A">
        <w:rPr>
          <w:lang w:val="en-MY"/>
        </w:rPr>
        <w:t xml:space="preserve"> like </w:t>
      </w:r>
      <w:r w:rsidR="00056D66">
        <w:rPr>
          <w:lang w:val="en-MY"/>
        </w:rPr>
        <w:t xml:space="preserve">the </w:t>
      </w:r>
      <w:r w:rsidRPr="00793B6A">
        <w:rPr>
          <w:lang w:val="en-MY"/>
        </w:rPr>
        <w:t>time of day. The loyalty can be improved substantially with the increase in personalisation abilities.</w:t>
      </w:r>
    </w:p>
    <w:p w14:paraId="2EE1E6D4" w14:textId="77777777" w:rsidR="00793B6A" w:rsidRPr="00793B6A" w:rsidRDefault="00793B6A" w:rsidP="00793B6A">
      <w:pPr>
        <w:rPr>
          <w:lang w:val="en-MY"/>
        </w:rPr>
      </w:pPr>
      <w:r w:rsidRPr="00793B6A">
        <w:rPr>
          <w:lang w:val="en-MY"/>
        </w:rPr>
        <w:t>Third, usability is not enough but something essential. Although the interface is strongly intuitive to customers, they need a higher level of interaction and emotional involvement. Board games like virtual rewards, community challenges within the app or customised meal arrangements can upscale online activity.</w:t>
      </w:r>
    </w:p>
    <w:p w14:paraId="2B6128A9" w14:textId="77777777" w:rsidR="00793B6A" w:rsidRPr="00793B6A" w:rsidRDefault="00793B6A" w:rsidP="00793B6A">
      <w:pPr>
        <w:rPr>
          <w:lang w:val="en-MY"/>
        </w:rPr>
      </w:pPr>
      <w:r w:rsidRPr="00793B6A">
        <w:rPr>
          <w:lang w:val="en-MY"/>
        </w:rPr>
        <w:t>Fourth, it is important to ensure system reliability. Despite the fact that the majority of the customers did not complain of the technical issues they usually encountered, the trust was sometimes broken through the presence of the few problems. It needs continuous optimisation and prompt reaction to technical malfunctions to ensure that the level of satisfaction remains high.</w:t>
      </w:r>
    </w:p>
    <w:p w14:paraId="467A9DA7" w14:textId="4961A679" w:rsidR="007D09C4" w:rsidRPr="007D09C4" w:rsidRDefault="00793B6A" w:rsidP="00793B6A">
      <w:pPr>
        <w:rPr>
          <w:lang w:val="en-MY"/>
        </w:rPr>
      </w:pPr>
      <w:r w:rsidRPr="00793B6A">
        <w:rPr>
          <w:lang w:val="en-MY"/>
        </w:rPr>
        <w:t>Lastly, the results show that diversified loyalty-building patterns should be implemented that are built on both transactional value and emotional appeal. McDonalds is supposed to shift beyond just the discount model to be able to develop long-term customer relationships.</w:t>
      </w:r>
    </w:p>
    <w:p w14:paraId="68FEDC51" w14:textId="6CFEC312" w:rsidR="007D09C4" w:rsidRPr="007D09C4" w:rsidRDefault="007D09C4" w:rsidP="007D09C4">
      <w:pPr>
        <w:pStyle w:val="Heading2"/>
      </w:pPr>
      <w:bookmarkStart w:id="73" w:name="_Toc220629710"/>
      <w:r w:rsidRPr="007D09C4">
        <w:t>6.</w:t>
      </w:r>
      <w:r w:rsidR="004D3A39">
        <w:t>5</w:t>
      </w:r>
      <w:r w:rsidRPr="007D09C4">
        <w:t xml:space="preserve"> Recommendations</w:t>
      </w:r>
      <w:bookmarkEnd w:id="73"/>
    </w:p>
    <w:p w14:paraId="145708AA" w14:textId="50868802" w:rsidR="007D09C4" w:rsidRPr="007D09C4" w:rsidRDefault="007D09C4" w:rsidP="007D09C4">
      <w:pPr>
        <w:rPr>
          <w:b/>
          <w:bCs/>
          <w:lang w:val="en-MY"/>
        </w:rPr>
      </w:pPr>
      <w:r w:rsidRPr="007D09C4">
        <w:rPr>
          <w:b/>
          <w:bCs/>
          <w:lang w:val="en-MY"/>
        </w:rPr>
        <w:t>Enhance Personalisation through Advanced Data Analytics</w:t>
      </w:r>
    </w:p>
    <w:p w14:paraId="69F4112F" w14:textId="26D63CD7" w:rsidR="007D09C4" w:rsidRPr="007D09C4" w:rsidRDefault="00793B6A" w:rsidP="007D09C4">
      <w:pPr>
        <w:rPr>
          <w:lang w:val="en-MY"/>
        </w:rPr>
      </w:pPr>
      <w:r w:rsidRPr="00793B6A">
        <w:rPr>
          <w:lang w:val="en-MY"/>
        </w:rPr>
        <w:t>The analysis demonstrates that personalisation is a powerful predictor of both customer satisfaction and loyalty, but the customers feel that current personalised offers are moderately workable. McDonald, should also invest in stronger analytics and machine learning applications to provide more realistic and context-driven counterparts. In particular, deals tailored according to past meal history, time-restricted offers (discounts on breakfast in the morning), geographical alerts can make a person feel that it is relevant. Moreover, personalisation to the student customers, families and office workers should be divided into parts to develop interest as various users need different parts. The large size of the digital ecosystem of McDonalds has an important chance to prepare the personalisation algorithm with the help of the large scale and train it with the help of the big data sets in order to use the refined and dynamic targeting.</w:t>
      </w:r>
    </w:p>
    <w:p w14:paraId="53443774" w14:textId="7C9A8FAB" w:rsidR="007D09C4" w:rsidRPr="007D09C4" w:rsidRDefault="007D09C4" w:rsidP="007D09C4">
      <w:pPr>
        <w:rPr>
          <w:b/>
          <w:bCs/>
          <w:lang w:val="en-MY"/>
        </w:rPr>
      </w:pPr>
      <w:r w:rsidRPr="007D09C4">
        <w:rPr>
          <w:b/>
          <w:bCs/>
          <w:lang w:val="en-MY"/>
        </w:rPr>
        <w:t>Expand and Diversify Digital Promotions and Rewards</w:t>
      </w:r>
    </w:p>
    <w:p w14:paraId="7B102EE2" w14:textId="7ACA012B" w:rsidR="007D09C4" w:rsidRPr="007D09C4" w:rsidRDefault="00793B6A" w:rsidP="007D09C4">
      <w:pPr>
        <w:rPr>
          <w:lang w:val="en-MY"/>
        </w:rPr>
      </w:pPr>
      <w:r w:rsidRPr="00793B6A">
        <w:rPr>
          <w:lang w:val="en-MY"/>
        </w:rPr>
        <w:lastRenderedPageBreak/>
        <w:t xml:space="preserve">Loyalty was </w:t>
      </w:r>
      <w:r w:rsidR="00056D66">
        <w:rPr>
          <w:lang w:val="en-MY"/>
        </w:rPr>
        <w:t>most</w:t>
      </w:r>
      <w:r w:rsidRPr="00793B6A">
        <w:rPr>
          <w:lang w:val="en-MY"/>
        </w:rPr>
        <w:t xml:space="preserve"> affected by promotions. In order to maintain this effect, </w:t>
      </w:r>
      <w:r w:rsidR="00056D66">
        <w:rPr>
          <w:lang w:val="en-MY"/>
        </w:rPr>
        <w:t>McDonald's</w:t>
      </w:r>
      <w:r w:rsidRPr="00793B6A">
        <w:rPr>
          <w:lang w:val="en-MY"/>
        </w:rPr>
        <w:t xml:space="preserve"> should not just offer simple discounts or points acquisition under the loyalty programme. The system can encourage the customer to use it more to move up the levels with gold benefits by introducing levels (e.g.</w:t>
      </w:r>
      <w:r w:rsidR="00056D66">
        <w:rPr>
          <w:lang w:val="en-MY"/>
        </w:rPr>
        <w:t>,</w:t>
      </w:r>
      <w:r w:rsidRPr="00793B6A">
        <w:rPr>
          <w:lang w:val="en-MY"/>
        </w:rPr>
        <w:t xml:space="preserve"> silver, gold</w:t>
      </w:r>
      <w:r w:rsidR="00056D66">
        <w:rPr>
          <w:lang w:val="en-MY"/>
        </w:rPr>
        <w:t>,</w:t>
      </w:r>
      <w:r w:rsidRPr="00793B6A">
        <w:rPr>
          <w:lang w:val="en-MY"/>
        </w:rPr>
        <w:t xml:space="preserve"> and platinum </w:t>
      </w:r>
      <w:r w:rsidR="00056D66">
        <w:rPr>
          <w:lang w:val="en-MY"/>
        </w:rPr>
        <w:t>levels</w:t>
      </w:r>
      <w:r w:rsidRPr="00793B6A">
        <w:rPr>
          <w:lang w:val="en-MY"/>
        </w:rPr>
        <w:t>). Additionally, this can be supplemented with some kind of gamification (e.g.</w:t>
      </w:r>
      <w:r w:rsidR="00056D66">
        <w:rPr>
          <w:lang w:val="en-MY"/>
        </w:rPr>
        <w:t>,</w:t>
      </w:r>
      <w:r w:rsidRPr="00793B6A">
        <w:rPr>
          <w:lang w:val="en-MY"/>
        </w:rPr>
        <w:t xml:space="preserve"> digital problems, badges received after completion, streaks) and serve to bring fun and addiction. These campaigns should be held seasonally and comprise interactive online games and milestones (such as a struggle between </w:t>
      </w:r>
      <w:r w:rsidR="00056D66">
        <w:rPr>
          <w:lang w:val="en-MY"/>
        </w:rPr>
        <w:t>Team</w:t>
      </w:r>
      <w:r w:rsidRPr="00793B6A">
        <w:rPr>
          <w:lang w:val="en-MY"/>
        </w:rPr>
        <w:t xml:space="preserve"> Fries and Team Nuggets) to boost the level of emotion yet maintain the value of promotional activities.</w:t>
      </w:r>
    </w:p>
    <w:p w14:paraId="36E39AD3" w14:textId="4CEB5EA4" w:rsidR="007D09C4" w:rsidRPr="007D09C4" w:rsidRDefault="007D09C4" w:rsidP="007D09C4">
      <w:pPr>
        <w:rPr>
          <w:b/>
          <w:bCs/>
          <w:lang w:val="en-MY"/>
        </w:rPr>
      </w:pPr>
      <w:r w:rsidRPr="007D09C4">
        <w:rPr>
          <w:b/>
          <w:bCs/>
          <w:lang w:val="en-MY"/>
        </w:rPr>
        <w:t>Strengthen Emotional Loyalty through Digital Storytelling and Brand Interaction</w:t>
      </w:r>
    </w:p>
    <w:p w14:paraId="54B75AE8" w14:textId="6C3C2078" w:rsidR="007D09C4" w:rsidRPr="007D09C4" w:rsidRDefault="00793B6A" w:rsidP="007D09C4">
      <w:pPr>
        <w:rPr>
          <w:lang w:val="en-MY"/>
        </w:rPr>
      </w:pPr>
      <w:r w:rsidRPr="00793B6A">
        <w:rPr>
          <w:lang w:val="en-MY"/>
        </w:rPr>
        <w:t>The research revealed a rather low level of emotional loyalty that was accompanied by high functional involvement. Brand storytelling, cause-related campaign and personalised communication should become a part of the digital platforms used by McDonald. Emotional resonance can be created by emphasising sustainability efforts, featuring the activities of the local community, or telling storeys about what goes on behind the scenes. The sense of the brand connexion can be enhanced with the help of integrating customer feedback loop, personalised thank-you messages and real-time response. This methodology is consistent with the literature on emotional branding that emotional loyalty cannot be achieved through promotional benefits only.</w:t>
      </w:r>
    </w:p>
    <w:p w14:paraId="19275059" w14:textId="7947A755" w:rsidR="007D09C4" w:rsidRPr="007D09C4" w:rsidRDefault="007D09C4" w:rsidP="007D09C4">
      <w:pPr>
        <w:rPr>
          <w:b/>
          <w:bCs/>
          <w:lang w:val="en-MY"/>
        </w:rPr>
      </w:pPr>
      <w:r w:rsidRPr="007D09C4">
        <w:rPr>
          <w:b/>
          <w:bCs/>
          <w:lang w:val="en-MY"/>
        </w:rPr>
        <w:t>Improve Feedback Mechanisms and Customer Voice Integration</w:t>
      </w:r>
    </w:p>
    <w:p w14:paraId="1442268C" w14:textId="77777777" w:rsidR="007D09C4" w:rsidRPr="007D09C4" w:rsidRDefault="007D09C4" w:rsidP="007D09C4">
      <w:pPr>
        <w:rPr>
          <w:lang w:val="en-MY"/>
        </w:rPr>
      </w:pPr>
      <w:r w:rsidRPr="007D09C4">
        <w:rPr>
          <w:lang w:val="en-MY"/>
        </w:rPr>
        <w:t>A significant portion of respondents indicated uncertainty regarding whether their feedback was considered. McDonald’s should enhance in-app feedback tools by allowing customers to rate menu items, provide suggestions and receive acknowledgement messages. Moreover, implementing a visible “You asked, we improved” section within the app can increase transparency and demonstrate responsiveness to customer input. Research consistently shows that customers value platforms where their opinions influence service improvements.</w:t>
      </w:r>
    </w:p>
    <w:p w14:paraId="48CD95E3" w14:textId="65834DAC" w:rsidR="007D09C4" w:rsidRPr="007D09C4" w:rsidRDefault="007D09C4" w:rsidP="007D09C4">
      <w:pPr>
        <w:rPr>
          <w:b/>
          <w:bCs/>
          <w:lang w:val="en-MY"/>
        </w:rPr>
      </w:pPr>
      <w:r w:rsidRPr="007D09C4">
        <w:rPr>
          <w:b/>
          <w:bCs/>
          <w:lang w:val="en-MY"/>
        </w:rPr>
        <w:t>Maintain System Reliability and Reduce Technical Issues</w:t>
      </w:r>
    </w:p>
    <w:p w14:paraId="11FBF4D1" w14:textId="77777777" w:rsidR="007D09C4" w:rsidRPr="007D09C4" w:rsidRDefault="007D09C4" w:rsidP="007D09C4">
      <w:pPr>
        <w:rPr>
          <w:lang w:val="en-MY"/>
        </w:rPr>
      </w:pPr>
      <w:r w:rsidRPr="007D09C4">
        <w:rPr>
          <w:lang w:val="en-MY"/>
        </w:rPr>
        <w:t>Although technical issues were infrequent, even occasional failures can negatively impact experience and discourage further usage. McDonald’s should continue to invest in infrastructure optimisation, rigorous app testing and real-time monitoring tools. Ensuring compatibility across various devices and operating systems is critical for maintaining consistent performance. Additionally, offering offline ordering capabilities or low-data modes can improve accessibility for users with unstable internet connections.</w:t>
      </w:r>
    </w:p>
    <w:p w14:paraId="09EBB71E" w14:textId="0B0F502C" w:rsidR="007D09C4" w:rsidRPr="007D09C4" w:rsidRDefault="007D09C4" w:rsidP="007D09C4">
      <w:pPr>
        <w:rPr>
          <w:b/>
          <w:bCs/>
          <w:lang w:val="en-MY"/>
        </w:rPr>
      </w:pPr>
      <w:r w:rsidRPr="007D09C4">
        <w:rPr>
          <w:b/>
          <w:bCs/>
          <w:lang w:val="en-MY"/>
        </w:rPr>
        <w:t>Integrate Omnichannel Digital Experience</w:t>
      </w:r>
    </w:p>
    <w:p w14:paraId="571C4BBC" w14:textId="1AA6A431" w:rsidR="007D09C4" w:rsidRPr="007D09C4" w:rsidRDefault="007D09C4" w:rsidP="007D09C4">
      <w:pPr>
        <w:rPr>
          <w:lang w:val="en-MY"/>
        </w:rPr>
      </w:pPr>
      <w:r w:rsidRPr="007D09C4">
        <w:rPr>
          <w:lang w:val="en-MY"/>
        </w:rPr>
        <w:lastRenderedPageBreak/>
        <w:t>To enhance customer convenience further, McDonald’s should integrate its digital channels into a seamless omnichannel experience. Features such as synchronisation between kiosks, the app and delivery platforms can create continuity in customer interactions. For example, logged-in users should be able to start an order on the app, modify it at the kiosk and complete it at the counter if needed. This level of integration creates a smooth customer journey and can differentiate McDonald’s from competitors.</w:t>
      </w:r>
    </w:p>
    <w:p w14:paraId="739257B7" w14:textId="4F72311D" w:rsidR="007D09C4" w:rsidRPr="007D09C4" w:rsidRDefault="007D09C4" w:rsidP="007D09C4">
      <w:pPr>
        <w:pStyle w:val="Heading2"/>
      </w:pPr>
      <w:bookmarkStart w:id="74" w:name="_Toc220629711"/>
      <w:r w:rsidRPr="007D09C4">
        <w:t>6.</w:t>
      </w:r>
      <w:r w:rsidR="004D3A39">
        <w:t>6</w:t>
      </w:r>
      <w:r w:rsidRPr="007D09C4">
        <w:t xml:space="preserve"> Conclusion</w:t>
      </w:r>
      <w:bookmarkEnd w:id="74"/>
    </w:p>
    <w:p w14:paraId="503C0150" w14:textId="243D3E67" w:rsidR="007D09C4" w:rsidRPr="007D09C4" w:rsidRDefault="00793B6A" w:rsidP="007D09C4">
      <w:pPr>
        <w:rPr>
          <w:lang w:val="en-MY"/>
        </w:rPr>
      </w:pPr>
      <w:r w:rsidRPr="00793B6A">
        <w:rPr>
          <w:lang w:val="en-MY"/>
        </w:rPr>
        <w:t>This paper proves that customer experience of McDonalds is supported efficiently through the digital platforms that provide fast, intuitive and value-driven services. The younger customers are the main adopters and customer satisfaction is highly determined by the promotional incentives and the convenience that can be generated online. Although the digital marketing strategy employed by McDonald creates transactional loyalty, the results indicate that there is a potential to enhance emotional loyalty by enhancing personalisation concepts and increasing customer interactions. The presented recommendations presuppose the necessity of a sophisticated personalisation, strategic differentiation of incentives of loyalty, increased integration of feedback, emotive branding and a smooth realisation of digital ecosystems. These actions will empower the McDonalds enterprise to maintain the competitive edge, build stronger customer relationships and improve its status as the master of digital customer experience in the fast-food sector.</w:t>
      </w:r>
    </w:p>
    <w:p w14:paraId="303A9B00" w14:textId="77777777" w:rsidR="00C97FAD" w:rsidRPr="00C97FAD" w:rsidRDefault="00C97FAD" w:rsidP="00C97FAD">
      <w:pPr>
        <w:rPr>
          <w:lang w:val="en-MY"/>
        </w:rPr>
      </w:pPr>
    </w:p>
    <w:p w14:paraId="38D1F74A" w14:textId="64E89FF8" w:rsidR="004353D4" w:rsidRPr="004353D4" w:rsidRDefault="004353D4" w:rsidP="004353D4">
      <w:pPr>
        <w:pStyle w:val="Heading1"/>
      </w:pPr>
      <w:bookmarkStart w:id="75" w:name="_Toc220629712"/>
      <w:r w:rsidRPr="004353D4">
        <w:lastRenderedPageBreak/>
        <w:t>References</w:t>
      </w:r>
      <w:bookmarkEnd w:id="75"/>
    </w:p>
    <w:p w14:paraId="35B20601" w14:textId="77777777" w:rsidR="00793B6A" w:rsidRPr="008D5095" w:rsidRDefault="00793B6A" w:rsidP="00793B6A">
      <w:pPr>
        <w:rPr>
          <w:lang w:val="en-MY"/>
        </w:rPr>
      </w:pPr>
      <w:r w:rsidRPr="008D5095">
        <w:rPr>
          <w:lang w:val="en-MY"/>
        </w:rPr>
        <w:t xml:space="preserve">Advertising Association (2025) </w:t>
      </w:r>
      <w:r w:rsidRPr="008D5095">
        <w:rPr>
          <w:i/>
          <w:iCs/>
          <w:lang w:val="en-MY"/>
        </w:rPr>
        <w:t>UK advertising records £42.6bn spend in 2024</w:t>
      </w:r>
      <w:r w:rsidRPr="008D5095">
        <w:rPr>
          <w:lang w:val="en-MY"/>
        </w:rPr>
        <w:t>. London: Advertising Association. Available at: https://adassoc.org.uk/our-work/uk-advertising-records-42-6bn-spend-in-2024/ (Accessed: 8 January 2026).</w:t>
      </w:r>
    </w:p>
    <w:p w14:paraId="099D3493" w14:textId="77777777" w:rsidR="00793B6A" w:rsidRPr="000C60FC" w:rsidRDefault="00793B6A" w:rsidP="00793B6A">
      <w:pPr>
        <w:rPr>
          <w:lang w:val="en-MY"/>
        </w:rPr>
      </w:pPr>
      <w:r w:rsidRPr="000C60FC">
        <w:rPr>
          <w:lang w:val="en-MY"/>
        </w:rPr>
        <w:t>Ali-</w:t>
      </w:r>
      <w:proofErr w:type="spellStart"/>
      <w:r w:rsidRPr="000C60FC">
        <w:rPr>
          <w:lang w:val="en-MY"/>
        </w:rPr>
        <w:t>Alsaadi</w:t>
      </w:r>
      <w:proofErr w:type="spellEnd"/>
      <w:r w:rsidRPr="000C60FC">
        <w:rPr>
          <w:lang w:val="en-MY"/>
        </w:rPr>
        <w:t xml:space="preserve">, A.A. (2025) ‘Understanding Customer Loyalty in Fast-Food Restaurants’, </w:t>
      </w:r>
      <w:r w:rsidRPr="000C60FC">
        <w:rPr>
          <w:i/>
          <w:iCs/>
          <w:lang w:val="en-MY"/>
        </w:rPr>
        <w:t>SAGE Open</w:t>
      </w:r>
      <w:r w:rsidRPr="000C60FC">
        <w:rPr>
          <w:lang w:val="en-MY"/>
        </w:rPr>
        <w:t xml:space="preserve">, 15(1), pp. 1–15. Available at: </w:t>
      </w:r>
      <w:hyperlink r:id="rId15" w:tgtFrame="_new" w:history="1">
        <w:r w:rsidRPr="000C60FC">
          <w:rPr>
            <w:rStyle w:val="Hyperlink"/>
            <w:lang w:val="en-MY"/>
          </w:rPr>
          <w:t>https://journals.sagepub.com/doi/10.1177/21582440251339805</w:t>
        </w:r>
      </w:hyperlink>
    </w:p>
    <w:p w14:paraId="6EF6A791" w14:textId="77777777" w:rsidR="00793B6A" w:rsidRPr="000C60FC" w:rsidRDefault="00793B6A" w:rsidP="00793B6A">
      <w:pPr>
        <w:rPr>
          <w:lang w:val="en-MY"/>
        </w:rPr>
      </w:pPr>
      <w:r w:rsidRPr="000C60FC">
        <w:rPr>
          <w:lang w:val="en-MY"/>
        </w:rPr>
        <w:t>Ali-</w:t>
      </w:r>
      <w:proofErr w:type="spellStart"/>
      <w:r w:rsidRPr="000C60FC">
        <w:rPr>
          <w:lang w:val="en-MY"/>
        </w:rPr>
        <w:t>Alsaadi</w:t>
      </w:r>
      <w:proofErr w:type="spellEnd"/>
      <w:r w:rsidRPr="000C60FC">
        <w:rPr>
          <w:lang w:val="en-MY"/>
        </w:rPr>
        <w:t>, A.A., Cabeza-Ramírez, L.J., Santos-</w:t>
      </w:r>
      <w:proofErr w:type="spellStart"/>
      <w:r w:rsidRPr="000C60FC">
        <w:rPr>
          <w:lang w:val="en-MY"/>
        </w:rPr>
        <w:t>Roldán</w:t>
      </w:r>
      <w:proofErr w:type="spellEnd"/>
      <w:r w:rsidRPr="000C60FC">
        <w:rPr>
          <w:lang w:val="en-MY"/>
        </w:rPr>
        <w:t xml:space="preserve">, L. and </w:t>
      </w:r>
      <w:proofErr w:type="spellStart"/>
      <w:r w:rsidRPr="000C60FC">
        <w:rPr>
          <w:lang w:val="en-MY"/>
        </w:rPr>
        <w:t>Loor</w:t>
      </w:r>
      <w:proofErr w:type="spellEnd"/>
      <w:r w:rsidRPr="000C60FC">
        <w:rPr>
          <w:lang w:val="en-MY"/>
        </w:rPr>
        <w:t xml:space="preserve">-Zambrano, H.Y. (2023) ‘Digital Marketing and Fast-Food Intake in the UAE: The Role of Firm-Generated Content among Adult Consumers’, </w:t>
      </w:r>
      <w:r w:rsidRPr="000C60FC">
        <w:rPr>
          <w:i/>
          <w:iCs/>
          <w:lang w:val="en-MY"/>
        </w:rPr>
        <w:t>Foods</w:t>
      </w:r>
      <w:r w:rsidRPr="000C60FC">
        <w:rPr>
          <w:lang w:val="en-MY"/>
        </w:rPr>
        <w:t xml:space="preserve">, 12(22), 4089. Available at: </w:t>
      </w:r>
      <w:hyperlink r:id="rId16" w:tgtFrame="_new" w:history="1">
        <w:r w:rsidRPr="000C60FC">
          <w:rPr>
            <w:rStyle w:val="Hyperlink"/>
            <w:lang w:val="en-MY"/>
          </w:rPr>
          <w:t>https://www.mdpi.com/2304-8158/12/22/4089</w:t>
        </w:r>
      </w:hyperlink>
    </w:p>
    <w:p w14:paraId="07876069" w14:textId="77777777" w:rsidR="00793B6A" w:rsidRPr="000C60FC" w:rsidRDefault="00793B6A" w:rsidP="00793B6A">
      <w:pPr>
        <w:rPr>
          <w:lang w:val="en-MY"/>
        </w:rPr>
      </w:pPr>
      <w:r w:rsidRPr="000C60FC">
        <w:rPr>
          <w:lang w:val="en-MY"/>
        </w:rPr>
        <w:t xml:space="preserve">Arli, D., van </w:t>
      </w:r>
      <w:proofErr w:type="spellStart"/>
      <w:r w:rsidRPr="000C60FC">
        <w:rPr>
          <w:lang w:val="en-MY"/>
        </w:rPr>
        <w:t>Esch</w:t>
      </w:r>
      <w:proofErr w:type="spellEnd"/>
      <w:r w:rsidRPr="000C60FC">
        <w:rPr>
          <w:lang w:val="en-MY"/>
        </w:rPr>
        <w:t xml:space="preserve">, P. and </w:t>
      </w:r>
      <w:proofErr w:type="spellStart"/>
      <w:r w:rsidRPr="000C60FC">
        <w:rPr>
          <w:lang w:val="en-MY"/>
        </w:rPr>
        <w:t>Weaven</w:t>
      </w:r>
      <w:proofErr w:type="spellEnd"/>
      <w:r w:rsidRPr="000C60FC">
        <w:rPr>
          <w:lang w:val="en-MY"/>
        </w:rPr>
        <w:t xml:space="preserve">, S. (2024) ‘The Impact of SERVQUAL on Consumers’ Satisfaction, Loyalty, and Intention to Use Online Food Delivery Services’, </w:t>
      </w:r>
      <w:r w:rsidRPr="000C60FC">
        <w:rPr>
          <w:i/>
          <w:iCs/>
          <w:lang w:val="en-MY"/>
        </w:rPr>
        <w:t>Journal of Promotion Management</w:t>
      </w:r>
      <w:r w:rsidRPr="000C60FC">
        <w:rPr>
          <w:lang w:val="en-MY"/>
        </w:rPr>
        <w:t xml:space="preserve">, 30(4), pp. 1–26. Available at: </w:t>
      </w:r>
      <w:hyperlink r:id="rId17" w:tgtFrame="_new" w:history="1">
        <w:r w:rsidRPr="000C60FC">
          <w:rPr>
            <w:rStyle w:val="Hyperlink"/>
            <w:lang w:val="en-MY"/>
          </w:rPr>
          <w:t>https://www.tandfonline.com/doi/full/10.1080/10496491.2024.2372858</w:t>
        </w:r>
      </w:hyperlink>
    </w:p>
    <w:p w14:paraId="6F8A6400" w14:textId="77777777" w:rsidR="00793B6A" w:rsidRPr="000C60FC" w:rsidRDefault="00793B6A" w:rsidP="00793B6A">
      <w:pPr>
        <w:rPr>
          <w:lang w:val="en-MY"/>
        </w:rPr>
      </w:pPr>
      <w:proofErr w:type="spellStart"/>
      <w:r w:rsidRPr="000C60FC">
        <w:rPr>
          <w:lang w:val="en-MY"/>
        </w:rPr>
        <w:t>Auapinyakul</w:t>
      </w:r>
      <w:proofErr w:type="spellEnd"/>
      <w:r w:rsidRPr="000C60FC">
        <w:rPr>
          <w:lang w:val="en-MY"/>
        </w:rPr>
        <w:t xml:space="preserve">, W. (2022) ‘Antecedents of Customer Loyalty and Perceived Service Quality: A SEM Analysis of Thai Restaurant Brands’, </w:t>
      </w:r>
      <w:r w:rsidRPr="000C60FC">
        <w:rPr>
          <w:i/>
          <w:iCs/>
          <w:lang w:val="en-MY"/>
        </w:rPr>
        <w:t>Journal of Asian Finance, Economics and Business</w:t>
      </w:r>
      <w:r w:rsidRPr="000C60FC">
        <w:rPr>
          <w:lang w:val="en-MY"/>
        </w:rPr>
        <w:t xml:space="preserve">, 9(5), pp. 291–300. Available at: </w:t>
      </w:r>
      <w:hyperlink r:id="rId18" w:tgtFrame="_new" w:history="1">
        <w:r w:rsidRPr="000C60FC">
          <w:rPr>
            <w:rStyle w:val="Hyperlink"/>
            <w:lang w:val="en-MY"/>
          </w:rPr>
          <w:t>https://koreascience.kr/article/JAKO202220659753407.page</w:t>
        </w:r>
      </w:hyperlink>
    </w:p>
    <w:p w14:paraId="2B2B3542" w14:textId="77777777" w:rsidR="00793B6A" w:rsidRPr="00793B6A" w:rsidRDefault="00793B6A" w:rsidP="00793B6A">
      <w:pPr>
        <w:rPr>
          <w:lang w:val="en-MY"/>
        </w:rPr>
      </w:pPr>
      <w:r w:rsidRPr="00793B6A">
        <w:rPr>
          <w:lang w:val="en-MY"/>
        </w:rPr>
        <w:t xml:space="preserve">Bell, E., Bryman, A. and Harley, B. (2022) </w:t>
      </w:r>
      <w:r w:rsidRPr="00793B6A">
        <w:rPr>
          <w:i/>
          <w:iCs/>
          <w:lang w:val="en-MY"/>
        </w:rPr>
        <w:t>Business Research Methods</w:t>
      </w:r>
      <w:r w:rsidRPr="00793B6A">
        <w:rPr>
          <w:lang w:val="en-MY"/>
        </w:rPr>
        <w:t xml:space="preserve">. 6th </w:t>
      </w:r>
      <w:proofErr w:type="spellStart"/>
      <w:r w:rsidRPr="00793B6A">
        <w:rPr>
          <w:lang w:val="en-MY"/>
        </w:rPr>
        <w:t>edn</w:t>
      </w:r>
      <w:proofErr w:type="spellEnd"/>
      <w:r w:rsidRPr="00793B6A">
        <w:rPr>
          <w:lang w:val="en-MY"/>
        </w:rPr>
        <w:t>. Oxford: Oxford University Press.</w:t>
      </w:r>
    </w:p>
    <w:p w14:paraId="33A6F620" w14:textId="77777777" w:rsidR="00793B6A" w:rsidRPr="000C60FC" w:rsidRDefault="00793B6A" w:rsidP="00793B6A">
      <w:pPr>
        <w:rPr>
          <w:lang w:val="en-MY"/>
        </w:rPr>
      </w:pPr>
      <w:r w:rsidRPr="000C60FC">
        <w:rPr>
          <w:lang w:val="en-MY"/>
        </w:rPr>
        <w:t xml:space="preserve">Bertrand, M. (2024) ‘How Digital Transformation Impacts Customer Experience: Evidence from the Hard Luxury Sector’, </w:t>
      </w:r>
      <w:r w:rsidRPr="000C60FC">
        <w:rPr>
          <w:i/>
          <w:iCs/>
          <w:lang w:val="en-MY"/>
        </w:rPr>
        <w:t>Athens Journal of Business &amp; Economics</w:t>
      </w:r>
      <w:r w:rsidRPr="000C60FC">
        <w:rPr>
          <w:lang w:val="en-MY"/>
        </w:rPr>
        <w:t xml:space="preserve">, 10(2), pp. 91–110. Available at: </w:t>
      </w:r>
      <w:hyperlink r:id="rId19" w:tgtFrame="_new" w:history="1">
        <w:r w:rsidRPr="000C60FC">
          <w:rPr>
            <w:rStyle w:val="Hyperlink"/>
            <w:lang w:val="en-MY"/>
          </w:rPr>
          <w:t>https://www.athensjournals.gr/business/2024-10-3-2-Bertrand.pdf</w:t>
        </w:r>
      </w:hyperlink>
    </w:p>
    <w:p w14:paraId="273CF89A" w14:textId="77777777" w:rsidR="00793B6A" w:rsidRPr="00793B6A" w:rsidRDefault="00793B6A" w:rsidP="00793B6A">
      <w:pPr>
        <w:rPr>
          <w:lang w:val="en-MY"/>
        </w:rPr>
      </w:pPr>
      <w:r w:rsidRPr="00793B6A">
        <w:rPr>
          <w:lang w:val="en-MY"/>
        </w:rPr>
        <w:t xml:space="preserve">Bryman, A. (2016) </w:t>
      </w:r>
      <w:r w:rsidRPr="00793B6A">
        <w:rPr>
          <w:i/>
          <w:iCs/>
          <w:lang w:val="en-MY"/>
        </w:rPr>
        <w:t>Social Research Methods</w:t>
      </w:r>
      <w:r w:rsidRPr="00793B6A">
        <w:rPr>
          <w:lang w:val="en-MY"/>
        </w:rPr>
        <w:t xml:space="preserve">. 5th </w:t>
      </w:r>
      <w:proofErr w:type="spellStart"/>
      <w:r w:rsidRPr="00793B6A">
        <w:rPr>
          <w:lang w:val="en-MY"/>
        </w:rPr>
        <w:t>edn</w:t>
      </w:r>
      <w:proofErr w:type="spellEnd"/>
      <w:r w:rsidRPr="00793B6A">
        <w:rPr>
          <w:lang w:val="en-MY"/>
        </w:rPr>
        <w:t>. Oxford: Oxford University Press.</w:t>
      </w:r>
    </w:p>
    <w:p w14:paraId="6919F0A7" w14:textId="77777777" w:rsidR="00793B6A" w:rsidRPr="000C60FC" w:rsidRDefault="00793B6A" w:rsidP="00793B6A">
      <w:pPr>
        <w:rPr>
          <w:lang w:val="en-MY"/>
        </w:rPr>
      </w:pPr>
      <w:r w:rsidRPr="000C60FC">
        <w:rPr>
          <w:lang w:val="en-MY"/>
        </w:rPr>
        <w:t xml:space="preserve">Candra, P. (2023) ‘Service Quality and Customer Satisfaction Have an Impact on Online Food Delivery’, </w:t>
      </w:r>
      <w:r w:rsidRPr="000C60FC">
        <w:rPr>
          <w:i/>
          <w:iCs/>
          <w:lang w:val="en-MY"/>
        </w:rPr>
        <w:t>Global International Journal of Tourism and Management</w:t>
      </w:r>
      <w:r w:rsidRPr="000C60FC">
        <w:rPr>
          <w:lang w:val="en-MY"/>
        </w:rPr>
        <w:t xml:space="preserve">, 1(1), pp. 45–58. Available at: </w:t>
      </w:r>
      <w:hyperlink r:id="rId20" w:tgtFrame="_new" w:history="1">
        <w:r w:rsidRPr="000C60FC">
          <w:rPr>
            <w:rStyle w:val="Hyperlink"/>
            <w:lang w:val="en-MY"/>
          </w:rPr>
          <w:t>https://research.e-greenation.org/GIJTM/article/view/127</w:t>
        </w:r>
      </w:hyperlink>
    </w:p>
    <w:p w14:paraId="2332262A" w14:textId="77777777" w:rsidR="00793B6A" w:rsidRPr="00793B6A" w:rsidRDefault="00793B6A" w:rsidP="00793B6A">
      <w:pPr>
        <w:rPr>
          <w:lang w:val="en-MY"/>
        </w:rPr>
      </w:pPr>
      <w:r w:rsidRPr="00793B6A">
        <w:rPr>
          <w:lang w:val="en-MY"/>
        </w:rPr>
        <w:t xml:space="preserve">Creswell, J.W. (2014) </w:t>
      </w:r>
      <w:r w:rsidRPr="00793B6A">
        <w:rPr>
          <w:i/>
          <w:iCs/>
          <w:lang w:val="en-MY"/>
        </w:rPr>
        <w:t>Research Design: Qualitative, Quantitative, and Mixed Methods Approaches</w:t>
      </w:r>
      <w:r w:rsidRPr="00793B6A">
        <w:rPr>
          <w:lang w:val="en-MY"/>
        </w:rPr>
        <w:t xml:space="preserve">. 4th </w:t>
      </w:r>
      <w:proofErr w:type="spellStart"/>
      <w:r w:rsidRPr="00793B6A">
        <w:rPr>
          <w:lang w:val="en-MY"/>
        </w:rPr>
        <w:t>edn</w:t>
      </w:r>
      <w:proofErr w:type="spellEnd"/>
      <w:r w:rsidRPr="00793B6A">
        <w:rPr>
          <w:lang w:val="en-MY"/>
        </w:rPr>
        <w:t>. Thousand Oaks: SAGE Publications.</w:t>
      </w:r>
    </w:p>
    <w:p w14:paraId="55EED786" w14:textId="77777777" w:rsidR="00793B6A" w:rsidRPr="000C60FC" w:rsidRDefault="00793B6A" w:rsidP="00793B6A">
      <w:pPr>
        <w:rPr>
          <w:lang w:val="en-MY"/>
        </w:rPr>
      </w:pPr>
      <w:proofErr w:type="spellStart"/>
      <w:r w:rsidRPr="000C60FC">
        <w:rPr>
          <w:lang w:val="en-MY"/>
        </w:rPr>
        <w:t>Daradkeh</w:t>
      </w:r>
      <w:proofErr w:type="spellEnd"/>
      <w:r w:rsidRPr="000C60FC">
        <w:rPr>
          <w:lang w:val="en-MY"/>
        </w:rPr>
        <w:t xml:space="preserve">, F.M., </w:t>
      </w:r>
      <w:proofErr w:type="spellStart"/>
      <w:r w:rsidRPr="000C60FC">
        <w:rPr>
          <w:lang w:val="en-MY"/>
        </w:rPr>
        <w:t>Obeidat</w:t>
      </w:r>
      <w:proofErr w:type="spellEnd"/>
      <w:r w:rsidRPr="000C60FC">
        <w:rPr>
          <w:lang w:val="en-MY"/>
        </w:rPr>
        <w:t xml:space="preserve">, Z.M., </w:t>
      </w:r>
      <w:proofErr w:type="spellStart"/>
      <w:r w:rsidRPr="000C60FC">
        <w:rPr>
          <w:lang w:val="en-MY"/>
        </w:rPr>
        <w:t>Masa’deh</w:t>
      </w:r>
      <w:proofErr w:type="spellEnd"/>
      <w:r w:rsidRPr="000C60FC">
        <w:rPr>
          <w:lang w:val="en-MY"/>
        </w:rPr>
        <w:t xml:space="preserve">, R. and </w:t>
      </w:r>
      <w:proofErr w:type="spellStart"/>
      <w:r w:rsidRPr="000C60FC">
        <w:rPr>
          <w:lang w:val="en-MY"/>
        </w:rPr>
        <w:t>Almajali</w:t>
      </w:r>
      <w:proofErr w:type="spellEnd"/>
      <w:r w:rsidRPr="000C60FC">
        <w:rPr>
          <w:lang w:val="en-MY"/>
        </w:rPr>
        <w:t xml:space="preserve">, D.A. (2023) ‘Enhancing Digital Presence for Maximizing Customer Value in Fast-Food Restaurants’, </w:t>
      </w:r>
      <w:r w:rsidRPr="000C60FC">
        <w:rPr>
          <w:i/>
          <w:iCs/>
          <w:lang w:val="en-MY"/>
        </w:rPr>
        <w:t>Sustainability</w:t>
      </w:r>
      <w:r w:rsidRPr="000C60FC">
        <w:rPr>
          <w:lang w:val="en-MY"/>
        </w:rPr>
        <w:t xml:space="preserve">, 15(7), 5690. Available at: </w:t>
      </w:r>
      <w:hyperlink r:id="rId21" w:tgtFrame="_new" w:history="1">
        <w:r w:rsidRPr="000C60FC">
          <w:rPr>
            <w:rStyle w:val="Hyperlink"/>
            <w:lang w:val="en-MY"/>
          </w:rPr>
          <w:t>https://www.mdpi.com/2071-1050/15/7/5690</w:t>
        </w:r>
      </w:hyperlink>
    </w:p>
    <w:p w14:paraId="46CF0758" w14:textId="77777777" w:rsidR="00793B6A" w:rsidRPr="00793B6A" w:rsidRDefault="00793B6A" w:rsidP="00793B6A">
      <w:pPr>
        <w:rPr>
          <w:lang w:val="en-MY"/>
        </w:rPr>
      </w:pPr>
      <w:proofErr w:type="spellStart"/>
      <w:r w:rsidRPr="00793B6A">
        <w:rPr>
          <w:lang w:val="en-MY"/>
        </w:rPr>
        <w:lastRenderedPageBreak/>
        <w:t>DeVellis</w:t>
      </w:r>
      <w:proofErr w:type="spellEnd"/>
      <w:r w:rsidRPr="00793B6A">
        <w:rPr>
          <w:lang w:val="en-MY"/>
        </w:rPr>
        <w:t xml:space="preserve">, R.F. (2017) </w:t>
      </w:r>
      <w:r w:rsidRPr="00793B6A">
        <w:rPr>
          <w:i/>
          <w:iCs/>
          <w:lang w:val="en-MY"/>
        </w:rPr>
        <w:t>Scale Development: Theory and Applications</w:t>
      </w:r>
      <w:r w:rsidRPr="00793B6A">
        <w:rPr>
          <w:lang w:val="en-MY"/>
        </w:rPr>
        <w:t xml:space="preserve">. 4th </w:t>
      </w:r>
      <w:proofErr w:type="spellStart"/>
      <w:r w:rsidRPr="00793B6A">
        <w:rPr>
          <w:lang w:val="en-MY"/>
        </w:rPr>
        <w:t>edn</w:t>
      </w:r>
      <w:proofErr w:type="spellEnd"/>
      <w:r w:rsidRPr="00793B6A">
        <w:rPr>
          <w:lang w:val="en-MY"/>
        </w:rPr>
        <w:t>. Thousand Oaks: SAGE Publications.</w:t>
      </w:r>
    </w:p>
    <w:p w14:paraId="0F59A8BE" w14:textId="77777777" w:rsidR="00793B6A" w:rsidRPr="000C60FC" w:rsidRDefault="00793B6A" w:rsidP="00793B6A">
      <w:pPr>
        <w:rPr>
          <w:lang w:val="en-MY"/>
        </w:rPr>
      </w:pPr>
      <w:proofErr w:type="spellStart"/>
      <w:r w:rsidRPr="000C60FC">
        <w:rPr>
          <w:lang w:val="en-MY"/>
        </w:rPr>
        <w:t>Djayapranata</w:t>
      </w:r>
      <w:proofErr w:type="spellEnd"/>
      <w:r w:rsidRPr="000C60FC">
        <w:rPr>
          <w:lang w:val="en-MY"/>
        </w:rPr>
        <w:t xml:space="preserve">, G.F. (2022) ‘The Antecedents in Forming Loyalty in the Fast-Food Industry’, </w:t>
      </w:r>
      <w:r w:rsidRPr="000C60FC">
        <w:rPr>
          <w:i/>
          <w:iCs/>
          <w:lang w:val="en-MY"/>
        </w:rPr>
        <w:t>Advances in Economics, Business and Management Research</w:t>
      </w:r>
      <w:r w:rsidRPr="000C60FC">
        <w:rPr>
          <w:lang w:val="en-MY"/>
        </w:rPr>
        <w:t xml:space="preserve">, 208, pp. 395–401. Available at: </w:t>
      </w:r>
      <w:hyperlink r:id="rId22" w:tgtFrame="_new" w:history="1">
        <w:r w:rsidRPr="000C60FC">
          <w:rPr>
            <w:rStyle w:val="Hyperlink"/>
            <w:lang w:val="en-MY"/>
          </w:rPr>
          <w:t>https://www.atlantis-press.com/article/125977258.pdf</w:t>
        </w:r>
      </w:hyperlink>
    </w:p>
    <w:p w14:paraId="7DAB3878" w14:textId="77777777" w:rsidR="00793B6A" w:rsidRPr="000C60FC" w:rsidRDefault="00793B6A" w:rsidP="00793B6A">
      <w:pPr>
        <w:rPr>
          <w:lang w:val="en-MY"/>
        </w:rPr>
      </w:pPr>
      <w:r w:rsidRPr="000C60FC">
        <w:rPr>
          <w:lang w:val="en-MY"/>
        </w:rPr>
        <w:t xml:space="preserve">Dsouza, D., George, A. and Rehman, S. (2025) ‘Factors Influencing Students’ Satisfaction with Online Food Delivery Services: An Empirical Study’, </w:t>
      </w:r>
      <w:r w:rsidRPr="000C60FC">
        <w:rPr>
          <w:i/>
          <w:iCs/>
          <w:lang w:val="en-MY"/>
        </w:rPr>
        <w:t>SAGE Open</w:t>
      </w:r>
      <w:r w:rsidRPr="000C60FC">
        <w:rPr>
          <w:lang w:val="en-MY"/>
        </w:rPr>
        <w:t xml:space="preserve">, 15(3), pp. 1–12. Available at: </w:t>
      </w:r>
      <w:hyperlink r:id="rId23" w:tgtFrame="_new" w:history="1">
        <w:r w:rsidRPr="000C60FC">
          <w:rPr>
            <w:rStyle w:val="Hyperlink"/>
            <w:lang w:val="en-MY"/>
          </w:rPr>
          <w:t>https://journals.sagepub.com/doi/10.1177/21582440251378022</w:t>
        </w:r>
      </w:hyperlink>
    </w:p>
    <w:p w14:paraId="2CA23D52" w14:textId="77777777" w:rsidR="00793B6A" w:rsidRPr="00793B6A" w:rsidRDefault="00793B6A" w:rsidP="00793B6A">
      <w:pPr>
        <w:rPr>
          <w:lang w:val="en-MY"/>
        </w:rPr>
      </w:pPr>
      <w:r w:rsidRPr="00793B6A">
        <w:rPr>
          <w:lang w:val="en-MY"/>
        </w:rPr>
        <w:t xml:space="preserve">Dubois, A. and Gadde, L.E. (2002) ‘Systematic combining: An abductive approach to case research’, </w:t>
      </w:r>
      <w:r w:rsidRPr="00793B6A">
        <w:rPr>
          <w:i/>
          <w:iCs/>
          <w:lang w:val="en-MY"/>
        </w:rPr>
        <w:t>Journal of Business Research</w:t>
      </w:r>
      <w:r w:rsidRPr="00793B6A">
        <w:rPr>
          <w:lang w:val="en-MY"/>
        </w:rPr>
        <w:t>, 55(7), pp. 553–560.</w:t>
      </w:r>
    </w:p>
    <w:p w14:paraId="671731A7" w14:textId="77777777" w:rsidR="00793B6A" w:rsidRPr="004353D4" w:rsidRDefault="00793B6A" w:rsidP="00793B6A">
      <w:proofErr w:type="spellStart"/>
      <w:r w:rsidRPr="004353D4">
        <w:t>Fatorachian</w:t>
      </w:r>
      <w:proofErr w:type="spellEnd"/>
      <w:r w:rsidRPr="004353D4">
        <w:t xml:space="preserve">, H., </w:t>
      </w:r>
      <w:proofErr w:type="spellStart"/>
      <w:r w:rsidRPr="004353D4">
        <w:t>Arboleda</w:t>
      </w:r>
      <w:proofErr w:type="spellEnd"/>
      <w:r w:rsidRPr="004353D4">
        <w:t xml:space="preserve">, E. and Thuy Linh, T. (2025) ‘Digitalisation and customer engagement in fast-food SMEs: Enhancing brand presence through social media’, </w:t>
      </w:r>
      <w:r w:rsidRPr="004353D4">
        <w:rPr>
          <w:i/>
          <w:iCs/>
        </w:rPr>
        <w:t>Cogent Business &amp; Management</w:t>
      </w:r>
      <w:r w:rsidRPr="004353D4">
        <w:t xml:space="preserve">, 12(1), Article 2508927. Available at: </w:t>
      </w:r>
      <w:hyperlink r:id="rId24" w:tgtFrame="_new" w:history="1">
        <w:r w:rsidRPr="004353D4">
          <w:rPr>
            <w:rStyle w:val="Hyperlink"/>
          </w:rPr>
          <w:t>https://doi.org/10.1080/23311975.2025.2508927</w:t>
        </w:r>
      </w:hyperlink>
      <w:r>
        <w:t>.</w:t>
      </w:r>
    </w:p>
    <w:p w14:paraId="7FD8BCB7" w14:textId="496AA71C" w:rsidR="00793B6A" w:rsidRPr="00793B6A" w:rsidRDefault="00793B6A" w:rsidP="00793B6A">
      <w:pPr>
        <w:rPr>
          <w:lang w:val="en-MY"/>
        </w:rPr>
      </w:pPr>
      <w:r w:rsidRPr="00793B6A">
        <w:rPr>
          <w:lang w:val="en-MY"/>
        </w:rPr>
        <w:t>Field, A. (2018)</w:t>
      </w:r>
      <w:r w:rsidR="00056D66">
        <w:rPr>
          <w:lang w:val="en-MY"/>
        </w:rPr>
        <w:t>.</w:t>
      </w:r>
      <w:r w:rsidRPr="00793B6A">
        <w:rPr>
          <w:lang w:val="en-MY"/>
        </w:rPr>
        <w:t xml:space="preserve"> </w:t>
      </w:r>
      <w:r w:rsidRPr="00793B6A">
        <w:rPr>
          <w:i/>
          <w:iCs/>
          <w:lang w:val="en-MY"/>
        </w:rPr>
        <w:t>Discovering Statistics Using IBM SPSS Statistics</w:t>
      </w:r>
      <w:r w:rsidRPr="00793B6A">
        <w:rPr>
          <w:lang w:val="en-MY"/>
        </w:rPr>
        <w:t xml:space="preserve">. 5th </w:t>
      </w:r>
      <w:proofErr w:type="spellStart"/>
      <w:r w:rsidRPr="00793B6A">
        <w:rPr>
          <w:lang w:val="en-MY"/>
        </w:rPr>
        <w:t>edn</w:t>
      </w:r>
      <w:proofErr w:type="spellEnd"/>
      <w:r w:rsidRPr="00793B6A">
        <w:rPr>
          <w:lang w:val="en-MY"/>
        </w:rPr>
        <w:t>. Thousand Oaks: SAGE Publications.</w:t>
      </w:r>
    </w:p>
    <w:p w14:paraId="38CCABA5" w14:textId="77777777" w:rsidR="00793B6A" w:rsidRPr="000C60FC" w:rsidRDefault="00793B6A" w:rsidP="00793B6A">
      <w:pPr>
        <w:rPr>
          <w:lang w:val="en-MY"/>
        </w:rPr>
      </w:pPr>
      <w:proofErr w:type="spellStart"/>
      <w:r w:rsidRPr="000C60FC">
        <w:rPr>
          <w:lang w:val="en-MY"/>
        </w:rPr>
        <w:t>Flacandji</w:t>
      </w:r>
      <w:proofErr w:type="spellEnd"/>
      <w:r w:rsidRPr="000C60FC">
        <w:rPr>
          <w:lang w:val="en-MY"/>
        </w:rPr>
        <w:t xml:space="preserve">, M. and Vlad, M. (2022) ‘The Relationship Between Retailer App Use, Perceived Shopping Value and Loyalty: The Moderating Role of Deal Proneness’, </w:t>
      </w:r>
      <w:r w:rsidRPr="000C60FC">
        <w:rPr>
          <w:i/>
          <w:iCs/>
          <w:lang w:val="en-MY"/>
        </w:rPr>
        <w:t>International Journal of Retail &amp; Distribution Management</w:t>
      </w:r>
      <w:r w:rsidRPr="000C60FC">
        <w:rPr>
          <w:lang w:val="en-MY"/>
        </w:rPr>
        <w:t xml:space="preserve">, 50(8/9), pp. 945–965. Available at: </w:t>
      </w:r>
      <w:hyperlink r:id="rId25" w:tgtFrame="_new" w:history="1">
        <w:r w:rsidRPr="000C60FC">
          <w:rPr>
            <w:rStyle w:val="Hyperlink"/>
            <w:lang w:val="en-MY"/>
          </w:rPr>
          <w:t>https://www.emerald.com/insight/content/doi/10.1108/IJRDM-10-2021-0484/full/html</w:t>
        </w:r>
      </w:hyperlink>
    </w:p>
    <w:p w14:paraId="1EE1B9D3" w14:textId="77777777" w:rsidR="00793B6A" w:rsidRPr="000C60FC" w:rsidRDefault="00793B6A" w:rsidP="00793B6A">
      <w:pPr>
        <w:rPr>
          <w:lang w:val="en-MY"/>
        </w:rPr>
      </w:pPr>
      <w:proofErr w:type="spellStart"/>
      <w:r w:rsidRPr="000C60FC">
        <w:rPr>
          <w:lang w:val="en-MY"/>
        </w:rPr>
        <w:t>Furinto</w:t>
      </w:r>
      <w:proofErr w:type="spellEnd"/>
      <w:r w:rsidRPr="000C60FC">
        <w:rPr>
          <w:lang w:val="en-MY"/>
        </w:rPr>
        <w:t xml:space="preserve">, A., Tamara, D., </w:t>
      </w:r>
      <w:proofErr w:type="spellStart"/>
      <w:r w:rsidRPr="000C60FC">
        <w:rPr>
          <w:lang w:val="en-MY"/>
        </w:rPr>
        <w:t>Liehwa</w:t>
      </w:r>
      <w:proofErr w:type="spellEnd"/>
      <w:r w:rsidRPr="000C60FC">
        <w:rPr>
          <w:lang w:val="en-MY"/>
        </w:rPr>
        <w:t xml:space="preserve">, E., </w:t>
      </w:r>
      <w:proofErr w:type="spellStart"/>
      <w:r w:rsidRPr="000C60FC">
        <w:rPr>
          <w:lang w:val="en-MY"/>
        </w:rPr>
        <w:t>Kriswandi</w:t>
      </w:r>
      <w:proofErr w:type="spellEnd"/>
      <w:r w:rsidRPr="000C60FC">
        <w:rPr>
          <w:lang w:val="en-MY"/>
        </w:rPr>
        <w:t>, E.E.</w:t>
      </w:r>
      <w:r>
        <w:rPr>
          <w:lang w:val="en-MY"/>
        </w:rPr>
        <w:t>,</w:t>
      </w:r>
      <w:r w:rsidRPr="000C60FC">
        <w:rPr>
          <w:lang w:val="en-MY"/>
        </w:rPr>
        <w:t xml:space="preserve"> and Ali, H. (2022) ‘The Role of Digital Customer Experience and Relationship Quality to Customer Loyalty in Food Delivery Application’, in </w:t>
      </w:r>
      <w:r w:rsidRPr="000C60FC">
        <w:rPr>
          <w:i/>
          <w:iCs/>
          <w:lang w:val="en-MY"/>
        </w:rPr>
        <w:t>Proceedings of the 12th International Conference on Industrial Engineering and Operations Management (IEOM)</w:t>
      </w:r>
      <w:r w:rsidRPr="000C60FC">
        <w:rPr>
          <w:lang w:val="en-MY"/>
        </w:rPr>
        <w:t xml:space="preserve">, pp. 4417–4429. Available at: </w:t>
      </w:r>
      <w:hyperlink r:id="rId26" w:tgtFrame="_new" w:history="1">
        <w:r w:rsidRPr="000C60FC">
          <w:rPr>
            <w:rStyle w:val="Hyperlink"/>
            <w:lang w:val="en-MY"/>
          </w:rPr>
          <w:t>https://ieomsociety.org/proceedings/2022istanbul/844.pdf</w:t>
        </w:r>
      </w:hyperlink>
    </w:p>
    <w:p w14:paraId="54A2A82C" w14:textId="77777777" w:rsidR="00793B6A" w:rsidRPr="000C60FC" w:rsidRDefault="00793B6A" w:rsidP="00793B6A">
      <w:pPr>
        <w:rPr>
          <w:lang w:val="en-MY"/>
        </w:rPr>
      </w:pPr>
      <w:r w:rsidRPr="000C60FC">
        <w:rPr>
          <w:lang w:val="en-MY"/>
        </w:rPr>
        <w:t xml:space="preserve">Gao, W. and Fan, H. (2021) ‘Omni-Channel Customer Experience (In)Consistency and Service Success: A Study Based on Polynomial Regression Analysis’, </w:t>
      </w:r>
      <w:r w:rsidRPr="000C60FC">
        <w:rPr>
          <w:i/>
          <w:iCs/>
          <w:lang w:val="en-MY"/>
        </w:rPr>
        <w:t>Journal of Theoretical and Applied Electronic Commerce Research</w:t>
      </w:r>
      <w:r w:rsidRPr="000C60FC">
        <w:rPr>
          <w:lang w:val="en-MY"/>
        </w:rPr>
        <w:t xml:space="preserve">, 16(6), pp. 1997–2013. Available at: </w:t>
      </w:r>
      <w:hyperlink r:id="rId27" w:tgtFrame="_new" w:history="1">
        <w:r w:rsidRPr="000C60FC">
          <w:rPr>
            <w:rStyle w:val="Hyperlink"/>
            <w:lang w:val="en-MY"/>
          </w:rPr>
          <w:t>https://www.mdpi.com/0718-1876/16/6/112</w:t>
        </w:r>
      </w:hyperlink>
    </w:p>
    <w:p w14:paraId="7F1A75A0" w14:textId="77777777" w:rsidR="00793B6A" w:rsidRPr="004353D4" w:rsidRDefault="00793B6A" w:rsidP="00793B6A">
      <w:r w:rsidRPr="004353D4">
        <w:t xml:space="preserve">Grillo Torres, C.M. and Vega, C.R. (2024) ‘Digital marketing strategies in fast food chains in Colombia: An exploratory study on social media’, </w:t>
      </w:r>
      <w:r w:rsidRPr="004353D4">
        <w:rPr>
          <w:i/>
          <w:iCs/>
        </w:rPr>
        <w:t>VISUAL REVIEW. International Visual Culture Review/</w:t>
      </w:r>
      <w:proofErr w:type="spellStart"/>
      <w:r w:rsidRPr="004353D4">
        <w:rPr>
          <w:i/>
          <w:iCs/>
        </w:rPr>
        <w:t>Revista</w:t>
      </w:r>
      <w:proofErr w:type="spellEnd"/>
      <w:r w:rsidRPr="004353D4">
        <w:rPr>
          <w:i/>
          <w:iCs/>
        </w:rPr>
        <w:t xml:space="preserve"> Internacional de Cultura Visual</w:t>
      </w:r>
      <w:r w:rsidRPr="004353D4">
        <w:t xml:space="preserve">, 16(8), pp. 67–80. Available at: </w:t>
      </w:r>
      <w:hyperlink r:id="rId28" w:tgtFrame="_new" w:history="1">
        <w:r w:rsidRPr="004353D4">
          <w:rPr>
            <w:rStyle w:val="Hyperlink"/>
          </w:rPr>
          <w:t>https://doi.org/10.62161/revvisual.v16.5380</w:t>
        </w:r>
      </w:hyperlink>
      <w:r>
        <w:t>.</w:t>
      </w:r>
    </w:p>
    <w:p w14:paraId="351F6C91" w14:textId="77777777" w:rsidR="00793B6A" w:rsidRPr="000C60FC" w:rsidRDefault="00793B6A" w:rsidP="00793B6A">
      <w:pPr>
        <w:rPr>
          <w:lang w:val="en-MY"/>
        </w:rPr>
      </w:pPr>
      <w:proofErr w:type="spellStart"/>
      <w:r w:rsidRPr="000C60FC">
        <w:rPr>
          <w:lang w:val="en-MY"/>
        </w:rPr>
        <w:lastRenderedPageBreak/>
        <w:t>Grønholdt</w:t>
      </w:r>
      <w:proofErr w:type="spellEnd"/>
      <w:r w:rsidRPr="000C60FC">
        <w:rPr>
          <w:lang w:val="en-MY"/>
        </w:rPr>
        <w:t xml:space="preserve">, L. (2019) ‘Digital Customer Experience: An Emerging Theme in Customer Service Excellence’, </w:t>
      </w:r>
      <w:proofErr w:type="spellStart"/>
      <w:r w:rsidRPr="000C60FC">
        <w:rPr>
          <w:i/>
          <w:iCs/>
          <w:lang w:val="en-MY"/>
        </w:rPr>
        <w:t>Nyhedsbrevet</w:t>
      </w:r>
      <w:proofErr w:type="spellEnd"/>
      <w:r w:rsidRPr="000C60FC">
        <w:rPr>
          <w:i/>
          <w:iCs/>
          <w:lang w:val="en-MY"/>
        </w:rPr>
        <w:t xml:space="preserve"> om </w:t>
      </w:r>
      <w:proofErr w:type="spellStart"/>
      <w:r w:rsidRPr="000C60FC">
        <w:rPr>
          <w:i/>
          <w:iCs/>
          <w:lang w:val="en-MY"/>
        </w:rPr>
        <w:t>Forbrugeradfærd</w:t>
      </w:r>
      <w:proofErr w:type="spellEnd"/>
      <w:r w:rsidRPr="000C60FC">
        <w:rPr>
          <w:lang w:val="en-MY"/>
        </w:rPr>
        <w:t xml:space="preserve">, 31, pp. 2–10. Available at: </w:t>
      </w:r>
      <w:hyperlink r:id="rId29" w:tgtFrame="_new" w:history="1">
        <w:r w:rsidRPr="000C60FC">
          <w:rPr>
            <w:rStyle w:val="Hyperlink"/>
            <w:lang w:val="en-MY"/>
          </w:rPr>
          <w:t>https://research.cbs.dk/en/publications/digital-customer-experience-an-emerging-theme-in-customer-servic</w:t>
        </w:r>
      </w:hyperlink>
    </w:p>
    <w:p w14:paraId="1194D0D1" w14:textId="141127F6" w:rsidR="00793B6A" w:rsidRPr="00793B6A" w:rsidRDefault="00793B6A" w:rsidP="00793B6A">
      <w:pPr>
        <w:rPr>
          <w:lang w:val="en-MY"/>
        </w:rPr>
      </w:pPr>
      <w:r w:rsidRPr="00793B6A">
        <w:rPr>
          <w:lang w:val="en-MY"/>
        </w:rPr>
        <w:t xml:space="preserve">Hair, J.F., Black, W.C., </w:t>
      </w:r>
      <w:proofErr w:type="spellStart"/>
      <w:r w:rsidRPr="00793B6A">
        <w:rPr>
          <w:lang w:val="en-MY"/>
        </w:rPr>
        <w:t>Babin</w:t>
      </w:r>
      <w:proofErr w:type="spellEnd"/>
      <w:r w:rsidRPr="00793B6A">
        <w:rPr>
          <w:lang w:val="en-MY"/>
        </w:rPr>
        <w:t>, B.J.</w:t>
      </w:r>
      <w:r w:rsidR="00056D66">
        <w:rPr>
          <w:lang w:val="en-MY"/>
        </w:rPr>
        <w:t>,</w:t>
      </w:r>
      <w:r w:rsidRPr="00793B6A">
        <w:rPr>
          <w:lang w:val="en-MY"/>
        </w:rPr>
        <w:t xml:space="preserve"> and Anderson, R.E. (2019)</w:t>
      </w:r>
      <w:r w:rsidR="00056D66">
        <w:rPr>
          <w:lang w:val="en-MY"/>
        </w:rPr>
        <w:t>.</w:t>
      </w:r>
      <w:r w:rsidRPr="00793B6A">
        <w:rPr>
          <w:lang w:val="en-MY"/>
        </w:rPr>
        <w:t xml:space="preserve"> </w:t>
      </w:r>
      <w:r w:rsidRPr="00793B6A">
        <w:rPr>
          <w:i/>
          <w:iCs/>
          <w:lang w:val="en-MY"/>
        </w:rPr>
        <w:t>Multivariate Data Analysis</w:t>
      </w:r>
      <w:r w:rsidRPr="00793B6A">
        <w:rPr>
          <w:lang w:val="en-MY"/>
        </w:rPr>
        <w:t xml:space="preserve">. 8th </w:t>
      </w:r>
      <w:proofErr w:type="spellStart"/>
      <w:r w:rsidRPr="00793B6A">
        <w:rPr>
          <w:lang w:val="en-MY"/>
        </w:rPr>
        <w:t>edn</w:t>
      </w:r>
      <w:proofErr w:type="spellEnd"/>
      <w:r w:rsidRPr="00793B6A">
        <w:rPr>
          <w:lang w:val="en-MY"/>
        </w:rPr>
        <w:t>. Andover: Cengage Learning.</w:t>
      </w:r>
    </w:p>
    <w:p w14:paraId="151BA91C" w14:textId="77777777" w:rsidR="00793B6A" w:rsidRPr="004353D4" w:rsidRDefault="00793B6A" w:rsidP="00793B6A">
      <w:proofErr w:type="spellStart"/>
      <w:r w:rsidRPr="004353D4">
        <w:t>Helal</w:t>
      </w:r>
      <w:proofErr w:type="spellEnd"/>
      <w:r w:rsidRPr="004353D4">
        <w:t xml:space="preserve">, M.Y.I. (2023) ‘The impact of fast-food restaurant customers’ digital transformation on perceived value and well-being’, </w:t>
      </w:r>
      <w:r w:rsidRPr="004353D4">
        <w:rPr>
          <w:i/>
          <w:iCs/>
        </w:rPr>
        <w:t>Journal of Hospitality and Tourism Technology</w:t>
      </w:r>
      <w:r w:rsidRPr="004353D4">
        <w:t xml:space="preserve">, 14(5), pp. 893–907. Available at: </w:t>
      </w:r>
      <w:hyperlink r:id="rId30" w:tgtFrame="_new" w:history="1">
        <w:r w:rsidRPr="004353D4">
          <w:rPr>
            <w:rStyle w:val="Hyperlink"/>
          </w:rPr>
          <w:t>https://doi.org/10.1108/JHTT-05-2022-0141</w:t>
        </w:r>
      </w:hyperlink>
      <w:r>
        <w:t>.</w:t>
      </w:r>
    </w:p>
    <w:p w14:paraId="61336013" w14:textId="77777777" w:rsidR="00793B6A" w:rsidRPr="008D5095" w:rsidRDefault="00793B6A" w:rsidP="00793B6A">
      <w:pPr>
        <w:rPr>
          <w:lang w:val="en-MY"/>
        </w:rPr>
      </w:pPr>
      <w:r w:rsidRPr="008D5095">
        <w:rPr>
          <w:lang w:val="en-MY"/>
        </w:rPr>
        <w:t xml:space="preserve">IAB UK (2025) </w:t>
      </w:r>
      <w:r w:rsidRPr="008D5095">
        <w:rPr>
          <w:i/>
          <w:iCs/>
          <w:lang w:val="en-MY"/>
        </w:rPr>
        <w:t xml:space="preserve">Digital </w:t>
      </w:r>
      <w:proofErr w:type="spellStart"/>
      <w:r w:rsidRPr="008D5095">
        <w:rPr>
          <w:i/>
          <w:iCs/>
          <w:lang w:val="en-MY"/>
        </w:rPr>
        <w:t>Adspend</w:t>
      </w:r>
      <w:proofErr w:type="spellEnd"/>
      <w:r w:rsidRPr="008D5095">
        <w:rPr>
          <w:i/>
          <w:iCs/>
          <w:lang w:val="en-MY"/>
        </w:rPr>
        <w:t xml:space="preserve"> 2024: UK’s overall digital ad market hits £35.5bn</w:t>
      </w:r>
      <w:r w:rsidRPr="008D5095">
        <w:rPr>
          <w:lang w:val="en-MY"/>
        </w:rPr>
        <w:t>. London: IAB UK. Available at: https://www.iabuk.com/news-article/digital-adspend-2024-uks-overall-digital-ad-market-hits-ps355bn (Accessed: 8 January 2026).</w:t>
      </w:r>
    </w:p>
    <w:p w14:paraId="0AF9AEFE" w14:textId="77777777" w:rsidR="00793B6A" w:rsidRPr="000C60FC" w:rsidRDefault="00793B6A" w:rsidP="00793B6A">
      <w:pPr>
        <w:rPr>
          <w:lang w:val="en-MY"/>
        </w:rPr>
      </w:pPr>
      <w:proofErr w:type="spellStart"/>
      <w:r w:rsidRPr="000C60FC">
        <w:rPr>
          <w:lang w:val="en-MY"/>
        </w:rPr>
        <w:t>Irawan</w:t>
      </w:r>
      <w:proofErr w:type="spellEnd"/>
      <w:r w:rsidRPr="000C60FC">
        <w:rPr>
          <w:lang w:val="en-MY"/>
        </w:rPr>
        <w:t xml:space="preserve">, A., </w:t>
      </w:r>
      <w:proofErr w:type="spellStart"/>
      <w:r w:rsidRPr="000C60FC">
        <w:rPr>
          <w:lang w:val="en-MY"/>
        </w:rPr>
        <w:t>Darmawan</w:t>
      </w:r>
      <w:proofErr w:type="spellEnd"/>
      <w:r w:rsidRPr="000C60FC">
        <w:rPr>
          <w:lang w:val="en-MY"/>
        </w:rPr>
        <w:t xml:space="preserve">, D., </w:t>
      </w:r>
      <w:proofErr w:type="spellStart"/>
      <w:r w:rsidRPr="000C60FC">
        <w:rPr>
          <w:lang w:val="en-MY"/>
        </w:rPr>
        <w:t>Santosa</w:t>
      </w:r>
      <w:proofErr w:type="spellEnd"/>
      <w:r w:rsidRPr="000C60FC">
        <w:rPr>
          <w:lang w:val="en-MY"/>
        </w:rPr>
        <w:t xml:space="preserve">, A. and Yuliana, E. (2025) ‘Elevating Customer Brand Advocacy through Owned Digital Media: Evidence from Quick Service Restaurants’, </w:t>
      </w:r>
      <w:r w:rsidRPr="000C60FC">
        <w:rPr>
          <w:i/>
          <w:iCs/>
          <w:lang w:val="en-MY"/>
        </w:rPr>
        <w:t>Journal of Theoretical and Applied Electronic Commerce Research</w:t>
      </w:r>
      <w:r w:rsidRPr="000C60FC">
        <w:rPr>
          <w:lang w:val="en-MY"/>
        </w:rPr>
        <w:t xml:space="preserve">, 20(1), 10. Available at: </w:t>
      </w:r>
      <w:hyperlink r:id="rId31" w:tgtFrame="_new" w:history="1">
        <w:r w:rsidRPr="000C60FC">
          <w:rPr>
            <w:rStyle w:val="Hyperlink"/>
            <w:lang w:val="en-MY"/>
          </w:rPr>
          <w:t>https://www.mdpi.com/0718-1876/20/1/10</w:t>
        </w:r>
      </w:hyperlink>
    </w:p>
    <w:p w14:paraId="27BB03F1" w14:textId="77777777" w:rsidR="00793B6A" w:rsidRPr="000C60FC" w:rsidRDefault="00793B6A" w:rsidP="00793B6A">
      <w:pPr>
        <w:rPr>
          <w:lang w:val="en-MY"/>
        </w:rPr>
      </w:pPr>
      <w:r w:rsidRPr="000C60FC">
        <w:rPr>
          <w:lang w:val="en-MY"/>
        </w:rPr>
        <w:t xml:space="preserve">Islam, S., Rahman, M. and Hossain, M. (2020) ‘Customer Loyalty in the Fast Food Restaurants of Bangladesh’, </w:t>
      </w:r>
      <w:r w:rsidRPr="000C60FC">
        <w:rPr>
          <w:i/>
          <w:iCs/>
          <w:lang w:val="en-MY"/>
        </w:rPr>
        <w:t>British Food Journal</w:t>
      </w:r>
      <w:r w:rsidRPr="000C60FC">
        <w:rPr>
          <w:lang w:val="en-MY"/>
        </w:rPr>
        <w:t xml:space="preserve">, 122(9), pp. 2799–2818. Available at: </w:t>
      </w:r>
      <w:hyperlink r:id="rId32" w:tgtFrame="_new" w:history="1">
        <w:r w:rsidRPr="000C60FC">
          <w:rPr>
            <w:rStyle w:val="Hyperlink"/>
            <w:lang w:val="en-MY"/>
          </w:rPr>
          <w:t>https://www.emerald.com/insight/content/doi/10.1108/BFJ-02-2019-0140/full/html</w:t>
        </w:r>
      </w:hyperlink>
    </w:p>
    <w:p w14:paraId="4C92FAD5" w14:textId="77777777" w:rsidR="00793B6A" w:rsidRPr="00793B6A" w:rsidRDefault="00793B6A" w:rsidP="00793B6A">
      <w:pPr>
        <w:rPr>
          <w:lang w:val="en-MY"/>
        </w:rPr>
      </w:pPr>
      <w:r w:rsidRPr="00793B6A">
        <w:rPr>
          <w:lang w:val="en-MY"/>
        </w:rPr>
        <w:t xml:space="preserve">Joshi, A., Kale, S., Chandel, S. and Pal, D.K. (2015) ‘Likert scale: Explored and explained’, </w:t>
      </w:r>
      <w:r w:rsidRPr="00793B6A">
        <w:rPr>
          <w:i/>
          <w:iCs/>
          <w:lang w:val="en-MY"/>
        </w:rPr>
        <w:t>British Journal of Applied Science &amp; Technology</w:t>
      </w:r>
      <w:r w:rsidRPr="00793B6A">
        <w:rPr>
          <w:lang w:val="en-MY"/>
        </w:rPr>
        <w:t>, 7(4), pp. 396–403.</w:t>
      </w:r>
    </w:p>
    <w:p w14:paraId="3DADA5C1" w14:textId="77777777" w:rsidR="00793B6A" w:rsidRPr="000C60FC" w:rsidRDefault="00793B6A" w:rsidP="00793B6A">
      <w:pPr>
        <w:rPr>
          <w:lang w:val="en-MY"/>
        </w:rPr>
      </w:pPr>
      <w:r w:rsidRPr="000C60FC">
        <w:rPr>
          <w:lang w:val="en-MY"/>
        </w:rPr>
        <w:t xml:space="preserve">Khalid, B., </w:t>
      </w:r>
      <w:proofErr w:type="spellStart"/>
      <w:r w:rsidRPr="000C60FC">
        <w:rPr>
          <w:lang w:val="en-MY"/>
        </w:rPr>
        <w:t>Yildiz</w:t>
      </w:r>
      <w:proofErr w:type="spellEnd"/>
      <w:r w:rsidRPr="000C60FC">
        <w:rPr>
          <w:lang w:val="en-MY"/>
        </w:rPr>
        <w:t xml:space="preserve">, H. and </w:t>
      </w:r>
      <w:proofErr w:type="spellStart"/>
      <w:r w:rsidRPr="000C60FC">
        <w:rPr>
          <w:lang w:val="en-MY"/>
        </w:rPr>
        <w:t>Deveci</w:t>
      </w:r>
      <w:proofErr w:type="spellEnd"/>
      <w:r w:rsidRPr="000C60FC">
        <w:rPr>
          <w:lang w:val="en-MY"/>
        </w:rPr>
        <w:t xml:space="preserve">, M. (2024) ‘Evaluating Customer Perspectives on Omnichannel Customer Experience and Satisfaction’, </w:t>
      </w:r>
      <w:proofErr w:type="spellStart"/>
      <w:r w:rsidRPr="000C60FC">
        <w:rPr>
          <w:i/>
          <w:iCs/>
          <w:lang w:val="en-MY"/>
        </w:rPr>
        <w:t>Heliyon</w:t>
      </w:r>
      <w:proofErr w:type="spellEnd"/>
      <w:r w:rsidRPr="000C60FC">
        <w:rPr>
          <w:lang w:val="en-MY"/>
        </w:rPr>
        <w:t xml:space="preserve">, 10(4), e25678. Available at: </w:t>
      </w:r>
      <w:hyperlink r:id="rId33" w:tgtFrame="_new" w:history="1">
        <w:r w:rsidRPr="000C60FC">
          <w:rPr>
            <w:rStyle w:val="Hyperlink"/>
            <w:lang w:val="en-MY"/>
          </w:rPr>
          <w:t>https://www.sciencedirect.com/science/article/pii/S2405844024120580</w:t>
        </w:r>
      </w:hyperlink>
    </w:p>
    <w:p w14:paraId="49BCB7ED" w14:textId="77777777" w:rsidR="00793B6A" w:rsidRPr="004353D4" w:rsidRDefault="00793B6A" w:rsidP="00793B6A">
      <w:r w:rsidRPr="004353D4">
        <w:t xml:space="preserve">Khatri, S., Desai, K., Patil, S. and Paranjape, P.P. (2025) ‘Influence of McDonald’s digitalized services on consumer satisfaction in the Mumbai suburban’, </w:t>
      </w:r>
      <w:r w:rsidRPr="004353D4">
        <w:rPr>
          <w:i/>
          <w:iCs/>
        </w:rPr>
        <w:t>Journal of Marketing &amp; Social Research</w:t>
      </w:r>
      <w:r w:rsidRPr="004353D4">
        <w:t xml:space="preserve">, 2(2), pp. 499–504. Available at: </w:t>
      </w:r>
      <w:hyperlink r:id="rId34" w:tgtFrame="_new" w:history="1">
        <w:r w:rsidRPr="004353D4">
          <w:rPr>
            <w:rStyle w:val="Hyperlink"/>
          </w:rPr>
          <w:t>https://www.jmsr-online.com/article/influence-of-mcdonald-s-digitalized-services-on-consumer-satisfaction-in-the-mumbai-suburban-102/</w:t>
        </w:r>
      </w:hyperlink>
      <w:r w:rsidRPr="004353D4">
        <w:t>.</w:t>
      </w:r>
    </w:p>
    <w:p w14:paraId="67E8DEA1" w14:textId="77777777" w:rsidR="00793B6A" w:rsidRPr="000C60FC" w:rsidRDefault="00793B6A" w:rsidP="00793B6A">
      <w:pPr>
        <w:rPr>
          <w:lang w:val="en-MY"/>
        </w:rPr>
      </w:pPr>
      <w:r w:rsidRPr="000C60FC">
        <w:rPr>
          <w:lang w:val="en-MY"/>
        </w:rPr>
        <w:t xml:space="preserve">Khatri, S., Desai, K., Patil, S. and Paranjape, P.P. (2025) ‘Influence of McDonald’s Digitalized Services on Consumer Satisfaction in the Mumbai Suburban’, </w:t>
      </w:r>
      <w:r w:rsidRPr="000C60FC">
        <w:rPr>
          <w:i/>
          <w:iCs/>
          <w:lang w:val="en-MY"/>
        </w:rPr>
        <w:t>Journal of Marketing &amp; Social Research</w:t>
      </w:r>
      <w:r w:rsidRPr="000C60FC">
        <w:rPr>
          <w:lang w:val="en-MY"/>
        </w:rPr>
        <w:t xml:space="preserve">, 2(2), pp. 499–504. Available at: </w:t>
      </w:r>
      <w:hyperlink r:id="rId35" w:tgtFrame="_new" w:history="1">
        <w:r w:rsidRPr="000C60FC">
          <w:rPr>
            <w:rStyle w:val="Hyperlink"/>
            <w:lang w:val="en-MY"/>
          </w:rPr>
          <w:t>https://www.jmsr-online.com/article/influence-of-mcdonald-s-digitalized-services-on-consumer-satisfaction-in-the-mumbai-suburban-102</w:t>
        </w:r>
      </w:hyperlink>
    </w:p>
    <w:p w14:paraId="6BB1B707" w14:textId="77777777" w:rsidR="00793B6A" w:rsidRPr="000C60FC" w:rsidRDefault="00793B6A" w:rsidP="00793B6A">
      <w:pPr>
        <w:rPr>
          <w:lang w:val="en-MY"/>
        </w:rPr>
      </w:pPr>
      <w:r w:rsidRPr="000C60FC">
        <w:rPr>
          <w:lang w:val="en-MY"/>
        </w:rPr>
        <w:lastRenderedPageBreak/>
        <w:t xml:space="preserve">Lee, W.S., Sung, H., Choi, J. and Kang, S. (2022) ‘Application of the Technology Acceptance Model to Food Delivery Apps’, </w:t>
      </w:r>
      <w:r w:rsidRPr="000C60FC">
        <w:rPr>
          <w:i/>
          <w:iCs/>
          <w:lang w:val="en-MY"/>
        </w:rPr>
        <w:t>British Food Journal</w:t>
      </w:r>
      <w:r w:rsidRPr="000C60FC">
        <w:rPr>
          <w:lang w:val="en-MY"/>
        </w:rPr>
        <w:t xml:space="preserve">, 125(1), pp. 49–64. Available at: </w:t>
      </w:r>
      <w:hyperlink r:id="rId36" w:tgtFrame="_new" w:history="1">
        <w:r w:rsidRPr="000C60FC">
          <w:rPr>
            <w:rStyle w:val="Hyperlink"/>
            <w:lang w:val="en-MY"/>
          </w:rPr>
          <w:t>https://www.ingentaconnect.com/content/mcb/070/2022/00000125/00000001/art00004</w:t>
        </w:r>
      </w:hyperlink>
    </w:p>
    <w:p w14:paraId="1BC78101" w14:textId="77777777" w:rsidR="00793B6A" w:rsidRPr="000C60FC" w:rsidRDefault="00793B6A" w:rsidP="00793B6A">
      <w:pPr>
        <w:rPr>
          <w:lang w:val="en-MY"/>
        </w:rPr>
      </w:pPr>
      <w:r w:rsidRPr="000C60FC">
        <w:rPr>
          <w:lang w:val="en-MY"/>
        </w:rPr>
        <w:t xml:space="preserve">Lemon, K.N. and Verhoef, P.C. (2016) ‘Understanding Customer Experience Throughout the Customer Journey’, </w:t>
      </w:r>
      <w:r w:rsidRPr="000C60FC">
        <w:rPr>
          <w:i/>
          <w:iCs/>
          <w:lang w:val="en-MY"/>
        </w:rPr>
        <w:t>Journal of Marketing</w:t>
      </w:r>
      <w:r w:rsidRPr="000C60FC">
        <w:rPr>
          <w:lang w:val="en-MY"/>
        </w:rPr>
        <w:t xml:space="preserve">, 80(6), pp. 69–96. Available at: </w:t>
      </w:r>
      <w:hyperlink r:id="rId37" w:tgtFrame="_new" w:history="1">
        <w:r w:rsidRPr="000C60FC">
          <w:rPr>
            <w:rStyle w:val="Hyperlink"/>
            <w:lang w:val="en-MY"/>
          </w:rPr>
          <w:t>https://journals.sagepub.com/doi/10.1509/jm.15.0420</w:t>
        </w:r>
      </w:hyperlink>
    </w:p>
    <w:p w14:paraId="4FACC7C6" w14:textId="77777777" w:rsidR="00793B6A" w:rsidRPr="004353D4" w:rsidRDefault="00793B6A" w:rsidP="00793B6A">
      <w:r w:rsidRPr="004353D4">
        <w:t xml:space="preserve">Li, L., Song, Y.H., Soliman, M., Lee, K.Y., Yang, S.B. and Lee, M. (2024) ‘Customers’ continued adoption of mobile apps and their satisfaction with restaurants: The case of McDonald’s Memoriam’, </w:t>
      </w:r>
      <w:r w:rsidRPr="004353D4">
        <w:rPr>
          <w:i/>
          <w:iCs/>
        </w:rPr>
        <w:t>Pacific Asia Journal of the Association for Information Systems</w:t>
      </w:r>
      <w:r w:rsidRPr="004353D4">
        <w:t xml:space="preserve">, 16(1), pp. 1–27. Available at: </w:t>
      </w:r>
      <w:hyperlink r:id="rId38" w:tgtFrame="_new" w:history="1">
        <w:r w:rsidRPr="004353D4">
          <w:rPr>
            <w:rStyle w:val="Hyperlink"/>
          </w:rPr>
          <w:t>https://doi.org/10.17705/1pais.16101</w:t>
        </w:r>
      </w:hyperlink>
      <w:r w:rsidRPr="004353D4">
        <w:t xml:space="preserve"> (Accessed: 24 November 2025).</w:t>
      </w:r>
    </w:p>
    <w:p w14:paraId="3278CA8D" w14:textId="77777777" w:rsidR="00793B6A" w:rsidRPr="000C60FC" w:rsidRDefault="00793B6A" w:rsidP="00793B6A">
      <w:pPr>
        <w:rPr>
          <w:lang w:val="en-MY"/>
        </w:rPr>
      </w:pPr>
      <w:r w:rsidRPr="000C60FC">
        <w:rPr>
          <w:lang w:val="en-MY"/>
        </w:rPr>
        <w:t xml:space="preserve">Lim, W.M. and Rasul, T. (2022) ‘Customer Engagement and Social Media: Revisiting the Past to Inform the Future’, </w:t>
      </w:r>
      <w:r w:rsidRPr="000C60FC">
        <w:rPr>
          <w:i/>
          <w:iCs/>
          <w:lang w:val="en-MY"/>
        </w:rPr>
        <w:t>Journal of Business Research</w:t>
      </w:r>
      <w:r w:rsidRPr="000C60FC">
        <w:rPr>
          <w:lang w:val="en-MY"/>
        </w:rPr>
        <w:t xml:space="preserve">, 148, pp. 325–342. Available at: </w:t>
      </w:r>
      <w:hyperlink r:id="rId39" w:tgtFrame="_new" w:history="1">
        <w:r w:rsidRPr="000C60FC">
          <w:rPr>
            <w:rStyle w:val="Hyperlink"/>
            <w:lang w:val="en-MY"/>
          </w:rPr>
          <w:t>https://www.sciencedirect.com/science/article/pii/S0148296322004192</w:t>
        </w:r>
      </w:hyperlink>
    </w:p>
    <w:p w14:paraId="5EFF51F9" w14:textId="77777777" w:rsidR="00793B6A" w:rsidRPr="004353D4" w:rsidRDefault="00793B6A" w:rsidP="00793B6A">
      <w:r w:rsidRPr="004353D4">
        <w:t xml:space="preserve">McDonald’s (2025) ‘Mobile Order &amp; Pay: Order McDonald’s ahead in the app’, </w:t>
      </w:r>
      <w:r w:rsidRPr="004353D4">
        <w:rPr>
          <w:i/>
          <w:iCs/>
        </w:rPr>
        <w:t>McDonald’s USA</w:t>
      </w:r>
      <w:r w:rsidRPr="004353D4">
        <w:t xml:space="preserve">. Available at: </w:t>
      </w:r>
      <w:hyperlink r:id="rId40" w:tgtFrame="_new" w:history="1">
        <w:r w:rsidRPr="004353D4">
          <w:rPr>
            <w:rStyle w:val="Hyperlink"/>
          </w:rPr>
          <w:t>https://www.mcdonalds.com/us/en-us/mobile-order-and-pay.html</w:t>
        </w:r>
      </w:hyperlink>
      <w:r w:rsidRPr="004353D4">
        <w:t xml:space="preserve"> (Accessed: 24 November 2025).</w:t>
      </w:r>
    </w:p>
    <w:p w14:paraId="03F893A1" w14:textId="77777777" w:rsidR="00793B6A" w:rsidRPr="008D5095" w:rsidRDefault="00793B6A" w:rsidP="00793B6A">
      <w:pPr>
        <w:rPr>
          <w:lang w:val="en-MY"/>
        </w:rPr>
      </w:pPr>
      <w:r w:rsidRPr="008D5095">
        <w:rPr>
          <w:lang w:val="en-MY"/>
        </w:rPr>
        <w:t xml:space="preserve">McDonald’s Corporation (2024) </w:t>
      </w:r>
      <w:r w:rsidRPr="008D5095">
        <w:rPr>
          <w:i/>
          <w:iCs/>
          <w:lang w:val="en-MY"/>
        </w:rPr>
        <w:t>2024 Annual Report to Shareholders</w:t>
      </w:r>
      <w:r w:rsidRPr="008D5095">
        <w:rPr>
          <w:lang w:val="en-MY"/>
        </w:rPr>
        <w:t>. Chicago, IL: McDonald’s Corporation. Available at: https://corporate.mcdonalds.com/content/dam/sites/corp/nfl/pdf/McD%20-%202024%20Annual%20Report%20to%20Shareholders.pdf (Accessed: 8 January 2026).</w:t>
      </w:r>
    </w:p>
    <w:p w14:paraId="7244369E" w14:textId="77777777" w:rsidR="00793B6A" w:rsidRPr="004353D4" w:rsidRDefault="00793B6A" w:rsidP="00793B6A">
      <w:r w:rsidRPr="004353D4">
        <w:t>McDonald’s Corporation (2025)</w:t>
      </w:r>
      <w:r>
        <w:t>.</w:t>
      </w:r>
      <w:r w:rsidRPr="004353D4">
        <w:t xml:space="preserve"> ‘An update on McDonald’s digital transformation: Digitizing the Arches’, </w:t>
      </w:r>
      <w:r w:rsidRPr="004353D4">
        <w:rPr>
          <w:i/>
          <w:iCs/>
        </w:rPr>
        <w:t>McDonald’s Corporate Stories</w:t>
      </w:r>
      <w:r w:rsidRPr="004353D4">
        <w:t xml:space="preserve">, 14 August. Available at: </w:t>
      </w:r>
      <w:hyperlink r:id="rId41" w:tgtFrame="_new" w:history="1">
        <w:r w:rsidRPr="004353D4">
          <w:rPr>
            <w:rStyle w:val="Hyperlink"/>
          </w:rPr>
          <w:t>https://corporate.mcdonalds.com/corpmcd/our-stories/article/digitizing-the-arches.html</w:t>
        </w:r>
      </w:hyperlink>
      <w:r w:rsidRPr="004353D4">
        <w:t xml:space="preserve"> (Accessed: 24 November 2025).</w:t>
      </w:r>
    </w:p>
    <w:p w14:paraId="3DF02EE7" w14:textId="77777777" w:rsidR="00793B6A" w:rsidRPr="008D5095" w:rsidRDefault="00793B6A" w:rsidP="00793B6A">
      <w:pPr>
        <w:rPr>
          <w:lang w:val="en-MY"/>
        </w:rPr>
      </w:pPr>
      <w:r w:rsidRPr="008D5095">
        <w:rPr>
          <w:lang w:val="en-MY"/>
        </w:rPr>
        <w:t xml:space="preserve">McDonald’s Restaurants Limited (2025) </w:t>
      </w:r>
      <w:r w:rsidRPr="008D5095">
        <w:rPr>
          <w:i/>
          <w:iCs/>
          <w:lang w:val="en-MY"/>
        </w:rPr>
        <w:t>Full accounts made up to 31 December 2024</w:t>
      </w:r>
      <w:r w:rsidRPr="008D5095">
        <w:rPr>
          <w:lang w:val="en-MY"/>
        </w:rPr>
        <w:t>. Companies House. Available at: https://find-and-update.company-information.service.gov.uk/company/01002769/filing-history/MzQ3NTk1MDgwM2FkaXF6a2N4/document?download=0&amp;format=pdf (Accessed: 8 January 2026).</w:t>
      </w:r>
    </w:p>
    <w:p w14:paraId="42443626" w14:textId="18C88E7C" w:rsidR="00793B6A" w:rsidRPr="00793B6A" w:rsidRDefault="00793B6A" w:rsidP="00793B6A">
      <w:pPr>
        <w:rPr>
          <w:lang w:val="en-MY"/>
        </w:rPr>
      </w:pPr>
      <w:r w:rsidRPr="00793B6A">
        <w:rPr>
          <w:lang w:val="en-MY"/>
        </w:rPr>
        <w:t>Morgan, D.L. (2014)</w:t>
      </w:r>
      <w:r w:rsidR="00056D66">
        <w:rPr>
          <w:lang w:val="en-MY"/>
        </w:rPr>
        <w:t>.</w:t>
      </w:r>
      <w:r w:rsidRPr="00793B6A">
        <w:rPr>
          <w:lang w:val="en-MY"/>
        </w:rPr>
        <w:t xml:space="preserve"> </w:t>
      </w:r>
      <w:r w:rsidRPr="00793B6A">
        <w:rPr>
          <w:i/>
          <w:iCs/>
          <w:lang w:val="en-MY"/>
        </w:rPr>
        <w:t>Pragmatism as a Paradigm for Social Research</w:t>
      </w:r>
      <w:r w:rsidRPr="00793B6A">
        <w:rPr>
          <w:lang w:val="en-MY"/>
        </w:rPr>
        <w:t>. Thousand Oaks: SAGE Publications.</w:t>
      </w:r>
    </w:p>
    <w:p w14:paraId="4DDE2EAA" w14:textId="77777777" w:rsidR="00793B6A" w:rsidRPr="000C60FC" w:rsidRDefault="00793B6A" w:rsidP="00793B6A">
      <w:pPr>
        <w:rPr>
          <w:lang w:val="en-MY"/>
        </w:rPr>
      </w:pPr>
      <w:proofErr w:type="spellStart"/>
      <w:r w:rsidRPr="000C60FC">
        <w:rPr>
          <w:lang w:val="en-MY"/>
        </w:rPr>
        <w:t>Nawang</w:t>
      </w:r>
      <w:proofErr w:type="spellEnd"/>
      <w:r w:rsidRPr="000C60FC">
        <w:rPr>
          <w:lang w:val="en-MY"/>
        </w:rPr>
        <w:t xml:space="preserve">, W.R.W., Abdullah, N., Rahman, N.A. and </w:t>
      </w:r>
      <w:proofErr w:type="spellStart"/>
      <w:r w:rsidRPr="000C60FC">
        <w:rPr>
          <w:lang w:val="en-MY"/>
        </w:rPr>
        <w:t>Kassim</w:t>
      </w:r>
      <w:proofErr w:type="spellEnd"/>
      <w:r w:rsidRPr="000C60FC">
        <w:rPr>
          <w:lang w:val="en-MY"/>
        </w:rPr>
        <w:t xml:space="preserve">, A. (2023) ‘Factors Affecting Customer Satisfaction with Mobile Food Delivery Apps’, </w:t>
      </w:r>
      <w:r w:rsidRPr="000C60FC">
        <w:rPr>
          <w:i/>
          <w:iCs/>
          <w:lang w:val="en-MY"/>
        </w:rPr>
        <w:t xml:space="preserve">Global Business and Management </w:t>
      </w:r>
      <w:r w:rsidRPr="000C60FC">
        <w:rPr>
          <w:i/>
          <w:iCs/>
          <w:lang w:val="en-MY"/>
        </w:rPr>
        <w:lastRenderedPageBreak/>
        <w:t>Research</w:t>
      </w:r>
      <w:r w:rsidRPr="000C60FC">
        <w:rPr>
          <w:lang w:val="en-MY"/>
        </w:rPr>
        <w:t xml:space="preserve">, 16(3, Special Issue), pp. 437–450. Available at: </w:t>
      </w:r>
      <w:hyperlink r:id="rId42" w:tgtFrame="_new" w:history="1">
        <w:r w:rsidRPr="000C60FC">
          <w:rPr>
            <w:rStyle w:val="Hyperlink"/>
            <w:lang w:val="en-MY"/>
          </w:rPr>
          <w:t>https://www.gbmrjournal.com/pdf/v16n3s/V16N3s-30.pdf</w:t>
        </w:r>
      </w:hyperlink>
    </w:p>
    <w:p w14:paraId="5FB107F2" w14:textId="77777777" w:rsidR="00793B6A" w:rsidRPr="00793B6A" w:rsidRDefault="00793B6A" w:rsidP="00793B6A">
      <w:pPr>
        <w:rPr>
          <w:lang w:val="en-MY"/>
        </w:rPr>
      </w:pPr>
      <w:r w:rsidRPr="00793B6A">
        <w:rPr>
          <w:lang w:val="en-MY"/>
        </w:rPr>
        <w:t xml:space="preserve">Norman, G. (2010) ‘Likert scales, levels of measurement and the “laws” of statistics’, </w:t>
      </w:r>
      <w:r w:rsidRPr="00793B6A">
        <w:rPr>
          <w:i/>
          <w:iCs/>
          <w:lang w:val="en-MY"/>
        </w:rPr>
        <w:t>Advances in Health Sciences Education</w:t>
      </w:r>
      <w:r w:rsidRPr="00793B6A">
        <w:rPr>
          <w:lang w:val="en-MY"/>
        </w:rPr>
        <w:t>, 15(5), pp. 625–632.</w:t>
      </w:r>
    </w:p>
    <w:p w14:paraId="258AC71A" w14:textId="77777777" w:rsidR="00793B6A" w:rsidRPr="000C60FC" w:rsidRDefault="00793B6A" w:rsidP="00793B6A">
      <w:pPr>
        <w:rPr>
          <w:lang w:val="en-MY"/>
        </w:rPr>
      </w:pPr>
      <w:proofErr w:type="spellStart"/>
      <w:r w:rsidRPr="000C60FC">
        <w:rPr>
          <w:lang w:val="en-MY"/>
        </w:rPr>
        <w:t>Nunkoo</w:t>
      </w:r>
      <w:proofErr w:type="spellEnd"/>
      <w:r w:rsidRPr="000C60FC">
        <w:rPr>
          <w:lang w:val="en-MY"/>
        </w:rPr>
        <w:t xml:space="preserve">, R., </w:t>
      </w:r>
      <w:proofErr w:type="spellStart"/>
      <w:r w:rsidRPr="000C60FC">
        <w:rPr>
          <w:lang w:val="en-MY"/>
        </w:rPr>
        <w:t>Teeroovengadum</w:t>
      </w:r>
      <w:proofErr w:type="spellEnd"/>
      <w:r w:rsidRPr="000C60FC">
        <w:rPr>
          <w:lang w:val="en-MY"/>
        </w:rPr>
        <w:t xml:space="preserve">, V., </w:t>
      </w:r>
      <w:proofErr w:type="spellStart"/>
      <w:r w:rsidRPr="000C60FC">
        <w:rPr>
          <w:lang w:val="en-MY"/>
        </w:rPr>
        <w:t>Ringle</w:t>
      </w:r>
      <w:proofErr w:type="spellEnd"/>
      <w:r w:rsidRPr="000C60FC">
        <w:rPr>
          <w:lang w:val="en-MY"/>
        </w:rPr>
        <w:t xml:space="preserve">, C.M. and </w:t>
      </w:r>
      <w:proofErr w:type="spellStart"/>
      <w:r w:rsidRPr="000C60FC">
        <w:rPr>
          <w:lang w:val="en-MY"/>
        </w:rPr>
        <w:t>Sunnassee</w:t>
      </w:r>
      <w:proofErr w:type="spellEnd"/>
      <w:r w:rsidRPr="000C60FC">
        <w:rPr>
          <w:lang w:val="en-MY"/>
        </w:rPr>
        <w:t xml:space="preserve">, V. (2020) ‘Service Quality and Customer Satisfaction: The Moderating Effects of Hotel Star Rating’, </w:t>
      </w:r>
      <w:r w:rsidRPr="000C60FC">
        <w:rPr>
          <w:i/>
          <w:iCs/>
          <w:lang w:val="en-MY"/>
        </w:rPr>
        <w:t>International Journal of Hospitality Management</w:t>
      </w:r>
      <w:r w:rsidRPr="000C60FC">
        <w:rPr>
          <w:lang w:val="en-MY"/>
        </w:rPr>
        <w:t xml:space="preserve">, 91, 102414. Available at: </w:t>
      </w:r>
      <w:hyperlink r:id="rId43" w:tgtFrame="_new" w:history="1">
        <w:r w:rsidRPr="000C60FC">
          <w:rPr>
            <w:rStyle w:val="Hyperlink"/>
            <w:lang w:val="en-MY"/>
          </w:rPr>
          <w:t>https://www.sciencedirect.com/science/article/pii/S0278431919302563</w:t>
        </w:r>
      </w:hyperlink>
    </w:p>
    <w:p w14:paraId="5804F168" w14:textId="77777777" w:rsidR="00793B6A" w:rsidRPr="000C60FC" w:rsidRDefault="00793B6A" w:rsidP="00793B6A">
      <w:pPr>
        <w:rPr>
          <w:lang w:val="en-MY"/>
        </w:rPr>
      </w:pPr>
      <w:proofErr w:type="spellStart"/>
      <w:r w:rsidRPr="000C60FC">
        <w:rPr>
          <w:lang w:val="en-MY"/>
        </w:rPr>
        <w:t>Nuseir</w:t>
      </w:r>
      <w:proofErr w:type="spellEnd"/>
      <w:r w:rsidRPr="000C60FC">
        <w:rPr>
          <w:lang w:val="en-MY"/>
        </w:rPr>
        <w:t xml:space="preserve">, M.T., El </w:t>
      </w:r>
      <w:proofErr w:type="spellStart"/>
      <w:r w:rsidRPr="000C60FC">
        <w:rPr>
          <w:lang w:val="en-MY"/>
        </w:rPr>
        <w:t>Refae</w:t>
      </w:r>
      <w:proofErr w:type="spellEnd"/>
      <w:r w:rsidRPr="000C60FC">
        <w:rPr>
          <w:lang w:val="en-MY"/>
        </w:rPr>
        <w:t xml:space="preserve">, G.A., </w:t>
      </w:r>
      <w:proofErr w:type="spellStart"/>
      <w:r w:rsidRPr="000C60FC">
        <w:rPr>
          <w:lang w:val="en-MY"/>
        </w:rPr>
        <w:t>Aljumah</w:t>
      </w:r>
      <w:proofErr w:type="spellEnd"/>
      <w:r w:rsidRPr="000C60FC">
        <w:rPr>
          <w:lang w:val="en-MY"/>
        </w:rPr>
        <w:t xml:space="preserve">, A., </w:t>
      </w:r>
      <w:proofErr w:type="spellStart"/>
      <w:r w:rsidRPr="000C60FC">
        <w:rPr>
          <w:lang w:val="en-MY"/>
        </w:rPr>
        <w:t>Alshurideh</w:t>
      </w:r>
      <w:proofErr w:type="spellEnd"/>
      <w:r w:rsidRPr="000C60FC">
        <w:rPr>
          <w:lang w:val="en-MY"/>
        </w:rPr>
        <w:t xml:space="preserve">, M., </w:t>
      </w:r>
      <w:proofErr w:type="spellStart"/>
      <w:r w:rsidRPr="000C60FC">
        <w:rPr>
          <w:lang w:val="en-MY"/>
        </w:rPr>
        <w:t>Urabi</w:t>
      </w:r>
      <w:proofErr w:type="spellEnd"/>
      <w:r w:rsidRPr="000C60FC">
        <w:rPr>
          <w:lang w:val="en-MY"/>
        </w:rPr>
        <w:t xml:space="preserve">, S. and Al Kurdi, B. (2023) ‘Digital Marketing Strategies and the Impact on Customer Experience: A Systematic Review’, in </w:t>
      </w:r>
      <w:proofErr w:type="spellStart"/>
      <w:r w:rsidRPr="000C60FC">
        <w:rPr>
          <w:lang w:val="en-MY"/>
        </w:rPr>
        <w:t>Alshurideh</w:t>
      </w:r>
      <w:proofErr w:type="spellEnd"/>
      <w:r w:rsidRPr="000C60FC">
        <w:rPr>
          <w:lang w:val="en-MY"/>
        </w:rPr>
        <w:t xml:space="preserve">, M. et al. (eds.) </w:t>
      </w:r>
      <w:r w:rsidRPr="000C60FC">
        <w:rPr>
          <w:i/>
          <w:iCs/>
          <w:lang w:val="en-MY"/>
        </w:rPr>
        <w:t>The Effect of Information Technology on Business and Marketing Intelligence Systems</w:t>
      </w:r>
      <w:r w:rsidRPr="000C60FC">
        <w:rPr>
          <w:lang w:val="en-MY"/>
        </w:rPr>
        <w:t xml:space="preserve">. Studies in Computational Intelligence, vol. 1056. Cham: Springer, pp. 21–44. Available at: </w:t>
      </w:r>
      <w:hyperlink r:id="rId44" w:tgtFrame="_new" w:history="1">
        <w:r w:rsidRPr="000C60FC">
          <w:rPr>
            <w:rStyle w:val="Hyperlink"/>
            <w:lang w:val="en-MY"/>
          </w:rPr>
          <w:t>https://link.springer.com/chapter/10.1007/978-3-031-12382-5_2</w:t>
        </w:r>
      </w:hyperlink>
    </w:p>
    <w:p w14:paraId="50AE0F20" w14:textId="77777777" w:rsidR="00793B6A" w:rsidRPr="008D5095" w:rsidRDefault="00793B6A" w:rsidP="00793B6A">
      <w:pPr>
        <w:rPr>
          <w:lang w:val="en-MY"/>
        </w:rPr>
      </w:pPr>
      <w:r w:rsidRPr="008D5095">
        <w:rPr>
          <w:lang w:val="en-MY"/>
        </w:rPr>
        <w:t xml:space="preserve">Ofcom (2024) </w:t>
      </w:r>
      <w:r w:rsidRPr="008D5095">
        <w:rPr>
          <w:i/>
          <w:iCs/>
          <w:lang w:val="en-MY"/>
        </w:rPr>
        <w:t>Online Nation 2024 report</w:t>
      </w:r>
      <w:r w:rsidRPr="008D5095">
        <w:rPr>
          <w:lang w:val="en-MY"/>
        </w:rPr>
        <w:t>. London: Ofcom. Available at: https://www.ofcom.org.uk/siteassets/resources/documents/research-and-data/online-research/online-nation/2024/online-nation-2024-report.pdf?v=386238 (Accessed: 8 January 2026).</w:t>
      </w:r>
    </w:p>
    <w:p w14:paraId="4087317E" w14:textId="77777777" w:rsidR="00793B6A" w:rsidRPr="000C60FC" w:rsidRDefault="00793B6A" w:rsidP="00793B6A">
      <w:pPr>
        <w:rPr>
          <w:lang w:val="en-MY"/>
        </w:rPr>
      </w:pPr>
      <w:proofErr w:type="spellStart"/>
      <w:r w:rsidRPr="000C60FC">
        <w:rPr>
          <w:lang w:val="en-MY"/>
        </w:rPr>
        <w:t>Oumaima</w:t>
      </w:r>
      <w:proofErr w:type="spellEnd"/>
      <w:r w:rsidRPr="000C60FC">
        <w:rPr>
          <w:lang w:val="en-MY"/>
        </w:rPr>
        <w:t xml:space="preserve">, J. and </w:t>
      </w:r>
      <w:proofErr w:type="spellStart"/>
      <w:r w:rsidRPr="000C60FC">
        <w:rPr>
          <w:lang w:val="en-MY"/>
        </w:rPr>
        <w:t>Lamari</w:t>
      </w:r>
      <w:proofErr w:type="spellEnd"/>
      <w:r w:rsidRPr="000C60FC">
        <w:rPr>
          <w:lang w:val="en-MY"/>
        </w:rPr>
        <w:t xml:space="preserve">, S. (2024) ‘Customer Experience in the Digital Transformation Era: Insights on Personalization, Digital Marketing, and Customer Relationship Management’, </w:t>
      </w:r>
      <w:r w:rsidRPr="000C60FC">
        <w:rPr>
          <w:i/>
          <w:iCs/>
          <w:lang w:val="en-MY"/>
        </w:rPr>
        <w:t>International Journal of Economics, Management and Finance</w:t>
      </w:r>
      <w:r w:rsidRPr="000C60FC">
        <w:rPr>
          <w:lang w:val="en-MY"/>
        </w:rPr>
        <w:t xml:space="preserve">, 3(2), pp. 52–69. Available at: </w:t>
      </w:r>
      <w:hyperlink r:id="rId45" w:tgtFrame="_new" w:history="1">
        <w:r w:rsidRPr="000C60FC">
          <w:rPr>
            <w:rStyle w:val="Hyperlink"/>
            <w:lang w:val="en-MY"/>
          </w:rPr>
          <w:t>https://ijemf.com/index.php/ijemf/article/view/61</w:t>
        </w:r>
      </w:hyperlink>
    </w:p>
    <w:p w14:paraId="1D8273B6" w14:textId="77777777" w:rsidR="00793B6A" w:rsidRPr="000C60FC" w:rsidRDefault="00793B6A" w:rsidP="00793B6A">
      <w:pPr>
        <w:rPr>
          <w:lang w:val="en-MY"/>
        </w:rPr>
      </w:pPr>
      <w:proofErr w:type="spellStart"/>
      <w:r w:rsidRPr="000C60FC">
        <w:rPr>
          <w:lang w:val="en-MY"/>
        </w:rPr>
        <w:t>Pabbi</w:t>
      </w:r>
      <w:proofErr w:type="spellEnd"/>
      <w:r w:rsidRPr="000C60FC">
        <w:rPr>
          <w:lang w:val="en-MY"/>
        </w:rPr>
        <w:t xml:space="preserve">, R. (2019) ‘Antecedents of Customer Loyalty in Quick Restaurant Sector’, </w:t>
      </w:r>
      <w:r w:rsidRPr="000C60FC">
        <w:rPr>
          <w:i/>
          <w:iCs/>
          <w:lang w:val="en-MY"/>
        </w:rPr>
        <w:t>International Journal of Psychosocial Rehabilitation</w:t>
      </w:r>
      <w:r w:rsidRPr="000C60FC">
        <w:rPr>
          <w:lang w:val="en-MY"/>
        </w:rPr>
        <w:t xml:space="preserve">, 23(4), pp. 1127–1144. Available at: </w:t>
      </w:r>
      <w:hyperlink r:id="rId46" w:tgtFrame="_new" w:history="1">
        <w:r w:rsidRPr="000C60FC">
          <w:rPr>
            <w:rStyle w:val="Hyperlink"/>
            <w:lang w:val="en-MY"/>
          </w:rPr>
          <w:t>https://psychosocial.com/index.php/ijpr/article/view/3953</w:t>
        </w:r>
      </w:hyperlink>
    </w:p>
    <w:p w14:paraId="309DC4CA" w14:textId="77777777" w:rsidR="00793B6A" w:rsidRPr="000C60FC" w:rsidRDefault="00793B6A" w:rsidP="00793B6A">
      <w:pPr>
        <w:rPr>
          <w:lang w:val="en-MY"/>
        </w:rPr>
      </w:pPr>
      <w:r w:rsidRPr="000C60FC">
        <w:rPr>
          <w:lang w:val="en-MY"/>
        </w:rPr>
        <w:t>Palau-</w:t>
      </w:r>
      <w:proofErr w:type="spellStart"/>
      <w:r w:rsidRPr="000C60FC">
        <w:rPr>
          <w:lang w:val="en-MY"/>
        </w:rPr>
        <w:t>Saumell</w:t>
      </w:r>
      <w:proofErr w:type="spellEnd"/>
      <w:r w:rsidRPr="000C60FC">
        <w:rPr>
          <w:lang w:val="en-MY"/>
        </w:rPr>
        <w:t xml:space="preserve">, R., </w:t>
      </w:r>
      <w:proofErr w:type="spellStart"/>
      <w:r w:rsidRPr="000C60FC">
        <w:rPr>
          <w:lang w:val="en-MY"/>
        </w:rPr>
        <w:t>Forgas</w:t>
      </w:r>
      <w:proofErr w:type="spellEnd"/>
      <w:r w:rsidRPr="000C60FC">
        <w:rPr>
          <w:lang w:val="en-MY"/>
        </w:rPr>
        <w:t xml:space="preserve">-Coll, S., Sánchez-García, J. and </w:t>
      </w:r>
      <w:proofErr w:type="spellStart"/>
      <w:r w:rsidRPr="000C60FC">
        <w:rPr>
          <w:lang w:val="en-MY"/>
        </w:rPr>
        <w:t>Robres</w:t>
      </w:r>
      <w:proofErr w:type="spellEnd"/>
      <w:r w:rsidRPr="000C60FC">
        <w:rPr>
          <w:lang w:val="en-MY"/>
        </w:rPr>
        <w:t xml:space="preserve">, E. (2019) ‘User Acceptance of Mobile Apps for Restaurants: An Expanded and Extended UTAUT-2’, </w:t>
      </w:r>
      <w:r w:rsidRPr="000C60FC">
        <w:rPr>
          <w:i/>
          <w:iCs/>
          <w:lang w:val="en-MY"/>
        </w:rPr>
        <w:t>Sustainability</w:t>
      </w:r>
      <w:r w:rsidRPr="000C60FC">
        <w:rPr>
          <w:lang w:val="en-MY"/>
        </w:rPr>
        <w:t xml:space="preserve">, 11(4), 1210. Available at: </w:t>
      </w:r>
      <w:hyperlink r:id="rId47" w:tgtFrame="_new" w:history="1">
        <w:r w:rsidRPr="000C60FC">
          <w:rPr>
            <w:rStyle w:val="Hyperlink"/>
            <w:lang w:val="en-MY"/>
          </w:rPr>
          <w:t>https://www.mdpi.com/2071-1050/11/4/1210</w:t>
        </w:r>
      </w:hyperlink>
    </w:p>
    <w:p w14:paraId="2F9351A6" w14:textId="77777777" w:rsidR="00793B6A" w:rsidRPr="000C60FC" w:rsidRDefault="00793B6A" w:rsidP="00793B6A">
      <w:pPr>
        <w:rPr>
          <w:lang w:val="en-MY"/>
        </w:rPr>
      </w:pPr>
      <w:r w:rsidRPr="000C60FC">
        <w:rPr>
          <w:lang w:val="en-MY"/>
        </w:rPr>
        <w:t xml:space="preserve">Pandey, S., Kumar, A. and Mishra, P. (2025) ‘Investigating the Interplay of Innovation in Restaurants, Customer Participation and Higher Price Willingness’, </w:t>
      </w:r>
      <w:r w:rsidRPr="000C60FC">
        <w:rPr>
          <w:i/>
          <w:iCs/>
          <w:lang w:val="en-MY"/>
        </w:rPr>
        <w:t>Annals of Contemporary Research</w:t>
      </w:r>
      <w:r w:rsidRPr="000C60FC">
        <w:rPr>
          <w:lang w:val="en-MY"/>
        </w:rPr>
        <w:t xml:space="preserve">, 2(1), pp. 1–20. Available at: </w:t>
      </w:r>
      <w:hyperlink r:id="rId48" w:tgtFrame="_new" w:history="1">
        <w:r w:rsidRPr="000C60FC">
          <w:rPr>
            <w:rStyle w:val="Hyperlink"/>
            <w:lang w:val="en-MY"/>
          </w:rPr>
          <w:t>https://acr-journal.com/article/investigating-the-interplay-of-innovation-in-restaurants-customer-participation-and-higher-price-willingness-1829</w:t>
        </w:r>
      </w:hyperlink>
    </w:p>
    <w:p w14:paraId="41B02618" w14:textId="77777777" w:rsidR="00793B6A" w:rsidRPr="000C60FC" w:rsidRDefault="00793B6A" w:rsidP="00793B6A">
      <w:pPr>
        <w:rPr>
          <w:lang w:val="en-MY"/>
        </w:rPr>
      </w:pPr>
      <w:proofErr w:type="spellStart"/>
      <w:r w:rsidRPr="000C60FC">
        <w:rPr>
          <w:lang w:val="en-MY"/>
        </w:rPr>
        <w:lastRenderedPageBreak/>
        <w:t>Pașcalău</w:t>
      </w:r>
      <w:proofErr w:type="spellEnd"/>
      <w:r w:rsidRPr="000C60FC">
        <w:rPr>
          <w:lang w:val="en-MY"/>
        </w:rPr>
        <w:t xml:space="preserve">, S.-V., Grigorescu, A., </w:t>
      </w:r>
      <w:proofErr w:type="spellStart"/>
      <w:r w:rsidRPr="000C60FC">
        <w:rPr>
          <w:lang w:val="en-MY"/>
        </w:rPr>
        <w:t>Antohi</w:t>
      </w:r>
      <w:proofErr w:type="spellEnd"/>
      <w:r w:rsidRPr="000C60FC">
        <w:rPr>
          <w:lang w:val="en-MY"/>
        </w:rPr>
        <w:t xml:space="preserve">, V.-M. and </w:t>
      </w:r>
      <w:proofErr w:type="spellStart"/>
      <w:r w:rsidRPr="000C60FC">
        <w:rPr>
          <w:lang w:val="en-MY"/>
        </w:rPr>
        <w:t>Duhnea</w:t>
      </w:r>
      <w:proofErr w:type="spellEnd"/>
      <w:r w:rsidRPr="000C60FC">
        <w:rPr>
          <w:lang w:val="en-MY"/>
        </w:rPr>
        <w:t xml:space="preserve">, C. (2024) ‘The Effects of a Digital Marketing Orientation on Business Performance’, </w:t>
      </w:r>
      <w:r w:rsidRPr="000C60FC">
        <w:rPr>
          <w:i/>
          <w:iCs/>
          <w:lang w:val="en-MY"/>
        </w:rPr>
        <w:t>Sustainability</w:t>
      </w:r>
      <w:r w:rsidRPr="000C60FC">
        <w:rPr>
          <w:lang w:val="en-MY"/>
        </w:rPr>
        <w:t xml:space="preserve">, 16(15), 6685. Available at: </w:t>
      </w:r>
      <w:hyperlink r:id="rId49" w:tgtFrame="_new" w:history="1">
        <w:r w:rsidRPr="000C60FC">
          <w:rPr>
            <w:rStyle w:val="Hyperlink"/>
            <w:lang w:val="en-MY"/>
          </w:rPr>
          <w:t>https://www.mdpi.com/2071-1050/16/15/6685</w:t>
        </w:r>
      </w:hyperlink>
    </w:p>
    <w:p w14:paraId="1DB249ED" w14:textId="77777777" w:rsidR="00793B6A" w:rsidRPr="000C60FC" w:rsidRDefault="00793B6A" w:rsidP="00793B6A">
      <w:pPr>
        <w:rPr>
          <w:lang w:val="en-MY"/>
        </w:rPr>
      </w:pPr>
      <w:proofErr w:type="spellStart"/>
      <w:r w:rsidRPr="000C60FC">
        <w:rPr>
          <w:lang w:val="en-MY"/>
        </w:rPr>
        <w:t>Safitri</w:t>
      </w:r>
      <w:proofErr w:type="spellEnd"/>
      <w:r w:rsidRPr="000C60FC">
        <w:rPr>
          <w:lang w:val="en-MY"/>
        </w:rPr>
        <w:t xml:space="preserve">, D. and </w:t>
      </w:r>
      <w:proofErr w:type="spellStart"/>
      <w:r w:rsidRPr="000C60FC">
        <w:rPr>
          <w:lang w:val="en-MY"/>
        </w:rPr>
        <w:t>Komaryatin</w:t>
      </w:r>
      <w:proofErr w:type="spellEnd"/>
      <w:r w:rsidRPr="000C60FC">
        <w:rPr>
          <w:lang w:val="en-MY"/>
        </w:rPr>
        <w:t xml:space="preserve">, N. (2025) ‘Digital Marketing Influence on Marketing Performance: The Role of Customer Engagement and Relationship Marketing’, </w:t>
      </w:r>
      <w:r w:rsidRPr="000C60FC">
        <w:rPr>
          <w:i/>
          <w:iCs/>
          <w:lang w:val="en-MY"/>
        </w:rPr>
        <w:t>Golden Ratio of Marketing and Applied Psychology of Business</w:t>
      </w:r>
      <w:r w:rsidRPr="000C60FC">
        <w:rPr>
          <w:lang w:val="en-MY"/>
        </w:rPr>
        <w:t xml:space="preserve">, 5(2), pp. 316–331. Available at: </w:t>
      </w:r>
      <w:hyperlink r:id="rId50" w:tgtFrame="_new" w:history="1">
        <w:r w:rsidRPr="000C60FC">
          <w:rPr>
            <w:rStyle w:val="Hyperlink"/>
            <w:lang w:val="en-MY"/>
          </w:rPr>
          <w:t>https://www.goldenratio.id/index.php/grmapb/article/view/960</w:t>
        </w:r>
      </w:hyperlink>
    </w:p>
    <w:p w14:paraId="5BCACF74" w14:textId="77777777" w:rsidR="00793B6A" w:rsidRPr="000C60FC" w:rsidRDefault="00793B6A" w:rsidP="00793B6A">
      <w:pPr>
        <w:rPr>
          <w:lang w:val="en-MY"/>
        </w:rPr>
      </w:pPr>
      <w:proofErr w:type="spellStart"/>
      <w:r w:rsidRPr="000C60FC">
        <w:rPr>
          <w:lang w:val="en-MY"/>
        </w:rPr>
        <w:t>Samboro</w:t>
      </w:r>
      <w:proofErr w:type="spellEnd"/>
      <w:r w:rsidRPr="000C60FC">
        <w:rPr>
          <w:lang w:val="en-MY"/>
        </w:rPr>
        <w:t xml:space="preserve">, J., Nugroho, S., Prabowo, A. and Rini, R. (2022) ‘Customer Loyalty Analysis on Fast Food Purchase’, </w:t>
      </w:r>
      <w:r w:rsidRPr="000C60FC">
        <w:rPr>
          <w:i/>
          <w:iCs/>
          <w:lang w:val="en-MY"/>
        </w:rPr>
        <w:t>IOSR Journal of Humanities and Social Science</w:t>
      </w:r>
      <w:r w:rsidRPr="000C60FC">
        <w:rPr>
          <w:lang w:val="en-MY"/>
        </w:rPr>
        <w:t xml:space="preserve">, 27(1), pp. 45–49. Available at: </w:t>
      </w:r>
      <w:hyperlink r:id="rId51" w:tgtFrame="_new" w:history="1">
        <w:r w:rsidRPr="000C60FC">
          <w:rPr>
            <w:rStyle w:val="Hyperlink"/>
            <w:lang w:val="en-MY"/>
          </w:rPr>
          <w:t>https://www.iosrjournals.org/iosr-jhss/papers/Vol.27-Issue1/Ser-7/G2701074549.pdf</w:t>
        </w:r>
      </w:hyperlink>
    </w:p>
    <w:p w14:paraId="0E85847D" w14:textId="77777777" w:rsidR="00793B6A" w:rsidRPr="000C60FC" w:rsidRDefault="00793B6A" w:rsidP="00793B6A">
      <w:pPr>
        <w:rPr>
          <w:lang w:val="en-MY"/>
        </w:rPr>
      </w:pPr>
      <w:r w:rsidRPr="000C60FC">
        <w:rPr>
          <w:lang w:val="en-MY"/>
        </w:rPr>
        <w:t xml:space="preserve">San Pablo, P.N.L.N., Dela Cruz, J. and Villanueva, E. (2023) ‘An Analysis of Customer Perception on Self-Ordering Kiosk in Fast Food Industry’, </w:t>
      </w:r>
      <w:r w:rsidRPr="000C60FC">
        <w:rPr>
          <w:i/>
          <w:iCs/>
          <w:lang w:val="en-MY"/>
        </w:rPr>
        <w:t>Borneo Journal of Social Commerce</w:t>
      </w:r>
      <w:r w:rsidRPr="000C60FC">
        <w:rPr>
          <w:lang w:val="en-MY"/>
        </w:rPr>
        <w:t xml:space="preserve">, 1(1), pp. 85–97. Available at: </w:t>
      </w:r>
      <w:hyperlink r:id="rId52" w:tgtFrame="_new" w:history="1">
        <w:r w:rsidRPr="000C60FC">
          <w:rPr>
            <w:rStyle w:val="Hyperlink"/>
            <w:lang w:val="en-MY"/>
          </w:rPr>
          <w:t>https://bosoc.com.my/archive/1bosoc2023/1bosoc2023-01-07.pdf</w:t>
        </w:r>
      </w:hyperlink>
    </w:p>
    <w:p w14:paraId="33385FBD" w14:textId="77777777" w:rsidR="00793B6A" w:rsidRPr="000C60FC" w:rsidRDefault="00793B6A" w:rsidP="00793B6A">
      <w:pPr>
        <w:rPr>
          <w:lang w:val="en-MY"/>
        </w:rPr>
      </w:pPr>
      <w:r w:rsidRPr="000C60FC">
        <w:rPr>
          <w:lang w:val="en-MY"/>
        </w:rPr>
        <w:t xml:space="preserve">Sashi, C.M., Brynildsen, G. and </w:t>
      </w:r>
      <w:proofErr w:type="spellStart"/>
      <w:r w:rsidRPr="000C60FC">
        <w:rPr>
          <w:lang w:val="en-MY"/>
        </w:rPr>
        <w:t>Bilgihan</w:t>
      </w:r>
      <w:proofErr w:type="spellEnd"/>
      <w:r w:rsidRPr="000C60FC">
        <w:rPr>
          <w:lang w:val="en-MY"/>
        </w:rPr>
        <w:t xml:space="preserve">, A. (2019) ‘Social Media, Customer Engagement and Advocacy: An Empirical Investigation Using Twitter Data for Quick Service Restaurants’, </w:t>
      </w:r>
      <w:r w:rsidRPr="000C60FC">
        <w:rPr>
          <w:i/>
          <w:iCs/>
          <w:lang w:val="en-MY"/>
        </w:rPr>
        <w:t>International Journal of Contemporary Hospitality Management</w:t>
      </w:r>
      <w:r w:rsidRPr="000C60FC">
        <w:rPr>
          <w:lang w:val="en-MY"/>
        </w:rPr>
        <w:t xml:space="preserve">, 31(3), pp. 1247–1272. Available at: </w:t>
      </w:r>
      <w:hyperlink r:id="rId53" w:tgtFrame="_new" w:history="1">
        <w:r w:rsidRPr="000C60FC">
          <w:rPr>
            <w:rStyle w:val="Hyperlink"/>
            <w:lang w:val="en-MY"/>
          </w:rPr>
          <w:t>https://www.emerald.com/insight/content/doi/10.1108/IJCHM-02-2018-0108/full/html</w:t>
        </w:r>
      </w:hyperlink>
    </w:p>
    <w:p w14:paraId="14BDB592" w14:textId="77777777" w:rsidR="00793B6A" w:rsidRPr="00793B6A" w:rsidRDefault="00793B6A" w:rsidP="00793B6A">
      <w:pPr>
        <w:rPr>
          <w:lang w:val="en-MY"/>
        </w:rPr>
      </w:pPr>
      <w:r w:rsidRPr="00793B6A">
        <w:rPr>
          <w:lang w:val="en-MY"/>
        </w:rPr>
        <w:t xml:space="preserve">Saunders, M., Lewis, P. and Thornhill, A. (2019) </w:t>
      </w:r>
      <w:r w:rsidRPr="00793B6A">
        <w:rPr>
          <w:i/>
          <w:iCs/>
          <w:lang w:val="en-MY"/>
        </w:rPr>
        <w:t>Research Methods for Business Students</w:t>
      </w:r>
      <w:r w:rsidRPr="00793B6A">
        <w:rPr>
          <w:lang w:val="en-MY"/>
        </w:rPr>
        <w:t xml:space="preserve">. 8th </w:t>
      </w:r>
      <w:proofErr w:type="spellStart"/>
      <w:r w:rsidRPr="00793B6A">
        <w:rPr>
          <w:lang w:val="en-MY"/>
        </w:rPr>
        <w:t>edn</w:t>
      </w:r>
      <w:proofErr w:type="spellEnd"/>
      <w:r w:rsidRPr="00793B6A">
        <w:rPr>
          <w:lang w:val="en-MY"/>
        </w:rPr>
        <w:t>. Harlow: Pearson Education.</w:t>
      </w:r>
    </w:p>
    <w:p w14:paraId="4CEB68B2" w14:textId="77777777" w:rsidR="00793B6A" w:rsidRPr="000C60FC" w:rsidRDefault="00793B6A" w:rsidP="00793B6A">
      <w:pPr>
        <w:rPr>
          <w:lang w:val="en-MY"/>
        </w:rPr>
      </w:pPr>
      <w:r w:rsidRPr="000C60FC">
        <w:rPr>
          <w:lang w:val="en-MY"/>
        </w:rPr>
        <w:t xml:space="preserve">Shetty, B. (2018) ‘Antecedents to Customer Loyalty in the Restaurant Industry’, </w:t>
      </w:r>
      <w:r w:rsidRPr="000C60FC">
        <w:rPr>
          <w:i/>
          <w:iCs/>
          <w:lang w:val="en-MY"/>
        </w:rPr>
        <w:t>Indian Journal of Marketing</w:t>
      </w:r>
      <w:r w:rsidRPr="000C60FC">
        <w:rPr>
          <w:lang w:val="en-MY"/>
        </w:rPr>
        <w:t xml:space="preserve">, 48(11), pp. 32–44. Available at: </w:t>
      </w:r>
      <w:hyperlink r:id="rId54" w:tgtFrame="_new" w:history="1">
        <w:r w:rsidRPr="000C60FC">
          <w:rPr>
            <w:rStyle w:val="Hyperlink"/>
            <w:lang w:val="en-MY"/>
          </w:rPr>
          <w:t>https://www.indianjournalofentrepreneurship.com/index.php/ijom/article/view/129720/0</w:t>
        </w:r>
      </w:hyperlink>
    </w:p>
    <w:p w14:paraId="7E1C5984" w14:textId="77777777" w:rsidR="00793B6A" w:rsidRDefault="00793B6A" w:rsidP="00793B6A">
      <w:r w:rsidRPr="004353D4">
        <w:t xml:space="preserve">Singh, A.K., Pal, S., Shekhar, M. and Mehta, A. (2024) ‘Influence of digital marketing (social media) on the customer perception of the quick service restaurant industry’, </w:t>
      </w:r>
      <w:r w:rsidRPr="004353D4">
        <w:rPr>
          <w:i/>
          <w:iCs/>
        </w:rPr>
        <w:t>Academy of Marketing Studies Journal</w:t>
      </w:r>
      <w:r w:rsidRPr="004353D4">
        <w:t xml:space="preserve">, 28(2), pp. 1–8. Available at: </w:t>
      </w:r>
      <w:hyperlink r:id="rId55" w:tgtFrame="_new" w:history="1">
        <w:r w:rsidRPr="004353D4">
          <w:rPr>
            <w:rStyle w:val="Hyperlink"/>
          </w:rPr>
          <w:t>https://www.abacademies.org/articles/influence-of-digital-marketing-social-media-on-the-customer-perception-of-the-quick-service-restaurant-industry-16353.html</w:t>
        </w:r>
      </w:hyperlink>
      <w:r w:rsidRPr="004353D4">
        <w:t>.</w:t>
      </w:r>
    </w:p>
    <w:p w14:paraId="20A30987" w14:textId="77777777" w:rsidR="00793B6A" w:rsidRPr="000C60FC" w:rsidRDefault="00793B6A" w:rsidP="00793B6A">
      <w:pPr>
        <w:rPr>
          <w:lang w:val="en-MY"/>
        </w:rPr>
      </w:pPr>
      <w:r w:rsidRPr="000C60FC">
        <w:rPr>
          <w:lang w:val="en-MY"/>
        </w:rPr>
        <w:t xml:space="preserve">Sinha, A.P., Singh, R. and Bansal, A. (2022) ‘Customer Satisfaction and Loyalty for Online Food Service Platforms’, </w:t>
      </w:r>
      <w:r w:rsidRPr="000C60FC">
        <w:rPr>
          <w:i/>
          <w:iCs/>
          <w:lang w:val="en-MY"/>
        </w:rPr>
        <w:t>Journal of Hospitality and Tourism Technology</w:t>
      </w:r>
      <w:r w:rsidRPr="000C60FC">
        <w:rPr>
          <w:lang w:val="en-MY"/>
        </w:rPr>
        <w:t xml:space="preserve">, 13(4), pp. 623–642. Available at: </w:t>
      </w:r>
      <w:hyperlink r:id="rId56" w:tgtFrame="_new" w:history="1">
        <w:r w:rsidRPr="000C60FC">
          <w:rPr>
            <w:rStyle w:val="Hyperlink"/>
            <w:lang w:val="en-MY"/>
          </w:rPr>
          <w:t>https://www.sciencedirect.com/science/article/pii/S1947924722000081</w:t>
        </w:r>
      </w:hyperlink>
    </w:p>
    <w:p w14:paraId="29B13B2A" w14:textId="77777777" w:rsidR="00793B6A" w:rsidRPr="00793B6A" w:rsidRDefault="00793B6A" w:rsidP="00793B6A">
      <w:pPr>
        <w:rPr>
          <w:lang w:val="en-MY"/>
        </w:rPr>
      </w:pPr>
      <w:proofErr w:type="spellStart"/>
      <w:r w:rsidRPr="00793B6A">
        <w:rPr>
          <w:lang w:val="en-MY"/>
        </w:rPr>
        <w:lastRenderedPageBreak/>
        <w:t>Taherdoost</w:t>
      </w:r>
      <w:proofErr w:type="spellEnd"/>
      <w:r w:rsidRPr="00793B6A">
        <w:rPr>
          <w:lang w:val="en-MY"/>
        </w:rPr>
        <w:t xml:space="preserve">, H. (2016) ‘Sampling methods in research methodology; how to choose a sampling technique for research’, </w:t>
      </w:r>
      <w:r w:rsidRPr="00793B6A">
        <w:rPr>
          <w:i/>
          <w:iCs/>
          <w:lang w:val="en-MY"/>
        </w:rPr>
        <w:t>International Journal of Academic Research in Management</w:t>
      </w:r>
      <w:r w:rsidRPr="00793B6A">
        <w:rPr>
          <w:lang w:val="en-MY"/>
        </w:rPr>
        <w:t>, 5(2), pp. 18–27.</w:t>
      </w:r>
    </w:p>
    <w:p w14:paraId="0F3779CD" w14:textId="77777777" w:rsidR="00793B6A" w:rsidRPr="000C60FC" w:rsidRDefault="00793B6A" w:rsidP="00793B6A">
      <w:pPr>
        <w:rPr>
          <w:lang w:val="en-MY"/>
        </w:rPr>
      </w:pPr>
      <w:r w:rsidRPr="000C60FC">
        <w:rPr>
          <w:lang w:val="en-MY"/>
        </w:rPr>
        <w:t xml:space="preserve">Tan, P.L., Tee, P.K. and Ahmad, R.B. (2024) ‘The Impact of Digital Content Marketing on Customer Engagement in an Online Fashion Store’, </w:t>
      </w:r>
      <w:r w:rsidRPr="000C60FC">
        <w:rPr>
          <w:i/>
          <w:iCs/>
          <w:lang w:val="en-MY"/>
        </w:rPr>
        <w:t>International Journal of Advanced Business Studies</w:t>
      </w:r>
      <w:r w:rsidRPr="000C60FC">
        <w:rPr>
          <w:lang w:val="en-MY"/>
        </w:rPr>
        <w:t xml:space="preserve">, 3(Special Issue 1), pp. 107–123. Available at: </w:t>
      </w:r>
      <w:hyperlink r:id="rId57" w:tgtFrame="_new" w:history="1">
        <w:r w:rsidRPr="000C60FC">
          <w:rPr>
            <w:rStyle w:val="Hyperlink"/>
            <w:lang w:val="en-MY"/>
          </w:rPr>
          <w:t>https://besra-journals.net/index.php/ijabs/article/view/129</w:t>
        </w:r>
      </w:hyperlink>
    </w:p>
    <w:p w14:paraId="5E486225" w14:textId="77777777" w:rsidR="00793B6A" w:rsidRPr="000C60FC" w:rsidRDefault="00793B6A" w:rsidP="00793B6A">
      <w:pPr>
        <w:rPr>
          <w:lang w:val="en-MY"/>
        </w:rPr>
      </w:pPr>
      <w:proofErr w:type="spellStart"/>
      <w:r w:rsidRPr="000C60FC">
        <w:rPr>
          <w:lang w:val="en-MY"/>
        </w:rPr>
        <w:t>Wagh</w:t>
      </w:r>
      <w:proofErr w:type="spellEnd"/>
      <w:r w:rsidRPr="000C60FC">
        <w:rPr>
          <w:lang w:val="en-MY"/>
        </w:rPr>
        <w:t xml:space="preserve">, P.D. and </w:t>
      </w:r>
      <w:proofErr w:type="spellStart"/>
      <w:r w:rsidRPr="000C60FC">
        <w:rPr>
          <w:lang w:val="en-MY"/>
        </w:rPr>
        <w:t>Shahare</w:t>
      </w:r>
      <w:proofErr w:type="spellEnd"/>
      <w:r w:rsidRPr="000C60FC">
        <w:rPr>
          <w:lang w:val="en-MY"/>
        </w:rPr>
        <w:t xml:space="preserve">, P. (2024) ‘Customer Experience Measurement: A Critical Review of Literature’, </w:t>
      </w:r>
      <w:proofErr w:type="spellStart"/>
      <w:r w:rsidRPr="000C60FC">
        <w:rPr>
          <w:i/>
          <w:iCs/>
          <w:lang w:val="en-MY"/>
        </w:rPr>
        <w:t>Revista</w:t>
      </w:r>
      <w:proofErr w:type="spellEnd"/>
      <w:r w:rsidRPr="000C60FC">
        <w:rPr>
          <w:i/>
          <w:iCs/>
          <w:lang w:val="en-MY"/>
        </w:rPr>
        <w:t xml:space="preserve"> de </w:t>
      </w:r>
      <w:proofErr w:type="spellStart"/>
      <w:r w:rsidRPr="000C60FC">
        <w:rPr>
          <w:i/>
          <w:iCs/>
          <w:lang w:val="en-MY"/>
        </w:rPr>
        <w:t>Gestão</w:t>
      </w:r>
      <w:proofErr w:type="spellEnd"/>
      <w:r w:rsidRPr="000C60FC">
        <w:rPr>
          <w:i/>
          <w:iCs/>
          <w:lang w:val="en-MY"/>
        </w:rPr>
        <w:t xml:space="preserve"> Social e Ambiental</w:t>
      </w:r>
      <w:r w:rsidRPr="000C60FC">
        <w:rPr>
          <w:lang w:val="en-MY"/>
        </w:rPr>
        <w:t xml:space="preserve">, 18(8), e06004. Available at: </w:t>
      </w:r>
      <w:hyperlink r:id="rId58" w:tgtFrame="_new" w:history="1">
        <w:r w:rsidRPr="000C60FC">
          <w:rPr>
            <w:rStyle w:val="Hyperlink"/>
            <w:lang w:val="en-MY"/>
          </w:rPr>
          <w:t>https://rgsa.openaccesspublications.org/rgsa/article/view/6004</w:t>
        </w:r>
      </w:hyperlink>
    </w:p>
    <w:p w14:paraId="19EA19E2" w14:textId="77777777" w:rsidR="00793B6A" w:rsidRPr="000C60FC" w:rsidRDefault="00793B6A" w:rsidP="00793B6A">
      <w:pPr>
        <w:rPr>
          <w:lang w:val="en-MY"/>
        </w:rPr>
      </w:pPr>
      <w:r w:rsidRPr="000C60FC">
        <w:rPr>
          <w:lang w:val="en-MY"/>
        </w:rPr>
        <w:t xml:space="preserve">Wahyuni, N.M. (2025) ‘Social Media Agility, Customer Engagement, and Advocacy in the Restaurant Sector’, </w:t>
      </w:r>
      <w:r w:rsidRPr="000C60FC">
        <w:rPr>
          <w:i/>
          <w:iCs/>
          <w:lang w:val="en-MY"/>
        </w:rPr>
        <w:t>International Journal of Economics, Business and Management</w:t>
      </w:r>
      <w:r w:rsidRPr="000C60FC">
        <w:rPr>
          <w:lang w:val="en-MY"/>
        </w:rPr>
        <w:t xml:space="preserve">, 9(2), pp. 65–79. Available at: </w:t>
      </w:r>
      <w:hyperlink r:id="rId59" w:tgtFrame="_new" w:history="1">
        <w:r w:rsidRPr="000C60FC">
          <w:rPr>
            <w:rStyle w:val="Hyperlink"/>
            <w:lang w:val="en-MY"/>
          </w:rPr>
          <w:t>https://journal.adpebi.com/index.php/IJEBM/article/view/1630</w:t>
        </w:r>
      </w:hyperlink>
    </w:p>
    <w:p w14:paraId="44EFB0EB" w14:textId="77777777" w:rsidR="00793B6A" w:rsidRPr="000C60FC" w:rsidRDefault="00793B6A" w:rsidP="00793B6A">
      <w:pPr>
        <w:rPr>
          <w:lang w:val="en-MY"/>
        </w:rPr>
      </w:pPr>
      <w:r w:rsidRPr="000C60FC">
        <w:rPr>
          <w:lang w:val="en-MY"/>
        </w:rPr>
        <w:t xml:space="preserve">Zha, D., Marvi, R. and </w:t>
      </w:r>
      <w:proofErr w:type="spellStart"/>
      <w:r w:rsidRPr="000C60FC">
        <w:rPr>
          <w:lang w:val="en-MY"/>
        </w:rPr>
        <w:t>Foroudi</w:t>
      </w:r>
      <w:proofErr w:type="spellEnd"/>
      <w:r w:rsidRPr="000C60FC">
        <w:rPr>
          <w:lang w:val="en-MY"/>
        </w:rPr>
        <w:t xml:space="preserve">, P. (2023) ‘Synthesizing the Customer Experience Concept: A </w:t>
      </w:r>
      <w:proofErr w:type="spellStart"/>
      <w:r w:rsidRPr="000C60FC">
        <w:rPr>
          <w:lang w:val="en-MY"/>
        </w:rPr>
        <w:t>Multimodularity</w:t>
      </w:r>
      <w:proofErr w:type="spellEnd"/>
      <w:r w:rsidRPr="000C60FC">
        <w:rPr>
          <w:lang w:val="en-MY"/>
        </w:rPr>
        <w:t xml:space="preserve"> Approach’, </w:t>
      </w:r>
      <w:r w:rsidRPr="000C60FC">
        <w:rPr>
          <w:i/>
          <w:iCs/>
          <w:lang w:val="en-MY"/>
        </w:rPr>
        <w:t>Journal of Business Research</w:t>
      </w:r>
      <w:r w:rsidRPr="000C60FC">
        <w:rPr>
          <w:lang w:val="en-MY"/>
        </w:rPr>
        <w:t xml:space="preserve">, 167, 114185. Available at: </w:t>
      </w:r>
      <w:hyperlink r:id="rId60" w:tgtFrame="_new" w:history="1">
        <w:r w:rsidRPr="000C60FC">
          <w:rPr>
            <w:rStyle w:val="Hyperlink"/>
            <w:lang w:val="en-MY"/>
          </w:rPr>
          <w:t>https://www.sciencedirect.com/science/article/pii/S0148296323005441</w:t>
        </w:r>
      </w:hyperlink>
    </w:p>
    <w:p w14:paraId="72D7471C" w14:textId="17A25EF0" w:rsidR="00793B6A" w:rsidRDefault="00793B6A">
      <w:pPr>
        <w:spacing w:after="160" w:line="259" w:lineRule="auto"/>
        <w:jc w:val="left"/>
        <w:rPr>
          <w:lang w:val="en-MY"/>
        </w:rPr>
      </w:pPr>
      <w:r>
        <w:rPr>
          <w:lang w:val="en-MY"/>
        </w:rPr>
        <w:br w:type="page"/>
      </w:r>
    </w:p>
    <w:p w14:paraId="321605AB" w14:textId="17548C14" w:rsidR="00793B6A" w:rsidRPr="00793B6A" w:rsidRDefault="00793B6A" w:rsidP="00793B6A">
      <w:pPr>
        <w:pStyle w:val="Heading1"/>
      </w:pPr>
      <w:bookmarkStart w:id="76" w:name="_Toc220629713"/>
      <w:r>
        <w:lastRenderedPageBreak/>
        <w:t xml:space="preserve">Appendix: </w:t>
      </w:r>
      <w:r w:rsidRPr="00793B6A">
        <w:t>Survey Questionnaire</w:t>
      </w:r>
      <w:bookmarkEnd w:id="76"/>
    </w:p>
    <w:p w14:paraId="11E43DB3" w14:textId="77777777" w:rsidR="00793B6A" w:rsidRPr="00793B6A" w:rsidRDefault="00793B6A" w:rsidP="00793B6A">
      <w:pPr>
        <w:rPr>
          <w:b/>
          <w:bCs/>
        </w:rPr>
      </w:pPr>
      <w:r w:rsidRPr="00793B6A">
        <w:rPr>
          <w:b/>
          <w:bCs/>
        </w:rPr>
        <w:t>Evaluating Digital Marketing and Customer Experience at McDonald’s</w:t>
      </w:r>
    </w:p>
    <w:p w14:paraId="7C1FC7ED" w14:textId="77777777" w:rsidR="00793B6A" w:rsidRPr="00793B6A" w:rsidRDefault="00793B6A" w:rsidP="00793B6A">
      <w:pPr>
        <w:rPr>
          <w:b/>
          <w:bCs/>
        </w:rPr>
      </w:pPr>
    </w:p>
    <w:p w14:paraId="6A45CF5F" w14:textId="77777777" w:rsidR="00793B6A" w:rsidRPr="00793B6A" w:rsidRDefault="00793B6A" w:rsidP="00793B6A">
      <w:pPr>
        <w:rPr>
          <w:b/>
          <w:bCs/>
        </w:rPr>
      </w:pPr>
      <w:r w:rsidRPr="00793B6A">
        <w:rPr>
          <w:b/>
          <w:bCs/>
        </w:rPr>
        <w:t>Section A: Demographic Information</w:t>
      </w:r>
    </w:p>
    <w:p w14:paraId="13316E85" w14:textId="77777777" w:rsidR="00793B6A" w:rsidRPr="00793B6A" w:rsidRDefault="00793B6A" w:rsidP="00793B6A"/>
    <w:p w14:paraId="6A699338" w14:textId="77777777" w:rsidR="00793B6A" w:rsidRPr="00793B6A" w:rsidRDefault="00793B6A" w:rsidP="00793B6A">
      <w:pPr>
        <w:numPr>
          <w:ilvl w:val="0"/>
          <w:numId w:val="22"/>
        </w:numPr>
      </w:pPr>
      <w:r w:rsidRPr="00793B6A">
        <w:rPr>
          <w:b/>
          <w:bCs/>
        </w:rPr>
        <w:t>What is your age group?</w:t>
      </w:r>
    </w:p>
    <w:p w14:paraId="6F41C04E" w14:textId="77777777" w:rsidR="00793B6A" w:rsidRPr="00793B6A" w:rsidRDefault="00793B6A" w:rsidP="00793B6A">
      <w:pPr>
        <w:numPr>
          <w:ilvl w:val="1"/>
          <w:numId w:val="22"/>
        </w:numPr>
      </w:pPr>
      <w:r w:rsidRPr="00793B6A">
        <w:t>Under 18</w:t>
      </w:r>
    </w:p>
    <w:p w14:paraId="487B5EEE" w14:textId="77777777" w:rsidR="00793B6A" w:rsidRPr="00793B6A" w:rsidRDefault="00793B6A" w:rsidP="00793B6A">
      <w:pPr>
        <w:numPr>
          <w:ilvl w:val="1"/>
          <w:numId w:val="22"/>
        </w:numPr>
      </w:pPr>
      <w:r w:rsidRPr="00793B6A">
        <w:t>18–24</w:t>
      </w:r>
    </w:p>
    <w:p w14:paraId="3FF5AE32" w14:textId="77777777" w:rsidR="00793B6A" w:rsidRPr="00793B6A" w:rsidRDefault="00793B6A" w:rsidP="00793B6A">
      <w:pPr>
        <w:numPr>
          <w:ilvl w:val="1"/>
          <w:numId w:val="22"/>
        </w:numPr>
      </w:pPr>
      <w:r w:rsidRPr="00793B6A">
        <w:t>25–34</w:t>
      </w:r>
    </w:p>
    <w:p w14:paraId="4F2896EB" w14:textId="77777777" w:rsidR="00793B6A" w:rsidRPr="00793B6A" w:rsidRDefault="00793B6A" w:rsidP="00793B6A">
      <w:pPr>
        <w:numPr>
          <w:ilvl w:val="1"/>
          <w:numId w:val="22"/>
        </w:numPr>
      </w:pPr>
      <w:r w:rsidRPr="00793B6A">
        <w:t>35–44</w:t>
      </w:r>
    </w:p>
    <w:p w14:paraId="63329EA5" w14:textId="77777777" w:rsidR="00793B6A" w:rsidRPr="00793B6A" w:rsidRDefault="00793B6A" w:rsidP="00793B6A">
      <w:pPr>
        <w:numPr>
          <w:ilvl w:val="1"/>
          <w:numId w:val="22"/>
        </w:numPr>
      </w:pPr>
      <w:r w:rsidRPr="00793B6A">
        <w:t>45–54</w:t>
      </w:r>
    </w:p>
    <w:p w14:paraId="27FD01A6" w14:textId="77777777" w:rsidR="00793B6A" w:rsidRPr="00793B6A" w:rsidRDefault="00793B6A" w:rsidP="00793B6A">
      <w:pPr>
        <w:numPr>
          <w:ilvl w:val="1"/>
          <w:numId w:val="22"/>
        </w:numPr>
      </w:pPr>
      <w:r w:rsidRPr="00793B6A">
        <w:t>55 and above</w:t>
      </w:r>
    </w:p>
    <w:p w14:paraId="303511C0" w14:textId="77777777" w:rsidR="00793B6A" w:rsidRPr="00793B6A" w:rsidRDefault="00793B6A" w:rsidP="00793B6A">
      <w:pPr>
        <w:numPr>
          <w:ilvl w:val="0"/>
          <w:numId w:val="22"/>
        </w:numPr>
      </w:pPr>
      <w:r w:rsidRPr="00793B6A">
        <w:rPr>
          <w:b/>
          <w:bCs/>
        </w:rPr>
        <w:t>What is your gender?</w:t>
      </w:r>
    </w:p>
    <w:p w14:paraId="7EF6C16C" w14:textId="77777777" w:rsidR="00793B6A" w:rsidRPr="00793B6A" w:rsidRDefault="00793B6A" w:rsidP="00793B6A">
      <w:pPr>
        <w:numPr>
          <w:ilvl w:val="1"/>
          <w:numId w:val="22"/>
        </w:numPr>
      </w:pPr>
      <w:r w:rsidRPr="00793B6A">
        <w:t>Male</w:t>
      </w:r>
    </w:p>
    <w:p w14:paraId="5B6741CC" w14:textId="77777777" w:rsidR="00793B6A" w:rsidRPr="00793B6A" w:rsidRDefault="00793B6A" w:rsidP="00793B6A">
      <w:pPr>
        <w:numPr>
          <w:ilvl w:val="1"/>
          <w:numId w:val="22"/>
        </w:numPr>
      </w:pPr>
      <w:r w:rsidRPr="00793B6A">
        <w:t>Female</w:t>
      </w:r>
    </w:p>
    <w:p w14:paraId="235408CD" w14:textId="77777777" w:rsidR="00793B6A" w:rsidRPr="00793B6A" w:rsidRDefault="00793B6A" w:rsidP="00793B6A">
      <w:pPr>
        <w:numPr>
          <w:ilvl w:val="1"/>
          <w:numId w:val="22"/>
        </w:numPr>
      </w:pPr>
      <w:r w:rsidRPr="00793B6A">
        <w:t>Non-binary / Third gender</w:t>
      </w:r>
    </w:p>
    <w:p w14:paraId="69E26435" w14:textId="77777777" w:rsidR="00793B6A" w:rsidRPr="00793B6A" w:rsidRDefault="00793B6A" w:rsidP="00793B6A">
      <w:pPr>
        <w:numPr>
          <w:ilvl w:val="1"/>
          <w:numId w:val="22"/>
        </w:numPr>
      </w:pPr>
      <w:r w:rsidRPr="00793B6A">
        <w:t>Prefer not to say</w:t>
      </w:r>
    </w:p>
    <w:p w14:paraId="2D2B26E3" w14:textId="77777777" w:rsidR="00793B6A" w:rsidRPr="00793B6A" w:rsidRDefault="00793B6A" w:rsidP="00793B6A">
      <w:pPr>
        <w:numPr>
          <w:ilvl w:val="0"/>
          <w:numId w:val="22"/>
        </w:numPr>
      </w:pPr>
      <w:r w:rsidRPr="00793B6A">
        <w:rPr>
          <w:b/>
          <w:bCs/>
        </w:rPr>
        <w:t>How often do you eat at McDonald’s?</w:t>
      </w:r>
    </w:p>
    <w:p w14:paraId="6B7F9FF0" w14:textId="77777777" w:rsidR="00793B6A" w:rsidRPr="00793B6A" w:rsidRDefault="00793B6A" w:rsidP="00793B6A">
      <w:pPr>
        <w:numPr>
          <w:ilvl w:val="1"/>
          <w:numId w:val="22"/>
        </w:numPr>
      </w:pPr>
      <w:r w:rsidRPr="00793B6A">
        <w:t>Once a week or more</w:t>
      </w:r>
    </w:p>
    <w:p w14:paraId="1A27B359" w14:textId="77777777" w:rsidR="00793B6A" w:rsidRPr="00793B6A" w:rsidRDefault="00793B6A" w:rsidP="00793B6A">
      <w:pPr>
        <w:numPr>
          <w:ilvl w:val="1"/>
          <w:numId w:val="22"/>
        </w:numPr>
      </w:pPr>
      <w:r w:rsidRPr="00793B6A">
        <w:t>2–3 times per month</w:t>
      </w:r>
    </w:p>
    <w:p w14:paraId="00182C3C" w14:textId="77777777" w:rsidR="00793B6A" w:rsidRPr="00793B6A" w:rsidRDefault="00793B6A" w:rsidP="00793B6A">
      <w:pPr>
        <w:numPr>
          <w:ilvl w:val="1"/>
          <w:numId w:val="22"/>
        </w:numPr>
      </w:pPr>
      <w:r w:rsidRPr="00793B6A">
        <w:t>Once a month</w:t>
      </w:r>
    </w:p>
    <w:p w14:paraId="3A65B78A" w14:textId="77777777" w:rsidR="00793B6A" w:rsidRPr="00793B6A" w:rsidRDefault="00793B6A" w:rsidP="00793B6A">
      <w:pPr>
        <w:numPr>
          <w:ilvl w:val="1"/>
          <w:numId w:val="22"/>
        </w:numPr>
      </w:pPr>
      <w:r w:rsidRPr="00793B6A">
        <w:t>Rarely</w:t>
      </w:r>
    </w:p>
    <w:p w14:paraId="6B3EF662" w14:textId="77777777" w:rsidR="00793B6A" w:rsidRPr="00793B6A" w:rsidRDefault="00793B6A" w:rsidP="00793B6A">
      <w:r w:rsidRPr="00793B6A">
        <w:rPr>
          <w:b/>
          <w:bCs/>
        </w:rPr>
        <w:t>Section B: Digital Platform Usage</w:t>
      </w:r>
    </w:p>
    <w:p w14:paraId="697EFF7E" w14:textId="77777777" w:rsidR="00793B6A" w:rsidRPr="00793B6A" w:rsidRDefault="00793B6A" w:rsidP="00793B6A">
      <w:pPr>
        <w:numPr>
          <w:ilvl w:val="0"/>
          <w:numId w:val="23"/>
        </w:numPr>
      </w:pPr>
      <w:r w:rsidRPr="00793B6A">
        <w:rPr>
          <w:b/>
          <w:bCs/>
        </w:rPr>
        <w:t>Which McDonald’s digital platforms have you used?</w:t>
      </w:r>
      <w:r w:rsidRPr="00793B6A">
        <w:t xml:space="preserve"> (Tick all that apply)</w:t>
      </w:r>
    </w:p>
    <w:p w14:paraId="481C6235" w14:textId="77777777" w:rsidR="00793B6A" w:rsidRPr="00793B6A" w:rsidRDefault="00793B6A" w:rsidP="00793B6A">
      <w:pPr>
        <w:numPr>
          <w:ilvl w:val="1"/>
          <w:numId w:val="23"/>
        </w:numPr>
      </w:pPr>
      <w:r w:rsidRPr="00793B6A">
        <w:t>Mobile app</w:t>
      </w:r>
    </w:p>
    <w:p w14:paraId="03F07881" w14:textId="77777777" w:rsidR="00793B6A" w:rsidRPr="00793B6A" w:rsidRDefault="00793B6A" w:rsidP="00793B6A">
      <w:pPr>
        <w:numPr>
          <w:ilvl w:val="1"/>
          <w:numId w:val="23"/>
        </w:numPr>
      </w:pPr>
      <w:r w:rsidRPr="00793B6A">
        <w:t>Website ordering</w:t>
      </w:r>
    </w:p>
    <w:p w14:paraId="3B4B99E5" w14:textId="77777777" w:rsidR="00793B6A" w:rsidRPr="00793B6A" w:rsidRDefault="00793B6A" w:rsidP="00793B6A">
      <w:pPr>
        <w:numPr>
          <w:ilvl w:val="1"/>
          <w:numId w:val="23"/>
        </w:numPr>
      </w:pPr>
      <w:r w:rsidRPr="00793B6A">
        <w:t>Self-service kiosks</w:t>
      </w:r>
    </w:p>
    <w:p w14:paraId="5E5BC666" w14:textId="77777777" w:rsidR="00793B6A" w:rsidRPr="00793B6A" w:rsidRDefault="00793B6A" w:rsidP="00793B6A">
      <w:pPr>
        <w:numPr>
          <w:ilvl w:val="1"/>
          <w:numId w:val="23"/>
        </w:numPr>
      </w:pPr>
      <w:r w:rsidRPr="00793B6A">
        <w:t xml:space="preserve">Third-party delivery apps (e.g., Uber Eats, </w:t>
      </w:r>
      <w:proofErr w:type="spellStart"/>
      <w:r w:rsidRPr="00793B6A">
        <w:t>Foodpanda</w:t>
      </w:r>
      <w:proofErr w:type="spellEnd"/>
      <w:r w:rsidRPr="00793B6A">
        <w:t>)</w:t>
      </w:r>
    </w:p>
    <w:p w14:paraId="01D71997" w14:textId="77777777" w:rsidR="00793B6A" w:rsidRPr="00793B6A" w:rsidRDefault="00793B6A" w:rsidP="00793B6A">
      <w:pPr>
        <w:numPr>
          <w:ilvl w:val="1"/>
          <w:numId w:val="23"/>
        </w:numPr>
      </w:pPr>
      <w:r w:rsidRPr="00793B6A">
        <w:t>I don’t use any</w:t>
      </w:r>
    </w:p>
    <w:p w14:paraId="33FD63DD" w14:textId="77777777" w:rsidR="00793B6A" w:rsidRPr="00793B6A" w:rsidRDefault="00793B6A" w:rsidP="00793B6A">
      <w:pPr>
        <w:numPr>
          <w:ilvl w:val="0"/>
          <w:numId w:val="23"/>
        </w:numPr>
      </w:pPr>
      <w:r w:rsidRPr="00793B6A">
        <w:rPr>
          <w:b/>
          <w:bCs/>
        </w:rPr>
        <w:t>How often do you use McDonald’s digital platforms to place an order?</w:t>
      </w:r>
    </w:p>
    <w:p w14:paraId="1AECDCFF" w14:textId="77777777" w:rsidR="00793B6A" w:rsidRPr="00793B6A" w:rsidRDefault="00793B6A" w:rsidP="00793B6A">
      <w:pPr>
        <w:numPr>
          <w:ilvl w:val="1"/>
          <w:numId w:val="23"/>
        </w:numPr>
      </w:pPr>
      <w:r w:rsidRPr="00793B6A">
        <w:t>Every time</w:t>
      </w:r>
    </w:p>
    <w:p w14:paraId="0BE6E69A" w14:textId="77777777" w:rsidR="00793B6A" w:rsidRPr="00793B6A" w:rsidRDefault="00793B6A" w:rsidP="00793B6A">
      <w:pPr>
        <w:numPr>
          <w:ilvl w:val="1"/>
          <w:numId w:val="23"/>
        </w:numPr>
      </w:pPr>
      <w:r w:rsidRPr="00793B6A">
        <w:t>Often</w:t>
      </w:r>
    </w:p>
    <w:p w14:paraId="34294BC2" w14:textId="77777777" w:rsidR="00793B6A" w:rsidRPr="00793B6A" w:rsidRDefault="00793B6A" w:rsidP="00793B6A">
      <w:pPr>
        <w:numPr>
          <w:ilvl w:val="1"/>
          <w:numId w:val="23"/>
        </w:numPr>
      </w:pPr>
      <w:r w:rsidRPr="00793B6A">
        <w:t>Occasionally</w:t>
      </w:r>
    </w:p>
    <w:p w14:paraId="2F4C1297" w14:textId="77777777" w:rsidR="00793B6A" w:rsidRPr="00793B6A" w:rsidRDefault="00793B6A" w:rsidP="00793B6A">
      <w:pPr>
        <w:numPr>
          <w:ilvl w:val="1"/>
          <w:numId w:val="23"/>
        </w:numPr>
      </w:pPr>
      <w:r w:rsidRPr="00793B6A">
        <w:lastRenderedPageBreak/>
        <w:t>Never</w:t>
      </w:r>
    </w:p>
    <w:p w14:paraId="1471FEC7" w14:textId="77777777" w:rsidR="00793B6A" w:rsidRPr="00793B6A" w:rsidRDefault="00793B6A" w:rsidP="00793B6A">
      <w:pPr>
        <w:numPr>
          <w:ilvl w:val="0"/>
          <w:numId w:val="23"/>
        </w:numPr>
      </w:pPr>
      <w:r w:rsidRPr="00793B6A">
        <w:rPr>
          <w:b/>
          <w:bCs/>
        </w:rPr>
        <w:t>How easy is it for you to navigate McDonald’s app or website?</w:t>
      </w:r>
    </w:p>
    <w:p w14:paraId="7447DC8D" w14:textId="77777777" w:rsidR="00793B6A" w:rsidRPr="00793B6A" w:rsidRDefault="00793B6A" w:rsidP="00793B6A">
      <w:pPr>
        <w:numPr>
          <w:ilvl w:val="1"/>
          <w:numId w:val="23"/>
        </w:numPr>
      </w:pPr>
      <w:r w:rsidRPr="00793B6A">
        <w:t>Very easy</w:t>
      </w:r>
    </w:p>
    <w:p w14:paraId="03E4F946" w14:textId="77777777" w:rsidR="00793B6A" w:rsidRPr="00793B6A" w:rsidRDefault="00793B6A" w:rsidP="00793B6A">
      <w:pPr>
        <w:numPr>
          <w:ilvl w:val="1"/>
          <w:numId w:val="23"/>
        </w:numPr>
      </w:pPr>
      <w:r w:rsidRPr="00793B6A">
        <w:t>Somewhat easy</w:t>
      </w:r>
    </w:p>
    <w:p w14:paraId="023BA336" w14:textId="77777777" w:rsidR="00793B6A" w:rsidRPr="00793B6A" w:rsidRDefault="00793B6A" w:rsidP="00793B6A">
      <w:pPr>
        <w:numPr>
          <w:ilvl w:val="1"/>
          <w:numId w:val="23"/>
        </w:numPr>
      </w:pPr>
      <w:r w:rsidRPr="00793B6A">
        <w:t>Neutral</w:t>
      </w:r>
    </w:p>
    <w:p w14:paraId="44F10B9C" w14:textId="77777777" w:rsidR="00793B6A" w:rsidRPr="00793B6A" w:rsidRDefault="00793B6A" w:rsidP="00793B6A">
      <w:pPr>
        <w:numPr>
          <w:ilvl w:val="1"/>
          <w:numId w:val="23"/>
        </w:numPr>
      </w:pPr>
      <w:r w:rsidRPr="00793B6A">
        <w:t>Somewhat difficult</w:t>
      </w:r>
    </w:p>
    <w:p w14:paraId="6E5733F7" w14:textId="77777777" w:rsidR="00793B6A" w:rsidRPr="00793B6A" w:rsidRDefault="00793B6A" w:rsidP="00793B6A">
      <w:pPr>
        <w:numPr>
          <w:ilvl w:val="1"/>
          <w:numId w:val="23"/>
        </w:numPr>
      </w:pPr>
      <w:r w:rsidRPr="00793B6A">
        <w:t>Very difficult</w:t>
      </w:r>
    </w:p>
    <w:p w14:paraId="227188D6" w14:textId="77777777" w:rsidR="00793B6A" w:rsidRPr="00793B6A" w:rsidRDefault="00793B6A" w:rsidP="00793B6A">
      <w:pPr>
        <w:numPr>
          <w:ilvl w:val="0"/>
          <w:numId w:val="23"/>
        </w:numPr>
      </w:pPr>
      <w:r w:rsidRPr="00793B6A">
        <w:rPr>
          <w:b/>
          <w:bCs/>
        </w:rPr>
        <w:t>How would you rate the speed and convenience of McDonald’s digital ordering process?</w:t>
      </w:r>
    </w:p>
    <w:p w14:paraId="789B4830" w14:textId="77777777" w:rsidR="00793B6A" w:rsidRPr="00793B6A" w:rsidRDefault="00793B6A" w:rsidP="00793B6A">
      <w:pPr>
        <w:numPr>
          <w:ilvl w:val="1"/>
          <w:numId w:val="23"/>
        </w:numPr>
      </w:pPr>
      <w:r w:rsidRPr="00793B6A">
        <w:t>Excellent</w:t>
      </w:r>
    </w:p>
    <w:p w14:paraId="782D6075" w14:textId="77777777" w:rsidR="00793B6A" w:rsidRPr="00793B6A" w:rsidRDefault="00793B6A" w:rsidP="00793B6A">
      <w:pPr>
        <w:numPr>
          <w:ilvl w:val="1"/>
          <w:numId w:val="23"/>
        </w:numPr>
      </w:pPr>
      <w:r w:rsidRPr="00793B6A">
        <w:t>Good</w:t>
      </w:r>
    </w:p>
    <w:p w14:paraId="7FDA4EA1" w14:textId="77777777" w:rsidR="00793B6A" w:rsidRPr="00793B6A" w:rsidRDefault="00793B6A" w:rsidP="00793B6A">
      <w:pPr>
        <w:numPr>
          <w:ilvl w:val="1"/>
          <w:numId w:val="23"/>
        </w:numPr>
      </w:pPr>
      <w:r w:rsidRPr="00793B6A">
        <w:t>Average</w:t>
      </w:r>
    </w:p>
    <w:p w14:paraId="75076681" w14:textId="77777777" w:rsidR="00793B6A" w:rsidRPr="00793B6A" w:rsidRDefault="00793B6A" w:rsidP="00793B6A">
      <w:pPr>
        <w:numPr>
          <w:ilvl w:val="1"/>
          <w:numId w:val="23"/>
        </w:numPr>
      </w:pPr>
      <w:r w:rsidRPr="00793B6A">
        <w:t>Poor</w:t>
      </w:r>
    </w:p>
    <w:p w14:paraId="37F451FC" w14:textId="77777777" w:rsidR="00793B6A" w:rsidRPr="00793B6A" w:rsidRDefault="00793B6A" w:rsidP="00793B6A">
      <w:pPr>
        <w:numPr>
          <w:ilvl w:val="1"/>
          <w:numId w:val="23"/>
        </w:numPr>
      </w:pPr>
      <w:r w:rsidRPr="00793B6A">
        <w:t>Very poor</w:t>
      </w:r>
    </w:p>
    <w:p w14:paraId="32F9F269" w14:textId="77777777" w:rsidR="00793B6A" w:rsidRPr="00793B6A" w:rsidRDefault="00793B6A" w:rsidP="00793B6A">
      <w:pPr>
        <w:numPr>
          <w:ilvl w:val="1"/>
          <w:numId w:val="23"/>
        </w:numPr>
      </w:pPr>
    </w:p>
    <w:p w14:paraId="39D57306" w14:textId="77777777" w:rsidR="00793B6A" w:rsidRPr="00793B6A" w:rsidRDefault="00793B6A" w:rsidP="00793B6A">
      <w:pPr>
        <w:rPr>
          <w:b/>
          <w:bCs/>
        </w:rPr>
      </w:pPr>
      <w:r w:rsidRPr="00793B6A">
        <w:rPr>
          <w:b/>
          <w:bCs/>
        </w:rPr>
        <w:t>Section C: Customer Experience &amp; Satisfaction</w:t>
      </w:r>
    </w:p>
    <w:p w14:paraId="4CAA6E97" w14:textId="77777777" w:rsidR="00793B6A" w:rsidRPr="00793B6A" w:rsidRDefault="00793B6A" w:rsidP="00793B6A"/>
    <w:p w14:paraId="416186A6" w14:textId="77777777" w:rsidR="00793B6A" w:rsidRPr="00793B6A" w:rsidRDefault="00793B6A" w:rsidP="00793B6A">
      <w:pPr>
        <w:numPr>
          <w:ilvl w:val="0"/>
          <w:numId w:val="24"/>
        </w:numPr>
      </w:pPr>
      <w:r w:rsidRPr="00793B6A">
        <w:rPr>
          <w:b/>
          <w:bCs/>
        </w:rPr>
        <w:t>How satisfied are you with the personalisation of offers or deals on McDonald’s digital platforms?</w:t>
      </w:r>
    </w:p>
    <w:p w14:paraId="55776871" w14:textId="77777777" w:rsidR="00793B6A" w:rsidRPr="00793B6A" w:rsidRDefault="00793B6A" w:rsidP="00793B6A">
      <w:pPr>
        <w:numPr>
          <w:ilvl w:val="1"/>
          <w:numId w:val="24"/>
        </w:numPr>
      </w:pPr>
      <w:r w:rsidRPr="00793B6A">
        <w:t>Very satisfied</w:t>
      </w:r>
    </w:p>
    <w:p w14:paraId="60EEA498" w14:textId="77777777" w:rsidR="00793B6A" w:rsidRPr="00793B6A" w:rsidRDefault="00793B6A" w:rsidP="00793B6A">
      <w:pPr>
        <w:numPr>
          <w:ilvl w:val="1"/>
          <w:numId w:val="24"/>
        </w:numPr>
      </w:pPr>
      <w:r w:rsidRPr="00793B6A">
        <w:t>Satisfied</w:t>
      </w:r>
    </w:p>
    <w:p w14:paraId="3E2D4A7D" w14:textId="77777777" w:rsidR="00793B6A" w:rsidRPr="00793B6A" w:rsidRDefault="00793B6A" w:rsidP="00793B6A">
      <w:pPr>
        <w:numPr>
          <w:ilvl w:val="1"/>
          <w:numId w:val="24"/>
        </w:numPr>
      </w:pPr>
      <w:r w:rsidRPr="00793B6A">
        <w:t>Neutral</w:t>
      </w:r>
    </w:p>
    <w:p w14:paraId="6A8F6D22" w14:textId="77777777" w:rsidR="00793B6A" w:rsidRPr="00793B6A" w:rsidRDefault="00793B6A" w:rsidP="00793B6A">
      <w:pPr>
        <w:numPr>
          <w:ilvl w:val="1"/>
          <w:numId w:val="24"/>
        </w:numPr>
      </w:pPr>
      <w:r w:rsidRPr="00793B6A">
        <w:t>Dissatisfied</w:t>
      </w:r>
    </w:p>
    <w:p w14:paraId="1B5A9562" w14:textId="77777777" w:rsidR="00793B6A" w:rsidRPr="00793B6A" w:rsidRDefault="00793B6A" w:rsidP="00793B6A">
      <w:pPr>
        <w:numPr>
          <w:ilvl w:val="1"/>
          <w:numId w:val="24"/>
        </w:numPr>
      </w:pPr>
      <w:r w:rsidRPr="00793B6A">
        <w:t>Very dissatisfied</w:t>
      </w:r>
    </w:p>
    <w:p w14:paraId="7D2196E2" w14:textId="77777777" w:rsidR="00793B6A" w:rsidRPr="00793B6A" w:rsidRDefault="00793B6A" w:rsidP="00793B6A">
      <w:pPr>
        <w:numPr>
          <w:ilvl w:val="0"/>
          <w:numId w:val="24"/>
        </w:numPr>
      </w:pPr>
      <w:r w:rsidRPr="00793B6A">
        <w:rPr>
          <w:b/>
          <w:bCs/>
        </w:rPr>
        <w:t>How likely are you to recommend using McDonald’s app or digital services to others?</w:t>
      </w:r>
    </w:p>
    <w:p w14:paraId="0CA6447B" w14:textId="77777777" w:rsidR="00793B6A" w:rsidRPr="00793B6A" w:rsidRDefault="00793B6A" w:rsidP="00793B6A">
      <w:pPr>
        <w:numPr>
          <w:ilvl w:val="1"/>
          <w:numId w:val="24"/>
        </w:numPr>
      </w:pPr>
      <w:r w:rsidRPr="00793B6A">
        <w:t>Extremely likely</w:t>
      </w:r>
    </w:p>
    <w:p w14:paraId="619DD735" w14:textId="77777777" w:rsidR="00793B6A" w:rsidRPr="00793B6A" w:rsidRDefault="00793B6A" w:rsidP="00793B6A">
      <w:pPr>
        <w:numPr>
          <w:ilvl w:val="1"/>
          <w:numId w:val="24"/>
        </w:numPr>
      </w:pPr>
      <w:r w:rsidRPr="00793B6A">
        <w:t>Likely</w:t>
      </w:r>
    </w:p>
    <w:p w14:paraId="7F55F2C1" w14:textId="77777777" w:rsidR="00793B6A" w:rsidRPr="00793B6A" w:rsidRDefault="00793B6A" w:rsidP="00793B6A">
      <w:pPr>
        <w:numPr>
          <w:ilvl w:val="1"/>
          <w:numId w:val="24"/>
        </w:numPr>
      </w:pPr>
      <w:r w:rsidRPr="00793B6A">
        <w:t>Neutral</w:t>
      </w:r>
    </w:p>
    <w:p w14:paraId="1F4EC289" w14:textId="77777777" w:rsidR="00793B6A" w:rsidRPr="00793B6A" w:rsidRDefault="00793B6A" w:rsidP="00793B6A">
      <w:pPr>
        <w:numPr>
          <w:ilvl w:val="1"/>
          <w:numId w:val="24"/>
        </w:numPr>
      </w:pPr>
      <w:r w:rsidRPr="00793B6A">
        <w:t>Unlikely</w:t>
      </w:r>
    </w:p>
    <w:p w14:paraId="2B89D551" w14:textId="77777777" w:rsidR="00793B6A" w:rsidRPr="00793B6A" w:rsidRDefault="00793B6A" w:rsidP="00793B6A">
      <w:pPr>
        <w:numPr>
          <w:ilvl w:val="1"/>
          <w:numId w:val="24"/>
        </w:numPr>
      </w:pPr>
      <w:r w:rsidRPr="00793B6A">
        <w:t>Extremely unlikely</w:t>
      </w:r>
    </w:p>
    <w:p w14:paraId="61C94C35" w14:textId="77777777" w:rsidR="00793B6A" w:rsidRPr="00793B6A" w:rsidRDefault="00793B6A" w:rsidP="00793B6A">
      <w:pPr>
        <w:numPr>
          <w:ilvl w:val="0"/>
          <w:numId w:val="24"/>
        </w:numPr>
      </w:pPr>
      <w:r w:rsidRPr="00793B6A">
        <w:rPr>
          <w:b/>
          <w:bCs/>
        </w:rPr>
        <w:t>Do you feel your feedback or preferences are considered when using McDonald’s digital platforms?</w:t>
      </w:r>
    </w:p>
    <w:p w14:paraId="027D678C" w14:textId="77777777" w:rsidR="00793B6A" w:rsidRPr="00793B6A" w:rsidRDefault="00793B6A" w:rsidP="00793B6A">
      <w:pPr>
        <w:numPr>
          <w:ilvl w:val="0"/>
          <w:numId w:val="25"/>
        </w:numPr>
      </w:pPr>
      <w:r w:rsidRPr="00793B6A">
        <w:t>Yes</w:t>
      </w:r>
    </w:p>
    <w:p w14:paraId="1FFA149E" w14:textId="77777777" w:rsidR="00793B6A" w:rsidRPr="00793B6A" w:rsidRDefault="00793B6A" w:rsidP="00793B6A">
      <w:pPr>
        <w:numPr>
          <w:ilvl w:val="0"/>
          <w:numId w:val="25"/>
        </w:numPr>
      </w:pPr>
      <w:r w:rsidRPr="00793B6A">
        <w:lastRenderedPageBreak/>
        <w:t>No</w:t>
      </w:r>
    </w:p>
    <w:p w14:paraId="57F5B210" w14:textId="77777777" w:rsidR="00793B6A" w:rsidRPr="00793B6A" w:rsidRDefault="00793B6A" w:rsidP="00793B6A">
      <w:pPr>
        <w:numPr>
          <w:ilvl w:val="0"/>
          <w:numId w:val="25"/>
        </w:numPr>
      </w:pPr>
      <w:r w:rsidRPr="00793B6A">
        <w:t>Not sure</w:t>
      </w:r>
    </w:p>
    <w:p w14:paraId="07BCF74B" w14:textId="77777777" w:rsidR="00793B6A" w:rsidRPr="00793B6A" w:rsidRDefault="00793B6A" w:rsidP="00793B6A">
      <w:pPr>
        <w:numPr>
          <w:ilvl w:val="0"/>
          <w:numId w:val="26"/>
        </w:numPr>
      </w:pPr>
      <w:r w:rsidRPr="00793B6A">
        <w:rPr>
          <w:b/>
          <w:bCs/>
        </w:rPr>
        <w:t>Have you experienced any technical issues when using McDonald’s digital platforms?</w:t>
      </w:r>
    </w:p>
    <w:p w14:paraId="7767A5CD" w14:textId="77777777" w:rsidR="00793B6A" w:rsidRPr="00793B6A" w:rsidRDefault="00793B6A" w:rsidP="00793B6A">
      <w:pPr>
        <w:numPr>
          <w:ilvl w:val="0"/>
          <w:numId w:val="27"/>
        </w:numPr>
      </w:pPr>
      <w:r w:rsidRPr="00793B6A">
        <w:t>Yes, often</w:t>
      </w:r>
    </w:p>
    <w:p w14:paraId="5E509418" w14:textId="77777777" w:rsidR="00793B6A" w:rsidRPr="00793B6A" w:rsidRDefault="00793B6A" w:rsidP="00793B6A">
      <w:pPr>
        <w:numPr>
          <w:ilvl w:val="0"/>
          <w:numId w:val="27"/>
        </w:numPr>
      </w:pPr>
      <w:r w:rsidRPr="00793B6A">
        <w:t>Occasionally</w:t>
      </w:r>
    </w:p>
    <w:p w14:paraId="544E48D7" w14:textId="77777777" w:rsidR="00793B6A" w:rsidRPr="00793B6A" w:rsidRDefault="00793B6A" w:rsidP="00793B6A">
      <w:pPr>
        <w:numPr>
          <w:ilvl w:val="0"/>
          <w:numId w:val="27"/>
        </w:numPr>
      </w:pPr>
      <w:r w:rsidRPr="00793B6A">
        <w:t>Rarely</w:t>
      </w:r>
    </w:p>
    <w:p w14:paraId="5A4D3E10" w14:textId="77777777" w:rsidR="00793B6A" w:rsidRPr="00793B6A" w:rsidRDefault="00793B6A" w:rsidP="00793B6A">
      <w:pPr>
        <w:numPr>
          <w:ilvl w:val="0"/>
          <w:numId w:val="27"/>
        </w:numPr>
      </w:pPr>
      <w:r w:rsidRPr="00793B6A">
        <w:t>Never</w:t>
      </w:r>
    </w:p>
    <w:p w14:paraId="6052E379" w14:textId="77777777" w:rsidR="00793B6A" w:rsidRPr="00793B6A" w:rsidRDefault="00793B6A" w:rsidP="00793B6A">
      <w:pPr>
        <w:numPr>
          <w:ilvl w:val="0"/>
          <w:numId w:val="28"/>
        </w:numPr>
      </w:pPr>
      <w:r w:rsidRPr="00793B6A">
        <w:rPr>
          <w:b/>
          <w:bCs/>
        </w:rPr>
        <w:t>What type of issues have you faced?</w:t>
      </w:r>
      <w:r w:rsidRPr="00793B6A">
        <w:t xml:space="preserve"> (Tick all that apply)</w:t>
      </w:r>
    </w:p>
    <w:p w14:paraId="66ED75DE" w14:textId="77777777" w:rsidR="00793B6A" w:rsidRPr="00793B6A" w:rsidRDefault="00793B6A" w:rsidP="00793B6A">
      <w:pPr>
        <w:numPr>
          <w:ilvl w:val="0"/>
          <w:numId w:val="29"/>
        </w:numPr>
      </w:pPr>
      <w:r w:rsidRPr="00793B6A">
        <w:t>App crashes or slow loading</w:t>
      </w:r>
    </w:p>
    <w:p w14:paraId="3ECFA87B" w14:textId="77777777" w:rsidR="00793B6A" w:rsidRPr="00793B6A" w:rsidRDefault="00793B6A" w:rsidP="00793B6A">
      <w:pPr>
        <w:numPr>
          <w:ilvl w:val="0"/>
          <w:numId w:val="29"/>
        </w:numPr>
      </w:pPr>
      <w:r w:rsidRPr="00793B6A">
        <w:t>Payment failure</w:t>
      </w:r>
    </w:p>
    <w:p w14:paraId="3F7F4090" w14:textId="77777777" w:rsidR="00793B6A" w:rsidRPr="00793B6A" w:rsidRDefault="00793B6A" w:rsidP="00793B6A">
      <w:pPr>
        <w:numPr>
          <w:ilvl w:val="0"/>
          <w:numId w:val="29"/>
        </w:numPr>
      </w:pPr>
      <w:r w:rsidRPr="00793B6A">
        <w:t>Order errors</w:t>
      </w:r>
    </w:p>
    <w:p w14:paraId="0FDCB1E7" w14:textId="77777777" w:rsidR="00793B6A" w:rsidRPr="00793B6A" w:rsidRDefault="00793B6A" w:rsidP="00793B6A">
      <w:pPr>
        <w:numPr>
          <w:ilvl w:val="0"/>
          <w:numId w:val="29"/>
        </w:numPr>
      </w:pPr>
      <w:r w:rsidRPr="00793B6A">
        <w:t>Poor internet connectivity</w:t>
      </w:r>
    </w:p>
    <w:p w14:paraId="20A19960" w14:textId="77777777" w:rsidR="00793B6A" w:rsidRPr="00793B6A" w:rsidRDefault="00793B6A" w:rsidP="00793B6A">
      <w:pPr>
        <w:numPr>
          <w:ilvl w:val="0"/>
          <w:numId w:val="29"/>
        </w:numPr>
      </w:pPr>
      <w:r w:rsidRPr="00793B6A">
        <w:t>None</w:t>
      </w:r>
    </w:p>
    <w:p w14:paraId="7285C306" w14:textId="77777777" w:rsidR="00793B6A" w:rsidRPr="00793B6A" w:rsidRDefault="00793B6A" w:rsidP="00793B6A">
      <w:pPr>
        <w:numPr>
          <w:ilvl w:val="0"/>
          <w:numId w:val="29"/>
        </w:numPr>
      </w:pPr>
    </w:p>
    <w:p w14:paraId="1097C481" w14:textId="77777777" w:rsidR="00793B6A" w:rsidRPr="00793B6A" w:rsidRDefault="00793B6A" w:rsidP="00793B6A">
      <w:pPr>
        <w:rPr>
          <w:b/>
          <w:bCs/>
        </w:rPr>
      </w:pPr>
      <w:r w:rsidRPr="00793B6A">
        <w:rPr>
          <w:b/>
          <w:bCs/>
        </w:rPr>
        <w:t>Section D: Loyalty and Perceived Value</w:t>
      </w:r>
    </w:p>
    <w:p w14:paraId="295A3E24" w14:textId="77777777" w:rsidR="00793B6A" w:rsidRPr="00793B6A" w:rsidRDefault="00793B6A" w:rsidP="00793B6A"/>
    <w:p w14:paraId="060EA42D" w14:textId="77777777" w:rsidR="00793B6A" w:rsidRPr="00793B6A" w:rsidRDefault="00793B6A" w:rsidP="00793B6A">
      <w:pPr>
        <w:numPr>
          <w:ilvl w:val="0"/>
          <w:numId w:val="30"/>
        </w:numPr>
      </w:pPr>
      <w:r w:rsidRPr="00793B6A">
        <w:rPr>
          <w:b/>
          <w:bCs/>
        </w:rPr>
        <w:t>Do you use the McDonald’s loyalty or rewards programme via the app?</w:t>
      </w:r>
    </w:p>
    <w:p w14:paraId="7ABD158E" w14:textId="77777777" w:rsidR="00793B6A" w:rsidRPr="00793B6A" w:rsidRDefault="00793B6A" w:rsidP="00793B6A">
      <w:pPr>
        <w:numPr>
          <w:ilvl w:val="0"/>
          <w:numId w:val="31"/>
        </w:numPr>
      </w:pPr>
      <w:r w:rsidRPr="00793B6A">
        <w:t>Yes, regularly</w:t>
      </w:r>
    </w:p>
    <w:p w14:paraId="42F0E62A" w14:textId="77777777" w:rsidR="00793B6A" w:rsidRPr="00793B6A" w:rsidRDefault="00793B6A" w:rsidP="00793B6A">
      <w:pPr>
        <w:numPr>
          <w:ilvl w:val="0"/>
          <w:numId w:val="31"/>
        </w:numPr>
      </w:pPr>
      <w:r w:rsidRPr="00793B6A">
        <w:t>Occasionally</w:t>
      </w:r>
    </w:p>
    <w:p w14:paraId="2EBAC395" w14:textId="77777777" w:rsidR="00793B6A" w:rsidRPr="00793B6A" w:rsidRDefault="00793B6A" w:rsidP="00793B6A">
      <w:pPr>
        <w:numPr>
          <w:ilvl w:val="0"/>
          <w:numId w:val="31"/>
        </w:numPr>
      </w:pPr>
      <w:r w:rsidRPr="00793B6A">
        <w:t>Never</w:t>
      </w:r>
    </w:p>
    <w:p w14:paraId="4DEDFB4D" w14:textId="77777777" w:rsidR="00793B6A" w:rsidRPr="00793B6A" w:rsidRDefault="00793B6A" w:rsidP="00793B6A">
      <w:pPr>
        <w:numPr>
          <w:ilvl w:val="0"/>
          <w:numId w:val="31"/>
        </w:numPr>
      </w:pPr>
      <w:r w:rsidRPr="00793B6A">
        <w:t>I don’t know it exists</w:t>
      </w:r>
    </w:p>
    <w:p w14:paraId="3DCEA073" w14:textId="77777777" w:rsidR="00793B6A" w:rsidRPr="00793B6A" w:rsidRDefault="00793B6A" w:rsidP="00793B6A">
      <w:pPr>
        <w:numPr>
          <w:ilvl w:val="0"/>
          <w:numId w:val="32"/>
        </w:numPr>
      </w:pPr>
      <w:r w:rsidRPr="00793B6A">
        <w:rPr>
          <w:b/>
          <w:bCs/>
        </w:rPr>
        <w:t>To what extent do digital promotions or rewards encourage you to revisit McDonald’s?</w:t>
      </w:r>
    </w:p>
    <w:p w14:paraId="3AEE2FB3" w14:textId="77777777" w:rsidR="00793B6A" w:rsidRPr="00793B6A" w:rsidRDefault="00793B6A" w:rsidP="00793B6A">
      <w:pPr>
        <w:numPr>
          <w:ilvl w:val="0"/>
          <w:numId w:val="33"/>
        </w:numPr>
      </w:pPr>
      <w:r w:rsidRPr="00793B6A">
        <w:t>Very strongly</w:t>
      </w:r>
    </w:p>
    <w:p w14:paraId="5EA8AA49" w14:textId="77777777" w:rsidR="00793B6A" w:rsidRPr="00793B6A" w:rsidRDefault="00793B6A" w:rsidP="00793B6A">
      <w:pPr>
        <w:numPr>
          <w:ilvl w:val="0"/>
          <w:numId w:val="33"/>
        </w:numPr>
      </w:pPr>
      <w:r w:rsidRPr="00793B6A">
        <w:t>Somewhat</w:t>
      </w:r>
    </w:p>
    <w:p w14:paraId="07999E92" w14:textId="77777777" w:rsidR="00793B6A" w:rsidRPr="00793B6A" w:rsidRDefault="00793B6A" w:rsidP="00793B6A">
      <w:pPr>
        <w:numPr>
          <w:ilvl w:val="0"/>
          <w:numId w:val="33"/>
        </w:numPr>
      </w:pPr>
      <w:r w:rsidRPr="00793B6A">
        <w:t>Neutral</w:t>
      </w:r>
    </w:p>
    <w:p w14:paraId="2B64F7AB" w14:textId="77777777" w:rsidR="00793B6A" w:rsidRPr="00793B6A" w:rsidRDefault="00793B6A" w:rsidP="00793B6A">
      <w:pPr>
        <w:numPr>
          <w:ilvl w:val="0"/>
          <w:numId w:val="33"/>
        </w:numPr>
      </w:pPr>
      <w:r w:rsidRPr="00793B6A">
        <w:t>Slightly</w:t>
      </w:r>
    </w:p>
    <w:p w14:paraId="5B7E308A" w14:textId="77777777" w:rsidR="00793B6A" w:rsidRPr="00793B6A" w:rsidRDefault="00793B6A" w:rsidP="00793B6A">
      <w:pPr>
        <w:numPr>
          <w:ilvl w:val="0"/>
          <w:numId w:val="33"/>
        </w:numPr>
      </w:pPr>
      <w:r w:rsidRPr="00793B6A">
        <w:t>Not at all</w:t>
      </w:r>
    </w:p>
    <w:p w14:paraId="1318FAAC" w14:textId="77777777" w:rsidR="00793B6A" w:rsidRPr="00793B6A" w:rsidRDefault="00793B6A" w:rsidP="00793B6A">
      <w:pPr>
        <w:numPr>
          <w:ilvl w:val="0"/>
          <w:numId w:val="34"/>
        </w:numPr>
      </w:pPr>
      <w:r w:rsidRPr="00793B6A">
        <w:rPr>
          <w:b/>
          <w:bCs/>
        </w:rPr>
        <w:t>Do you feel more connected or loyal to McDonald’s due to its digital platforms?</w:t>
      </w:r>
    </w:p>
    <w:p w14:paraId="40555879" w14:textId="77777777" w:rsidR="00793B6A" w:rsidRPr="00793B6A" w:rsidRDefault="00793B6A" w:rsidP="00793B6A">
      <w:pPr>
        <w:numPr>
          <w:ilvl w:val="0"/>
          <w:numId w:val="35"/>
        </w:numPr>
      </w:pPr>
      <w:r w:rsidRPr="00793B6A">
        <w:t>Yes</w:t>
      </w:r>
    </w:p>
    <w:p w14:paraId="252FF872" w14:textId="77777777" w:rsidR="00793B6A" w:rsidRPr="00793B6A" w:rsidRDefault="00793B6A" w:rsidP="00793B6A">
      <w:pPr>
        <w:numPr>
          <w:ilvl w:val="0"/>
          <w:numId w:val="35"/>
        </w:numPr>
      </w:pPr>
      <w:r w:rsidRPr="00793B6A">
        <w:t>No</w:t>
      </w:r>
    </w:p>
    <w:p w14:paraId="3C5AE2C3" w14:textId="77777777" w:rsidR="00793B6A" w:rsidRPr="00793B6A" w:rsidRDefault="00793B6A" w:rsidP="00793B6A">
      <w:pPr>
        <w:numPr>
          <w:ilvl w:val="0"/>
          <w:numId w:val="35"/>
        </w:numPr>
      </w:pPr>
      <w:r w:rsidRPr="00793B6A">
        <w:t>Not sure</w:t>
      </w:r>
    </w:p>
    <w:p w14:paraId="05BA3945" w14:textId="77777777" w:rsidR="00793B6A" w:rsidRPr="00793B6A" w:rsidRDefault="00793B6A" w:rsidP="00793B6A">
      <w:pPr>
        <w:numPr>
          <w:ilvl w:val="0"/>
          <w:numId w:val="36"/>
        </w:numPr>
      </w:pPr>
      <w:r w:rsidRPr="00793B6A">
        <w:rPr>
          <w:b/>
          <w:bCs/>
        </w:rPr>
        <w:lastRenderedPageBreak/>
        <w:t>What improvements would you suggest for McDonald’s digital customer experience?</w:t>
      </w:r>
      <w:r w:rsidRPr="00793B6A">
        <w:br/>
      </w:r>
      <w:r w:rsidRPr="00793B6A">
        <w:rPr>
          <w:i/>
          <w:iCs/>
        </w:rPr>
        <w:t>(Open-ended)</w:t>
      </w:r>
    </w:p>
    <w:p w14:paraId="4B20E6C4" w14:textId="77777777" w:rsidR="000C60FC" w:rsidRPr="008D5095" w:rsidRDefault="000C60FC" w:rsidP="008D5095">
      <w:pPr>
        <w:rPr>
          <w:lang w:val="en-MY"/>
        </w:rPr>
      </w:pPr>
    </w:p>
    <w:p w14:paraId="7D121A3E" w14:textId="77777777" w:rsidR="002111C3" w:rsidRPr="008D5095" w:rsidRDefault="002111C3">
      <w:pPr>
        <w:rPr>
          <w:lang w:val="en-MY"/>
        </w:rPr>
      </w:pPr>
    </w:p>
    <w:sectPr w:rsidR="002111C3" w:rsidRPr="008D5095" w:rsidSect="00731705">
      <w:footerReference w:type="default" r:id="rId6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E76BC" w14:textId="77777777" w:rsidR="001A1B4E" w:rsidRDefault="001A1B4E" w:rsidP="001834FC">
      <w:pPr>
        <w:spacing w:line="240" w:lineRule="auto"/>
      </w:pPr>
      <w:r>
        <w:separator/>
      </w:r>
    </w:p>
  </w:endnote>
  <w:endnote w:type="continuationSeparator" w:id="0">
    <w:p w14:paraId="74E67353" w14:textId="77777777" w:rsidR="001A1B4E" w:rsidRDefault="001A1B4E" w:rsidP="00183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77F4CF89" w:rsidR="001834FC" w:rsidRDefault="001834FC">
        <w:pPr>
          <w:pStyle w:val="Footer"/>
          <w:jc w:val="right"/>
        </w:pPr>
        <w:r>
          <w:fldChar w:fldCharType="begin"/>
        </w:r>
        <w:r>
          <w:instrText xml:space="preserve"> PAGE   \* MERGEFORMAT </w:instrText>
        </w:r>
        <w:r>
          <w:fldChar w:fldCharType="separate"/>
        </w:r>
        <w:r w:rsidR="002A4A70">
          <w:rPr>
            <w:noProof/>
          </w:rPr>
          <w:t>20</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D6243" w14:textId="77777777" w:rsidR="001A1B4E" w:rsidRDefault="001A1B4E" w:rsidP="001834FC">
      <w:pPr>
        <w:spacing w:line="240" w:lineRule="auto"/>
      </w:pPr>
      <w:r>
        <w:separator/>
      </w:r>
    </w:p>
  </w:footnote>
  <w:footnote w:type="continuationSeparator" w:id="0">
    <w:p w14:paraId="3031C3E3" w14:textId="77777777" w:rsidR="001A1B4E" w:rsidRDefault="001A1B4E" w:rsidP="001834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31A32"/>
    <w:multiLevelType w:val="multilevel"/>
    <w:tmpl w:val="37422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2651E"/>
    <w:multiLevelType w:val="multilevel"/>
    <w:tmpl w:val="EAF8F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D75F1"/>
    <w:multiLevelType w:val="multilevel"/>
    <w:tmpl w:val="C4EC13E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C03F7"/>
    <w:multiLevelType w:val="multilevel"/>
    <w:tmpl w:val="7346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67B33"/>
    <w:multiLevelType w:val="multilevel"/>
    <w:tmpl w:val="3DF2C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0844C5"/>
    <w:multiLevelType w:val="multilevel"/>
    <w:tmpl w:val="F1EE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324EE7"/>
    <w:multiLevelType w:val="multilevel"/>
    <w:tmpl w:val="902E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31CE1"/>
    <w:multiLevelType w:val="multilevel"/>
    <w:tmpl w:val="43824B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B84A43"/>
    <w:multiLevelType w:val="multilevel"/>
    <w:tmpl w:val="6F8E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2D3F6D"/>
    <w:multiLevelType w:val="multilevel"/>
    <w:tmpl w:val="06BE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902457"/>
    <w:multiLevelType w:val="multilevel"/>
    <w:tmpl w:val="C06A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867FA"/>
    <w:multiLevelType w:val="multilevel"/>
    <w:tmpl w:val="5D46C5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D050ED"/>
    <w:multiLevelType w:val="multilevel"/>
    <w:tmpl w:val="D1C88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9B1A9C"/>
    <w:multiLevelType w:val="multilevel"/>
    <w:tmpl w:val="1E12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062F0"/>
    <w:multiLevelType w:val="multilevel"/>
    <w:tmpl w:val="ACEE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A557B"/>
    <w:multiLevelType w:val="multilevel"/>
    <w:tmpl w:val="36EEA18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8B76EF"/>
    <w:multiLevelType w:val="multilevel"/>
    <w:tmpl w:val="09D8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6C0665"/>
    <w:multiLevelType w:val="multilevel"/>
    <w:tmpl w:val="056C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DF77EF"/>
    <w:multiLevelType w:val="multilevel"/>
    <w:tmpl w:val="BACA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94490"/>
    <w:multiLevelType w:val="hybridMultilevel"/>
    <w:tmpl w:val="241EF5A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417D0852"/>
    <w:multiLevelType w:val="hybridMultilevel"/>
    <w:tmpl w:val="A2E6C82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42ED3860"/>
    <w:multiLevelType w:val="multilevel"/>
    <w:tmpl w:val="D58E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606030"/>
    <w:multiLevelType w:val="multilevel"/>
    <w:tmpl w:val="BBE2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462EB0"/>
    <w:multiLevelType w:val="multilevel"/>
    <w:tmpl w:val="87A8CB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3A75D4"/>
    <w:multiLevelType w:val="multilevel"/>
    <w:tmpl w:val="36DC26D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DA0521"/>
    <w:multiLevelType w:val="multilevel"/>
    <w:tmpl w:val="D1BE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2E53A3"/>
    <w:multiLevelType w:val="multilevel"/>
    <w:tmpl w:val="A0A0BA6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765DED"/>
    <w:multiLevelType w:val="multilevel"/>
    <w:tmpl w:val="21807CF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6D4C2E"/>
    <w:multiLevelType w:val="multilevel"/>
    <w:tmpl w:val="9BC8C6A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686989"/>
    <w:multiLevelType w:val="hybridMultilevel"/>
    <w:tmpl w:val="0944D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B15475"/>
    <w:multiLevelType w:val="multilevel"/>
    <w:tmpl w:val="982A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7231D9"/>
    <w:multiLevelType w:val="multilevel"/>
    <w:tmpl w:val="1AB0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1318E4"/>
    <w:multiLevelType w:val="multilevel"/>
    <w:tmpl w:val="2AB48C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F84574"/>
    <w:multiLevelType w:val="multilevel"/>
    <w:tmpl w:val="5096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9309DD"/>
    <w:multiLevelType w:val="multilevel"/>
    <w:tmpl w:val="2490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9F300A"/>
    <w:multiLevelType w:val="multilevel"/>
    <w:tmpl w:val="542ED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BE7578"/>
    <w:multiLevelType w:val="multilevel"/>
    <w:tmpl w:val="812A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6651664">
    <w:abstractNumId w:val="0"/>
  </w:num>
  <w:num w:numId="2" w16cid:durableId="1471435035">
    <w:abstractNumId w:val="8"/>
  </w:num>
  <w:num w:numId="3" w16cid:durableId="2107261856">
    <w:abstractNumId w:val="24"/>
  </w:num>
  <w:num w:numId="4" w16cid:durableId="42491254">
    <w:abstractNumId w:val="10"/>
  </w:num>
  <w:num w:numId="5" w16cid:durableId="1911039563">
    <w:abstractNumId w:val="5"/>
  </w:num>
  <w:num w:numId="6" w16cid:durableId="1955015120">
    <w:abstractNumId w:val="36"/>
  </w:num>
  <w:num w:numId="7" w16cid:durableId="322780581">
    <w:abstractNumId w:val="12"/>
  </w:num>
  <w:num w:numId="8" w16cid:durableId="1151142860">
    <w:abstractNumId w:val="9"/>
  </w:num>
  <w:num w:numId="9" w16cid:durableId="1288658224">
    <w:abstractNumId w:val="34"/>
  </w:num>
  <w:num w:numId="10" w16cid:durableId="2075616806">
    <w:abstractNumId w:val="33"/>
  </w:num>
  <w:num w:numId="11" w16cid:durableId="2013877283">
    <w:abstractNumId w:val="4"/>
  </w:num>
  <w:num w:numId="12" w16cid:durableId="900948653">
    <w:abstractNumId w:val="1"/>
  </w:num>
  <w:num w:numId="13" w16cid:durableId="190535184">
    <w:abstractNumId w:val="29"/>
  </w:num>
  <w:num w:numId="14" w16cid:durableId="1146583291">
    <w:abstractNumId w:val="7"/>
  </w:num>
  <w:num w:numId="15" w16cid:durableId="1728993102">
    <w:abstractNumId w:val="22"/>
  </w:num>
  <w:num w:numId="16" w16cid:durableId="467866651">
    <w:abstractNumId w:val="19"/>
  </w:num>
  <w:num w:numId="17" w16cid:durableId="153035137">
    <w:abstractNumId w:val="31"/>
  </w:num>
  <w:num w:numId="18" w16cid:durableId="1486701704">
    <w:abstractNumId w:val="14"/>
  </w:num>
  <w:num w:numId="19" w16cid:durableId="1251351272">
    <w:abstractNumId w:val="30"/>
  </w:num>
  <w:num w:numId="20" w16cid:durableId="173686999">
    <w:abstractNumId w:val="20"/>
  </w:num>
  <w:num w:numId="21" w16cid:durableId="2021395016">
    <w:abstractNumId w:val="25"/>
  </w:num>
  <w:num w:numId="22" w16cid:durableId="841967373">
    <w:abstractNumId w:val="35"/>
  </w:num>
  <w:num w:numId="23" w16cid:durableId="1059326021">
    <w:abstractNumId w:val="2"/>
  </w:num>
  <w:num w:numId="24" w16cid:durableId="782916888">
    <w:abstractNumId w:val="26"/>
  </w:num>
  <w:num w:numId="25" w16cid:durableId="1223710804">
    <w:abstractNumId w:val="18"/>
  </w:num>
  <w:num w:numId="26" w16cid:durableId="871575642">
    <w:abstractNumId w:val="32"/>
  </w:num>
  <w:num w:numId="27" w16cid:durableId="715203697">
    <w:abstractNumId w:val="6"/>
  </w:num>
  <w:num w:numId="28" w16cid:durableId="103429518">
    <w:abstractNumId w:val="28"/>
  </w:num>
  <w:num w:numId="29" w16cid:durableId="791360420">
    <w:abstractNumId w:val="16"/>
  </w:num>
  <w:num w:numId="30" w16cid:durableId="914782914">
    <w:abstractNumId w:val="11"/>
  </w:num>
  <w:num w:numId="31" w16cid:durableId="777989494">
    <w:abstractNumId w:val="3"/>
  </w:num>
  <w:num w:numId="32" w16cid:durableId="373310957">
    <w:abstractNumId w:val="23"/>
  </w:num>
  <w:num w:numId="33" w16cid:durableId="1781144979">
    <w:abstractNumId w:val="21"/>
  </w:num>
  <w:num w:numId="34" w16cid:durableId="1121725147">
    <w:abstractNumId w:val="27"/>
  </w:num>
  <w:num w:numId="35" w16cid:durableId="372657984">
    <w:abstractNumId w:val="17"/>
  </w:num>
  <w:num w:numId="36" w16cid:durableId="694502244">
    <w:abstractNumId w:val="15"/>
  </w:num>
  <w:num w:numId="37" w16cid:durableId="12572501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12083"/>
    <w:rsid w:val="000153AE"/>
    <w:rsid w:val="00022800"/>
    <w:rsid w:val="00055E7D"/>
    <w:rsid w:val="00056D66"/>
    <w:rsid w:val="000A746C"/>
    <w:rsid w:val="000C2545"/>
    <w:rsid w:val="000C60FC"/>
    <w:rsid w:val="000E047C"/>
    <w:rsid w:val="000F02BF"/>
    <w:rsid w:val="001327CC"/>
    <w:rsid w:val="0014321B"/>
    <w:rsid w:val="0014448D"/>
    <w:rsid w:val="001834FC"/>
    <w:rsid w:val="001A1B4E"/>
    <w:rsid w:val="001C11BE"/>
    <w:rsid w:val="001D16F6"/>
    <w:rsid w:val="002111C3"/>
    <w:rsid w:val="00213E88"/>
    <w:rsid w:val="0022399E"/>
    <w:rsid w:val="00242C07"/>
    <w:rsid w:val="00252195"/>
    <w:rsid w:val="00291A33"/>
    <w:rsid w:val="002A480C"/>
    <w:rsid w:val="002A4A70"/>
    <w:rsid w:val="003122C4"/>
    <w:rsid w:val="0036754E"/>
    <w:rsid w:val="00395EC8"/>
    <w:rsid w:val="003A03EF"/>
    <w:rsid w:val="003C38ED"/>
    <w:rsid w:val="003E63AA"/>
    <w:rsid w:val="00424684"/>
    <w:rsid w:val="004353D4"/>
    <w:rsid w:val="0044301B"/>
    <w:rsid w:val="004438E8"/>
    <w:rsid w:val="004453C4"/>
    <w:rsid w:val="004733CF"/>
    <w:rsid w:val="00490A26"/>
    <w:rsid w:val="004A5FCC"/>
    <w:rsid w:val="004D38FA"/>
    <w:rsid w:val="004D3A39"/>
    <w:rsid w:val="00503F15"/>
    <w:rsid w:val="0051486E"/>
    <w:rsid w:val="005356EB"/>
    <w:rsid w:val="00571210"/>
    <w:rsid w:val="00574F8E"/>
    <w:rsid w:val="005A6AAE"/>
    <w:rsid w:val="006050FF"/>
    <w:rsid w:val="00606430"/>
    <w:rsid w:val="00615C06"/>
    <w:rsid w:val="006302E5"/>
    <w:rsid w:val="006370A5"/>
    <w:rsid w:val="006656DE"/>
    <w:rsid w:val="00667B51"/>
    <w:rsid w:val="00677BAE"/>
    <w:rsid w:val="006B7758"/>
    <w:rsid w:val="006C007E"/>
    <w:rsid w:val="006E3F6A"/>
    <w:rsid w:val="006F3E7B"/>
    <w:rsid w:val="006F619F"/>
    <w:rsid w:val="007168E6"/>
    <w:rsid w:val="00730D58"/>
    <w:rsid w:val="00731705"/>
    <w:rsid w:val="00775D48"/>
    <w:rsid w:val="007764A1"/>
    <w:rsid w:val="00787DFD"/>
    <w:rsid w:val="00793B6A"/>
    <w:rsid w:val="007D09C4"/>
    <w:rsid w:val="0081271B"/>
    <w:rsid w:val="008262B3"/>
    <w:rsid w:val="0083103B"/>
    <w:rsid w:val="0085441D"/>
    <w:rsid w:val="008546E7"/>
    <w:rsid w:val="00873D0A"/>
    <w:rsid w:val="00890804"/>
    <w:rsid w:val="008C310A"/>
    <w:rsid w:val="008D5095"/>
    <w:rsid w:val="00913C8F"/>
    <w:rsid w:val="00917F37"/>
    <w:rsid w:val="00974F65"/>
    <w:rsid w:val="00975554"/>
    <w:rsid w:val="00981FD0"/>
    <w:rsid w:val="009849A8"/>
    <w:rsid w:val="009D5500"/>
    <w:rsid w:val="00A35BC5"/>
    <w:rsid w:val="00A60069"/>
    <w:rsid w:val="00A662EB"/>
    <w:rsid w:val="00A913C5"/>
    <w:rsid w:val="00AB1664"/>
    <w:rsid w:val="00AF0828"/>
    <w:rsid w:val="00B23E0E"/>
    <w:rsid w:val="00BB6D54"/>
    <w:rsid w:val="00BC6270"/>
    <w:rsid w:val="00BD2570"/>
    <w:rsid w:val="00BF31C2"/>
    <w:rsid w:val="00C002DF"/>
    <w:rsid w:val="00C4646F"/>
    <w:rsid w:val="00C52357"/>
    <w:rsid w:val="00C927ED"/>
    <w:rsid w:val="00C97FAD"/>
    <w:rsid w:val="00CA09A8"/>
    <w:rsid w:val="00CA45C7"/>
    <w:rsid w:val="00CB3634"/>
    <w:rsid w:val="00CE40DF"/>
    <w:rsid w:val="00D13961"/>
    <w:rsid w:val="00D27452"/>
    <w:rsid w:val="00D52A92"/>
    <w:rsid w:val="00DE4C13"/>
    <w:rsid w:val="00E43875"/>
    <w:rsid w:val="00E45F1F"/>
    <w:rsid w:val="00E77481"/>
    <w:rsid w:val="00E9298C"/>
    <w:rsid w:val="00EB7A2D"/>
    <w:rsid w:val="00EC16C3"/>
    <w:rsid w:val="00ED2B5B"/>
    <w:rsid w:val="00EE6EAB"/>
    <w:rsid w:val="00EF41E7"/>
    <w:rsid w:val="00F34F8E"/>
    <w:rsid w:val="00F35CD3"/>
    <w:rsid w:val="00F36403"/>
    <w:rsid w:val="00F43FD6"/>
    <w:rsid w:val="00F47C62"/>
    <w:rsid w:val="00F56B34"/>
    <w:rsid w:val="00FB14B7"/>
    <w:rsid w:val="00FB2C59"/>
    <w:rsid w:val="00FB59B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6E7"/>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546E7"/>
    <w:pPr>
      <w:keepNext/>
      <w:keepLines/>
      <w:pageBreakBefore/>
      <w:spacing w:before="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E3F6A"/>
    <w:pPr>
      <w:keepNext/>
      <w:keepLines/>
      <w:spacing w:before="120"/>
      <w:outlineLvl w:val="1"/>
    </w:pPr>
    <w:rPr>
      <w:rFonts w:eastAsiaTheme="majorEastAsia" w:cstheme="majorBidi"/>
      <w:b/>
      <w:sz w:val="28"/>
      <w:szCs w:val="26"/>
      <w:lang w:val="en-US"/>
    </w:rPr>
  </w:style>
  <w:style w:type="paragraph" w:styleId="Heading3">
    <w:name w:val="heading 3"/>
    <w:basedOn w:val="Normal"/>
    <w:next w:val="Normal"/>
    <w:link w:val="Heading3Char"/>
    <w:uiPriority w:val="9"/>
    <w:unhideWhenUsed/>
    <w:qFormat/>
    <w:rsid w:val="008546E7"/>
    <w:pPr>
      <w:keepNext/>
      <w:keepLines/>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A6AA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6AA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7F3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3F6A"/>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8546E7"/>
    <w:rPr>
      <w:rFonts w:ascii="Times New Roman" w:eastAsiaTheme="majorEastAsia" w:hAnsi="Times New Roman" w:cstheme="majorBidi"/>
      <w:b/>
      <w:color w:val="000000" w:themeColor="text1"/>
      <w:sz w:val="32"/>
      <w:szCs w:val="32"/>
      <w:lang w:val="en-GB"/>
    </w:rPr>
  </w:style>
  <w:style w:type="paragraph" w:styleId="Title">
    <w:name w:val="Title"/>
    <w:basedOn w:val="Normal"/>
    <w:next w:val="Normal"/>
    <w:link w:val="TitleChar"/>
    <w:uiPriority w:val="10"/>
    <w:qFormat/>
    <w:rsid w:val="001834F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51486E"/>
    <w:pPr>
      <w:spacing w:after="200"/>
      <w:jc w:val="center"/>
    </w:pPr>
    <w:rPr>
      <w:b/>
      <w:i/>
      <w:iCs/>
      <w:szCs w:val="18"/>
    </w:rPr>
  </w:style>
  <w:style w:type="character" w:customStyle="1" w:styleId="UnresolvedMention1">
    <w:name w:val="Unresolved Mention1"/>
    <w:basedOn w:val="DefaultParagraphFont"/>
    <w:uiPriority w:val="99"/>
    <w:semiHidden/>
    <w:unhideWhenUsed/>
    <w:rsid w:val="004D38FA"/>
    <w:rPr>
      <w:color w:val="605E5C"/>
      <w:shd w:val="clear" w:color="auto" w:fill="E1DFDD"/>
    </w:rPr>
  </w:style>
  <w:style w:type="character" w:customStyle="1" w:styleId="Heading3Char">
    <w:name w:val="Heading 3 Char"/>
    <w:basedOn w:val="DefaultParagraphFont"/>
    <w:link w:val="Heading3"/>
    <w:uiPriority w:val="9"/>
    <w:rsid w:val="008546E7"/>
    <w:rPr>
      <w:rFonts w:ascii="Times New Roman" w:eastAsiaTheme="majorEastAsia" w:hAnsi="Times New Roman" w:cstheme="majorBidi"/>
      <w:b/>
      <w:color w:val="000000" w:themeColor="text1"/>
      <w:sz w:val="24"/>
      <w:szCs w:val="24"/>
      <w:lang w:val="en-GB"/>
    </w:rPr>
  </w:style>
  <w:style w:type="paragraph" w:styleId="TOC2">
    <w:name w:val="toc 2"/>
    <w:basedOn w:val="Normal"/>
    <w:next w:val="Normal"/>
    <w:autoRedefine/>
    <w:uiPriority w:val="39"/>
    <w:unhideWhenUsed/>
    <w:rsid w:val="00D27452"/>
    <w:pPr>
      <w:spacing w:after="100"/>
      <w:ind w:left="240"/>
    </w:pPr>
  </w:style>
  <w:style w:type="character" w:customStyle="1" w:styleId="Heading6Char">
    <w:name w:val="Heading 6 Char"/>
    <w:basedOn w:val="DefaultParagraphFont"/>
    <w:link w:val="Heading6"/>
    <w:uiPriority w:val="9"/>
    <w:semiHidden/>
    <w:rsid w:val="00917F37"/>
    <w:rPr>
      <w:rFonts w:asciiTheme="majorHAnsi" w:eastAsiaTheme="majorEastAsia" w:hAnsiTheme="majorHAnsi" w:cstheme="majorBidi"/>
      <w:color w:val="1F3763" w:themeColor="accent1" w:themeShade="7F"/>
      <w:sz w:val="24"/>
      <w:lang w:val="en-GB"/>
    </w:rPr>
  </w:style>
  <w:style w:type="table" w:styleId="TableGrid">
    <w:name w:val="Table Grid"/>
    <w:basedOn w:val="TableNormal"/>
    <w:uiPriority w:val="39"/>
    <w:rsid w:val="0066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A6AAE"/>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A6AAE"/>
    <w:rPr>
      <w:rFonts w:asciiTheme="majorHAnsi" w:eastAsiaTheme="majorEastAsia" w:hAnsiTheme="majorHAnsi" w:cstheme="majorBidi"/>
      <w:color w:val="2F5496" w:themeColor="accent1" w:themeShade="BF"/>
      <w:sz w:val="24"/>
      <w:lang w:val="en-GB"/>
    </w:rPr>
  </w:style>
  <w:style w:type="paragraph" w:styleId="ListParagraph">
    <w:name w:val="List Paragraph"/>
    <w:basedOn w:val="Normal"/>
    <w:uiPriority w:val="34"/>
    <w:qFormat/>
    <w:rsid w:val="006302E5"/>
    <w:pPr>
      <w:ind w:left="720"/>
      <w:contextualSpacing/>
    </w:pPr>
  </w:style>
  <w:style w:type="table" w:styleId="TableGridLight">
    <w:name w:val="Grid Table Light"/>
    <w:basedOn w:val="TableNormal"/>
    <w:uiPriority w:val="40"/>
    <w:rsid w:val="006302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873D0A"/>
    <w:rPr>
      <w:b/>
      <w:bCs/>
    </w:rPr>
  </w:style>
  <w:style w:type="paragraph" w:styleId="TOC3">
    <w:name w:val="toc 3"/>
    <w:basedOn w:val="Normal"/>
    <w:next w:val="Normal"/>
    <w:autoRedefine/>
    <w:uiPriority w:val="39"/>
    <w:unhideWhenUsed/>
    <w:rsid w:val="000A746C"/>
    <w:pPr>
      <w:spacing w:after="100"/>
      <w:ind w:left="480"/>
    </w:pPr>
  </w:style>
  <w:style w:type="character" w:styleId="CommentReference">
    <w:name w:val="annotation reference"/>
    <w:basedOn w:val="DefaultParagraphFont"/>
    <w:uiPriority w:val="99"/>
    <w:semiHidden/>
    <w:unhideWhenUsed/>
    <w:rsid w:val="00E43875"/>
    <w:rPr>
      <w:sz w:val="16"/>
      <w:szCs w:val="16"/>
    </w:rPr>
  </w:style>
  <w:style w:type="paragraph" w:styleId="CommentText">
    <w:name w:val="annotation text"/>
    <w:basedOn w:val="Normal"/>
    <w:link w:val="CommentTextChar"/>
    <w:uiPriority w:val="99"/>
    <w:unhideWhenUsed/>
    <w:rsid w:val="00E43875"/>
    <w:pPr>
      <w:spacing w:line="240" w:lineRule="auto"/>
    </w:pPr>
    <w:rPr>
      <w:sz w:val="20"/>
      <w:szCs w:val="20"/>
    </w:rPr>
  </w:style>
  <w:style w:type="character" w:customStyle="1" w:styleId="CommentTextChar">
    <w:name w:val="Comment Text Char"/>
    <w:basedOn w:val="DefaultParagraphFont"/>
    <w:link w:val="CommentText"/>
    <w:uiPriority w:val="99"/>
    <w:rsid w:val="00E43875"/>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E43875"/>
    <w:rPr>
      <w:b/>
      <w:bCs/>
    </w:rPr>
  </w:style>
  <w:style w:type="character" w:customStyle="1" w:styleId="CommentSubjectChar">
    <w:name w:val="Comment Subject Char"/>
    <w:basedOn w:val="CommentTextChar"/>
    <w:link w:val="CommentSubject"/>
    <w:uiPriority w:val="99"/>
    <w:semiHidden/>
    <w:rsid w:val="00E43875"/>
    <w:rPr>
      <w:rFonts w:ascii="Times New Roman" w:hAnsi="Times New Roman"/>
      <w:b/>
      <w:bCs/>
      <w:color w:val="000000" w:themeColor="text1"/>
      <w:sz w:val="20"/>
      <w:szCs w:val="20"/>
      <w:lang w:val="en-GB"/>
    </w:rPr>
  </w:style>
  <w:style w:type="paragraph" w:styleId="NoSpacing">
    <w:name w:val="No Spacing"/>
    <w:uiPriority w:val="1"/>
    <w:qFormat/>
    <w:rsid w:val="002A4A70"/>
    <w:pPr>
      <w:spacing w:after="0" w:line="240" w:lineRule="auto"/>
      <w:jc w:val="both"/>
    </w:pPr>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koreascience.kr/article/JAKO202220659753407.page" TargetMode="External"/><Relationship Id="rId26" Type="http://schemas.openxmlformats.org/officeDocument/2006/relationships/hyperlink" Target="https://ieomsociety.org/proceedings/2022istanbul/844.pdf" TargetMode="External"/><Relationship Id="rId39" Type="http://schemas.openxmlformats.org/officeDocument/2006/relationships/hyperlink" Target="https://www.sciencedirect.com/science/article/pii/S0148296322004192" TargetMode="External"/><Relationship Id="rId21" Type="http://schemas.openxmlformats.org/officeDocument/2006/relationships/hyperlink" Target="https://www.mdpi.com/2071-1050/15/7/5690" TargetMode="External"/><Relationship Id="rId34" Type="http://schemas.openxmlformats.org/officeDocument/2006/relationships/hyperlink" Target="https://www.jmsr-online.com/article/influence-of-mcdonald-s-digitalized-services-on-consumer-satisfaction-in-the-mumbai-suburban-102/" TargetMode="External"/><Relationship Id="rId42" Type="http://schemas.openxmlformats.org/officeDocument/2006/relationships/hyperlink" Target="https://www.gbmrjournal.com/pdf/v16n3s/V16N3s-30.pdf" TargetMode="External"/><Relationship Id="rId47" Type="http://schemas.openxmlformats.org/officeDocument/2006/relationships/hyperlink" Target="https://www.mdpi.com/2071-1050/11/4/1210" TargetMode="External"/><Relationship Id="rId50" Type="http://schemas.openxmlformats.org/officeDocument/2006/relationships/hyperlink" Target="https://www.goldenratio.id/index.php/grmapb/article/view/960" TargetMode="External"/><Relationship Id="rId55" Type="http://schemas.openxmlformats.org/officeDocument/2006/relationships/hyperlink" Target="https://www.abacademies.org/articles/influence-of-digital-marketing-social-media-on-the-customer-perception-of-the-quick-service-restaurant-industry-16353.htm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2304-8158/12/22/4089" TargetMode="External"/><Relationship Id="rId29" Type="http://schemas.openxmlformats.org/officeDocument/2006/relationships/hyperlink" Target="https://research.cbs.dk/en/publications/digital-customer-experience-an-emerging-theme-in-customer-servic" TargetMode="External"/><Relationship Id="rId11" Type="http://schemas.openxmlformats.org/officeDocument/2006/relationships/diagramLayout" Target="diagrams/layout1.xml"/><Relationship Id="rId24" Type="http://schemas.openxmlformats.org/officeDocument/2006/relationships/hyperlink" Target="https://doi.org/10.1080/23311975.2025.2508927" TargetMode="External"/><Relationship Id="rId32" Type="http://schemas.openxmlformats.org/officeDocument/2006/relationships/hyperlink" Target="https://www.emerald.com/insight/content/doi/10.1108/BFJ-02-2019-0140/full/html" TargetMode="External"/><Relationship Id="rId37" Type="http://schemas.openxmlformats.org/officeDocument/2006/relationships/hyperlink" Target="https://journals.sagepub.com/doi/10.1509/jm.15.0420" TargetMode="External"/><Relationship Id="rId40" Type="http://schemas.openxmlformats.org/officeDocument/2006/relationships/hyperlink" Target="https://www.mcdonalds.com/us/en-us/mobile-order-and-pay.html" TargetMode="External"/><Relationship Id="rId45" Type="http://schemas.openxmlformats.org/officeDocument/2006/relationships/hyperlink" Target="https://ijemf.com/index.php/ijemf/article/view/61" TargetMode="External"/><Relationship Id="rId53" Type="http://schemas.openxmlformats.org/officeDocument/2006/relationships/hyperlink" Target="https://www.emerald.com/insight/content/doi/10.1108/IJCHM-02-2018-0108/full/html" TargetMode="External"/><Relationship Id="rId58" Type="http://schemas.openxmlformats.org/officeDocument/2006/relationships/hyperlink" Target="https://rgsa.openaccesspublications.org/rgsa/article/view/6004"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athensjournals.gr/business/2024-10-3-2-Bertrand.pdf" TargetMode="External"/><Relationship Id="rId14" Type="http://schemas.microsoft.com/office/2007/relationships/diagramDrawing" Target="diagrams/drawing1.xml"/><Relationship Id="rId22" Type="http://schemas.openxmlformats.org/officeDocument/2006/relationships/hyperlink" Target="https://www.atlantis-press.com/article/125977258.pdf" TargetMode="External"/><Relationship Id="rId27" Type="http://schemas.openxmlformats.org/officeDocument/2006/relationships/hyperlink" Target="https://www.mdpi.com/0718-1876/16/6/112" TargetMode="External"/><Relationship Id="rId30" Type="http://schemas.openxmlformats.org/officeDocument/2006/relationships/hyperlink" Target="https://doi.org/10.1108/JHTT-05-2022-0141" TargetMode="External"/><Relationship Id="rId35" Type="http://schemas.openxmlformats.org/officeDocument/2006/relationships/hyperlink" Target="https://www.jmsr-online.com/article/influence-of-mcdonald-s-digitalized-services-on-consumer-satisfaction-in-the-mumbai-suburban-102" TargetMode="External"/><Relationship Id="rId43" Type="http://schemas.openxmlformats.org/officeDocument/2006/relationships/hyperlink" Target="https://www.sciencedirect.com/science/article/pii/S0278431919302563" TargetMode="External"/><Relationship Id="rId48" Type="http://schemas.openxmlformats.org/officeDocument/2006/relationships/hyperlink" Target="https://acr-journal.com/article/investigating-the-interplay-of-innovation-in-restaurants-customer-participation-and-higher-price-willingness-1829" TargetMode="External"/><Relationship Id="rId56" Type="http://schemas.openxmlformats.org/officeDocument/2006/relationships/hyperlink" Target="https://www.sciencedirect.com/science/article/pii/S1947924722000081" TargetMode="External"/><Relationship Id="rId8" Type="http://schemas.openxmlformats.org/officeDocument/2006/relationships/image" Target="media/image1.png"/><Relationship Id="rId51" Type="http://schemas.openxmlformats.org/officeDocument/2006/relationships/hyperlink" Target="https://www.iosrjournals.org/iosr-jhss/papers/Vol.27-Issue1/Ser-7/G2701074549.pdf"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www.tandfonline.com/doi/full/10.1080/10496491.2024.2372858" TargetMode="External"/><Relationship Id="rId25" Type="http://schemas.openxmlformats.org/officeDocument/2006/relationships/hyperlink" Target="https://www.emerald.com/insight/content/doi/10.1108/IJRDM-10-2021-0484/full/html" TargetMode="External"/><Relationship Id="rId33" Type="http://schemas.openxmlformats.org/officeDocument/2006/relationships/hyperlink" Target="https://www.sciencedirect.com/science/article/pii/S2405844024120580" TargetMode="External"/><Relationship Id="rId38" Type="http://schemas.openxmlformats.org/officeDocument/2006/relationships/hyperlink" Target="https://doi.org/10.17705/1pais.16101" TargetMode="External"/><Relationship Id="rId46" Type="http://schemas.openxmlformats.org/officeDocument/2006/relationships/hyperlink" Target="https://psychosocial.com/index.php/ijpr/article/view/3953" TargetMode="External"/><Relationship Id="rId59" Type="http://schemas.openxmlformats.org/officeDocument/2006/relationships/hyperlink" Target="https://journal.adpebi.com/index.php/IJEBM/article/view/1630" TargetMode="External"/><Relationship Id="rId20" Type="http://schemas.openxmlformats.org/officeDocument/2006/relationships/hyperlink" Target="https://research.e-greenation.org/GIJTM/article/view/127" TargetMode="External"/><Relationship Id="rId41" Type="http://schemas.openxmlformats.org/officeDocument/2006/relationships/hyperlink" Target="https://corporate.mcdonalds.com/corpmcd/our-stories/article/digitizing-the-arches.html" TargetMode="External"/><Relationship Id="rId54" Type="http://schemas.openxmlformats.org/officeDocument/2006/relationships/hyperlink" Target="https://www.indianjournalofentrepreneurship.com/index.php/ijom/article/view/129720/0"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s.sagepub.com/doi/10.1177/21582440251339805" TargetMode="External"/><Relationship Id="rId23" Type="http://schemas.openxmlformats.org/officeDocument/2006/relationships/hyperlink" Target="https://journals.sagepub.com/doi/10.1177/21582440251378022" TargetMode="External"/><Relationship Id="rId28" Type="http://schemas.openxmlformats.org/officeDocument/2006/relationships/hyperlink" Target="https://doi.org/10.62161/revvisual.v16.5380" TargetMode="External"/><Relationship Id="rId36" Type="http://schemas.openxmlformats.org/officeDocument/2006/relationships/hyperlink" Target="https://www.ingentaconnect.com/content/mcb/070/2022/00000125/00000001/art00004" TargetMode="External"/><Relationship Id="rId49" Type="http://schemas.openxmlformats.org/officeDocument/2006/relationships/hyperlink" Target="https://www.mdpi.com/2071-1050/16/15/6685" TargetMode="External"/><Relationship Id="rId57" Type="http://schemas.openxmlformats.org/officeDocument/2006/relationships/hyperlink" Target="https://besra-journals.net/index.php/ijabs/article/view/129" TargetMode="External"/><Relationship Id="rId10" Type="http://schemas.openxmlformats.org/officeDocument/2006/relationships/diagramData" Target="diagrams/data1.xml"/><Relationship Id="rId31" Type="http://schemas.openxmlformats.org/officeDocument/2006/relationships/hyperlink" Target="https://www.mdpi.com/0718-1876/20/1/10" TargetMode="External"/><Relationship Id="rId44" Type="http://schemas.openxmlformats.org/officeDocument/2006/relationships/hyperlink" Target="https://link.springer.com/chapter/10.1007/978-3-031-12382-5_2" TargetMode="External"/><Relationship Id="rId52" Type="http://schemas.openxmlformats.org/officeDocument/2006/relationships/hyperlink" Target="https://bosoc.com.my/archive/1bosoc2023/1bosoc2023-01-07.pdf" TargetMode="External"/><Relationship Id="rId60" Type="http://schemas.openxmlformats.org/officeDocument/2006/relationships/hyperlink" Target="https://www.sciencedirect.com/science/article/pii/S0148296323005441" TargetMode="External"/><Relationship Id="rId4" Type="http://schemas.openxmlformats.org/officeDocument/2006/relationships/settings" Target="settings.xml"/><Relationship Id="rId9"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F65729-94A6-425C-B01E-C2A0C8DB832D}" type="doc">
      <dgm:prSet loTypeId="urn:microsoft.com/office/officeart/2005/8/layout/process1" loCatId="process" qsTypeId="urn:microsoft.com/office/officeart/2005/8/quickstyle/simple2" qsCatId="simple" csTypeId="urn:microsoft.com/office/officeart/2005/8/colors/accent0_1" csCatId="mainScheme" phldr="1"/>
      <dgm:spPr/>
      <dgm:t>
        <a:bodyPr/>
        <a:lstStyle/>
        <a:p>
          <a:endParaRPr lang="en-MY"/>
        </a:p>
      </dgm:t>
    </dgm:pt>
    <dgm:pt modelId="{F55ACD0D-3344-437D-97F5-0E49921FDB54}">
      <dgm:prSet custT="1"/>
      <dgm:spPr/>
      <dgm:t>
        <a:bodyPr/>
        <a:lstStyle/>
        <a:p>
          <a:r>
            <a:rPr lang="en-MY" sz="1200" b="1" dirty="0">
              <a:latin typeface="Times New Roman" panose="02020603050405020304" pitchFamily="18" charset="0"/>
              <a:cs typeface="Times New Roman" panose="02020603050405020304" pitchFamily="18" charset="0"/>
            </a:rPr>
            <a:t>1</a:t>
          </a:r>
          <a:r>
            <a:rPr lang="en-MY" sz="1200" b="1">
              <a:latin typeface="Times New Roman" panose="02020603050405020304" pitchFamily="18" charset="0"/>
              <a:cs typeface="Times New Roman" panose="02020603050405020304" pitchFamily="18" charset="0"/>
            </a:rPr>
            <a:t>. Digital </a:t>
          </a:r>
          <a:r>
            <a:rPr lang="en-MY" sz="1200" b="1" dirty="0">
              <a:latin typeface="Times New Roman" panose="02020603050405020304" pitchFamily="18" charset="0"/>
              <a:cs typeface="Times New Roman" panose="02020603050405020304" pitchFamily="18" charset="0"/>
            </a:rPr>
            <a:t>Marketing Strategies</a:t>
          </a:r>
          <a:br>
            <a:rPr lang="en-MY" sz="1200" dirty="0">
              <a:latin typeface="Times New Roman" panose="02020603050405020304" pitchFamily="18" charset="0"/>
              <a:cs typeface="Times New Roman" panose="02020603050405020304" pitchFamily="18" charset="0"/>
            </a:rPr>
          </a:br>
          <a:r>
            <a:rPr lang="en-MY" sz="1200" dirty="0">
              <a:latin typeface="Times New Roman" panose="02020603050405020304" pitchFamily="18" charset="0"/>
              <a:cs typeface="Times New Roman" panose="02020603050405020304" pitchFamily="18" charset="0"/>
            </a:rPr>
            <a:t>• Mobile App</a:t>
          </a:r>
          <a:br>
            <a:rPr lang="en-MY" sz="1200" dirty="0">
              <a:latin typeface="Times New Roman" panose="02020603050405020304" pitchFamily="18" charset="0"/>
              <a:cs typeface="Times New Roman" panose="02020603050405020304" pitchFamily="18" charset="0"/>
            </a:rPr>
          </a:br>
          <a:r>
            <a:rPr lang="en-MY" sz="1200" dirty="0">
              <a:latin typeface="Times New Roman" panose="02020603050405020304" pitchFamily="18" charset="0"/>
              <a:cs typeface="Times New Roman" panose="02020603050405020304" pitchFamily="18" charset="0"/>
            </a:rPr>
            <a:t>• Self-Service Kiosks</a:t>
          </a:r>
          <a:br>
            <a:rPr lang="en-MY" sz="1200" dirty="0">
              <a:latin typeface="Times New Roman" panose="02020603050405020304" pitchFamily="18" charset="0"/>
              <a:cs typeface="Times New Roman" panose="02020603050405020304" pitchFamily="18" charset="0"/>
            </a:rPr>
          </a:br>
          <a:r>
            <a:rPr lang="en-MY" sz="1200" dirty="0">
              <a:latin typeface="Times New Roman" panose="02020603050405020304" pitchFamily="18" charset="0"/>
              <a:cs typeface="Times New Roman" panose="02020603050405020304" pitchFamily="18" charset="0"/>
            </a:rPr>
            <a:t>• Social Media Channels</a:t>
          </a:r>
          <a:br>
            <a:rPr lang="en-MY" sz="1200" dirty="0">
              <a:latin typeface="Times New Roman" panose="02020603050405020304" pitchFamily="18" charset="0"/>
              <a:cs typeface="Times New Roman" panose="02020603050405020304" pitchFamily="18" charset="0"/>
            </a:rPr>
          </a:br>
          <a:r>
            <a:rPr lang="en-MY" sz="1200" dirty="0">
              <a:latin typeface="Times New Roman" panose="02020603050405020304" pitchFamily="18" charset="0"/>
              <a:cs typeface="Times New Roman" panose="02020603050405020304" pitchFamily="18" charset="0"/>
            </a:rPr>
            <a:t>• Loyalty &amp; Rewards Programmes</a:t>
          </a:r>
        </a:p>
      </dgm:t>
    </dgm:pt>
    <dgm:pt modelId="{9F14293B-37E6-486A-B257-8A4B3FE03969}" type="parTrans" cxnId="{169C0D0F-63D8-4D5D-A713-E7098A042829}">
      <dgm:prSet/>
      <dgm:spPr/>
      <dgm:t>
        <a:bodyPr/>
        <a:lstStyle/>
        <a:p>
          <a:endParaRPr lang="en-MY" sz="3200">
            <a:latin typeface="Times New Roman" panose="02020603050405020304" pitchFamily="18" charset="0"/>
            <a:cs typeface="Times New Roman" panose="02020603050405020304" pitchFamily="18" charset="0"/>
          </a:endParaRPr>
        </a:p>
      </dgm:t>
    </dgm:pt>
    <dgm:pt modelId="{A233DE47-96EF-408A-B05D-98470E721BC0}" type="sibTrans" cxnId="{169C0D0F-63D8-4D5D-A713-E7098A042829}">
      <dgm:prSet custT="1"/>
      <dgm:spPr/>
      <dgm:t>
        <a:bodyPr/>
        <a:lstStyle/>
        <a:p>
          <a:endParaRPr lang="en-MY" sz="1050">
            <a:latin typeface="Times New Roman" panose="02020603050405020304" pitchFamily="18" charset="0"/>
            <a:cs typeface="Times New Roman" panose="02020603050405020304" pitchFamily="18" charset="0"/>
          </a:endParaRPr>
        </a:p>
      </dgm:t>
    </dgm:pt>
    <dgm:pt modelId="{BD473CD3-BC62-4A5B-883C-72725A3ED024}">
      <dgm:prSet custT="1"/>
      <dgm:spPr/>
      <dgm:t>
        <a:bodyPr/>
        <a:lstStyle/>
        <a:p>
          <a:r>
            <a:rPr lang="en-MY" sz="1200" b="1">
              <a:latin typeface="Times New Roman" panose="02020603050405020304" pitchFamily="18" charset="0"/>
              <a:cs typeface="Times New Roman" panose="02020603050405020304" pitchFamily="18" charset="0"/>
            </a:rPr>
            <a:t>2. Digital Customer Experience Dimensions</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Convenience</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Usability</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Personalisation</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Trust</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Enjoyment</a:t>
          </a:r>
        </a:p>
      </dgm:t>
    </dgm:pt>
    <dgm:pt modelId="{FEB8FDDA-6BA8-4DFA-85D5-517AFACD87C5}" type="parTrans" cxnId="{79A043DF-43F0-4A48-B35B-543608ED93F8}">
      <dgm:prSet/>
      <dgm:spPr/>
      <dgm:t>
        <a:bodyPr/>
        <a:lstStyle/>
        <a:p>
          <a:endParaRPr lang="en-MY" sz="3200">
            <a:latin typeface="Times New Roman" panose="02020603050405020304" pitchFamily="18" charset="0"/>
            <a:cs typeface="Times New Roman" panose="02020603050405020304" pitchFamily="18" charset="0"/>
          </a:endParaRPr>
        </a:p>
      </dgm:t>
    </dgm:pt>
    <dgm:pt modelId="{DAEDC444-B7D6-4660-964A-AF9F3DC6DBDA}" type="sibTrans" cxnId="{79A043DF-43F0-4A48-B35B-543608ED93F8}">
      <dgm:prSet custT="1"/>
      <dgm:spPr/>
      <dgm:t>
        <a:bodyPr/>
        <a:lstStyle/>
        <a:p>
          <a:endParaRPr lang="en-MY" sz="1050">
            <a:latin typeface="Times New Roman" panose="02020603050405020304" pitchFamily="18" charset="0"/>
            <a:cs typeface="Times New Roman" panose="02020603050405020304" pitchFamily="18" charset="0"/>
          </a:endParaRPr>
        </a:p>
      </dgm:t>
    </dgm:pt>
    <dgm:pt modelId="{55D9AA4F-D971-4C7F-8CC7-8702114FC41E}">
      <dgm:prSet custT="1"/>
      <dgm:spPr/>
      <dgm:t>
        <a:bodyPr/>
        <a:lstStyle/>
        <a:p>
          <a:r>
            <a:rPr lang="en-MY" sz="1200" b="1">
              <a:latin typeface="Times New Roman" panose="02020603050405020304" pitchFamily="18" charset="0"/>
              <a:cs typeface="Times New Roman" panose="02020603050405020304" pitchFamily="18" charset="0"/>
            </a:rPr>
            <a:t>3. Customer Outcomes</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Satisfaction</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Engagement</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Perceived Value</a:t>
          </a:r>
        </a:p>
      </dgm:t>
    </dgm:pt>
    <dgm:pt modelId="{7E4D8224-AC99-4534-974B-BC57A4DEAA4A}" type="parTrans" cxnId="{0FAD68C4-A504-4D66-BAA6-9932B815B508}">
      <dgm:prSet/>
      <dgm:spPr/>
      <dgm:t>
        <a:bodyPr/>
        <a:lstStyle/>
        <a:p>
          <a:endParaRPr lang="en-MY" sz="3200">
            <a:latin typeface="Times New Roman" panose="02020603050405020304" pitchFamily="18" charset="0"/>
            <a:cs typeface="Times New Roman" panose="02020603050405020304" pitchFamily="18" charset="0"/>
          </a:endParaRPr>
        </a:p>
      </dgm:t>
    </dgm:pt>
    <dgm:pt modelId="{DF258147-16C9-47D9-8B23-01BC4537A5F9}" type="sibTrans" cxnId="{0FAD68C4-A504-4D66-BAA6-9932B815B508}">
      <dgm:prSet custT="1"/>
      <dgm:spPr/>
      <dgm:t>
        <a:bodyPr/>
        <a:lstStyle/>
        <a:p>
          <a:endParaRPr lang="en-MY" sz="1050">
            <a:latin typeface="Times New Roman" panose="02020603050405020304" pitchFamily="18" charset="0"/>
            <a:cs typeface="Times New Roman" panose="02020603050405020304" pitchFamily="18" charset="0"/>
          </a:endParaRPr>
        </a:p>
      </dgm:t>
    </dgm:pt>
    <dgm:pt modelId="{6DEF8C6D-5A4B-47ED-A19B-CD72FA652537}">
      <dgm:prSet custT="1"/>
      <dgm:spPr/>
      <dgm:t>
        <a:bodyPr/>
        <a:lstStyle/>
        <a:p>
          <a:r>
            <a:rPr lang="en-MY" sz="1200" b="1">
              <a:latin typeface="Times New Roman" panose="02020603050405020304" pitchFamily="18" charset="0"/>
              <a:cs typeface="Times New Roman" panose="02020603050405020304" pitchFamily="18" charset="0"/>
            </a:rPr>
            <a:t>4. Customer Loyalty Outcomes</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Repeat Patronage</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Attitudinal Loyalty</a:t>
          </a:r>
          <a:br>
            <a:rPr lang="en-MY" sz="1200">
              <a:latin typeface="Times New Roman" panose="02020603050405020304" pitchFamily="18" charset="0"/>
              <a:cs typeface="Times New Roman" panose="02020603050405020304" pitchFamily="18" charset="0"/>
            </a:rPr>
          </a:br>
          <a:r>
            <a:rPr lang="en-MY" sz="1200">
              <a:latin typeface="Times New Roman" panose="02020603050405020304" pitchFamily="18" charset="0"/>
              <a:cs typeface="Times New Roman" panose="02020603050405020304" pitchFamily="18" charset="0"/>
            </a:rPr>
            <a:t>• Advocacy</a:t>
          </a:r>
        </a:p>
      </dgm:t>
    </dgm:pt>
    <dgm:pt modelId="{DC079282-15E1-4D23-AEFE-E6D411D36C03}" type="parTrans" cxnId="{644F8BE7-D26B-4F3C-B980-F60CF82980A5}">
      <dgm:prSet/>
      <dgm:spPr/>
      <dgm:t>
        <a:bodyPr/>
        <a:lstStyle/>
        <a:p>
          <a:endParaRPr lang="en-MY" sz="3200">
            <a:latin typeface="Times New Roman" panose="02020603050405020304" pitchFamily="18" charset="0"/>
            <a:cs typeface="Times New Roman" panose="02020603050405020304" pitchFamily="18" charset="0"/>
          </a:endParaRPr>
        </a:p>
      </dgm:t>
    </dgm:pt>
    <dgm:pt modelId="{06E5B58D-6F4D-4F03-B8C1-047996C2633F}" type="sibTrans" cxnId="{644F8BE7-D26B-4F3C-B980-F60CF82980A5}">
      <dgm:prSet/>
      <dgm:spPr/>
      <dgm:t>
        <a:bodyPr/>
        <a:lstStyle/>
        <a:p>
          <a:endParaRPr lang="en-MY" sz="3200">
            <a:latin typeface="Times New Roman" panose="02020603050405020304" pitchFamily="18" charset="0"/>
            <a:cs typeface="Times New Roman" panose="02020603050405020304" pitchFamily="18" charset="0"/>
          </a:endParaRPr>
        </a:p>
      </dgm:t>
    </dgm:pt>
    <dgm:pt modelId="{E8DABBD1-5495-4842-BD21-6EF95A04FDA6}" type="pres">
      <dgm:prSet presAssocID="{15F65729-94A6-425C-B01E-C2A0C8DB832D}" presName="Name0" presStyleCnt="0">
        <dgm:presLayoutVars>
          <dgm:dir/>
          <dgm:resizeHandles val="exact"/>
        </dgm:presLayoutVars>
      </dgm:prSet>
      <dgm:spPr/>
    </dgm:pt>
    <dgm:pt modelId="{814D72EA-5EDC-4D05-B70B-B2F9BD64C79E}" type="pres">
      <dgm:prSet presAssocID="{F55ACD0D-3344-437D-97F5-0E49921FDB54}" presName="node" presStyleLbl="node1" presStyleIdx="0" presStyleCnt="4">
        <dgm:presLayoutVars>
          <dgm:bulletEnabled val="1"/>
        </dgm:presLayoutVars>
      </dgm:prSet>
      <dgm:spPr/>
    </dgm:pt>
    <dgm:pt modelId="{BBA28DDB-534B-4514-9542-6B4900B13F5B}" type="pres">
      <dgm:prSet presAssocID="{A233DE47-96EF-408A-B05D-98470E721BC0}" presName="sibTrans" presStyleLbl="sibTrans2D1" presStyleIdx="0" presStyleCnt="3"/>
      <dgm:spPr/>
    </dgm:pt>
    <dgm:pt modelId="{50659ACD-02D5-4615-B248-EBCCF2B90EFD}" type="pres">
      <dgm:prSet presAssocID="{A233DE47-96EF-408A-B05D-98470E721BC0}" presName="connectorText" presStyleLbl="sibTrans2D1" presStyleIdx="0" presStyleCnt="3"/>
      <dgm:spPr/>
    </dgm:pt>
    <dgm:pt modelId="{76F09E32-F52F-4126-8661-D21084729A48}" type="pres">
      <dgm:prSet presAssocID="{BD473CD3-BC62-4A5B-883C-72725A3ED024}" presName="node" presStyleLbl="node1" presStyleIdx="1" presStyleCnt="4">
        <dgm:presLayoutVars>
          <dgm:bulletEnabled val="1"/>
        </dgm:presLayoutVars>
      </dgm:prSet>
      <dgm:spPr/>
    </dgm:pt>
    <dgm:pt modelId="{93DDBD33-B8C3-40C6-96CC-AE2856E24167}" type="pres">
      <dgm:prSet presAssocID="{DAEDC444-B7D6-4660-964A-AF9F3DC6DBDA}" presName="sibTrans" presStyleLbl="sibTrans2D1" presStyleIdx="1" presStyleCnt="3"/>
      <dgm:spPr/>
    </dgm:pt>
    <dgm:pt modelId="{8C96C813-FB32-4844-9753-AF71A053877F}" type="pres">
      <dgm:prSet presAssocID="{DAEDC444-B7D6-4660-964A-AF9F3DC6DBDA}" presName="connectorText" presStyleLbl="sibTrans2D1" presStyleIdx="1" presStyleCnt="3"/>
      <dgm:spPr/>
    </dgm:pt>
    <dgm:pt modelId="{4DB98396-F044-4AA7-9035-F4B5FB629C76}" type="pres">
      <dgm:prSet presAssocID="{55D9AA4F-D971-4C7F-8CC7-8702114FC41E}" presName="node" presStyleLbl="node1" presStyleIdx="2" presStyleCnt="4">
        <dgm:presLayoutVars>
          <dgm:bulletEnabled val="1"/>
        </dgm:presLayoutVars>
      </dgm:prSet>
      <dgm:spPr/>
    </dgm:pt>
    <dgm:pt modelId="{97C57D96-ADBE-4CBB-8C4B-EC5952DD4AFD}" type="pres">
      <dgm:prSet presAssocID="{DF258147-16C9-47D9-8B23-01BC4537A5F9}" presName="sibTrans" presStyleLbl="sibTrans2D1" presStyleIdx="2" presStyleCnt="3"/>
      <dgm:spPr/>
    </dgm:pt>
    <dgm:pt modelId="{D18565B4-23AF-4242-8E8D-FDBA6762DCD9}" type="pres">
      <dgm:prSet presAssocID="{DF258147-16C9-47D9-8B23-01BC4537A5F9}" presName="connectorText" presStyleLbl="sibTrans2D1" presStyleIdx="2" presStyleCnt="3"/>
      <dgm:spPr/>
    </dgm:pt>
    <dgm:pt modelId="{C3F1DA35-3756-4B97-8694-6F9154308E67}" type="pres">
      <dgm:prSet presAssocID="{6DEF8C6D-5A4B-47ED-A19B-CD72FA652537}" presName="node" presStyleLbl="node1" presStyleIdx="3" presStyleCnt="4">
        <dgm:presLayoutVars>
          <dgm:bulletEnabled val="1"/>
        </dgm:presLayoutVars>
      </dgm:prSet>
      <dgm:spPr/>
    </dgm:pt>
  </dgm:ptLst>
  <dgm:cxnLst>
    <dgm:cxn modelId="{169C0D0F-63D8-4D5D-A713-E7098A042829}" srcId="{15F65729-94A6-425C-B01E-C2A0C8DB832D}" destId="{F55ACD0D-3344-437D-97F5-0E49921FDB54}" srcOrd="0" destOrd="0" parTransId="{9F14293B-37E6-486A-B257-8A4B3FE03969}" sibTransId="{A233DE47-96EF-408A-B05D-98470E721BC0}"/>
    <dgm:cxn modelId="{E3896F2A-075C-4AB6-865B-EEA5459B8400}" type="presOf" srcId="{A233DE47-96EF-408A-B05D-98470E721BC0}" destId="{50659ACD-02D5-4615-B248-EBCCF2B90EFD}" srcOrd="1" destOrd="0" presId="urn:microsoft.com/office/officeart/2005/8/layout/process1"/>
    <dgm:cxn modelId="{B3710F4A-EBA4-434C-9A27-C0E16A09F4D0}" type="presOf" srcId="{55D9AA4F-D971-4C7F-8CC7-8702114FC41E}" destId="{4DB98396-F044-4AA7-9035-F4B5FB629C76}" srcOrd="0" destOrd="0" presId="urn:microsoft.com/office/officeart/2005/8/layout/process1"/>
    <dgm:cxn modelId="{2C01A44C-97DF-43D2-A30C-C63254F9E756}" type="presOf" srcId="{F55ACD0D-3344-437D-97F5-0E49921FDB54}" destId="{814D72EA-5EDC-4D05-B70B-B2F9BD64C79E}" srcOrd="0" destOrd="0" presId="urn:microsoft.com/office/officeart/2005/8/layout/process1"/>
    <dgm:cxn modelId="{25936550-780E-4506-8C6C-A4C8CFC9E3AA}" type="presOf" srcId="{DAEDC444-B7D6-4660-964A-AF9F3DC6DBDA}" destId="{8C96C813-FB32-4844-9753-AF71A053877F}" srcOrd="1" destOrd="0" presId="urn:microsoft.com/office/officeart/2005/8/layout/process1"/>
    <dgm:cxn modelId="{F356E26A-EB83-41BF-BC63-946637B5FBF1}" type="presOf" srcId="{BD473CD3-BC62-4A5B-883C-72725A3ED024}" destId="{76F09E32-F52F-4126-8661-D21084729A48}" srcOrd="0" destOrd="0" presId="urn:microsoft.com/office/officeart/2005/8/layout/process1"/>
    <dgm:cxn modelId="{CCCC936C-CDFB-4836-BB86-0D7FF8088E8E}" type="presOf" srcId="{DAEDC444-B7D6-4660-964A-AF9F3DC6DBDA}" destId="{93DDBD33-B8C3-40C6-96CC-AE2856E24167}" srcOrd="0" destOrd="0" presId="urn:microsoft.com/office/officeart/2005/8/layout/process1"/>
    <dgm:cxn modelId="{AEC961A6-2AB5-4B4C-B25D-64B5EADBAC81}" type="presOf" srcId="{15F65729-94A6-425C-B01E-C2A0C8DB832D}" destId="{E8DABBD1-5495-4842-BD21-6EF95A04FDA6}" srcOrd="0" destOrd="0" presId="urn:microsoft.com/office/officeart/2005/8/layout/process1"/>
    <dgm:cxn modelId="{02F122BE-6223-4A78-8C6A-38900374B463}" type="presOf" srcId="{DF258147-16C9-47D9-8B23-01BC4537A5F9}" destId="{D18565B4-23AF-4242-8E8D-FDBA6762DCD9}" srcOrd="1" destOrd="0" presId="urn:microsoft.com/office/officeart/2005/8/layout/process1"/>
    <dgm:cxn modelId="{A9AFBCBE-1528-4860-9C1B-B4C1CAB67003}" type="presOf" srcId="{6DEF8C6D-5A4B-47ED-A19B-CD72FA652537}" destId="{C3F1DA35-3756-4B97-8694-6F9154308E67}" srcOrd="0" destOrd="0" presId="urn:microsoft.com/office/officeart/2005/8/layout/process1"/>
    <dgm:cxn modelId="{4A9447C1-034B-405A-9186-48FB323EDF60}" type="presOf" srcId="{A233DE47-96EF-408A-B05D-98470E721BC0}" destId="{BBA28DDB-534B-4514-9542-6B4900B13F5B}" srcOrd="0" destOrd="0" presId="urn:microsoft.com/office/officeart/2005/8/layout/process1"/>
    <dgm:cxn modelId="{0FAD68C4-A504-4D66-BAA6-9932B815B508}" srcId="{15F65729-94A6-425C-B01E-C2A0C8DB832D}" destId="{55D9AA4F-D971-4C7F-8CC7-8702114FC41E}" srcOrd="2" destOrd="0" parTransId="{7E4D8224-AC99-4534-974B-BC57A4DEAA4A}" sibTransId="{DF258147-16C9-47D9-8B23-01BC4537A5F9}"/>
    <dgm:cxn modelId="{79A043DF-43F0-4A48-B35B-543608ED93F8}" srcId="{15F65729-94A6-425C-B01E-C2A0C8DB832D}" destId="{BD473CD3-BC62-4A5B-883C-72725A3ED024}" srcOrd="1" destOrd="0" parTransId="{FEB8FDDA-6BA8-4DFA-85D5-517AFACD87C5}" sibTransId="{DAEDC444-B7D6-4660-964A-AF9F3DC6DBDA}"/>
    <dgm:cxn modelId="{644F8BE7-D26B-4F3C-B980-F60CF82980A5}" srcId="{15F65729-94A6-425C-B01E-C2A0C8DB832D}" destId="{6DEF8C6D-5A4B-47ED-A19B-CD72FA652537}" srcOrd="3" destOrd="0" parTransId="{DC079282-15E1-4D23-AEFE-E6D411D36C03}" sibTransId="{06E5B58D-6F4D-4F03-B8C1-047996C2633F}"/>
    <dgm:cxn modelId="{2FD362F9-EEE3-4F3A-9290-2806A9686197}" type="presOf" srcId="{DF258147-16C9-47D9-8B23-01BC4537A5F9}" destId="{97C57D96-ADBE-4CBB-8C4B-EC5952DD4AFD}" srcOrd="0" destOrd="0" presId="urn:microsoft.com/office/officeart/2005/8/layout/process1"/>
    <dgm:cxn modelId="{6B4641A2-0B46-4E3F-BD3F-7FDF6685D921}" type="presParOf" srcId="{E8DABBD1-5495-4842-BD21-6EF95A04FDA6}" destId="{814D72EA-5EDC-4D05-B70B-B2F9BD64C79E}" srcOrd="0" destOrd="0" presId="urn:microsoft.com/office/officeart/2005/8/layout/process1"/>
    <dgm:cxn modelId="{8F1C11E4-F656-4DCC-AA84-D41D76C637A8}" type="presParOf" srcId="{E8DABBD1-5495-4842-BD21-6EF95A04FDA6}" destId="{BBA28DDB-534B-4514-9542-6B4900B13F5B}" srcOrd="1" destOrd="0" presId="urn:microsoft.com/office/officeart/2005/8/layout/process1"/>
    <dgm:cxn modelId="{3FB2AF7D-1B9B-4935-AA61-438D2DC4CC7C}" type="presParOf" srcId="{BBA28DDB-534B-4514-9542-6B4900B13F5B}" destId="{50659ACD-02D5-4615-B248-EBCCF2B90EFD}" srcOrd="0" destOrd="0" presId="urn:microsoft.com/office/officeart/2005/8/layout/process1"/>
    <dgm:cxn modelId="{E3127A6E-3F5A-4F45-AC23-82BB85A42746}" type="presParOf" srcId="{E8DABBD1-5495-4842-BD21-6EF95A04FDA6}" destId="{76F09E32-F52F-4126-8661-D21084729A48}" srcOrd="2" destOrd="0" presId="urn:microsoft.com/office/officeart/2005/8/layout/process1"/>
    <dgm:cxn modelId="{BEF627FA-50CF-43EF-8399-77D5EF3DFAD1}" type="presParOf" srcId="{E8DABBD1-5495-4842-BD21-6EF95A04FDA6}" destId="{93DDBD33-B8C3-40C6-96CC-AE2856E24167}" srcOrd="3" destOrd="0" presId="urn:microsoft.com/office/officeart/2005/8/layout/process1"/>
    <dgm:cxn modelId="{3B28512D-4126-4A77-8E05-F51C560D594C}" type="presParOf" srcId="{93DDBD33-B8C3-40C6-96CC-AE2856E24167}" destId="{8C96C813-FB32-4844-9753-AF71A053877F}" srcOrd="0" destOrd="0" presId="urn:microsoft.com/office/officeart/2005/8/layout/process1"/>
    <dgm:cxn modelId="{32A6FBE0-5081-4339-B8F9-D4E2B693FB2F}" type="presParOf" srcId="{E8DABBD1-5495-4842-BD21-6EF95A04FDA6}" destId="{4DB98396-F044-4AA7-9035-F4B5FB629C76}" srcOrd="4" destOrd="0" presId="urn:microsoft.com/office/officeart/2005/8/layout/process1"/>
    <dgm:cxn modelId="{375AFE2B-9FE6-49F6-8DA3-88AF38DD1A24}" type="presParOf" srcId="{E8DABBD1-5495-4842-BD21-6EF95A04FDA6}" destId="{97C57D96-ADBE-4CBB-8C4B-EC5952DD4AFD}" srcOrd="5" destOrd="0" presId="urn:microsoft.com/office/officeart/2005/8/layout/process1"/>
    <dgm:cxn modelId="{F4BE6AF2-B660-4F1E-8FAF-2D872F5C504D}" type="presParOf" srcId="{97C57D96-ADBE-4CBB-8C4B-EC5952DD4AFD}" destId="{D18565B4-23AF-4242-8E8D-FDBA6762DCD9}" srcOrd="0" destOrd="0" presId="urn:microsoft.com/office/officeart/2005/8/layout/process1"/>
    <dgm:cxn modelId="{0C9208D4-A7CC-443A-BB59-853A1C3CBFC9}" type="presParOf" srcId="{E8DABBD1-5495-4842-BD21-6EF95A04FDA6}" destId="{C3F1DA35-3756-4B97-8694-6F9154308E67}" srcOrd="6"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4D72EA-5EDC-4D05-B70B-B2F9BD64C79E}">
      <dsp:nvSpPr>
        <dsp:cNvPr id="0" name=""/>
        <dsp:cNvSpPr/>
      </dsp:nvSpPr>
      <dsp:spPr>
        <a:xfrm>
          <a:off x="2518" y="269946"/>
          <a:ext cx="1101244" cy="183183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MY" sz="1200" b="1" kern="1200" dirty="0">
              <a:latin typeface="Times New Roman" panose="02020603050405020304" pitchFamily="18" charset="0"/>
              <a:cs typeface="Times New Roman" panose="02020603050405020304" pitchFamily="18" charset="0"/>
            </a:rPr>
            <a:t>1</a:t>
          </a:r>
          <a:r>
            <a:rPr lang="en-MY" sz="1200" b="1" kern="1200">
              <a:latin typeface="Times New Roman" panose="02020603050405020304" pitchFamily="18" charset="0"/>
              <a:cs typeface="Times New Roman" panose="02020603050405020304" pitchFamily="18" charset="0"/>
            </a:rPr>
            <a:t>. Digital </a:t>
          </a:r>
          <a:r>
            <a:rPr lang="en-MY" sz="1200" b="1" kern="1200" dirty="0">
              <a:latin typeface="Times New Roman" panose="02020603050405020304" pitchFamily="18" charset="0"/>
              <a:cs typeface="Times New Roman" panose="02020603050405020304" pitchFamily="18" charset="0"/>
            </a:rPr>
            <a:t>Marketing Strategies</a:t>
          </a:r>
          <a:br>
            <a:rPr lang="en-MY" sz="1200" kern="1200" dirty="0">
              <a:latin typeface="Times New Roman" panose="02020603050405020304" pitchFamily="18" charset="0"/>
              <a:cs typeface="Times New Roman" panose="02020603050405020304" pitchFamily="18" charset="0"/>
            </a:rPr>
          </a:br>
          <a:r>
            <a:rPr lang="en-MY" sz="1200" kern="1200" dirty="0">
              <a:latin typeface="Times New Roman" panose="02020603050405020304" pitchFamily="18" charset="0"/>
              <a:cs typeface="Times New Roman" panose="02020603050405020304" pitchFamily="18" charset="0"/>
            </a:rPr>
            <a:t>• Mobile App</a:t>
          </a:r>
          <a:br>
            <a:rPr lang="en-MY" sz="1200" kern="1200" dirty="0">
              <a:latin typeface="Times New Roman" panose="02020603050405020304" pitchFamily="18" charset="0"/>
              <a:cs typeface="Times New Roman" panose="02020603050405020304" pitchFamily="18" charset="0"/>
            </a:rPr>
          </a:br>
          <a:r>
            <a:rPr lang="en-MY" sz="1200" kern="1200" dirty="0">
              <a:latin typeface="Times New Roman" panose="02020603050405020304" pitchFamily="18" charset="0"/>
              <a:cs typeface="Times New Roman" panose="02020603050405020304" pitchFamily="18" charset="0"/>
            </a:rPr>
            <a:t>• Self-Service Kiosks</a:t>
          </a:r>
          <a:br>
            <a:rPr lang="en-MY" sz="1200" kern="1200" dirty="0">
              <a:latin typeface="Times New Roman" panose="02020603050405020304" pitchFamily="18" charset="0"/>
              <a:cs typeface="Times New Roman" panose="02020603050405020304" pitchFamily="18" charset="0"/>
            </a:rPr>
          </a:br>
          <a:r>
            <a:rPr lang="en-MY" sz="1200" kern="1200" dirty="0">
              <a:latin typeface="Times New Roman" panose="02020603050405020304" pitchFamily="18" charset="0"/>
              <a:cs typeface="Times New Roman" panose="02020603050405020304" pitchFamily="18" charset="0"/>
            </a:rPr>
            <a:t>• Social Media Channels</a:t>
          </a:r>
          <a:br>
            <a:rPr lang="en-MY" sz="1200" kern="1200" dirty="0">
              <a:latin typeface="Times New Roman" panose="02020603050405020304" pitchFamily="18" charset="0"/>
              <a:cs typeface="Times New Roman" panose="02020603050405020304" pitchFamily="18" charset="0"/>
            </a:rPr>
          </a:br>
          <a:r>
            <a:rPr lang="en-MY" sz="1200" kern="1200" dirty="0">
              <a:latin typeface="Times New Roman" panose="02020603050405020304" pitchFamily="18" charset="0"/>
              <a:cs typeface="Times New Roman" panose="02020603050405020304" pitchFamily="18" charset="0"/>
            </a:rPr>
            <a:t>• Loyalty &amp; Rewards Programmes</a:t>
          </a:r>
        </a:p>
      </dsp:txBody>
      <dsp:txXfrm>
        <a:off x="34772" y="302200"/>
        <a:ext cx="1036736" cy="1767323"/>
      </dsp:txXfrm>
    </dsp:sp>
    <dsp:sp modelId="{BBA28DDB-534B-4514-9542-6B4900B13F5B}">
      <dsp:nvSpPr>
        <dsp:cNvPr id="0" name=""/>
        <dsp:cNvSpPr/>
      </dsp:nvSpPr>
      <dsp:spPr>
        <a:xfrm>
          <a:off x="1213887" y="1049308"/>
          <a:ext cx="233463" cy="2731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MY" sz="1050" kern="1200">
            <a:latin typeface="Times New Roman" panose="02020603050405020304" pitchFamily="18" charset="0"/>
            <a:cs typeface="Times New Roman" panose="02020603050405020304" pitchFamily="18" charset="0"/>
          </a:endParaRPr>
        </a:p>
      </dsp:txBody>
      <dsp:txXfrm>
        <a:off x="1213887" y="1103930"/>
        <a:ext cx="163424" cy="163864"/>
      </dsp:txXfrm>
    </dsp:sp>
    <dsp:sp modelId="{76F09E32-F52F-4126-8661-D21084729A48}">
      <dsp:nvSpPr>
        <dsp:cNvPr id="0" name=""/>
        <dsp:cNvSpPr/>
      </dsp:nvSpPr>
      <dsp:spPr>
        <a:xfrm>
          <a:off x="1544261" y="269946"/>
          <a:ext cx="1101244" cy="183183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2. Digital Customer Experience Dimensions</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Convenience</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Usability</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Personalisation</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Trust</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Enjoyment</a:t>
          </a:r>
        </a:p>
      </dsp:txBody>
      <dsp:txXfrm>
        <a:off x="1576515" y="302200"/>
        <a:ext cx="1036736" cy="1767323"/>
      </dsp:txXfrm>
    </dsp:sp>
    <dsp:sp modelId="{93DDBD33-B8C3-40C6-96CC-AE2856E24167}">
      <dsp:nvSpPr>
        <dsp:cNvPr id="0" name=""/>
        <dsp:cNvSpPr/>
      </dsp:nvSpPr>
      <dsp:spPr>
        <a:xfrm>
          <a:off x="2755630" y="1049308"/>
          <a:ext cx="233463" cy="2731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MY" sz="1050" kern="1200">
            <a:latin typeface="Times New Roman" panose="02020603050405020304" pitchFamily="18" charset="0"/>
            <a:cs typeface="Times New Roman" panose="02020603050405020304" pitchFamily="18" charset="0"/>
          </a:endParaRPr>
        </a:p>
      </dsp:txBody>
      <dsp:txXfrm>
        <a:off x="2755630" y="1103930"/>
        <a:ext cx="163424" cy="163864"/>
      </dsp:txXfrm>
    </dsp:sp>
    <dsp:sp modelId="{4DB98396-F044-4AA7-9035-F4B5FB629C76}">
      <dsp:nvSpPr>
        <dsp:cNvPr id="0" name=""/>
        <dsp:cNvSpPr/>
      </dsp:nvSpPr>
      <dsp:spPr>
        <a:xfrm>
          <a:off x="3086003" y="269946"/>
          <a:ext cx="1101244" cy="183183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3. Customer Outcomes</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Satisfaction</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Engagement</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Perceived Value</a:t>
          </a:r>
        </a:p>
      </dsp:txBody>
      <dsp:txXfrm>
        <a:off x="3118257" y="302200"/>
        <a:ext cx="1036736" cy="1767323"/>
      </dsp:txXfrm>
    </dsp:sp>
    <dsp:sp modelId="{97C57D96-ADBE-4CBB-8C4B-EC5952DD4AFD}">
      <dsp:nvSpPr>
        <dsp:cNvPr id="0" name=""/>
        <dsp:cNvSpPr/>
      </dsp:nvSpPr>
      <dsp:spPr>
        <a:xfrm>
          <a:off x="4297373" y="1049308"/>
          <a:ext cx="233463" cy="27310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MY" sz="1050" kern="1200">
            <a:latin typeface="Times New Roman" panose="02020603050405020304" pitchFamily="18" charset="0"/>
            <a:cs typeface="Times New Roman" panose="02020603050405020304" pitchFamily="18" charset="0"/>
          </a:endParaRPr>
        </a:p>
      </dsp:txBody>
      <dsp:txXfrm>
        <a:off x="4297373" y="1103930"/>
        <a:ext cx="163424" cy="163864"/>
      </dsp:txXfrm>
    </dsp:sp>
    <dsp:sp modelId="{C3F1DA35-3756-4B97-8694-6F9154308E67}">
      <dsp:nvSpPr>
        <dsp:cNvPr id="0" name=""/>
        <dsp:cNvSpPr/>
      </dsp:nvSpPr>
      <dsp:spPr>
        <a:xfrm>
          <a:off x="4627746" y="269946"/>
          <a:ext cx="1101244" cy="183183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MY" sz="1200" b="1" kern="1200">
              <a:latin typeface="Times New Roman" panose="02020603050405020304" pitchFamily="18" charset="0"/>
              <a:cs typeface="Times New Roman" panose="02020603050405020304" pitchFamily="18" charset="0"/>
            </a:rPr>
            <a:t>4. Customer Loyalty Outcomes</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Repeat Patronage</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Attitudinal Loyalty</a:t>
          </a:r>
          <a:br>
            <a:rPr lang="en-MY" sz="1200" kern="1200">
              <a:latin typeface="Times New Roman" panose="02020603050405020304" pitchFamily="18" charset="0"/>
              <a:cs typeface="Times New Roman" panose="02020603050405020304" pitchFamily="18" charset="0"/>
            </a:rPr>
          </a:br>
          <a:r>
            <a:rPr lang="en-MY" sz="1200" kern="1200">
              <a:latin typeface="Times New Roman" panose="02020603050405020304" pitchFamily="18" charset="0"/>
              <a:cs typeface="Times New Roman" panose="02020603050405020304" pitchFamily="18" charset="0"/>
            </a:rPr>
            <a:t>• Advocacy</a:t>
          </a:r>
        </a:p>
      </dsp:txBody>
      <dsp:txXfrm>
        <a:off x="4660000" y="302200"/>
        <a:ext cx="1036736" cy="176732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AC5902-8CC0-4A86-A927-B675EEA7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22695</Words>
  <Characters>129362</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2026-01-30T17:37:00Z</dcterms:created>
  <dcterms:modified xsi:type="dcterms:W3CDTF">2026-02-03T02:21:00Z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2025-10-12T14:27:33Z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7d3b4d12-9c60-4dce-8480-e2270271b11f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d177861a-348f-4d71-aff5-ec2a0a613170</vt:lpwstr>
  </property>
</Properties>
</file>