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3CB24E" w:rsidP="2BDDA067" w:rsidRDefault="743CB24E" w14:paraId="6A54DB91" w14:textId="42BE2B64">
      <w:pPr>
        <w:pStyle w:val="Normal"/>
        <w:jc w:val="center"/>
      </w:pPr>
      <w:r w:rsidRPr="2BDDA067" w:rsidR="743CB24E">
        <w:rPr>
          <w:noProof w:val="0"/>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BDDA067" w:rsidP="2BDDA067" w:rsidRDefault="2BDDA067" w14:paraId="4C2763FE" w14:textId="79722850">
      <w:pPr>
        <w:pStyle w:val="Normal"/>
        <w:jc w:val="center"/>
        <w:rPr>
          <w:noProof w:val="0"/>
          <w:lang w:val="en-US"/>
        </w:rPr>
      </w:pPr>
    </w:p>
    <w:p w:rsidR="2BDDA067" w:rsidP="2BDDA067" w:rsidRDefault="2BDDA067" w14:paraId="7E990D0C" w14:textId="4CB4A025">
      <w:pPr>
        <w:pStyle w:val="Normal"/>
        <w:jc w:val="center"/>
        <w:rPr>
          <w:noProof w:val="0"/>
          <w:lang w:val="en-US"/>
        </w:rPr>
      </w:pPr>
    </w:p>
    <w:p w:rsidR="2BDDA067" w:rsidP="2BDDA067" w:rsidRDefault="2BDDA067" w14:paraId="093920EF" w14:textId="5F0F267D">
      <w:pPr>
        <w:pStyle w:val="Normal"/>
        <w:jc w:val="center"/>
        <w:rPr>
          <w:noProof w:val="0"/>
          <w:lang w:val="en-US"/>
        </w:rPr>
      </w:pPr>
    </w:p>
    <w:p w:rsidR="2BDDA067" w:rsidP="2BDDA067" w:rsidRDefault="2BDDA067" w14:paraId="605FA3A2" w14:textId="3B129C06">
      <w:pPr>
        <w:pStyle w:val="Normal"/>
        <w:jc w:val="center"/>
        <w:rPr>
          <w:noProof w:val="0"/>
          <w:lang w:val="en-US"/>
        </w:rPr>
      </w:pPr>
    </w:p>
    <w:p w:rsidR="2BDDA067" w:rsidP="2BDDA067" w:rsidRDefault="2BDDA067" w14:paraId="49F24AE5" w14:textId="3B262BEA">
      <w:pPr>
        <w:pStyle w:val="Normal"/>
        <w:jc w:val="center"/>
        <w:rPr>
          <w:noProof w:val="0"/>
          <w:lang w:val="en-US"/>
        </w:rPr>
      </w:pPr>
    </w:p>
    <w:p w:rsidR="2BDDA067" w:rsidP="2BDDA067" w:rsidRDefault="2BDDA067" w14:paraId="3DA2DB22" w14:textId="534C7DD0">
      <w:pPr>
        <w:pStyle w:val="Normal"/>
        <w:jc w:val="center"/>
        <w:rPr>
          <w:noProof w:val="0"/>
          <w:lang w:val="en-US"/>
        </w:rPr>
      </w:pPr>
    </w:p>
    <w:p w:rsidR="2BDDA067" w:rsidP="2BDDA067" w:rsidRDefault="2BDDA067" w14:paraId="422F4933" w14:textId="3DDE04CB">
      <w:pPr>
        <w:pStyle w:val="Normal"/>
        <w:jc w:val="center"/>
        <w:rPr>
          <w:noProof w:val="0"/>
          <w:lang w:val="en-US"/>
        </w:rPr>
      </w:pPr>
    </w:p>
    <w:p w:rsidR="2BDDA067" w:rsidP="2BDDA067" w:rsidRDefault="2BDDA067" w14:paraId="51AB6D59" w14:textId="6C61BFBF">
      <w:pPr>
        <w:pStyle w:val="Normal"/>
        <w:jc w:val="center"/>
        <w:rPr>
          <w:noProof w:val="0"/>
          <w:lang w:val="en-US"/>
        </w:rPr>
      </w:pPr>
    </w:p>
    <w:p w:rsidR="2BDDA067" w:rsidP="2BDDA067" w:rsidRDefault="2BDDA067" w14:paraId="39F2C6FA" w14:textId="68F345AD">
      <w:pPr>
        <w:pStyle w:val="Normal"/>
        <w:jc w:val="center"/>
        <w:rPr>
          <w:noProof w:val="0"/>
          <w:lang w:val="en-US"/>
        </w:rPr>
      </w:pPr>
    </w:p>
    <w:p w:rsidR="2BDDA067" w:rsidP="2BDDA067" w:rsidRDefault="2BDDA067" w14:paraId="3312485A" w14:textId="6AB1A46B">
      <w:pPr>
        <w:pStyle w:val="Normal"/>
        <w:jc w:val="center"/>
        <w:rPr>
          <w:noProof w:val="0"/>
          <w:lang w:val="en-US"/>
        </w:rPr>
      </w:pPr>
    </w:p>
    <w:p w:rsidR="2BDDA067" w:rsidP="2BDDA067" w:rsidRDefault="2BDDA067" w14:paraId="580ABFE7" w14:textId="7B6BE5B8">
      <w:pPr>
        <w:pStyle w:val="Normal"/>
        <w:jc w:val="center"/>
        <w:rPr>
          <w:noProof w:val="0"/>
          <w:lang w:val="en-US"/>
        </w:rPr>
      </w:pPr>
    </w:p>
    <w:p w:rsidR="2BDDA067" w:rsidP="2BDDA067" w:rsidRDefault="2BDDA067" w14:paraId="56F53C9B" w14:textId="4C7F0D0C">
      <w:pPr>
        <w:pStyle w:val="Normal"/>
        <w:jc w:val="center"/>
        <w:rPr>
          <w:noProof w:val="0"/>
          <w:lang w:val="en-US"/>
        </w:rPr>
      </w:pPr>
    </w:p>
    <w:p w:rsidR="2BDDA067" w:rsidP="2BDDA067" w:rsidRDefault="2BDDA067" w14:paraId="6B0EC6E1" w14:textId="7AB0B595">
      <w:pPr>
        <w:pStyle w:val="Normal"/>
        <w:jc w:val="center"/>
        <w:rPr>
          <w:noProof w:val="0"/>
          <w:lang w:val="en-US"/>
        </w:rPr>
      </w:pPr>
    </w:p>
    <w:p w:rsidR="2BDDA067" w:rsidP="2BDDA067" w:rsidRDefault="2BDDA067" w14:paraId="7511794F" w14:textId="4E6775CF">
      <w:pPr>
        <w:pStyle w:val="Normal"/>
        <w:jc w:val="center"/>
        <w:rPr>
          <w:noProof w:val="0"/>
          <w:lang w:val="en-US"/>
        </w:rPr>
      </w:pPr>
    </w:p>
    <w:p w:rsidR="2BDDA067" w:rsidP="2BDDA067" w:rsidRDefault="2BDDA067" w14:paraId="448E926B" w14:textId="73E472AC">
      <w:pPr>
        <w:pStyle w:val="Normal"/>
        <w:jc w:val="center"/>
        <w:rPr>
          <w:noProof w:val="0"/>
          <w:lang w:val="en-US"/>
        </w:rPr>
      </w:pPr>
    </w:p>
    <w:p w:rsidR="2BDDA067" w:rsidP="2BDDA067" w:rsidRDefault="2BDDA067" w14:paraId="6C6C06AE" w14:textId="067C6727">
      <w:pPr>
        <w:pStyle w:val="Normal"/>
        <w:jc w:val="center"/>
        <w:rPr>
          <w:noProof w:val="0"/>
          <w:lang w:val="en-US"/>
        </w:rPr>
      </w:pPr>
    </w:p>
    <w:p w:rsidR="2BDDA067" w:rsidP="2BDDA067" w:rsidRDefault="2BDDA067" w14:paraId="0417E2C7" w14:textId="29E3D6E4">
      <w:pPr>
        <w:pStyle w:val="Normal"/>
        <w:jc w:val="center"/>
        <w:rPr>
          <w:noProof w:val="0"/>
          <w:lang w:val="en-US"/>
        </w:rPr>
      </w:pPr>
    </w:p>
    <w:p w:rsidR="2BDDA067" w:rsidP="2BDDA067" w:rsidRDefault="2BDDA067" w14:paraId="2CF091C9" w14:textId="2F95A234">
      <w:pPr>
        <w:pStyle w:val="Normal"/>
        <w:jc w:val="center"/>
        <w:rPr>
          <w:noProof w:val="0"/>
          <w:lang w:val="en-US"/>
        </w:rPr>
      </w:pPr>
    </w:p>
    <w:p w:rsidR="2BDDA067" w:rsidP="2BDDA067" w:rsidRDefault="2BDDA067" w14:paraId="29E26438" w14:textId="337E9E7A">
      <w:pPr>
        <w:pStyle w:val="Normal"/>
        <w:jc w:val="center"/>
        <w:rPr>
          <w:noProof w:val="0"/>
          <w:lang w:val="en-US"/>
        </w:rPr>
      </w:pPr>
    </w:p>
    <w:p w:rsidR="2BDDA067" w:rsidP="2BDDA067" w:rsidRDefault="2BDDA067" w14:paraId="3418A52C" w14:textId="28C76E06">
      <w:pPr>
        <w:pStyle w:val="Normal"/>
        <w:jc w:val="center"/>
        <w:rPr>
          <w:noProof w:val="0"/>
          <w:lang w:val="en-US"/>
        </w:rPr>
      </w:pPr>
    </w:p>
    <w:p w:rsidR="2BDDA067" w:rsidP="2BDDA067" w:rsidRDefault="2BDDA067" w14:paraId="792DD59B" w14:textId="499443AA">
      <w:pPr>
        <w:pStyle w:val="Normal"/>
        <w:jc w:val="center"/>
        <w:rPr>
          <w:noProof w:val="0"/>
          <w:lang w:val="en-US"/>
        </w:rPr>
      </w:pPr>
    </w:p>
    <w:p w:rsidR="2BDDA067" w:rsidP="2BDDA067" w:rsidRDefault="2BDDA067" w14:paraId="48C1A621" w14:textId="7DDA63DD">
      <w:pPr>
        <w:pStyle w:val="Normal"/>
        <w:jc w:val="center"/>
        <w:rPr>
          <w:noProof w:val="0"/>
          <w:lang w:val="en-US"/>
        </w:rPr>
      </w:pPr>
    </w:p>
    <w:p w:rsidR="2BDDA067" w:rsidP="2BDDA067" w:rsidRDefault="2BDDA067" w14:paraId="5A9B6F10" w14:textId="0E60FE82">
      <w:pPr>
        <w:pStyle w:val="Normal"/>
        <w:jc w:val="center"/>
        <w:rPr>
          <w:noProof w:val="0"/>
          <w:lang w:val="en-US"/>
        </w:rPr>
      </w:pPr>
    </w:p>
    <w:p w:rsidR="2BDDA067" w:rsidP="2BDDA067" w:rsidRDefault="2BDDA067" w14:paraId="4ED94933" w14:textId="44D8EF4D">
      <w:pPr>
        <w:pStyle w:val="Normal"/>
        <w:jc w:val="center"/>
        <w:rPr>
          <w:noProof w:val="0"/>
          <w:lang w:val="en-US"/>
        </w:rPr>
      </w:pPr>
    </w:p>
    <w:p w:rsidR="2BDDA067" w:rsidP="2BDDA067" w:rsidRDefault="2BDDA067" w14:paraId="14358EB8" w14:textId="40D9735E">
      <w:pPr>
        <w:pStyle w:val="Normal"/>
        <w:jc w:val="center"/>
        <w:rPr>
          <w:noProof w:val="0"/>
          <w:lang w:val="en-US"/>
        </w:rPr>
      </w:pPr>
    </w:p>
    <w:p w:rsidR="743CB24E" w:rsidP="2BDDA067" w:rsidRDefault="743CB24E" w14:paraId="4564FBA8" w14:textId="62BE9B3B">
      <w:pPr>
        <w:pStyle w:val="Heading1"/>
        <w:jc w:val="center"/>
        <w:rPr>
          <w:b w:val="1"/>
          <w:bCs w:val="1"/>
          <w:noProof w:val="0"/>
          <w:u w:val="single"/>
          <w:lang w:val="en-US"/>
        </w:rPr>
      </w:pPr>
      <w:r w:rsidRPr="2BDDA067" w:rsidR="743CB24E">
        <w:rPr>
          <w:b w:val="1"/>
          <w:bCs w:val="1"/>
          <w:noProof w:val="0"/>
          <w:u w:val="single"/>
          <w:lang w:val="en-US"/>
        </w:rPr>
        <w:t>Additional</w:t>
      </w:r>
      <w:r w:rsidRPr="2BDDA067" w:rsidR="743CB24E">
        <w:rPr>
          <w:b w:val="1"/>
          <w:bCs w:val="1"/>
          <w:noProof w:val="0"/>
          <w:u w:val="single"/>
          <w:lang w:val="en-US"/>
        </w:rPr>
        <w:t xml:space="preserve"> Learning Needs</w:t>
      </w:r>
    </w:p>
    <w:p w:rsidR="2BDDA067" w:rsidP="2BDDA067" w:rsidRDefault="2BDDA067" w14:paraId="2B3F20E7" w14:textId="59899021">
      <w:pPr>
        <w:pStyle w:val="Heading2"/>
        <w:rPr>
          <w:b w:val="1"/>
          <w:bCs w:val="1"/>
          <w:noProof w:val="0"/>
          <w:lang w:val="en-US"/>
        </w:rPr>
      </w:pPr>
    </w:p>
    <w:p w:rsidR="1A0A236A" w:rsidP="48E25E18" w:rsidRDefault="1A0A236A" w14:paraId="509BD3E2" w14:textId="5F96AD66">
      <w:pPr>
        <w:pStyle w:val="Heading2"/>
        <w:shd w:val="clear" w:color="auto" w:fill="0B769F" w:themeFill="accent4" w:themeFillShade="BF"/>
        <w:rPr>
          <w:b w:val="1"/>
          <w:bCs w:val="1"/>
          <w:noProof w:val="0"/>
          <w:color w:val="FFFFFF" w:themeColor="background1" w:themeTint="FF" w:themeShade="FF"/>
          <w:lang w:val="en-US"/>
        </w:rPr>
      </w:pPr>
      <w:r w:rsidRPr="48E25E18" w:rsidR="1A0A236A">
        <w:rPr>
          <w:b w:val="1"/>
          <w:bCs w:val="1"/>
          <w:noProof w:val="0"/>
          <w:color w:val="FFFFFF" w:themeColor="background1" w:themeTint="FF" w:themeShade="FF"/>
          <w:lang w:val="en-US"/>
        </w:rPr>
        <w:t>Part 1: Learning Support Report</w:t>
      </w:r>
    </w:p>
    <w:p w:rsidR="4A7F909B" w:rsidP="48E25E18" w:rsidRDefault="4A7F909B" w14:paraId="48E6CF2C" w14:textId="256C1578">
      <w:pPr>
        <w:pStyle w:val="Normal"/>
        <w:rPr>
          <w:noProof w:val="0"/>
          <w:lang w:val="en-US"/>
        </w:rPr>
      </w:pPr>
      <w:r w:rsidRPr="1A328CFD" w:rsidR="4264C8FC">
        <w:rPr>
          <w:noProof w:val="0"/>
          <w:lang w:val="en-US"/>
        </w:rPr>
        <w:t xml:space="preserve">Through my research and reading I have found useful information </w:t>
      </w:r>
      <w:r w:rsidRPr="1A328CFD" w:rsidR="45EAE0F1">
        <w:rPr>
          <w:noProof w:val="0"/>
          <w:lang w:val="en-US"/>
        </w:rPr>
        <w:t xml:space="preserve">on the </w:t>
      </w:r>
      <w:r w:rsidRPr="1A328CFD" w:rsidR="3529793B">
        <w:rPr>
          <w:noProof w:val="0"/>
          <w:lang w:val="en-US"/>
        </w:rPr>
        <w:t>relevant</w:t>
      </w:r>
      <w:r w:rsidRPr="1A328CFD" w:rsidR="45EAE0F1">
        <w:rPr>
          <w:noProof w:val="0"/>
          <w:lang w:val="en-US"/>
        </w:rPr>
        <w:t xml:space="preserve"> institutional and national</w:t>
      </w:r>
      <w:r w:rsidRPr="1A328CFD" w:rsidR="4264C8FC">
        <w:rPr>
          <w:noProof w:val="0"/>
          <w:lang w:val="en-US"/>
        </w:rPr>
        <w:t xml:space="preserve"> policies and </w:t>
      </w:r>
      <w:r w:rsidRPr="1A328CFD" w:rsidR="0A01200A">
        <w:rPr>
          <w:noProof w:val="0"/>
          <w:lang w:val="en-US"/>
        </w:rPr>
        <w:t>legislations</w:t>
      </w:r>
      <w:r w:rsidRPr="1A328CFD" w:rsidR="4264C8FC">
        <w:rPr>
          <w:noProof w:val="0"/>
          <w:lang w:val="en-US"/>
        </w:rPr>
        <w:t xml:space="preserve"> relating to </w:t>
      </w:r>
      <w:r w:rsidRPr="1A328CFD" w:rsidR="4264C8FC">
        <w:rPr>
          <w:noProof w:val="0"/>
          <w:lang w:val="en-US"/>
        </w:rPr>
        <w:t>additiona</w:t>
      </w:r>
      <w:r w:rsidRPr="1A328CFD" w:rsidR="1B1C4B2A">
        <w:rPr>
          <w:noProof w:val="0"/>
          <w:lang w:val="en-US"/>
        </w:rPr>
        <w:t>l</w:t>
      </w:r>
      <w:r w:rsidRPr="1A328CFD" w:rsidR="4264C8FC">
        <w:rPr>
          <w:noProof w:val="0"/>
          <w:lang w:val="en-US"/>
        </w:rPr>
        <w:t xml:space="preserve"> learning needs and </w:t>
      </w:r>
      <w:r w:rsidRPr="1A328CFD" w:rsidR="1BA6CE4A">
        <w:rPr>
          <w:noProof w:val="0"/>
          <w:lang w:val="en-US"/>
        </w:rPr>
        <w:t>anti-</w:t>
      </w:r>
      <w:r w:rsidRPr="1A328CFD" w:rsidR="4264C8FC">
        <w:rPr>
          <w:noProof w:val="0"/>
          <w:lang w:val="en-US"/>
        </w:rPr>
        <w:t xml:space="preserve">hate protocol in the post 16 learning and development </w:t>
      </w:r>
      <w:r w:rsidRPr="1A328CFD" w:rsidR="32A53346">
        <w:rPr>
          <w:noProof w:val="0"/>
          <w:lang w:val="en-US"/>
        </w:rPr>
        <w:t>industry.</w:t>
      </w:r>
      <w:r w:rsidRPr="1A328CFD" w:rsidR="3B1987D2">
        <w:rPr>
          <w:noProof w:val="0"/>
          <w:lang w:val="en-US"/>
        </w:rPr>
        <w:t xml:space="preserve"> </w:t>
      </w:r>
      <w:r w:rsidRPr="1A328CFD" w:rsidR="24A999DA">
        <w:rPr>
          <w:noProof w:val="0"/>
          <w:lang w:val="en-US"/>
        </w:rPr>
        <w:t xml:space="preserve">When looking at professional standards in Wales, </w:t>
      </w:r>
      <w:r w:rsidRPr="1A328CFD" w:rsidR="499AE7E8">
        <w:rPr>
          <w:noProof w:val="0"/>
          <w:lang w:val="en-US"/>
        </w:rPr>
        <w:t>the Welsh Government says</w:t>
      </w:r>
      <w:r w:rsidRPr="1A328CFD" w:rsidR="24A999DA">
        <w:rPr>
          <w:noProof w:val="0"/>
          <w:lang w:val="en-US"/>
        </w:rPr>
        <w:t xml:space="preserve"> that as practitioners, we should value and promote diversity, equality of opportunity and inclusion</w:t>
      </w:r>
      <w:r w:rsidRPr="1A328CFD" w:rsidR="219C6241">
        <w:rPr>
          <w:noProof w:val="0"/>
          <w:lang w:val="en-US"/>
        </w:rPr>
        <w:t xml:space="preserve"> (Welsh Government, 2017).</w:t>
      </w:r>
      <w:r w:rsidRPr="1A328CFD" w:rsidR="24A999DA">
        <w:rPr>
          <w:noProof w:val="0"/>
          <w:lang w:val="en-US"/>
        </w:rPr>
        <w:t xml:space="preserve"> </w:t>
      </w:r>
      <w:r w:rsidRPr="1A328CFD" w:rsidR="75E1B1AA">
        <w:rPr>
          <w:noProof w:val="0"/>
          <w:lang w:val="en-US"/>
        </w:rPr>
        <w:t xml:space="preserve">One of the ways that we do this is by challenging discrimination in </w:t>
      </w:r>
      <w:r w:rsidRPr="1A328CFD" w:rsidR="27CA600E">
        <w:rPr>
          <w:noProof w:val="0"/>
          <w:lang w:val="en-US"/>
        </w:rPr>
        <w:t>all</w:t>
      </w:r>
      <w:r w:rsidRPr="1A328CFD" w:rsidR="75E1B1AA">
        <w:rPr>
          <w:noProof w:val="0"/>
          <w:lang w:val="en-US"/>
        </w:rPr>
        <w:t xml:space="preserve"> its forms, whether it be racial, physical or anything else.</w:t>
      </w:r>
      <w:r w:rsidRPr="1A328CFD" w:rsidR="4E887096">
        <w:rPr>
          <w:noProof w:val="0"/>
          <w:lang w:val="en-US"/>
        </w:rPr>
        <w:t xml:space="preserve"> It is important to be inclusive as a practitioner</w:t>
      </w:r>
      <w:r w:rsidRPr="1A328CFD" w:rsidR="6D072D85">
        <w:rPr>
          <w:noProof w:val="0"/>
          <w:lang w:val="en-US"/>
        </w:rPr>
        <w:t xml:space="preserve"> </w:t>
      </w:r>
      <w:r w:rsidRPr="1A328CFD" w:rsidR="00621109">
        <w:rPr>
          <w:noProof w:val="0"/>
          <w:lang w:val="en-US"/>
        </w:rPr>
        <w:t xml:space="preserve">because </w:t>
      </w:r>
      <w:r w:rsidRPr="1A328CFD" w:rsidR="6C8378C1">
        <w:rPr>
          <w:noProof w:val="0"/>
          <w:lang w:val="en-US"/>
        </w:rPr>
        <w:t>“it brings happiness, a feeling of safety and being part of the community” (Education Endowment Foundation, 2024).</w:t>
      </w:r>
      <w:r w:rsidRPr="1A328CFD" w:rsidR="2A557CEF">
        <w:rPr>
          <w:noProof w:val="0"/>
          <w:lang w:val="en-US"/>
        </w:rPr>
        <w:t xml:space="preserve"> I</w:t>
      </w:r>
      <w:r w:rsidRPr="1A328CFD" w:rsidR="00621109">
        <w:rPr>
          <w:noProof w:val="0"/>
          <w:lang w:val="en-US"/>
        </w:rPr>
        <w:t>t has been shown that students that develop skills to work with people from</w:t>
      </w:r>
      <w:r w:rsidRPr="1A328CFD" w:rsidR="791ED27A">
        <w:rPr>
          <w:noProof w:val="0"/>
          <w:lang w:val="en-US"/>
        </w:rPr>
        <w:t xml:space="preserve"> </w:t>
      </w:r>
      <w:r w:rsidRPr="1A328CFD" w:rsidR="791ED27A">
        <w:rPr>
          <w:noProof w:val="0"/>
          <w:lang w:val="en-US"/>
        </w:rPr>
        <w:t>different backgrounds</w:t>
      </w:r>
      <w:r w:rsidRPr="1A328CFD" w:rsidR="791ED27A">
        <w:rPr>
          <w:noProof w:val="0"/>
          <w:lang w:val="en-US"/>
        </w:rPr>
        <w:t xml:space="preserve"> are much more likely to gain better employment (E</w:t>
      </w:r>
      <w:r w:rsidRPr="1A328CFD" w:rsidR="1A6AB055">
        <w:rPr>
          <w:noProof w:val="0"/>
          <w:lang w:val="en-US"/>
        </w:rPr>
        <w:t>quality Challenge Unit</w:t>
      </w:r>
      <w:r w:rsidRPr="1A328CFD" w:rsidR="791ED27A">
        <w:rPr>
          <w:noProof w:val="0"/>
          <w:lang w:val="en-US"/>
        </w:rPr>
        <w:t xml:space="preserve">, </w:t>
      </w:r>
      <w:r w:rsidRPr="1A328CFD" w:rsidR="6453EEC3">
        <w:rPr>
          <w:noProof w:val="0"/>
          <w:lang w:val="en-US"/>
        </w:rPr>
        <w:t>2013</w:t>
      </w:r>
      <w:r w:rsidRPr="1A328CFD" w:rsidR="791ED27A">
        <w:rPr>
          <w:noProof w:val="0"/>
          <w:lang w:val="en-US"/>
        </w:rPr>
        <w:t>)</w:t>
      </w:r>
      <w:r w:rsidRPr="1A328CFD" w:rsidR="5D1B4C71">
        <w:rPr>
          <w:noProof w:val="0"/>
          <w:lang w:val="en-US"/>
        </w:rPr>
        <w:t xml:space="preserve">. We must follow the principles of inclusive </w:t>
      </w:r>
      <w:r w:rsidRPr="1A328CFD" w:rsidR="6DE1FDC9">
        <w:rPr>
          <w:noProof w:val="0"/>
          <w:lang w:val="en-US"/>
        </w:rPr>
        <w:t>practice,</w:t>
      </w:r>
      <w:r w:rsidRPr="1A328CFD" w:rsidR="5D1B4C71">
        <w:rPr>
          <w:noProof w:val="0"/>
          <w:lang w:val="en-US"/>
        </w:rPr>
        <w:t xml:space="preserve"> and we have a legal duty t</w:t>
      </w:r>
      <w:r w:rsidRPr="1A328CFD" w:rsidR="25A96BF1">
        <w:rPr>
          <w:noProof w:val="0"/>
          <w:lang w:val="en-US"/>
        </w:rPr>
        <w:t xml:space="preserve">o </w:t>
      </w:r>
      <w:r w:rsidRPr="1A328CFD" w:rsidR="03B02931">
        <w:rPr>
          <w:noProof w:val="0"/>
          <w:lang w:val="en-US"/>
        </w:rPr>
        <w:t>eliminate</w:t>
      </w:r>
      <w:r w:rsidRPr="1A328CFD" w:rsidR="03B02931">
        <w:rPr>
          <w:noProof w:val="0"/>
          <w:lang w:val="en-US"/>
        </w:rPr>
        <w:t xml:space="preserve"> discrimination</w:t>
      </w:r>
      <w:r w:rsidRPr="1A328CFD" w:rsidR="7CAB90F6">
        <w:rPr>
          <w:noProof w:val="0"/>
          <w:lang w:val="en-US"/>
        </w:rPr>
        <w:t xml:space="preserve">, </w:t>
      </w:r>
      <w:r w:rsidRPr="1A328CFD" w:rsidR="03B02931">
        <w:rPr>
          <w:noProof w:val="0"/>
          <w:lang w:val="en-US"/>
        </w:rPr>
        <w:t>victimization</w:t>
      </w:r>
      <w:r w:rsidRPr="1A328CFD" w:rsidR="03B02931">
        <w:rPr>
          <w:noProof w:val="0"/>
          <w:lang w:val="en-US"/>
        </w:rPr>
        <w:t xml:space="preserve"> and any other forms of prejudice towards staff and students</w:t>
      </w:r>
      <w:r w:rsidRPr="1A328CFD" w:rsidR="329CFFA4">
        <w:rPr>
          <w:noProof w:val="0"/>
          <w:lang w:val="en-US"/>
        </w:rPr>
        <w:t>.</w:t>
      </w:r>
      <w:r w:rsidRPr="1A328CFD" w:rsidR="44150E92">
        <w:rPr>
          <w:noProof w:val="0"/>
          <w:lang w:val="en-US"/>
        </w:rPr>
        <w:t xml:space="preserve"> One way that we can encourage inclusiveness in the classroom is by encouraging </w:t>
      </w:r>
      <w:r w:rsidRPr="1A328CFD" w:rsidR="2DADBA7F">
        <w:rPr>
          <w:noProof w:val="0"/>
          <w:lang w:val="en-US"/>
        </w:rPr>
        <w:t xml:space="preserve">group work rather than individual work and </w:t>
      </w:r>
      <w:r w:rsidRPr="1A328CFD" w:rsidR="4A08314E">
        <w:rPr>
          <w:noProof w:val="0"/>
          <w:lang w:val="en-US"/>
        </w:rPr>
        <w:t>“</w:t>
      </w:r>
      <w:r w:rsidRPr="1A328CFD" w:rsidR="2DADBA7F">
        <w:rPr>
          <w:noProof w:val="0"/>
          <w:lang w:val="en-US"/>
        </w:rPr>
        <w:t xml:space="preserve">encourage students to reflect on any </w:t>
      </w:r>
      <w:r w:rsidRPr="1A328CFD" w:rsidR="6743CDE4">
        <w:rPr>
          <w:noProof w:val="0"/>
          <w:lang w:val="en-US"/>
        </w:rPr>
        <w:t>possible diversity issues</w:t>
      </w:r>
      <w:r w:rsidRPr="1A328CFD" w:rsidR="02CD5C6B">
        <w:rPr>
          <w:noProof w:val="0"/>
          <w:lang w:val="en-US"/>
        </w:rPr>
        <w:t>”</w:t>
      </w:r>
      <w:r w:rsidRPr="1A328CFD" w:rsidR="6699DE91">
        <w:rPr>
          <w:noProof w:val="0"/>
          <w:lang w:val="en-US"/>
        </w:rPr>
        <w:t xml:space="preserve"> Equality Challenge Unit, 2013, p. 3)</w:t>
      </w:r>
    </w:p>
    <w:p w:rsidR="4A7F909B" w:rsidP="48E25E18" w:rsidRDefault="4A7F909B" w14:paraId="0A76FFA7" w14:textId="0F193F3F">
      <w:pPr>
        <w:pStyle w:val="Normal"/>
        <w:rPr>
          <w:noProof w:val="0"/>
          <w:lang w:val="en-US"/>
        </w:rPr>
      </w:pPr>
      <w:r w:rsidRPr="48E25E18" w:rsidR="212E3890">
        <w:rPr>
          <w:noProof w:val="0"/>
          <w:lang w:val="en-US"/>
        </w:rPr>
        <w:t>A lot of institutions are putting things in place to make sure that practitioners are following inclusive practice, for example; The University of Wales Trinity Saint D</w:t>
      </w:r>
      <w:r w:rsidRPr="48E25E18" w:rsidR="6CF225A7">
        <w:rPr>
          <w:noProof w:val="0"/>
          <w:lang w:val="en-US"/>
        </w:rPr>
        <w:t>avid (UWTSD) created the strategic equality plan 2024 – 2028.</w:t>
      </w:r>
      <w:r w:rsidRPr="48E25E18" w:rsidR="573DA19D">
        <w:rPr>
          <w:noProof w:val="0"/>
          <w:lang w:val="en-US"/>
        </w:rPr>
        <w:t xml:space="preserve"> This plan shows the </w:t>
      </w:r>
      <w:r w:rsidRPr="48E25E18" w:rsidR="113C605D">
        <w:rPr>
          <w:noProof w:val="0"/>
          <w:lang w:val="en-US"/>
        </w:rPr>
        <w:t>work that UWTSD is doing to ensure their commitment to creating learner environments where everyone feels safe. They have also put things in place that make sure that staff are following the rules of the Equa</w:t>
      </w:r>
      <w:r w:rsidRPr="48E25E18" w:rsidR="37C88236">
        <w:rPr>
          <w:noProof w:val="0"/>
          <w:lang w:val="en-US"/>
        </w:rPr>
        <w:t>lity Act (2010)</w:t>
      </w:r>
      <w:r w:rsidRPr="48E25E18" w:rsidR="7C399879">
        <w:rPr>
          <w:noProof w:val="0"/>
          <w:lang w:val="en-US"/>
        </w:rPr>
        <w:t>, The plan also speaks of the legal duty that professionals have with</w:t>
      </w:r>
      <w:r w:rsidRPr="48E25E18" w:rsidR="7732C79F">
        <w:rPr>
          <w:noProof w:val="0"/>
          <w:lang w:val="en-US"/>
        </w:rPr>
        <w:t xml:space="preserve"> promoting the equality of opportunity between people of shared and unshared characteristics</w:t>
      </w:r>
      <w:r w:rsidRPr="48E25E18" w:rsidR="53FB02F3">
        <w:rPr>
          <w:noProof w:val="0"/>
          <w:lang w:val="en-US"/>
        </w:rPr>
        <w:t xml:space="preserve"> (UWTSD, 2024, p. 3</w:t>
      </w:r>
      <w:r w:rsidRPr="48E25E18" w:rsidR="76C93A49">
        <w:rPr>
          <w:noProof w:val="0"/>
          <w:lang w:val="en-US"/>
        </w:rPr>
        <w:t>)</w:t>
      </w:r>
      <w:r w:rsidRPr="48E25E18" w:rsidR="33DD48C6">
        <w:rPr>
          <w:noProof w:val="0"/>
          <w:lang w:val="en-US"/>
        </w:rPr>
        <w:t xml:space="preserve"> It is important for institutions to reinforce the importance of The Equality Act (2010) because </w:t>
      </w:r>
      <w:r w:rsidRPr="48E25E18" w:rsidR="202B761D">
        <w:rPr>
          <w:noProof w:val="0"/>
          <w:lang w:val="en-US"/>
        </w:rPr>
        <w:t xml:space="preserve">it is now the main legislation for </w:t>
      </w:r>
      <w:r w:rsidRPr="48E25E18" w:rsidR="5F8630F4">
        <w:rPr>
          <w:noProof w:val="0"/>
          <w:lang w:val="en-US"/>
        </w:rPr>
        <w:t>anti-discrimination</w:t>
      </w:r>
      <w:r w:rsidRPr="48E25E18" w:rsidR="202B761D">
        <w:rPr>
          <w:noProof w:val="0"/>
          <w:lang w:val="en-US"/>
        </w:rPr>
        <w:t xml:space="preserve"> for England</w:t>
      </w:r>
      <w:r w:rsidRPr="48E25E18" w:rsidR="17EBC952">
        <w:rPr>
          <w:noProof w:val="0"/>
          <w:lang w:val="en-US"/>
        </w:rPr>
        <w:t>, Scotland and Wales</w:t>
      </w:r>
      <w:r w:rsidRPr="48E25E18" w:rsidR="784AE6E4">
        <w:rPr>
          <w:noProof w:val="0"/>
          <w:lang w:val="en-US"/>
        </w:rPr>
        <w:t>.</w:t>
      </w:r>
      <w:r w:rsidRPr="48E25E18" w:rsidR="55F94472">
        <w:rPr>
          <w:noProof w:val="0"/>
          <w:lang w:val="en-US"/>
        </w:rPr>
        <w:t xml:space="preserve"> </w:t>
      </w:r>
      <w:r w:rsidRPr="48E25E18" w:rsidR="401F8ED3">
        <w:rPr>
          <w:noProof w:val="0"/>
          <w:lang w:val="en-US"/>
        </w:rPr>
        <w:t>I</w:t>
      </w:r>
      <w:r w:rsidRPr="48E25E18" w:rsidR="55F94472">
        <w:rPr>
          <w:noProof w:val="0"/>
          <w:lang w:val="en-US"/>
        </w:rPr>
        <w:t xml:space="preserve">t has replaced all </w:t>
      </w:r>
      <w:r w:rsidRPr="48E25E18" w:rsidR="55F94472">
        <w:rPr>
          <w:noProof w:val="0"/>
          <w:lang w:val="en-US"/>
        </w:rPr>
        <w:t>previous</w:t>
      </w:r>
      <w:r w:rsidRPr="48E25E18" w:rsidR="55F94472">
        <w:rPr>
          <w:noProof w:val="0"/>
          <w:lang w:val="en-US"/>
        </w:rPr>
        <w:t xml:space="preserve"> legislation and combined them into one singular act. (Gravells and Simpson, 2012)</w:t>
      </w:r>
      <w:r w:rsidRPr="48E25E18" w:rsidR="2280E7E7">
        <w:rPr>
          <w:noProof w:val="0"/>
          <w:lang w:val="en-US"/>
        </w:rPr>
        <w:t xml:space="preserve">. </w:t>
      </w:r>
      <w:r w:rsidRPr="48E25E18" w:rsidR="20D38785">
        <w:rPr>
          <w:noProof w:val="0"/>
          <w:lang w:val="en-US"/>
        </w:rPr>
        <w:t>The Equality Act</w:t>
      </w:r>
      <w:r w:rsidRPr="48E25E18" w:rsidR="20D38785">
        <w:rPr>
          <w:noProof w:val="0"/>
          <w:lang w:val="en-US"/>
        </w:rPr>
        <w:t xml:space="preserve"> covers </w:t>
      </w:r>
      <w:r w:rsidRPr="48E25E18" w:rsidR="57320C7F">
        <w:rPr>
          <w:noProof w:val="0"/>
          <w:lang w:val="en-US"/>
        </w:rPr>
        <w:t>all</w:t>
      </w:r>
      <w:r w:rsidRPr="48E25E18" w:rsidR="20D38785">
        <w:rPr>
          <w:noProof w:val="0"/>
          <w:lang w:val="en-US"/>
        </w:rPr>
        <w:t xml:space="preserve"> the protected </w:t>
      </w:r>
      <w:r w:rsidRPr="48E25E18" w:rsidR="3AA72336">
        <w:rPr>
          <w:noProof w:val="0"/>
          <w:lang w:val="en-US"/>
        </w:rPr>
        <w:t>characteristics</w:t>
      </w:r>
      <w:r w:rsidRPr="48E25E18" w:rsidR="20D38785">
        <w:rPr>
          <w:noProof w:val="0"/>
          <w:lang w:val="en-US"/>
        </w:rPr>
        <w:t xml:space="preserve"> t</w:t>
      </w:r>
      <w:r w:rsidRPr="48E25E18" w:rsidR="0517AC60">
        <w:rPr>
          <w:noProof w:val="0"/>
          <w:lang w:val="en-US"/>
        </w:rPr>
        <w:t>hat are protected from discrimination, some of these being sexual orientation, race, etc.</w:t>
      </w:r>
      <w:r w:rsidRPr="48E25E18" w:rsidR="697F875B">
        <w:rPr>
          <w:noProof w:val="0"/>
          <w:lang w:val="en-US"/>
        </w:rPr>
        <w:t xml:space="preserve"> It is </w:t>
      </w:r>
      <w:r w:rsidRPr="48E25E18" w:rsidR="552F0CDD">
        <w:rPr>
          <w:noProof w:val="0"/>
          <w:lang w:val="en-US"/>
        </w:rPr>
        <w:t>imperative</w:t>
      </w:r>
      <w:r w:rsidRPr="48E25E18" w:rsidR="697F875B">
        <w:rPr>
          <w:noProof w:val="0"/>
          <w:lang w:val="en-US"/>
        </w:rPr>
        <w:t xml:space="preserve"> that practitioners familiarize themselves with these protected characteristics, so they know to challenge discrimination against them.</w:t>
      </w:r>
      <w:r w:rsidRPr="48E25E18" w:rsidR="5C286A78">
        <w:rPr>
          <w:noProof w:val="0"/>
          <w:lang w:val="en-US"/>
        </w:rPr>
        <w:t xml:space="preserve"> </w:t>
      </w:r>
    </w:p>
    <w:p w:rsidR="4A7F909B" w:rsidP="2BDDA067" w:rsidRDefault="4A7F909B" w14:paraId="29AAE23B" w14:textId="2F2FCF43">
      <w:pPr>
        <w:pStyle w:val="Normal"/>
        <w:rPr>
          <w:noProof w:val="0"/>
          <w:lang w:val="en-US"/>
        </w:rPr>
      </w:pPr>
      <w:r w:rsidRPr="1A328CFD" w:rsidR="5C286A78">
        <w:rPr>
          <w:noProof w:val="0"/>
          <w:lang w:val="en-US"/>
        </w:rPr>
        <w:t xml:space="preserve">It is </w:t>
      </w:r>
      <w:r w:rsidRPr="1A328CFD" w:rsidR="545C76BF">
        <w:rPr>
          <w:noProof w:val="0"/>
          <w:lang w:val="en-US"/>
        </w:rPr>
        <w:t xml:space="preserve">looked at as </w:t>
      </w:r>
      <w:r w:rsidRPr="1A328CFD" w:rsidR="5C286A78">
        <w:rPr>
          <w:noProof w:val="0"/>
          <w:lang w:val="en-US"/>
        </w:rPr>
        <w:t>good practice for institutions to regularly review and rework</w:t>
      </w:r>
      <w:r w:rsidRPr="1A328CFD" w:rsidR="77F2C6C3">
        <w:rPr>
          <w:noProof w:val="0"/>
          <w:lang w:val="en-US"/>
        </w:rPr>
        <w:t xml:space="preserve"> </w:t>
      </w:r>
      <w:r w:rsidRPr="1A328CFD" w:rsidR="741ABA6C">
        <w:rPr>
          <w:noProof w:val="0"/>
          <w:lang w:val="en-US"/>
        </w:rPr>
        <w:t>anti-discrimination</w:t>
      </w:r>
      <w:r w:rsidRPr="1A328CFD" w:rsidR="5C286A78">
        <w:rPr>
          <w:noProof w:val="0"/>
          <w:lang w:val="en-US"/>
        </w:rPr>
        <w:t xml:space="preserve"> policies where </w:t>
      </w:r>
      <w:r w:rsidRPr="1A328CFD" w:rsidR="5C286A78">
        <w:rPr>
          <w:noProof w:val="0"/>
          <w:lang w:val="en-US"/>
        </w:rPr>
        <w:t>appropriate</w:t>
      </w:r>
      <w:r w:rsidRPr="1A328CFD" w:rsidR="5C286A78">
        <w:rPr>
          <w:noProof w:val="0"/>
          <w:lang w:val="en-US"/>
        </w:rPr>
        <w:t>.</w:t>
      </w:r>
      <w:r w:rsidRPr="1A328CFD" w:rsidR="7E1329CF">
        <w:rPr>
          <w:noProof w:val="0"/>
          <w:lang w:val="en-US"/>
        </w:rPr>
        <w:t xml:space="preserve"> One </w:t>
      </w:r>
      <w:r w:rsidRPr="1A328CFD" w:rsidR="16AE9094">
        <w:rPr>
          <w:noProof w:val="0"/>
          <w:lang w:val="en-US"/>
        </w:rPr>
        <w:t>reason</w:t>
      </w:r>
      <w:r w:rsidRPr="1A328CFD" w:rsidR="7E1329CF">
        <w:rPr>
          <w:noProof w:val="0"/>
          <w:lang w:val="en-US"/>
        </w:rPr>
        <w:t xml:space="preserve"> for this is the growing inclusivity of the LGBTQI</w:t>
      </w:r>
      <w:r w:rsidRPr="1A328CFD" w:rsidR="062C9C70">
        <w:rPr>
          <w:noProof w:val="0"/>
          <w:lang w:val="en-US"/>
        </w:rPr>
        <w:t>A</w:t>
      </w:r>
      <w:r w:rsidRPr="1A328CFD" w:rsidR="7E1329CF">
        <w:rPr>
          <w:noProof w:val="0"/>
          <w:lang w:val="en-US"/>
        </w:rPr>
        <w:t xml:space="preserve"> community </w:t>
      </w:r>
      <w:r w:rsidRPr="1A328CFD" w:rsidR="4E0C7C0A">
        <w:rPr>
          <w:noProof w:val="0"/>
          <w:lang w:val="en-US"/>
        </w:rPr>
        <w:t xml:space="preserve">which has been progressing over the last decade. </w:t>
      </w:r>
      <w:r w:rsidRPr="1A328CFD" w:rsidR="4F5216B8">
        <w:rPr>
          <w:noProof w:val="0"/>
          <w:lang w:val="en-US"/>
        </w:rPr>
        <w:t>Forty-two</w:t>
      </w:r>
      <w:r w:rsidRPr="1A328CFD" w:rsidR="4D59FFF8">
        <w:rPr>
          <w:noProof w:val="0"/>
          <w:lang w:val="en-US"/>
        </w:rPr>
        <w:t xml:space="preserve"> percent </w:t>
      </w:r>
      <w:r w:rsidRPr="1A328CFD" w:rsidR="7307831D">
        <w:rPr>
          <w:noProof w:val="0"/>
          <w:lang w:val="en-US"/>
        </w:rPr>
        <w:t xml:space="preserve">of LGBTQIA students have not been outspoken about their identity in fear of </w:t>
      </w:r>
      <w:r w:rsidRPr="1A328CFD" w:rsidR="7B8916F1">
        <w:rPr>
          <w:noProof w:val="0"/>
          <w:lang w:val="en-US"/>
        </w:rPr>
        <w:t>discrimination</w:t>
      </w:r>
      <w:r w:rsidRPr="1A328CFD" w:rsidR="7307831D">
        <w:rPr>
          <w:noProof w:val="0"/>
          <w:lang w:val="en-US"/>
        </w:rPr>
        <w:t>.</w:t>
      </w:r>
      <w:r w:rsidRPr="1A328CFD" w:rsidR="276ED1A7">
        <w:rPr>
          <w:noProof w:val="0"/>
          <w:lang w:val="en-US"/>
        </w:rPr>
        <w:t xml:space="preserve"> </w:t>
      </w:r>
      <w:r w:rsidRPr="1A328CFD" w:rsidR="03D7E6B5">
        <w:rPr>
          <w:noProof w:val="0"/>
          <w:lang w:val="en-US"/>
        </w:rPr>
        <w:t>(LGBT in Britain - University Report</w:t>
      </w:r>
      <w:r w:rsidRPr="1A328CFD" w:rsidR="7F38B158">
        <w:rPr>
          <w:noProof w:val="0"/>
          <w:lang w:val="en-US"/>
        </w:rPr>
        <w:t>,</w:t>
      </w:r>
      <w:r w:rsidRPr="1A328CFD" w:rsidR="03D7E6B5">
        <w:rPr>
          <w:noProof w:val="0"/>
          <w:lang w:val="en-US"/>
        </w:rPr>
        <w:t xml:space="preserve"> 2018</w:t>
      </w:r>
      <w:r w:rsidRPr="1A328CFD" w:rsidR="03D7E6B5">
        <w:rPr>
          <w:noProof w:val="0"/>
          <w:lang w:val="en-US"/>
        </w:rPr>
        <w:t xml:space="preserve">). </w:t>
      </w:r>
      <w:r w:rsidRPr="1A328CFD" w:rsidR="12860811">
        <w:rPr>
          <w:noProof w:val="0"/>
          <w:lang w:val="en-US"/>
        </w:rPr>
        <w:t xml:space="preserve">There are several pieces of legislation </w:t>
      </w:r>
      <w:r w:rsidRPr="1A328CFD" w:rsidR="050492B5">
        <w:rPr>
          <w:noProof w:val="0"/>
          <w:lang w:val="en-US"/>
        </w:rPr>
        <w:t>that give guidance on LGBTQIA inclusion, including the equality act</w:t>
      </w:r>
      <w:r w:rsidRPr="1A328CFD" w:rsidR="75792638">
        <w:rPr>
          <w:noProof w:val="0"/>
          <w:lang w:val="en-US"/>
        </w:rPr>
        <w:t xml:space="preserve">. </w:t>
      </w:r>
      <w:r w:rsidRPr="1A328CFD" w:rsidR="75792638">
        <w:rPr>
          <w:noProof w:val="0"/>
          <w:lang w:val="en-US"/>
        </w:rPr>
        <w:t xml:space="preserve">Under section </w:t>
      </w:r>
      <w:r w:rsidRPr="1A328CFD" w:rsidR="0711AA36">
        <w:rPr>
          <w:noProof w:val="0"/>
          <w:lang w:val="en-US"/>
        </w:rPr>
        <w:t xml:space="preserve">89 of The Educations Inspections Act 2006, it is </w:t>
      </w:r>
      <w:r w:rsidRPr="1A328CFD" w:rsidR="0711AA36">
        <w:rPr>
          <w:noProof w:val="0"/>
          <w:lang w:val="en-US"/>
        </w:rPr>
        <w:t>stated</w:t>
      </w:r>
      <w:r w:rsidRPr="1A328CFD" w:rsidR="0711AA36">
        <w:rPr>
          <w:noProof w:val="0"/>
          <w:lang w:val="en-US"/>
        </w:rPr>
        <w:t xml:space="preserve"> </w:t>
      </w:r>
      <w:r w:rsidRPr="1A328CFD" w:rsidR="29516B19">
        <w:rPr>
          <w:noProof w:val="0"/>
          <w:lang w:val="en-US"/>
        </w:rPr>
        <w:t>schools and colleges have a duty to enact anti bullying measures</w:t>
      </w:r>
      <w:r w:rsidRPr="1A328CFD" w:rsidR="35D13418">
        <w:rPr>
          <w:noProof w:val="0"/>
          <w:lang w:val="en-US"/>
        </w:rPr>
        <w:t xml:space="preserve">, </w:t>
      </w:r>
      <w:r w:rsidRPr="1A328CFD" w:rsidR="0FD28D1B">
        <w:rPr>
          <w:noProof w:val="0"/>
          <w:lang w:val="en-US"/>
        </w:rPr>
        <w:t>including</w:t>
      </w:r>
      <w:r w:rsidRPr="1A328CFD" w:rsidR="35D13418">
        <w:rPr>
          <w:noProof w:val="0"/>
          <w:lang w:val="en-US"/>
        </w:rPr>
        <w:t xml:space="preserve"> bullying towards members of the LGBTQIA community.</w:t>
      </w:r>
      <w:r w:rsidRPr="1A328CFD" w:rsidR="29516B19">
        <w:rPr>
          <w:noProof w:val="0"/>
          <w:lang w:val="en-US"/>
        </w:rPr>
        <w:t xml:space="preserve"> </w:t>
      </w:r>
      <w:r w:rsidRPr="1A328CFD" w:rsidR="29516B19">
        <w:rPr>
          <w:noProof w:val="0"/>
          <w:lang w:val="en-US"/>
        </w:rPr>
        <w:t>“LGBT+ inclusive education is a core aspect of preventative antibullying measures”</w:t>
      </w:r>
      <w:r w:rsidRPr="1A328CFD" w:rsidR="3855410A">
        <w:rPr>
          <w:noProof w:val="0"/>
          <w:lang w:val="en-US"/>
        </w:rPr>
        <w:t xml:space="preserve"> </w:t>
      </w:r>
      <w:r w:rsidRPr="1A328CFD" w:rsidR="43B51F8D">
        <w:rPr>
          <w:noProof w:val="0"/>
          <w:lang w:val="en-US"/>
        </w:rPr>
        <w:t>(National Education Union</w:t>
      </w:r>
      <w:r w:rsidRPr="1A328CFD" w:rsidR="08985187">
        <w:rPr>
          <w:noProof w:val="0"/>
          <w:lang w:val="en-US"/>
        </w:rPr>
        <w:t xml:space="preserve">, 2022, p. 5). </w:t>
      </w:r>
      <w:r w:rsidRPr="1A328CFD" w:rsidR="4F05686C">
        <w:rPr>
          <w:noProof w:val="0"/>
          <w:lang w:val="en-US"/>
        </w:rPr>
        <w:t xml:space="preserve">By implementing </w:t>
      </w:r>
      <w:r w:rsidRPr="1A328CFD" w:rsidR="139063F5">
        <w:rPr>
          <w:noProof w:val="0"/>
          <w:lang w:val="en-US"/>
        </w:rPr>
        <w:t xml:space="preserve">a </w:t>
      </w:r>
      <w:r w:rsidRPr="1A328CFD" w:rsidR="4F05686C">
        <w:rPr>
          <w:noProof w:val="0"/>
          <w:lang w:val="en-US"/>
        </w:rPr>
        <w:t xml:space="preserve">flexible </w:t>
      </w:r>
      <w:r w:rsidRPr="1A328CFD" w:rsidR="4F05686C">
        <w:rPr>
          <w:noProof w:val="0"/>
          <w:lang w:val="en-US"/>
        </w:rPr>
        <w:t>programme</w:t>
      </w:r>
      <w:r w:rsidRPr="1A328CFD" w:rsidR="4F05686C">
        <w:rPr>
          <w:noProof w:val="0"/>
          <w:lang w:val="en-US"/>
        </w:rPr>
        <w:t xml:space="preserve"> of </w:t>
      </w:r>
      <w:r w:rsidRPr="1A328CFD" w:rsidR="40C1C1C2">
        <w:rPr>
          <w:noProof w:val="0"/>
          <w:lang w:val="en-US"/>
        </w:rPr>
        <w:t>anti-hate</w:t>
      </w:r>
      <w:r w:rsidRPr="1A328CFD" w:rsidR="4F05686C">
        <w:rPr>
          <w:noProof w:val="0"/>
          <w:lang w:val="en-US"/>
        </w:rPr>
        <w:t xml:space="preserve"> in institutions, it will make it easier </w:t>
      </w:r>
      <w:r w:rsidRPr="1A328CFD" w:rsidR="2EE5E03A">
        <w:rPr>
          <w:noProof w:val="0"/>
          <w:lang w:val="en-US"/>
        </w:rPr>
        <w:t>for practitioners to stay educated on the ever-growing issues of diversity.</w:t>
      </w:r>
    </w:p>
    <w:p w:rsidR="547346DF" w:rsidP="48E25E18" w:rsidRDefault="547346DF" w14:paraId="28C1E024" w14:textId="547FBBB3">
      <w:pPr>
        <w:pStyle w:val="Normal"/>
        <w:rPr>
          <w:noProof w:val="0"/>
          <w:lang w:val="en-US"/>
        </w:rPr>
      </w:pPr>
      <w:r w:rsidRPr="48E25E18" w:rsidR="4EA17F1D">
        <w:rPr>
          <w:noProof w:val="0"/>
          <w:lang w:val="en-US"/>
        </w:rPr>
        <w:t>It is important for practitioners to be familiar with anti-hate legislation so they are aware of the basic human rights that should protect students from hate and discrimination</w:t>
      </w:r>
      <w:r w:rsidRPr="48E25E18" w:rsidR="0D8E72A3">
        <w:rPr>
          <w:noProof w:val="0"/>
          <w:lang w:val="en-US"/>
        </w:rPr>
        <w:t>. The Human Rights Act (1998)</w:t>
      </w:r>
      <w:r w:rsidRPr="48E25E18" w:rsidR="742E097F">
        <w:rPr>
          <w:noProof w:val="0"/>
          <w:lang w:val="en-US"/>
        </w:rPr>
        <w:t>, which</w:t>
      </w:r>
      <w:r w:rsidRPr="48E25E18" w:rsidR="78B7AEDB">
        <w:rPr>
          <w:noProof w:val="0"/>
          <w:lang w:val="en-US"/>
        </w:rPr>
        <w:t xml:space="preserve"> became </w:t>
      </w:r>
      <w:r w:rsidRPr="48E25E18" w:rsidR="50A88467">
        <w:rPr>
          <w:noProof w:val="0"/>
          <w:lang w:val="en-US"/>
        </w:rPr>
        <w:t>relevant</w:t>
      </w:r>
      <w:r w:rsidRPr="48E25E18" w:rsidR="78B7AEDB">
        <w:rPr>
          <w:noProof w:val="0"/>
          <w:lang w:val="en-US"/>
        </w:rPr>
        <w:t xml:space="preserve"> legislation in October 2000, states that all people have the right to be free from discrimination (Article 14</w:t>
      </w:r>
      <w:r w:rsidRPr="48E25E18" w:rsidR="00213BAD">
        <w:rPr>
          <w:noProof w:val="0"/>
          <w:lang w:val="en-US"/>
        </w:rPr>
        <w:t>)</w:t>
      </w:r>
      <w:r w:rsidRPr="48E25E18" w:rsidR="4867FE62">
        <w:rPr>
          <w:noProof w:val="0"/>
          <w:lang w:val="en-US"/>
        </w:rPr>
        <w:t xml:space="preserve"> and freedom from degrading treatment (Article 3).</w:t>
      </w:r>
      <w:r w:rsidRPr="48E25E18" w:rsidR="279C0C39">
        <w:rPr>
          <w:noProof w:val="0"/>
          <w:lang w:val="en-US"/>
        </w:rPr>
        <w:t xml:space="preserve"> (Gravells and Simpson, 2012).</w:t>
      </w:r>
      <w:r w:rsidRPr="48E25E18" w:rsidR="48DD8E8C">
        <w:rPr>
          <w:noProof w:val="0"/>
          <w:lang w:val="en-US"/>
        </w:rPr>
        <w:t xml:space="preserve"> </w:t>
      </w:r>
      <w:r w:rsidRPr="48E25E18" w:rsidR="5720EE28">
        <w:rPr>
          <w:noProof w:val="0"/>
          <w:lang w:val="en-US"/>
        </w:rPr>
        <w:t xml:space="preserve"> Gravells and </w:t>
      </w:r>
      <w:r w:rsidRPr="48E25E18" w:rsidR="4D056224">
        <w:rPr>
          <w:noProof w:val="0"/>
          <w:lang w:val="en-US"/>
        </w:rPr>
        <w:t>S</w:t>
      </w:r>
      <w:r w:rsidRPr="48E25E18" w:rsidR="5720EE28">
        <w:rPr>
          <w:noProof w:val="0"/>
          <w:lang w:val="en-US"/>
        </w:rPr>
        <w:t>impson also mention how The Human Rights Act</w:t>
      </w:r>
      <w:r w:rsidRPr="48E25E18" w:rsidR="7BDE65F7">
        <w:rPr>
          <w:noProof w:val="0"/>
          <w:lang w:val="en-US"/>
        </w:rPr>
        <w:t xml:space="preserve"> states that institutions must follow the</w:t>
      </w:r>
      <w:r w:rsidRPr="48E25E18" w:rsidR="0A5BC049">
        <w:rPr>
          <w:noProof w:val="0"/>
          <w:lang w:val="en-US"/>
        </w:rPr>
        <w:t>se</w:t>
      </w:r>
      <w:r w:rsidRPr="48E25E18" w:rsidR="7BDE65F7">
        <w:rPr>
          <w:noProof w:val="0"/>
          <w:lang w:val="en-US"/>
        </w:rPr>
        <w:t xml:space="preserve"> policies “All publi</w:t>
      </w:r>
      <w:r w:rsidRPr="48E25E18" w:rsidR="0485F472">
        <w:rPr>
          <w:noProof w:val="0"/>
          <w:lang w:val="en-US"/>
        </w:rPr>
        <w:t>c bodies are required to adhere to the Act” (p. 167)</w:t>
      </w:r>
      <w:r w:rsidRPr="48E25E18" w:rsidR="5F806D94">
        <w:rPr>
          <w:noProof w:val="0"/>
          <w:lang w:val="en-US"/>
        </w:rPr>
        <w:t xml:space="preserve">. </w:t>
      </w:r>
    </w:p>
    <w:p w:rsidR="547346DF" w:rsidP="45CCE7A1" w:rsidRDefault="547346DF" w14:paraId="4B86DE6D" w14:textId="6E5B808D">
      <w:pPr>
        <w:pStyle w:val="Normal"/>
        <w:rPr>
          <w:noProof w:val="0"/>
          <w:lang w:val="en-US"/>
        </w:rPr>
      </w:pPr>
      <w:r w:rsidRPr="48E25E18" w:rsidR="320094F9">
        <w:rPr>
          <w:noProof w:val="0"/>
          <w:lang w:val="en-US"/>
        </w:rPr>
        <w:t>When looking at higher education specifically in relation to anti-discrimination policies,</w:t>
      </w:r>
      <w:r w:rsidRPr="48E25E18" w:rsidR="0230FBB7">
        <w:rPr>
          <w:noProof w:val="0"/>
          <w:lang w:val="en-US"/>
        </w:rPr>
        <w:t xml:space="preserve"> The Disabilities Discriminations Act</w:t>
      </w:r>
      <w:r w:rsidRPr="48E25E18" w:rsidR="3ADC04A0">
        <w:rPr>
          <w:noProof w:val="0"/>
          <w:lang w:val="en-US"/>
        </w:rPr>
        <w:t xml:space="preserve"> (TDDA)</w:t>
      </w:r>
      <w:r w:rsidRPr="48E25E18" w:rsidR="0230FBB7">
        <w:rPr>
          <w:noProof w:val="0"/>
          <w:lang w:val="en-US"/>
        </w:rPr>
        <w:t xml:space="preserve"> (1995)</w:t>
      </w:r>
      <w:r w:rsidRPr="48E25E18" w:rsidR="4E79AC0C">
        <w:rPr>
          <w:noProof w:val="0"/>
          <w:lang w:val="en-US"/>
        </w:rPr>
        <w:t xml:space="preserve"> was amended by The Special Educational Needs and Disability Act (2001) to cover the</w:t>
      </w:r>
      <w:r w:rsidRPr="48E25E18" w:rsidR="58FC3454">
        <w:rPr>
          <w:noProof w:val="0"/>
          <w:lang w:val="en-US"/>
        </w:rPr>
        <w:t xml:space="preserve"> learning and development sector. What this means is that </w:t>
      </w:r>
      <w:r w:rsidRPr="48E25E18" w:rsidR="73619EB7">
        <w:rPr>
          <w:noProof w:val="0"/>
          <w:lang w:val="en-US"/>
        </w:rPr>
        <w:t xml:space="preserve">educational providers must adhere to specific duties in the classroom set out in part 4 of </w:t>
      </w:r>
      <w:r w:rsidRPr="48E25E18" w:rsidR="54FC2742">
        <w:rPr>
          <w:noProof w:val="0"/>
          <w:lang w:val="en-US"/>
        </w:rPr>
        <w:t>TDDA to prevent disabled people being discriminated against.</w:t>
      </w:r>
      <w:r w:rsidRPr="48E25E18" w:rsidR="1A028F98">
        <w:rPr>
          <w:noProof w:val="0"/>
          <w:lang w:val="en-US"/>
        </w:rPr>
        <w:t xml:space="preserve"> (Disability Rights Commision, 2007).</w:t>
      </w:r>
      <w:r w:rsidRPr="48E25E18" w:rsidR="5E33B98C">
        <w:rPr>
          <w:noProof w:val="0"/>
          <w:lang w:val="en-US"/>
        </w:rPr>
        <w:t xml:space="preserve"> The code of practice of TDDA does not impose any legal obligation but it has been passed by parliament making it a ‘statu</w:t>
      </w:r>
      <w:r w:rsidRPr="48E25E18" w:rsidR="2A5FDF01">
        <w:rPr>
          <w:noProof w:val="0"/>
          <w:lang w:val="en-US"/>
        </w:rPr>
        <w:t>tory</w:t>
      </w:r>
      <w:r w:rsidRPr="48E25E18" w:rsidR="5E33B98C">
        <w:rPr>
          <w:noProof w:val="0"/>
          <w:lang w:val="en-US"/>
        </w:rPr>
        <w:t>’</w:t>
      </w:r>
      <w:r w:rsidRPr="48E25E18" w:rsidR="5853EA60">
        <w:rPr>
          <w:noProof w:val="0"/>
          <w:lang w:val="en-US"/>
        </w:rPr>
        <w:t xml:space="preserve"> code. </w:t>
      </w:r>
      <w:r w:rsidRPr="48E25E18" w:rsidR="48CE090D">
        <w:rPr>
          <w:noProof w:val="0"/>
          <w:lang w:val="en-US"/>
        </w:rPr>
        <w:t xml:space="preserve">This means that the code is considered </w:t>
      </w:r>
      <w:r w:rsidRPr="48E25E18" w:rsidR="7C0ECD6F">
        <w:rPr>
          <w:noProof w:val="0"/>
          <w:lang w:val="en-US"/>
        </w:rPr>
        <w:t>relevant</w:t>
      </w:r>
      <w:r w:rsidRPr="48E25E18" w:rsidR="48CE090D">
        <w:rPr>
          <w:noProof w:val="0"/>
          <w:lang w:val="en-US"/>
        </w:rPr>
        <w:t xml:space="preserve"> in court, </w:t>
      </w:r>
      <w:r w:rsidRPr="48E25E18" w:rsidR="73081DB7">
        <w:rPr>
          <w:noProof w:val="0"/>
          <w:lang w:val="en-US"/>
        </w:rPr>
        <w:t>therefore,</w:t>
      </w:r>
      <w:r w:rsidRPr="48E25E18" w:rsidR="48CE090D">
        <w:rPr>
          <w:noProof w:val="0"/>
          <w:lang w:val="en-US"/>
        </w:rPr>
        <w:t xml:space="preserve"> by practitioners following the code it could help avoid </w:t>
      </w:r>
      <w:r w:rsidRPr="48E25E18" w:rsidR="73740CDB">
        <w:rPr>
          <w:noProof w:val="0"/>
          <w:lang w:val="en-US"/>
        </w:rPr>
        <w:t xml:space="preserve">unwanted </w:t>
      </w:r>
      <w:r w:rsidRPr="48E25E18" w:rsidR="48CE090D">
        <w:rPr>
          <w:noProof w:val="0"/>
          <w:lang w:val="en-US"/>
        </w:rPr>
        <w:t>decision</w:t>
      </w:r>
      <w:r w:rsidRPr="48E25E18" w:rsidR="60B3166A">
        <w:rPr>
          <w:noProof w:val="0"/>
          <w:lang w:val="en-US"/>
        </w:rPr>
        <w:t>s in court proceedings</w:t>
      </w:r>
      <w:r w:rsidRPr="48E25E18" w:rsidR="5113FF92">
        <w:rPr>
          <w:noProof w:val="0"/>
          <w:lang w:val="en-US"/>
        </w:rPr>
        <w:t>.</w:t>
      </w:r>
      <w:r w:rsidRPr="48E25E18" w:rsidR="21FB3F47">
        <w:rPr>
          <w:noProof w:val="0"/>
          <w:lang w:val="en-US"/>
        </w:rPr>
        <w:t xml:space="preserve"> </w:t>
      </w:r>
      <w:r w:rsidRPr="48E25E18" w:rsidR="21FB3F47">
        <w:rPr>
          <w:noProof w:val="0"/>
          <w:lang w:val="en-US"/>
        </w:rPr>
        <w:t xml:space="preserve">TDDA mentions a </w:t>
      </w:r>
      <w:r w:rsidRPr="48E25E18" w:rsidR="0975069D">
        <w:rPr>
          <w:noProof w:val="0"/>
          <w:lang w:val="en-US"/>
        </w:rPr>
        <w:t>substantial</w:t>
      </w:r>
      <w:r w:rsidRPr="48E25E18" w:rsidR="21FB3F47">
        <w:rPr>
          <w:noProof w:val="0"/>
          <w:lang w:val="en-US"/>
        </w:rPr>
        <w:t xml:space="preserve"> </w:t>
      </w:r>
      <w:r w:rsidRPr="48E25E18" w:rsidR="1164EF2B">
        <w:rPr>
          <w:noProof w:val="0"/>
          <w:lang w:val="en-US"/>
        </w:rPr>
        <w:t>number</w:t>
      </w:r>
      <w:r w:rsidRPr="48E25E18" w:rsidR="21FB3F47">
        <w:rPr>
          <w:noProof w:val="0"/>
          <w:lang w:val="en-US"/>
        </w:rPr>
        <w:t xml:space="preserve"> of ways to avo</w:t>
      </w:r>
      <w:r w:rsidRPr="48E25E18" w:rsidR="0F8D01A4">
        <w:rPr>
          <w:noProof w:val="0"/>
          <w:lang w:val="en-US"/>
        </w:rPr>
        <w:t>i</w:t>
      </w:r>
      <w:r w:rsidRPr="48E25E18" w:rsidR="59172C60">
        <w:rPr>
          <w:noProof w:val="0"/>
          <w:lang w:val="en-US"/>
        </w:rPr>
        <w:t xml:space="preserve">d discrimination in the post – 16 </w:t>
      </w:r>
      <w:r w:rsidRPr="48E25E18" w:rsidR="60094B6D">
        <w:rPr>
          <w:noProof w:val="0"/>
          <w:lang w:val="en-US"/>
        </w:rPr>
        <w:t>sectors</w:t>
      </w:r>
      <w:r w:rsidRPr="48E25E18" w:rsidR="1CB27FEE">
        <w:rPr>
          <w:noProof w:val="0"/>
          <w:lang w:val="en-US"/>
        </w:rPr>
        <w:t>, it would be beneficial for practitioners to read through these so they can avoid potential hurtful comment</w:t>
      </w:r>
      <w:r w:rsidRPr="48E25E18" w:rsidR="0C592529">
        <w:rPr>
          <w:noProof w:val="0"/>
          <w:lang w:val="en-US"/>
        </w:rPr>
        <w:t>s</w:t>
      </w:r>
      <w:r w:rsidRPr="48E25E18" w:rsidR="6669CEE4">
        <w:rPr>
          <w:noProof w:val="0"/>
          <w:lang w:val="en-US"/>
        </w:rPr>
        <w:t xml:space="preserve"> and challenge hurtful slurs in the classroom</w:t>
      </w:r>
      <w:r w:rsidRPr="48E25E18" w:rsidR="0C592529">
        <w:rPr>
          <w:noProof w:val="0"/>
          <w:lang w:val="en-US"/>
        </w:rPr>
        <w:t>.</w:t>
      </w:r>
      <w:r w:rsidRPr="48E25E18" w:rsidR="0C592529">
        <w:rPr>
          <w:noProof w:val="0"/>
          <w:lang w:val="en-US"/>
        </w:rPr>
        <w:t xml:space="preserve"> TDDA also </w:t>
      </w:r>
      <w:r w:rsidRPr="48E25E18" w:rsidR="0C592529">
        <w:rPr>
          <w:noProof w:val="0"/>
          <w:lang w:val="en-US"/>
        </w:rPr>
        <w:t>states</w:t>
      </w:r>
      <w:r w:rsidRPr="48E25E18" w:rsidR="0C592529">
        <w:rPr>
          <w:noProof w:val="0"/>
          <w:lang w:val="en-US"/>
        </w:rPr>
        <w:t xml:space="preserve"> that people should not be discriminated against because of a particular</w:t>
      </w:r>
      <w:r w:rsidRPr="48E25E18" w:rsidR="05FFD18A">
        <w:rPr>
          <w:noProof w:val="0"/>
          <w:lang w:val="en-US"/>
        </w:rPr>
        <w:t xml:space="preserve"> disability “</w:t>
      </w:r>
      <w:r w:rsidRPr="48E25E18" w:rsidR="05FFD18A">
        <w:rPr>
          <w:rFonts w:ascii="Aptos" w:hAnsi="Aptos" w:eastAsia="Aptos" w:cs="Aptos"/>
          <w:noProof w:val="0"/>
          <w:sz w:val="24"/>
          <w:szCs w:val="24"/>
          <w:lang w:val="en-US"/>
        </w:rPr>
        <w:t>eliminate harassment of disabled persons that is related to their disabilities” (Disability Rights Commission, p. 29).</w:t>
      </w:r>
      <w:r w:rsidRPr="48E25E18" w:rsidR="0C592529">
        <w:rPr>
          <w:noProof w:val="0"/>
          <w:lang w:val="en-US"/>
        </w:rPr>
        <w:t xml:space="preserve"> </w:t>
      </w:r>
      <w:r w:rsidRPr="48E25E18" w:rsidR="1CB27FEE">
        <w:rPr>
          <w:noProof w:val="0"/>
          <w:lang w:val="en-US"/>
        </w:rPr>
        <w:t xml:space="preserve"> </w:t>
      </w:r>
    </w:p>
    <w:p w:rsidR="547346DF" w:rsidP="48E25E18" w:rsidRDefault="547346DF" w14:paraId="60884AC6" w14:textId="579D4944">
      <w:pPr>
        <w:pStyle w:val="Normal"/>
        <w:rPr>
          <w:noProof w:val="0"/>
          <w:lang w:val="en-US"/>
        </w:rPr>
      </w:pPr>
    </w:p>
    <w:p w:rsidR="547346DF" w:rsidP="48E25E18" w:rsidRDefault="547346DF" w14:paraId="599BE522" w14:textId="3711D33A">
      <w:pPr>
        <w:pStyle w:val="Normal"/>
        <w:rPr>
          <w:noProof w:val="0"/>
          <w:lang w:val="en-US"/>
        </w:rPr>
      </w:pPr>
    </w:p>
    <w:p w:rsidR="547346DF" w:rsidP="48E25E18" w:rsidRDefault="547346DF" w14:paraId="22C4EA31" w14:textId="48D7C2B3">
      <w:pPr>
        <w:pStyle w:val="Normal"/>
        <w:rPr>
          <w:noProof w:val="0"/>
          <w:lang w:val="en-US"/>
        </w:rPr>
      </w:pPr>
    </w:p>
    <w:p w:rsidR="547346DF" w:rsidP="48E25E18" w:rsidRDefault="547346DF" w14:paraId="2D17E6D4" w14:textId="11A76857">
      <w:pPr>
        <w:pStyle w:val="Normal"/>
        <w:rPr>
          <w:noProof w:val="0"/>
          <w:lang w:val="en-US"/>
        </w:rPr>
      </w:pPr>
    </w:p>
    <w:p w:rsidR="547346DF" w:rsidP="48E25E18" w:rsidRDefault="547346DF" w14:paraId="77B6DF74" w14:textId="6ACD3B1D">
      <w:pPr>
        <w:pStyle w:val="Normal"/>
        <w:rPr>
          <w:noProof w:val="0"/>
          <w:lang w:val="en-US"/>
        </w:rPr>
      </w:pPr>
      <w:r w:rsidRPr="48E25E18" w:rsidR="1F8324D0">
        <w:rPr>
          <w:noProof w:val="0"/>
          <w:lang w:val="en-US"/>
        </w:rPr>
        <w:t>In conclusion</w:t>
      </w:r>
      <w:r w:rsidRPr="48E25E18" w:rsidR="238810D1">
        <w:rPr>
          <w:noProof w:val="0"/>
          <w:lang w:val="en-US"/>
        </w:rPr>
        <w:t xml:space="preserve"> to part one of this assignment</w:t>
      </w:r>
      <w:r w:rsidRPr="48E25E18" w:rsidR="1F8324D0">
        <w:rPr>
          <w:noProof w:val="0"/>
          <w:lang w:val="en-US"/>
        </w:rPr>
        <w:t xml:space="preserve">, through my research I have found that inclusion of minorities in the learning and development sector is </w:t>
      </w:r>
      <w:r w:rsidRPr="48E25E18" w:rsidR="4F651517">
        <w:rPr>
          <w:noProof w:val="0"/>
          <w:lang w:val="en-US"/>
        </w:rPr>
        <w:t xml:space="preserve">an area of knowledge that is </w:t>
      </w:r>
      <w:r w:rsidRPr="48E25E18" w:rsidR="4F651517">
        <w:rPr>
          <w:noProof w:val="0"/>
          <w:lang w:val="en-US"/>
        </w:rPr>
        <w:t>greatly important</w:t>
      </w:r>
      <w:r w:rsidRPr="48E25E18" w:rsidR="4F651517">
        <w:rPr>
          <w:noProof w:val="0"/>
          <w:lang w:val="en-US"/>
        </w:rPr>
        <w:t xml:space="preserve"> to the professional development of a practitioner.</w:t>
      </w:r>
      <w:r w:rsidRPr="48E25E18" w:rsidR="14162D85">
        <w:rPr>
          <w:noProof w:val="0"/>
          <w:lang w:val="en-US"/>
        </w:rPr>
        <w:t xml:space="preserve"> All the legislations and policies mentioned are key reading points fo</w:t>
      </w:r>
      <w:r w:rsidRPr="48E25E18" w:rsidR="1EC1542D">
        <w:rPr>
          <w:noProof w:val="0"/>
          <w:lang w:val="en-US"/>
        </w:rPr>
        <w:t>r teachers in higher education</w:t>
      </w:r>
      <w:r w:rsidRPr="48E25E18" w:rsidR="30102E96">
        <w:rPr>
          <w:noProof w:val="0"/>
          <w:lang w:val="en-US"/>
        </w:rPr>
        <w:t>. Through</w:t>
      </w:r>
      <w:r w:rsidRPr="48E25E18" w:rsidR="1EC1542D">
        <w:rPr>
          <w:noProof w:val="0"/>
          <w:lang w:val="en-US"/>
        </w:rPr>
        <w:t xml:space="preserve"> the knowledge of these policies, teachers can be aware of protected minority groups and </w:t>
      </w:r>
      <w:r w:rsidRPr="48E25E18" w:rsidR="1EC1542D">
        <w:rPr>
          <w:noProof w:val="0"/>
          <w:lang w:val="en-US"/>
        </w:rPr>
        <w:t>additional</w:t>
      </w:r>
      <w:r w:rsidRPr="48E25E18" w:rsidR="1EC1542D">
        <w:rPr>
          <w:noProof w:val="0"/>
          <w:lang w:val="en-US"/>
        </w:rPr>
        <w:t xml:space="preserve"> learning ne</w:t>
      </w:r>
      <w:r w:rsidRPr="48E25E18" w:rsidR="525D3B1C">
        <w:rPr>
          <w:noProof w:val="0"/>
          <w:lang w:val="en-US"/>
        </w:rPr>
        <w:t>eds protected from discrimination.</w:t>
      </w:r>
      <w:r w:rsidRPr="48E25E18" w:rsidR="4F651517">
        <w:rPr>
          <w:noProof w:val="0"/>
          <w:lang w:val="en-US"/>
        </w:rPr>
        <w:t xml:space="preserve"> </w:t>
      </w:r>
      <w:r w:rsidRPr="48E25E18" w:rsidR="0774BE7D">
        <w:rPr>
          <w:noProof w:val="0"/>
          <w:lang w:val="en-US"/>
        </w:rPr>
        <w:t xml:space="preserve">Teachers can also advocate inclusion by “creating an environment in which </w:t>
      </w:r>
      <w:r w:rsidRPr="48E25E18" w:rsidR="431336F7">
        <w:rPr>
          <w:noProof w:val="0"/>
          <w:lang w:val="en-US"/>
        </w:rPr>
        <w:t>learners</w:t>
      </w:r>
      <w:r w:rsidRPr="48E25E18" w:rsidR="0774BE7D">
        <w:rPr>
          <w:noProof w:val="0"/>
          <w:lang w:val="en-US"/>
        </w:rPr>
        <w:t xml:space="preserve"> feel safe to challenge discrimination”</w:t>
      </w:r>
      <w:r w:rsidRPr="48E25E18" w:rsidR="6AFC987B">
        <w:rPr>
          <w:noProof w:val="0"/>
          <w:lang w:val="en-US"/>
        </w:rPr>
        <w:t xml:space="preserve"> (Welsh Government, </w:t>
      </w:r>
      <w:r w:rsidRPr="48E25E18" w:rsidR="6AFC987B">
        <w:rPr>
          <w:noProof w:val="0"/>
          <w:lang w:val="en-US"/>
        </w:rPr>
        <w:t>n.d</w:t>
      </w:r>
      <w:r w:rsidRPr="48E25E18" w:rsidR="6AFC987B">
        <w:rPr>
          <w:noProof w:val="0"/>
          <w:lang w:val="en-US"/>
        </w:rPr>
        <w:t>).</w:t>
      </w:r>
      <w:r w:rsidRPr="48E25E18" w:rsidR="0774BE7D">
        <w:rPr>
          <w:noProof w:val="0"/>
          <w:lang w:val="en-US"/>
        </w:rPr>
        <w:t xml:space="preserve"> </w:t>
      </w:r>
    </w:p>
    <w:p w:rsidR="547346DF" w:rsidP="48E25E18" w:rsidRDefault="547346DF" w14:paraId="1566A28F" w14:textId="07E4A253">
      <w:pPr>
        <w:pStyle w:val="Normal"/>
        <w:rPr>
          <w:noProof w:val="0"/>
          <w:lang w:val="en-US"/>
        </w:rPr>
      </w:pPr>
    </w:p>
    <w:p w:rsidR="547346DF" w:rsidP="48E25E18" w:rsidRDefault="547346DF" w14:paraId="522AA9F0" w14:textId="69CBBA86">
      <w:pPr>
        <w:pStyle w:val="Heading2"/>
        <w:shd w:val="clear" w:color="auto" w:fill="0B769F" w:themeFill="accent4" w:themeFillShade="BF"/>
        <w:rPr>
          <w:b w:val="1"/>
          <w:bCs w:val="1"/>
          <w:noProof w:val="0"/>
          <w:color w:val="FFFFFF" w:themeColor="background1" w:themeTint="FF" w:themeShade="FF"/>
          <w:lang w:val="en-US"/>
        </w:rPr>
      </w:pPr>
      <w:r w:rsidRPr="48E25E18" w:rsidR="26D6FAE7">
        <w:rPr>
          <w:b w:val="1"/>
          <w:bCs w:val="1"/>
          <w:noProof w:val="0"/>
          <w:color w:val="FFFFFF" w:themeColor="background1" w:themeTint="FF" w:themeShade="FF"/>
          <w:lang w:val="en-US"/>
        </w:rPr>
        <w:t>Part 2: Scenarios</w:t>
      </w:r>
    </w:p>
    <w:p w:rsidR="547346DF" w:rsidP="48E25E18" w:rsidRDefault="547346DF" w14:paraId="3C9E6F47" w14:textId="7477D354">
      <w:pPr>
        <w:pStyle w:val="Normal"/>
        <w:rPr>
          <w:noProof w:val="0"/>
          <w:lang w:val="en-US"/>
        </w:rPr>
      </w:pPr>
      <w:r w:rsidRPr="287F2568" w:rsidR="51102195">
        <w:rPr>
          <w:noProof w:val="0"/>
          <w:lang w:val="en-US"/>
        </w:rPr>
        <w:t xml:space="preserve">For part 2 of this assignment, I have chosen the following setting for all scenarios: I am a university lecturer teaching a </w:t>
      </w:r>
      <w:r w:rsidRPr="287F2568" w:rsidR="36EFA80E">
        <w:rPr>
          <w:noProof w:val="0"/>
          <w:lang w:val="en-US"/>
        </w:rPr>
        <w:t>bachelor's degree in film</w:t>
      </w:r>
      <w:r w:rsidRPr="287F2568" w:rsidR="51102195">
        <w:rPr>
          <w:noProof w:val="0"/>
          <w:lang w:val="en-US"/>
        </w:rPr>
        <w:t xml:space="preserve"> and TV at University of Wa</w:t>
      </w:r>
      <w:r w:rsidRPr="287F2568" w:rsidR="5E05ACFD">
        <w:rPr>
          <w:noProof w:val="0"/>
          <w:lang w:val="en-US"/>
        </w:rPr>
        <w:t>les Trinity Saint Davids in Swansea.</w:t>
      </w:r>
    </w:p>
    <w:p w:rsidR="547346DF" w:rsidP="48E25E18" w:rsidRDefault="547346DF" w14:paraId="4BEEBF03" w14:textId="4BBEDCBC">
      <w:pPr>
        <w:pStyle w:val="Heading3"/>
        <w:shd w:val="clear" w:color="auto" w:fill="0B769F" w:themeFill="accent4" w:themeFillShade="BF"/>
        <w:rPr>
          <w:b w:val="1"/>
          <w:bCs w:val="1"/>
          <w:noProof w:val="0"/>
          <w:color w:val="FFFFFF" w:themeColor="background1" w:themeTint="FF" w:themeShade="FF"/>
          <w:lang w:val="en-US"/>
        </w:rPr>
      </w:pPr>
      <w:r w:rsidRPr="287F2568" w:rsidR="059682CB">
        <w:rPr>
          <w:b w:val="1"/>
          <w:bCs w:val="1"/>
          <w:noProof w:val="0"/>
          <w:color w:val="FFFFFF" w:themeColor="background1" w:themeTint="FF" w:themeShade="FF"/>
          <w:lang w:val="en-US"/>
        </w:rPr>
        <w:t>E</w:t>
      </w:r>
      <w:r w:rsidRPr="287F2568" w:rsidR="1F215A6A">
        <w:rPr>
          <w:b w:val="1"/>
          <w:bCs w:val="1"/>
          <w:noProof w:val="0"/>
          <w:color w:val="FFFFFF" w:themeColor="background1" w:themeTint="FF" w:themeShade="FF"/>
          <w:lang w:val="en-US"/>
        </w:rPr>
        <w:t>f</w:t>
      </w:r>
      <w:r w:rsidRPr="287F2568" w:rsidR="059682CB">
        <w:rPr>
          <w:b w:val="1"/>
          <w:bCs w:val="1"/>
          <w:noProof w:val="0"/>
          <w:color w:val="FFFFFF" w:themeColor="background1" w:themeTint="FF" w:themeShade="FF"/>
          <w:lang w:val="en-US"/>
        </w:rPr>
        <w:t>a</w:t>
      </w:r>
      <w:r w:rsidRPr="287F2568" w:rsidR="78A6B13C">
        <w:rPr>
          <w:b w:val="1"/>
          <w:bCs w:val="1"/>
          <w:noProof w:val="0"/>
          <w:color w:val="FFFFFF" w:themeColor="background1" w:themeTint="FF" w:themeShade="FF"/>
          <w:lang w:val="en-US"/>
        </w:rPr>
        <w:t xml:space="preserve"> (Experiencing Racial Discrimination)</w:t>
      </w:r>
    </w:p>
    <w:p w:rsidR="547346DF" w:rsidP="48E25E18" w:rsidRDefault="547346DF" w14:paraId="479D82B9" w14:textId="151A411A">
      <w:pPr>
        <w:pStyle w:val="Normal"/>
        <w:rPr>
          <w:noProof w:val="0"/>
          <w:lang w:val="en-US"/>
        </w:rPr>
      </w:pPr>
      <w:r w:rsidRPr="1A328CFD" w:rsidR="78A6B13C">
        <w:rPr>
          <w:noProof w:val="0"/>
          <w:lang w:val="en-US"/>
        </w:rPr>
        <w:t xml:space="preserve">In my response email to Efa, I would </w:t>
      </w:r>
      <w:r w:rsidRPr="1A328CFD" w:rsidR="78A6B13C">
        <w:rPr>
          <w:noProof w:val="0"/>
          <w:lang w:val="en-US"/>
        </w:rPr>
        <w:t>state</w:t>
      </w:r>
      <w:r w:rsidRPr="1A328CFD" w:rsidR="78A6B13C">
        <w:rPr>
          <w:noProof w:val="0"/>
          <w:lang w:val="en-US"/>
        </w:rPr>
        <w:t xml:space="preserve"> that if I hear</w:t>
      </w:r>
      <w:r w:rsidRPr="1A328CFD" w:rsidR="45CD03A7">
        <w:rPr>
          <w:noProof w:val="0"/>
          <w:lang w:val="en-US"/>
        </w:rPr>
        <w:t xml:space="preserve"> or see</w:t>
      </w:r>
      <w:r w:rsidRPr="1A328CFD" w:rsidR="78A6B13C">
        <w:rPr>
          <w:noProof w:val="0"/>
          <w:lang w:val="en-US"/>
        </w:rPr>
        <w:t xml:space="preserve"> these racial comments made in my class, I will challenge these remarks and not pass them off as banter</w:t>
      </w:r>
      <w:r w:rsidRPr="1A328CFD" w:rsidR="72B6248F">
        <w:rPr>
          <w:noProof w:val="0"/>
          <w:lang w:val="en-US"/>
        </w:rPr>
        <w:t xml:space="preserve"> like the other lecturers she mentioned.</w:t>
      </w:r>
      <w:r w:rsidRPr="1A328CFD" w:rsidR="17DDF4C5">
        <w:rPr>
          <w:noProof w:val="0"/>
          <w:lang w:val="en-US"/>
        </w:rPr>
        <w:t xml:space="preserve"> It is my understanding that there is no “banter” when it involves racial slurs. </w:t>
      </w:r>
      <w:r w:rsidRPr="1A328CFD" w:rsidR="17DDF4C5">
        <w:rPr>
          <w:noProof w:val="0"/>
          <w:lang w:val="en-US"/>
        </w:rPr>
        <w:t xml:space="preserve">This is </w:t>
      </w:r>
      <w:r w:rsidRPr="1A328CFD" w:rsidR="6AD267B2">
        <w:rPr>
          <w:noProof w:val="0"/>
          <w:lang w:val="en-US"/>
        </w:rPr>
        <w:t>microaggression</w:t>
      </w:r>
      <w:r w:rsidRPr="1A328CFD" w:rsidR="17DDF4C5">
        <w:rPr>
          <w:noProof w:val="0"/>
          <w:lang w:val="en-US"/>
        </w:rPr>
        <w:t>.</w:t>
      </w:r>
      <w:r w:rsidRPr="1A328CFD" w:rsidR="17DDF4C5">
        <w:rPr>
          <w:noProof w:val="0"/>
          <w:lang w:val="en-US"/>
        </w:rPr>
        <w:t xml:space="preserve"> The concept of micr</w:t>
      </w:r>
      <w:r w:rsidRPr="1A328CFD" w:rsidR="4C36006B">
        <w:rPr>
          <w:noProof w:val="0"/>
          <w:lang w:val="en-US"/>
        </w:rPr>
        <w:t>o</w:t>
      </w:r>
      <w:r w:rsidRPr="1A328CFD" w:rsidR="4FAEC3B1">
        <w:rPr>
          <w:noProof w:val="0"/>
          <w:lang w:val="en-US"/>
        </w:rPr>
        <w:t>aggression</w:t>
      </w:r>
      <w:r w:rsidRPr="1A328CFD" w:rsidR="11A4811F">
        <w:rPr>
          <w:noProof w:val="0"/>
          <w:lang w:val="en-US"/>
        </w:rPr>
        <w:t xml:space="preserve"> was </w:t>
      </w:r>
      <w:r w:rsidRPr="1A328CFD" w:rsidR="79E56F6C">
        <w:rPr>
          <w:noProof w:val="0"/>
          <w:lang w:val="en-US"/>
        </w:rPr>
        <w:t>theorized</w:t>
      </w:r>
      <w:r w:rsidRPr="1A328CFD" w:rsidR="11A4811F">
        <w:rPr>
          <w:noProof w:val="0"/>
          <w:lang w:val="en-US"/>
        </w:rPr>
        <w:t xml:space="preserve"> by Chester Pierce (1969) “Racial micro </w:t>
      </w:r>
      <w:r w:rsidRPr="1A328CFD" w:rsidR="409B2F16">
        <w:rPr>
          <w:noProof w:val="0"/>
          <w:lang w:val="en-US"/>
        </w:rPr>
        <w:t>aggressions</w:t>
      </w:r>
      <w:r w:rsidRPr="1A328CFD" w:rsidR="11A4811F">
        <w:rPr>
          <w:noProof w:val="0"/>
          <w:lang w:val="en-US"/>
        </w:rPr>
        <w:t xml:space="preserve"> are a form of systematic, everyday racism”</w:t>
      </w:r>
      <w:r w:rsidRPr="1A328CFD" w:rsidR="589EC3FF">
        <w:rPr>
          <w:noProof w:val="0"/>
          <w:lang w:val="en-US"/>
        </w:rPr>
        <w:t xml:space="preserve"> (Arday and Mirza, 2018</w:t>
      </w:r>
      <w:r w:rsidRPr="1A328CFD" w:rsidR="486055FD">
        <w:rPr>
          <w:noProof w:val="0"/>
          <w:lang w:val="en-US"/>
        </w:rPr>
        <w:t xml:space="preserve">). Micro aggression comes in three forms: </w:t>
      </w:r>
    </w:p>
    <w:p w:rsidR="547346DF" w:rsidP="48E25E18" w:rsidRDefault="547346DF" w14:paraId="6B154D36" w14:textId="425DCDFA">
      <w:pPr>
        <w:pStyle w:val="Normal"/>
        <w:rPr>
          <w:noProof w:val="0"/>
          <w:lang w:val="en-US"/>
        </w:rPr>
      </w:pPr>
      <w:r w:rsidRPr="48E25E18" w:rsidR="265764F6">
        <w:rPr>
          <w:noProof w:val="0"/>
          <w:lang w:val="en-US"/>
        </w:rPr>
        <w:t>•Micro assault – An act that is done to intentionally hurt the victim through slurs and name calling</w:t>
      </w:r>
      <w:r w:rsidRPr="48E25E18" w:rsidR="687F34EF">
        <w:rPr>
          <w:noProof w:val="0"/>
          <w:lang w:val="en-US"/>
        </w:rPr>
        <w:t>.</w:t>
      </w:r>
    </w:p>
    <w:p w:rsidR="547346DF" w:rsidP="48E25E18" w:rsidRDefault="547346DF" w14:paraId="27355E41" w14:textId="1B25B60B">
      <w:pPr>
        <w:pStyle w:val="Normal"/>
        <w:rPr>
          <w:noProof w:val="0"/>
          <w:lang w:val="en-US"/>
        </w:rPr>
      </w:pPr>
      <w:r w:rsidRPr="48E25E18" w:rsidR="265764F6">
        <w:rPr>
          <w:noProof w:val="0"/>
          <w:lang w:val="en-US"/>
        </w:rPr>
        <w:t>•Microinsult - Hurtful comments made unintentionally</w:t>
      </w:r>
      <w:r w:rsidRPr="48E25E18" w:rsidR="396E6968">
        <w:rPr>
          <w:noProof w:val="0"/>
          <w:lang w:val="en-US"/>
        </w:rPr>
        <w:t>.</w:t>
      </w:r>
    </w:p>
    <w:p w:rsidR="547346DF" w:rsidP="48E25E18" w:rsidRDefault="547346DF" w14:paraId="25A73BC9" w14:textId="3D13BCB8">
      <w:pPr>
        <w:pStyle w:val="Normal"/>
        <w:rPr>
          <w:noProof w:val="0"/>
          <w:lang w:val="en-US"/>
        </w:rPr>
      </w:pPr>
      <w:r w:rsidRPr="48E25E18" w:rsidR="1750D148">
        <w:rPr>
          <w:noProof w:val="0"/>
          <w:lang w:val="en-US"/>
        </w:rPr>
        <w:t xml:space="preserve">•Micro invalidation </w:t>
      </w:r>
      <w:r w:rsidRPr="48E25E18" w:rsidR="1750D148">
        <w:rPr>
          <w:noProof w:val="0"/>
          <w:lang w:val="en-US"/>
        </w:rPr>
        <w:t xml:space="preserve">- </w:t>
      </w:r>
      <w:r w:rsidRPr="48E25E18" w:rsidR="7C3E83FA">
        <w:rPr>
          <w:noProof w:val="0"/>
          <w:lang w:val="en-US"/>
        </w:rPr>
        <w:t>“</w:t>
      </w:r>
      <w:r w:rsidRPr="48E25E18" w:rsidR="7C3E83FA">
        <w:rPr>
          <w:noProof w:val="0"/>
          <w:lang w:val="en-US"/>
        </w:rPr>
        <w:t>C</w:t>
      </w:r>
      <w:r w:rsidRPr="48E25E18" w:rsidR="7C3E83FA">
        <w:rPr>
          <w:noProof w:val="0"/>
          <w:lang w:val="en-US"/>
        </w:rPr>
        <w:t>omments</w:t>
      </w:r>
      <w:r w:rsidRPr="48E25E18" w:rsidR="7C3E83FA">
        <w:rPr>
          <w:noProof w:val="0"/>
          <w:lang w:val="en-US"/>
        </w:rPr>
        <w:t xml:space="preserve"> and actions that disregard the experience of others.”</w:t>
      </w:r>
      <w:r w:rsidRPr="48E25E18" w:rsidR="3B9EF0F8">
        <w:rPr>
          <w:noProof w:val="0"/>
          <w:lang w:val="en-US"/>
        </w:rPr>
        <w:t xml:space="preserve"> </w:t>
      </w:r>
      <w:r w:rsidRPr="48E25E18" w:rsidR="4C9044BE">
        <w:rPr>
          <w:noProof w:val="0"/>
          <w:lang w:val="en-US"/>
        </w:rPr>
        <w:t>(UWTSD Students' Union 2021)</w:t>
      </w:r>
      <w:r w:rsidRPr="48E25E18" w:rsidR="0D567180">
        <w:rPr>
          <w:noProof w:val="0"/>
          <w:lang w:val="en-US"/>
        </w:rPr>
        <w:t>.</w:t>
      </w:r>
    </w:p>
    <w:p w:rsidR="547346DF" w:rsidP="48E25E18" w:rsidRDefault="547346DF" w14:paraId="1CB46ED8" w14:textId="5582F044">
      <w:pPr>
        <w:pStyle w:val="Normal"/>
        <w:rPr>
          <w:noProof w:val="0"/>
          <w:lang w:val="en-US"/>
        </w:rPr>
      </w:pPr>
      <w:r w:rsidRPr="1A328CFD" w:rsidR="321DC5DB">
        <w:rPr>
          <w:noProof w:val="0"/>
          <w:lang w:val="en-US"/>
        </w:rPr>
        <w:t xml:space="preserve">I will challenge any racial microaggression that I </w:t>
      </w:r>
      <w:r w:rsidRPr="1A328CFD" w:rsidR="321DC5DB">
        <w:rPr>
          <w:noProof w:val="0"/>
          <w:lang w:val="en-US"/>
        </w:rPr>
        <w:t>witness</w:t>
      </w:r>
      <w:r w:rsidRPr="1A328CFD" w:rsidR="321DC5DB">
        <w:rPr>
          <w:noProof w:val="0"/>
          <w:lang w:val="en-US"/>
        </w:rPr>
        <w:t xml:space="preserve"> in my class as it is my duty</w:t>
      </w:r>
      <w:r w:rsidRPr="1A328CFD" w:rsidR="12346E57">
        <w:rPr>
          <w:noProof w:val="0"/>
          <w:lang w:val="en-US"/>
        </w:rPr>
        <w:t xml:space="preserve"> to follow professional standards and “Challen</w:t>
      </w:r>
      <w:r w:rsidRPr="1A328CFD" w:rsidR="12346E57">
        <w:rPr>
          <w:noProof w:val="0"/>
          <w:lang w:val="en-US"/>
        </w:rPr>
        <w:t>g</w:t>
      </w:r>
      <w:r w:rsidRPr="1A328CFD" w:rsidR="12346E57">
        <w:rPr>
          <w:noProof w:val="0"/>
          <w:lang w:val="en-US"/>
        </w:rPr>
        <w:t>e</w:t>
      </w:r>
      <w:r w:rsidRPr="1A328CFD" w:rsidR="12346E57">
        <w:rPr>
          <w:noProof w:val="0"/>
          <w:lang w:val="en-US"/>
        </w:rPr>
        <w:t xml:space="preserve"> </w:t>
      </w:r>
      <w:r w:rsidRPr="1A328CFD" w:rsidR="12346E57">
        <w:rPr>
          <w:noProof w:val="0"/>
          <w:lang w:val="en-US"/>
        </w:rPr>
        <w:t>d</w:t>
      </w:r>
      <w:r w:rsidRPr="1A328CFD" w:rsidR="12346E57">
        <w:rPr>
          <w:noProof w:val="0"/>
          <w:lang w:val="en-US"/>
        </w:rPr>
        <w:t>i</w:t>
      </w:r>
      <w:r w:rsidRPr="1A328CFD" w:rsidR="12346E57">
        <w:rPr>
          <w:noProof w:val="0"/>
          <w:lang w:val="en-US"/>
        </w:rPr>
        <w:t>s</w:t>
      </w:r>
      <w:r w:rsidRPr="1A328CFD" w:rsidR="12346E57">
        <w:rPr>
          <w:noProof w:val="0"/>
          <w:lang w:val="en-US"/>
        </w:rPr>
        <w:t>c</w:t>
      </w:r>
      <w:r w:rsidRPr="1A328CFD" w:rsidR="12346E57">
        <w:rPr>
          <w:noProof w:val="0"/>
          <w:lang w:val="en-US"/>
        </w:rPr>
        <w:t xml:space="preserve">rimination in all forms” </w:t>
      </w:r>
      <w:r w:rsidRPr="1A328CFD" w:rsidR="64E6F22C">
        <w:rPr>
          <w:noProof w:val="0"/>
          <w:lang w:val="en-US"/>
        </w:rPr>
        <w:t xml:space="preserve">(Welsh Government, </w:t>
      </w:r>
      <w:r w:rsidRPr="1A328CFD" w:rsidR="64E6F22C">
        <w:rPr>
          <w:noProof w:val="0"/>
          <w:lang w:val="en-US"/>
        </w:rPr>
        <w:t>n.d</w:t>
      </w:r>
      <w:r w:rsidRPr="1A328CFD" w:rsidR="64E6F22C">
        <w:rPr>
          <w:noProof w:val="0"/>
          <w:lang w:val="en-US"/>
        </w:rPr>
        <w:t>)</w:t>
      </w:r>
      <w:r w:rsidRPr="1A328CFD" w:rsidR="2C4B338E">
        <w:rPr>
          <w:noProof w:val="0"/>
          <w:lang w:val="en-US"/>
        </w:rPr>
        <w:t xml:space="preserve">. </w:t>
      </w:r>
      <w:r w:rsidRPr="1A328CFD" w:rsidR="55F4D7F6">
        <w:rPr>
          <w:noProof w:val="0"/>
          <w:lang w:val="en-US"/>
        </w:rPr>
        <w:t xml:space="preserve">In relation to my institution, under the UWTSD Strategic Equality Plan 2024-28. I have a legal duty to </w:t>
      </w:r>
      <w:r w:rsidRPr="1A328CFD" w:rsidR="387E37C8">
        <w:rPr>
          <w:noProof w:val="0"/>
          <w:lang w:val="en-US"/>
        </w:rPr>
        <w:t>eliminate</w:t>
      </w:r>
      <w:r w:rsidRPr="1A328CFD" w:rsidR="387E37C8">
        <w:rPr>
          <w:noProof w:val="0"/>
          <w:lang w:val="en-US"/>
        </w:rPr>
        <w:t xml:space="preserve"> discrimination, </w:t>
      </w:r>
      <w:r w:rsidRPr="1A328CFD" w:rsidR="387E37C8">
        <w:rPr>
          <w:noProof w:val="0"/>
          <w:lang w:val="en-US"/>
        </w:rPr>
        <w:t>harassment</w:t>
      </w:r>
      <w:r w:rsidRPr="1A328CFD" w:rsidR="387E37C8">
        <w:rPr>
          <w:noProof w:val="0"/>
          <w:lang w:val="en-US"/>
        </w:rPr>
        <w:t xml:space="preserve"> and victimization. (UWTSD, 2024.)</w:t>
      </w:r>
      <w:r w:rsidRPr="1A328CFD" w:rsidR="45F0E8FB">
        <w:rPr>
          <w:noProof w:val="0"/>
          <w:lang w:val="en-US"/>
        </w:rPr>
        <w:t xml:space="preserve"> In theory, I would hope that in me challenging these micro aggressions, they would stop in my classroom. </w:t>
      </w:r>
    </w:p>
    <w:p w:rsidR="547346DF" w:rsidP="48E25E18" w:rsidRDefault="547346DF" w14:paraId="3C4C1E4D" w14:textId="78FA869D">
      <w:pPr>
        <w:pStyle w:val="Normal"/>
        <w:rPr>
          <w:noProof w:val="0"/>
          <w:lang w:val="en-US"/>
        </w:rPr>
      </w:pPr>
      <w:r w:rsidRPr="287F2568" w:rsidR="2A275EA4">
        <w:rPr>
          <w:noProof w:val="0"/>
          <w:lang w:val="en-US"/>
        </w:rPr>
        <w:t xml:space="preserve">I would </w:t>
      </w:r>
      <w:r w:rsidRPr="287F2568" w:rsidR="5E3F2F10">
        <w:rPr>
          <w:noProof w:val="0"/>
          <w:lang w:val="en-US"/>
        </w:rPr>
        <w:t>advise</w:t>
      </w:r>
      <w:r w:rsidRPr="287F2568" w:rsidR="2A275EA4">
        <w:rPr>
          <w:noProof w:val="0"/>
          <w:lang w:val="en-US"/>
        </w:rPr>
        <w:t xml:space="preserve"> E</w:t>
      </w:r>
      <w:r w:rsidRPr="287F2568" w:rsidR="616F6AA0">
        <w:rPr>
          <w:noProof w:val="0"/>
          <w:lang w:val="en-US"/>
        </w:rPr>
        <w:t>f</w:t>
      </w:r>
      <w:r w:rsidRPr="287F2568" w:rsidR="2A275EA4">
        <w:rPr>
          <w:noProof w:val="0"/>
          <w:lang w:val="en-US"/>
        </w:rPr>
        <w:t>a to</w:t>
      </w:r>
      <w:r w:rsidRPr="287F2568" w:rsidR="2A275EA4">
        <w:rPr>
          <w:noProof w:val="0"/>
          <w:lang w:val="en-US"/>
        </w:rPr>
        <w:t xml:space="preserve"> contact the UWTSD advice team, as they </w:t>
      </w:r>
      <w:r w:rsidRPr="287F2568" w:rsidR="2FD78B67">
        <w:rPr>
          <w:noProof w:val="0"/>
          <w:lang w:val="en-US"/>
        </w:rPr>
        <w:t>cover issues with racism and</w:t>
      </w:r>
      <w:r w:rsidRPr="287F2568" w:rsidR="3702B630">
        <w:rPr>
          <w:noProof w:val="0"/>
          <w:lang w:val="en-US"/>
        </w:rPr>
        <w:t xml:space="preserve"> have</w:t>
      </w:r>
      <w:r w:rsidRPr="287F2568" w:rsidR="2FD78B67">
        <w:rPr>
          <w:noProof w:val="0"/>
          <w:lang w:val="en-US"/>
        </w:rPr>
        <w:t xml:space="preserve"> web pages that offer advice to people who have been racially discriminated</w:t>
      </w:r>
      <w:r w:rsidRPr="287F2568" w:rsidR="10D7EF46">
        <w:rPr>
          <w:noProof w:val="0"/>
          <w:lang w:val="en-US"/>
        </w:rPr>
        <w:t xml:space="preserve">. If needed, the advice team would offer </w:t>
      </w:r>
      <w:r w:rsidRPr="287F2568" w:rsidR="68CE2609">
        <w:rPr>
          <w:noProof w:val="0"/>
          <w:lang w:val="en-US"/>
        </w:rPr>
        <w:t>counselling</w:t>
      </w:r>
      <w:r w:rsidRPr="287F2568" w:rsidR="10D7EF46">
        <w:rPr>
          <w:noProof w:val="0"/>
          <w:lang w:val="en-US"/>
        </w:rPr>
        <w:t xml:space="preserve"> to Eva to help with the emotional stress she has </w:t>
      </w:r>
      <w:r w:rsidRPr="287F2568" w:rsidR="10D7EF46">
        <w:rPr>
          <w:noProof w:val="0"/>
          <w:lang w:val="en-US"/>
        </w:rPr>
        <w:t>encountered</w:t>
      </w:r>
      <w:r w:rsidRPr="287F2568" w:rsidR="10D7EF46">
        <w:rPr>
          <w:noProof w:val="0"/>
          <w:lang w:val="en-US"/>
        </w:rPr>
        <w:t xml:space="preserve"> through the micro </w:t>
      </w:r>
      <w:r w:rsidRPr="287F2568" w:rsidR="788CA6F7">
        <w:rPr>
          <w:noProof w:val="0"/>
          <w:lang w:val="en-US"/>
        </w:rPr>
        <w:t>aggressions</w:t>
      </w:r>
      <w:r w:rsidRPr="287F2568" w:rsidR="10D7EF46">
        <w:rPr>
          <w:noProof w:val="0"/>
          <w:lang w:val="en-US"/>
        </w:rPr>
        <w:t xml:space="preserve"> in class. </w:t>
      </w:r>
      <w:r w:rsidRPr="287F2568" w:rsidR="3F29262E">
        <w:rPr>
          <w:noProof w:val="0"/>
          <w:lang w:val="en-US"/>
        </w:rPr>
        <w:t>Counselling</w:t>
      </w:r>
      <w:r w:rsidRPr="287F2568" w:rsidR="10D7EF46">
        <w:rPr>
          <w:noProof w:val="0"/>
          <w:lang w:val="en-US"/>
        </w:rPr>
        <w:t xml:space="preserve"> is </w:t>
      </w:r>
      <w:r w:rsidRPr="287F2568" w:rsidR="576CE7DB">
        <w:rPr>
          <w:noProof w:val="0"/>
          <w:lang w:val="en-US"/>
        </w:rPr>
        <w:t>available to all students at UWTSD through student services.</w:t>
      </w:r>
      <w:r w:rsidRPr="287F2568" w:rsidR="767D2F16">
        <w:rPr>
          <w:noProof w:val="0"/>
          <w:lang w:val="en-US"/>
        </w:rPr>
        <w:t xml:space="preserve"> I will signpost Efa to the </w:t>
      </w:r>
      <w:r w:rsidRPr="287F2568" w:rsidR="4991EB8E">
        <w:rPr>
          <w:noProof w:val="0"/>
          <w:lang w:val="en-US"/>
        </w:rPr>
        <w:t xml:space="preserve">UWTSD </w:t>
      </w:r>
      <w:r w:rsidRPr="287F2568" w:rsidR="767D2F16">
        <w:rPr>
          <w:noProof w:val="0"/>
          <w:lang w:val="en-US"/>
        </w:rPr>
        <w:t xml:space="preserve">student services reports webpage, where she can make a report of the bullying she has </w:t>
      </w:r>
      <w:r w:rsidRPr="287F2568" w:rsidR="50D00F3D">
        <w:rPr>
          <w:noProof w:val="0"/>
          <w:lang w:val="en-US"/>
        </w:rPr>
        <w:t>experienced,</w:t>
      </w:r>
      <w:r w:rsidRPr="287F2568" w:rsidR="55783DEC">
        <w:rPr>
          <w:noProof w:val="0"/>
          <w:lang w:val="en-US"/>
        </w:rPr>
        <w:t xml:space="preserve"> and the university will undertake further action if needed</w:t>
      </w:r>
      <w:r w:rsidRPr="287F2568" w:rsidR="55783DEC">
        <w:rPr>
          <w:noProof w:val="0"/>
          <w:lang w:val="en-US"/>
        </w:rPr>
        <w:t>. These actions consist of expulsions of the perpetrator</w:t>
      </w:r>
      <w:r w:rsidRPr="287F2568" w:rsidR="36BE3990">
        <w:rPr>
          <w:noProof w:val="0"/>
          <w:lang w:val="en-US"/>
        </w:rPr>
        <w:t xml:space="preserve"> if </w:t>
      </w:r>
      <w:r w:rsidRPr="287F2568" w:rsidR="7BF9C97D">
        <w:rPr>
          <w:noProof w:val="0"/>
          <w:lang w:val="en-US"/>
        </w:rPr>
        <w:t>necessary</w:t>
      </w:r>
      <w:r w:rsidRPr="287F2568" w:rsidR="55783DEC">
        <w:rPr>
          <w:noProof w:val="0"/>
          <w:lang w:val="en-US"/>
        </w:rPr>
        <w:t xml:space="preserve"> and general safeguarding of the </w:t>
      </w:r>
      <w:r w:rsidRPr="287F2568" w:rsidR="2BD98C08">
        <w:rPr>
          <w:noProof w:val="0"/>
          <w:lang w:val="en-US"/>
        </w:rPr>
        <w:t xml:space="preserve">victim. Policies of racial abuse have been prevalent in education for a long time and regularly get reviewed and reworked, one of the more notable legislations </w:t>
      </w:r>
      <w:r w:rsidRPr="287F2568" w:rsidR="2BD98C08">
        <w:rPr>
          <w:noProof w:val="0"/>
          <w:lang w:val="en-US"/>
        </w:rPr>
        <w:t>regarding</w:t>
      </w:r>
      <w:r w:rsidRPr="287F2568" w:rsidR="2BD98C08">
        <w:rPr>
          <w:noProof w:val="0"/>
          <w:lang w:val="en-US"/>
        </w:rPr>
        <w:t xml:space="preserve"> race was the Race Relations </w:t>
      </w:r>
      <w:r w:rsidRPr="287F2568" w:rsidR="16E7121B">
        <w:rPr>
          <w:noProof w:val="0"/>
          <w:lang w:val="en-US"/>
        </w:rPr>
        <w:t xml:space="preserve">Legislation (2000). This legislation </w:t>
      </w:r>
      <w:r w:rsidRPr="287F2568" w:rsidR="63B5101B">
        <w:rPr>
          <w:noProof w:val="0"/>
          <w:lang w:val="en-US"/>
        </w:rPr>
        <w:t>required</w:t>
      </w:r>
      <w:r w:rsidRPr="287F2568" w:rsidR="16E7121B">
        <w:rPr>
          <w:noProof w:val="0"/>
          <w:lang w:val="en-US"/>
        </w:rPr>
        <w:t xml:space="preserve"> educational institutions</w:t>
      </w:r>
      <w:r w:rsidRPr="287F2568" w:rsidR="2EC7E340">
        <w:rPr>
          <w:noProof w:val="0"/>
          <w:lang w:val="en-US"/>
        </w:rPr>
        <w:t xml:space="preserve"> to</w:t>
      </w:r>
      <w:r w:rsidRPr="287F2568" w:rsidR="1FD0AC2E">
        <w:rPr>
          <w:noProof w:val="0"/>
          <w:lang w:val="en-US"/>
        </w:rPr>
        <w:t xml:space="preserve"> </w:t>
      </w:r>
      <w:r w:rsidRPr="287F2568" w:rsidR="4A0EF046">
        <w:rPr>
          <w:noProof w:val="0"/>
          <w:lang w:val="en-US"/>
        </w:rPr>
        <w:t>create</w:t>
      </w:r>
      <w:r w:rsidRPr="287F2568" w:rsidR="1FD0AC2E">
        <w:rPr>
          <w:noProof w:val="0"/>
          <w:lang w:val="en-US"/>
        </w:rPr>
        <w:t xml:space="preserve"> equality policies by May 2002, the policies needed specific duties ordered by the legislation. These policies consisted of things such as</w:t>
      </w:r>
      <w:r w:rsidRPr="287F2568" w:rsidR="6798183B">
        <w:rPr>
          <w:noProof w:val="0"/>
          <w:lang w:val="en-US"/>
        </w:rPr>
        <w:t xml:space="preserve"> creating and </w:t>
      </w:r>
      <w:r w:rsidRPr="287F2568" w:rsidR="6798183B">
        <w:rPr>
          <w:noProof w:val="0"/>
          <w:lang w:val="en-US"/>
        </w:rPr>
        <w:t>maintaining</w:t>
      </w:r>
      <w:r w:rsidRPr="287F2568" w:rsidR="6798183B">
        <w:rPr>
          <w:noProof w:val="0"/>
          <w:lang w:val="en-US"/>
        </w:rPr>
        <w:t xml:space="preserve"> a race equality policy implementation plan </w:t>
      </w:r>
      <w:r w:rsidRPr="287F2568" w:rsidR="16CEE5EA">
        <w:rPr>
          <w:noProof w:val="0"/>
          <w:lang w:val="en-US"/>
        </w:rPr>
        <w:t>and regularly assessing</w:t>
      </w:r>
      <w:r w:rsidRPr="287F2568" w:rsidR="2EC7E340">
        <w:rPr>
          <w:noProof w:val="0"/>
          <w:lang w:val="en-US"/>
        </w:rPr>
        <w:t xml:space="preserve"> </w:t>
      </w:r>
      <w:r w:rsidRPr="287F2568" w:rsidR="039B3807">
        <w:rPr>
          <w:noProof w:val="0"/>
          <w:lang w:val="en-US"/>
        </w:rPr>
        <w:t>the impact of institutional policies on staff and students from different racial backgrounds</w:t>
      </w:r>
      <w:r w:rsidRPr="287F2568" w:rsidR="506B9D68">
        <w:rPr>
          <w:noProof w:val="0"/>
          <w:lang w:val="en-US"/>
        </w:rPr>
        <w:t xml:space="preserve"> (Arday and Mirza, 2018).</w:t>
      </w:r>
      <w:r w:rsidRPr="287F2568" w:rsidR="75417204">
        <w:rPr>
          <w:noProof w:val="0"/>
          <w:lang w:val="en-US"/>
        </w:rPr>
        <w:t xml:space="preserve"> When looking at the importance of challenging racial hate in the post 16 sector, I believe that by challenging the racial microaggression towards Efa in the classroom and signposting here to the r</w:t>
      </w:r>
      <w:r w:rsidRPr="287F2568" w:rsidR="16041964">
        <w:rPr>
          <w:noProof w:val="0"/>
          <w:lang w:val="en-US"/>
        </w:rPr>
        <w:t xml:space="preserve">elevant support, I would be </w:t>
      </w:r>
      <w:r w:rsidRPr="287F2568" w:rsidR="60BFE0FE">
        <w:rPr>
          <w:noProof w:val="0"/>
          <w:lang w:val="en-US"/>
        </w:rPr>
        <w:t>following</w:t>
      </w:r>
      <w:r w:rsidRPr="287F2568" w:rsidR="16041964">
        <w:rPr>
          <w:noProof w:val="0"/>
          <w:lang w:val="en-US"/>
        </w:rPr>
        <w:t xml:space="preserve"> correct protocol in this scenario.</w:t>
      </w:r>
    </w:p>
    <w:p w:rsidR="423CF98A" w:rsidP="1A328CFD" w:rsidRDefault="423CF98A" w14:paraId="13FBCC72" w14:textId="51000BF7">
      <w:pPr>
        <w:pStyle w:val="Heading3"/>
        <w:shd w:val="clear" w:color="auto" w:fill="0B769F" w:themeFill="accent4" w:themeFillShade="BF"/>
        <w:rPr>
          <w:b w:val="1"/>
          <w:bCs w:val="1"/>
          <w:noProof w:val="0"/>
          <w:color w:val="FFFFFF" w:themeColor="background1" w:themeTint="FF" w:themeShade="FF"/>
          <w:lang w:val="en-US"/>
        </w:rPr>
      </w:pPr>
      <w:r w:rsidRPr="1A328CFD" w:rsidR="423CF98A">
        <w:rPr>
          <w:b w:val="1"/>
          <w:bCs w:val="1"/>
          <w:noProof w:val="0"/>
          <w:color w:val="FFFFFF" w:themeColor="background1" w:themeTint="FF" w:themeShade="FF"/>
          <w:lang w:val="en-US"/>
        </w:rPr>
        <w:t>Iwan – Experiencing Financial Hardship</w:t>
      </w:r>
    </w:p>
    <w:p w:rsidR="1A328CFD" w:rsidP="1A328CFD" w:rsidRDefault="1A328CFD" w14:paraId="0E5B7380" w14:textId="1CFACE97">
      <w:pPr>
        <w:pStyle w:val="Normal"/>
        <w:rPr>
          <w:noProof w:val="0"/>
          <w:lang w:val="en-US"/>
        </w:rPr>
      </w:pPr>
      <w:r w:rsidRPr="287F2568" w:rsidR="0827844E">
        <w:rPr>
          <w:noProof w:val="0"/>
          <w:lang w:val="en-US"/>
        </w:rPr>
        <w:t xml:space="preserve">I would </w:t>
      </w:r>
      <w:r w:rsidRPr="287F2568" w:rsidR="0827844E">
        <w:rPr>
          <w:noProof w:val="0"/>
          <w:lang w:val="en-US"/>
        </w:rPr>
        <w:t>advise</w:t>
      </w:r>
      <w:r w:rsidRPr="287F2568" w:rsidR="0827844E">
        <w:rPr>
          <w:noProof w:val="0"/>
          <w:lang w:val="en-US"/>
        </w:rPr>
        <w:t xml:space="preserve"> Iwan that there is financial support available through UWTSD</w:t>
      </w:r>
      <w:r w:rsidRPr="287F2568" w:rsidR="31BD0515">
        <w:rPr>
          <w:noProof w:val="0"/>
          <w:lang w:val="en-US"/>
        </w:rPr>
        <w:t xml:space="preserve"> to help him keep a healthy balance of work and studies that will not </w:t>
      </w:r>
      <w:r w:rsidRPr="287F2568" w:rsidR="31BD0515">
        <w:rPr>
          <w:noProof w:val="0"/>
          <w:lang w:val="en-US"/>
        </w:rPr>
        <w:t>impact</w:t>
      </w:r>
      <w:r w:rsidRPr="287F2568" w:rsidR="31BD0515">
        <w:rPr>
          <w:noProof w:val="0"/>
          <w:lang w:val="en-US"/>
        </w:rPr>
        <w:t xml:space="preserve"> his ability to stay on track with assignments. </w:t>
      </w:r>
      <w:r w:rsidRPr="287F2568" w:rsidR="5DC9D3CC">
        <w:rPr>
          <w:noProof w:val="0"/>
          <w:lang w:val="en-US"/>
        </w:rPr>
        <w:t>UWTSD offers what is called ‘The UWTSD Student Financial support Fund</w:t>
      </w:r>
      <w:r w:rsidRPr="287F2568" w:rsidR="5F60BB05">
        <w:rPr>
          <w:noProof w:val="0"/>
          <w:lang w:val="en-US"/>
        </w:rPr>
        <w:t>’.</w:t>
      </w:r>
      <w:r w:rsidRPr="287F2568" w:rsidR="5F60BB05">
        <w:rPr>
          <w:noProof w:val="0"/>
          <w:lang w:val="en-US"/>
        </w:rPr>
        <w:t xml:space="preserve"> This support fund is available to students that are struggling to afford </w:t>
      </w:r>
      <w:r w:rsidRPr="287F2568" w:rsidR="2017210B">
        <w:rPr>
          <w:noProof w:val="0"/>
          <w:lang w:val="en-US"/>
        </w:rPr>
        <w:t>necessities</w:t>
      </w:r>
      <w:r w:rsidRPr="287F2568" w:rsidR="5F60BB05">
        <w:rPr>
          <w:noProof w:val="0"/>
          <w:lang w:val="en-US"/>
        </w:rPr>
        <w:t xml:space="preserve">. I would </w:t>
      </w:r>
      <w:r w:rsidRPr="287F2568" w:rsidR="5F60BB05">
        <w:rPr>
          <w:noProof w:val="0"/>
          <w:lang w:val="en-US"/>
        </w:rPr>
        <w:t>advise Iwan to</w:t>
      </w:r>
      <w:r w:rsidRPr="287F2568" w:rsidR="5F60BB05">
        <w:rPr>
          <w:noProof w:val="0"/>
          <w:lang w:val="en-US"/>
        </w:rPr>
        <w:t xml:space="preserve"> apply for this as he is already falling behind, and if he pi</w:t>
      </w:r>
      <w:r w:rsidRPr="287F2568" w:rsidR="340AA706">
        <w:rPr>
          <w:noProof w:val="0"/>
          <w:lang w:val="en-US"/>
        </w:rPr>
        <w:t xml:space="preserve">cks up more shifts at his work it could </w:t>
      </w:r>
      <w:r w:rsidRPr="287F2568" w:rsidR="340AA706">
        <w:rPr>
          <w:noProof w:val="0"/>
          <w:lang w:val="en-US"/>
        </w:rPr>
        <w:t xml:space="preserve">greatly </w:t>
      </w:r>
      <w:r w:rsidRPr="287F2568" w:rsidR="340AA706">
        <w:rPr>
          <w:noProof w:val="0"/>
          <w:lang w:val="en-US"/>
        </w:rPr>
        <w:t>impact</w:t>
      </w:r>
      <w:r w:rsidRPr="287F2568" w:rsidR="340AA706">
        <w:rPr>
          <w:noProof w:val="0"/>
          <w:lang w:val="en-US"/>
        </w:rPr>
        <w:t xml:space="preserve"> his grades and ability to finish the course. </w:t>
      </w:r>
      <w:r w:rsidRPr="287F2568" w:rsidR="38BF1416">
        <w:rPr>
          <w:noProof w:val="0"/>
          <w:lang w:val="en-US"/>
        </w:rPr>
        <w:t>I</w:t>
      </w:r>
      <w:r w:rsidRPr="287F2568" w:rsidR="340AA706">
        <w:rPr>
          <w:noProof w:val="0"/>
          <w:lang w:val="en-US"/>
        </w:rPr>
        <w:t xml:space="preserve">t would not be fair on him to have to manage the stress of working </w:t>
      </w:r>
      <w:r w:rsidRPr="287F2568" w:rsidR="77E4BBB0">
        <w:rPr>
          <w:noProof w:val="0"/>
          <w:lang w:val="en-US"/>
        </w:rPr>
        <w:t>so many</w:t>
      </w:r>
      <w:r w:rsidRPr="287F2568" w:rsidR="1284129B">
        <w:rPr>
          <w:noProof w:val="0"/>
          <w:lang w:val="en-US"/>
        </w:rPr>
        <w:t xml:space="preserve"> hours whilst studying a full-time course.</w:t>
      </w:r>
      <w:r w:rsidRPr="287F2568" w:rsidR="2763BCE0">
        <w:rPr>
          <w:noProof w:val="0"/>
          <w:lang w:val="en-US"/>
        </w:rPr>
        <w:t xml:space="preserve"> I would offer Iwan help in filling out the application form if he wanted, as he is already stressed, I would also signpost him to student services </w:t>
      </w:r>
      <w:r w:rsidRPr="287F2568" w:rsidR="3E784050">
        <w:rPr>
          <w:noProof w:val="0"/>
          <w:lang w:val="en-US"/>
        </w:rPr>
        <w:t>because they also offer help in filling out forms.</w:t>
      </w:r>
    </w:p>
    <w:p w:rsidR="5577C7A2" w:rsidP="287F2568" w:rsidRDefault="5577C7A2" w14:paraId="222C4353" w14:textId="7A120C6B">
      <w:pPr>
        <w:pStyle w:val="Normal"/>
        <w:rPr>
          <w:noProof w:val="0"/>
          <w:lang w:val="en-US"/>
        </w:rPr>
      </w:pPr>
      <w:r w:rsidRPr="287F2568" w:rsidR="1261CCDA">
        <w:rPr>
          <w:noProof w:val="0"/>
          <w:lang w:val="en-US"/>
        </w:rPr>
        <w:t xml:space="preserve">After explaining to Iwan that there is </w:t>
      </w:r>
      <w:r w:rsidRPr="287F2568" w:rsidR="4A5A2CA8">
        <w:rPr>
          <w:noProof w:val="0"/>
          <w:lang w:val="en-US"/>
        </w:rPr>
        <w:t>financial</w:t>
      </w:r>
      <w:r w:rsidRPr="287F2568" w:rsidR="1261CCDA">
        <w:rPr>
          <w:noProof w:val="0"/>
          <w:lang w:val="en-US"/>
        </w:rPr>
        <w:t xml:space="preserve"> support available to </w:t>
      </w:r>
      <w:r w:rsidRPr="287F2568" w:rsidR="6836CC3D">
        <w:rPr>
          <w:noProof w:val="0"/>
          <w:lang w:val="en-US"/>
        </w:rPr>
        <w:t>him,</w:t>
      </w:r>
      <w:r w:rsidRPr="287F2568" w:rsidR="1261CCDA">
        <w:rPr>
          <w:noProof w:val="0"/>
          <w:lang w:val="en-US"/>
        </w:rPr>
        <w:t xml:space="preserve"> I would direct him to the money support page on UWTSD’s website </w:t>
      </w:r>
      <w:r w:rsidRPr="287F2568" w:rsidR="04388034">
        <w:rPr>
          <w:noProof w:val="0"/>
          <w:lang w:val="en-US"/>
        </w:rPr>
        <w:t xml:space="preserve">where he can book an appointment with a money support officer for a </w:t>
      </w:r>
      <w:r w:rsidRPr="287F2568" w:rsidR="3EC67D58">
        <w:rPr>
          <w:noProof w:val="0"/>
          <w:lang w:val="en-US"/>
        </w:rPr>
        <w:t>one-to-one</w:t>
      </w:r>
      <w:r w:rsidRPr="287F2568" w:rsidR="04388034">
        <w:rPr>
          <w:noProof w:val="0"/>
          <w:lang w:val="en-US"/>
        </w:rPr>
        <w:t xml:space="preserve"> meeting to help manage his financial </w:t>
      </w:r>
      <w:r w:rsidRPr="287F2568" w:rsidR="22AC47C6">
        <w:rPr>
          <w:noProof w:val="0"/>
          <w:lang w:val="en-US"/>
        </w:rPr>
        <w:t>outgoings</w:t>
      </w:r>
      <w:r w:rsidRPr="287F2568" w:rsidR="656D27F8">
        <w:rPr>
          <w:noProof w:val="0"/>
          <w:lang w:val="en-US"/>
        </w:rPr>
        <w:t xml:space="preserve">. This would be useful for Iwan as the money support officers offer support in student living and can offer ways for him to decrease his monthly spending and make student life more affordable for him instead of him working </w:t>
      </w:r>
      <w:r w:rsidRPr="287F2568" w:rsidR="2992973D">
        <w:rPr>
          <w:noProof w:val="0"/>
          <w:lang w:val="en-US"/>
        </w:rPr>
        <w:t>to the point where he continues to fall behind on his studies.</w:t>
      </w:r>
      <w:r w:rsidRPr="287F2568" w:rsidR="3B067251">
        <w:rPr>
          <w:noProof w:val="0"/>
          <w:lang w:val="en-US"/>
        </w:rPr>
        <w:t xml:space="preserve"> Iwan can also access </w:t>
      </w:r>
      <w:r w:rsidRPr="287F2568" w:rsidR="0287D941">
        <w:rPr>
          <w:noProof w:val="0"/>
          <w:lang w:val="en-US"/>
        </w:rPr>
        <w:t>budgeting guidance published by the money support team via the student portal.</w:t>
      </w:r>
      <w:r w:rsidRPr="287F2568" w:rsidR="7B4A9FD3">
        <w:rPr>
          <w:noProof w:val="0"/>
          <w:lang w:val="en-US"/>
        </w:rPr>
        <w:t xml:space="preserve"> </w:t>
      </w:r>
    </w:p>
    <w:p w:rsidR="5577C7A2" w:rsidP="287F2568" w:rsidRDefault="5577C7A2" w14:paraId="1FF9664C" w14:textId="454F6A26">
      <w:pPr>
        <w:pStyle w:val="Normal"/>
        <w:rPr>
          <w:noProof w:val="0"/>
          <w:lang w:val="en-US"/>
        </w:rPr>
      </w:pPr>
      <w:r w:rsidRPr="287F2568" w:rsidR="7B4A9FD3">
        <w:rPr>
          <w:noProof w:val="0"/>
          <w:lang w:val="en-US"/>
        </w:rPr>
        <w:t xml:space="preserve">I would ask Iwan if he </w:t>
      </w:r>
      <w:r w:rsidRPr="287F2568" w:rsidR="7B4A9FD3">
        <w:rPr>
          <w:noProof w:val="0"/>
          <w:lang w:val="en-US"/>
        </w:rPr>
        <w:t>is</w:t>
      </w:r>
      <w:r w:rsidRPr="287F2568" w:rsidR="7B4A9FD3">
        <w:rPr>
          <w:noProof w:val="0"/>
          <w:lang w:val="en-US"/>
        </w:rPr>
        <w:t xml:space="preserve"> struggling to afford meals, if he is struggling then I would </w:t>
      </w:r>
      <w:r w:rsidRPr="287F2568" w:rsidR="7B4A9FD3">
        <w:rPr>
          <w:noProof w:val="0"/>
          <w:lang w:val="en-US"/>
        </w:rPr>
        <w:t>advise</w:t>
      </w:r>
      <w:r w:rsidRPr="287F2568" w:rsidR="7B4A9FD3">
        <w:rPr>
          <w:noProof w:val="0"/>
          <w:lang w:val="en-US"/>
        </w:rPr>
        <w:t xml:space="preserve"> him that across all </w:t>
      </w:r>
      <w:r w:rsidRPr="287F2568" w:rsidR="0D353ACB">
        <w:rPr>
          <w:noProof w:val="0"/>
          <w:lang w:val="en-US"/>
        </w:rPr>
        <w:t xml:space="preserve">UWTSD campuses there are ‘food </w:t>
      </w:r>
      <w:r w:rsidRPr="287F2568" w:rsidR="0D353ACB">
        <w:rPr>
          <w:noProof w:val="0"/>
          <w:lang w:val="en-US"/>
        </w:rPr>
        <w:t>hubs’</w:t>
      </w:r>
      <w:r w:rsidRPr="287F2568" w:rsidR="0D353ACB">
        <w:rPr>
          <w:noProof w:val="0"/>
          <w:lang w:val="en-US"/>
        </w:rPr>
        <w:t xml:space="preserve">. These are </w:t>
      </w:r>
      <w:r w:rsidRPr="287F2568" w:rsidR="07EFC751">
        <w:rPr>
          <w:noProof w:val="0"/>
          <w:lang w:val="en-US"/>
        </w:rPr>
        <w:t>like</w:t>
      </w:r>
      <w:r w:rsidRPr="287F2568" w:rsidR="0D353ACB">
        <w:rPr>
          <w:noProof w:val="0"/>
          <w:lang w:val="en-US"/>
        </w:rPr>
        <w:t xml:space="preserve"> food banks but are displayed out in the open and are free for students that need it the most. Iwan </w:t>
      </w:r>
      <w:r w:rsidRPr="287F2568" w:rsidR="75C92A40">
        <w:rPr>
          <w:noProof w:val="0"/>
          <w:lang w:val="en-US"/>
        </w:rPr>
        <w:t>could</w:t>
      </w:r>
      <w:r w:rsidRPr="287F2568" w:rsidR="0D353ACB">
        <w:rPr>
          <w:noProof w:val="0"/>
          <w:lang w:val="en-US"/>
        </w:rPr>
        <w:t xml:space="preserve"> go and </w:t>
      </w:r>
      <w:r w:rsidRPr="287F2568" w:rsidR="44005E27">
        <w:rPr>
          <w:noProof w:val="0"/>
          <w:lang w:val="en-US"/>
        </w:rPr>
        <w:t>acquire</w:t>
      </w:r>
      <w:r w:rsidRPr="287F2568" w:rsidR="0D353ACB">
        <w:rPr>
          <w:noProof w:val="0"/>
          <w:lang w:val="en-US"/>
        </w:rPr>
        <w:t xml:space="preserve"> free food without having to speak to anyo</w:t>
      </w:r>
      <w:r w:rsidRPr="287F2568" w:rsidR="7D0BF718">
        <w:rPr>
          <w:noProof w:val="0"/>
          <w:lang w:val="en-US"/>
        </w:rPr>
        <w:t>ne to get it.</w:t>
      </w:r>
      <w:r w:rsidRPr="287F2568" w:rsidR="696D7034">
        <w:rPr>
          <w:noProof w:val="0"/>
          <w:lang w:val="en-US"/>
        </w:rPr>
        <w:t xml:space="preserve"> I would mention to Iwan that he can access</w:t>
      </w:r>
      <w:r w:rsidRPr="287F2568" w:rsidR="58CF1609">
        <w:rPr>
          <w:noProof w:val="0"/>
          <w:lang w:val="en-US"/>
        </w:rPr>
        <w:t xml:space="preserve"> emotional</w:t>
      </w:r>
      <w:r w:rsidRPr="287F2568" w:rsidR="696D7034">
        <w:rPr>
          <w:noProof w:val="0"/>
          <w:lang w:val="en-US"/>
        </w:rPr>
        <w:t xml:space="preserve"> wellbeing services through UWTSD’s website and speak to a professional that could help him </w:t>
      </w:r>
      <w:r w:rsidRPr="287F2568" w:rsidR="21D55C53">
        <w:rPr>
          <w:noProof w:val="0"/>
          <w:lang w:val="en-US"/>
        </w:rPr>
        <w:t>with the anxiety and stress that he is experiencing from being overworked and experiencing financial hardship. Through</w:t>
      </w:r>
      <w:r w:rsidRPr="287F2568" w:rsidR="7C840F2B">
        <w:rPr>
          <w:noProof w:val="0"/>
          <w:lang w:val="en-US"/>
        </w:rPr>
        <w:t xml:space="preserve"> the wellbeing services Iwan would be able to access ‘The Student Assistance </w:t>
      </w:r>
      <w:r w:rsidRPr="287F2568" w:rsidR="7C840F2B">
        <w:rPr>
          <w:noProof w:val="0"/>
          <w:lang w:val="en-US"/>
        </w:rPr>
        <w:t>Programme</w:t>
      </w:r>
      <w:r w:rsidRPr="287F2568" w:rsidR="7C840F2B">
        <w:rPr>
          <w:noProof w:val="0"/>
          <w:lang w:val="en-US"/>
        </w:rPr>
        <w:t xml:space="preserve">’ which provides 24/7 support </w:t>
      </w:r>
      <w:r w:rsidRPr="287F2568" w:rsidR="3ACDA14B">
        <w:rPr>
          <w:noProof w:val="0"/>
          <w:lang w:val="en-US"/>
        </w:rPr>
        <w:t xml:space="preserve">to UWTSD </w:t>
      </w:r>
      <w:r w:rsidRPr="287F2568" w:rsidR="0F9798BF">
        <w:rPr>
          <w:noProof w:val="0"/>
          <w:lang w:val="en-US"/>
        </w:rPr>
        <w:t xml:space="preserve">students “on a range of topics including wellbeing support and also on matters relating to money and money management” (University of Wales Trinity Saint David, n.d.). I would write down the phone number for the student </w:t>
      </w:r>
      <w:r w:rsidRPr="287F2568" w:rsidR="0F9798BF">
        <w:rPr>
          <w:noProof w:val="0"/>
          <w:lang w:val="en-US"/>
        </w:rPr>
        <w:t>assistance</w:t>
      </w:r>
      <w:r w:rsidRPr="287F2568" w:rsidR="0F9798BF">
        <w:rPr>
          <w:noProof w:val="0"/>
          <w:lang w:val="en-US"/>
        </w:rPr>
        <w:t xml:space="preserve"> </w:t>
      </w:r>
      <w:r w:rsidRPr="287F2568" w:rsidR="0F9798BF">
        <w:rPr>
          <w:noProof w:val="0"/>
          <w:lang w:val="en-US"/>
        </w:rPr>
        <w:t>programme</w:t>
      </w:r>
      <w:r w:rsidRPr="287F2568" w:rsidR="0F9798BF">
        <w:rPr>
          <w:noProof w:val="0"/>
          <w:lang w:val="en-US"/>
        </w:rPr>
        <w:t xml:space="preserve"> on a piece o</w:t>
      </w:r>
      <w:r w:rsidRPr="287F2568" w:rsidR="4CAA84CA">
        <w:rPr>
          <w:noProof w:val="0"/>
          <w:lang w:val="en-US"/>
        </w:rPr>
        <w:t>f paper and hand it to Iwan if he feels he may need to speak to them, their number is available via the money support page on UWTSD’s website.</w:t>
      </w:r>
      <w:r w:rsidRPr="287F2568" w:rsidR="0F9798BF">
        <w:rPr>
          <w:noProof w:val="0"/>
          <w:lang w:val="en-US"/>
        </w:rPr>
        <w:t xml:space="preserve"> </w:t>
      </w:r>
      <w:r w:rsidRPr="287F2568" w:rsidR="4D48B215">
        <w:rPr>
          <w:noProof w:val="0"/>
          <w:lang w:val="en-US"/>
        </w:rPr>
        <w:t xml:space="preserve">To conclude this scenario, I would let Iwan know that I have an </w:t>
      </w:r>
      <w:r w:rsidRPr="287F2568" w:rsidR="35DBB50B">
        <w:rPr>
          <w:noProof w:val="0"/>
          <w:lang w:val="en-US"/>
        </w:rPr>
        <w:t>open-door</w:t>
      </w:r>
      <w:r w:rsidRPr="287F2568" w:rsidR="4D48B215">
        <w:rPr>
          <w:noProof w:val="0"/>
          <w:lang w:val="en-US"/>
        </w:rPr>
        <w:t xml:space="preserve"> </w:t>
      </w:r>
      <w:r w:rsidRPr="287F2568" w:rsidR="3AED9579">
        <w:rPr>
          <w:noProof w:val="0"/>
          <w:lang w:val="en-US"/>
        </w:rPr>
        <w:t>policy,</w:t>
      </w:r>
      <w:r w:rsidRPr="287F2568" w:rsidR="4D48B215">
        <w:rPr>
          <w:noProof w:val="0"/>
          <w:lang w:val="en-US"/>
        </w:rPr>
        <w:t xml:space="preserve"> and he can contact me via my institutional email if he needs support</w:t>
      </w:r>
      <w:r w:rsidRPr="287F2568" w:rsidR="39EB6359">
        <w:rPr>
          <w:noProof w:val="0"/>
          <w:lang w:val="en-US"/>
        </w:rPr>
        <w:t xml:space="preserve"> with assignments.</w:t>
      </w:r>
    </w:p>
    <w:p w:rsidR="5577C7A2" w:rsidP="287F2568" w:rsidRDefault="5577C7A2" w14:paraId="637B10B6" w14:textId="24690E26">
      <w:pPr>
        <w:pStyle w:val="Heading3"/>
        <w:shd w:val="clear" w:color="auto" w:fill="0B769F" w:themeFill="accent4" w:themeFillShade="BF"/>
        <w:rPr>
          <w:b w:val="1"/>
          <w:bCs w:val="1"/>
          <w:noProof w:val="0"/>
          <w:color w:val="FFFFFF" w:themeColor="background1" w:themeTint="FF" w:themeShade="FF"/>
          <w:lang w:val="en-US"/>
        </w:rPr>
      </w:pPr>
      <w:r w:rsidRPr="287F2568" w:rsidR="1CEF8F49">
        <w:rPr>
          <w:b w:val="1"/>
          <w:bCs w:val="1"/>
          <w:noProof w:val="0"/>
          <w:color w:val="FFFFFF" w:themeColor="background1" w:themeTint="FF" w:themeShade="FF"/>
          <w:lang w:val="en-US"/>
        </w:rPr>
        <w:t xml:space="preserve">Megan – Potential </w:t>
      </w:r>
      <w:r w:rsidRPr="287F2568" w:rsidR="1CEF8F49">
        <w:rPr>
          <w:b w:val="1"/>
          <w:bCs w:val="1"/>
          <w:noProof w:val="0"/>
          <w:color w:val="FFFFFF" w:themeColor="background1" w:themeTint="FF" w:themeShade="FF"/>
          <w:lang w:val="en-US"/>
        </w:rPr>
        <w:t>Dyslexia</w:t>
      </w:r>
      <w:r w:rsidRPr="287F2568" w:rsidR="1CEF8F49">
        <w:rPr>
          <w:b w:val="1"/>
          <w:bCs w:val="1"/>
          <w:noProof w:val="0"/>
          <w:color w:val="FFFFFF" w:themeColor="background1" w:themeTint="FF" w:themeShade="FF"/>
          <w:lang w:val="en-US"/>
        </w:rPr>
        <w:t xml:space="preserve"> and Mental Health Support</w:t>
      </w:r>
    </w:p>
    <w:p w:rsidR="5577C7A2" w:rsidP="287F2568" w:rsidRDefault="5577C7A2" w14:paraId="3824752D" w14:textId="4414459C">
      <w:pPr>
        <w:pStyle w:val="Normal"/>
        <w:rPr>
          <w:noProof w:val="0"/>
          <w:lang w:val="en-US"/>
        </w:rPr>
      </w:pPr>
      <w:r w:rsidRPr="287F2568" w:rsidR="1D037D42">
        <w:rPr>
          <w:noProof w:val="0"/>
          <w:lang w:val="en-US"/>
        </w:rPr>
        <w:t xml:space="preserve">I would do my best to try and put Megan’s worries at ease. Even though she claims she has not had an official diagnosis for her mental health struggles, there is still plenty </w:t>
      </w:r>
      <w:r w:rsidRPr="287F2568" w:rsidR="405AA060">
        <w:rPr>
          <w:noProof w:val="0"/>
          <w:lang w:val="en-US"/>
        </w:rPr>
        <w:t>of support available through UWTSD</w:t>
      </w:r>
      <w:r w:rsidRPr="287F2568" w:rsidR="64B3C418">
        <w:rPr>
          <w:noProof w:val="0"/>
          <w:lang w:val="en-US"/>
        </w:rPr>
        <w:t xml:space="preserve">. Here at UWTSD, we offer students to loan laptops out for 4 hours at a time. This could be handy for Megan as it will spellcheck for </w:t>
      </w:r>
      <w:r w:rsidRPr="287F2568" w:rsidR="78DB57D9">
        <w:rPr>
          <w:noProof w:val="0"/>
          <w:lang w:val="en-US"/>
        </w:rPr>
        <w:t>her,</w:t>
      </w:r>
      <w:r w:rsidRPr="287F2568" w:rsidR="64B3C418">
        <w:rPr>
          <w:noProof w:val="0"/>
          <w:lang w:val="en-US"/>
        </w:rPr>
        <w:t xml:space="preserve"> and it could be easier for her to take and save notes </w:t>
      </w:r>
      <w:r w:rsidRPr="287F2568" w:rsidR="71B46E43">
        <w:rPr>
          <w:noProof w:val="0"/>
          <w:lang w:val="en-US"/>
        </w:rPr>
        <w:t>in class.</w:t>
      </w:r>
      <w:r w:rsidRPr="287F2568" w:rsidR="4DBCDBC3">
        <w:rPr>
          <w:noProof w:val="0"/>
          <w:lang w:val="en-US"/>
        </w:rPr>
        <w:t xml:space="preserve"> </w:t>
      </w:r>
      <w:r w:rsidRPr="287F2568" w:rsidR="1110DB16">
        <w:rPr>
          <w:noProof w:val="0"/>
          <w:lang w:val="en-US"/>
        </w:rPr>
        <w:t>UWTSD also provides access to screenings and diagnostics for learning difficulties, this includes dyslexia. Megan could</w:t>
      </w:r>
      <w:r w:rsidRPr="287F2568" w:rsidR="71B46E43">
        <w:rPr>
          <w:noProof w:val="0"/>
          <w:lang w:val="en-US"/>
        </w:rPr>
        <w:t xml:space="preserve"> </w:t>
      </w:r>
      <w:r w:rsidRPr="287F2568" w:rsidR="6CD9DC8E">
        <w:rPr>
          <w:noProof w:val="0"/>
          <w:lang w:val="en-US"/>
        </w:rPr>
        <w:t xml:space="preserve">make use of the laptop loans available to her whilst she is </w:t>
      </w:r>
      <w:r w:rsidRPr="287F2568" w:rsidR="6CD9DC8E">
        <w:rPr>
          <w:noProof w:val="0"/>
          <w:lang w:val="en-US"/>
        </w:rPr>
        <w:t>in the process of getting</w:t>
      </w:r>
      <w:r w:rsidRPr="287F2568" w:rsidR="6CD9DC8E">
        <w:rPr>
          <w:noProof w:val="0"/>
          <w:lang w:val="en-US"/>
        </w:rPr>
        <w:t xml:space="preserve"> a diagnosis for dyslexia, if this </w:t>
      </w:r>
      <w:r w:rsidRPr="287F2568" w:rsidR="6CD9DC8E">
        <w:rPr>
          <w:noProof w:val="0"/>
          <w:lang w:val="en-US"/>
        </w:rPr>
        <w:t>was</w:t>
      </w:r>
      <w:r w:rsidRPr="287F2568" w:rsidR="6CD9DC8E">
        <w:rPr>
          <w:noProof w:val="0"/>
          <w:lang w:val="en-US"/>
        </w:rPr>
        <w:t xml:space="preserve"> something she would be interested in pursuing.</w:t>
      </w:r>
      <w:r w:rsidRPr="287F2568" w:rsidR="4395D73C">
        <w:rPr>
          <w:noProof w:val="0"/>
          <w:lang w:val="en-US"/>
        </w:rPr>
        <w:t xml:space="preserve"> If she does get an </w:t>
      </w:r>
      <w:r w:rsidRPr="287F2568" w:rsidR="2CA642E3">
        <w:rPr>
          <w:noProof w:val="0"/>
          <w:lang w:val="en-US"/>
        </w:rPr>
        <w:t>official</w:t>
      </w:r>
      <w:r w:rsidRPr="287F2568" w:rsidR="4395D73C">
        <w:rPr>
          <w:noProof w:val="0"/>
          <w:lang w:val="en-US"/>
        </w:rPr>
        <w:t xml:space="preserve"> </w:t>
      </w:r>
      <w:r w:rsidRPr="287F2568" w:rsidR="757C3456">
        <w:rPr>
          <w:noProof w:val="0"/>
          <w:lang w:val="en-US"/>
        </w:rPr>
        <w:t>diagnosis,</w:t>
      </w:r>
      <w:r w:rsidRPr="287F2568" w:rsidR="4395D73C">
        <w:rPr>
          <w:noProof w:val="0"/>
          <w:lang w:val="en-US"/>
        </w:rPr>
        <w:t xml:space="preserve"> she would be entitled access to The Disabled Students’ </w:t>
      </w:r>
      <w:r w:rsidRPr="287F2568" w:rsidR="166F894E">
        <w:rPr>
          <w:noProof w:val="0"/>
          <w:lang w:val="en-US"/>
        </w:rPr>
        <w:t>A</w:t>
      </w:r>
      <w:r w:rsidRPr="287F2568" w:rsidR="4395D73C">
        <w:rPr>
          <w:noProof w:val="0"/>
          <w:lang w:val="en-US"/>
        </w:rPr>
        <w:t>llowance</w:t>
      </w:r>
      <w:r w:rsidRPr="287F2568" w:rsidR="2B1F8A85">
        <w:rPr>
          <w:noProof w:val="0"/>
          <w:lang w:val="en-US"/>
        </w:rPr>
        <w:t xml:space="preserve"> (DSA)</w:t>
      </w:r>
      <w:r w:rsidRPr="287F2568" w:rsidR="44DBE4DC">
        <w:rPr>
          <w:noProof w:val="0"/>
          <w:lang w:val="en-US"/>
        </w:rPr>
        <w:t xml:space="preserve"> which is a grant that she would not have to repay</w:t>
      </w:r>
      <w:r w:rsidRPr="287F2568" w:rsidR="76E5522E">
        <w:rPr>
          <w:noProof w:val="0"/>
          <w:lang w:val="en-US"/>
        </w:rPr>
        <w:t xml:space="preserve"> (</w:t>
      </w:r>
      <w:r w:rsidRPr="287F2568" w:rsidR="0CDB52FE">
        <w:rPr>
          <w:noProof w:val="0"/>
          <w:lang w:val="en-US"/>
        </w:rPr>
        <w:t>DSA, 2024).</w:t>
      </w:r>
      <w:r w:rsidRPr="287F2568" w:rsidR="44DBE4DC">
        <w:rPr>
          <w:noProof w:val="0"/>
          <w:lang w:val="en-US"/>
        </w:rPr>
        <w:t xml:space="preserve"> </w:t>
      </w:r>
      <w:r w:rsidRPr="287F2568" w:rsidR="73903BFB">
        <w:rPr>
          <w:noProof w:val="0"/>
          <w:lang w:val="en-US"/>
        </w:rPr>
        <w:t xml:space="preserve">In relation to Megan struggling to focus </w:t>
      </w:r>
      <w:r w:rsidRPr="287F2568" w:rsidR="73903BFB">
        <w:rPr>
          <w:noProof w:val="0"/>
          <w:lang w:val="en-US"/>
        </w:rPr>
        <w:t>in</w:t>
      </w:r>
      <w:r w:rsidRPr="287F2568" w:rsidR="73903BFB">
        <w:rPr>
          <w:noProof w:val="0"/>
          <w:lang w:val="en-US"/>
        </w:rPr>
        <w:t xml:space="preserve"> a classroom environment, learning support at UWTSD offers many </w:t>
      </w:r>
      <w:r w:rsidRPr="287F2568" w:rsidR="73903BFB">
        <w:rPr>
          <w:noProof w:val="0"/>
          <w:lang w:val="en-US"/>
        </w:rPr>
        <w:t>different types</w:t>
      </w:r>
      <w:r w:rsidRPr="287F2568" w:rsidR="73903BFB">
        <w:rPr>
          <w:noProof w:val="0"/>
          <w:lang w:val="en-US"/>
        </w:rPr>
        <w:t xml:space="preserve"> of support for students </w:t>
      </w:r>
      <w:r w:rsidRPr="287F2568" w:rsidR="2AC2C874">
        <w:rPr>
          <w:noProof w:val="0"/>
          <w:lang w:val="en-US"/>
        </w:rPr>
        <w:t xml:space="preserve">that require it, these consist of things like exam preparation techniques, </w:t>
      </w:r>
      <w:r w:rsidRPr="287F2568" w:rsidR="2AC2C874">
        <w:rPr>
          <w:noProof w:val="0"/>
          <w:lang w:val="en-US"/>
        </w:rPr>
        <w:t>organization</w:t>
      </w:r>
      <w:r w:rsidRPr="287F2568" w:rsidR="2AC2C874">
        <w:rPr>
          <w:noProof w:val="0"/>
          <w:lang w:val="en-US"/>
        </w:rPr>
        <w:t xml:space="preserve"> and time management skills</w:t>
      </w:r>
      <w:r w:rsidRPr="287F2568" w:rsidR="53D864E6">
        <w:rPr>
          <w:noProof w:val="0"/>
          <w:lang w:val="en-US"/>
        </w:rPr>
        <w:t xml:space="preserve"> (University of Wales Trinity Saint David, 2025)</w:t>
      </w:r>
      <w:r w:rsidRPr="287F2568" w:rsidR="7B1A1601">
        <w:rPr>
          <w:noProof w:val="0"/>
          <w:lang w:val="en-US"/>
        </w:rPr>
        <w:t xml:space="preserve">. </w:t>
      </w:r>
      <w:r w:rsidRPr="287F2568" w:rsidR="402EA909">
        <w:rPr>
          <w:noProof w:val="0"/>
          <w:lang w:val="en-US"/>
        </w:rPr>
        <w:t>I would mention to Megan that if she does decide to seek support during her studies through learning support or disability support, their services are discr</w:t>
      </w:r>
      <w:r w:rsidRPr="287F2568" w:rsidR="11E22CE2">
        <w:rPr>
          <w:noProof w:val="0"/>
          <w:lang w:val="en-US"/>
        </w:rPr>
        <w:t>eet and confidential. They will not share her information with anyone that is not directly involved with her support case.</w:t>
      </w:r>
      <w:r w:rsidRPr="287F2568" w:rsidR="4E1B2C1A">
        <w:rPr>
          <w:noProof w:val="0"/>
          <w:lang w:val="en-US"/>
        </w:rPr>
        <w:t xml:space="preserve"> The student wellbeing support service at UWTSD has been voted </w:t>
      </w:r>
      <w:r w:rsidRPr="287F2568" w:rsidR="28D3A59F">
        <w:rPr>
          <w:noProof w:val="0"/>
          <w:lang w:val="en-US"/>
        </w:rPr>
        <w:t>1</w:t>
      </w:r>
      <w:r w:rsidRPr="287F2568" w:rsidR="28D3A59F">
        <w:rPr>
          <w:noProof w:val="0"/>
          <w:vertAlign w:val="superscript"/>
          <w:lang w:val="en-US"/>
        </w:rPr>
        <w:t>st</w:t>
      </w:r>
      <w:r w:rsidRPr="287F2568" w:rsidR="28D3A59F">
        <w:rPr>
          <w:noProof w:val="0"/>
          <w:lang w:val="en-US"/>
        </w:rPr>
        <w:t xml:space="preserve"> in Wales for communication for communication of wellbeing support – National student survey 2023. This is why I be</w:t>
      </w:r>
      <w:r w:rsidRPr="287F2568" w:rsidR="5027CFBB">
        <w:rPr>
          <w:noProof w:val="0"/>
          <w:lang w:val="en-US"/>
        </w:rPr>
        <w:t xml:space="preserve">lieve that it would be useful for Megan to reach out to these services, her concerns of undiagnosed mental health support and her </w:t>
      </w:r>
      <w:r w:rsidRPr="287F2568" w:rsidR="5027CFBB">
        <w:rPr>
          <w:noProof w:val="0"/>
          <w:lang w:val="en-US"/>
        </w:rPr>
        <w:t>previous</w:t>
      </w:r>
      <w:r w:rsidRPr="287F2568" w:rsidR="5027CFBB">
        <w:rPr>
          <w:noProof w:val="0"/>
          <w:lang w:val="en-US"/>
        </w:rPr>
        <w:t xml:space="preserve"> teachers suspecting she may have dyslexia shoul</w:t>
      </w:r>
      <w:r w:rsidRPr="287F2568" w:rsidR="50981BAA">
        <w:rPr>
          <w:noProof w:val="0"/>
          <w:lang w:val="en-US"/>
        </w:rPr>
        <w:t>d not play a part in her decision to study a course at UWTSD.</w:t>
      </w:r>
      <w:r w:rsidRPr="287F2568" w:rsidR="799EBB0B">
        <w:rPr>
          <w:noProof w:val="0"/>
          <w:lang w:val="en-US"/>
        </w:rPr>
        <w:t xml:space="preserve"> </w:t>
      </w:r>
      <w:r w:rsidRPr="287F2568" w:rsidR="799EBB0B">
        <w:rPr>
          <w:noProof w:val="0"/>
          <w:lang w:val="en-US"/>
        </w:rPr>
        <w:t>All of</w:t>
      </w:r>
      <w:r w:rsidRPr="287F2568" w:rsidR="799EBB0B">
        <w:rPr>
          <w:noProof w:val="0"/>
          <w:lang w:val="en-US"/>
        </w:rPr>
        <w:t xml:space="preserve"> these services can be </w:t>
      </w:r>
      <w:r w:rsidRPr="287F2568" w:rsidR="799EBB0B">
        <w:rPr>
          <w:noProof w:val="0"/>
          <w:lang w:val="en-US"/>
        </w:rPr>
        <w:t>located</w:t>
      </w:r>
      <w:r w:rsidRPr="287F2568" w:rsidR="799EBB0B">
        <w:rPr>
          <w:noProof w:val="0"/>
          <w:lang w:val="en-US"/>
        </w:rPr>
        <w:t xml:space="preserve"> via the student </w:t>
      </w:r>
      <w:r w:rsidRPr="287F2568" w:rsidR="799EBB0B">
        <w:rPr>
          <w:noProof w:val="0"/>
          <w:lang w:val="en-US"/>
        </w:rPr>
        <w:t>hwb</w:t>
      </w:r>
      <w:r w:rsidRPr="287F2568" w:rsidR="24A04743">
        <w:rPr>
          <w:noProof w:val="0"/>
          <w:lang w:val="en-US"/>
        </w:rPr>
        <w:t xml:space="preserve">. The student </w:t>
      </w:r>
      <w:r w:rsidRPr="287F2568" w:rsidR="24A04743">
        <w:rPr>
          <w:noProof w:val="0"/>
          <w:lang w:val="en-US"/>
        </w:rPr>
        <w:t>hwb</w:t>
      </w:r>
      <w:r w:rsidRPr="287F2568" w:rsidR="24A04743">
        <w:rPr>
          <w:noProof w:val="0"/>
          <w:lang w:val="en-US"/>
        </w:rPr>
        <w:t xml:space="preserve"> </w:t>
      </w:r>
      <w:r w:rsidRPr="287F2568" w:rsidR="24A04743">
        <w:rPr>
          <w:noProof w:val="0"/>
          <w:lang w:val="en-US"/>
        </w:rPr>
        <w:t xml:space="preserve">is “a collection of practical professional services designed to enable and support all our students to reach their full potential” </w:t>
      </w:r>
      <w:r w:rsidRPr="287F2568" w:rsidR="75B8BA1C">
        <w:rPr>
          <w:noProof w:val="0"/>
          <w:lang w:val="en-US"/>
        </w:rPr>
        <w:t>(University of Wales Trinity Saint David, 2024).</w:t>
      </w:r>
      <w:r w:rsidRPr="287F2568" w:rsidR="799EBB0B">
        <w:rPr>
          <w:noProof w:val="0"/>
          <w:lang w:val="en-US"/>
        </w:rPr>
        <w:t xml:space="preserve"> I would show </w:t>
      </w:r>
      <w:r w:rsidRPr="287F2568" w:rsidR="5F29BA1E">
        <w:rPr>
          <w:noProof w:val="0"/>
          <w:lang w:val="en-US"/>
        </w:rPr>
        <w:t>Megan</w:t>
      </w:r>
      <w:r w:rsidRPr="287F2568" w:rsidR="799EBB0B">
        <w:rPr>
          <w:noProof w:val="0"/>
          <w:lang w:val="en-US"/>
        </w:rPr>
        <w:t xml:space="preserve"> the webpages for </w:t>
      </w:r>
      <w:r w:rsidRPr="287F2568" w:rsidR="5AC05ED5">
        <w:rPr>
          <w:noProof w:val="0"/>
          <w:lang w:val="en-US"/>
        </w:rPr>
        <w:t>all</w:t>
      </w:r>
      <w:r w:rsidRPr="287F2568" w:rsidR="799EBB0B">
        <w:rPr>
          <w:noProof w:val="0"/>
          <w:lang w:val="en-US"/>
        </w:rPr>
        <w:t xml:space="preserve"> these services and if she </w:t>
      </w:r>
      <w:r w:rsidRPr="287F2568" w:rsidR="732B1EEE">
        <w:rPr>
          <w:noProof w:val="0"/>
          <w:lang w:val="en-US"/>
        </w:rPr>
        <w:t>wanted,</w:t>
      </w:r>
      <w:r w:rsidRPr="287F2568" w:rsidR="799EBB0B">
        <w:rPr>
          <w:noProof w:val="0"/>
          <w:lang w:val="en-US"/>
        </w:rPr>
        <w:t xml:space="preserve"> </w:t>
      </w:r>
      <w:r w:rsidRPr="287F2568" w:rsidR="2BD0C5F5">
        <w:rPr>
          <w:noProof w:val="0"/>
          <w:lang w:val="en-US"/>
        </w:rPr>
        <w:t>I would write</w:t>
      </w:r>
      <w:r w:rsidRPr="287F2568" w:rsidR="799EBB0B">
        <w:rPr>
          <w:noProof w:val="0"/>
          <w:lang w:val="en-US"/>
        </w:rPr>
        <w:t xml:space="preserve"> them down for her. I w</w:t>
      </w:r>
      <w:r w:rsidRPr="287F2568" w:rsidR="6A0642EC">
        <w:rPr>
          <w:noProof w:val="0"/>
          <w:lang w:val="en-US"/>
        </w:rPr>
        <w:t xml:space="preserve">ould also give Megan my </w:t>
      </w:r>
      <w:r w:rsidRPr="287F2568" w:rsidR="619005F6">
        <w:rPr>
          <w:noProof w:val="0"/>
          <w:lang w:val="en-US"/>
        </w:rPr>
        <w:t>institutional</w:t>
      </w:r>
      <w:r w:rsidRPr="287F2568" w:rsidR="6A0642EC">
        <w:rPr>
          <w:noProof w:val="0"/>
          <w:lang w:val="en-US"/>
        </w:rPr>
        <w:t xml:space="preserve"> email address so that she can contact me with any concerns she may have with accessing these services.</w:t>
      </w:r>
      <w:r w:rsidRPr="287F2568" w:rsidR="22F2DF32">
        <w:rPr>
          <w:noProof w:val="0"/>
          <w:lang w:val="en-US"/>
        </w:rPr>
        <w:t xml:space="preserve"> </w:t>
      </w:r>
    </w:p>
    <w:p w:rsidR="5577C7A2" w:rsidP="287F2568" w:rsidRDefault="5577C7A2" w14:paraId="4E0ACF7F" w14:textId="78CE2DEC">
      <w:pPr>
        <w:pStyle w:val="Heading3"/>
        <w:shd w:val="clear" w:color="auto" w:fill="0B769F" w:themeFill="accent4" w:themeFillShade="BF"/>
        <w:rPr>
          <w:b w:val="1"/>
          <w:bCs w:val="1"/>
          <w:noProof w:val="0"/>
          <w:color w:val="FFFFFF" w:themeColor="background1" w:themeTint="FF" w:themeShade="FF"/>
          <w:lang w:val="en-US"/>
        </w:rPr>
      </w:pPr>
      <w:r w:rsidRPr="287F2568" w:rsidR="3F9838FB">
        <w:rPr>
          <w:b w:val="1"/>
          <w:bCs w:val="1"/>
          <w:noProof w:val="0"/>
          <w:color w:val="FFFFFF" w:themeColor="background1" w:themeTint="FF" w:themeShade="FF"/>
          <w:lang w:val="en-US"/>
        </w:rPr>
        <w:t>References</w:t>
      </w:r>
    </w:p>
    <w:p w:rsidR="5577C7A2" w:rsidP="287F2568" w:rsidRDefault="5577C7A2" w14:paraId="23F29344" w14:textId="2C06C535">
      <w:pPr>
        <w:pStyle w:val="Normal"/>
        <w:rPr>
          <w:rFonts w:ascii="Aptos" w:hAnsi="Aptos" w:eastAsia="Aptos" w:cs="Aptos"/>
          <w:noProof w:val="0"/>
          <w:sz w:val="27"/>
          <w:szCs w:val="27"/>
          <w:lang w:val="en-US"/>
        </w:rPr>
      </w:pPr>
      <w:r w:rsidRPr="287F2568" w:rsidR="5577C7A2">
        <w:rPr>
          <w:noProof w:val="0"/>
          <w:sz w:val="27"/>
          <w:szCs w:val="27"/>
          <w:lang w:val="en-US"/>
        </w:rPr>
        <w:t xml:space="preserve">Professional standards for further education teachers, work-based learning practitioners and adult learning practitioners in Wales. (n.d.). Available at: </w:t>
      </w:r>
      <w:hyperlink r:id="R395de56ee6634162">
        <w:r w:rsidRPr="287F2568" w:rsidR="5577C7A2">
          <w:rPr>
            <w:rStyle w:val="Hyperlink"/>
            <w:noProof w:val="0"/>
            <w:sz w:val="27"/>
            <w:szCs w:val="27"/>
            <w:lang w:val="en-US"/>
          </w:rPr>
          <w:t>https://educators.wales/sites/default/files/2023-07/Professional%20standards%20for%20FE%20%20WBL%20and%20ACL%20Practitioners%20-%20June%202023.pdf</w:t>
        </w:r>
      </w:hyperlink>
      <w:r w:rsidRPr="287F2568" w:rsidR="5577C7A2">
        <w:rPr>
          <w:noProof w:val="0"/>
          <w:sz w:val="27"/>
          <w:szCs w:val="27"/>
          <w:lang w:val="en-US"/>
        </w:rPr>
        <w:t>.</w:t>
      </w:r>
    </w:p>
    <w:p w:rsidR="0C83226C" w:rsidP="45CCE7A1" w:rsidRDefault="0C83226C" w14:paraId="65337BAC" w14:textId="14308A4E">
      <w:pPr>
        <w:pStyle w:val="Normal"/>
        <w:rPr>
          <w:rFonts w:ascii="Calibri" w:hAnsi="Calibri" w:eastAsia="Calibri" w:cs="Calibri"/>
          <w:b w:val="0"/>
          <w:bCs w:val="0"/>
          <w:i w:val="0"/>
          <w:iCs w:val="0"/>
          <w:caps w:val="0"/>
          <w:smallCaps w:val="0"/>
          <w:noProof w:val="0"/>
          <w:color w:val="2C3E50"/>
          <w:sz w:val="27"/>
          <w:szCs w:val="27"/>
          <w:lang w:val="en-US"/>
        </w:rPr>
      </w:pPr>
      <w:r w:rsidRPr="48E25E18" w:rsidR="0C83226C">
        <w:rPr>
          <w:rFonts w:ascii="Calibri" w:hAnsi="Calibri" w:eastAsia="Calibri" w:cs="Calibri"/>
          <w:b w:val="0"/>
          <w:bCs w:val="0"/>
          <w:i w:val="0"/>
          <w:iCs w:val="0"/>
          <w:caps w:val="0"/>
          <w:smallCaps w:val="0"/>
          <w:noProof w:val="0"/>
          <w:color w:val="2C3E50"/>
          <w:sz w:val="27"/>
          <w:szCs w:val="27"/>
          <w:lang w:val="en-US"/>
        </w:rPr>
        <w:t>University of Wales Trinity Saint David. 2024.</w:t>
      </w:r>
      <w:r w:rsidRPr="48E25E18" w:rsidR="0C83226C">
        <w:rPr>
          <w:rFonts w:ascii="Calibri" w:hAnsi="Calibri" w:eastAsia="Calibri" w:cs="Calibri"/>
          <w:b w:val="0"/>
          <w:bCs w:val="0"/>
          <w:i w:val="1"/>
          <w:iCs w:val="1"/>
          <w:caps w:val="0"/>
          <w:smallCaps w:val="0"/>
          <w:noProof w:val="0"/>
          <w:color w:val="2C3E50"/>
          <w:sz w:val="27"/>
          <w:szCs w:val="27"/>
          <w:lang w:val="en-US"/>
        </w:rPr>
        <w:t xml:space="preserve"> University of Wales Trinity Saint David Strategic Equality Plan 2024-28</w:t>
      </w:r>
      <w:r w:rsidRPr="48E25E18" w:rsidR="278B90D9">
        <w:rPr>
          <w:rFonts w:ascii="Calibri" w:hAnsi="Calibri" w:eastAsia="Calibri" w:cs="Calibri"/>
          <w:b w:val="0"/>
          <w:bCs w:val="0"/>
          <w:i w:val="1"/>
          <w:iCs w:val="1"/>
          <w:caps w:val="0"/>
          <w:smallCaps w:val="0"/>
          <w:noProof w:val="0"/>
          <w:color w:val="2C3E50"/>
          <w:sz w:val="27"/>
          <w:szCs w:val="27"/>
          <w:lang w:val="en-US"/>
        </w:rPr>
        <w:t xml:space="preserve"> </w:t>
      </w:r>
      <w:r w:rsidRPr="48E25E18" w:rsidR="278B90D9">
        <w:rPr>
          <w:rFonts w:ascii="Calibri" w:hAnsi="Calibri" w:eastAsia="Calibri" w:cs="Calibri"/>
          <w:b w:val="0"/>
          <w:bCs w:val="0"/>
          <w:i w:val="0"/>
          <w:iCs w:val="0"/>
          <w:caps w:val="0"/>
          <w:smallCaps w:val="0"/>
          <w:noProof w:val="0"/>
          <w:color w:val="2C3E50"/>
          <w:sz w:val="27"/>
          <w:szCs w:val="27"/>
          <w:lang w:val="en-US"/>
        </w:rPr>
        <w:t>[online]. Available from</w:t>
      </w:r>
      <w:r w:rsidRPr="48E25E18" w:rsidR="548EC615">
        <w:rPr>
          <w:rFonts w:ascii="Calibri" w:hAnsi="Calibri" w:eastAsia="Calibri" w:cs="Calibri"/>
          <w:b w:val="0"/>
          <w:bCs w:val="0"/>
          <w:i w:val="0"/>
          <w:iCs w:val="0"/>
          <w:caps w:val="0"/>
          <w:smallCaps w:val="0"/>
          <w:noProof w:val="0"/>
          <w:color w:val="2C3E50"/>
          <w:sz w:val="27"/>
          <w:szCs w:val="27"/>
          <w:lang w:val="en-US"/>
        </w:rPr>
        <w:t xml:space="preserve">: </w:t>
      </w:r>
      <w:hyperlink r:id="Rd230320cc1c9400a">
        <w:r w:rsidRPr="48E25E18" w:rsidR="548EC615">
          <w:rPr>
            <w:rStyle w:val="Hyperlink"/>
            <w:rFonts w:ascii="Calibri" w:hAnsi="Calibri" w:eastAsia="Calibri" w:cs="Calibri"/>
            <w:b w:val="0"/>
            <w:bCs w:val="0"/>
            <w:i w:val="0"/>
            <w:iCs w:val="0"/>
            <w:caps w:val="0"/>
            <w:smallCaps w:val="0"/>
            <w:noProof w:val="0"/>
            <w:sz w:val="27"/>
            <w:szCs w:val="27"/>
            <w:lang w:val="en-US"/>
          </w:rPr>
          <w:t>file:///C:/Users/1401437/Downloads/2.%20UWTSD%20Strategic%20Equality%20Plan%202024-2028%20(1)%20(1).pdf</w:t>
        </w:r>
      </w:hyperlink>
      <w:r w:rsidRPr="48E25E18" w:rsidR="548EC615">
        <w:rPr>
          <w:rFonts w:ascii="Calibri" w:hAnsi="Calibri" w:eastAsia="Calibri" w:cs="Calibri"/>
          <w:b w:val="0"/>
          <w:bCs w:val="0"/>
          <w:i w:val="0"/>
          <w:iCs w:val="0"/>
          <w:caps w:val="0"/>
          <w:smallCaps w:val="0"/>
          <w:noProof w:val="0"/>
          <w:color w:val="2C3E50"/>
          <w:sz w:val="27"/>
          <w:szCs w:val="27"/>
          <w:lang w:val="en-US"/>
        </w:rPr>
        <w:t xml:space="preserve"> </w:t>
      </w:r>
      <w:r w:rsidRPr="48E25E18" w:rsidR="75D7FCC0">
        <w:rPr>
          <w:rFonts w:ascii="Calibri" w:hAnsi="Calibri" w:eastAsia="Calibri" w:cs="Calibri"/>
          <w:b w:val="0"/>
          <w:bCs w:val="0"/>
          <w:i w:val="0"/>
          <w:iCs w:val="0"/>
          <w:caps w:val="0"/>
          <w:smallCaps w:val="0"/>
          <w:noProof w:val="0"/>
          <w:color w:val="2C3E50"/>
          <w:sz w:val="27"/>
          <w:szCs w:val="27"/>
          <w:lang w:val="en-US"/>
        </w:rPr>
        <w:t>(Accessed January 21</w:t>
      </w:r>
      <w:r w:rsidRPr="48E25E18" w:rsidR="75D7FCC0">
        <w:rPr>
          <w:rFonts w:ascii="Calibri" w:hAnsi="Calibri" w:eastAsia="Calibri" w:cs="Calibri"/>
          <w:b w:val="0"/>
          <w:bCs w:val="0"/>
          <w:i w:val="0"/>
          <w:iCs w:val="0"/>
          <w:caps w:val="0"/>
          <w:smallCaps w:val="0"/>
          <w:noProof w:val="0"/>
          <w:color w:val="2C3E50"/>
          <w:sz w:val="27"/>
          <w:szCs w:val="27"/>
          <w:vertAlign w:val="superscript"/>
          <w:lang w:val="en-US"/>
        </w:rPr>
        <w:t>st</w:t>
      </w:r>
      <w:r w:rsidRPr="48E25E18" w:rsidR="75D7FCC0">
        <w:rPr>
          <w:rFonts w:ascii="Calibri" w:hAnsi="Calibri" w:eastAsia="Calibri" w:cs="Calibri"/>
          <w:b w:val="0"/>
          <w:bCs w:val="0"/>
          <w:i w:val="0"/>
          <w:iCs w:val="0"/>
          <w:caps w:val="0"/>
          <w:smallCaps w:val="0"/>
          <w:noProof w:val="0"/>
          <w:color w:val="2C3E50"/>
          <w:sz w:val="27"/>
          <w:szCs w:val="27"/>
          <w:lang w:val="en-US"/>
        </w:rPr>
        <w:t>, 2025)</w:t>
      </w:r>
    </w:p>
    <w:p w:rsidR="494B7494" w:rsidP="1A328CFD" w:rsidRDefault="494B7494" w14:paraId="461352A3" w14:textId="325D73E6">
      <w:pPr>
        <w:pStyle w:val="Normal"/>
        <w:rPr>
          <w:rFonts w:ascii="Calibri" w:hAnsi="Calibri" w:eastAsia="Calibri" w:cs="Calibri"/>
          <w:b w:val="0"/>
          <w:bCs w:val="0"/>
          <w:i w:val="0"/>
          <w:iCs w:val="0"/>
          <w:caps w:val="0"/>
          <w:smallCaps w:val="0"/>
          <w:noProof w:val="0"/>
          <w:color w:val="2C3E50"/>
          <w:sz w:val="27"/>
          <w:szCs w:val="27"/>
          <w:lang w:val="en-US"/>
        </w:rPr>
      </w:pPr>
      <w:r w:rsidRPr="1A328CFD" w:rsidR="0720FF1C">
        <w:rPr>
          <w:rFonts w:ascii="Calibri" w:hAnsi="Calibri" w:eastAsia="Calibri" w:cs="Calibri"/>
          <w:b w:val="0"/>
          <w:bCs w:val="0"/>
          <w:i w:val="0"/>
          <w:iCs w:val="0"/>
          <w:caps w:val="0"/>
          <w:smallCaps w:val="0"/>
          <w:noProof w:val="0"/>
          <w:color w:val="2C3E50"/>
          <w:sz w:val="27"/>
          <w:szCs w:val="27"/>
          <w:lang w:val="en-US"/>
        </w:rPr>
        <w:t>Equality Challenge Unit (2013) Equality and Diversity for Academics.</w:t>
      </w:r>
      <w:r w:rsidRPr="1A328CFD" w:rsidR="6C5921D0">
        <w:rPr>
          <w:rFonts w:ascii="Calibri" w:hAnsi="Calibri" w:eastAsia="Calibri" w:cs="Calibri"/>
          <w:b w:val="0"/>
          <w:bCs w:val="0"/>
          <w:i w:val="0"/>
          <w:iCs w:val="0"/>
          <w:caps w:val="0"/>
          <w:smallCaps w:val="0"/>
          <w:noProof w:val="0"/>
          <w:color w:val="2C3E50"/>
          <w:sz w:val="27"/>
          <w:szCs w:val="27"/>
          <w:lang w:val="en-US"/>
        </w:rPr>
        <w:t xml:space="preserve"> The legal Framework, England, Wales.</w:t>
      </w:r>
      <w:r w:rsidRPr="1A328CFD" w:rsidR="0720FF1C">
        <w:rPr>
          <w:rFonts w:ascii="Calibri" w:hAnsi="Calibri" w:eastAsia="Calibri" w:cs="Calibri"/>
          <w:b w:val="0"/>
          <w:bCs w:val="0"/>
          <w:i w:val="0"/>
          <w:iCs w:val="0"/>
          <w:caps w:val="0"/>
          <w:smallCaps w:val="0"/>
          <w:noProof w:val="0"/>
          <w:color w:val="2C3E50"/>
          <w:sz w:val="27"/>
          <w:szCs w:val="27"/>
          <w:lang w:val="en-US"/>
        </w:rPr>
        <w:t xml:space="preserve"> Available at: </w:t>
      </w:r>
      <w:hyperlink r:id="R08e5258d5f0f479c">
        <w:r w:rsidRPr="1A328CFD" w:rsidR="0720FF1C">
          <w:rPr>
            <w:rStyle w:val="Hyperlink"/>
            <w:rFonts w:ascii="Calibri" w:hAnsi="Calibri" w:eastAsia="Calibri" w:cs="Calibri"/>
            <w:b w:val="0"/>
            <w:bCs w:val="0"/>
            <w:i w:val="0"/>
            <w:iCs w:val="0"/>
            <w:caps w:val="0"/>
            <w:smallCaps w:val="0"/>
            <w:noProof w:val="0"/>
            <w:sz w:val="27"/>
            <w:szCs w:val="27"/>
            <w:lang w:val="en-US"/>
          </w:rPr>
          <w:t>https://www.brookes.ac.uk/getmedia/dc767e9e-7f83-4214-9234-21732e06f33a/academics-factsheet-legislation-england-wales.pdf</w:t>
        </w:r>
      </w:hyperlink>
      <w:r w:rsidRPr="1A328CFD" w:rsidR="0720FF1C">
        <w:rPr>
          <w:rFonts w:ascii="Calibri" w:hAnsi="Calibri" w:eastAsia="Calibri" w:cs="Calibri"/>
          <w:b w:val="0"/>
          <w:bCs w:val="0"/>
          <w:i w:val="0"/>
          <w:iCs w:val="0"/>
          <w:caps w:val="0"/>
          <w:smallCaps w:val="0"/>
          <w:noProof w:val="0"/>
          <w:color w:val="2C3E50"/>
          <w:sz w:val="27"/>
          <w:szCs w:val="27"/>
          <w:lang w:val="en-US"/>
        </w:rPr>
        <w:t xml:space="preserve"> (Accessed January </w:t>
      </w:r>
      <w:r w:rsidRPr="1A328CFD" w:rsidR="232A5966">
        <w:rPr>
          <w:rFonts w:ascii="Calibri" w:hAnsi="Calibri" w:eastAsia="Calibri" w:cs="Calibri"/>
          <w:b w:val="0"/>
          <w:bCs w:val="0"/>
          <w:i w:val="0"/>
          <w:iCs w:val="0"/>
          <w:caps w:val="0"/>
          <w:smallCaps w:val="0"/>
          <w:noProof w:val="0"/>
          <w:color w:val="2C3E50"/>
          <w:sz w:val="27"/>
          <w:szCs w:val="27"/>
          <w:lang w:val="en-US"/>
        </w:rPr>
        <w:t>21</w:t>
      </w:r>
      <w:r w:rsidRPr="1A328CFD" w:rsidR="232A5966">
        <w:rPr>
          <w:rFonts w:ascii="Calibri" w:hAnsi="Calibri" w:eastAsia="Calibri" w:cs="Calibri"/>
          <w:b w:val="0"/>
          <w:bCs w:val="0"/>
          <w:i w:val="0"/>
          <w:iCs w:val="0"/>
          <w:caps w:val="0"/>
          <w:smallCaps w:val="0"/>
          <w:noProof w:val="0"/>
          <w:color w:val="2C3E50"/>
          <w:sz w:val="27"/>
          <w:szCs w:val="27"/>
          <w:vertAlign w:val="superscript"/>
          <w:lang w:val="en-US"/>
        </w:rPr>
        <w:t>st</w:t>
      </w:r>
      <w:r w:rsidRPr="1A328CFD" w:rsidR="232A5966">
        <w:rPr>
          <w:rFonts w:ascii="Calibri" w:hAnsi="Calibri" w:eastAsia="Calibri" w:cs="Calibri"/>
          <w:b w:val="0"/>
          <w:bCs w:val="0"/>
          <w:i w:val="0"/>
          <w:iCs w:val="0"/>
          <w:caps w:val="0"/>
          <w:smallCaps w:val="0"/>
          <w:noProof w:val="0"/>
          <w:color w:val="2C3E50"/>
          <w:sz w:val="27"/>
          <w:szCs w:val="27"/>
          <w:lang w:val="en-US"/>
        </w:rPr>
        <w:t>, 2025)</w:t>
      </w:r>
      <w:r w:rsidRPr="1A328CFD" w:rsidR="0720FF1C">
        <w:rPr>
          <w:rFonts w:ascii="Calibri" w:hAnsi="Calibri" w:eastAsia="Calibri" w:cs="Calibri"/>
          <w:b w:val="0"/>
          <w:bCs w:val="0"/>
          <w:i w:val="0"/>
          <w:iCs w:val="0"/>
          <w:caps w:val="0"/>
          <w:smallCaps w:val="0"/>
          <w:noProof w:val="0"/>
          <w:color w:val="2C3E50"/>
          <w:sz w:val="27"/>
          <w:szCs w:val="27"/>
          <w:lang w:val="en-US"/>
        </w:rPr>
        <w:t xml:space="preserve"> </w:t>
      </w:r>
    </w:p>
    <w:p w:rsidR="494B7494" w:rsidP="1A328CFD" w:rsidRDefault="494B7494" w14:paraId="6B0D52A1" w14:textId="06AEA8D8">
      <w:pPr>
        <w:pStyle w:val="Normal"/>
        <w:rPr>
          <w:rFonts w:ascii="Calibri" w:hAnsi="Calibri" w:eastAsia="Calibri" w:cs="Calibri"/>
          <w:b w:val="0"/>
          <w:bCs w:val="0"/>
          <w:i w:val="0"/>
          <w:iCs w:val="0"/>
          <w:caps w:val="0"/>
          <w:smallCaps w:val="0"/>
          <w:noProof w:val="0"/>
          <w:color w:val="2C3E50"/>
          <w:sz w:val="27"/>
          <w:szCs w:val="27"/>
          <w:lang w:val="en-US"/>
        </w:rPr>
      </w:pPr>
      <w:r w:rsidRPr="1A328CFD" w:rsidR="7A93E5A2">
        <w:rPr>
          <w:rFonts w:ascii="Calibri" w:hAnsi="Calibri" w:eastAsia="Calibri" w:cs="Calibri"/>
          <w:b w:val="0"/>
          <w:bCs w:val="0"/>
          <w:i w:val="0"/>
          <w:iCs w:val="0"/>
          <w:caps w:val="0"/>
          <w:smallCaps w:val="0"/>
          <w:noProof w:val="0"/>
          <w:color w:val="2C3E50"/>
          <w:sz w:val="27"/>
          <w:szCs w:val="27"/>
          <w:lang w:val="en-US"/>
        </w:rPr>
        <w:t xml:space="preserve">Equality Challenge Unit (2013) Equality and Diversity for Academics. Inclusive Practice. Available at: </w:t>
      </w:r>
      <w:hyperlink r:id="Rd69402cf50b1446e">
        <w:r w:rsidRPr="1A328CFD" w:rsidR="157341C8">
          <w:rPr>
            <w:rStyle w:val="Hyperlink"/>
            <w:rFonts w:ascii="Calibri" w:hAnsi="Calibri" w:eastAsia="Calibri" w:cs="Calibri"/>
            <w:b w:val="0"/>
            <w:bCs w:val="0"/>
            <w:i w:val="0"/>
            <w:iCs w:val="0"/>
            <w:caps w:val="0"/>
            <w:smallCaps w:val="0"/>
            <w:noProof w:val="0"/>
            <w:sz w:val="27"/>
            <w:szCs w:val="27"/>
            <w:lang w:val="en-US"/>
          </w:rPr>
          <w:t>file:///C:/Users/1401437/Downloads/1.%20Equality%20and%20diversity%20for%20academics%20inclusive%20practice.pdf</w:t>
        </w:r>
      </w:hyperlink>
      <w:r w:rsidRPr="1A328CFD" w:rsidR="157341C8">
        <w:rPr>
          <w:rFonts w:ascii="Calibri" w:hAnsi="Calibri" w:eastAsia="Calibri" w:cs="Calibri"/>
          <w:b w:val="0"/>
          <w:bCs w:val="0"/>
          <w:i w:val="0"/>
          <w:iCs w:val="0"/>
          <w:caps w:val="0"/>
          <w:smallCaps w:val="0"/>
          <w:noProof w:val="0"/>
          <w:color w:val="2C3E50"/>
          <w:sz w:val="27"/>
          <w:szCs w:val="27"/>
          <w:lang w:val="en-US"/>
        </w:rPr>
        <w:t xml:space="preserve"> (Accessed January 27</w:t>
      </w:r>
      <w:r w:rsidRPr="1A328CFD" w:rsidR="157341C8">
        <w:rPr>
          <w:rFonts w:ascii="Calibri" w:hAnsi="Calibri" w:eastAsia="Calibri" w:cs="Calibri"/>
          <w:b w:val="0"/>
          <w:bCs w:val="0"/>
          <w:i w:val="0"/>
          <w:iCs w:val="0"/>
          <w:caps w:val="0"/>
          <w:smallCaps w:val="0"/>
          <w:noProof w:val="0"/>
          <w:color w:val="2C3E50"/>
          <w:sz w:val="27"/>
          <w:szCs w:val="27"/>
          <w:vertAlign w:val="superscript"/>
          <w:lang w:val="en-US"/>
        </w:rPr>
        <w:t>th</w:t>
      </w:r>
      <w:r w:rsidRPr="1A328CFD" w:rsidR="157341C8">
        <w:rPr>
          <w:rFonts w:ascii="Calibri" w:hAnsi="Calibri" w:eastAsia="Calibri" w:cs="Calibri"/>
          <w:b w:val="0"/>
          <w:bCs w:val="0"/>
          <w:i w:val="0"/>
          <w:iCs w:val="0"/>
          <w:caps w:val="0"/>
          <w:smallCaps w:val="0"/>
          <w:noProof w:val="0"/>
          <w:color w:val="2C3E50"/>
          <w:sz w:val="27"/>
          <w:szCs w:val="27"/>
          <w:lang w:val="en-US"/>
        </w:rPr>
        <w:t>, 2025)</w:t>
      </w:r>
    </w:p>
    <w:p w:rsidR="494B7494" w:rsidP="48E25E18" w:rsidRDefault="494B7494" w14:paraId="6E2F8C60" w14:textId="28052ABC">
      <w:pPr>
        <w:pStyle w:val="Normal"/>
        <w:rPr>
          <w:rFonts w:ascii="Calibri" w:hAnsi="Calibri" w:eastAsia="Calibri" w:cs="Calibri"/>
          <w:b w:val="0"/>
          <w:bCs w:val="0"/>
          <w:i w:val="0"/>
          <w:iCs w:val="0"/>
          <w:caps w:val="0"/>
          <w:smallCaps w:val="0"/>
          <w:noProof w:val="0"/>
          <w:color w:val="2C3E50"/>
          <w:sz w:val="27"/>
          <w:szCs w:val="27"/>
          <w:lang w:val="en-US"/>
        </w:rPr>
      </w:pPr>
      <w:r w:rsidRPr="48E25E18" w:rsidR="494B7494">
        <w:rPr>
          <w:rFonts w:ascii="Calibri" w:hAnsi="Calibri" w:eastAsia="Calibri" w:cs="Calibri"/>
          <w:b w:val="0"/>
          <w:bCs w:val="0"/>
          <w:i w:val="0"/>
          <w:iCs w:val="0"/>
          <w:caps w:val="0"/>
          <w:smallCaps w:val="0"/>
          <w:noProof w:val="0"/>
          <w:color w:val="2C3E50"/>
          <w:sz w:val="27"/>
          <w:szCs w:val="27"/>
          <w:lang w:val="en-US"/>
        </w:rPr>
        <w:t xml:space="preserve">Gravells, A. and Simpson, S. (2012). Equality and diversity in the lifelong learning sector. London: Learning </w:t>
      </w:r>
      <w:r w:rsidRPr="48E25E18" w:rsidR="494B7494">
        <w:rPr>
          <w:rFonts w:ascii="Calibri" w:hAnsi="Calibri" w:eastAsia="Calibri" w:cs="Calibri"/>
          <w:b w:val="0"/>
          <w:bCs w:val="0"/>
          <w:i w:val="0"/>
          <w:iCs w:val="0"/>
          <w:caps w:val="0"/>
          <w:smallCaps w:val="0"/>
          <w:noProof w:val="0"/>
          <w:color w:val="2C3E50"/>
          <w:sz w:val="27"/>
          <w:szCs w:val="27"/>
          <w:lang w:val="en-US"/>
        </w:rPr>
        <w:t>Matters.</w:t>
      </w:r>
    </w:p>
    <w:p w:rsidR="49C1BF24" w:rsidP="48E25E18" w:rsidRDefault="49C1BF24" w14:paraId="6079D4D2" w14:textId="65BA5AEA">
      <w:pPr>
        <w:pStyle w:val="Normal"/>
        <w:rPr>
          <w:rFonts w:ascii="Calibri" w:hAnsi="Calibri" w:eastAsia="Calibri" w:cs="Calibri"/>
          <w:b w:val="0"/>
          <w:bCs w:val="0"/>
          <w:i w:val="0"/>
          <w:iCs w:val="0"/>
          <w:caps w:val="0"/>
          <w:smallCaps w:val="0"/>
          <w:noProof w:val="0"/>
          <w:color w:val="2C3E50"/>
          <w:sz w:val="27"/>
          <w:szCs w:val="27"/>
          <w:lang w:val="en-US"/>
        </w:rPr>
      </w:pPr>
      <w:r w:rsidRPr="48E25E18" w:rsidR="49C1BF24">
        <w:rPr>
          <w:rFonts w:ascii="Calibri" w:hAnsi="Calibri" w:eastAsia="Calibri" w:cs="Calibri"/>
          <w:b w:val="0"/>
          <w:bCs w:val="0"/>
          <w:i w:val="0"/>
          <w:iCs w:val="0"/>
          <w:caps w:val="0"/>
          <w:smallCaps w:val="0"/>
          <w:noProof w:val="0"/>
          <w:color w:val="2C3E50"/>
          <w:sz w:val="27"/>
          <w:szCs w:val="27"/>
          <w:lang w:val="en-US"/>
        </w:rPr>
        <w:t>Disability</w:t>
      </w:r>
      <w:r w:rsidRPr="48E25E18" w:rsidR="49C1BF24">
        <w:rPr>
          <w:rFonts w:ascii="Calibri" w:hAnsi="Calibri" w:eastAsia="Calibri" w:cs="Calibri"/>
          <w:b w:val="0"/>
          <w:bCs w:val="0"/>
          <w:i w:val="0"/>
          <w:iCs w:val="0"/>
          <w:caps w:val="0"/>
          <w:smallCaps w:val="0"/>
          <w:noProof w:val="0"/>
          <w:color w:val="2C3E50"/>
          <w:sz w:val="27"/>
          <w:szCs w:val="27"/>
          <w:lang w:val="en-US"/>
        </w:rPr>
        <w:t xml:space="preserve"> Rights Commission (2007) Disability Discriminations Act 1995. Code of Practice Post - 16. Available at: </w:t>
      </w:r>
      <w:hyperlink r:id="R7d444005e05d44b9">
        <w:r w:rsidRPr="48E25E18" w:rsidR="49C1BF24">
          <w:rPr>
            <w:rStyle w:val="Hyperlink"/>
            <w:rFonts w:ascii="Calibri" w:hAnsi="Calibri" w:eastAsia="Calibri" w:cs="Calibri"/>
            <w:b w:val="0"/>
            <w:bCs w:val="0"/>
            <w:i w:val="0"/>
            <w:iCs w:val="0"/>
            <w:caps w:val="0"/>
            <w:smallCaps w:val="0"/>
            <w:noProof w:val="0"/>
            <w:sz w:val="27"/>
            <w:szCs w:val="27"/>
            <w:lang w:val="en-US"/>
          </w:rPr>
          <w:t>https://dera.ioe.ac.uk/id/eprint/6466/1/code_of_practice__revised__for_providers_of_post-16_education_and_related_services__dda_.pdf</w:t>
        </w:r>
      </w:hyperlink>
      <w:r w:rsidRPr="48E25E18" w:rsidR="49C1BF24">
        <w:rPr>
          <w:rFonts w:ascii="Calibri" w:hAnsi="Calibri" w:eastAsia="Calibri" w:cs="Calibri"/>
          <w:b w:val="0"/>
          <w:bCs w:val="0"/>
          <w:i w:val="0"/>
          <w:iCs w:val="0"/>
          <w:caps w:val="0"/>
          <w:smallCaps w:val="0"/>
          <w:noProof w:val="0"/>
          <w:color w:val="2C3E50"/>
          <w:sz w:val="27"/>
          <w:szCs w:val="27"/>
          <w:lang w:val="en-US"/>
        </w:rPr>
        <w:t xml:space="preserve"> (Accessed: January 22nd, 2025).</w:t>
      </w:r>
    </w:p>
    <w:p w:rsidR="7684E26A" w:rsidP="1A328CFD" w:rsidRDefault="7684E26A" w14:paraId="07526BF2" w14:textId="7C4224F1">
      <w:pPr>
        <w:pStyle w:val="Normal"/>
        <w:rPr>
          <w:rFonts w:ascii="Calibri" w:hAnsi="Calibri" w:eastAsia="Calibri" w:cs="Calibri"/>
          <w:b w:val="0"/>
          <w:bCs w:val="0"/>
          <w:i w:val="0"/>
          <w:iCs w:val="0"/>
          <w:caps w:val="0"/>
          <w:smallCaps w:val="0"/>
          <w:noProof w:val="0"/>
          <w:color w:val="2C3E50"/>
          <w:sz w:val="27"/>
          <w:szCs w:val="27"/>
          <w:lang w:val="en-US"/>
        </w:rPr>
      </w:pPr>
      <w:r w:rsidRPr="1A328CFD" w:rsidR="7684E26A">
        <w:rPr>
          <w:rFonts w:ascii="Calibri" w:hAnsi="Calibri" w:eastAsia="Calibri" w:cs="Calibri"/>
          <w:b w:val="0"/>
          <w:bCs w:val="0"/>
          <w:i w:val="0"/>
          <w:iCs w:val="0"/>
          <w:caps w:val="0"/>
          <w:smallCaps w:val="0"/>
          <w:noProof w:val="0"/>
          <w:color w:val="2C3E50"/>
          <w:sz w:val="27"/>
          <w:szCs w:val="27"/>
          <w:lang w:val="en-US"/>
        </w:rPr>
        <w:t>National Education</w:t>
      </w:r>
      <w:r w:rsidRPr="1A328CFD" w:rsidR="7684E26A">
        <w:rPr>
          <w:rFonts w:ascii="Calibri" w:hAnsi="Calibri" w:eastAsia="Calibri" w:cs="Calibri"/>
          <w:b w:val="0"/>
          <w:bCs w:val="0"/>
          <w:i w:val="0"/>
          <w:iCs w:val="0"/>
          <w:caps w:val="0"/>
          <w:smallCaps w:val="0"/>
          <w:noProof w:val="0"/>
          <w:color w:val="2C3E50"/>
          <w:sz w:val="27"/>
          <w:szCs w:val="27"/>
          <w:lang w:val="en-US"/>
        </w:rPr>
        <w:t xml:space="preserve"> Union (2022) </w:t>
      </w:r>
      <w:r w:rsidRPr="1A328CFD" w:rsidR="71688119">
        <w:rPr>
          <w:rFonts w:ascii="Calibri" w:hAnsi="Calibri" w:eastAsia="Calibri" w:cs="Calibri"/>
          <w:b w:val="0"/>
          <w:bCs w:val="0"/>
          <w:i w:val="1"/>
          <w:iCs w:val="1"/>
          <w:caps w:val="0"/>
          <w:smallCaps w:val="0"/>
          <w:noProof w:val="0"/>
          <w:color w:val="2C3E50"/>
          <w:sz w:val="27"/>
          <w:szCs w:val="27"/>
          <w:lang w:val="en-US"/>
        </w:rPr>
        <w:t xml:space="preserve">LGBT+ inclusion guidance for schools and colleges. </w:t>
      </w:r>
      <w:r w:rsidRPr="1A328CFD" w:rsidR="71688119">
        <w:rPr>
          <w:rFonts w:ascii="Calibri" w:hAnsi="Calibri" w:eastAsia="Calibri" w:cs="Calibri"/>
          <w:b w:val="0"/>
          <w:bCs w:val="0"/>
          <w:i w:val="0"/>
          <w:iCs w:val="0"/>
          <w:caps w:val="0"/>
          <w:smallCaps w:val="0"/>
          <w:noProof w:val="0"/>
          <w:color w:val="2C3E50"/>
          <w:sz w:val="27"/>
          <w:szCs w:val="27"/>
          <w:lang w:val="en-US"/>
        </w:rPr>
        <w:t xml:space="preserve">Available at: </w:t>
      </w:r>
      <w:hyperlink r:id="R4d1fe8dc37b84abf">
        <w:r w:rsidRPr="1A328CFD" w:rsidR="71688119">
          <w:rPr>
            <w:rStyle w:val="Hyperlink"/>
            <w:rFonts w:ascii="Calibri" w:hAnsi="Calibri" w:eastAsia="Calibri" w:cs="Calibri"/>
            <w:b w:val="0"/>
            <w:bCs w:val="0"/>
            <w:i w:val="0"/>
            <w:iCs w:val="0"/>
            <w:caps w:val="0"/>
            <w:smallCaps w:val="0"/>
            <w:noProof w:val="0"/>
            <w:sz w:val="27"/>
            <w:szCs w:val="27"/>
            <w:lang w:val="en-US"/>
          </w:rPr>
          <w:t>https://neu.org.uk/sites/default/files/2023-02/NEU1451%20LGBT%2B%20Guidance%202022%20revision.pdf</w:t>
        </w:r>
      </w:hyperlink>
      <w:r w:rsidRPr="1A328CFD" w:rsidR="71688119">
        <w:rPr>
          <w:rFonts w:ascii="Calibri" w:hAnsi="Calibri" w:eastAsia="Calibri" w:cs="Calibri"/>
          <w:b w:val="0"/>
          <w:bCs w:val="0"/>
          <w:i w:val="0"/>
          <w:iCs w:val="0"/>
          <w:caps w:val="0"/>
          <w:smallCaps w:val="0"/>
          <w:noProof w:val="0"/>
          <w:color w:val="2C3E50"/>
          <w:sz w:val="27"/>
          <w:szCs w:val="27"/>
          <w:lang w:val="en-US"/>
        </w:rPr>
        <w:t xml:space="preserve"> (Accessed: January </w:t>
      </w:r>
      <w:r w:rsidRPr="1A328CFD" w:rsidR="45B672A3">
        <w:rPr>
          <w:rFonts w:ascii="Calibri" w:hAnsi="Calibri" w:eastAsia="Calibri" w:cs="Calibri"/>
          <w:b w:val="0"/>
          <w:bCs w:val="0"/>
          <w:i w:val="0"/>
          <w:iCs w:val="0"/>
          <w:caps w:val="0"/>
          <w:smallCaps w:val="0"/>
          <w:noProof w:val="0"/>
          <w:color w:val="2C3E50"/>
          <w:sz w:val="27"/>
          <w:szCs w:val="27"/>
          <w:lang w:val="en-US"/>
        </w:rPr>
        <w:t>27</w:t>
      </w:r>
      <w:r w:rsidRPr="1A328CFD" w:rsidR="45B672A3">
        <w:rPr>
          <w:rFonts w:ascii="Calibri" w:hAnsi="Calibri" w:eastAsia="Calibri" w:cs="Calibri"/>
          <w:b w:val="0"/>
          <w:bCs w:val="0"/>
          <w:i w:val="0"/>
          <w:iCs w:val="0"/>
          <w:caps w:val="0"/>
          <w:smallCaps w:val="0"/>
          <w:noProof w:val="0"/>
          <w:color w:val="2C3E50"/>
          <w:sz w:val="27"/>
          <w:szCs w:val="27"/>
          <w:vertAlign w:val="superscript"/>
          <w:lang w:val="en-US"/>
        </w:rPr>
        <w:t>th</w:t>
      </w:r>
      <w:r w:rsidRPr="1A328CFD" w:rsidR="45B672A3">
        <w:rPr>
          <w:rFonts w:ascii="Calibri" w:hAnsi="Calibri" w:eastAsia="Calibri" w:cs="Calibri"/>
          <w:b w:val="0"/>
          <w:bCs w:val="0"/>
          <w:i w:val="0"/>
          <w:iCs w:val="0"/>
          <w:caps w:val="0"/>
          <w:smallCaps w:val="0"/>
          <w:noProof w:val="0"/>
          <w:color w:val="2C3E50"/>
          <w:sz w:val="27"/>
          <w:szCs w:val="27"/>
          <w:lang w:val="en-US"/>
        </w:rPr>
        <w:t>, 2025).</w:t>
      </w:r>
    </w:p>
    <w:p w:rsidR="59108C53" w:rsidP="48E25E18" w:rsidRDefault="59108C53" w14:paraId="3529DC1D" w14:textId="09996D0E">
      <w:pPr>
        <w:pStyle w:val="Normal"/>
        <w:rPr>
          <w:rFonts w:ascii="Calibri" w:hAnsi="Calibri" w:eastAsia="Calibri" w:cs="Calibri"/>
          <w:b w:val="0"/>
          <w:bCs w:val="0"/>
          <w:i w:val="0"/>
          <w:iCs w:val="0"/>
          <w:caps w:val="0"/>
          <w:smallCaps w:val="0"/>
          <w:noProof w:val="0"/>
          <w:color w:val="2C3E50"/>
          <w:sz w:val="27"/>
          <w:szCs w:val="27"/>
          <w:vertAlign w:val="superscript"/>
          <w:lang w:val="en-US"/>
        </w:rPr>
      </w:pPr>
      <w:r w:rsidRPr="48E25E18" w:rsidR="59108C53">
        <w:rPr>
          <w:rFonts w:ascii="Calibri" w:hAnsi="Calibri" w:eastAsia="Calibri" w:cs="Calibri"/>
          <w:b w:val="0"/>
          <w:bCs w:val="0"/>
          <w:i w:val="0"/>
          <w:iCs w:val="0"/>
          <w:caps w:val="0"/>
          <w:smallCaps w:val="0"/>
          <w:noProof w:val="0"/>
          <w:color w:val="2C3E50"/>
          <w:sz w:val="27"/>
          <w:szCs w:val="27"/>
          <w:lang w:val="en-US"/>
        </w:rPr>
        <w:t xml:space="preserve">LGBT in Britain - University Report 2018 (2018) Available at: </w:t>
      </w:r>
      <w:hyperlink r:id="Rbbfe6667eff84174">
        <w:r w:rsidRPr="48E25E18" w:rsidR="59108C53">
          <w:rPr>
            <w:rStyle w:val="Hyperlink"/>
            <w:rFonts w:ascii="Calibri" w:hAnsi="Calibri" w:eastAsia="Calibri" w:cs="Calibri"/>
            <w:b w:val="0"/>
            <w:bCs w:val="0"/>
            <w:i w:val="0"/>
            <w:iCs w:val="0"/>
            <w:caps w:val="0"/>
            <w:smallCaps w:val="0"/>
            <w:noProof w:val="0"/>
            <w:sz w:val="27"/>
            <w:szCs w:val="27"/>
            <w:lang w:val="en-US"/>
          </w:rPr>
          <w:t>https://www.stonewall.org.uk/resources/lgbt-britain-university-report-2018</w:t>
        </w:r>
      </w:hyperlink>
      <w:r w:rsidRPr="48E25E18" w:rsidR="59108C53">
        <w:rPr>
          <w:rFonts w:ascii="Calibri" w:hAnsi="Calibri" w:eastAsia="Calibri" w:cs="Calibri"/>
          <w:b w:val="0"/>
          <w:bCs w:val="0"/>
          <w:i w:val="0"/>
          <w:iCs w:val="0"/>
          <w:caps w:val="0"/>
          <w:smallCaps w:val="0"/>
          <w:noProof w:val="0"/>
          <w:color w:val="2C3E50"/>
          <w:sz w:val="27"/>
          <w:szCs w:val="27"/>
          <w:lang w:val="en-US"/>
        </w:rPr>
        <w:t xml:space="preserve"> ( Accessed: January 27</w:t>
      </w:r>
      <w:r w:rsidRPr="48E25E18" w:rsidR="59108C53">
        <w:rPr>
          <w:rFonts w:ascii="Calibri" w:hAnsi="Calibri" w:eastAsia="Calibri" w:cs="Calibri"/>
          <w:b w:val="0"/>
          <w:bCs w:val="0"/>
          <w:i w:val="0"/>
          <w:iCs w:val="0"/>
          <w:caps w:val="0"/>
          <w:smallCaps w:val="0"/>
          <w:noProof w:val="0"/>
          <w:color w:val="2C3E50"/>
          <w:sz w:val="27"/>
          <w:szCs w:val="27"/>
          <w:vertAlign w:val="superscript"/>
          <w:lang w:val="en-US"/>
        </w:rPr>
        <w:t>th</w:t>
      </w:r>
      <w:r w:rsidRPr="48E25E18" w:rsidR="59108C53">
        <w:rPr>
          <w:rFonts w:ascii="Calibri" w:hAnsi="Calibri" w:eastAsia="Calibri" w:cs="Calibri"/>
          <w:b w:val="0"/>
          <w:bCs w:val="0"/>
          <w:i w:val="0"/>
          <w:iCs w:val="0"/>
          <w:caps w:val="0"/>
          <w:smallCaps w:val="0"/>
          <w:noProof w:val="0"/>
          <w:color w:val="2C3E50"/>
          <w:sz w:val="27"/>
          <w:szCs w:val="27"/>
          <w:lang w:val="en-US"/>
        </w:rPr>
        <w:t>, 2025)</w:t>
      </w:r>
    </w:p>
    <w:p w:rsidR="6D36B4AC" w:rsidP="48E25E18" w:rsidRDefault="6D36B4AC" w14:paraId="6F76EF44" w14:textId="78D05781">
      <w:pPr>
        <w:pStyle w:val="Normal"/>
        <w:rPr>
          <w:rFonts w:ascii="Calibri" w:hAnsi="Calibri" w:eastAsia="Calibri" w:cs="Calibri"/>
          <w:b w:val="0"/>
          <w:bCs w:val="0"/>
          <w:i w:val="0"/>
          <w:iCs w:val="0"/>
          <w:caps w:val="0"/>
          <w:smallCaps w:val="0"/>
          <w:noProof w:val="0"/>
          <w:color w:val="2C3E50"/>
          <w:sz w:val="27"/>
          <w:szCs w:val="27"/>
          <w:lang w:val="en-US"/>
        </w:rPr>
      </w:pPr>
      <w:r w:rsidRPr="48E25E18" w:rsidR="6D36B4AC">
        <w:rPr>
          <w:rFonts w:ascii="Calibri" w:hAnsi="Calibri" w:eastAsia="Calibri" w:cs="Calibri"/>
          <w:b w:val="0"/>
          <w:bCs w:val="0"/>
          <w:i w:val="0"/>
          <w:iCs w:val="0"/>
          <w:caps w:val="0"/>
          <w:smallCaps w:val="0"/>
          <w:noProof w:val="0"/>
          <w:color w:val="2C3E50"/>
          <w:sz w:val="27"/>
          <w:szCs w:val="27"/>
          <w:lang w:val="en-US"/>
        </w:rPr>
        <w:t xml:space="preserve">Arday, J. and Mirza, H.S. (2018). Dismantling race in higher </w:t>
      </w:r>
      <w:r w:rsidRPr="48E25E18" w:rsidR="00AC3209">
        <w:rPr>
          <w:rFonts w:ascii="Calibri" w:hAnsi="Calibri" w:eastAsia="Calibri" w:cs="Calibri"/>
          <w:b w:val="0"/>
          <w:bCs w:val="0"/>
          <w:i w:val="0"/>
          <w:iCs w:val="0"/>
          <w:caps w:val="0"/>
          <w:smallCaps w:val="0"/>
          <w:noProof w:val="0"/>
          <w:color w:val="2C3E50"/>
          <w:sz w:val="27"/>
          <w:szCs w:val="27"/>
          <w:lang w:val="en-US"/>
        </w:rPr>
        <w:t>education:</w:t>
      </w:r>
      <w:r w:rsidRPr="48E25E18" w:rsidR="6D36B4AC">
        <w:rPr>
          <w:rFonts w:ascii="Calibri" w:hAnsi="Calibri" w:eastAsia="Calibri" w:cs="Calibri"/>
          <w:b w:val="0"/>
          <w:bCs w:val="0"/>
          <w:i w:val="0"/>
          <w:iCs w:val="0"/>
          <w:caps w:val="0"/>
          <w:smallCaps w:val="0"/>
          <w:noProof w:val="0"/>
          <w:color w:val="2C3E50"/>
          <w:sz w:val="27"/>
          <w:szCs w:val="27"/>
          <w:lang w:val="en-US"/>
        </w:rPr>
        <w:t xml:space="preserve"> racism, whiteness and </w:t>
      </w:r>
      <w:r w:rsidRPr="48E25E18" w:rsidR="6D36B4AC">
        <w:rPr>
          <w:rFonts w:ascii="Calibri" w:hAnsi="Calibri" w:eastAsia="Calibri" w:cs="Calibri"/>
          <w:b w:val="0"/>
          <w:bCs w:val="0"/>
          <w:i w:val="0"/>
          <w:iCs w:val="0"/>
          <w:caps w:val="0"/>
          <w:smallCaps w:val="0"/>
          <w:noProof w:val="0"/>
          <w:color w:val="2C3E50"/>
          <w:sz w:val="27"/>
          <w:szCs w:val="27"/>
          <w:lang w:val="en-US"/>
        </w:rPr>
        <w:t>decolonising</w:t>
      </w:r>
      <w:r w:rsidRPr="48E25E18" w:rsidR="6D36B4AC">
        <w:rPr>
          <w:rFonts w:ascii="Calibri" w:hAnsi="Calibri" w:eastAsia="Calibri" w:cs="Calibri"/>
          <w:b w:val="0"/>
          <w:bCs w:val="0"/>
          <w:i w:val="0"/>
          <w:iCs w:val="0"/>
          <w:caps w:val="0"/>
          <w:smallCaps w:val="0"/>
          <w:noProof w:val="0"/>
          <w:color w:val="2C3E50"/>
          <w:sz w:val="27"/>
          <w:szCs w:val="27"/>
          <w:lang w:val="en-US"/>
        </w:rPr>
        <w:t xml:space="preserve"> the academy. Cham, Switzerland: Palgrave Macmillan.</w:t>
      </w:r>
    </w:p>
    <w:p w:rsidR="6183B8B3" w:rsidP="1A328CFD" w:rsidRDefault="6183B8B3" w14:paraId="51FE3D6D" w14:textId="2402B3C5">
      <w:pPr>
        <w:pStyle w:val="Normal"/>
        <w:rPr>
          <w:rFonts w:ascii="Calibri" w:hAnsi="Calibri" w:eastAsia="Calibri" w:cs="Calibri"/>
          <w:b w:val="0"/>
          <w:bCs w:val="0"/>
          <w:i w:val="0"/>
          <w:iCs w:val="0"/>
          <w:caps w:val="0"/>
          <w:smallCaps w:val="0"/>
          <w:noProof w:val="0"/>
          <w:color w:val="2C3E50"/>
          <w:sz w:val="27"/>
          <w:szCs w:val="27"/>
          <w:lang w:val="en-US"/>
        </w:rPr>
      </w:pPr>
      <w:r w:rsidRPr="1A328CFD" w:rsidR="6183B8B3">
        <w:rPr>
          <w:rFonts w:ascii="Calibri" w:hAnsi="Calibri" w:eastAsia="Calibri" w:cs="Calibri"/>
          <w:b w:val="0"/>
          <w:bCs w:val="0"/>
          <w:i w:val="0"/>
          <w:iCs w:val="0"/>
          <w:caps w:val="0"/>
          <w:smallCaps w:val="0"/>
          <w:noProof w:val="0"/>
          <w:color w:val="2C3E50"/>
          <w:sz w:val="27"/>
          <w:szCs w:val="27"/>
          <w:lang w:val="en-US"/>
        </w:rPr>
        <w:t xml:space="preserve">UWTSD Students' Union (2021) </w:t>
      </w:r>
      <w:r w:rsidRPr="1A328CFD" w:rsidR="6183B8B3">
        <w:rPr>
          <w:rFonts w:ascii="Calibri" w:hAnsi="Calibri" w:eastAsia="Calibri" w:cs="Calibri"/>
          <w:b w:val="0"/>
          <w:bCs w:val="0"/>
          <w:i w:val="0"/>
          <w:iCs w:val="0"/>
          <w:caps w:val="0"/>
          <w:smallCaps w:val="0"/>
          <w:noProof w:val="0"/>
          <w:color w:val="2C3E50"/>
          <w:sz w:val="27"/>
          <w:szCs w:val="27"/>
          <w:lang w:val="en-US"/>
        </w:rPr>
        <w:t>Let's</w:t>
      </w:r>
      <w:r w:rsidRPr="1A328CFD" w:rsidR="6183B8B3">
        <w:rPr>
          <w:rFonts w:ascii="Calibri" w:hAnsi="Calibri" w:eastAsia="Calibri" w:cs="Calibri"/>
          <w:b w:val="0"/>
          <w:bCs w:val="0"/>
          <w:i w:val="0"/>
          <w:iCs w:val="0"/>
          <w:caps w:val="0"/>
          <w:smallCaps w:val="0"/>
          <w:noProof w:val="0"/>
          <w:color w:val="2C3E50"/>
          <w:sz w:val="27"/>
          <w:szCs w:val="27"/>
          <w:lang w:val="en-US"/>
        </w:rPr>
        <w:t xml:space="preserve"> talk about racial stereotypes and microaggression. Available at: </w:t>
      </w:r>
      <w:hyperlink r:id="R0e8b36191ebb4662">
        <w:r w:rsidRPr="1A328CFD" w:rsidR="6183B8B3">
          <w:rPr>
            <w:rStyle w:val="Hyperlink"/>
            <w:rFonts w:ascii="Calibri" w:hAnsi="Calibri" w:eastAsia="Calibri" w:cs="Calibri"/>
            <w:b w:val="0"/>
            <w:bCs w:val="0"/>
            <w:i w:val="0"/>
            <w:iCs w:val="0"/>
            <w:caps w:val="0"/>
            <w:smallCaps w:val="0"/>
            <w:noProof w:val="0"/>
            <w:sz w:val="27"/>
            <w:szCs w:val="27"/>
            <w:lang w:val="en-US"/>
          </w:rPr>
          <w:t>https://tsdsu.unioncloud.org/articles/let-s-talk-about-racial-stereotypes-and-microaggression</w:t>
        </w:r>
      </w:hyperlink>
      <w:r w:rsidRPr="1A328CFD" w:rsidR="6183B8B3">
        <w:rPr>
          <w:rFonts w:ascii="Calibri" w:hAnsi="Calibri" w:eastAsia="Calibri" w:cs="Calibri"/>
          <w:b w:val="0"/>
          <w:bCs w:val="0"/>
          <w:i w:val="0"/>
          <w:iCs w:val="0"/>
          <w:caps w:val="0"/>
          <w:smallCaps w:val="0"/>
          <w:noProof w:val="0"/>
          <w:color w:val="2C3E50"/>
          <w:sz w:val="27"/>
          <w:szCs w:val="27"/>
          <w:lang w:val="en-US"/>
        </w:rPr>
        <w:t xml:space="preserve"> (Accessed</w:t>
      </w:r>
      <w:r w:rsidRPr="1A328CFD" w:rsidR="52AACF72">
        <w:rPr>
          <w:rFonts w:ascii="Calibri" w:hAnsi="Calibri" w:eastAsia="Calibri" w:cs="Calibri"/>
          <w:b w:val="0"/>
          <w:bCs w:val="0"/>
          <w:i w:val="0"/>
          <w:iCs w:val="0"/>
          <w:caps w:val="0"/>
          <w:smallCaps w:val="0"/>
          <w:noProof w:val="0"/>
          <w:color w:val="2C3E50"/>
          <w:sz w:val="27"/>
          <w:szCs w:val="27"/>
          <w:lang w:val="en-US"/>
        </w:rPr>
        <w:t>: January 27</w:t>
      </w:r>
      <w:r w:rsidRPr="1A328CFD" w:rsidR="52AACF72">
        <w:rPr>
          <w:rFonts w:ascii="Calibri" w:hAnsi="Calibri" w:eastAsia="Calibri" w:cs="Calibri"/>
          <w:b w:val="0"/>
          <w:bCs w:val="0"/>
          <w:i w:val="0"/>
          <w:iCs w:val="0"/>
          <w:caps w:val="0"/>
          <w:smallCaps w:val="0"/>
          <w:noProof w:val="0"/>
          <w:color w:val="2C3E50"/>
          <w:sz w:val="27"/>
          <w:szCs w:val="27"/>
          <w:vertAlign w:val="superscript"/>
          <w:lang w:val="en-US"/>
        </w:rPr>
        <w:t>th</w:t>
      </w:r>
      <w:r w:rsidRPr="1A328CFD" w:rsidR="52AACF72">
        <w:rPr>
          <w:rFonts w:ascii="Calibri" w:hAnsi="Calibri" w:eastAsia="Calibri" w:cs="Calibri"/>
          <w:b w:val="0"/>
          <w:bCs w:val="0"/>
          <w:i w:val="0"/>
          <w:iCs w:val="0"/>
          <w:caps w:val="0"/>
          <w:smallCaps w:val="0"/>
          <w:noProof w:val="0"/>
          <w:color w:val="2C3E50"/>
          <w:sz w:val="27"/>
          <w:szCs w:val="27"/>
          <w:lang w:val="en-US"/>
        </w:rPr>
        <w:t>, 2025)</w:t>
      </w:r>
    </w:p>
    <w:p w:rsidR="2BA70D54" w:rsidP="287F2568" w:rsidRDefault="2BA70D54" w14:paraId="144CA77D" w14:textId="22CE6E73">
      <w:pPr>
        <w:pStyle w:val="Normal"/>
        <w:rPr>
          <w:rFonts w:ascii="Calibri" w:hAnsi="Calibri" w:eastAsia="Calibri" w:cs="Calibri"/>
          <w:b w:val="0"/>
          <w:bCs w:val="0"/>
          <w:i w:val="0"/>
          <w:iCs w:val="0"/>
          <w:caps w:val="0"/>
          <w:smallCaps w:val="0"/>
          <w:noProof w:val="0"/>
          <w:color w:val="2C3E50"/>
          <w:sz w:val="27"/>
          <w:szCs w:val="27"/>
          <w:lang w:val="en-US"/>
        </w:rPr>
      </w:pPr>
      <w:r w:rsidRPr="287F2568" w:rsidR="2BA70D54">
        <w:rPr>
          <w:rFonts w:ascii="Calibri" w:hAnsi="Calibri" w:eastAsia="Calibri" w:cs="Calibri"/>
          <w:b w:val="0"/>
          <w:bCs w:val="0"/>
          <w:i w:val="0"/>
          <w:iCs w:val="0"/>
          <w:caps w:val="0"/>
          <w:smallCaps w:val="0"/>
          <w:noProof w:val="0"/>
          <w:color w:val="2C3E50"/>
          <w:sz w:val="27"/>
          <w:szCs w:val="27"/>
          <w:lang w:val="en-US"/>
        </w:rPr>
        <w:t xml:space="preserve">Education Endowment Foundation (2024). Build a Culture of Community and Belonging for Pupils. [online] EEF. Available at: </w:t>
      </w:r>
      <w:hyperlink r:id="Rf5c2439918204d4c">
        <w:r w:rsidRPr="287F2568" w:rsidR="2BA70D54">
          <w:rPr>
            <w:rStyle w:val="Hyperlink"/>
            <w:rFonts w:ascii="Calibri" w:hAnsi="Calibri" w:eastAsia="Calibri" w:cs="Calibri"/>
            <w:b w:val="0"/>
            <w:bCs w:val="0"/>
            <w:i w:val="0"/>
            <w:iCs w:val="0"/>
            <w:caps w:val="0"/>
            <w:smallCaps w:val="0"/>
            <w:noProof w:val="0"/>
            <w:sz w:val="27"/>
            <w:szCs w:val="27"/>
            <w:lang w:val="en-US"/>
          </w:rPr>
          <w:t>https://educationendowmentfoundation.org.uk/education-evidence/leadership-and-planning/supporting-attendance/build-a-culture-of-community-and-belonging-for-pupils</w:t>
        </w:r>
      </w:hyperlink>
      <w:r w:rsidRPr="287F2568" w:rsidR="2BA70D54">
        <w:rPr>
          <w:rFonts w:ascii="Calibri" w:hAnsi="Calibri" w:eastAsia="Calibri" w:cs="Calibri"/>
          <w:b w:val="0"/>
          <w:bCs w:val="0"/>
          <w:i w:val="0"/>
          <w:iCs w:val="0"/>
          <w:caps w:val="0"/>
          <w:smallCaps w:val="0"/>
          <w:noProof w:val="0"/>
          <w:color w:val="2C3E50"/>
          <w:sz w:val="27"/>
          <w:szCs w:val="27"/>
          <w:lang w:val="en-US"/>
        </w:rPr>
        <w:t>. (Accessed: January 29</w:t>
      </w:r>
      <w:r w:rsidRPr="287F2568" w:rsidR="2BA70D54">
        <w:rPr>
          <w:rFonts w:ascii="Calibri" w:hAnsi="Calibri" w:eastAsia="Calibri" w:cs="Calibri"/>
          <w:b w:val="0"/>
          <w:bCs w:val="0"/>
          <w:i w:val="0"/>
          <w:iCs w:val="0"/>
          <w:caps w:val="0"/>
          <w:smallCaps w:val="0"/>
          <w:noProof w:val="0"/>
          <w:color w:val="2C3E50"/>
          <w:sz w:val="27"/>
          <w:szCs w:val="27"/>
          <w:vertAlign w:val="superscript"/>
          <w:lang w:val="en-US"/>
        </w:rPr>
        <w:t>th</w:t>
      </w:r>
      <w:r w:rsidRPr="287F2568" w:rsidR="2BA70D54">
        <w:rPr>
          <w:rFonts w:ascii="Calibri" w:hAnsi="Calibri" w:eastAsia="Calibri" w:cs="Calibri"/>
          <w:b w:val="0"/>
          <w:bCs w:val="0"/>
          <w:i w:val="0"/>
          <w:iCs w:val="0"/>
          <w:caps w:val="0"/>
          <w:smallCaps w:val="0"/>
          <w:noProof w:val="0"/>
          <w:color w:val="2C3E50"/>
          <w:sz w:val="27"/>
          <w:szCs w:val="27"/>
          <w:lang w:val="en-US"/>
        </w:rPr>
        <w:t>, 2025)</w:t>
      </w:r>
    </w:p>
    <w:p w:rsidR="2BDDA067" w:rsidP="287F2568" w:rsidRDefault="2BDDA067" w14:paraId="76CCA127" w14:textId="099D6F58">
      <w:pPr>
        <w:pStyle w:val="Normal"/>
        <w:rPr>
          <w:rFonts w:ascii="Calibri" w:hAnsi="Calibri" w:eastAsia="Calibri" w:cs="Calibri"/>
          <w:b w:val="0"/>
          <w:bCs w:val="0"/>
          <w:i w:val="0"/>
          <w:iCs w:val="0"/>
          <w:caps w:val="0"/>
          <w:smallCaps w:val="0"/>
          <w:noProof w:val="0"/>
          <w:color w:val="2C3E50"/>
          <w:sz w:val="27"/>
          <w:szCs w:val="27"/>
          <w:lang w:val="en-US"/>
        </w:rPr>
      </w:pPr>
      <w:r w:rsidRPr="287F2568" w:rsidR="13C67FC3">
        <w:rPr>
          <w:rFonts w:ascii="Calibri" w:hAnsi="Calibri" w:eastAsia="Calibri" w:cs="Calibri"/>
          <w:b w:val="0"/>
          <w:bCs w:val="0"/>
          <w:i w:val="0"/>
          <w:iCs w:val="0"/>
          <w:caps w:val="0"/>
          <w:smallCaps w:val="0"/>
          <w:noProof w:val="0"/>
          <w:color w:val="2C3E50"/>
          <w:sz w:val="27"/>
          <w:szCs w:val="27"/>
          <w:lang w:val="en-US"/>
        </w:rPr>
        <w:t xml:space="preserve">University of Wales Trinity Saint David. (n.d.). Money Support. [online] Available at: </w:t>
      </w:r>
      <w:hyperlink r:id="R46983d206e1a49f6">
        <w:r w:rsidRPr="287F2568" w:rsidR="13C67FC3">
          <w:rPr>
            <w:rStyle w:val="Hyperlink"/>
            <w:rFonts w:ascii="Calibri" w:hAnsi="Calibri" w:eastAsia="Calibri" w:cs="Calibri"/>
            <w:b w:val="0"/>
            <w:bCs w:val="0"/>
            <w:i w:val="0"/>
            <w:iCs w:val="0"/>
            <w:caps w:val="0"/>
            <w:smallCaps w:val="0"/>
            <w:noProof w:val="0"/>
            <w:sz w:val="27"/>
            <w:szCs w:val="27"/>
            <w:lang w:val="en-US"/>
          </w:rPr>
          <w:t>https://www.uwtsd.ac.uk/experience-facilities/student-support-wellbeing/money-support</w:t>
        </w:r>
      </w:hyperlink>
      <w:r w:rsidRPr="287F2568" w:rsidR="13C67FC3">
        <w:rPr>
          <w:rFonts w:ascii="Calibri" w:hAnsi="Calibri" w:eastAsia="Calibri" w:cs="Calibri"/>
          <w:b w:val="0"/>
          <w:bCs w:val="0"/>
          <w:i w:val="0"/>
          <w:iCs w:val="0"/>
          <w:caps w:val="0"/>
          <w:smallCaps w:val="0"/>
          <w:noProof w:val="0"/>
          <w:color w:val="2C3E50"/>
          <w:sz w:val="27"/>
          <w:szCs w:val="27"/>
          <w:lang w:val="en-US"/>
        </w:rPr>
        <w:t>.</w:t>
      </w:r>
    </w:p>
    <w:p w:rsidR="2BDDA067" w:rsidP="287F2568" w:rsidRDefault="2BDDA067" w14:paraId="46671633" w14:textId="2EF5F3E9">
      <w:pPr>
        <w:pStyle w:val="Normal"/>
        <w:rPr>
          <w:rFonts w:ascii="Calibri" w:hAnsi="Calibri" w:eastAsia="Calibri" w:cs="Calibri"/>
          <w:b w:val="0"/>
          <w:bCs w:val="0"/>
          <w:i w:val="0"/>
          <w:iCs w:val="0"/>
          <w:caps w:val="0"/>
          <w:smallCaps w:val="0"/>
          <w:noProof w:val="0"/>
          <w:color w:val="2C3E50"/>
          <w:sz w:val="27"/>
          <w:szCs w:val="27"/>
          <w:lang w:val="en-US"/>
        </w:rPr>
      </w:pPr>
      <w:r w:rsidRPr="287F2568" w:rsidR="120AEE8F">
        <w:rPr>
          <w:rFonts w:ascii="Calibri" w:hAnsi="Calibri" w:eastAsia="Calibri" w:cs="Calibri"/>
          <w:b w:val="0"/>
          <w:bCs w:val="0"/>
          <w:i w:val="0"/>
          <w:iCs w:val="0"/>
          <w:caps w:val="0"/>
          <w:smallCaps w:val="0"/>
          <w:noProof w:val="0"/>
          <w:color w:val="2C3E50"/>
          <w:sz w:val="27"/>
          <w:szCs w:val="27"/>
          <w:lang w:val="en-US"/>
        </w:rPr>
        <w:t xml:space="preserve">University of Wales Trinity Saint David. (2025). Disability Support. [online] Available at: </w:t>
      </w:r>
      <w:hyperlink r:id="R3fdb2cd6dc80411c">
        <w:r w:rsidRPr="287F2568" w:rsidR="120AEE8F">
          <w:rPr>
            <w:rStyle w:val="Hyperlink"/>
            <w:rFonts w:ascii="Calibri" w:hAnsi="Calibri" w:eastAsia="Calibri" w:cs="Calibri"/>
            <w:b w:val="0"/>
            <w:bCs w:val="0"/>
            <w:i w:val="0"/>
            <w:iCs w:val="0"/>
            <w:caps w:val="0"/>
            <w:smallCaps w:val="0"/>
            <w:noProof w:val="0"/>
            <w:sz w:val="27"/>
            <w:szCs w:val="27"/>
            <w:lang w:val="en-US"/>
          </w:rPr>
          <w:t>https://www.uwtsd.ac.uk/study/experience-facilities/student-support-wellbeing/disability-support</w:t>
        </w:r>
      </w:hyperlink>
      <w:r w:rsidRPr="287F2568" w:rsidR="120AEE8F">
        <w:rPr>
          <w:rFonts w:ascii="Calibri" w:hAnsi="Calibri" w:eastAsia="Calibri" w:cs="Calibri"/>
          <w:b w:val="0"/>
          <w:bCs w:val="0"/>
          <w:i w:val="0"/>
          <w:iCs w:val="0"/>
          <w:caps w:val="0"/>
          <w:smallCaps w:val="0"/>
          <w:noProof w:val="0"/>
          <w:color w:val="2C3E50"/>
          <w:sz w:val="27"/>
          <w:szCs w:val="27"/>
          <w:lang w:val="en-US"/>
        </w:rPr>
        <w:t>.</w:t>
      </w:r>
    </w:p>
    <w:p w:rsidR="2BDDA067" w:rsidP="1A328CFD" w:rsidRDefault="2BDDA067" w14:paraId="517EAEF3" w14:textId="3CDDF326">
      <w:pPr>
        <w:pStyle w:val="Normal"/>
      </w:pPr>
      <w:r w:rsidRPr="287F2568" w:rsidR="4D664CA5">
        <w:rPr>
          <w:rFonts w:ascii="Calibri" w:hAnsi="Calibri" w:eastAsia="Calibri" w:cs="Calibri"/>
          <w:b w:val="0"/>
          <w:bCs w:val="0"/>
          <w:i w:val="0"/>
          <w:iCs w:val="0"/>
          <w:caps w:val="0"/>
          <w:smallCaps w:val="0"/>
          <w:noProof w:val="0"/>
          <w:color w:val="2C3E50"/>
          <w:sz w:val="27"/>
          <w:szCs w:val="27"/>
          <w:lang w:val="en-US"/>
        </w:rPr>
        <w:t>‌</w:t>
      </w:r>
      <w:r w:rsidRPr="287F2568" w:rsidR="4D664CA5">
        <w:rPr>
          <w:rFonts w:ascii="Calibri" w:hAnsi="Calibri" w:eastAsia="Calibri" w:cs="Calibri"/>
          <w:b w:val="0"/>
          <w:bCs w:val="0"/>
          <w:i w:val="0"/>
          <w:iCs w:val="0"/>
          <w:caps w:val="0"/>
          <w:smallCaps w:val="0"/>
          <w:noProof w:val="0"/>
          <w:color w:val="2C3E50"/>
          <w:sz w:val="27"/>
          <w:szCs w:val="27"/>
          <w:lang w:val="en-US"/>
        </w:rPr>
        <w:t>https://www.facebook.com/dnamatters (2024). DSA: Find Your Way | How to apply for DSA support | D&amp;A. [online] D&amp;A | Diversity and Ability. Available at: https://www.diversityandability.com/dsa-find-your-way/ [Accessed 30 Jan. 2025].</w:t>
      </w:r>
    </w:p>
    <w:p w:rsidR="2BDDA067" w:rsidP="287F2568" w:rsidRDefault="2BDDA067" w14:paraId="43F16E22" w14:textId="6E073A61">
      <w:pPr>
        <w:pStyle w:val="Normal"/>
        <w:rPr>
          <w:rFonts w:ascii="Calibri" w:hAnsi="Calibri" w:eastAsia="Calibri" w:cs="Calibri"/>
          <w:b w:val="0"/>
          <w:bCs w:val="0"/>
          <w:i w:val="0"/>
          <w:iCs w:val="0"/>
          <w:caps w:val="0"/>
          <w:smallCaps w:val="0"/>
          <w:noProof w:val="0"/>
          <w:color w:val="2C3E50"/>
          <w:sz w:val="27"/>
          <w:szCs w:val="27"/>
          <w:lang w:val="en-US"/>
        </w:rPr>
      </w:pPr>
      <w:r w:rsidRPr="287F2568" w:rsidR="3D10480F">
        <w:rPr>
          <w:rFonts w:ascii="Calibri" w:hAnsi="Calibri" w:eastAsia="Calibri" w:cs="Calibri"/>
          <w:b w:val="0"/>
          <w:bCs w:val="0"/>
          <w:i w:val="0"/>
          <w:iCs w:val="0"/>
          <w:caps w:val="0"/>
          <w:smallCaps w:val="0"/>
          <w:noProof w:val="0"/>
          <w:color w:val="2C3E50"/>
          <w:sz w:val="27"/>
          <w:szCs w:val="27"/>
          <w:lang w:val="en-US"/>
        </w:rPr>
        <w:t>University of Wales Trinity Saint David. (2024). Student Support &amp; Wellbeing. [online] Available at: https://www.uwtsd.ac.uk/study/experience-facilities/student-support-wellbeing.</w:t>
      </w:r>
    </w:p>
    <w:sectPr>
      <w:pgSz w:w="12240" w:h="15840" w:orient="portrait"/>
      <w:pgMar w:top="1440" w:right="1440" w:bottom="1440" w:left="1440" w:header="720" w:footer="720" w:gutter="0"/>
      <w:cols w:space="720"/>
      <w:docGrid w:linePitch="360"/>
      <w:headerReference w:type="default" r:id="R72e6efd362194447"/>
      <w:footerReference w:type="default" r:id="Rdc0a9b998af94b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CCE7A1" w:rsidTr="45CCE7A1" w14:paraId="4B31273E">
      <w:trPr>
        <w:trHeight w:val="300"/>
      </w:trPr>
      <w:tc>
        <w:tcPr>
          <w:tcW w:w="3120" w:type="dxa"/>
          <w:tcMar/>
        </w:tcPr>
        <w:p w:rsidR="45CCE7A1" w:rsidP="45CCE7A1" w:rsidRDefault="45CCE7A1" w14:paraId="62BAFA84" w14:textId="2E2FFB0F">
          <w:pPr>
            <w:pStyle w:val="Header"/>
            <w:bidi w:val="0"/>
            <w:ind w:left="-115"/>
            <w:jc w:val="left"/>
          </w:pPr>
        </w:p>
      </w:tc>
      <w:tc>
        <w:tcPr>
          <w:tcW w:w="3120" w:type="dxa"/>
          <w:tcMar/>
        </w:tcPr>
        <w:p w:rsidR="45CCE7A1" w:rsidP="45CCE7A1" w:rsidRDefault="45CCE7A1" w14:paraId="21A50EF5" w14:textId="5397850F">
          <w:pPr>
            <w:pStyle w:val="Header"/>
            <w:bidi w:val="0"/>
            <w:jc w:val="center"/>
          </w:pPr>
        </w:p>
      </w:tc>
      <w:tc>
        <w:tcPr>
          <w:tcW w:w="3120" w:type="dxa"/>
          <w:tcMar/>
        </w:tcPr>
        <w:p w:rsidR="45CCE7A1" w:rsidP="45CCE7A1" w:rsidRDefault="45CCE7A1" w14:paraId="0B0E6562" w14:textId="3859A2B7">
          <w:pPr>
            <w:pStyle w:val="Header"/>
            <w:bidi w:val="0"/>
            <w:ind w:right="-115"/>
            <w:jc w:val="right"/>
          </w:pPr>
        </w:p>
      </w:tc>
    </w:tr>
  </w:tbl>
  <w:p w:rsidR="45CCE7A1" w:rsidP="45CCE7A1" w:rsidRDefault="45CCE7A1" w14:paraId="6A03B792" w14:textId="68C442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CCE7A1" w:rsidTr="45CCE7A1" w14:paraId="6BA3BA4E">
      <w:trPr>
        <w:trHeight w:val="300"/>
      </w:trPr>
      <w:tc>
        <w:tcPr>
          <w:tcW w:w="3120" w:type="dxa"/>
          <w:tcMar/>
        </w:tcPr>
        <w:p w:rsidR="45CCE7A1" w:rsidP="45CCE7A1" w:rsidRDefault="45CCE7A1" w14:paraId="419D6A4D" w14:textId="3BFDCFE5">
          <w:pPr>
            <w:pStyle w:val="Header"/>
            <w:bidi w:val="0"/>
            <w:ind w:left="-115"/>
            <w:jc w:val="left"/>
          </w:pPr>
          <w:r w:rsidR="45CCE7A1">
            <w:rPr/>
            <w:t>Additional</w:t>
          </w:r>
          <w:r w:rsidR="45CCE7A1">
            <w:rPr/>
            <w:t xml:space="preserve"> Learning Needs</w:t>
          </w:r>
        </w:p>
      </w:tc>
      <w:tc>
        <w:tcPr>
          <w:tcW w:w="3120" w:type="dxa"/>
          <w:tcMar/>
        </w:tcPr>
        <w:p w:rsidR="45CCE7A1" w:rsidP="45CCE7A1" w:rsidRDefault="45CCE7A1" w14:paraId="68DE3CC3" w14:textId="34E4623B">
          <w:pPr>
            <w:pStyle w:val="Header"/>
            <w:bidi w:val="0"/>
            <w:jc w:val="center"/>
          </w:pPr>
        </w:p>
      </w:tc>
      <w:tc>
        <w:tcPr>
          <w:tcW w:w="3120" w:type="dxa"/>
          <w:tcMar/>
        </w:tcPr>
        <w:p w:rsidR="45CCE7A1" w:rsidP="45CCE7A1" w:rsidRDefault="45CCE7A1" w14:paraId="7F53D564" w14:textId="612527E1">
          <w:pPr>
            <w:pStyle w:val="Header"/>
            <w:bidi w:val="0"/>
            <w:ind w:right="-115"/>
            <w:jc w:val="right"/>
          </w:pPr>
          <w:r w:rsidR="45CCE7A1">
            <w:rPr/>
            <w:t>Kurtis Bray</w:t>
          </w:r>
        </w:p>
        <w:p w:rsidR="45CCE7A1" w:rsidP="45CCE7A1" w:rsidRDefault="45CCE7A1" w14:paraId="09A62986" w14:textId="5B476357">
          <w:pPr>
            <w:pStyle w:val="Header"/>
            <w:bidi w:val="0"/>
            <w:ind w:right="-115"/>
            <w:jc w:val="right"/>
          </w:pPr>
          <w:r w:rsidR="45CCE7A1">
            <w:rPr/>
            <w:t>1401437</w:t>
          </w:r>
        </w:p>
      </w:tc>
    </w:tr>
  </w:tbl>
  <w:p w:rsidR="45CCE7A1" w:rsidP="45CCE7A1" w:rsidRDefault="45CCE7A1" w14:paraId="3DCD60F1" w14:textId="3E655420">
    <w:pPr>
      <w:pStyle w:val="Header"/>
      <w:bidi w:val="0"/>
    </w:pPr>
  </w:p>
</w:hdr>
</file>

<file path=word/intelligence2.xml><?xml version="1.0" encoding="utf-8"?>
<int2:intelligence xmlns:int2="http://schemas.microsoft.com/office/intelligence/2020/intelligence">
  <int2:observations>
    <int2:textHash int2:hashCode="ni8UUdXdlt6RIo" int2:id="Mv4c8Aed">
      <int2:state int2:type="AugLoop_Text_Critique" int2:value="Rejected"/>
    </int2:textHash>
    <int2:textHash int2:hashCode="GQsg6/Lenn0V6z" int2:id="0xZgZ1zM">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F2081"/>
    <w:rsid w:val="001FAC5C"/>
    <w:rsid w:val="00213BAD"/>
    <w:rsid w:val="0058EAF3"/>
    <w:rsid w:val="00621109"/>
    <w:rsid w:val="00AC3209"/>
    <w:rsid w:val="00EF7CE5"/>
    <w:rsid w:val="00F00FAA"/>
    <w:rsid w:val="0148075D"/>
    <w:rsid w:val="01730D2A"/>
    <w:rsid w:val="0174B7E6"/>
    <w:rsid w:val="0174C028"/>
    <w:rsid w:val="01B9213E"/>
    <w:rsid w:val="01BBE30B"/>
    <w:rsid w:val="0230FBB7"/>
    <w:rsid w:val="0287D941"/>
    <w:rsid w:val="02AFEDCD"/>
    <w:rsid w:val="02CD5C6B"/>
    <w:rsid w:val="039B3807"/>
    <w:rsid w:val="03B02931"/>
    <w:rsid w:val="03BED0C8"/>
    <w:rsid w:val="03BF151C"/>
    <w:rsid w:val="03D7E6B5"/>
    <w:rsid w:val="04388034"/>
    <w:rsid w:val="0485F472"/>
    <w:rsid w:val="050492B5"/>
    <w:rsid w:val="0517AC60"/>
    <w:rsid w:val="059682CB"/>
    <w:rsid w:val="05FCCE1D"/>
    <w:rsid w:val="05FFD18A"/>
    <w:rsid w:val="062C9C70"/>
    <w:rsid w:val="0645E165"/>
    <w:rsid w:val="0646BFDD"/>
    <w:rsid w:val="064AB0D7"/>
    <w:rsid w:val="069CD7EC"/>
    <w:rsid w:val="06C05B0C"/>
    <w:rsid w:val="06C5DC45"/>
    <w:rsid w:val="070319EA"/>
    <w:rsid w:val="0711AA36"/>
    <w:rsid w:val="0720C8AF"/>
    <w:rsid w:val="0720FF1C"/>
    <w:rsid w:val="0774BE7D"/>
    <w:rsid w:val="07EFC751"/>
    <w:rsid w:val="0827844E"/>
    <w:rsid w:val="08985187"/>
    <w:rsid w:val="089FA297"/>
    <w:rsid w:val="0920DC7E"/>
    <w:rsid w:val="09291A90"/>
    <w:rsid w:val="0975069D"/>
    <w:rsid w:val="097B2880"/>
    <w:rsid w:val="09832C2C"/>
    <w:rsid w:val="0A01200A"/>
    <w:rsid w:val="0A185B93"/>
    <w:rsid w:val="0A5BC049"/>
    <w:rsid w:val="0A60F72A"/>
    <w:rsid w:val="0A972858"/>
    <w:rsid w:val="0A97EB32"/>
    <w:rsid w:val="0B443734"/>
    <w:rsid w:val="0BC2DC1A"/>
    <w:rsid w:val="0C1513B0"/>
    <w:rsid w:val="0C1C762C"/>
    <w:rsid w:val="0C55B92B"/>
    <w:rsid w:val="0C592529"/>
    <w:rsid w:val="0C6E16AA"/>
    <w:rsid w:val="0C76DACA"/>
    <w:rsid w:val="0C83226C"/>
    <w:rsid w:val="0CC8039D"/>
    <w:rsid w:val="0CDB52FE"/>
    <w:rsid w:val="0CFD69CA"/>
    <w:rsid w:val="0D353ACB"/>
    <w:rsid w:val="0D567180"/>
    <w:rsid w:val="0D7994DE"/>
    <w:rsid w:val="0D8E72A3"/>
    <w:rsid w:val="0D9829AF"/>
    <w:rsid w:val="0DF823A5"/>
    <w:rsid w:val="0DFCCEEC"/>
    <w:rsid w:val="0E3A30C5"/>
    <w:rsid w:val="0EBEA085"/>
    <w:rsid w:val="0EF538C7"/>
    <w:rsid w:val="0F03102F"/>
    <w:rsid w:val="0F1F38CC"/>
    <w:rsid w:val="0F20DE82"/>
    <w:rsid w:val="0F3C93F8"/>
    <w:rsid w:val="0F4CA2BC"/>
    <w:rsid w:val="0F555A4D"/>
    <w:rsid w:val="0F81D608"/>
    <w:rsid w:val="0F8D01A4"/>
    <w:rsid w:val="0F9798BF"/>
    <w:rsid w:val="0FD28D1B"/>
    <w:rsid w:val="0FEF42EC"/>
    <w:rsid w:val="1069377D"/>
    <w:rsid w:val="10D7EF46"/>
    <w:rsid w:val="1110DB16"/>
    <w:rsid w:val="113C605D"/>
    <w:rsid w:val="1164EF2B"/>
    <w:rsid w:val="11A4811F"/>
    <w:rsid w:val="11E22CE2"/>
    <w:rsid w:val="120AEE8F"/>
    <w:rsid w:val="122E07E5"/>
    <w:rsid w:val="12346E57"/>
    <w:rsid w:val="1261CCDA"/>
    <w:rsid w:val="12708C93"/>
    <w:rsid w:val="127CC8D1"/>
    <w:rsid w:val="1284129B"/>
    <w:rsid w:val="12860811"/>
    <w:rsid w:val="12B7E24C"/>
    <w:rsid w:val="12CA9744"/>
    <w:rsid w:val="12D71888"/>
    <w:rsid w:val="12E16DB3"/>
    <w:rsid w:val="12F5AB5D"/>
    <w:rsid w:val="137B498E"/>
    <w:rsid w:val="139063F5"/>
    <w:rsid w:val="13B8C4E2"/>
    <w:rsid w:val="13C67FC3"/>
    <w:rsid w:val="13EE4913"/>
    <w:rsid w:val="1413F611"/>
    <w:rsid w:val="14162D85"/>
    <w:rsid w:val="148B820F"/>
    <w:rsid w:val="148CE444"/>
    <w:rsid w:val="14C92FC8"/>
    <w:rsid w:val="14E69E3F"/>
    <w:rsid w:val="151837B8"/>
    <w:rsid w:val="1538B1D2"/>
    <w:rsid w:val="157341C8"/>
    <w:rsid w:val="15E31984"/>
    <w:rsid w:val="16041964"/>
    <w:rsid w:val="166AFBA9"/>
    <w:rsid w:val="166F894E"/>
    <w:rsid w:val="167A588D"/>
    <w:rsid w:val="168B30C5"/>
    <w:rsid w:val="16AE9094"/>
    <w:rsid w:val="16CEE5EA"/>
    <w:rsid w:val="16E7121B"/>
    <w:rsid w:val="1721F9A1"/>
    <w:rsid w:val="1723D040"/>
    <w:rsid w:val="174A3320"/>
    <w:rsid w:val="1750D148"/>
    <w:rsid w:val="1767162F"/>
    <w:rsid w:val="17DDF4C5"/>
    <w:rsid w:val="17EBC952"/>
    <w:rsid w:val="1845E771"/>
    <w:rsid w:val="189CC1C3"/>
    <w:rsid w:val="18C7F65E"/>
    <w:rsid w:val="1989D213"/>
    <w:rsid w:val="19992092"/>
    <w:rsid w:val="1A028F98"/>
    <w:rsid w:val="1A08127D"/>
    <w:rsid w:val="1A0A236A"/>
    <w:rsid w:val="1A328CFD"/>
    <w:rsid w:val="1A6AB055"/>
    <w:rsid w:val="1A97DC90"/>
    <w:rsid w:val="1AC5EE14"/>
    <w:rsid w:val="1B1C4B2A"/>
    <w:rsid w:val="1B3290D6"/>
    <w:rsid w:val="1B9778A1"/>
    <w:rsid w:val="1BA0CFE0"/>
    <w:rsid w:val="1BA6CE4A"/>
    <w:rsid w:val="1CB27FEE"/>
    <w:rsid w:val="1CB6BC00"/>
    <w:rsid w:val="1CE35A36"/>
    <w:rsid w:val="1CEF8F49"/>
    <w:rsid w:val="1D037D42"/>
    <w:rsid w:val="1D454689"/>
    <w:rsid w:val="1DA374BC"/>
    <w:rsid w:val="1E08D07A"/>
    <w:rsid w:val="1EC1542D"/>
    <w:rsid w:val="1F0FC4B5"/>
    <w:rsid w:val="1F215A6A"/>
    <w:rsid w:val="1F22DE7C"/>
    <w:rsid w:val="1F8324D0"/>
    <w:rsid w:val="1F952BCE"/>
    <w:rsid w:val="1F9F9E7B"/>
    <w:rsid w:val="1FD0AC2E"/>
    <w:rsid w:val="2017210B"/>
    <w:rsid w:val="202B761D"/>
    <w:rsid w:val="2032D597"/>
    <w:rsid w:val="206338BD"/>
    <w:rsid w:val="2078A3B5"/>
    <w:rsid w:val="20D38785"/>
    <w:rsid w:val="20E39585"/>
    <w:rsid w:val="20F7C674"/>
    <w:rsid w:val="21098DAB"/>
    <w:rsid w:val="21268F3B"/>
    <w:rsid w:val="212E3890"/>
    <w:rsid w:val="215CBB23"/>
    <w:rsid w:val="219C6241"/>
    <w:rsid w:val="21D55C53"/>
    <w:rsid w:val="21FB3F47"/>
    <w:rsid w:val="22222091"/>
    <w:rsid w:val="2255744D"/>
    <w:rsid w:val="22648579"/>
    <w:rsid w:val="2280E7E7"/>
    <w:rsid w:val="22AC47C6"/>
    <w:rsid w:val="22E5B6C3"/>
    <w:rsid w:val="22F2DF32"/>
    <w:rsid w:val="232A5966"/>
    <w:rsid w:val="233F5376"/>
    <w:rsid w:val="238810D1"/>
    <w:rsid w:val="247E23E3"/>
    <w:rsid w:val="24A04743"/>
    <w:rsid w:val="24A999DA"/>
    <w:rsid w:val="255A5952"/>
    <w:rsid w:val="2585847F"/>
    <w:rsid w:val="25A89511"/>
    <w:rsid w:val="25A96BF1"/>
    <w:rsid w:val="25AD9229"/>
    <w:rsid w:val="25C2D45B"/>
    <w:rsid w:val="26376B0B"/>
    <w:rsid w:val="265764F6"/>
    <w:rsid w:val="26D6FAE7"/>
    <w:rsid w:val="27310C94"/>
    <w:rsid w:val="27554881"/>
    <w:rsid w:val="2763BCE0"/>
    <w:rsid w:val="276ED1A7"/>
    <w:rsid w:val="278B90D9"/>
    <w:rsid w:val="279C0C39"/>
    <w:rsid w:val="27CA600E"/>
    <w:rsid w:val="27F38555"/>
    <w:rsid w:val="287F2568"/>
    <w:rsid w:val="28AA6E7A"/>
    <w:rsid w:val="28D3A59F"/>
    <w:rsid w:val="2917498B"/>
    <w:rsid w:val="294575D0"/>
    <w:rsid w:val="29516B19"/>
    <w:rsid w:val="2992973D"/>
    <w:rsid w:val="299F3215"/>
    <w:rsid w:val="29E86664"/>
    <w:rsid w:val="2A275EA4"/>
    <w:rsid w:val="2A557CEF"/>
    <w:rsid w:val="2A5FDF01"/>
    <w:rsid w:val="2AA9F3CD"/>
    <w:rsid w:val="2AC2C874"/>
    <w:rsid w:val="2AED170E"/>
    <w:rsid w:val="2B14CC52"/>
    <w:rsid w:val="2B1F8A85"/>
    <w:rsid w:val="2B963018"/>
    <w:rsid w:val="2BA70D54"/>
    <w:rsid w:val="2BD0C5F5"/>
    <w:rsid w:val="2BD51B05"/>
    <w:rsid w:val="2BD98C08"/>
    <w:rsid w:val="2BDDA067"/>
    <w:rsid w:val="2C05C150"/>
    <w:rsid w:val="2C3C13B0"/>
    <w:rsid w:val="2C4B338E"/>
    <w:rsid w:val="2CA642E3"/>
    <w:rsid w:val="2CA6EE34"/>
    <w:rsid w:val="2CA824B7"/>
    <w:rsid w:val="2D876B82"/>
    <w:rsid w:val="2D9AAD60"/>
    <w:rsid w:val="2DADBA7F"/>
    <w:rsid w:val="2DBDA2D7"/>
    <w:rsid w:val="2DD8AC5C"/>
    <w:rsid w:val="2DF7003F"/>
    <w:rsid w:val="2E4F34FD"/>
    <w:rsid w:val="2E8AFDDC"/>
    <w:rsid w:val="2EC7E340"/>
    <w:rsid w:val="2EE5E03A"/>
    <w:rsid w:val="2EFC0F3D"/>
    <w:rsid w:val="2F2C5E7F"/>
    <w:rsid w:val="2F4D6F39"/>
    <w:rsid w:val="2F765BFC"/>
    <w:rsid w:val="2F77CA17"/>
    <w:rsid w:val="2FA5C747"/>
    <w:rsid w:val="2FD78B67"/>
    <w:rsid w:val="2FF947FF"/>
    <w:rsid w:val="30102E96"/>
    <w:rsid w:val="3048AD5A"/>
    <w:rsid w:val="30AE2EB3"/>
    <w:rsid w:val="30E37547"/>
    <w:rsid w:val="30FDD63F"/>
    <w:rsid w:val="316353E7"/>
    <w:rsid w:val="31BD0515"/>
    <w:rsid w:val="31C0A72C"/>
    <w:rsid w:val="320094F9"/>
    <w:rsid w:val="320E8B0A"/>
    <w:rsid w:val="321DC5DB"/>
    <w:rsid w:val="323CED7F"/>
    <w:rsid w:val="324A9DFA"/>
    <w:rsid w:val="329CFFA4"/>
    <w:rsid w:val="32A53346"/>
    <w:rsid w:val="3363A692"/>
    <w:rsid w:val="3384F4E7"/>
    <w:rsid w:val="33DCACD3"/>
    <w:rsid w:val="33DD48C6"/>
    <w:rsid w:val="33FF1F41"/>
    <w:rsid w:val="340AA706"/>
    <w:rsid w:val="340AC7A2"/>
    <w:rsid w:val="3529793B"/>
    <w:rsid w:val="3546CAEA"/>
    <w:rsid w:val="35B66FB9"/>
    <w:rsid w:val="35CB79E1"/>
    <w:rsid w:val="35D13418"/>
    <w:rsid w:val="35DBB50B"/>
    <w:rsid w:val="36BE3990"/>
    <w:rsid w:val="36EFA80E"/>
    <w:rsid w:val="3702B630"/>
    <w:rsid w:val="3720CAA2"/>
    <w:rsid w:val="372DAF2F"/>
    <w:rsid w:val="374AD6F8"/>
    <w:rsid w:val="374BF864"/>
    <w:rsid w:val="37697406"/>
    <w:rsid w:val="379BB466"/>
    <w:rsid w:val="37A2264C"/>
    <w:rsid w:val="37B3AE53"/>
    <w:rsid w:val="37C88236"/>
    <w:rsid w:val="37E450D8"/>
    <w:rsid w:val="3808CECD"/>
    <w:rsid w:val="3855410A"/>
    <w:rsid w:val="387E37C8"/>
    <w:rsid w:val="38BF1416"/>
    <w:rsid w:val="394789ED"/>
    <w:rsid w:val="396E6968"/>
    <w:rsid w:val="3983947E"/>
    <w:rsid w:val="3993C8ED"/>
    <w:rsid w:val="3998E83C"/>
    <w:rsid w:val="39C18DD2"/>
    <w:rsid w:val="39C44A05"/>
    <w:rsid w:val="39EB6359"/>
    <w:rsid w:val="3A0E9309"/>
    <w:rsid w:val="3A9E6C29"/>
    <w:rsid w:val="3AA72336"/>
    <w:rsid w:val="3ACDA14B"/>
    <w:rsid w:val="3ADC04A0"/>
    <w:rsid w:val="3AE9878D"/>
    <w:rsid w:val="3AED9579"/>
    <w:rsid w:val="3B067251"/>
    <w:rsid w:val="3B1987D2"/>
    <w:rsid w:val="3B9EF0F8"/>
    <w:rsid w:val="3C128C8E"/>
    <w:rsid w:val="3CAE8021"/>
    <w:rsid w:val="3D10480F"/>
    <w:rsid w:val="3D3B753A"/>
    <w:rsid w:val="3D5A7268"/>
    <w:rsid w:val="3D6A4753"/>
    <w:rsid w:val="3D7E4ED6"/>
    <w:rsid w:val="3E1026D6"/>
    <w:rsid w:val="3E2D69F1"/>
    <w:rsid w:val="3E784050"/>
    <w:rsid w:val="3EBDBF1E"/>
    <w:rsid w:val="3EC67D58"/>
    <w:rsid w:val="3F05A5B0"/>
    <w:rsid w:val="3F29262E"/>
    <w:rsid w:val="3F50509A"/>
    <w:rsid w:val="3F8C59BF"/>
    <w:rsid w:val="3F9838FB"/>
    <w:rsid w:val="40052F26"/>
    <w:rsid w:val="401F8ED3"/>
    <w:rsid w:val="402EA909"/>
    <w:rsid w:val="405AA060"/>
    <w:rsid w:val="409B2F16"/>
    <w:rsid w:val="40C1C1C2"/>
    <w:rsid w:val="417C4D56"/>
    <w:rsid w:val="41DA51C5"/>
    <w:rsid w:val="423CF98A"/>
    <w:rsid w:val="4264C8FC"/>
    <w:rsid w:val="429B789F"/>
    <w:rsid w:val="42D7FC73"/>
    <w:rsid w:val="42EFCF41"/>
    <w:rsid w:val="431336F7"/>
    <w:rsid w:val="43163212"/>
    <w:rsid w:val="438F2CEE"/>
    <w:rsid w:val="4395D73C"/>
    <w:rsid w:val="43B51F8D"/>
    <w:rsid w:val="43FD663C"/>
    <w:rsid w:val="44005E27"/>
    <w:rsid w:val="44150E92"/>
    <w:rsid w:val="445E7199"/>
    <w:rsid w:val="44B4AA27"/>
    <w:rsid w:val="44DBE4DC"/>
    <w:rsid w:val="45194634"/>
    <w:rsid w:val="451A2C00"/>
    <w:rsid w:val="4536E98D"/>
    <w:rsid w:val="4579EC35"/>
    <w:rsid w:val="4584B2E8"/>
    <w:rsid w:val="45A6182C"/>
    <w:rsid w:val="45B672A3"/>
    <w:rsid w:val="45C4AA2E"/>
    <w:rsid w:val="45CCE7A1"/>
    <w:rsid w:val="45CD03A7"/>
    <w:rsid w:val="45D7EC5C"/>
    <w:rsid w:val="45EAE0F1"/>
    <w:rsid w:val="45F0E8FB"/>
    <w:rsid w:val="46363B78"/>
    <w:rsid w:val="464C505B"/>
    <w:rsid w:val="4665AB37"/>
    <w:rsid w:val="4727F225"/>
    <w:rsid w:val="486055FD"/>
    <w:rsid w:val="4867FE62"/>
    <w:rsid w:val="48CE090D"/>
    <w:rsid w:val="48DD8E8C"/>
    <w:rsid w:val="48E25E18"/>
    <w:rsid w:val="493A5F08"/>
    <w:rsid w:val="494B7494"/>
    <w:rsid w:val="49561887"/>
    <w:rsid w:val="4991EB8E"/>
    <w:rsid w:val="499AE7E8"/>
    <w:rsid w:val="49C1BF24"/>
    <w:rsid w:val="4A08314E"/>
    <w:rsid w:val="4A0EF046"/>
    <w:rsid w:val="4A5A2CA8"/>
    <w:rsid w:val="4A7F909B"/>
    <w:rsid w:val="4A9C1556"/>
    <w:rsid w:val="4AA81470"/>
    <w:rsid w:val="4AEDC719"/>
    <w:rsid w:val="4B5E11EE"/>
    <w:rsid w:val="4BD43F73"/>
    <w:rsid w:val="4C1C1BF5"/>
    <w:rsid w:val="4C36006B"/>
    <w:rsid w:val="4C6B34AF"/>
    <w:rsid w:val="4C9044BE"/>
    <w:rsid w:val="4CAA5843"/>
    <w:rsid w:val="4CAA84CA"/>
    <w:rsid w:val="4CBD70A6"/>
    <w:rsid w:val="4CCD580E"/>
    <w:rsid w:val="4CE971A6"/>
    <w:rsid w:val="4CF9055D"/>
    <w:rsid w:val="4CFC774C"/>
    <w:rsid w:val="4D056224"/>
    <w:rsid w:val="4D48B215"/>
    <w:rsid w:val="4D59FFF8"/>
    <w:rsid w:val="4D5C1B1A"/>
    <w:rsid w:val="4D664CA5"/>
    <w:rsid w:val="4DBCDBC3"/>
    <w:rsid w:val="4E0C7C0A"/>
    <w:rsid w:val="4E1B2C1A"/>
    <w:rsid w:val="4E79AC0C"/>
    <w:rsid w:val="4E887096"/>
    <w:rsid w:val="4EA17F1D"/>
    <w:rsid w:val="4EAEA320"/>
    <w:rsid w:val="4EBF7470"/>
    <w:rsid w:val="4EE0BD52"/>
    <w:rsid w:val="4F05686C"/>
    <w:rsid w:val="4F2425AC"/>
    <w:rsid w:val="4F5216B8"/>
    <w:rsid w:val="4F641AB7"/>
    <w:rsid w:val="4F651517"/>
    <w:rsid w:val="4F6B7D4E"/>
    <w:rsid w:val="4FAEC3B1"/>
    <w:rsid w:val="4FCF3A57"/>
    <w:rsid w:val="4FF97B8B"/>
    <w:rsid w:val="5027CFBB"/>
    <w:rsid w:val="504AE5B3"/>
    <w:rsid w:val="506B9D68"/>
    <w:rsid w:val="50981BAA"/>
    <w:rsid w:val="5099B757"/>
    <w:rsid w:val="50A88467"/>
    <w:rsid w:val="50D00F3D"/>
    <w:rsid w:val="50D4156B"/>
    <w:rsid w:val="51102195"/>
    <w:rsid w:val="5113FF92"/>
    <w:rsid w:val="516C028A"/>
    <w:rsid w:val="5197E6B2"/>
    <w:rsid w:val="519A8BFC"/>
    <w:rsid w:val="521AD32D"/>
    <w:rsid w:val="522102FE"/>
    <w:rsid w:val="525D3B1C"/>
    <w:rsid w:val="52AACF72"/>
    <w:rsid w:val="53175610"/>
    <w:rsid w:val="534B0200"/>
    <w:rsid w:val="537E97C4"/>
    <w:rsid w:val="539DF263"/>
    <w:rsid w:val="53D864E6"/>
    <w:rsid w:val="53DEA62A"/>
    <w:rsid w:val="53FB02F3"/>
    <w:rsid w:val="545C76BF"/>
    <w:rsid w:val="545D690F"/>
    <w:rsid w:val="54638057"/>
    <w:rsid w:val="546DCC8F"/>
    <w:rsid w:val="547346DF"/>
    <w:rsid w:val="548EC615"/>
    <w:rsid w:val="54FC2742"/>
    <w:rsid w:val="54FC2AB3"/>
    <w:rsid w:val="552F0CDD"/>
    <w:rsid w:val="5547259C"/>
    <w:rsid w:val="554B3908"/>
    <w:rsid w:val="555D1DD5"/>
    <w:rsid w:val="5563BE0C"/>
    <w:rsid w:val="5577C7A2"/>
    <w:rsid w:val="55783DEC"/>
    <w:rsid w:val="5591F1C2"/>
    <w:rsid w:val="55DB083C"/>
    <w:rsid w:val="55F4D7F6"/>
    <w:rsid w:val="55F94472"/>
    <w:rsid w:val="5602087D"/>
    <w:rsid w:val="565904D8"/>
    <w:rsid w:val="56E28FEB"/>
    <w:rsid w:val="5720EE28"/>
    <w:rsid w:val="57320C7F"/>
    <w:rsid w:val="573DA19D"/>
    <w:rsid w:val="576CE7DB"/>
    <w:rsid w:val="57B3F953"/>
    <w:rsid w:val="57C6AE1D"/>
    <w:rsid w:val="57C7DBE6"/>
    <w:rsid w:val="580E6FE7"/>
    <w:rsid w:val="58124005"/>
    <w:rsid w:val="5853EA60"/>
    <w:rsid w:val="586CF20A"/>
    <w:rsid w:val="589E5332"/>
    <w:rsid w:val="589EC3FF"/>
    <w:rsid w:val="58CF1609"/>
    <w:rsid w:val="58FC3454"/>
    <w:rsid w:val="59108C53"/>
    <w:rsid w:val="59172C60"/>
    <w:rsid w:val="591DD83C"/>
    <w:rsid w:val="5953DFC7"/>
    <w:rsid w:val="59BBDEBF"/>
    <w:rsid w:val="59E41326"/>
    <w:rsid w:val="59FDB6F2"/>
    <w:rsid w:val="5A490C3A"/>
    <w:rsid w:val="5A6A80E5"/>
    <w:rsid w:val="5AAE86E3"/>
    <w:rsid w:val="5AB231F2"/>
    <w:rsid w:val="5AC05ED5"/>
    <w:rsid w:val="5AC5FAC4"/>
    <w:rsid w:val="5B1848DE"/>
    <w:rsid w:val="5B6287F7"/>
    <w:rsid w:val="5BD623E1"/>
    <w:rsid w:val="5BFF6F19"/>
    <w:rsid w:val="5C04D4B7"/>
    <w:rsid w:val="5C286A78"/>
    <w:rsid w:val="5CA312EE"/>
    <w:rsid w:val="5CD27F19"/>
    <w:rsid w:val="5D15E642"/>
    <w:rsid w:val="5D1B4C71"/>
    <w:rsid w:val="5D596B76"/>
    <w:rsid w:val="5DA1E846"/>
    <w:rsid w:val="5DC8A7F4"/>
    <w:rsid w:val="5DC9D3CC"/>
    <w:rsid w:val="5E05ACFD"/>
    <w:rsid w:val="5E33B98C"/>
    <w:rsid w:val="5E3F2F10"/>
    <w:rsid w:val="5E4E192E"/>
    <w:rsid w:val="5E69A27C"/>
    <w:rsid w:val="5F29BA1E"/>
    <w:rsid w:val="5F60BB05"/>
    <w:rsid w:val="5F806D94"/>
    <w:rsid w:val="5F8630F4"/>
    <w:rsid w:val="5FB493EA"/>
    <w:rsid w:val="5FD596F8"/>
    <w:rsid w:val="5FF264FA"/>
    <w:rsid w:val="5FFE1A1D"/>
    <w:rsid w:val="60094B6D"/>
    <w:rsid w:val="605FF50E"/>
    <w:rsid w:val="6065AC19"/>
    <w:rsid w:val="60B3166A"/>
    <w:rsid w:val="60BFE0FE"/>
    <w:rsid w:val="61272A18"/>
    <w:rsid w:val="6143E273"/>
    <w:rsid w:val="61536A23"/>
    <w:rsid w:val="616F6AA0"/>
    <w:rsid w:val="6180E40B"/>
    <w:rsid w:val="6183B8B3"/>
    <w:rsid w:val="619005F6"/>
    <w:rsid w:val="6256810A"/>
    <w:rsid w:val="62723439"/>
    <w:rsid w:val="62754B60"/>
    <w:rsid w:val="63753030"/>
    <w:rsid w:val="63B5101B"/>
    <w:rsid w:val="63C718FB"/>
    <w:rsid w:val="63D7DC2A"/>
    <w:rsid w:val="63F4C577"/>
    <w:rsid w:val="6453EEC3"/>
    <w:rsid w:val="64A4316E"/>
    <w:rsid w:val="64B3C418"/>
    <w:rsid w:val="64E6F22C"/>
    <w:rsid w:val="6511B19E"/>
    <w:rsid w:val="656D27F8"/>
    <w:rsid w:val="6570943C"/>
    <w:rsid w:val="657375C6"/>
    <w:rsid w:val="66439E4F"/>
    <w:rsid w:val="6669CEE4"/>
    <w:rsid w:val="6699DE91"/>
    <w:rsid w:val="66DE954F"/>
    <w:rsid w:val="670FF4D6"/>
    <w:rsid w:val="6717C552"/>
    <w:rsid w:val="6743CDE4"/>
    <w:rsid w:val="6749F6F4"/>
    <w:rsid w:val="675A809B"/>
    <w:rsid w:val="6798183B"/>
    <w:rsid w:val="682A564D"/>
    <w:rsid w:val="6836CC3D"/>
    <w:rsid w:val="6850EF47"/>
    <w:rsid w:val="687F34EF"/>
    <w:rsid w:val="68CE2609"/>
    <w:rsid w:val="68E746B2"/>
    <w:rsid w:val="69517F6B"/>
    <w:rsid w:val="696BAA1B"/>
    <w:rsid w:val="696D7034"/>
    <w:rsid w:val="697F875B"/>
    <w:rsid w:val="6A0642EC"/>
    <w:rsid w:val="6A430965"/>
    <w:rsid w:val="6A49D3FE"/>
    <w:rsid w:val="6AA95835"/>
    <w:rsid w:val="6AD267B2"/>
    <w:rsid w:val="6AFC987B"/>
    <w:rsid w:val="6B42F7AB"/>
    <w:rsid w:val="6C18497D"/>
    <w:rsid w:val="6C2A788E"/>
    <w:rsid w:val="6C5921D0"/>
    <w:rsid w:val="6C8378C1"/>
    <w:rsid w:val="6CD9DC8E"/>
    <w:rsid w:val="6CF225A7"/>
    <w:rsid w:val="6D072D85"/>
    <w:rsid w:val="6D36B4AC"/>
    <w:rsid w:val="6D58085A"/>
    <w:rsid w:val="6D59875F"/>
    <w:rsid w:val="6DB18F4C"/>
    <w:rsid w:val="6DB5FA1B"/>
    <w:rsid w:val="6DCF2081"/>
    <w:rsid w:val="6DE1FDC9"/>
    <w:rsid w:val="6E2F44AB"/>
    <w:rsid w:val="6E9D639D"/>
    <w:rsid w:val="6EC0CBC8"/>
    <w:rsid w:val="6EE20E57"/>
    <w:rsid w:val="6EED288D"/>
    <w:rsid w:val="6F00C6E2"/>
    <w:rsid w:val="6FEB656F"/>
    <w:rsid w:val="6FF0AC8D"/>
    <w:rsid w:val="7055B402"/>
    <w:rsid w:val="7072BBE5"/>
    <w:rsid w:val="70D08D7F"/>
    <w:rsid w:val="712E623C"/>
    <w:rsid w:val="715713A4"/>
    <w:rsid w:val="71688119"/>
    <w:rsid w:val="71B46E43"/>
    <w:rsid w:val="71DFC8F6"/>
    <w:rsid w:val="720A3696"/>
    <w:rsid w:val="720B23A4"/>
    <w:rsid w:val="7211ABBA"/>
    <w:rsid w:val="726542C5"/>
    <w:rsid w:val="72B6248F"/>
    <w:rsid w:val="72DB91EF"/>
    <w:rsid w:val="72FE7797"/>
    <w:rsid w:val="7307831D"/>
    <w:rsid w:val="73081DB7"/>
    <w:rsid w:val="732B1EEE"/>
    <w:rsid w:val="733CCBB2"/>
    <w:rsid w:val="735FD435"/>
    <w:rsid w:val="73619EB7"/>
    <w:rsid w:val="7361AE2A"/>
    <w:rsid w:val="73740CDB"/>
    <w:rsid w:val="73870E2E"/>
    <w:rsid w:val="73903BFB"/>
    <w:rsid w:val="741ABA6C"/>
    <w:rsid w:val="742E097F"/>
    <w:rsid w:val="743CB24E"/>
    <w:rsid w:val="74ACD795"/>
    <w:rsid w:val="7538F50A"/>
    <w:rsid w:val="75417204"/>
    <w:rsid w:val="75792638"/>
    <w:rsid w:val="757C3456"/>
    <w:rsid w:val="75B8BA1C"/>
    <w:rsid w:val="75BE88D3"/>
    <w:rsid w:val="75C92A40"/>
    <w:rsid w:val="75D7FCC0"/>
    <w:rsid w:val="75E1B1AA"/>
    <w:rsid w:val="764FCE6E"/>
    <w:rsid w:val="767D2F16"/>
    <w:rsid w:val="7684E26A"/>
    <w:rsid w:val="76C93A49"/>
    <w:rsid w:val="76D82AE0"/>
    <w:rsid w:val="76E5522E"/>
    <w:rsid w:val="771EABBC"/>
    <w:rsid w:val="7732C79F"/>
    <w:rsid w:val="7772FD32"/>
    <w:rsid w:val="77E4BBB0"/>
    <w:rsid w:val="77F2C6C3"/>
    <w:rsid w:val="77F96C08"/>
    <w:rsid w:val="78345356"/>
    <w:rsid w:val="784AE6E4"/>
    <w:rsid w:val="7863F92B"/>
    <w:rsid w:val="788CA6F7"/>
    <w:rsid w:val="78924D6B"/>
    <w:rsid w:val="78A6B13C"/>
    <w:rsid w:val="78B7AEDB"/>
    <w:rsid w:val="78DB57D9"/>
    <w:rsid w:val="78DC426F"/>
    <w:rsid w:val="791ED27A"/>
    <w:rsid w:val="792914BD"/>
    <w:rsid w:val="794085BC"/>
    <w:rsid w:val="795795F6"/>
    <w:rsid w:val="799EBB0B"/>
    <w:rsid w:val="79E56F6C"/>
    <w:rsid w:val="7A36D8AE"/>
    <w:rsid w:val="7A6C7609"/>
    <w:rsid w:val="7A7C1178"/>
    <w:rsid w:val="7A93E5A2"/>
    <w:rsid w:val="7B0BE9DD"/>
    <w:rsid w:val="7B1A1601"/>
    <w:rsid w:val="7B4A9FD3"/>
    <w:rsid w:val="7B4DD6A2"/>
    <w:rsid w:val="7B558CC9"/>
    <w:rsid w:val="7B7ACA83"/>
    <w:rsid w:val="7B7ADF2D"/>
    <w:rsid w:val="7B8916F1"/>
    <w:rsid w:val="7BDE65F7"/>
    <w:rsid w:val="7BF9C97D"/>
    <w:rsid w:val="7C0309A8"/>
    <w:rsid w:val="7C077EDA"/>
    <w:rsid w:val="7C0ECD6F"/>
    <w:rsid w:val="7C399879"/>
    <w:rsid w:val="7C3D7752"/>
    <w:rsid w:val="7C3E83FA"/>
    <w:rsid w:val="7C538457"/>
    <w:rsid w:val="7C840F2B"/>
    <w:rsid w:val="7CAB90F6"/>
    <w:rsid w:val="7CF0E7CB"/>
    <w:rsid w:val="7D0BF718"/>
    <w:rsid w:val="7D1BBB07"/>
    <w:rsid w:val="7D563658"/>
    <w:rsid w:val="7DA78A20"/>
    <w:rsid w:val="7DD3E054"/>
    <w:rsid w:val="7DF4473A"/>
    <w:rsid w:val="7E01BB8B"/>
    <w:rsid w:val="7E1329CF"/>
    <w:rsid w:val="7EBCF9A1"/>
    <w:rsid w:val="7EE85B55"/>
    <w:rsid w:val="7F38B158"/>
    <w:rsid w:val="7F627270"/>
    <w:rsid w:val="7FA9F169"/>
    <w:rsid w:val="7FDED7A4"/>
    <w:rsid w:val="7FE66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733A"/>
  <w15:chartTrackingRefBased/>
  <w15:docId w15:val="{62595B2F-CC68-4CE6-8259-9B9363968B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BDDA067"/>
    <w:rPr>
      <w:color w:val="467886"/>
      <w:u w:val="single"/>
    </w:rPr>
  </w:style>
  <w:style w:type="paragraph" w:styleId="Header">
    <w:uiPriority w:val="99"/>
    <w:name w:val="header"/>
    <w:basedOn w:val="Normal"/>
    <w:unhideWhenUsed/>
    <w:rsid w:val="45CCE7A1"/>
    <w:pPr>
      <w:tabs>
        <w:tab w:val="center" w:leader="none" w:pos="4680"/>
        <w:tab w:val="right" w:leader="none" w:pos="9360"/>
      </w:tabs>
      <w:spacing w:after="0" w:line="240" w:lineRule="auto"/>
    </w:pPr>
  </w:style>
  <w:style w:type="paragraph" w:styleId="Footer">
    <w:uiPriority w:val="99"/>
    <w:name w:val="footer"/>
    <w:basedOn w:val="Normal"/>
    <w:unhideWhenUsed/>
    <w:rsid w:val="45CCE7A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4dc49ad28b49d9" /><Relationship Type="http://schemas.openxmlformats.org/officeDocument/2006/relationships/header" Target="header.xml" Id="R72e6efd362194447" /><Relationship Type="http://schemas.openxmlformats.org/officeDocument/2006/relationships/footer" Target="footer.xml" Id="Rdc0a9b998af94b5f" /><Relationship Type="http://schemas.openxmlformats.org/officeDocument/2006/relationships/hyperlink" Target="file:///C:/Users/1401437/Downloads/2.%20UWTSD%20Strategic%20Equality%20Plan%202024-2028%20(1)%20(1).pdf" TargetMode="External" Id="Rd230320cc1c9400a" /><Relationship Type="http://schemas.openxmlformats.org/officeDocument/2006/relationships/hyperlink" Target="https://dera.ioe.ac.uk/id/eprint/6466/1/code_of_practice__revised__for_providers_of_post-16_education_and_related_services__dda_.pdf" TargetMode="External" Id="R7d444005e05d44b9" /><Relationship Type="http://schemas.openxmlformats.org/officeDocument/2006/relationships/hyperlink" Target="https://www.stonewall.org.uk/resources/lgbt-britain-university-report-2018" TargetMode="External" Id="Rbbfe6667eff84174" /><Relationship Type="http://schemas.openxmlformats.org/officeDocument/2006/relationships/hyperlink" Target="https://www.brookes.ac.uk/getmedia/dc767e9e-7f83-4214-9234-21732e06f33a/academics-factsheet-legislation-england-wales.pdf" TargetMode="External" Id="R08e5258d5f0f479c" /><Relationship Type="http://schemas.openxmlformats.org/officeDocument/2006/relationships/hyperlink" Target="file:///C:/Users/1401437/Downloads/1.%20Equality%20and%20diversity%20for%20academics%20inclusive%20practice.pdf" TargetMode="External" Id="Rd69402cf50b1446e" /><Relationship Type="http://schemas.openxmlformats.org/officeDocument/2006/relationships/hyperlink" Target="https://neu.org.uk/sites/default/files/2023-02/NEU1451%20LGBT%2B%20Guidance%202022%20revision.pdf" TargetMode="External" Id="R4d1fe8dc37b84abf" /><Relationship Type="http://schemas.openxmlformats.org/officeDocument/2006/relationships/hyperlink" Target="https://tsdsu.unioncloud.org/articles/let-s-talk-about-racial-stereotypes-and-microaggression" TargetMode="External" Id="R0e8b36191ebb4662" /><Relationship Type="http://schemas.openxmlformats.org/officeDocument/2006/relationships/hyperlink" Target="https://educators.wales/sites/default/files/2023-07/Professional%20standards%20for%20FE%20%20WBL%20and%20ACL%20Practitioners%20-%20June%202023.pdf" TargetMode="External" Id="R395de56ee6634162" /><Relationship Type="http://schemas.openxmlformats.org/officeDocument/2006/relationships/hyperlink" Target="https://educationendowmentfoundation.org.uk/education-evidence/leadership-and-planning/supporting-attendance/build-a-culture-of-community-and-belonging-for-pupils" TargetMode="External" Id="Rf5c2439918204d4c" /><Relationship Type="http://schemas.openxmlformats.org/officeDocument/2006/relationships/hyperlink" Target="https://www.uwtsd.ac.uk/experience-facilities/student-support-wellbeing/money-support" TargetMode="External" Id="R46983d206e1a49f6" /><Relationship Type="http://schemas.openxmlformats.org/officeDocument/2006/relationships/hyperlink" Target="https://www.uwtsd.ac.uk/study/experience-facilities/student-support-wellbeing/disability-support" TargetMode="External" Id="R3fdb2cd6dc8041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2025-01-21T14:34:36.2358078Z</dcterms:created>
  <dcterms:modified xsi:type="dcterms:W3CDTF">2025-01-30T20:23:39.2757376Z</dcterms:modified>
  <dc:creator>Kurtis Bray (1401437)</dc:creator>
  <lastModifiedBy>Kurtis Bray (1401437)</lastModifiedBy>
</coreProperties>
</file>