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6868992"/>
        <w:docPartObj>
          <w:docPartGallery w:val="Cover Pages"/>
          <w:docPartUnique/>
        </w:docPartObj>
      </w:sdtPr>
      <w:sdtEndPr/>
      <w:sdtContent>
        <w:p w14:paraId="5C1EBD9A" w14:textId="77777777" w:rsidR="0009348D" w:rsidRDefault="0009348D"/>
        <w:p w14:paraId="564DA077" w14:textId="092BEABC" w:rsidR="0009348D" w:rsidRDefault="0009348D"/>
        <w:p w14:paraId="763EABD4" w14:textId="77777777" w:rsidR="0009348D" w:rsidRDefault="0009348D"/>
        <w:p w14:paraId="4D63A89C" w14:textId="03485685" w:rsidR="0009348D" w:rsidRDefault="0009348D"/>
        <w:p w14:paraId="4BC7F047" w14:textId="5D52D289" w:rsidR="0009348D" w:rsidRDefault="00BF48A3">
          <w:r>
            <w:rPr>
              <w:noProof/>
            </w:rPr>
            <mc:AlternateContent>
              <mc:Choice Requires="wps">
                <w:drawing>
                  <wp:anchor distT="0" distB="0" distL="114300" distR="114300" simplePos="0" relativeHeight="251658240" behindDoc="1" locked="0" layoutInCell="1" allowOverlap="0" wp14:anchorId="0AABAC5C" wp14:editId="172A6EED">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F48A3" w14:paraId="48B4D8BC" w14:textId="77777777">
                                  <w:trPr>
                                    <w:trHeight w:hRule="exact" w:val="9360"/>
                                  </w:trPr>
                                  <w:tc>
                                    <w:tcPr>
                                      <w:tcW w:w="5000" w:type="pct"/>
                                    </w:tcPr>
                                    <w:p w14:paraId="20CF3870" w14:textId="77777777" w:rsidR="00BF48A3" w:rsidRDefault="00BF48A3">
                                      <w:r>
                                        <w:rPr>
                                          <w:noProof/>
                                        </w:rPr>
                                        <w:drawing>
                                          <wp:inline distT="0" distB="0" distL="0" distR="0" wp14:anchorId="2B79DDD6" wp14:editId="7D402B9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F48A3" w14:paraId="27434CCB" w14:textId="77777777">
                                  <w:trPr>
                                    <w:trHeight w:hRule="exact" w:val="4320"/>
                                  </w:trPr>
                                  <w:tc>
                                    <w:tcPr>
                                      <w:tcW w:w="5000" w:type="pct"/>
                                      <w:shd w:val="clear" w:color="auto" w:fill="1CADE4" w:themeFill="accent1"/>
                                      <w:vAlign w:val="center"/>
                                    </w:tcPr>
                                    <w:p w14:paraId="24D5F4AE" w14:textId="77777777" w:rsidR="00BF48A3" w:rsidRDefault="00BF48A3">
                                      <w:pPr>
                                        <w:pStyle w:val="NoSpacing"/>
                                        <w:spacing w:before="240"/>
                                        <w:ind w:left="720" w:right="720"/>
                                        <w:rPr>
                                          <w:b/>
                                          <w:bCs/>
                                          <w:color w:val="FFFFFF" w:themeColor="background1"/>
                                          <w:sz w:val="32"/>
                                          <w:szCs w:val="32"/>
                                          <w:lang w:val="en-GB"/>
                                        </w:rPr>
                                      </w:pPr>
                                      <w:r w:rsidRPr="00BF48A3">
                                        <w:rPr>
                                          <w:b/>
                                          <w:bCs/>
                                          <w:color w:val="FFFFFF" w:themeColor="background1"/>
                                          <w:sz w:val="32"/>
                                          <w:szCs w:val="32"/>
                                          <w:lang w:val="en-GB"/>
                                        </w:rPr>
                                        <w:t>Certificate of Higher Education Skills for the Workplace (Health &amp; Social Care)</w:t>
                                      </w:r>
                                    </w:p>
                                    <w:p w14:paraId="359985C3" w14:textId="77777777" w:rsidR="00BF48A3" w:rsidRDefault="00BF48A3">
                                      <w:pPr>
                                        <w:pStyle w:val="NoSpacing"/>
                                        <w:spacing w:before="240"/>
                                        <w:ind w:left="720" w:right="720"/>
                                        <w:rPr>
                                          <w:color w:val="FFFFFF" w:themeColor="background1"/>
                                          <w:sz w:val="32"/>
                                          <w:szCs w:val="32"/>
                                        </w:rPr>
                                      </w:pPr>
                                      <w:r w:rsidRPr="00BF48A3">
                                        <w:rPr>
                                          <w:color w:val="FFFFFF" w:themeColor="background1"/>
                                          <w:sz w:val="32"/>
                                          <w:szCs w:val="32"/>
                                        </w:rPr>
                                        <w:t>Module:</w:t>
                                      </w:r>
                                      <w:r w:rsidRPr="00BF48A3">
                                        <w:rPr>
                                          <w:color w:val="FFFFFF" w:themeColor="background1"/>
                                          <w:sz w:val="32"/>
                                          <w:szCs w:val="32"/>
                                        </w:rPr>
                                        <w:tab/>
                                        <w:t>Introduction to Health and Social Care</w:t>
                                      </w:r>
                                    </w:p>
                                    <w:p w14:paraId="126D3CEB" w14:textId="77777777" w:rsidR="00BF48A3" w:rsidRDefault="00BF48A3">
                                      <w:pPr>
                                        <w:pStyle w:val="NoSpacing"/>
                                        <w:spacing w:before="240"/>
                                        <w:ind w:left="720" w:right="720"/>
                                        <w:rPr>
                                          <w:color w:val="FFFFFF" w:themeColor="background1"/>
                                          <w:sz w:val="32"/>
                                          <w:szCs w:val="32"/>
                                        </w:rPr>
                                      </w:pPr>
                                      <w:r w:rsidRPr="00BF48A3">
                                        <w:rPr>
                                          <w:color w:val="FFFFFF" w:themeColor="background1"/>
                                          <w:sz w:val="32"/>
                                          <w:szCs w:val="32"/>
                                        </w:rPr>
                                        <w:t>Module code:</w:t>
                                      </w:r>
                                      <w:r w:rsidRPr="00BF48A3">
                                        <w:rPr>
                                          <w:color w:val="FFFFFF" w:themeColor="background1"/>
                                          <w:sz w:val="32"/>
                                          <w:szCs w:val="32"/>
                                        </w:rPr>
                                        <w:tab/>
                                        <w:t>LCHS4003</w:t>
                                      </w:r>
                                    </w:p>
                                    <w:p w14:paraId="01B60B01" w14:textId="77777777" w:rsidR="00BF48A3" w:rsidRDefault="00BF48A3">
                                      <w:pPr>
                                        <w:pStyle w:val="NoSpacing"/>
                                        <w:spacing w:before="240"/>
                                        <w:ind w:left="720" w:right="720"/>
                                        <w:rPr>
                                          <w:color w:val="FFFFFF" w:themeColor="background1"/>
                                          <w:sz w:val="32"/>
                                          <w:szCs w:val="32"/>
                                        </w:rPr>
                                      </w:pPr>
                                      <w:r>
                                        <w:rPr>
                                          <w:color w:val="FFFFFF" w:themeColor="background1"/>
                                          <w:sz w:val="32"/>
                                          <w:szCs w:val="32"/>
                                        </w:rPr>
                                        <w:t xml:space="preserve">Student </w:t>
                                      </w:r>
                                      <w:proofErr w:type="spellStart"/>
                                      <w:proofErr w:type="gramStart"/>
                                      <w:r>
                                        <w:rPr>
                                          <w:color w:val="FFFFFF" w:themeColor="background1"/>
                                          <w:sz w:val="32"/>
                                          <w:szCs w:val="32"/>
                                        </w:rPr>
                                        <w:t>name:Lavinia</w:t>
                                      </w:r>
                                      <w:proofErr w:type="spellEnd"/>
                                      <w:proofErr w:type="gramEnd"/>
                                      <w:r>
                                        <w:rPr>
                                          <w:color w:val="FFFFFF" w:themeColor="background1"/>
                                          <w:sz w:val="32"/>
                                          <w:szCs w:val="32"/>
                                        </w:rPr>
                                        <w:t xml:space="preserve"> Groceanu</w:t>
                                      </w:r>
                                    </w:p>
                                    <w:p w14:paraId="0E0A3EC9" w14:textId="77777777" w:rsidR="00BF48A3" w:rsidRDefault="00BF48A3">
                                      <w:pPr>
                                        <w:pStyle w:val="NoSpacing"/>
                                        <w:spacing w:before="240"/>
                                        <w:ind w:left="720" w:right="720"/>
                                        <w:rPr>
                                          <w:color w:val="FFFFFF" w:themeColor="background1"/>
                                          <w:sz w:val="32"/>
                                          <w:szCs w:val="32"/>
                                        </w:rPr>
                                      </w:pPr>
                                      <w:r>
                                        <w:rPr>
                                          <w:color w:val="FFFFFF" w:themeColor="background1"/>
                                          <w:sz w:val="32"/>
                                          <w:szCs w:val="32"/>
                                        </w:rPr>
                                        <w:t>Student ID:2508612</w:t>
                                      </w:r>
                                    </w:p>
                                    <w:p w14:paraId="36E8CEC4" w14:textId="4C4B9509" w:rsidR="00BF48A3" w:rsidRDefault="00BF48A3">
                                      <w:pPr>
                                        <w:pStyle w:val="NoSpacing"/>
                                        <w:spacing w:before="240"/>
                                        <w:ind w:left="720" w:right="720"/>
                                        <w:rPr>
                                          <w:color w:val="FFFFFF" w:themeColor="background1"/>
                                          <w:sz w:val="32"/>
                                          <w:szCs w:val="32"/>
                                        </w:rPr>
                                      </w:pPr>
                                      <w:r>
                                        <w:rPr>
                                          <w:color w:val="FFFFFF" w:themeColor="background1"/>
                                          <w:sz w:val="32"/>
                                          <w:szCs w:val="32"/>
                                        </w:rPr>
                                        <w:t xml:space="preserve">Lecturer </w:t>
                                      </w:r>
                                      <w:proofErr w:type="spellStart"/>
                                      <w:proofErr w:type="gramStart"/>
                                      <w:r>
                                        <w:rPr>
                                          <w:color w:val="FFFFFF" w:themeColor="background1"/>
                                          <w:sz w:val="32"/>
                                          <w:szCs w:val="32"/>
                                        </w:rPr>
                                        <w:t>name:Azida</w:t>
                                      </w:r>
                                      <w:proofErr w:type="spellEnd"/>
                                      <w:proofErr w:type="gramEnd"/>
                                      <w:r>
                                        <w:rPr>
                                          <w:color w:val="FFFFFF" w:themeColor="background1"/>
                                          <w:sz w:val="32"/>
                                          <w:szCs w:val="32"/>
                                        </w:rPr>
                                        <w:t xml:space="preserve"> Zainol</w:t>
                                      </w:r>
                                    </w:p>
                                    <w:p w14:paraId="508F5F2E" w14:textId="72566E45" w:rsidR="00BF48A3" w:rsidRDefault="00BF48A3">
                                      <w:pPr>
                                        <w:pStyle w:val="NoSpacing"/>
                                        <w:spacing w:before="240"/>
                                        <w:ind w:left="720" w:right="720"/>
                                        <w:rPr>
                                          <w:color w:val="FFFFFF" w:themeColor="background1"/>
                                          <w:sz w:val="32"/>
                                          <w:szCs w:val="32"/>
                                        </w:rPr>
                                      </w:pPr>
                                    </w:p>
                                  </w:tc>
                                </w:tr>
                                <w:tr w:rsidR="00BF48A3" w14:paraId="2F10962F" w14:textId="77777777">
                                  <w:trPr>
                                    <w:trHeight w:hRule="exact" w:val="720"/>
                                  </w:trPr>
                                  <w:tc>
                                    <w:tcPr>
                                      <w:tcW w:w="5000" w:type="pct"/>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F48A3" w14:paraId="4FFABF29" w14:textId="77777777">
                                        <w:trPr>
                                          <w:trHeight w:hRule="exact" w:val="720"/>
                                        </w:trPr>
                                        <w:tc>
                                          <w:tcPr>
                                            <w:tcW w:w="3590" w:type="dxa"/>
                                            <w:vAlign w:val="center"/>
                                          </w:tcPr>
                                          <w:p w14:paraId="5BE5BC7F" w14:textId="2DEADA7C" w:rsidR="00BF48A3" w:rsidRDefault="00BF48A3" w:rsidP="00BF48A3">
                                            <w:pPr>
                                              <w:pStyle w:val="NoSpacing"/>
                                              <w:ind w:right="144"/>
                                              <w:rPr>
                                                <w:color w:val="FFFFFF" w:themeColor="background1"/>
                                              </w:rPr>
                                            </w:pPr>
                                          </w:p>
                                        </w:tc>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177D292F" w14:textId="2637C66A" w:rsidR="00BF48A3" w:rsidRDefault="00BF48A3">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7A1A9C5" w14:textId="2E03C24A" w:rsidR="00BF48A3" w:rsidRDefault="00BF48A3">
                                                <w:pPr>
                                                  <w:pStyle w:val="NoSpacing"/>
                                                  <w:ind w:left="144" w:right="720"/>
                                                  <w:jc w:val="right"/>
                                                  <w:rPr>
                                                    <w:color w:val="FFFFFF" w:themeColor="background1"/>
                                                  </w:rPr>
                                                </w:pPr>
                                                <w:r>
                                                  <w:rPr>
                                                    <w:color w:val="FFFFFF" w:themeColor="background1"/>
                                                  </w:rPr>
                                                  <w:t xml:space="preserve">     </w:t>
                                                </w:r>
                                              </w:p>
                                            </w:tc>
                                          </w:sdtContent>
                                        </w:sdt>
                                      </w:tr>
                                    </w:tbl>
                                    <w:p w14:paraId="61846481" w14:textId="77777777" w:rsidR="00BF48A3" w:rsidRDefault="00BF48A3"/>
                                  </w:tc>
                                </w:tr>
                              </w:tbl>
                              <w:p w14:paraId="2A5E6370" w14:textId="77777777" w:rsidR="00BF48A3" w:rsidRDefault="00BF48A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ABAC5C"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F48A3" w14:paraId="48B4D8BC" w14:textId="77777777">
                            <w:trPr>
                              <w:trHeight w:hRule="exact" w:val="9360"/>
                            </w:trPr>
                            <w:tc>
                              <w:tcPr>
                                <w:tcW w:w="5000" w:type="pct"/>
                              </w:tcPr>
                              <w:p w14:paraId="20CF3870" w14:textId="77777777" w:rsidR="00BF48A3" w:rsidRDefault="00BF48A3">
                                <w:r>
                                  <w:rPr>
                                    <w:noProof/>
                                  </w:rPr>
                                  <w:drawing>
                                    <wp:inline distT="0" distB="0" distL="0" distR="0" wp14:anchorId="2B79DDD6" wp14:editId="7D402B9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F48A3" w14:paraId="27434CCB" w14:textId="77777777">
                            <w:trPr>
                              <w:trHeight w:hRule="exact" w:val="4320"/>
                            </w:trPr>
                            <w:tc>
                              <w:tcPr>
                                <w:tcW w:w="5000" w:type="pct"/>
                                <w:shd w:val="clear" w:color="auto" w:fill="1CADE4" w:themeFill="accent1"/>
                                <w:vAlign w:val="center"/>
                              </w:tcPr>
                              <w:p w14:paraId="24D5F4AE" w14:textId="77777777" w:rsidR="00BF48A3" w:rsidRDefault="00BF48A3">
                                <w:pPr>
                                  <w:pStyle w:val="NoSpacing"/>
                                  <w:spacing w:before="240"/>
                                  <w:ind w:left="720" w:right="720"/>
                                  <w:rPr>
                                    <w:b/>
                                    <w:bCs/>
                                    <w:color w:val="FFFFFF" w:themeColor="background1"/>
                                    <w:sz w:val="32"/>
                                    <w:szCs w:val="32"/>
                                    <w:lang w:val="en-GB"/>
                                  </w:rPr>
                                </w:pPr>
                                <w:r w:rsidRPr="00BF48A3">
                                  <w:rPr>
                                    <w:b/>
                                    <w:bCs/>
                                    <w:color w:val="FFFFFF" w:themeColor="background1"/>
                                    <w:sz w:val="32"/>
                                    <w:szCs w:val="32"/>
                                    <w:lang w:val="en-GB"/>
                                  </w:rPr>
                                  <w:t>Certificate of Higher Education Skills for the Workplace (Health &amp; Social Care)</w:t>
                                </w:r>
                              </w:p>
                              <w:p w14:paraId="359985C3" w14:textId="77777777" w:rsidR="00BF48A3" w:rsidRDefault="00BF48A3">
                                <w:pPr>
                                  <w:pStyle w:val="NoSpacing"/>
                                  <w:spacing w:before="240"/>
                                  <w:ind w:left="720" w:right="720"/>
                                  <w:rPr>
                                    <w:color w:val="FFFFFF" w:themeColor="background1"/>
                                    <w:sz w:val="32"/>
                                    <w:szCs w:val="32"/>
                                  </w:rPr>
                                </w:pPr>
                                <w:r w:rsidRPr="00BF48A3">
                                  <w:rPr>
                                    <w:color w:val="FFFFFF" w:themeColor="background1"/>
                                    <w:sz w:val="32"/>
                                    <w:szCs w:val="32"/>
                                  </w:rPr>
                                  <w:t>Module:</w:t>
                                </w:r>
                                <w:r w:rsidRPr="00BF48A3">
                                  <w:rPr>
                                    <w:color w:val="FFFFFF" w:themeColor="background1"/>
                                    <w:sz w:val="32"/>
                                    <w:szCs w:val="32"/>
                                  </w:rPr>
                                  <w:tab/>
                                  <w:t>Introduction to Health and Social Care</w:t>
                                </w:r>
                              </w:p>
                              <w:p w14:paraId="126D3CEB" w14:textId="77777777" w:rsidR="00BF48A3" w:rsidRDefault="00BF48A3">
                                <w:pPr>
                                  <w:pStyle w:val="NoSpacing"/>
                                  <w:spacing w:before="240"/>
                                  <w:ind w:left="720" w:right="720"/>
                                  <w:rPr>
                                    <w:color w:val="FFFFFF" w:themeColor="background1"/>
                                    <w:sz w:val="32"/>
                                    <w:szCs w:val="32"/>
                                  </w:rPr>
                                </w:pPr>
                                <w:r w:rsidRPr="00BF48A3">
                                  <w:rPr>
                                    <w:color w:val="FFFFFF" w:themeColor="background1"/>
                                    <w:sz w:val="32"/>
                                    <w:szCs w:val="32"/>
                                  </w:rPr>
                                  <w:t>Module code:</w:t>
                                </w:r>
                                <w:r w:rsidRPr="00BF48A3">
                                  <w:rPr>
                                    <w:color w:val="FFFFFF" w:themeColor="background1"/>
                                    <w:sz w:val="32"/>
                                    <w:szCs w:val="32"/>
                                  </w:rPr>
                                  <w:tab/>
                                  <w:t>LCHS4003</w:t>
                                </w:r>
                              </w:p>
                              <w:p w14:paraId="01B60B01" w14:textId="77777777" w:rsidR="00BF48A3" w:rsidRDefault="00BF48A3">
                                <w:pPr>
                                  <w:pStyle w:val="NoSpacing"/>
                                  <w:spacing w:before="240"/>
                                  <w:ind w:left="720" w:right="720"/>
                                  <w:rPr>
                                    <w:color w:val="FFFFFF" w:themeColor="background1"/>
                                    <w:sz w:val="32"/>
                                    <w:szCs w:val="32"/>
                                  </w:rPr>
                                </w:pPr>
                                <w:r>
                                  <w:rPr>
                                    <w:color w:val="FFFFFF" w:themeColor="background1"/>
                                    <w:sz w:val="32"/>
                                    <w:szCs w:val="32"/>
                                  </w:rPr>
                                  <w:t xml:space="preserve">Student </w:t>
                                </w:r>
                                <w:proofErr w:type="spellStart"/>
                                <w:proofErr w:type="gramStart"/>
                                <w:r>
                                  <w:rPr>
                                    <w:color w:val="FFFFFF" w:themeColor="background1"/>
                                    <w:sz w:val="32"/>
                                    <w:szCs w:val="32"/>
                                  </w:rPr>
                                  <w:t>name:Lavinia</w:t>
                                </w:r>
                                <w:proofErr w:type="spellEnd"/>
                                <w:proofErr w:type="gramEnd"/>
                                <w:r>
                                  <w:rPr>
                                    <w:color w:val="FFFFFF" w:themeColor="background1"/>
                                    <w:sz w:val="32"/>
                                    <w:szCs w:val="32"/>
                                  </w:rPr>
                                  <w:t xml:space="preserve"> Groceanu</w:t>
                                </w:r>
                              </w:p>
                              <w:p w14:paraId="0E0A3EC9" w14:textId="77777777" w:rsidR="00BF48A3" w:rsidRDefault="00BF48A3">
                                <w:pPr>
                                  <w:pStyle w:val="NoSpacing"/>
                                  <w:spacing w:before="240"/>
                                  <w:ind w:left="720" w:right="720"/>
                                  <w:rPr>
                                    <w:color w:val="FFFFFF" w:themeColor="background1"/>
                                    <w:sz w:val="32"/>
                                    <w:szCs w:val="32"/>
                                  </w:rPr>
                                </w:pPr>
                                <w:r>
                                  <w:rPr>
                                    <w:color w:val="FFFFFF" w:themeColor="background1"/>
                                    <w:sz w:val="32"/>
                                    <w:szCs w:val="32"/>
                                  </w:rPr>
                                  <w:t>Student ID:2508612</w:t>
                                </w:r>
                              </w:p>
                              <w:p w14:paraId="36E8CEC4" w14:textId="4C4B9509" w:rsidR="00BF48A3" w:rsidRDefault="00BF48A3">
                                <w:pPr>
                                  <w:pStyle w:val="NoSpacing"/>
                                  <w:spacing w:before="240"/>
                                  <w:ind w:left="720" w:right="720"/>
                                  <w:rPr>
                                    <w:color w:val="FFFFFF" w:themeColor="background1"/>
                                    <w:sz w:val="32"/>
                                    <w:szCs w:val="32"/>
                                  </w:rPr>
                                </w:pPr>
                                <w:r>
                                  <w:rPr>
                                    <w:color w:val="FFFFFF" w:themeColor="background1"/>
                                    <w:sz w:val="32"/>
                                    <w:szCs w:val="32"/>
                                  </w:rPr>
                                  <w:t xml:space="preserve">Lecturer </w:t>
                                </w:r>
                                <w:proofErr w:type="spellStart"/>
                                <w:proofErr w:type="gramStart"/>
                                <w:r>
                                  <w:rPr>
                                    <w:color w:val="FFFFFF" w:themeColor="background1"/>
                                    <w:sz w:val="32"/>
                                    <w:szCs w:val="32"/>
                                  </w:rPr>
                                  <w:t>name:Azida</w:t>
                                </w:r>
                                <w:proofErr w:type="spellEnd"/>
                                <w:proofErr w:type="gramEnd"/>
                                <w:r>
                                  <w:rPr>
                                    <w:color w:val="FFFFFF" w:themeColor="background1"/>
                                    <w:sz w:val="32"/>
                                    <w:szCs w:val="32"/>
                                  </w:rPr>
                                  <w:t xml:space="preserve"> Zainol</w:t>
                                </w:r>
                              </w:p>
                              <w:p w14:paraId="508F5F2E" w14:textId="72566E45" w:rsidR="00BF48A3" w:rsidRDefault="00BF48A3">
                                <w:pPr>
                                  <w:pStyle w:val="NoSpacing"/>
                                  <w:spacing w:before="240"/>
                                  <w:ind w:left="720" w:right="720"/>
                                  <w:rPr>
                                    <w:color w:val="FFFFFF" w:themeColor="background1"/>
                                    <w:sz w:val="32"/>
                                    <w:szCs w:val="32"/>
                                  </w:rPr>
                                </w:pPr>
                              </w:p>
                            </w:tc>
                          </w:tr>
                          <w:tr w:rsidR="00BF48A3" w14:paraId="2F10962F" w14:textId="77777777">
                            <w:trPr>
                              <w:trHeight w:hRule="exact" w:val="720"/>
                            </w:trPr>
                            <w:tc>
                              <w:tcPr>
                                <w:tcW w:w="5000" w:type="pct"/>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F48A3" w14:paraId="4FFABF29" w14:textId="77777777">
                                  <w:trPr>
                                    <w:trHeight w:hRule="exact" w:val="720"/>
                                  </w:trPr>
                                  <w:tc>
                                    <w:tcPr>
                                      <w:tcW w:w="3590" w:type="dxa"/>
                                      <w:vAlign w:val="center"/>
                                    </w:tcPr>
                                    <w:p w14:paraId="5BE5BC7F" w14:textId="2DEADA7C" w:rsidR="00BF48A3" w:rsidRDefault="00BF48A3" w:rsidP="00BF48A3">
                                      <w:pPr>
                                        <w:pStyle w:val="NoSpacing"/>
                                        <w:ind w:right="144"/>
                                        <w:rPr>
                                          <w:color w:val="FFFFFF" w:themeColor="background1"/>
                                        </w:rPr>
                                      </w:pPr>
                                    </w:p>
                                  </w:tc>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177D292F" w14:textId="2637C66A" w:rsidR="00BF48A3" w:rsidRDefault="00BF48A3">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7A1A9C5" w14:textId="2E03C24A" w:rsidR="00BF48A3" w:rsidRDefault="00BF48A3">
                                          <w:pPr>
                                            <w:pStyle w:val="NoSpacing"/>
                                            <w:ind w:left="144" w:right="720"/>
                                            <w:jc w:val="right"/>
                                            <w:rPr>
                                              <w:color w:val="FFFFFF" w:themeColor="background1"/>
                                            </w:rPr>
                                          </w:pPr>
                                          <w:r>
                                            <w:rPr>
                                              <w:color w:val="FFFFFF" w:themeColor="background1"/>
                                            </w:rPr>
                                            <w:t xml:space="preserve">     </w:t>
                                          </w:r>
                                        </w:p>
                                      </w:tc>
                                    </w:sdtContent>
                                  </w:sdt>
                                </w:tr>
                              </w:tbl>
                              <w:p w14:paraId="61846481" w14:textId="77777777" w:rsidR="00BF48A3" w:rsidRDefault="00BF48A3"/>
                            </w:tc>
                          </w:tr>
                        </w:tbl>
                        <w:p w14:paraId="2A5E6370" w14:textId="77777777" w:rsidR="00BF48A3" w:rsidRDefault="00BF48A3"/>
                      </w:txbxContent>
                    </v:textbox>
                    <w10:wrap anchorx="page" anchory="page"/>
                  </v:shape>
                </w:pict>
              </mc:Fallback>
            </mc:AlternateContent>
          </w:r>
        </w:p>
      </w:sdtContent>
    </w:sdt>
    <w:p w14:paraId="411D9D4B" w14:textId="7F0C42EA" w:rsidR="0009348D" w:rsidRDefault="003B7A31">
      <w:r>
        <w:t>Comm</w:t>
      </w:r>
    </w:p>
    <w:p w14:paraId="26E4258A" w14:textId="297B773B" w:rsidR="00F766AC" w:rsidRDefault="00F766AC"/>
    <w:p w14:paraId="65DDAE83" w14:textId="3E495283" w:rsidR="00980A3F" w:rsidRDefault="00980A3F">
      <w:pPr>
        <w:sectPr w:rsidR="00980A3F" w:rsidSect="00BF48A3">
          <w:pgSz w:w="11906" w:h="16838"/>
          <w:pgMar w:top="1440" w:right="1440" w:bottom="1440" w:left="1440" w:header="708" w:footer="708" w:gutter="0"/>
          <w:pgNumType w:start="0"/>
          <w:cols w:space="708"/>
          <w:titlePg/>
          <w:docGrid w:linePitch="360"/>
        </w:sectPr>
      </w:pPr>
    </w:p>
    <w:p w14:paraId="1ADA8585" w14:textId="5F997C58" w:rsidR="00980A3F" w:rsidRDefault="00B86150" w:rsidP="00980A3F">
      <w:r>
        <w:rPr>
          <w:noProof/>
        </w:rPr>
        <w:lastRenderedPageBreak/>
        <mc:AlternateContent>
          <mc:Choice Requires="wpg">
            <w:drawing>
              <wp:anchor distT="0" distB="0" distL="457200" distR="457200" simplePos="0" relativeHeight="251679744" behindDoc="0" locked="0" layoutInCell="1" allowOverlap="1" wp14:anchorId="09244F63" wp14:editId="0EE8ACB3">
                <wp:simplePos x="0" y="0"/>
                <wp:positionH relativeFrom="page">
                  <wp:posOffset>9669780</wp:posOffset>
                </wp:positionH>
                <wp:positionV relativeFrom="page">
                  <wp:posOffset>91440</wp:posOffset>
                </wp:positionV>
                <wp:extent cx="949751" cy="7467600"/>
                <wp:effectExtent l="0" t="0" r="3175" b="0"/>
                <wp:wrapSquare wrapText="bothSides"/>
                <wp:docPr id="186" name="Group 194"/>
                <wp:cNvGraphicFramePr/>
                <a:graphic xmlns:a="http://schemas.openxmlformats.org/drawingml/2006/main">
                  <a:graphicData uri="http://schemas.microsoft.com/office/word/2010/wordprocessingGroup">
                    <wpg:wgp>
                      <wpg:cNvGrpSpPr/>
                      <wpg:grpSpPr>
                        <a:xfrm>
                          <a:off x="0" y="0"/>
                          <a:ext cx="949751" cy="7467600"/>
                          <a:chOff x="-342296" y="0"/>
                          <a:chExt cx="3047396" cy="9478997"/>
                        </a:xfrm>
                      </wpg:grpSpPr>
                      <wps:wsp>
                        <wps:cNvPr id="187" name="Text Box 187"/>
                        <wps:cNvSpPr txBox="1"/>
                        <wps:spPr>
                          <a:xfrm>
                            <a:off x="-342296" y="406243"/>
                            <a:ext cx="2542771" cy="90727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51527" w14:textId="56CCA70C" w:rsidR="00B50A57" w:rsidRPr="00FF5B0E" w:rsidRDefault="00DB1F7E">
                              <w:pPr>
                                <w:pStyle w:val="TOCHeading"/>
                                <w:spacing w:before="120"/>
                                <w:rPr>
                                  <w:rFonts w:ascii="Aptos Black" w:hAnsi="Aptos Black"/>
                                  <w:color w:val="1CADE4" w:themeColor="accent1"/>
                                  <w:sz w:val="20"/>
                                  <w:szCs w:val="20"/>
                                </w:rPr>
                              </w:pPr>
                              <w:r w:rsidRPr="00FF5B0E">
                                <w:rPr>
                                  <w:rFonts w:ascii="Aptos Black" w:hAnsi="Aptos Black"/>
                                  <w:color w:val="1CADE4" w:themeColor="accent1"/>
                                  <w:sz w:val="20"/>
                                  <w:szCs w:val="20"/>
                                </w:rPr>
                                <w:t>Conclusion</w:t>
                              </w:r>
                            </w:p>
                            <w:p w14:paraId="26A756CF" w14:textId="699500B4" w:rsidR="00B50A57" w:rsidRPr="00B6768C" w:rsidRDefault="00331D9A" w:rsidP="00B50A57">
                              <w:pPr>
                                <w:rPr>
                                  <w:rFonts w:ascii="Aptos Black" w:hAnsi="Aptos Black"/>
                                  <w:color w:val="7F7F7F" w:themeColor="text1" w:themeTint="80"/>
                                  <w:sz w:val="16"/>
                                  <w:szCs w:val="16"/>
                                </w:rPr>
                              </w:pPr>
                              <w:r w:rsidRPr="00B6768C">
                                <w:rPr>
                                  <w:rFonts w:ascii="Aptos Black" w:hAnsi="Aptos Black"/>
                                  <w:sz w:val="16"/>
                                  <w:szCs w:val="16"/>
                                </w:rPr>
                                <w:t>Community disability services have evolved from institutionalised care to inclusive, person-centred support that empowers individuals and promotes equality. While challenges such as funding constraints and workforce shortages remain, these services continue to play a vital role in enhancing independence, participation, and quality of life for people with disabilities. Their ongoing commitment to rights-based, community-focused care ensures that individuals are supported</w:t>
                              </w:r>
                              <w:r w:rsidRPr="00B6768C">
                                <w:rPr>
                                  <w:rFonts w:ascii="Aptos Black" w:hAnsi="Aptos Black"/>
                                </w:rPr>
                                <w:t xml:space="preserve"> </w:t>
                              </w:r>
                              <w:r w:rsidRPr="00B6768C">
                                <w:rPr>
                                  <w:rFonts w:ascii="Aptos Black" w:hAnsi="Aptos Black"/>
                                  <w:sz w:val="16"/>
                                  <w:szCs w:val="16"/>
                                </w:rPr>
                                <w:t>to achieve their goals and contribute fully to society.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90" name="Group 190"/>
                        <wpg:cNvGrpSpPr/>
                        <wpg:grpSpPr>
                          <a:xfrm>
                            <a:off x="2019301" y="0"/>
                            <a:ext cx="685799" cy="9372600"/>
                            <a:chOff x="0" y="0"/>
                            <a:chExt cx="685922" cy="9372600"/>
                          </a:xfrm>
                        </wpg:grpSpPr>
                        <wps:wsp>
                          <wps:cNvPr id="191" name="Rectangle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0" y="0"/>
                              <a:ext cx="685800" cy="9372600"/>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page">
                  <wp14:pctHeight>0</wp14:pctHeight>
                </wp14:sizeRelV>
              </wp:anchor>
            </w:drawing>
          </mc:Choice>
          <mc:Fallback>
            <w:pict>
              <v:group w14:anchorId="09244F63" id="Group 194" o:spid="_x0000_s1027" style="position:absolute;margin-left:761.4pt;margin-top:7.2pt;width:74.8pt;height:588pt;z-index:251679744;mso-wrap-distance-left:36pt;mso-wrap-distance-right:36pt;mso-position-horizontal-relative:page;mso-position-vertical-relative:page;mso-width-relative:margin" coordorigin="-3422" coordsize="30473,947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">
                <v:shape id="Text Box 187" o:spid="_x0000_s1028" type="#_x0000_t202" style="position:absolute;left:-3422;top:4062;width:25426;height:90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73C51527" w14:textId="56CCA70C" w:rsidR="00B50A57" w:rsidRPr="00FF5B0E" w:rsidRDefault="00DB1F7E">
                        <w:pPr>
                          <w:pStyle w:val="TOCHeading"/>
                          <w:spacing w:before="120"/>
                          <w:rPr>
                            <w:rFonts w:ascii="Aptos Black" w:hAnsi="Aptos Black"/>
                            <w:color w:val="1CADE4" w:themeColor="accent1"/>
                            <w:sz w:val="20"/>
                            <w:szCs w:val="20"/>
                          </w:rPr>
                        </w:pPr>
                        <w:r w:rsidRPr="00FF5B0E">
                          <w:rPr>
                            <w:rFonts w:ascii="Aptos Black" w:hAnsi="Aptos Black"/>
                            <w:color w:val="1CADE4" w:themeColor="accent1"/>
                            <w:sz w:val="20"/>
                            <w:szCs w:val="20"/>
                          </w:rPr>
                          <w:t>Conclusion</w:t>
                        </w:r>
                      </w:p>
                      <w:p w14:paraId="26A756CF" w14:textId="699500B4" w:rsidR="00B50A57" w:rsidRPr="00B6768C" w:rsidRDefault="00331D9A" w:rsidP="00B50A57">
                        <w:pPr>
                          <w:rPr>
                            <w:rFonts w:ascii="Aptos Black" w:hAnsi="Aptos Black"/>
                            <w:color w:val="7F7F7F" w:themeColor="text1" w:themeTint="80"/>
                            <w:sz w:val="16"/>
                            <w:szCs w:val="16"/>
                          </w:rPr>
                        </w:pPr>
                        <w:r w:rsidRPr="00B6768C">
                          <w:rPr>
                            <w:rFonts w:ascii="Aptos Black" w:hAnsi="Aptos Black"/>
                            <w:sz w:val="16"/>
                            <w:szCs w:val="16"/>
                          </w:rPr>
                          <w:t>Community disability services have evolved from institutionalised care to inclusive, person-centred support that empowers individuals and promotes equality. While challenges such as funding constraints and workforce shortages remain, these services continue to play a vital role in enhancing independence, participation, and quality of life for people with disabilities. Their ongoing commitment to rights-based, community-focused care ensures that individuals are supported</w:t>
                        </w:r>
                        <w:r w:rsidRPr="00B6768C">
                          <w:rPr>
                            <w:rFonts w:ascii="Aptos Black" w:hAnsi="Aptos Black"/>
                          </w:rPr>
                          <w:t xml:space="preserve"> </w:t>
                        </w:r>
                        <w:r w:rsidRPr="00B6768C">
                          <w:rPr>
                            <w:rFonts w:ascii="Aptos Black" w:hAnsi="Aptos Black"/>
                            <w:sz w:val="16"/>
                            <w:szCs w:val="16"/>
                          </w:rPr>
                          <w:t>to achieve their goals and contribute fully to society.</w:t>
                        </w:r>
                      </w:p>
                    </w:txbxContent>
                  </v:textbox>
                </v:shape>
                <v:group id="Group 190" o:spid="_x0000_s1029" style="position:absolute;left:20193;width:6858;height:93726" coordsize="6859,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ctangle 8" o:spid="_x0000_s1030"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" path="m,l667679,r,9363456l,9363456,219021,5372097,,xe" fillcolor="#1cade4 [3204]" stroked="f" strokeweight="1.5pt">
                    <v:stroke joinstyle="miter"/>
                    <v:path arrowok="t" o:connecttype="custom" o:connectlocs="0,0;667512,0;667512,9363456;0,9363456;218966,5372097;0,0" o:connectangles="0,0,0,0,0,0"/>
                  </v:shape>
                  <v:rect id="Rectangle 192" o:spid="_x0000_s1031"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" stroked="f" strokeweight="1.5pt">
                    <v:fill r:id="rId8" o:title="" recolor="t" rotate="t" type="frame"/>
                  </v:rect>
                </v:group>
                <w10:wrap type="square" anchorx="page" anchory="page"/>
              </v:group>
            </w:pict>
          </mc:Fallback>
        </mc:AlternateContent>
      </w:r>
      <w:r w:rsidRPr="00507026">
        <w:rPr>
          <w:noProof/>
        </w:rPr>
        <mc:AlternateContent>
          <mc:Choice Requires="wps">
            <w:drawing>
              <wp:anchor distT="0" distB="0" distL="114300" distR="114300" simplePos="0" relativeHeight="251636736" behindDoc="0" locked="0" layoutInCell="1" allowOverlap="1" wp14:anchorId="0422D58A" wp14:editId="1E44276B">
                <wp:simplePos x="0" y="0"/>
                <wp:positionH relativeFrom="column">
                  <wp:posOffset>10180320</wp:posOffset>
                </wp:positionH>
                <wp:positionV relativeFrom="paragraph">
                  <wp:posOffset>342900</wp:posOffset>
                </wp:positionV>
                <wp:extent cx="2270760" cy="6858000"/>
                <wp:effectExtent l="0" t="0" r="0" b="0"/>
                <wp:wrapNone/>
                <wp:docPr id="7" name="Rectangle 6">
                  <a:extLst xmlns:a="http://schemas.openxmlformats.org/drawingml/2006/main">
                    <a:ext uri="{FF2B5EF4-FFF2-40B4-BE49-F238E27FC236}">
                      <a16:creationId xmlns:a16="http://schemas.microsoft.com/office/drawing/2014/main" id="{35D3817B-01DA-DCDA-FA18-49D6FF003762}"/>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270760" cy="6858000"/>
                        </a:xfrm>
                        <a:prstGeom prst="rect">
                          <a:avLst/>
                        </a:prstGeom>
                        <a:solidFill>
                          <a:schemeClr val="bg1"/>
                        </a:solidFill>
                        <a:ln w="12700" cap="flat" cmpd="sng" algn="ctr">
                          <a:noFill/>
                          <a:prstDash val="solid"/>
                          <a:miter lim="800000"/>
                        </a:ln>
                        <a:effectLst/>
                        <a:extLst>
                          <a:ext uri="{91240B29-F687-4F45-9708-019B960494DF}">
                            <a14:hiddenLine xmlns:a14="http://schemas.microsoft.com/office/drawing/2010/main" w="1270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rect w14:anchorId="21E8F74E" id="Rectangle 6" o:spid="_x0000_s1026" alt="&quot;&quot;" style="position:absolute;margin-left:801.6pt;margin-top:27pt;width:178.8pt;height:540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" fillcolor="white [3212]" stroked="f" strokecolor="#041921 [484]" strokeweight="1pt"/>
            </w:pict>
          </mc:Fallback>
        </mc:AlternateContent>
      </w:r>
      <w:r w:rsidR="00980A3F" w:rsidRPr="00507026">
        <w:rPr>
          <w:noProof/>
        </w:rPr>
        <mc:AlternateContent>
          <mc:Choice Requires="wps">
            <w:drawing>
              <wp:anchor distT="0" distB="0" distL="114300" distR="114300" simplePos="0" relativeHeight="251669504" behindDoc="0" locked="0" layoutInCell="1" allowOverlap="1" wp14:anchorId="1E54313B" wp14:editId="2C58D13C">
                <wp:simplePos x="0" y="0"/>
                <wp:positionH relativeFrom="column">
                  <wp:posOffset>1285875</wp:posOffset>
                </wp:positionH>
                <wp:positionV relativeFrom="paragraph">
                  <wp:posOffset>4981575</wp:posOffset>
                </wp:positionV>
                <wp:extent cx="4514850" cy="1924050"/>
                <wp:effectExtent l="0" t="0" r="0" b="0"/>
                <wp:wrapNone/>
                <wp:docPr id="30" name="TextBox 29">
                  <a:extLst xmlns:a="http://schemas.openxmlformats.org/drawingml/2006/main">
                    <a:ext uri="{FF2B5EF4-FFF2-40B4-BE49-F238E27FC236}">
                      <a16:creationId xmlns:a16="http://schemas.microsoft.com/office/drawing/2014/main" id="{5D46CC50-67CC-7708-4FE1-1F184476150E}"/>
                    </a:ext>
                  </a:extLst>
                </wp:docPr>
                <wp:cNvGraphicFramePr/>
                <a:graphic xmlns:a="http://schemas.openxmlformats.org/drawingml/2006/main">
                  <a:graphicData uri="http://schemas.microsoft.com/office/word/2010/wordprocessingShape">
                    <wps:wsp>
                      <wps:cNvSpPr txBox="1"/>
                      <wps:spPr>
                        <a:xfrm>
                          <a:off x="0" y="0"/>
                          <a:ext cx="4514850" cy="1924050"/>
                        </a:xfrm>
                        <a:prstGeom prst="rect">
                          <a:avLst/>
                        </a:prstGeom>
                        <a:noFill/>
                      </wps:spPr>
                      <wps:txbx>
                        <w:txbxContent>
                          <w:p w14:paraId="016305B7" w14:textId="554EEAB8" w:rsidR="00980A3F" w:rsidRPr="00B86150" w:rsidRDefault="00B86150" w:rsidP="00B86150">
                            <w:pPr>
                              <w:spacing w:after="0" w:line="240" w:lineRule="auto"/>
                              <w:rPr>
                                <w:rFonts w:ascii="ADLaM Display" w:eastAsia="ADLaM Display" w:hAnsi="ADLaM Display" w:cs="ADLaM Display"/>
                                <w:color w:val="000000" w:themeColor="text1"/>
                                <w:kern w:val="24"/>
                                <w:sz w:val="16"/>
                                <w:szCs w:val="16"/>
                              </w:rPr>
                            </w:pPr>
                            <w:r>
                              <w:rPr>
                                <w:rFonts w:ascii="ADLaM Display" w:eastAsia="ADLaM Display" w:hAnsi="ADLaM Display" w:cs="ADLaM Display"/>
                                <w:color w:val="000000" w:themeColor="text1"/>
                                <w:kern w:val="24"/>
                                <w:sz w:val="16"/>
                                <w:szCs w:val="16"/>
                              </w:rPr>
                              <w:t>1.</w:t>
                            </w:r>
                            <w:r w:rsidR="00980A3F" w:rsidRPr="00B86150">
                              <w:rPr>
                                <w:rFonts w:ascii="ADLaM Display" w:eastAsia="ADLaM Display" w:hAnsi="ADLaM Display" w:cs="ADLaM Display"/>
                                <w:color w:val="000000" w:themeColor="text1"/>
                                <w:kern w:val="24"/>
                                <w:sz w:val="16"/>
                                <w:szCs w:val="16"/>
                              </w:rPr>
                              <w:t xml:space="preserve">Many </w:t>
                            </w:r>
                            <w:r w:rsidRPr="00B86150">
                              <w:rPr>
                                <w:rFonts w:ascii="ADLaM Display" w:eastAsia="ADLaM Display" w:hAnsi="ADLaM Display" w:cs="ADLaM Display"/>
                                <w:color w:val="000000" w:themeColor="text1"/>
                                <w:kern w:val="24"/>
                                <w:sz w:val="16"/>
                                <w:szCs w:val="16"/>
                              </w:rPr>
                              <w:t>Funding</w:t>
                            </w:r>
                            <w:r w:rsidR="00980A3F" w:rsidRPr="00B86150">
                              <w:rPr>
                                <w:rFonts w:ascii="ADLaM Display" w:eastAsia="ADLaM Display" w:hAnsi="ADLaM Display" w:cs="ADLaM Display"/>
                                <w:color w:val="000000" w:themeColor="text1"/>
                                <w:kern w:val="24"/>
                                <w:sz w:val="16"/>
                                <w:szCs w:val="16"/>
                              </w:rPr>
                              <w:t xml:space="preserve"> and Resource Limitations.</w:t>
                            </w:r>
                          </w:p>
                          <w:p w14:paraId="4EDEFB5F" w14:textId="0AE8C562" w:rsidR="00980A3F" w:rsidRPr="00BA0B13" w:rsidRDefault="00980A3F" w:rsidP="00980A3F">
                            <w:pPr>
                              <w:rPr>
                                <w:rFonts w:ascii="ADLaM Display" w:eastAsia="ADLaM Display" w:hAnsi="ADLaM Display" w:cs="ADLaM Display"/>
                                <w:color w:val="000000" w:themeColor="text1"/>
                                <w:kern w:val="24"/>
                                <w:sz w:val="16"/>
                                <w:szCs w:val="16"/>
                              </w:rPr>
                            </w:pPr>
                            <w:r w:rsidRPr="00BA0B13">
                              <w:rPr>
                                <w:rFonts w:ascii="ADLaM Display" w:eastAsia="ADLaM Display" w:hAnsi="ADLaM Display" w:cs="ADLaM Display"/>
                                <w:color w:val="000000" w:themeColor="text1"/>
                                <w:kern w:val="24"/>
                                <w:sz w:val="16"/>
                                <w:szCs w:val="16"/>
                              </w:rPr>
                              <w:t>community disability services face ongoing funding constraints, which can lead to long waiting lists, limited program availability, and pressure on staff. Insufficient funding may also affect the quality and consistency of support provided to individuals (World Health Organization, 2011).</w:t>
                            </w:r>
                            <w:r w:rsidRPr="00BA0B13">
                              <w:rPr>
                                <w:rFonts w:ascii="ADLaM Display" w:eastAsia="ADLaM Display" w:hAnsi="ADLaM Display" w:cs="ADLaM Display"/>
                                <w:color w:val="000000" w:themeColor="text1"/>
                                <w:kern w:val="24"/>
                                <w:sz w:val="16"/>
                                <w:szCs w:val="16"/>
                              </w:rPr>
                              <w:br/>
                              <w:t>2.  Workforce Shortages and Staff Burnout</w:t>
                            </w:r>
                            <w:r w:rsidR="00E315E2">
                              <w:rPr>
                                <w:rFonts w:ascii="ADLaM Display" w:eastAsia="ADLaM Display" w:hAnsi="ADLaM Display" w:cs="ADLaM Display"/>
                                <w:color w:val="000000" w:themeColor="text1"/>
                                <w:kern w:val="24"/>
                                <w:sz w:val="16"/>
                                <w:szCs w:val="16"/>
                              </w:rPr>
                              <w:t xml:space="preserve">. </w:t>
                            </w:r>
                            <w:r w:rsidRPr="00BA0B13">
                              <w:rPr>
                                <w:rFonts w:ascii="ADLaM Display" w:eastAsia="ADLaM Display" w:hAnsi="ADLaM Display" w:cs="ADLaM Display"/>
                                <w:color w:val="000000" w:themeColor="text1"/>
                                <w:kern w:val="24"/>
                                <w:sz w:val="16"/>
                                <w:szCs w:val="16"/>
                              </w:rPr>
                              <w:t>There is a growing demand for disability support services, but many organisations struggle with staff shortages, high turnover rates, and burnout. This can impact continuity of care and the ability to deliver person-centred support effectively (Productivity Commission, 2011).</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E54313B" id="TextBox 29" o:spid="_x0000_s1032" type="#_x0000_t202" style="position:absolute;margin-left:101.25pt;margin-top:392.25pt;width:355.5pt;height:1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" filled="f" stroked="f">
                <v:textbox>
                  <w:txbxContent>
                    <w:p w14:paraId="016305B7" w14:textId="554EEAB8" w:rsidR="00980A3F" w:rsidRPr="00B86150" w:rsidRDefault="00B86150" w:rsidP="00B86150">
                      <w:pPr>
                        <w:spacing w:after="0" w:line="240" w:lineRule="auto"/>
                        <w:rPr>
                          <w:rFonts w:ascii="ADLaM Display" w:eastAsia="ADLaM Display" w:hAnsi="ADLaM Display" w:cs="ADLaM Display"/>
                          <w:color w:val="000000" w:themeColor="text1"/>
                          <w:kern w:val="24"/>
                          <w:sz w:val="16"/>
                          <w:szCs w:val="16"/>
                        </w:rPr>
                      </w:pPr>
                      <w:r>
                        <w:rPr>
                          <w:rFonts w:ascii="ADLaM Display" w:eastAsia="ADLaM Display" w:hAnsi="ADLaM Display" w:cs="ADLaM Display"/>
                          <w:color w:val="000000" w:themeColor="text1"/>
                          <w:kern w:val="24"/>
                          <w:sz w:val="16"/>
                          <w:szCs w:val="16"/>
                        </w:rPr>
                        <w:t>1.</w:t>
                      </w:r>
                      <w:r w:rsidR="00980A3F" w:rsidRPr="00B86150">
                        <w:rPr>
                          <w:rFonts w:ascii="ADLaM Display" w:eastAsia="ADLaM Display" w:hAnsi="ADLaM Display" w:cs="ADLaM Display"/>
                          <w:color w:val="000000" w:themeColor="text1"/>
                          <w:kern w:val="24"/>
                          <w:sz w:val="16"/>
                          <w:szCs w:val="16"/>
                        </w:rPr>
                        <w:t xml:space="preserve">Many </w:t>
                      </w:r>
                      <w:r w:rsidRPr="00B86150">
                        <w:rPr>
                          <w:rFonts w:ascii="ADLaM Display" w:eastAsia="ADLaM Display" w:hAnsi="ADLaM Display" w:cs="ADLaM Display"/>
                          <w:color w:val="000000" w:themeColor="text1"/>
                          <w:kern w:val="24"/>
                          <w:sz w:val="16"/>
                          <w:szCs w:val="16"/>
                        </w:rPr>
                        <w:t>Funding</w:t>
                      </w:r>
                      <w:r w:rsidR="00980A3F" w:rsidRPr="00B86150">
                        <w:rPr>
                          <w:rFonts w:ascii="ADLaM Display" w:eastAsia="ADLaM Display" w:hAnsi="ADLaM Display" w:cs="ADLaM Display"/>
                          <w:color w:val="000000" w:themeColor="text1"/>
                          <w:kern w:val="24"/>
                          <w:sz w:val="16"/>
                          <w:szCs w:val="16"/>
                        </w:rPr>
                        <w:t xml:space="preserve"> and Resource Limitations.</w:t>
                      </w:r>
                    </w:p>
                    <w:p w14:paraId="4EDEFB5F" w14:textId="0AE8C562" w:rsidR="00980A3F" w:rsidRPr="00BA0B13" w:rsidRDefault="00980A3F" w:rsidP="00980A3F">
                      <w:pPr>
                        <w:rPr>
                          <w:rFonts w:ascii="ADLaM Display" w:eastAsia="ADLaM Display" w:hAnsi="ADLaM Display" w:cs="ADLaM Display"/>
                          <w:color w:val="000000" w:themeColor="text1"/>
                          <w:kern w:val="24"/>
                          <w:sz w:val="16"/>
                          <w:szCs w:val="16"/>
                        </w:rPr>
                      </w:pPr>
                      <w:r w:rsidRPr="00BA0B13">
                        <w:rPr>
                          <w:rFonts w:ascii="ADLaM Display" w:eastAsia="ADLaM Display" w:hAnsi="ADLaM Display" w:cs="ADLaM Display"/>
                          <w:color w:val="000000" w:themeColor="text1"/>
                          <w:kern w:val="24"/>
                          <w:sz w:val="16"/>
                          <w:szCs w:val="16"/>
                        </w:rPr>
                        <w:t>community disability services face ongoing funding constraints, which can lead to long waiting lists, limited program availability, and pressure on staff. Insufficient funding may also affect the quality and consistency of support provided to individuals (World Health Organization, 2011).</w:t>
                      </w:r>
                      <w:r w:rsidRPr="00BA0B13">
                        <w:rPr>
                          <w:rFonts w:ascii="ADLaM Display" w:eastAsia="ADLaM Display" w:hAnsi="ADLaM Display" w:cs="ADLaM Display"/>
                          <w:color w:val="000000" w:themeColor="text1"/>
                          <w:kern w:val="24"/>
                          <w:sz w:val="16"/>
                          <w:szCs w:val="16"/>
                        </w:rPr>
                        <w:br/>
                        <w:t>2.  Workforce Shortages and Staff Burnout</w:t>
                      </w:r>
                      <w:r w:rsidR="00E315E2">
                        <w:rPr>
                          <w:rFonts w:ascii="ADLaM Display" w:eastAsia="ADLaM Display" w:hAnsi="ADLaM Display" w:cs="ADLaM Display"/>
                          <w:color w:val="000000" w:themeColor="text1"/>
                          <w:kern w:val="24"/>
                          <w:sz w:val="16"/>
                          <w:szCs w:val="16"/>
                        </w:rPr>
                        <w:t xml:space="preserve">. </w:t>
                      </w:r>
                      <w:r w:rsidRPr="00BA0B13">
                        <w:rPr>
                          <w:rFonts w:ascii="ADLaM Display" w:eastAsia="ADLaM Display" w:hAnsi="ADLaM Display" w:cs="ADLaM Display"/>
                          <w:color w:val="000000" w:themeColor="text1"/>
                          <w:kern w:val="24"/>
                          <w:sz w:val="16"/>
                          <w:szCs w:val="16"/>
                        </w:rPr>
                        <w:t>There is a growing demand for disability support services, but many organisations struggle with staff shortages, high turnover rates, and burnout. This can impact continuity of care and the ability to deliver person-centred support effectively (Productivity Commission, 2011).</w:t>
                      </w:r>
                    </w:p>
                  </w:txbxContent>
                </v:textbox>
              </v:shape>
            </w:pict>
          </mc:Fallback>
        </mc:AlternateContent>
      </w:r>
      <w:r w:rsidR="00980A3F" w:rsidRPr="00507026">
        <w:rPr>
          <w:noProof/>
        </w:rPr>
        <w:drawing>
          <wp:anchor distT="0" distB="0" distL="114300" distR="114300" simplePos="0" relativeHeight="251677696" behindDoc="0" locked="0" layoutInCell="1" allowOverlap="1" wp14:anchorId="30722185" wp14:editId="77CDC003">
            <wp:simplePos x="0" y="0"/>
            <wp:positionH relativeFrom="column">
              <wp:posOffset>5810250</wp:posOffset>
            </wp:positionH>
            <wp:positionV relativeFrom="paragraph">
              <wp:posOffset>4857750</wp:posOffset>
            </wp:positionV>
            <wp:extent cx="2372360" cy="1581150"/>
            <wp:effectExtent l="0" t="0" r="8890" b="0"/>
            <wp:wrapNone/>
            <wp:docPr id="34" name="Picture 33" descr="Ein Bild, das Text, Cartoon, Screenshot, Person enthält.&#10;&#10;KI-generierte Inhalte können fehlerhaft sein.">
              <a:extLst xmlns:a="http://schemas.openxmlformats.org/drawingml/2006/main">
                <a:ext uri="{FF2B5EF4-FFF2-40B4-BE49-F238E27FC236}">
                  <a16:creationId xmlns:a16="http://schemas.microsoft.com/office/drawing/2014/main" id="{C7B8E240-3E50-1205-EC6E-73C718BC06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descr="Ein Bild, das Text, Cartoon, Screenshot, Person enthält.&#10;&#10;KI-generierte Inhalte können fehlerhaft sein.">
                      <a:extLst>
                        <a:ext uri="{FF2B5EF4-FFF2-40B4-BE49-F238E27FC236}">
                          <a16:creationId xmlns:a16="http://schemas.microsoft.com/office/drawing/2014/main" id="{C7B8E240-3E50-1205-EC6E-73C718BC0658}"/>
                        </a:ext>
                      </a:extLst>
                    </pic:cNvPr>
                    <pic:cNvPicPr>
                      <a:picLocks noChangeAspect="1"/>
                    </pic:cNvPicPr>
                  </pic:nvPicPr>
                  <pic:blipFill>
                    <a:blip r:embed="rId9"/>
                    <a:stretch>
                      <a:fillRect/>
                    </a:stretch>
                  </pic:blipFill>
                  <pic:spPr>
                    <a:xfrm>
                      <a:off x="0" y="0"/>
                      <a:ext cx="2372360" cy="1581150"/>
                    </a:xfrm>
                    <a:prstGeom prst="rect">
                      <a:avLst/>
                    </a:prstGeom>
                  </pic:spPr>
                </pic:pic>
              </a:graphicData>
            </a:graphic>
            <wp14:sizeRelH relativeFrom="margin">
              <wp14:pctWidth>0</wp14:pctWidth>
            </wp14:sizeRelH>
            <wp14:sizeRelV relativeFrom="margin">
              <wp14:pctHeight>0</wp14:pctHeight>
            </wp14:sizeRelV>
          </wp:anchor>
        </w:drawing>
      </w:r>
      <w:r w:rsidR="00980A3F" w:rsidRPr="00507026">
        <w:rPr>
          <w:noProof/>
        </w:rPr>
        <w:drawing>
          <wp:anchor distT="0" distB="0" distL="114300" distR="114300" simplePos="0" relativeHeight="251675648" behindDoc="0" locked="0" layoutInCell="1" allowOverlap="1" wp14:anchorId="3A9F4F81" wp14:editId="3CB49BE7">
            <wp:simplePos x="0" y="0"/>
            <wp:positionH relativeFrom="column">
              <wp:posOffset>6924675</wp:posOffset>
            </wp:positionH>
            <wp:positionV relativeFrom="paragraph">
              <wp:posOffset>2790825</wp:posOffset>
            </wp:positionV>
            <wp:extent cx="1358900" cy="2038350"/>
            <wp:effectExtent l="0" t="0" r="0" b="0"/>
            <wp:wrapNone/>
            <wp:docPr id="33" name="Picture 32" descr="Ein Bild, das Text, Screenshot, Onlinewerbung enthält.&#10;&#10;KI-generierte Inhalte können fehlerhaft sein.">
              <a:extLst xmlns:a="http://schemas.openxmlformats.org/drawingml/2006/main">
                <a:ext uri="{FF2B5EF4-FFF2-40B4-BE49-F238E27FC236}">
                  <a16:creationId xmlns:a16="http://schemas.microsoft.com/office/drawing/2014/main" id="{903F6D85-0190-642C-770E-432044B9DC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descr="Ein Bild, das Text, Screenshot, Onlinewerbung enthält.&#10;&#10;KI-generierte Inhalte können fehlerhaft sein.">
                      <a:extLst>
                        <a:ext uri="{FF2B5EF4-FFF2-40B4-BE49-F238E27FC236}">
                          <a16:creationId xmlns:a16="http://schemas.microsoft.com/office/drawing/2014/main" id="{903F6D85-0190-642C-770E-432044B9DCE5}"/>
                        </a:ext>
                      </a:extLst>
                    </pic:cNvPr>
                    <pic:cNvPicPr>
                      <a:picLocks noChangeAspect="1"/>
                    </pic:cNvPicPr>
                  </pic:nvPicPr>
                  <pic:blipFill>
                    <a:blip r:embed="rId10"/>
                    <a:stretch>
                      <a:fillRect/>
                    </a:stretch>
                  </pic:blipFill>
                  <pic:spPr>
                    <a:xfrm>
                      <a:off x="0" y="0"/>
                      <a:ext cx="1358900" cy="2038350"/>
                    </a:xfrm>
                    <a:prstGeom prst="rect">
                      <a:avLst/>
                    </a:prstGeom>
                  </pic:spPr>
                </pic:pic>
              </a:graphicData>
            </a:graphic>
            <wp14:sizeRelH relativeFrom="margin">
              <wp14:pctWidth>0</wp14:pctWidth>
            </wp14:sizeRelH>
            <wp14:sizeRelV relativeFrom="margin">
              <wp14:pctHeight>0</wp14:pctHeight>
            </wp14:sizeRelV>
          </wp:anchor>
        </w:drawing>
      </w:r>
      <w:r w:rsidR="00980A3F" w:rsidRPr="00507026">
        <w:rPr>
          <w:noProof/>
        </w:rPr>
        <w:drawing>
          <wp:anchor distT="0" distB="0" distL="114300" distR="114300" simplePos="0" relativeHeight="251673600" behindDoc="0" locked="0" layoutInCell="1" allowOverlap="1" wp14:anchorId="4EE42CCA" wp14:editId="64416B0C">
            <wp:simplePos x="0" y="0"/>
            <wp:positionH relativeFrom="column">
              <wp:posOffset>6619875</wp:posOffset>
            </wp:positionH>
            <wp:positionV relativeFrom="paragraph">
              <wp:posOffset>876300</wp:posOffset>
            </wp:positionV>
            <wp:extent cx="1257300" cy="1885950"/>
            <wp:effectExtent l="0" t="0" r="0" b="0"/>
            <wp:wrapNone/>
            <wp:docPr id="32" name="Picture 31" descr="Ein Bild, das Text, Person, Poster, Kleidung enthält.&#10;&#10;KI-generierte Inhalte können fehlerhaft sein.">
              <a:extLst xmlns:a="http://schemas.openxmlformats.org/drawingml/2006/main">
                <a:ext uri="{FF2B5EF4-FFF2-40B4-BE49-F238E27FC236}">
                  <a16:creationId xmlns:a16="http://schemas.microsoft.com/office/drawing/2014/main" id="{905E2314-8E3C-CD4A-53DD-277098F20C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descr="Ein Bild, das Text, Person, Poster, Kleidung enthält.&#10;&#10;KI-generierte Inhalte können fehlerhaft sein.">
                      <a:extLst>
                        <a:ext uri="{FF2B5EF4-FFF2-40B4-BE49-F238E27FC236}">
                          <a16:creationId xmlns:a16="http://schemas.microsoft.com/office/drawing/2014/main" id="{905E2314-8E3C-CD4A-53DD-277098F20C56}"/>
                        </a:ext>
                      </a:extLst>
                    </pic:cNvPr>
                    <pic:cNvPicPr>
                      <a:picLocks noChangeAspect="1"/>
                    </pic:cNvPicPr>
                  </pic:nvPicPr>
                  <pic:blipFill>
                    <a:blip r:embed="rId11"/>
                    <a:stretch>
                      <a:fillRect/>
                    </a:stretch>
                  </pic:blipFill>
                  <pic:spPr>
                    <a:xfrm>
                      <a:off x="0" y="0"/>
                      <a:ext cx="1257300" cy="1885950"/>
                    </a:xfrm>
                    <a:prstGeom prst="rect">
                      <a:avLst/>
                    </a:prstGeom>
                  </pic:spPr>
                </pic:pic>
              </a:graphicData>
            </a:graphic>
            <wp14:sizeRelH relativeFrom="margin">
              <wp14:pctWidth>0</wp14:pctWidth>
            </wp14:sizeRelH>
            <wp14:sizeRelV relativeFrom="margin">
              <wp14:pctHeight>0</wp14:pctHeight>
            </wp14:sizeRelV>
          </wp:anchor>
        </w:drawing>
      </w:r>
      <w:r w:rsidR="00980A3F" w:rsidRPr="00507026">
        <w:rPr>
          <w:noProof/>
        </w:rPr>
        <mc:AlternateContent>
          <mc:Choice Requires="wps">
            <w:drawing>
              <wp:anchor distT="0" distB="0" distL="114300" distR="114300" simplePos="0" relativeHeight="251663360" behindDoc="0" locked="0" layoutInCell="1" allowOverlap="1" wp14:anchorId="1CD64A88" wp14:editId="41B64AB4">
                <wp:simplePos x="0" y="0"/>
                <wp:positionH relativeFrom="column">
                  <wp:posOffset>1162050</wp:posOffset>
                </wp:positionH>
                <wp:positionV relativeFrom="paragraph">
                  <wp:posOffset>3076575</wp:posOffset>
                </wp:positionV>
                <wp:extent cx="5772150" cy="1546225"/>
                <wp:effectExtent l="0" t="0" r="0" b="0"/>
                <wp:wrapNone/>
                <wp:docPr id="24" name="TextBox 23">
                  <a:extLst xmlns:a="http://schemas.openxmlformats.org/drawingml/2006/main">
                    <a:ext uri="{FF2B5EF4-FFF2-40B4-BE49-F238E27FC236}">
                      <a16:creationId xmlns:a16="http://schemas.microsoft.com/office/drawing/2014/main" id="{1FBF777B-3F36-497F-6B86-92F68FE2B0BF}"/>
                    </a:ext>
                  </a:extLst>
                </wp:docPr>
                <wp:cNvGraphicFramePr/>
                <a:graphic xmlns:a="http://schemas.openxmlformats.org/drawingml/2006/main">
                  <a:graphicData uri="http://schemas.microsoft.com/office/word/2010/wordprocessingShape">
                    <wps:wsp>
                      <wps:cNvSpPr txBox="1"/>
                      <wps:spPr>
                        <a:xfrm>
                          <a:off x="0" y="0"/>
                          <a:ext cx="5772150" cy="1546225"/>
                        </a:xfrm>
                        <a:prstGeom prst="rect">
                          <a:avLst/>
                        </a:prstGeom>
                        <a:noFill/>
                      </wps:spPr>
                      <wps:txbx>
                        <w:txbxContent>
                          <w:p w14:paraId="4ACB2881" w14:textId="77777777" w:rsidR="00980A3F" w:rsidRPr="00BA0B13" w:rsidRDefault="00980A3F" w:rsidP="00980A3F">
                            <w:pPr>
                              <w:rPr>
                                <w:rFonts w:ascii="ADLaM Display" w:eastAsia="ADLaM Display" w:hAnsi="ADLaM Display" w:cs="ADLaM Display"/>
                                <w:color w:val="000000" w:themeColor="text1"/>
                                <w:kern w:val="24"/>
                                <w:sz w:val="16"/>
                                <w:szCs w:val="16"/>
                                <w14:ligatures w14:val="none"/>
                              </w:rPr>
                            </w:pPr>
                            <w:r w:rsidRPr="00BA0B13">
                              <w:rPr>
                                <w:rFonts w:ascii="ADLaM Display" w:eastAsia="ADLaM Display" w:hAnsi="ADLaM Display" w:cs="ADLaM Display"/>
                                <w:color w:val="000000" w:themeColor="text1"/>
                                <w:kern w:val="24"/>
                                <w:sz w:val="16"/>
                                <w:szCs w:val="16"/>
                              </w:rPr>
                              <w:t>Community disability services today focus on supporting people with disabilities to live meaningful lives within their local communities. These services aim to help individuals access education, employment, health care, social activities, and independent living supports, based on each person’s goals and needs (World Health Organization, 2011).They follow a person-centred approach, meaning the support is tailored to what the individual wants, rather than a one-size-fits-all model (Brown et al., 2018). Services often include practical assistance (such as daily living support and transport), social inclusion programmes, skill development, advocacy, and coordination with other community agencies (United Nations, 2006).There is also a strong focus on rights, choice, and self-direction, ensuring that people with disabilities are involved in decisions about their own lives and supports (Oliver, 2013). Modern disability services work within national standards and disability frameworks to promote inclusion, reduce barriers, and support equal participation in society.</w:t>
                            </w:r>
                          </w:p>
                        </w:txbxContent>
                      </wps:txbx>
                      <wps:bodyPr wrap="square">
                        <a:spAutoFit/>
                      </wps:bodyPr>
                    </wps:wsp>
                  </a:graphicData>
                </a:graphic>
                <wp14:sizeRelH relativeFrom="margin">
                  <wp14:pctWidth>0</wp14:pctWidth>
                </wp14:sizeRelH>
              </wp:anchor>
            </w:drawing>
          </mc:Choice>
          <mc:Fallback>
            <w:pict>
              <v:shape w14:anchorId="1CD64A88" id="TextBox 23" o:spid="_x0000_s1033" type="#_x0000_t202" style="position:absolute;margin-left:91.5pt;margin-top:242.25pt;width:454.5pt;height:1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" filled="f" stroked="f">
                <v:textbox style="mso-fit-shape-to-text:t">
                  <w:txbxContent>
                    <w:p w14:paraId="4ACB2881" w14:textId="77777777" w:rsidR="00980A3F" w:rsidRPr="00BA0B13" w:rsidRDefault="00980A3F" w:rsidP="00980A3F">
                      <w:pPr>
                        <w:rPr>
                          <w:rFonts w:ascii="ADLaM Display" w:eastAsia="ADLaM Display" w:hAnsi="ADLaM Display" w:cs="ADLaM Display"/>
                          <w:color w:val="000000" w:themeColor="text1"/>
                          <w:kern w:val="24"/>
                          <w:sz w:val="16"/>
                          <w:szCs w:val="16"/>
                          <w14:ligatures w14:val="none"/>
                        </w:rPr>
                      </w:pPr>
                      <w:r w:rsidRPr="00BA0B13">
                        <w:rPr>
                          <w:rFonts w:ascii="ADLaM Display" w:eastAsia="ADLaM Display" w:hAnsi="ADLaM Display" w:cs="ADLaM Display"/>
                          <w:color w:val="000000" w:themeColor="text1"/>
                          <w:kern w:val="24"/>
                          <w:sz w:val="16"/>
                          <w:szCs w:val="16"/>
                        </w:rPr>
                        <w:t>Community disability services today focus on supporting people with disabilities to live meaningful lives within their local communities. These services aim to help individuals access education, employment, health care, social activities, and independent living supports, based on each person’s goals and needs (World Health Organization, 2011).They follow a person-centred approach, meaning the support is tailored to what the individual wants, rather than a one-size-fits-all model (Brown et al., 2018). Services often include practical assistance (such as daily living support and transport), social inclusion programmes, skill development, advocacy, and coordination with other community agencies (United Nations, 2006).There is also a strong focus on rights, choice, and self-direction, ensuring that people with disabilities are involved in decisions about their own lives and supports (Oliver, 2013). Modern disability services work within national standards and disability frameworks to promote inclusion, reduce barriers, and support equal participation in society.</w:t>
                      </w:r>
                    </w:p>
                  </w:txbxContent>
                </v:textbox>
              </v:shape>
            </w:pict>
          </mc:Fallback>
        </mc:AlternateContent>
      </w:r>
      <w:r w:rsidR="00980A3F" w:rsidRPr="00507026">
        <w:rPr>
          <w:noProof/>
        </w:rPr>
        <mc:AlternateContent>
          <mc:Choice Requires="wps">
            <w:drawing>
              <wp:anchor distT="0" distB="0" distL="114300" distR="114300" simplePos="0" relativeHeight="251661312" behindDoc="0" locked="0" layoutInCell="1" allowOverlap="1" wp14:anchorId="7217DF37" wp14:editId="46F86137">
                <wp:simplePos x="0" y="0"/>
                <wp:positionH relativeFrom="column">
                  <wp:posOffset>1181100</wp:posOffset>
                </wp:positionH>
                <wp:positionV relativeFrom="paragraph">
                  <wp:posOffset>1238250</wp:posOffset>
                </wp:positionV>
                <wp:extent cx="5514975" cy="1762125"/>
                <wp:effectExtent l="0" t="0" r="0" b="0"/>
                <wp:wrapNone/>
                <wp:docPr id="22" name="TextBox 21">
                  <a:extLst xmlns:a="http://schemas.openxmlformats.org/drawingml/2006/main">
                    <a:ext uri="{FF2B5EF4-FFF2-40B4-BE49-F238E27FC236}">
                      <a16:creationId xmlns:a16="http://schemas.microsoft.com/office/drawing/2014/main" id="{7C2E9627-E531-314D-3BE9-3F8F13A8C662}"/>
                    </a:ext>
                  </a:extLst>
                </wp:docPr>
                <wp:cNvGraphicFramePr/>
                <a:graphic xmlns:a="http://schemas.openxmlformats.org/drawingml/2006/main">
                  <a:graphicData uri="http://schemas.microsoft.com/office/word/2010/wordprocessingShape">
                    <wps:wsp>
                      <wps:cNvSpPr txBox="1"/>
                      <wps:spPr>
                        <a:xfrm>
                          <a:off x="0" y="0"/>
                          <a:ext cx="5514975" cy="1762125"/>
                        </a:xfrm>
                        <a:prstGeom prst="rect">
                          <a:avLst/>
                        </a:prstGeom>
                        <a:noFill/>
                      </wps:spPr>
                      <wps:txbx>
                        <w:txbxContent>
                          <w:p w14:paraId="49D3D347" w14:textId="77777777" w:rsidR="00980A3F" w:rsidRPr="00BA0B13" w:rsidRDefault="00980A3F" w:rsidP="00980A3F">
                            <w:pPr>
                              <w:rPr>
                                <w:rFonts w:ascii="ADLaM Display" w:eastAsia="ADLaM Display" w:hAnsi="ADLaM Display" w:cs="ADLaM Display"/>
                                <w:color w:val="000000" w:themeColor="text1"/>
                                <w:kern w:val="24"/>
                                <w:sz w:val="16"/>
                                <w:szCs w:val="16"/>
                                <w14:ligatures w14:val="none"/>
                              </w:rPr>
                            </w:pPr>
                            <w:r w:rsidRPr="00BA0B13">
                              <w:rPr>
                                <w:rFonts w:ascii="ADLaM Display" w:eastAsia="ADLaM Display" w:hAnsi="ADLaM Display" w:cs="ADLaM Display"/>
                                <w:color w:val="000000" w:themeColor="text1"/>
                                <w:kern w:val="24"/>
                                <w:sz w:val="16"/>
                                <w:szCs w:val="16"/>
                              </w:rPr>
                              <w:t>Community disability services developed as society moved away from isolating people with disabilities in large institutions during the 19th and early 20th centuries (Shakespeare, 2014). Over time, advocacy groups pushed for equal rights, independence, and inclusion within the community.</w:t>
                            </w:r>
                          </w:p>
                          <w:p w14:paraId="5E5D36EA" w14:textId="77777777" w:rsidR="00980A3F" w:rsidRPr="00BA0B13" w:rsidRDefault="00980A3F" w:rsidP="00980A3F">
                            <w:pPr>
                              <w:rPr>
                                <w:rFonts w:ascii="ADLaM Display" w:eastAsia="ADLaM Display" w:hAnsi="ADLaM Display" w:cs="ADLaM Display"/>
                                <w:color w:val="000000" w:themeColor="text1"/>
                                <w:kern w:val="24"/>
                                <w:sz w:val="16"/>
                                <w:szCs w:val="16"/>
                              </w:rPr>
                            </w:pPr>
                            <w:r w:rsidRPr="00BA0B13">
                              <w:rPr>
                                <w:rFonts w:ascii="ADLaM Display" w:eastAsia="ADLaM Display" w:hAnsi="ADLaM Display" w:cs="ADLaM Display"/>
                                <w:color w:val="000000" w:themeColor="text1"/>
                                <w:kern w:val="24"/>
                                <w:sz w:val="16"/>
                                <w:szCs w:val="16"/>
                              </w:rPr>
                              <w:t>From the 1960s onwards, ideas such as normalisation encouraged supporting people to live ordinary lives in their own communities rather than in segregated settings (Wolfensberger, 1972). International agreements later strengthened this rights-based approach, particularly the Convention on the Rights of Persons with Disabilities, which promotes dignity, participation, and equal opportunity (United Nations, 2006). Today, community disability services focus on person-centred support, empowerment, and full social inclusion (World Health Organization, 2011).</w:t>
                            </w:r>
                          </w:p>
                        </w:txbxContent>
                      </wps:txbx>
                      <wps:bodyPr wrap="square">
                        <a:spAutoFit/>
                      </wps:bodyPr>
                    </wps:wsp>
                  </a:graphicData>
                </a:graphic>
                <wp14:sizeRelH relativeFrom="margin">
                  <wp14:pctWidth>0</wp14:pctWidth>
                </wp14:sizeRelH>
                <wp14:sizeRelV relativeFrom="margin">
                  <wp14:pctHeight>0</wp14:pctHeight>
                </wp14:sizeRelV>
              </wp:anchor>
            </w:drawing>
          </mc:Choice>
          <mc:Fallback>
            <w:pict>
              <v:shape w14:anchorId="7217DF37" id="TextBox 21" o:spid="_x0000_s1034" type="#_x0000_t202" style="position:absolute;margin-left:93pt;margin-top:97.5pt;width:434.25pt;height:13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" filled="f" stroked="f">
                <v:textbox style="mso-fit-shape-to-text:t">
                  <w:txbxContent>
                    <w:p w14:paraId="49D3D347" w14:textId="77777777" w:rsidR="00980A3F" w:rsidRPr="00BA0B13" w:rsidRDefault="00980A3F" w:rsidP="00980A3F">
                      <w:pPr>
                        <w:rPr>
                          <w:rFonts w:ascii="ADLaM Display" w:eastAsia="ADLaM Display" w:hAnsi="ADLaM Display" w:cs="ADLaM Display"/>
                          <w:color w:val="000000" w:themeColor="text1"/>
                          <w:kern w:val="24"/>
                          <w:sz w:val="16"/>
                          <w:szCs w:val="16"/>
                          <w14:ligatures w14:val="none"/>
                        </w:rPr>
                      </w:pPr>
                      <w:r w:rsidRPr="00BA0B13">
                        <w:rPr>
                          <w:rFonts w:ascii="ADLaM Display" w:eastAsia="ADLaM Display" w:hAnsi="ADLaM Display" w:cs="ADLaM Display"/>
                          <w:color w:val="000000" w:themeColor="text1"/>
                          <w:kern w:val="24"/>
                          <w:sz w:val="16"/>
                          <w:szCs w:val="16"/>
                        </w:rPr>
                        <w:t>Community disability services developed as society moved away from isolating people with disabilities in large institutions during the 19th and early 20th centuries (Shakespeare, 2014). Over time, advocacy groups pushed for equal rights, independence, and inclusion within the community.</w:t>
                      </w:r>
                    </w:p>
                    <w:p w14:paraId="5E5D36EA" w14:textId="77777777" w:rsidR="00980A3F" w:rsidRPr="00BA0B13" w:rsidRDefault="00980A3F" w:rsidP="00980A3F">
                      <w:pPr>
                        <w:rPr>
                          <w:rFonts w:ascii="ADLaM Display" w:eastAsia="ADLaM Display" w:hAnsi="ADLaM Display" w:cs="ADLaM Display"/>
                          <w:color w:val="000000" w:themeColor="text1"/>
                          <w:kern w:val="24"/>
                          <w:sz w:val="16"/>
                          <w:szCs w:val="16"/>
                        </w:rPr>
                      </w:pPr>
                      <w:r w:rsidRPr="00BA0B13">
                        <w:rPr>
                          <w:rFonts w:ascii="ADLaM Display" w:eastAsia="ADLaM Display" w:hAnsi="ADLaM Display" w:cs="ADLaM Display"/>
                          <w:color w:val="000000" w:themeColor="text1"/>
                          <w:kern w:val="24"/>
                          <w:sz w:val="16"/>
                          <w:szCs w:val="16"/>
                        </w:rPr>
                        <w:t>From the 1960s onwards, ideas such as normalisation encouraged supporting people to live ordinary lives in their own communities rather than in segregated settings (Wolfensberger, 1972). International agreements later strengthened this rights-based approach, particularly the Convention on the Rights of Persons with Disabilities, which promotes dignity, participation, and equal opportunity (United Nations, 2006). Today, community disability services focus on person-centred support, empowerment, and full social inclusion (World Health Organization, 2011).</w:t>
                      </w:r>
                    </w:p>
                  </w:txbxContent>
                </v:textbox>
              </v:shape>
            </w:pict>
          </mc:Fallback>
        </mc:AlternateContent>
      </w:r>
      <w:r w:rsidR="00980A3F" w:rsidRPr="00507026">
        <w:rPr>
          <w:noProof/>
        </w:rPr>
        <mc:AlternateContent>
          <mc:Choice Requires="wps">
            <w:drawing>
              <wp:anchor distT="0" distB="0" distL="114300" distR="114300" simplePos="0" relativeHeight="251659264" behindDoc="0" locked="0" layoutInCell="1" allowOverlap="1" wp14:anchorId="2A726716" wp14:editId="6563F69A">
                <wp:simplePos x="0" y="0"/>
                <wp:positionH relativeFrom="column">
                  <wp:posOffset>1247775</wp:posOffset>
                </wp:positionH>
                <wp:positionV relativeFrom="paragraph">
                  <wp:posOffset>247650</wp:posOffset>
                </wp:positionV>
                <wp:extent cx="5476875" cy="899795"/>
                <wp:effectExtent l="0" t="0" r="0" b="0"/>
                <wp:wrapNone/>
                <wp:docPr id="20" name="TextBox 19">
                  <a:extLst xmlns:a="http://schemas.openxmlformats.org/drawingml/2006/main">
                    <a:ext uri="{FF2B5EF4-FFF2-40B4-BE49-F238E27FC236}">
                      <a16:creationId xmlns:a16="http://schemas.microsoft.com/office/drawing/2014/main" id="{D933987A-559D-59B6-B3A0-50D806AB940E}"/>
                    </a:ext>
                  </a:extLst>
                </wp:docPr>
                <wp:cNvGraphicFramePr/>
                <a:graphic xmlns:a="http://schemas.openxmlformats.org/drawingml/2006/main">
                  <a:graphicData uri="http://schemas.microsoft.com/office/word/2010/wordprocessingShape">
                    <wps:wsp>
                      <wps:cNvSpPr txBox="1"/>
                      <wps:spPr>
                        <a:xfrm>
                          <a:off x="0" y="0"/>
                          <a:ext cx="5476875" cy="899795"/>
                        </a:xfrm>
                        <a:prstGeom prst="rect">
                          <a:avLst/>
                        </a:prstGeom>
                        <a:noFill/>
                      </wps:spPr>
                      <wps:txbx>
                        <w:txbxContent>
                          <w:p w14:paraId="4AFCD764" w14:textId="77777777" w:rsidR="00980A3F" w:rsidRPr="00BA0B13" w:rsidRDefault="00980A3F" w:rsidP="00980A3F">
                            <w:pPr>
                              <w:rPr>
                                <w:rFonts w:ascii="ADLaM Display" w:eastAsia="ADLaM Display" w:hAnsi="ADLaM Display" w:cs="ADLaM Display"/>
                                <w:color w:val="000000" w:themeColor="text1"/>
                                <w:kern w:val="24"/>
                                <w:sz w:val="16"/>
                                <w:szCs w:val="16"/>
                                <w14:ligatures w14:val="none"/>
                              </w:rPr>
                            </w:pPr>
                            <w:r w:rsidRPr="00BA0B13">
                              <w:rPr>
                                <w:rFonts w:ascii="ADLaM Display" w:eastAsia="ADLaM Display" w:hAnsi="ADLaM Display" w:cs="ADLaM Display"/>
                                <w:color w:val="000000" w:themeColor="text1"/>
                                <w:kern w:val="24"/>
                                <w:sz w:val="16"/>
                                <w:szCs w:val="16"/>
                              </w:rPr>
                              <w:t>I chose community disability service because I am passionate about promoting inclusion, independence, and equal opportunities for people with disabilities. I believe that everyone deserves dignity, respect, and the support needed to participate fully in society. Working in this field allows me to empower individuals to achieve their goals while contributing to a more inclusive community (World Health Organization, 2011; United Nations, 2006).</w:t>
                            </w:r>
                          </w:p>
                        </w:txbxContent>
                      </wps:txbx>
                      <wps:bodyPr wrap="square">
                        <a:spAutoFit/>
                      </wps:bodyPr>
                    </wps:wsp>
                  </a:graphicData>
                </a:graphic>
                <wp14:sizeRelH relativeFrom="margin">
                  <wp14:pctWidth>0</wp14:pctWidth>
                </wp14:sizeRelH>
              </wp:anchor>
            </w:drawing>
          </mc:Choice>
          <mc:Fallback>
            <w:pict>
              <v:shape w14:anchorId="2A726716" id="TextBox 19" o:spid="_x0000_s1035" type="#_x0000_t202" style="position:absolute;margin-left:98.25pt;margin-top:19.5pt;width:431.25pt;height:70.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" filled="f" stroked="f">
                <v:textbox style="mso-fit-shape-to-text:t">
                  <w:txbxContent>
                    <w:p w14:paraId="4AFCD764" w14:textId="77777777" w:rsidR="00980A3F" w:rsidRPr="00BA0B13" w:rsidRDefault="00980A3F" w:rsidP="00980A3F">
                      <w:pPr>
                        <w:rPr>
                          <w:rFonts w:ascii="ADLaM Display" w:eastAsia="ADLaM Display" w:hAnsi="ADLaM Display" w:cs="ADLaM Display"/>
                          <w:color w:val="000000" w:themeColor="text1"/>
                          <w:kern w:val="24"/>
                          <w:sz w:val="16"/>
                          <w:szCs w:val="16"/>
                          <w14:ligatures w14:val="none"/>
                        </w:rPr>
                      </w:pPr>
                      <w:r w:rsidRPr="00BA0B13">
                        <w:rPr>
                          <w:rFonts w:ascii="ADLaM Display" w:eastAsia="ADLaM Display" w:hAnsi="ADLaM Display" w:cs="ADLaM Display"/>
                          <w:color w:val="000000" w:themeColor="text1"/>
                          <w:kern w:val="24"/>
                          <w:sz w:val="16"/>
                          <w:szCs w:val="16"/>
                        </w:rPr>
                        <w:t>I chose community disability service because I am passionate about promoting inclusion, independence, and equal opportunities for people with disabilities. I believe that everyone deserves dignity, respect, and the support needed to participate fully in society. Working in this field allows me to empower individuals to achieve their goals while contributing to a more inclusive community (World Health Organization, 2011; United Nations, 2006).</w:t>
                      </w:r>
                    </w:p>
                  </w:txbxContent>
                </v:textbox>
              </v:shape>
            </w:pict>
          </mc:Fallback>
        </mc:AlternateContent>
      </w:r>
      <w:r w:rsidR="00980A3F" w:rsidRPr="00507026">
        <w:rPr>
          <w:noProof/>
        </w:rPr>
        <w:drawing>
          <wp:anchor distT="0" distB="0" distL="114300" distR="114300" simplePos="0" relativeHeight="251671552" behindDoc="0" locked="0" layoutInCell="1" allowOverlap="1" wp14:anchorId="770FFC70" wp14:editId="56BE7954">
            <wp:simplePos x="0" y="0"/>
            <wp:positionH relativeFrom="column">
              <wp:posOffset>6610350</wp:posOffset>
            </wp:positionH>
            <wp:positionV relativeFrom="paragraph">
              <wp:posOffset>-76200</wp:posOffset>
            </wp:positionV>
            <wp:extent cx="2133600" cy="985520"/>
            <wp:effectExtent l="0" t="0" r="0" b="5080"/>
            <wp:wrapNone/>
            <wp:docPr id="31" name="Picture 30" descr="Ein Bild, das Text, Wolke, Himmel, Poster enthält.&#10;&#10;KI-generierte Inhalte können fehlerhaft sein.">
              <a:extLst xmlns:a="http://schemas.openxmlformats.org/drawingml/2006/main">
                <a:ext uri="{FF2B5EF4-FFF2-40B4-BE49-F238E27FC236}">
                  <a16:creationId xmlns:a16="http://schemas.microsoft.com/office/drawing/2014/main" id="{6FC8413B-FEBC-1C60-1069-3D9FD4E1BD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Ein Bild, das Text, Wolke, Himmel, Poster enthält.&#10;&#10;KI-generierte Inhalte können fehlerhaft sein.">
                      <a:extLst>
                        <a:ext uri="{FF2B5EF4-FFF2-40B4-BE49-F238E27FC236}">
                          <a16:creationId xmlns:a16="http://schemas.microsoft.com/office/drawing/2014/main" id="{6FC8413B-FEBC-1C60-1069-3D9FD4E1BD15}"/>
                        </a:ext>
                      </a:extLst>
                    </pic:cNvPr>
                    <pic:cNvPicPr>
                      <a:picLocks noChangeAspect="1"/>
                    </pic:cNvPicPr>
                  </pic:nvPicPr>
                  <pic:blipFill>
                    <a:blip r:embed="rId12"/>
                    <a:stretch>
                      <a:fillRect/>
                    </a:stretch>
                  </pic:blipFill>
                  <pic:spPr>
                    <a:xfrm>
                      <a:off x="0" y="0"/>
                      <a:ext cx="2133600" cy="985520"/>
                    </a:xfrm>
                    <a:prstGeom prst="rect">
                      <a:avLst/>
                    </a:prstGeom>
                  </pic:spPr>
                </pic:pic>
              </a:graphicData>
            </a:graphic>
            <wp14:sizeRelH relativeFrom="margin">
              <wp14:pctWidth>0</wp14:pctWidth>
            </wp14:sizeRelH>
            <wp14:sizeRelV relativeFrom="margin">
              <wp14:pctHeight>0</wp14:pctHeight>
            </wp14:sizeRelV>
          </wp:anchor>
        </w:drawing>
      </w:r>
      <w:r w:rsidR="00980A3F" w:rsidRPr="00507026">
        <w:rPr>
          <w:noProof/>
        </w:rPr>
        <mc:AlternateContent>
          <mc:Choice Requires="wps">
            <w:drawing>
              <wp:anchor distT="0" distB="0" distL="114300" distR="114300" simplePos="0" relativeHeight="251640832" behindDoc="0" locked="0" layoutInCell="1" allowOverlap="1" wp14:anchorId="2BF946B6" wp14:editId="38C7788B">
                <wp:simplePos x="0" y="0"/>
                <wp:positionH relativeFrom="column">
                  <wp:posOffset>2684145</wp:posOffset>
                </wp:positionH>
                <wp:positionV relativeFrom="paragraph">
                  <wp:posOffset>-80645</wp:posOffset>
                </wp:positionV>
                <wp:extent cx="3140075" cy="368935"/>
                <wp:effectExtent l="0" t="0" r="0" b="0"/>
                <wp:wrapNone/>
                <wp:docPr id="1293782980" name="TextBox 8"/>
                <wp:cNvGraphicFramePr/>
                <a:graphic xmlns:a="http://schemas.openxmlformats.org/drawingml/2006/main">
                  <a:graphicData uri="http://schemas.microsoft.com/office/word/2010/wordprocessingShape">
                    <wps:wsp>
                      <wps:cNvSpPr txBox="1"/>
                      <wps:spPr>
                        <a:xfrm>
                          <a:off x="0" y="0"/>
                          <a:ext cx="3140075" cy="368935"/>
                        </a:xfrm>
                        <a:prstGeom prst="rect">
                          <a:avLst/>
                        </a:prstGeom>
                        <a:noFill/>
                      </wps:spPr>
                      <wps:txbx>
                        <w:txbxContent>
                          <w:p w14:paraId="0AA9AAFF" w14:textId="77777777" w:rsidR="00980A3F" w:rsidRDefault="00980A3F" w:rsidP="00980A3F">
                            <w:pPr>
                              <w:jc w:val="both"/>
                              <w:rPr>
                                <w:rFonts w:ascii="Aptos Black" w:hAnsi="Aptos Black" w:cs="Aharoni"/>
                                <w:color w:val="000000" w:themeColor="text1"/>
                                <w:kern w:val="24"/>
                                <w:sz w:val="32"/>
                                <w:szCs w:val="32"/>
                                <w14:ligatures w14:val="none"/>
                              </w:rPr>
                            </w:pPr>
                            <w:r>
                              <w:rPr>
                                <w:rFonts w:ascii="Aptos Black" w:hAnsi="Aptos Black" w:cs="Aharoni"/>
                                <w:color w:val="000000" w:themeColor="text1"/>
                                <w:kern w:val="24"/>
                                <w:sz w:val="32"/>
                                <w:szCs w:val="32"/>
                              </w:rPr>
                              <w:t>Community</w:t>
                            </w:r>
                            <w:r>
                              <w:rPr>
                                <w:rFonts w:hAnsi="Aptos"/>
                                <w:color w:val="000000" w:themeColor="text1"/>
                                <w:kern w:val="24"/>
                                <w:sz w:val="36"/>
                                <w:szCs w:val="36"/>
                              </w:rPr>
                              <w:t xml:space="preserve"> </w:t>
                            </w:r>
                            <w:r>
                              <w:rPr>
                                <w:rFonts w:ascii="Aptos Black" w:hAnsi="Aptos Black"/>
                                <w:color w:val="000000" w:themeColor="text1"/>
                                <w:kern w:val="24"/>
                                <w:sz w:val="32"/>
                                <w:szCs w:val="32"/>
                              </w:rPr>
                              <w:t>disability services</w:t>
                            </w:r>
                          </w:p>
                        </w:txbxContent>
                      </wps:txbx>
                      <wps:bodyPr wrap="none" rtlCol="0">
                        <a:spAutoFit/>
                      </wps:bodyPr>
                    </wps:wsp>
                  </a:graphicData>
                </a:graphic>
              </wp:anchor>
            </w:drawing>
          </mc:Choice>
          <mc:Fallback>
            <w:pict>
              <v:shape w14:anchorId="2BF946B6" id="TextBox 8" o:spid="_x0000_s1036" type="#_x0000_t202" style="position:absolute;margin-left:211.35pt;margin-top:-6.35pt;width:247.25pt;height:29.05pt;z-index:2516408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" filled="f" stroked="f">
                <v:textbox style="mso-fit-shape-to-text:t">
                  <w:txbxContent>
                    <w:p w14:paraId="0AA9AAFF" w14:textId="77777777" w:rsidR="00980A3F" w:rsidRDefault="00980A3F" w:rsidP="00980A3F">
                      <w:pPr>
                        <w:jc w:val="both"/>
                        <w:rPr>
                          <w:rFonts w:ascii="Aptos Black" w:hAnsi="Aptos Black" w:cs="Aharoni"/>
                          <w:color w:val="000000" w:themeColor="text1"/>
                          <w:kern w:val="24"/>
                          <w:sz w:val="32"/>
                          <w:szCs w:val="32"/>
                          <w14:ligatures w14:val="none"/>
                        </w:rPr>
                      </w:pPr>
                      <w:r>
                        <w:rPr>
                          <w:rFonts w:ascii="Aptos Black" w:hAnsi="Aptos Black" w:cs="Aharoni"/>
                          <w:color w:val="000000" w:themeColor="text1"/>
                          <w:kern w:val="24"/>
                          <w:sz w:val="32"/>
                          <w:szCs w:val="32"/>
                        </w:rPr>
                        <w:t>Community</w:t>
                      </w:r>
                      <w:r>
                        <w:rPr>
                          <w:rFonts w:hAnsi="Aptos"/>
                          <w:color w:val="000000" w:themeColor="text1"/>
                          <w:kern w:val="24"/>
                          <w:sz w:val="36"/>
                          <w:szCs w:val="36"/>
                        </w:rPr>
                        <w:t xml:space="preserve"> </w:t>
                      </w:r>
                      <w:r>
                        <w:rPr>
                          <w:rFonts w:ascii="Aptos Black" w:hAnsi="Aptos Black"/>
                          <w:color w:val="000000" w:themeColor="text1"/>
                          <w:kern w:val="24"/>
                          <w:sz w:val="32"/>
                          <w:szCs w:val="32"/>
                        </w:rPr>
                        <w:t>disability services</w:t>
                      </w:r>
                    </w:p>
                  </w:txbxContent>
                </v:textbox>
              </v:shape>
            </w:pict>
          </mc:Fallback>
        </mc:AlternateContent>
      </w:r>
      <w:r w:rsidR="00980A3F" w:rsidRPr="00507026">
        <w:rPr>
          <w:noProof/>
        </w:rPr>
        <mc:AlternateContent>
          <mc:Choice Requires="wps">
            <w:drawing>
              <wp:anchor distT="0" distB="0" distL="114300" distR="114300" simplePos="0" relativeHeight="251644928" behindDoc="0" locked="0" layoutInCell="1" allowOverlap="1" wp14:anchorId="33E7C2A8" wp14:editId="52B04D55">
                <wp:simplePos x="0" y="0"/>
                <wp:positionH relativeFrom="column">
                  <wp:posOffset>-676275</wp:posOffset>
                </wp:positionH>
                <wp:positionV relativeFrom="paragraph">
                  <wp:posOffset>3268980</wp:posOffset>
                </wp:positionV>
                <wp:extent cx="1512570" cy="366395"/>
                <wp:effectExtent l="0" t="0" r="11430" b="14605"/>
                <wp:wrapNone/>
                <wp:docPr id="12" name="Rectangle 11">
                  <a:extLst xmlns:a="http://schemas.openxmlformats.org/drawingml/2006/main">
                    <a:ext uri="{FF2B5EF4-FFF2-40B4-BE49-F238E27FC236}">
                      <a16:creationId xmlns:a16="http://schemas.microsoft.com/office/drawing/2014/main" id="{ACF0AA12-93B1-194A-A485-482EA045AF2C}"/>
                    </a:ext>
                  </a:extLst>
                </wp:docPr>
                <wp:cNvGraphicFramePr/>
                <a:graphic xmlns:a="http://schemas.openxmlformats.org/drawingml/2006/main">
                  <a:graphicData uri="http://schemas.microsoft.com/office/word/2010/wordprocessingShape">
                    <wps:wsp>
                      <wps:cNvSpPr/>
                      <wps:spPr>
                        <a:xfrm>
                          <a:off x="0" y="0"/>
                          <a:ext cx="1512570" cy="366395"/>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00A061C2" w14:textId="77777777" w:rsidR="00980A3F" w:rsidRPr="00507026" w:rsidRDefault="00980A3F" w:rsidP="00980A3F">
                            <w:pPr>
                              <w:jc w:val="right"/>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 xml:space="preserve"> </w:t>
                            </w:r>
                            <w:r w:rsidRPr="00507026">
                              <w:rPr>
                                <w:rFonts w:ascii="Aptos Black" w:hAnsi="Aptos Black"/>
                                <w:color w:val="FFFFFF" w:themeColor="light1"/>
                                <w:kern w:val="24"/>
                                <w:sz w:val="28"/>
                                <w:szCs w:val="28"/>
                              </w:rPr>
                              <w:t>Functioning</w:t>
                            </w:r>
                          </w:p>
                        </w:txbxContent>
                      </wps:txbx>
                      <wps:bodyPr rtlCol="0" anchor="ctr"/>
                    </wps:wsp>
                  </a:graphicData>
                </a:graphic>
              </wp:anchor>
            </w:drawing>
          </mc:Choice>
          <mc:Fallback>
            <w:pict>
              <v:rect w14:anchorId="33E7C2A8" id="Rectangle 11" o:spid="_x0000_s1037" style="position:absolute;margin-left:-53.25pt;margin-top:257.4pt;width:119.1pt;height:28.8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" fillcolor="black [3200]" strokecolor="black [480]" strokeweight="1.5pt">
                <v:textbox>
                  <w:txbxContent>
                    <w:p w14:paraId="00A061C2" w14:textId="77777777" w:rsidR="00980A3F" w:rsidRPr="00507026" w:rsidRDefault="00980A3F" w:rsidP="00980A3F">
                      <w:pPr>
                        <w:jc w:val="right"/>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 xml:space="preserve"> </w:t>
                      </w:r>
                      <w:r w:rsidRPr="00507026">
                        <w:rPr>
                          <w:rFonts w:ascii="Aptos Black" w:hAnsi="Aptos Black"/>
                          <w:color w:val="FFFFFF" w:themeColor="light1"/>
                          <w:kern w:val="24"/>
                          <w:sz w:val="28"/>
                          <w:szCs w:val="28"/>
                        </w:rPr>
                        <w:t>Functioning</w:t>
                      </w:r>
                    </w:p>
                  </w:txbxContent>
                </v:textbox>
              </v:rect>
            </w:pict>
          </mc:Fallback>
        </mc:AlternateContent>
      </w:r>
      <w:r w:rsidR="00980A3F" w:rsidRPr="00507026">
        <w:rPr>
          <w:noProof/>
        </w:rPr>
        <mc:AlternateContent>
          <mc:Choice Requires="wps">
            <w:drawing>
              <wp:anchor distT="0" distB="0" distL="114300" distR="114300" simplePos="0" relativeHeight="251655168" behindDoc="0" locked="0" layoutInCell="1" allowOverlap="1" wp14:anchorId="328485AE" wp14:editId="4E3F9422">
                <wp:simplePos x="0" y="0"/>
                <wp:positionH relativeFrom="column">
                  <wp:posOffset>942975</wp:posOffset>
                </wp:positionH>
                <wp:positionV relativeFrom="paragraph">
                  <wp:posOffset>762000</wp:posOffset>
                </wp:positionV>
                <wp:extent cx="274320" cy="338455"/>
                <wp:effectExtent l="0" t="19050" r="30480" b="42545"/>
                <wp:wrapNone/>
                <wp:docPr id="17" name="Arrow: Right 16">
                  <a:extLst xmlns:a="http://schemas.openxmlformats.org/drawingml/2006/main">
                    <a:ext uri="{FF2B5EF4-FFF2-40B4-BE49-F238E27FC236}">
                      <a16:creationId xmlns:a16="http://schemas.microsoft.com/office/drawing/2014/main" id="{550B1F56-F2F9-7EA8-97CB-884AE9F4A568}"/>
                    </a:ext>
                  </a:extLst>
                </wp:docPr>
                <wp:cNvGraphicFramePr/>
                <a:graphic xmlns:a="http://schemas.openxmlformats.org/drawingml/2006/main">
                  <a:graphicData uri="http://schemas.microsoft.com/office/word/2010/wordprocessingShape">
                    <wps:wsp>
                      <wps:cNvSpPr/>
                      <wps:spPr>
                        <a:xfrm>
                          <a:off x="0" y="0"/>
                          <a:ext cx="274320" cy="338455"/>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tlCol="0" anchor="ctr"/>
                    </wps:wsp>
                  </a:graphicData>
                </a:graphic>
                <wp14:sizeRelH relativeFrom="margin">
                  <wp14:pctWidth>0</wp14:pctWidth>
                </wp14:sizeRelH>
              </wp:anchor>
            </w:drawing>
          </mc:Choice>
          <mc:Fallback>
            <w:pict>
              <v:shapetype w14:anchorId="53819C0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74.25pt;margin-top:60pt;width:21.6pt;height:26.6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" adj="10800" fillcolor="black [3200]" strokecolor="black [480]" strokeweight="1.5pt"/>
            </w:pict>
          </mc:Fallback>
        </mc:AlternateContent>
      </w:r>
      <w:r w:rsidR="00980A3F" w:rsidRPr="00507026">
        <w:rPr>
          <w:noProof/>
        </w:rPr>
        <mc:AlternateContent>
          <mc:Choice Requires="wps">
            <w:drawing>
              <wp:anchor distT="0" distB="0" distL="114300" distR="114300" simplePos="0" relativeHeight="251667456" behindDoc="0" locked="0" layoutInCell="1" allowOverlap="1" wp14:anchorId="7ADAA7AD" wp14:editId="46285884">
                <wp:simplePos x="0" y="0"/>
                <wp:positionH relativeFrom="column">
                  <wp:posOffset>988695</wp:posOffset>
                </wp:positionH>
                <wp:positionV relativeFrom="paragraph">
                  <wp:posOffset>5692775</wp:posOffset>
                </wp:positionV>
                <wp:extent cx="293370" cy="323215"/>
                <wp:effectExtent l="0" t="19050" r="30480" b="38735"/>
                <wp:wrapNone/>
                <wp:docPr id="26" name="Arrow: Right 25">
                  <a:extLst xmlns:a="http://schemas.openxmlformats.org/drawingml/2006/main">
                    <a:ext uri="{FF2B5EF4-FFF2-40B4-BE49-F238E27FC236}">
                      <a16:creationId xmlns:a16="http://schemas.microsoft.com/office/drawing/2014/main" id="{E03E5D4D-9A8A-C347-26D1-43C60DF82BBD}"/>
                    </a:ext>
                  </a:extLst>
                </wp:docPr>
                <wp:cNvGraphicFramePr/>
                <a:graphic xmlns:a="http://schemas.openxmlformats.org/drawingml/2006/main">
                  <a:graphicData uri="http://schemas.microsoft.com/office/word/2010/wordprocessingShape">
                    <wps:wsp>
                      <wps:cNvSpPr/>
                      <wps:spPr>
                        <a:xfrm>
                          <a:off x="0" y="0"/>
                          <a:ext cx="293370" cy="323215"/>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tlCol="0" anchor="ctr"/>
                    </wps:wsp>
                  </a:graphicData>
                </a:graphic>
              </wp:anchor>
            </w:drawing>
          </mc:Choice>
          <mc:Fallback>
            <w:pict>
              <v:shape w14:anchorId="580AB7E5" id="Arrow: Right 25" o:spid="_x0000_s1026" type="#_x0000_t13" style="position:absolute;margin-left:77.85pt;margin-top:448.25pt;width:23.1pt;height:25.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" adj="10800" fillcolor="black [3200]" strokecolor="black [480]" strokeweight="1.5pt"/>
            </w:pict>
          </mc:Fallback>
        </mc:AlternateContent>
      </w:r>
      <w:r w:rsidR="00980A3F" w:rsidRPr="00507026">
        <w:rPr>
          <w:noProof/>
        </w:rPr>
        <mc:AlternateContent>
          <mc:Choice Requires="wps">
            <w:drawing>
              <wp:anchor distT="0" distB="0" distL="114300" distR="114300" simplePos="0" relativeHeight="251665408" behindDoc="0" locked="0" layoutInCell="1" allowOverlap="1" wp14:anchorId="39CF2E43" wp14:editId="095CBF6C">
                <wp:simplePos x="0" y="0"/>
                <wp:positionH relativeFrom="column">
                  <wp:posOffset>878840</wp:posOffset>
                </wp:positionH>
                <wp:positionV relativeFrom="paragraph">
                  <wp:posOffset>3323590</wp:posOffset>
                </wp:positionV>
                <wp:extent cx="281305" cy="328295"/>
                <wp:effectExtent l="0" t="19050" r="42545" b="33655"/>
                <wp:wrapNone/>
                <wp:docPr id="25" name="Arrow: Right 24">
                  <a:extLst xmlns:a="http://schemas.openxmlformats.org/drawingml/2006/main">
                    <a:ext uri="{FF2B5EF4-FFF2-40B4-BE49-F238E27FC236}">
                      <a16:creationId xmlns:a16="http://schemas.microsoft.com/office/drawing/2014/main" id="{0E7F311A-5099-9E4B-C1A8-673239756568}"/>
                    </a:ext>
                  </a:extLst>
                </wp:docPr>
                <wp:cNvGraphicFramePr/>
                <a:graphic xmlns:a="http://schemas.openxmlformats.org/drawingml/2006/main">
                  <a:graphicData uri="http://schemas.microsoft.com/office/word/2010/wordprocessingShape">
                    <wps:wsp>
                      <wps:cNvSpPr/>
                      <wps:spPr>
                        <a:xfrm>
                          <a:off x="0" y="0"/>
                          <a:ext cx="281305" cy="328295"/>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tlCol="0" anchor="ctr"/>
                    </wps:wsp>
                  </a:graphicData>
                </a:graphic>
              </wp:anchor>
            </w:drawing>
          </mc:Choice>
          <mc:Fallback>
            <w:pict>
              <v:shape w14:anchorId="17ACE886" id="Arrow: Right 24" o:spid="_x0000_s1026" type="#_x0000_t13" style="position:absolute;margin-left:69.2pt;margin-top:261.7pt;width:22.15pt;height:25.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" adj="10800" fillcolor="black [3200]" strokecolor="black [480]" strokeweight="1.5pt"/>
            </w:pict>
          </mc:Fallback>
        </mc:AlternateContent>
      </w:r>
      <w:r w:rsidR="00980A3F" w:rsidRPr="00507026">
        <w:rPr>
          <w:noProof/>
        </w:rPr>
        <mc:AlternateContent>
          <mc:Choice Requires="wps">
            <w:drawing>
              <wp:anchor distT="0" distB="0" distL="114300" distR="114300" simplePos="0" relativeHeight="251657216" behindDoc="0" locked="0" layoutInCell="1" allowOverlap="1" wp14:anchorId="034243DC" wp14:editId="7822AD6C">
                <wp:simplePos x="0" y="0"/>
                <wp:positionH relativeFrom="column">
                  <wp:posOffset>942340</wp:posOffset>
                </wp:positionH>
                <wp:positionV relativeFrom="paragraph">
                  <wp:posOffset>1829435</wp:posOffset>
                </wp:positionV>
                <wp:extent cx="266700" cy="328295"/>
                <wp:effectExtent l="0" t="19050" r="38100" b="33655"/>
                <wp:wrapNone/>
                <wp:docPr id="18" name="Arrow: Right 17">
                  <a:extLst xmlns:a="http://schemas.openxmlformats.org/drawingml/2006/main">
                    <a:ext uri="{FF2B5EF4-FFF2-40B4-BE49-F238E27FC236}">
                      <a16:creationId xmlns:a16="http://schemas.microsoft.com/office/drawing/2014/main" id="{3DC2E75E-BAE2-0E3B-FBE4-0C2BAF5FCA18}"/>
                    </a:ext>
                  </a:extLst>
                </wp:docPr>
                <wp:cNvGraphicFramePr/>
                <a:graphic xmlns:a="http://schemas.openxmlformats.org/drawingml/2006/main">
                  <a:graphicData uri="http://schemas.microsoft.com/office/word/2010/wordprocessingShape">
                    <wps:wsp>
                      <wps:cNvSpPr/>
                      <wps:spPr>
                        <a:xfrm>
                          <a:off x="0" y="0"/>
                          <a:ext cx="266700" cy="328295"/>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tlCol="0" anchor="ctr"/>
                    </wps:wsp>
                  </a:graphicData>
                </a:graphic>
              </wp:anchor>
            </w:drawing>
          </mc:Choice>
          <mc:Fallback>
            <w:pict>
              <v:shape w14:anchorId="4F48EED1" id="Arrow: Right 17" o:spid="_x0000_s1026" type="#_x0000_t13" style="position:absolute;margin-left:74.2pt;margin-top:144.05pt;width:21pt;height:25.8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" adj="10800" fillcolor="black [3200]" strokecolor="black [480]" strokeweight="1.5pt"/>
            </w:pict>
          </mc:Fallback>
        </mc:AlternateContent>
      </w:r>
      <w:r w:rsidR="00980A3F" w:rsidRPr="00507026">
        <w:rPr>
          <w:noProof/>
        </w:rPr>
        <mc:AlternateContent>
          <mc:Choice Requires="wps">
            <w:drawing>
              <wp:anchor distT="0" distB="0" distL="114300" distR="114300" simplePos="0" relativeHeight="251653120" behindDoc="0" locked="0" layoutInCell="1" allowOverlap="1" wp14:anchorId="3AE32599" wp14:editId="3DFA814F">
                <wp:simplePos x="0" y="0"/>
                <wp:positionH relativeFrom="column">
                  <wp:posOffset>2021205</wp:posOffset>
                </wp:positionH>
                <wp:positionV relativeFrom="paragraph">
                  <wp:posOffset>971550</wp:posOffset>
                </wp:positionV>
                <wp:extent cx="45085" cy="45085"/>
                <wp:effectExtent l="0" t="19050" r="31115" b="31115"/>
                <wp:wrapNone/>
                <wp:docPr id="16" name="Arrow: Right 15">
                  <a:extLst xmlns:a="http://schemas.openxmlformats.org/drawingml/2006/main">
                    <a:ext uri="{FF2B5EF4-FFF2-40B4-BE49-F238E27FC236}">
                      <a16:creationId xmlns:a16="http://schemas.microsoft.com/office/drawing/2014/main" id="{9E58601E-7773-04BE-1B0F-0582B02DECE5}"/>
                    </a:ext>
                  </a:extLst>
                </wp:docPr>
                <wp:cNvGraphicFramePr/>
                <a:graphic xmlns:a="http://schemas.openxmlformats.org/drawingml/2006/main">
                  <a:graphicData uri="http://schemas.microsoft.com/office/word/2010/wordprocessingShape">
                    <wps:wsp>
                      <wps:cNvSpPr/>
                      <wps:spPr>
                        <a:xfrm>
                          <a:off x="0" y="0"/>
                          <a:ext cx="45085" cy="450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E60551E" id="Arrow: Right 15" o:spid="_x0000_s1026" type="#_x0000_t13" style="position:absolute;margin-left:159.15pt;margin-top:76.5pt;width:3.55pt;height:3.5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" adj="10800" fillcolor="#1cade4 [3204]" strokecolor="#041921 [484]" strokeweight="1.5pt"/>
            </w:pict>
          </mc:Fallback>
        </mc:AlternateContent>
      </w:r>
      <w:r w:rsidR="00980A3F" w:rsidRPr="00507026">
        <w:rPr>
          <w:noProof/>
        </w:rPr>
        <mc:AlternateContent>
          <mc:Choice Requires="wps">
            <w:drawing>
              <wp:anchor distT="0" distB="0" distL="114300" distR="114300" simplePos="0" relativeHeight="251651072" behindDoc="0" locked="0" layoutInCell="1" allowOverlap="1" wp14:anchorId="506C179D" wp14:editId="786E63E0">
                <wp:simplePos x="0" y="0"/>
                <wp:positionH relativeFrom="column">
                  <wp:posOffset>-101600</wp:posOffset>
                </wp:positionH>
                <wp:positionV relativeFrom="paragraph">
                  <wp:posOffset>224790</wp:posOffset>
                </wp:positionV>
                <wp:extent cx="954405" cy="368935"/>
                <wp:effectExtent l="0" t="0" r="0" b="0"/>
                <wp:wrapNone/>
                <wp:docPr id="15" name="TextBox 14">
                  <a:extLst xmlns:a="http://schemas.openxmlformats.org/drawingml/2006/main">
                    <a:ext uri="{FF2B5EF4-FFF2-40B4-BE49-F238E27FC236}">
                      <a16:creationId xmlns:a16="http://schemas.microsoft.com/office/drawing/2014/main" id="{F8D7C4D3-24AF-83A6-CA8E-89849D335150}"/>
                    </a:ext>
                  </a:extLst>
                </wp:docPr>
                <wp:cNvGraphicFramePr/>
                <a:graphic xmlns:a="http://schemas.openxmlformats.org/drawingml/2006/main">
                  <a:graphicData uri="http://schemas.microsoft.com/office/word/2010/wordprocessingShape">
                    <wps:wsp>
                      <wps:cNvSpPr txBox="1"/>
                      <wps:spPr>
                        <a:xfrm>
                          <a:off x="0" y="0"/>
                          <a:ext cx="954405" cy="368935"/>
                        </a:xfrm>
                        <a:prstGeom prst="rect">
                          <a:avLst/>
                        </a:prstGeom>
                        <a:noFill/>
                      </wps:spPr>
                      <wps:txbx>
                        <w:txbxContent>
                          <w:p w14:paraId="706484FA" w14:textId="77777777" w:rsidR="00980A3F" w:rsidRDefault="00980A3F" w:rsidP="00980A3F">
                            <w:pPr>
                              <w:rPr>
                                <w:rFonts w:ascii="Amasis MT Pro Black" w:hAnsi="Amasis MT Pro Black"/>
                                <w:color w:val="000000" w:themeColor="text1"/>
                                <w:kern w:val="24"/>
                                <w:sz w:val="36"/>
                                <w:szCs w:val="36"/>
                                <w14:ligatures w14:val="none"/>
                              </w:rPr>
                            </w:pPr>
                            <w:r>
                              <w:rPr>
                                <w:rFonts w:ascii="Amasis MT Pro Black" w:hAnsi="Amasis MT Pro Black"/>
                                <w:color w:val="000000" w:themeColor="text1"/>
                                <w:kern w:val="24"/>
                                <w:sz w:val="36"/>
                                <w:szCs w:val="36"/>
                              </w:rPr>
                              <w:t>Task 1</w:t>
                            </w:r>
                          </w:p>
                        </w:txbxContent>
                      </wps:txbx>
                      <wps:bodyPr wrap="none" rtlCol="0">
                        <a:spAutoFit/>
                      </wps:bodyPr>
                    </wps:wsp>
                  </a:graphicData>
                </a:graphic>
              </wp:anchor>
            </w:drawing>
          </mc:Choice>
          <mc:Fallback>
            <w:pict>
              <v:shape w14:anchorId="506C179D" id="TextBox 14" o:spid="_x0000_s1038" type="#_x0000_t202" style="position:absolute;margin-left:-8pt;margin-top:17.7pt;width:75.15pt;height:29.05pt;z-index:2516510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" filled="f" stroked="f">
                <v:textbox style="mso-fit-shape-to-text:t">
                  <w:txbxContent>
                    <w:p w14:paraId="706484FA" w14:textId="77777777" w:rsidR="00980A3F" w:rsidRDefault="00980A3F" w:rsidP="00980A3F">
                      <w:pPr>
                        <w:rPr>
                          <w:rFonts w:ascii="Amasis MT Pro Black" w:hAnsi="Amasis MT Pro Black"/>
                          <w:color w:val="000000" w:themeColor="text1"/>
                          <w:kern w:val="24"/>
                          <w:sz w:val="36"/>
                          <w:szCs w:val="36"/>
                          <w14:ligatures w14:val="none"/>
                        </w:rPr>
                      </w:pPr>
                      <w:r>
                        <w:rPr>
                          <w:rFonts w:ascii="Amasis MT Pro Black" w:hAnsi="Amasis MT Pro Black"/>
                          <w:color w:val="000000" w:themeColor="text1"/>
                          <w:kern w:val="24"/>
                          <w:sz w:val="36"/>
                          <w:szCs w:val="36"/>
                        </w:rPr>
                        <w:t>Task 1</w:t>
                      </w:r>
                    </w:p>
                  </w:txbxContent>
                </v:textbox>
              </v:shape>
            </w:pict>
          </mc:Fallback>
        </mc:AlternateContent>
      </w:r>
      <w:r w:rsidR="00980A3F" w:rsidRPr="00507026">
        <w:rPr>
          <w:noProof/>
        </w:rPr>
        <mc:AlternateContent>
          <mc:Choice Requires="wps">
            <w:drawing>
              <wp:anchor distT="0" distB="0" distL="114300" distR="114300" simplePos="0" relativeHeight="251649024" behindDoc="0" locked="0" layoutInCell="1" allowOverlap="1" wp14:anchorId="77FFD7BC" wp14:editId="494508C6">
                <wp:simplePos x="0" y="0"/>
                <wp:positionH relativeFrom="column">
                  <wp:posOffset>-698500</wp:posOffset>
                </wp:positionH>
                <wp:positionV relativeFrom="paragraph">
                  <wp:posOffset>5662295</wp:posOffset>
                </wp:positionV>
                <wp:extent cx="1577340" cy="366395"/>
                <wp:effectExtent l="0" t="0" r="22860" b="14605"/>
                <wp:wrapNone/>
                <wp:docPr id="14" name="Rectangle 13">
                  <a:extLst xmlns:a="http://schemas.openxmlformats.org/drawingml/2006/main">
                    <a:ext uri="{FF2B5EF4-FFF2-40B4-BE49-F238E27FC236}">
                      <a16:creationId xmlns:a16="http://schemas.microsoft.com/office/drawing/2014/main" id="{CB85D1B4-A758-B8E8-C385-721AC2375FA5}"/>
                    </a:ext>
                  </a:extLst>
                </wp:docPr>
                <wp:cNvGraphicFramePr/>
                <a:graphic xmlns:a="http://schemas.openxmlformats.org/drawingml/2006/main">
                  <a:graphicData uri="http://schemas.microsoft.com/office/word/2010/wordprocessingShape">
                    <wps:wsp>
                      <wps:cNvSpPr/>
                      <wps:spPr>
                        <a:xfrm>
                          <a:off x="0" y="0"/>
                          <a:ext cx="1577340" cy="366395"/>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677728F7" w14:textId="77777777" w:rsidR="00980A3F" w:rsidRDefault="00980A3F" w:rsidP="00980A3F">
                            <w:pPr>
                              <w:jc w:val="right"/>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Challenges</w:t>
                            </w:r>
                          </w:p>
                        </w:txbxContent>
                      </wps:txbx>
                      <wps:bodyPr rtlCol="0" anchor="ctr"/>
                    </wps:wsp>
                  </a:graphicData>
                </a:graphic>
              </wp:anchor>
            </w:drawing>
          </mc:Choice>
          <mc:Fallback>
            <w:pict>
              <v:rect w14:anchorId="77FFD7BC" id="Rectangle 13" o:spid="_x0000_s1039" style="position:absolute;margin-left:-55pt;margin-top:445.85pt;width:124.2pt;height:28.8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" fillcolor="black [3200]" strokecolor="black [480]" strokeweight="1.5pt">
                <v:textbox>
                  <w:txbxContent>
                    <w:p w14:paraId="677728F7" w14:textId="77777777" w:rsidR="00980A3F" w:rsidRDefault="00980A3F" w:rsidP="00980A3F">
                      <w:pPr>
                        <w:jc w:val="right"/>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Challenges</w:t>
                      </w:r>
                    </w:p>
                  </w:txbxContent>
                </v:textbox>
              </v:rect>
            </w:pict>
          </mc:Fallback>
        </mc:AlternateContent>
      </w:r>
      <w:r w:rsidR="00980A3F" w:rsidRPr="00507026">
        <w:rPr>
          <w:noProof/>
        </w:rPr>
        <mc:AlternateContent>
          <mc:Choice Requires="wps">
            <w:drawing>
              <wp:anchor distT="0" distB="0" distL="114300" distR="114300" simplePos="0" relativeHeight="251646976" behindDoc="0" locked="0" layoutInCell="1" allowOverlap="1" wp14:anchorId="16941E22" wp14:editId="50939842">
                <wp:simplePos x="0" y="0"/>
                <wp:positionH relativeFrom="column">
                  <wp:posOffset>-723900</wp:posOffset>
                </wp:positionH>
                <wp:positionV relativeFrom="paragraph">
                  <wp:posOffset>781050</wp:posOffset>
                </wp:positionV>
                <wp:extent cx="1628775" cy="365125"/>
                <wp:effectExtent l="0" t="0" r="28575" b="15875"/>
                <wp:wrapNone/>
                <wp:docPr id="13" name="Rectangle 12">
                  <a:extLst xmlns:a="http://schemas.openxmlformats.org/drawingml/2006/main">
                    <a:ext uri="{FF2B5EF4-FFF2-40B4-BE49-F238E27FC236}">
                      <a16:creationId xmlns:a16="http://schemas.microsoft.com/office/drawing/2014/main" id="{DF09D8A8-E5E8-6900-F3F3-4D2DC3EE8675}"/>
                    </a:ext>
                  </a:extLst>
                </wp:docPr>
                <wp:cNvGraphicFramePr/>
                <a:graphic xmlns:a="http://schemas.openxmlformats.org/drawingml/2006/main">
                  <a:graphicData uri="http://schemas.microsoft.com/office/word/2010/wordprocessingShape">
                    <wps:wsp>
                      <wps:cNvSpPr/>
                      <wps:spPr>
                        <a:xfrm>
                          <a:off x="0" y="0"/>
                          <a:ext cx="1628775" cy="365125"/>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725AAA3B" w14:textId="77777777" w:rsidR="00980A3F" w:rsidRDefault="00980A3F" w:rsidP="00980A3F">
                            <w:pPr>
                              <w:jc w:val="right"/>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Explanation</w:t>
                            </w:r>
                          </w:p>
                        </w:txbxContent>
                      </wps:txbx>
                      <wps:bodyPr rtlCol="0" anchor="ctr"/>
                    </wps:wsp>
                  </a:graphicData>
                </a:graphic>
                <wp14:sizeRelH relativeFrom="margin">
                  <wp14:pctWidth>0</wp14:pctWidth>
                </wp14:sizeRelH>
              </wp:anchor>
            </w:drawing>
          </mc:Choice>
          <mc:Fallback>
            <w:pict>
              <v:rect w14:anchorId="16941E22" id="Rectangle 12" o:spid="_x0000_s1040" style="position:absolute;margin-left:-57pt;margin-top:61.5pt;width:128.25pt;height:28.75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" fillcolor="black [3200]" strokecolor="black [480]" strokeweight="1.5pt">
                <v:textbox>
                  <w:txbxContent>
                    <w:p w14:paraId="725AAA3B" w14:textId="77777777" w:rsidR="00980A3F" w:rsidRDefault="00980A3F" w:rsidP="00980A3F">
                      <w:pPr>
                        <w:jc w:val="right"/>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Explanation</w:t>
                      </w:r>
                    </w:p>
                  </w:txbxContent>
                </v:textbox>
              </v:rect>
            </w:pict>
          </mc:Fallback>
        </mc:AlternateContent>
      </w:r>
      <w:r w:rsidR="00980A3F" w:rsidRPr="00507026">
        <w:rPr>
          <w:noProof/>
        </w:rPr>
        <mc:AlternateContent>
          <mc:Choice Requires="wps">
            <w:drawing>
              <wp:anchor distT="0" distB="0" distL="114300" distR="114300" simplePos="0" relativeHeight="251642880" behindDoc="0" locked="0" layoutInCell="1" allowOverlap="1" wp14:anchorId="0A5F4D64" wp14:editId="57682DC2">
                <wp:simplePos x="0" y="0"/>
                <wp:positionH relativeFrom="column">
                  <wp:posOffset>-704850</wp:posOffset>
                </wp:positionH>
                <wp:positionV relativeFrom="paragraph">
                  <wp:posOffset>1809750</wp:posOffset>
                </wp:positionV>
                <wp:extent cx="1580515" cy="342900"/>
                <wp:effectExtent l="0" t="0" r="19685" b="19050"/>
                <wp:wrapNone/>
                <wp:docPr id="11" name="Rectangle 10">
                  <a:extLst xmlns:a="http://schemas.openxmlformats.org/drawingml/2006/main">
                    <a:ext uri="{FF2B5EF4-FFF2-40B4-BE49-F238E27FC236}">
                      <a16:creationId xmlns:a16="http://schemas.microsoft.com/office/drawing/2014/main" id="{D0DB6D3A-5B72-6B0B-07FF-C0005FD8A292}"/>
                    </a:ext>
                  </a:extLst>
                </wp:docPr>
                <wp:cNvGraphicFramePr/>
                <a:graphic xmlns:a="http://schemas.openxmlformats.org/drawingml/2006/main">
                  <a:graphicData uri="http://schemas.microsoft.com/office/word/2010/wordprocessingShape">
                    <wps:wsp>
                      <wps:cNvSpPr/>
                      <wps:spPr>
                        <a:xfrm>
                          <a:off x="0" y="0"/>
                          <a:ext cx="1580515" cy="34290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3DAFFF8C" w14:textId="77777777" w:rsidR="00980A3F" w:rsidRDefault="00980A3F" w:rsidP="00980A3F">
                            <w:pPr>
                              <w:jc w:val="center"/>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History</w:t>
                            </w:r>
                          </w:p>
                        </w:txbxContent>
                      </wps:txbx>
                      <wps:bodyPr rtlCol="0" anchor="ctr"/>
                    </wps:wsp>
                  </a:graphicData>
                </a:graphic>
                <wp14:sizeRelV relativeFrom="margin">
                  <wp14:pctHeight>0</wp14:pctHeight>
                </wp14:sizeRelV>
              </wp:anchor>
            </w:drawing>
          </mc:Choice>
          <mc:Fallback>
            <w:pict>
              <v:rect w14:anchorId="0A5F4D64" id="Rectangle 10" o:spid="_x0000_s1041" style="position:absolute;margin-left:-55.5pt;margin-top:142.5pt;width:124.45pt;height:27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" fillcolor="black [3200]" strokecolor="black [480]" strokeweight="1.5pt">
                <v:textbox>
                  <w:txbxContent>
                    <w:p w14:paraId="3DAFFF8C" w14:textId="77777777" w:rsidR="00980A3F" w:rsidRDefault="00980A3F" w:rsidP="00980A3F">
                      <w:pPr>
                        <w:jc w:val="center"/>
                        <w:rPr>
                          <w:rFonts w:ascii="Aptos Black" w:hAnsi="Aptos Black"/>
                          <w:color w:val="FFFFFF" w:themeColor="light1"/>
                          <w:kern w:val="24"/>
                          <w:sz w:val="28"/>
                          <w:szCs w:val="28"/>
                          <w14:ligatures w14:val="none"/>
                        </w:rPr>
                      </w:pPr>
                      <w:r>
                        <w:rPr>
                          <w:rFonts w:ascii="Aptos Black" w:hAnsi="Aptos Black"/>
                          <w:color w:val="FFFFFF" w:themeColor="light1"/>
                          <w:kern w:val="24"/>
                          <w:sz w:val="28"/>
                          <w:szCs w:val="28"/>
                        </w:rPr>
                        <w:t>History</w:t>
                      </w:r>
                    </w:p>
                  </w:txbxContent>
                </v:textbox>
              </v:rect>
            </w:pict>
          </mc:Fallback>
        </mc:AlternateContent>
      </w:r>
    </w:p>
    <w:p w14:paraId="1483700B" w14:textId="0BF72FC7" w:rsidR="003F19A9" w:rsidRDefault="003F19A9"/>
    <w:p w14:paraId="2E800AE6" w14:textId="131A452F" w:rsidR="00254E23" w:rsidRDefault="00254E23" w:rsidP="00221B24">
      <w:pPr>
        <w:rPr>
          <w:rFonts w:asciiTheme="majorHAnsi" w:eastAsiaTheme="majorEastAsia" w:hAnsiTheme="majorHAnsi" w:cstheme="majorBidi"/>
          <w:color w:val="1481AB" w:themeColor="accent1" w:themeShade="BF"/>
          <w:sz w:val="22"/>
          <w:szCs w:val="22"/>
        </w:rPr>
      </w:pPr>
    </w:p>
    <w:p w14:paraId="40F7E6EE" w14:textId="0DBECCF2" w:rsidR="00980A3F" w:rsidRDefault="00980A3F">
      <w:pPr>
        <w:rPr>
          <w:rFonts w:asciiTheme="majorHAnsi" w:eastAsiaTheme="majorEastAsia" w:hAnsiTheme="majorHAnsi" w:cstheme="majorBidi"/>
          <w:color w:val="1481AB" w:themeColor="accent1" w:themeShade="BF"/>
          <w:sz w:val="22"/>
          <w:szCs w:val="22"/>
        </w:rPr>
        <w:sectPr w:rsidR="00980A3F" w:rsidSect="00980A3F">
          <w:pgSz w:w="16838" w:h="11906" w:orient="landscape"/>
          <w:pgMar w:top="1440" w:right="1440" w:bottom="1440" w:left="1440" w:header="709" w:footer="709" w:gutter="0"/>
          <w:pgNumType w:start="0"/>
          <w:cols w:space="708"/>
          <w:titlePg/>
          <w:docGrid w:linePitch="360"/>
        </w:sectPr>
      </w:pPr>
    </w:p>
    <w:p w14:paraId="437543AB" w14:textId="0FCCDAF0" w:rsidR="00980A3F" w:rsidRDefault="00980A3F">
      <w:pPr>
        <w:rPr>
          <w:rFonts w:asciiTheme="majorHAnsi" w:eastAsiaTheme="majorEastAsia" w:hAnsiTheme="majorHAnsi" w:cstheme="majorBidi"/>
          <w:color w:val="1481AB" w:themeColor="accent1" w:themeShade="BF"/>
          <w:sz w:val="22"/>
          <w:szCs w:val="22"/>
        </w:rPr>
      </w:pPr>
    </w:p>
    <w:p w14:paraId="2A272500" w14:textId="74CE6A0D" w:rsidR="003B7A31" w:rsidRPr="00AE178C" w:rsidRDefault="00F53E5C" w:rsidP="00221B24">
      <w:pPr>
        <w:rPr>
          <w:rFonts w:ascii="Aptos Black" w:eastAsiaTheme="majorEastAsia" w:hAnsi="Aptos Black" w:cstheme="majorBidi"/>
          <w:b/>
          <w:bCs/>
          <w:color w:val="000000" w:themeColor="text1"/>
          <w:sz w:val="36"/>
          <w:szCs w:val="36"/>
        </w:rPr>
      </w:pPr>
      <w:r w:rsidRPr="00254E23">
        <w:rPr>
          <w:rFonts w:ascii="Aptos Black" w:eastAsiaTheme="majorEastAsia" w:hAnsi="Aptos Black" w:cstheme="majorBidi"/>
          <w:b/>
          <w:bCs/>
          <w:color w:val="000000" w:themeColor="text1"/>
          <w:sz w:val="36"/>
          <w:szCs w:val="36"/>
        </w:rPr>
        <w:t>T</w:t>
      </w:r>
      <w:r w:rsidR="007E288F" w:rsidRPr="00254E23">
        <w:rPr>
          <w:rFonts w:ascii="Aptos Black" w:eastAsiaTheme="majorEastAsia" w:hAnsi="Aptos Black" w:cstheme="majorBidi"/>
          <w:b/>
          <w:bCs/>
          <w:color w:val="000000" w:themeColor="text1"/>
          <w:sz w:val="36"/>
          <w:szCs w:val="36"/>
        </w:rPr>
        <w:t>ASK2</w:t>
      </w:r>
    </w:p>
    <w:p w14:paraId="0054ED60" w14:textId="1E42B3AE" w:rsidR="00254E23" w:rsidRPr="00AE178C" w:rsidRDefault="00254E23" w:rsidP="00221B24">
      <w:pPr>
        <w:rPr>
          <w:rFonts w:ascii="Aptos Black" w:eastAsiaTheme="majorEastAsia" w:hAnsi="Aptos Black" w:cstheme="majorBidi"/>
          <w:b/>
          <w:bCs/>
          <w:color w:val="000000" w:themeColor="text1"/>
          <w:sz w:val="36"/>
          <w:szCs w:val="36"/>
        </w:rPr>
      </w:pPr>
      <w:r w:rsidRPr="00AE178C">
        <w:rPr>
          <w:rFonts w:ascii="Aptos Black" w:eastAsiaTheme="majorEastAsia" w:hAnsi="Aptos Black" w:cstheme="majorBidi"/>
          <w:b/>
          <w:bCs/>
          <w:color w:val="000000" w:themeColor="text1"/>
          <w:sz w:val="36"/>
          <w:szCs w:val="36"/>
        </w:rPr>
        <w:t xml:space="preserve">                                       Ambulance service</w:t>
      </w:r>
      <w:r w:rsidR="0046558B" w:rsidRPr="00AE178C">
        <w:rPr>
          <w:rFonts w:ascii="Aptos Black" w:eastAsiaTheme="majorEastAsia" w:hAnsi="Aptos Black" w:cstheme="majorBidi"/>
          <w:b/>
          <w:bCs/>
          <w:color w:val="000000" w:themeColor="text1"/>
          <w:sz w:val="36"/>
          <w:szCs w:val="36"/>
        </w:rPr>
        <w:t>s</w:t>
      </w:r>
    </w:p>
    <w:p w14:paraId="0A61D9BE" w14:textId="77777777" w:rsidR="00A42123" w:rsidRPr="00A42123" w:rsidRDefault="00A42123" w:rsidP="00A42123">
      <w:pPr>
        <w:pStyle w:val="NormalWeb"/>
        <w:rPr>
          <w:rFonts w:ascii="Arial" w:hAnsi="Arial" w:cs="Arial"/>
          <w:sz w:val="22"/>
          <w:szCs w:val="22"/>
        </w:rPr>
      </w:pPr>
      <w:r w:rsidRPr="00A42123">
        <w:rPr>
          <w:rFonts w:ascii="Arial" w:hAnsi="Arial" w:cs="Arial"/>
          <w:sz w:val="22"/>
          <w:szCs w:val="22"/>
        </w:rPr>
        <w:t>Ambulance services are an essential part of healthcare systems, offering immediate medical attention, pre-hospital treatment, and safe transportation to hospitals. In the United Kingdom, these services are organised under the National Health Service (NHS), providing universal access to urgent care (NHS England, 2023). The evolution of ambulance services has been influenced by industrialisation, wartime experience, and healthcare reforms, all of which shaped their organisation, professional standards, and clinical capabilities. Examining their history, present-day role, and societal impact illustrates their importance in improving patient survival and wellbeing (Shah, 2006; Porter, 1999).</w:t>
      </w:r>
    </w:p>
    <w:p w14:paraId="66EAF309" w14:textId="77777777" w:rsidR="00A42123" w:rsidRPr="00A42123" w:rsidRDefault="00A42123" w:rsidP="00A42123">
      <w:pPr>
        <w:pStyle w:val="NormalWeb"/>
        <w:rPr>
          <w:rFonts w:ascii="Arial" w:hAnsi="Arial" w:cs="Arial"/>
          <w:sz w:val="22"/>
          <w:szCs w:val="22"/>
        </w:rPr>
      </w:pPr>
      <w:r w:rsidRPr="00A42123">
        <w:rPr>
          <w:rFonts w:ascii="Arial" w:hAnsi="Arial" w:cs="Arial"/>
          <w:sz w:val="22"/>
          <w:szCs w:val="22"/>
        </w:rPr>
        <w:t>Prior to the 19th century, emergency transport was irregular and often relied on police officers, volunteers, or family members. As industrialisation progressed, workplace accidents and public injuries became more common, demonstrating the need for a structured system for emergency transport (Porter, 1999). Early ambulance provision was mostly charitable and linked to hospitals, focusing mainly on moving patients rather than providing treatment during transit. These initial efforts laid the groundwork for more organised and professional services.</w:t>
      </w:r>
    </w:p>
    <w:p w14:paraId="5E7A9621" w14:textId="77777777" w:rsidR="00A42123" w:rsidRPr="00A42123" w:rsidRDefault="00A42123" w:rsidP="00A42123">
      <w:pPr>
        <w:pStyle w:val="NormalWeb"/>
        <w:rPr>
          <w:rFonts w:ascii="Arial" w:hAnsi="Arial" w:cs="Arial"/>
          <w:sz w:val="22"/>
          <w:szCs w:val="22"/>
        </w:rPr>
      </w:pPr>
      <w:r w:rsidRPr="00A42123">
        <w:rPr>
          <w:rFonts w:ascii="Arial" w:hAnsi="Arial" w:cs="Arial"/>
          <w:sz w:val="22"/>
          <w:szCs w:val="22"/>
        </w:rPr>
        <w:t>The experience of the First and Second World Wars showed the critical value of rapid evacuation and trained medical staff. Military innovations, including motorised ambulances and triage procedures, proved that timely medical intervention could save many lives, influencing the design of civilian ambulance systems (Shah, 2006). The creation of the NHS in 1948 was a pivotal moment, bringing ambulance services under national control, standardising care, and integrating them into public healthcare (Webster, 2002). Over time, the role of ambulance personnel expanded, and they became trained clinicians capable of delivering life-saving interventions, trauma management, and stabilisation at the scene (NHS England, 2023).</w:t>
      </w:r>
    </w:p>
    <w:p w14:paraId="1FDE657A" w14:textId="77777777" w:rsidR="00A42123" w:rsidRPr="00A42123" w:rsidRDefault="00A42123" w:rsidP="00A42123">
      <w:pPr>
        <w:pStyle w:val="NormalWeb"/>
        <w:rPr>
          <w:rFonts w:ascii="Arial" w:hAnsi="Arial" w:cs="Arial"/>
          <w:sz w:val="22"/>
          <w:szCs w:val="22"/>
        </w:rPr>
      </w:pPr>
      <w:r w:rsidRPr="00A42123">
        <w:rPr>
          <w:rFonts w:ascii="Arial" w:hAnsi="Arial" w:cs="Arial"/>
          <w:sz w:val="22"/>
          <w:szCs w:val="22"/>
        </w:rPr>
        <w:t>Currently, NHS ambulance services respond to emergency 999 calls, urgent care situations, and routine patient transport. Paramedics provide advanced life support, trauma care, and independent clinical decision-making on site (NHS England, 2023). Modern technology, such as computer-aided dispatch systems, GPS tracking, and electronic patient records, has enhanced efficiency and coordination (The King’s Fund, 2022). Triage systems ensure that the most urgent cases receive immediate attention, while less critical cases may be redirected through alternative care pathways (Perkins et al., 2015).</w:t>
      </w:r>
    </w:p>
    <w:p w14:paraId="31E7CBF8" w14:textId="77777777" w:rsidR="00A42123" w:rsidRPr="00A42123" w:rsidRDefault="00A42123" w:rsidP="00A42123">
      <w:pPr>
        <w:pStyle w:val="NormalWeb"/>
        <w:rPr>
          <w:rFonts w:ascii="Arial" w:hAnsi="Arial" w:cs="Arial"/>
          <w:sz w:val="22"/>
          <w:szCs w:val="22"/>
        </w:rPr>
      </w:pPr>
      <w:r w:rsidRPr="00A42123">
        <w:rPr>
          <w:rFonts w:ascii="Arial" w:hAnsi="Arial" w:cs="Arial"/>
          <w:sz w:val="22"/>
          <w:szCs w:val="22"/>
        </w:rPr>
        <w:t>Despite these developments, ambulance services face ongoing challenges. An ageing population, rising rates of chronic illness, and increasing mental health crises have put pressure on resources. Staff shortages, hospital delays, and financial constraints can affect response times and service quality (The King’s Fund, 2022). To address these issues, community paramedicine programmes, remote consultations, and referral pathways aim to provide care at home or direct patients to the most appropriate service, reducing unnecessary hospital admissions (NHS England, 2023).</w:t>
      </w:r>
    </w:p>
    <w:p w14:paraId="2488A9FC" w14:textId="77777777" w:rsidR="00A42123" w:rsidRPr="00A42123" w:rsidRDefault="00A42123" w:rsidP="00A42123">
      <w:pPr>
        <w:pStyle w:val="NormalWeb"/>
        <w:rPr>
          <w:rFonts w:ascii="Arial" w:hAnsi="Arial" w:cs="Arial"/>
          <w:sz w:val="22"/>
          <w:szCs w:val="22"/>
        </w:rPr>
      </w:pPr>
      <w:r w:rsidRPr="00A42123">
        <w:rPr>
          <w:rFonts w:ascii="Arial" w:hAnsi="Arial" w:cs="Arial"/>
          <w:sz w:val="22"/>
          <w:szCs w:val="22"/>
        </w:rPr>
        <w:t xml:space="preserve">Ambulance services significantly improve survival and long-term recovery in emergencies such as cardiac arrest, stroke, and major trauma (Perkins et al., 2015). Beyond immediate clinical care, they offer reassurance to the public by providing round-the-clock access to skilled professionals. Non-emergency transport services allow vulnerable populations, such </w:t>
      </w:r>
      <w:r w:rsidRPr="00A42123">
        <w:rPr>
          <w:rFonts w:ascii="Arial" w:hAnsi="Arial" w:cs="Arial"/>
          <w:sz w:val="22"/>
          <w:szCs w:val="22"/>
        </w:rPr>
        <w:lastRenderedPageBreak/>
        <w:t>as older adults or people with disabilities, to attend essential medical appointments, helping to reduce health inequalities (Oliver, 2013; Brown et al., 2018). Paramedics increasingly consider mental health, safeguarding, and social factors in their practice, connecting patients to wider community support, which enhances overall wellbeing and quality of life (Shakespeare, 2014; United Nations, 2006; World Health Organization, 2011).</w:t>
      </w:r>
    </w:p>
    <w:p w14:paraId="29EDE790" w14:textId="77777777" w:rsidR="00A42123" w:rsidRPr="00A42123" w:rsidRDefault="00A42123" w:rsidP="00A42123">
      <w:pPr>
        <w:pStyle w:val="NormalWeb"/>
        <w:rPr>
          <w:rFonts w:ascii="Arial" w:hAnsi="Arial" w:cs="Arial"/>
          <w:sz w:val="22"/>
          <w:szCs w:val="22"/>
        </w:rPr>
      </w:pPr>
      <w:r w:rsidRPr="00A42123">
        <w:rPr>
          <w:rFonts w:ascii="Arial" w:hAnsi="Arial" w:cs="Arial"/>
          <w:sz w:val="22"/>
          <w:szCs w:val="22"/>
        </w:rPr>
        <w:t>In conclusion, NHS ambulance services have transformed from informal, voluntary transport to sophisticated healthcare providers with advanced clinical skills. Influenced by industrialisation, wartime innovation, and the establishment of the NHS, these services now deliver critical pre-hospital care across the UK. Despite ongoing operational pressures, ambulance services continue to save lives, improve patient recovery, and support the health and social wellbeing of communities (NHS England, 2023; The King’s Fund, 2022).</w:t>
      </w:r>
    </w:p>
    <w:p w14:paraId="7D7F44A6" w14:textId="77777777" w:rsidR="003541C7" w:rsidRPr="00A42123" w:rsidRDefault="003541C7">
      <w:pPr>
        <w:rPr>
          <w:rFonts w:ascii="Arial" w:eastAsiaTheme="majorEastAsia" w:hAnsi="Arial" w:cs="Arial"/>
          <w:color w:val="000000" w:themeColor="text1"/>
          <w:sz w:val="22"/>
          <w:szCs w:val="22"/>
        </w:rPr>
      </w:pPr>
      <w:r w:rsidRPr="00A42123">
        <w:rPr>
          <w:rFonts w:ascii="Arial" w:eastAsiaTheme="majorEastAsia" w:hAnsi="Arial" w:cs="Arial"/>
          <w:color w:val="000000" w:themeColor="text1"/>
          <w:sz w:val="22"/>
          <w:szCs w:val="22"/>
        </w:rPr>
        <w:br w:type="page"/>
      </w:r>
    </w:p>
    <w:p w14:paraId="56D2AA05" w14:textId="255596C5" w:rsidR="00254E23" w:rsidRDefault="003541C7" w:rsidP="00221B24">
      <w:pPr>
        <w:rPr>
          <w:rFonts w:ascii="Aptos Black" w:eastAsiaTheme="majorEastAsia" w:hAnsi="Aptos Black" w:cstheme="majorBidi"/>
          <w:color w:val="000000" w:themeColor="text1"/>
          <w:sz w:val="36"/>
          <w:szCs w:val="36"/>
        </w:rPr>
      </w:pPr>
      <w:r w:rsidRPr="00E14833">
        <w:rPr>
          <w:rFonts w:ascii="Aptos Black" w:eastAsiaTheme="majorEastAsia" w:hAnsi="Aptos Black" w:cstheme="majorBidi"/>
          <w:color w:val="000000" w:themeColor="text1"/>
          <w:sz w:val="36"/>
          <w:szCs w:val="36"/>
        </w:rPr>
        <w:lastRenderedPageBreak/>
        <w:t xml:space="preserve">                                                  References</w:t>
      </w:r>
    </w:p>
    <w:p w14:paraId="761D29CC" w14:textId="77777777" w:rsidR="00CA3AE3" w:rsidRDefault="00CA3AE3" w:rsidP="00221B24">
      <w:pPr>
        <w:rPr>
          <w:rFonts w:ascii="Aptos Black" w:eastAsiaTheme="majorEastAsia" w:hAnsi="Aptos Black" w:cstheme="majorBidi"/>
          <w:color w:val="000000" w:themeColor="text1"/>
          <w:sz w:val="36"/>
          <w:szCs w:val="36"/>
        </w:rPr>
      </w:pPr>
    </w:p>
    <w:p w14:paraId="1948D80F" w14:textId="77777777" w:rsidR="001D0170" w:rsidRPr="001D0170" w:rsidRDefault="001D0170" w:rsidP="001D0170">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Brown, M., Smith, J. and Taylor, K. (2018) ‘Person-centred practice in disability support services’, </w:t>
      </w:r>
      <w:r w:rsidRPr="001D0170">
        <w:rPr>
          <w:rFonts w:ascii="Times New Roman" w:eastAsia="Times New Roman" w:hAnsi="Times New Roman" w:cs="Times New Roman"/>
          <w:i/>
          <w:iCs/>
          <w:kern w:val="0"/>
          <w:lang w:eastAsia="en-GB"/>
          <w14:ligatures w14:val="none"/>
        </w:rPr>
        <w:t>Journal of Social Care</w:t>
      </w:r>
      <w:r w:rsidRPr="001D0170">
        <w:rPr>
          <w:rFonts w:ascii="Times New Roman" w:eastAsia="Times New Roman" w:hAnsi="Times New Roman" w:cs="Times New Roman"/>
          <w:kern w:val="0"/>
          <w:lang w:eastAsia="en-GB"/>
          <w14:ligatures w14:val="none"/>
        </w:rPr>
        <w:t>, 12(3), pp. 145–160.</w:t>
      </w:r>
    </w:p>
    <w:p w14:paraId="1A9574AB" w14:textId="77777777" w:rsidR="001D0170" w:rsidRPr="001D0170" w:rsidRDefault="001D0170" w:rsidP="001D0170">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NHS England (2023) </w:t>
      </w:r>
      <w:r w:rsidRPr="001D0170">
        <w:rPr>
          <w:rFonts w:ascii="Times New Roman" w:eastAsia="Times New Roman" w:hAnsi="Times New Roman" w:cs="Times New Roman"/>
          <w:i/>
          <w:iCs/>
          <w:kern w:val="0"/>
          <w:lang w:eastAsia="en-GB"/>
          <w14:ligatures w14:val="none"/>
        </w:rPr>
        <w:t>Ambulance services overview</w:t>
      </w:r>
      <w:r w:rsidRPr="001D0170">
        <w:rPr>
          <w:rFonts w:ascii="Times New Roman" w:eastAsia="Times New Roman" w:hAnsi="Times New Roman" w:cs="Times New Roman"/>
          <w:kern w:val="0"/>
          <w:lang w:eastAsia="en-GB"/>
          <w14:ligatures w14:val="none"/>
        </w:rPr>
        <w:t xml:space="preserve">. Available at: </w:t>
      </w:r>
      <w:hyperlink r:id="rId13" w:tgtFrame="_new" w:history="1">
        <w:r w:rsidRPr="001D0170">
          <w:rPr>
            <w:rFonts w:ascii="Times New Roman" w:eastAsia="Times New Roman" w:hAnsi="Times New Roman" w:cs="Times New Roman"/>
            <w:color w:val="0000FF"/>
            <w:kern w:val="0"/>
            <w:u w:val="single"/>
            <w:lang w:eastAsia="en-GB"/>
            <w14:ligatures w14:val="none"/>
          </w:rPr>
          <w:t>https://www.england.nhs.uk</w:t>
        </w:r>
      </w:hyperlink>
      <w:r w:rsidRPr="001D0170">
        <w:rPr>
          <w:rFonts w:ascii="Times New Roman" w:eastAsia="Times New Roman" w:hAnsi="Times New Roman" w:cs="Times New Roman"/>
          <w:kern w:val="0"/>
          <w:lang w:eastAsia="en-GB"/>
          <w14:ligatures w14:val="none"/>
        </w:rPr>
        <w:t xml:space="preserve"> (Accessed: 19 February 2026).</w:t>
      </w:r>
    </w:p>
    <w:p w14:paraId="72A986F4" w14:textId="77777777" w:rsidR="001D0170" w:rsidRPr="001D0170" w:rsidRDefault="001D0170" w:rsidP="001D0170">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Oliver, M. (2013) ‘The social model of disability: thirty years on’, </w:t>
      </w:r>
      <w:r w:rsidRPr="001D0170">
        <w:rPr>
          <w:rFonts w:ascii="Times New Roman" w:eastAsia="Times New Roman" w:hAnsi="Times New Roman" w:cs="Times New Roman"/>
          <w:i/>
          <w:iCs/>
          <w:kern w:val="0"/>
          <w:lang w:eastAsia="en-GB"/>
          <w14:ligatures w14:val="none"/>
        </w:rPr>
        <w:t>Disability &amp; Society</w:t>
      </w:r>
      <w:r w:rsidRPr="001D0170">
        <w:rPr>
          <w:rFonts w:ascii="Times New Roman" w:eastAsia="Times New Roman" w:hAnsi="Times New Roman" w:cs="Times New Roman"/>
          <w:kern w:val="0"/>
          <w:lang w:eastAsia="en-GB"/>
          <w14:ligatures w14:val="none"/>
        </w:rPr>
        <w:t>, 28(7), pp. 1024–1026.</w:t>
      </w:r>
    </w:p>
    <w:p w14:paraId="6CAB3FBD"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Perkins, G.D. et al. (2015) ‘Improving outcomes from out-of-hospital cardiac arrest’, </w:t>
      </w:r>
      <w:r w:rsidRPr="001D0170">
        <w:rPr>
          <w:rFonts w:ascii="Times New Roman" w:eastAsia="Times New Roman" w:hAnsi="Times New Roman" w:cs="Times New Roman"/>
          <w:i/>
          <w:iCs/>
          <w:kern w:val="0"/>
          <w:lang w:eastAsia="en-GB"/>
          <w14:ligatures w14:val="none"/>
        </w:rPr>
        <w:t>Resuscitation</w:t>
      </w:r>
      <w:r w:rsidRPr="001D0170">
        <w:rPr>
          <w:rFonts w:ascii="Times New Roman" w:eastAsia="Times New Roman" w:hAnsi="Times New Roman" w:cs="Times New Roman"/>
          <w:kern w:val="0"/>
          <w:lang w:eastAsia="en-GB"/>
          <w14:ligatures w14:val="none"/>
        </w:rPr>
        <w:t>, 94, pp. 128–134.</w:t>
      </w:r>
    </w:p>
    <w:p w14:paraId="00B934AB"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Porter, R. (1999) </w:t>
      </w:r>
      <w:r w:rsidRPr="001D0170">
        <w:rPr>
          <w:rFonts w:ascii="Times New Roman" w:eastAsia="Times New Roman" w:hAnsi="Times New Roman" w:cs="Times New Roman"/>
          <w:i/>
          <w:iCs/>
          <w:kern w:val="0"/>
          <w:lang w:eastAsia="en-GB"/>
          <w14:ligatures w14:val="none"/>
        </w:rPr>
        <w:t>The Greatest Benefit to Mankind: a medical history of humanity</w:t>
      </w:r>
      <w:r w:rsidRPr="001D0170">
        <w:rPr>
          <w:rFonts w:ascii="Times New Roman" w:eastAsia="Times New Roman" w:hAnsi="Times New Roman" w:cs="Times New Roman"/>
          <w:kern w:val="0"/>
          <w:lang w:eastAsia="en-GB"/>
          <w14:ligatures w14:val="none"/>
        </w:rPr>
        <w:t>. London: HarperCollins.</w:t>
      </w:r>
    </w:p>
    <w:p w14:paraId="5C26331A"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Productivity Commission (2011) </w:t>
      </w:r>
      <w:r w:rsidRPr="001D0170">
        <w:rPr>
          <w:rFonts w:ascii="Times New Roman" w:eastAsia="Times New Roman" w:hAnsi="Times New Roman" w:cs="Times New Roman"/>
          <w:i/>
          <w:iCs/>
          <w:kern w:val="0"/>
          <w:lang w:eastAsia="en-GB"/>
          <w14:ligatures w14:val="none"/>
        </w:rPr>
        <w:t>Disability care and support</w:t>
      </w:r>
      <w:r w:rsidRPr="001D0170">
        <w:rPr>
          <w:rFonts w:ascii="Times New Roman" w:eastAsia="Times New Roman" w:hAnsi="Times New Roman" w:cs="Times New Roman"/>
          <w:kern w:val="0"/>
          <w:lang w:eastAsia="en-GB"/>
          <w14:ligatures w14:val="none"/>
        </w:rPr>
        <w:t>. Canberra: Commonwealth of Australia.</w:t>
      </w:r>
    </w:p>
    <w:p w14:paraId="40834204"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Shah, M.N. (2006) ‘The formation of the emergency medical services system’, </w:t>
      </w:r>
      <w:r w:rsidRPr="001D0170">
        <w:rPr>
          <w:rFonts w:ascii="Times New Roman" w:eastAsia="Times New Roman" w:hAnsi="Times New Roman" w:cs="Times New Roman"/>
          <w:i/>
          <w:iCs/>
          <w:kern w:val="0"/>
          <w:lang w:eastAsia="en-GB"/>
          <w14:ligatures w14:val="none"/>
        </w:rPr>
        <w:t>American Journal of Public Health</w:t>
      </w:r>
      <w:r w:rsidRPr="001D0170">
        <w:rPr>
          <w:rFonts w:ascii="Times New Roman" w:eastAsia="Times New Roman" w:hAnsi="Times New Roman" w:cs="Times New Roman"/>
          <w:kern w:val="0"/>
          <w:lang w:eastAsia="en-GB"/>
          <w14:ligatures w14:val="none"/>
        </w:rPr>
        <w:t>, 96(3), pp. 414–423.</w:t>
      </w:r>
    </w:p>
    <w:p w14:paraId="06886308"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Shakespeare, T. (2014) </w:t>
      </w:r>
      <w:r w:rsidRPr="001D0170">
        <w:rPr>
          <w:rFonts w:ascii="Times New Roman" w:eastAsia="Times New Roman" w:hAnsi="Times New Roman" w:cs="Times New Roman"/>
          <w:i/>
          <w:iCs/>
          <w:kern w:val="0"/>
          <w:lang w:eastAsia="en-GB"/>
          <w14:ligatures w14:val="none"/>
        </w:rPr>
        <w:t>Disability rights and wrongs revisited</w:t>
      </w:r>
      <w:r w:rsidRPr="001D0170">
        <w:rPr>
          <w:rFonts w:ascii="Times New Roman" w:eastAsia="Times New Roman" w:hAnsi="Times New Roman" w:cs="Times New Roman"/>
          <w:kern w:val="0"/>
          <w:lang w:eastAsia="en-GB"/>
          <w14:ligatures w14:val="none"/>
        </w:rPr>
        <w:t xml:space="preserve">. 2nd </w:t>
      </w:r>
      <w:proofErr w:type="spellStart"/>
      <w:r w:rsidRPr="001D0170">
        <w:rPr>
          <w:rFonts w:ascii="Times New Roman" w:eastAsia="Times New Roman" w:hAnsi="Times New Roman" w:cs="Times New Roman"/>
          <w:kern w:val="0"/>
          <w:lang w:eastAsia="en-GB"/>
          <w14:ligatures w14:val="none"/>
        </w:rPr>
        <w:t>edn</w:t>
      </w:r>
      <w:proofErr w:type="spellEnd"/>
      <w:r w:rsidRPr="001D0170">
        <w:rPr>
          <w:rFonts w:ascii="Times New Roman" w:eastAsia="Times New Roman" w:hAnsi="Times New Roman" w:cs="Times New Roman"/>
          <w:kern w:val="0"/>
          <w:lang w:eastAsia="en-GB"/>
          <w14:ligatures w14:val="none"/>
        </w:rPr>
        <w:t>. London: Routledge.</w:t>
      </w:r>
    </w:p>
    <w:p w14:paraId="394BD9A3"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The King’s Fund (2022) </w:t>
      </w:r>
      <w:r w:rsidRPr="001D0170">
        <w:rPr>
          <w:rFonts w:ascii="Times New Roman" w:eastAsia="Times New Roman" w:hAnsi="Times New Roman" w:cs="Times New Roman"/>
          <w:i/>
          <w:iCs/>
          <w:kern w:val="0"/>
          <w:lang w:eastAsia="en-GB"/>
          <w14:ligatures w14:val="none"/>
        </w:rPr>
        <w:t>Ambulance service pressures and performance</w:t>
      </w:r>
      <w:r w:rsidRPr="001D0170">
        <w:rPr>
          <w:rFonts w:ascii="Times New Roman" w:eastAsia="Times New Roman" w:hAnsi="Times New Roman" w:cs="Times New Roman"/>
          <w:kern w:val="0"/>
          <w:lang w:eastAsia="en-GB"/>
          <w14:ligatures w14:val="none"/>
        </w:rPr>
        <w:t>. London: The King’s Fund.</w:t>
      </w:r>
    </w:p>
    <w:p w14:paraId="2DE910BE"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United Nations (2006) </w:t>
      </w:r>
      <w:r w:rsidRPr="001D0170">
        <w:rPr>
          <w:rFonts w:ascii="Times New Roman" w:eastAsia="Times New Roman" w:hAnsi="Times New Roman" w:cs="Times New Roman"/>
          <w:i/>
          <w:iCs/>
          <w:kern w:val="0"/>
          <w:lang w:eastAsia="en-GB"/>
          <w14:ligatures w14:val="none"/>
        </w:rPr>
        <w:t>Convention on the Rights of Persons with Disabilities</w:t>
      </w:r>
      <w:r w:rsidRPr="001D0170">
        <w:rPr>
          <w:rFonts w:ascii="Times New Roman" w:eastAsia="Times New Roman" w:hAnsi="Times New Roman" w:cs="Times New Roman"/>
          <w:kern w:val="0"/>
          <w:lang w:eastAsia="en-GB"/>
          <w14:ligatures w14:val="none"/>
        </w:rPr>
        <w:t>. New York: United Nations.</w:t>
      </w:r>
    </w:p>
    <w:p w14:paraId="61340A49"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Webster, C. (2002) </w:t>
      </w:r>
      <w:r w:rsidRPr="001D0170">
        <w:rPr>
          <w:rFonts w:ascii="Times New Roman" w:eastAsia="Times New Roman" w:hAnsi="Times New Roman" w:cs="Times New Roman"/>
          <w:i/>
          <w:iCs/>
          <w:kern w:val="0"/>
          <w:lang w:eastAsia="en-GB"/>
          <w14:ligatures w14:val="none"/>
        </w:rPr>
        <w:t>The National Health Service: a political history</w:t>
      </w:r>
      <w:r w:rsidRPr="001D0170">
        <w:rPr>
          <w:rFonts w:ascii="Times New Roman" w:eastAsia="Times New Roman" w:hAnsi="Times New Roman" w:cs="Times New Roman"/>
          <w:kern w:val="0"/>
          <w:lang w:eastAsia="en-GB"/>
          <w14:ligatures w14:val="none"/>
        </w:rPr>
        <w:t>. Oxford: Oxford University Press.</w:t>
      </w:r>
    </w:p>
    <w:p w14:paraId="247B7461" w14:textId="77777777" w:rsidR="001D0170" w:rsidRPr="001D0170" w:rsidRDefault="001D0170" w:rsidP="00DA66C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1D0170">
        <w:rPr>
          <w:rFonts w:ascii="Times New Roman" w:eastAsia="Times New Roman" w:hAnsi="Times New Roman" w:cs="Times New Roman"/>
          <w:kern w:val="0"/>
          <w:lang w:eastAsia="en-GB"/>
          <w14:ligatures w14:val="none"/>
        </w:rPr>
        <w:t xml:space="preserve">World Health Organization (2011) </w:t>
      </w:r>
      <w:r w:rsidRPr="001D0170">
        <w:rPr>
          <w:rFonts w:ascii="Times New Roman" w:eastAsia="Times New Roman" w:hAnsi="Times New Roman" w:cs="Times New Roman"/>
          <w:i/>
          <w:iCs/>
          <w:kern w:val="0"/>
          <w:lang w:eastAsia="en-GB"/>
          <w14:ligatures w14:val="none"/>
        </w:rPr>
        <w:t>World report on disability</w:t>
      </w:r>
      <w:r w:rsidRPr="001D0170">
        <w:rPr>
          <w:rFonts w:ascii="Times New Roman" w:eastAsia="Times New Roman" w:hAnsi="Times New Roman" w:cs="Times New Roman"/>
          <w:kern w:val="0"/>
          <w:lang w:eastAsia="en-GB"/>
          <w14:ligatures w14:val="none"/>
        </w:rPr>
        <w:t>. Geneva: World Health Organization.</w:t>
      </w:r>
    </w:p>
    <w:p w14:paraId="13A97A44" w14:textId="77777777" w:rsidR="00BD2F16" w:rsidRPr="00310C2B" w:rsidRDefault="00BD2F16" w:rsidP="00CA3AE3">
      <w:pPr>
        <w:rPr>
          <w:rFonts w:ascii="Arial" w:eastAsiaTheme="majorEastAsia" w:hAnsi="Arial" w:cs="Arial"/>
          <w:color w:val="000000" w:themeColor="text1"/>
          <w:sz w:val="22"/>
          <w:szCs w:val="22"/>
        </w:rPr>
      </w:pPr>
    </w:p>
    <w:sectPr w:rsidR="00BD2F16" w:rsidRPr="00310C2B" w:rsidSect="00980A3F">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Black">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Aharoni">
    <w:charset w:val="B1"/>
    <w:family w:val="auto"/>
    <w:pitch w:val="variable"/>
    <w:sig w:usb0="00000803" w:usb1="00000000" w:usb2="00000000" w:usb3="00000000" w:csb0="00000021"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36471"/>
    <w:multiLevelType w:val="multilevel"/>
    <w:tmpl w:val="FA6C8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6C063A"/>
    <w:multiLevelType w:val="hybridMultilevel"/>
    <w:tmpl w:val="21506D96"/>
    <w:lvl w:ilvl="0" w:tplc="6D32A662">
      <w:start w:val="1"/>
      <w:numFmt w:val="decimal"/>
      <w:lvlText w:val="%1."/>
      <w:lvlJc w:val="left"/>
      <w:pPr>
        <w:tabs>
          <w:tab w:val="num" w:pos="720"/>
        </w:tabs>
        <w:ind w:left="720" w:hanging="360"/>
      </w:pPr>
    </w:lvl>
    <w:lvl w:ilvl="1" w:tplc="A692D64E" w:tentative="1">
      <w:start w:val="1"/>
      <w:numFmt w:val="decimal"/>
      <w:lvlText w:val="%2."/>
      <w:lvlJc w:val="left"/>
      <w:pPr>
        <w:tabs>
          <w:tab w:val="num" w:pos="1440"/>
        </w:tabs>
        <w:ind w:left="1440" w:hanging="360"/>
      </w:pPr>
    </w:lvl>
    <w:lvl w:ilvl="2" w:tplc="2B4C91D8" w:tentative="1">
      <w:start w:val="1"/>
      <w:numFmt w:val="decimal"/>
      <w:lvlText w:val="%3."/>
      <w:lvlJc w:val="left"/>
      <w:pPr>
        <w:tabs>
          <w:tab w:val="num" w:pos="2160"/>
        </w:tabs>
        <w:ind w:left="2160" w:hanging="360"/>
      </w:pPr>
    </w:lvl>
    <w:lvl w:ilvl="3" w:tplc="9FB09B66" w:tentative="1">
      <w:start w:val="1"/>
      <w:numFmt w:val="decimal"/>
      <w:lvlText w:val="%4."/>
      <w:lvlJc w:val="left"/>
      <w:pPr>
        <w:tabs>
          <w:tab w:val="num" w:pos="2880"/>
        </w:tabs>
        <w:ind w:left="2880" w:hanging="360"/>
      </w:pPr>
    </w:lvl>
    <w:lvl w:ilvl="4" w:tplc="1576A500" w:tentative="1">
      <w:start w:val="1"/>
      <w:numFmt w:val="decimal"/>
      <w:lvlText w:val="%5."/>
      <w:lvlJc w:val="left"/>
      <w:pPr>
        <w:tabs>
          <w:tab w:val="num" w:pos="3600"/>
        </w:tabs>
        <w:ind w:left="3600" w:hanging="360"/>
      </w:pPr>
    </w:lvl>
    <w:lvl w:ilvl="5" w:tplc="910048EA" w:tentative="1">
      <w:start w:val="1"/>
      <w:numFmt w:val="decimal"/>
      <w:lvlText w:val="%6."/>
      <w:lvlJc w:val="left"/>
      <w:pPr>
        <w:tabs>
          <w:tab w:val="num" w:pos="4320"/>
        </w:tabs>
        <w:ind w:left="4320" w:hanging="360"/>
      </w:pPr>
    </w:lvl>
    <w:lvl w:ilvl="6" w:tplc="AEDA8AFA" w:tentative="1">
      <w:start w:val="1"/>
      <w:numFmt w:val="decimal"/>
      <w:lvlText w:val="%7."/>
      <w:lvlJc w:val="left"/>
      <w:pPr>
        <w:tabs>
          <w:tab w:val="num" w:pos="5040"/>
        </w:tabs>
        <w:ind w:left="5040" w:hanging="360"/>
      </w:pPr>
    </w:lvl>
    <w:lvl w:ilvl="7" w:tplc="07ACC2EC" w:tentative="1">
      <w:start w:val="1"/>
      <w:numFmt w:val="decimal"/>
      <w:lvlText w:val="%8."/>
      <w:lvlJc w:val="left"/>
      <w:pPr>
        <w:tabs>
          <w:tab w:val="num" w:pos="5760"/>
        </w:tabs>
        <w:ind w:left="5760" w:hanging="360"/>
      </w:pPr>
    </w:lvl>
    <w:lvl w:ilvl="8" w:tplc="82AC8724" w:tentative="1">
      <w:start w:val="1"/>
      <w:numFmt w:val="decimal"/>
      <w:lvlText w:val="%9."/>
      <w:lvlJc w:val="left"/>
      <w:pPr>
        <w:tabs>
          <w:tab w:val="num" w:pos="6480"/>
        </w:tabs>
        <w:ind w:left="6480" w:hanging="360"/>
      </w:pPr>
    </w:lvl>
  </w:abstractNum>
  <w:abstractNum w:abstractNumId="2" w15:restartNumberingAfterBreak="0">
    <w:nsid w:val="7E1C5535"/>
    <w:multiLevelType w:val="multilevel"/>
    <w:tmpl w:val="5450E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4154730">
    <w:abstractNumId w:val="1"/>
  </w:num>
  <w:num w:numId="2" w16cid:durableId="1472214911">
    <w:abstractNumId w:val="2"/>
  </w:num>
  <w:num w:numId="3" w16cid:durableId="1960527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A3"/>
    <w:rsid w:val="0009348D"/>
    <w:rsid w:val="000F2E2C"/>
    <w:rsid w:val="0012167F"/>
    <w:rsid w:val="00164B29"/>
    <w:rsid w:val="001D0170"/>
    <w:rsid w:val="00221B24"/>
    <w:rsid w:val="002416EB"/>
    <w:rsid w:val="00254E23"/>
    <w:rsid w:val="002722D0"/>
    <w:rsid w:val="002F00A3"/>
    <w:rsid w:val="00310C2B"/>
    <w:rsid w:val="00331D9A"/>
    <w:rsid w:val="00335131"/>
    <w:rsid w:val="0035196A"/>
    <w:rsid w:val="003541C7"/>
    <w:rsid w:val="0036728C"/>
    <w:rsid w:val="00391662"/>
    <w:rsid w:val="003B7A31"/>
    <w:rsid w:val="003F19A9"/>
    <w:rsid w:val="004277CF"/>
    <w:rsid w:val="0046558B"/>
    <w:rsid w:val="00475DFC"/>
    <w:rsid w:val="00480307"/>
    <w:rsid w:val="004B0ED3"/>
    <w:rsid w:val="004B4D47"/>
    <w:rsid w:val="00501692"/>
    <w:rsid w:val="005622DD"/>
    <w:rsid w:val="00576D01"/>
    <w:rsid w:val="00591162"/>
    <w:rsid w:val="005E556B"/>
    <w:rsid w:val="005F2BA8"/>
    <w:rsid w:val="005F7BAF"/>
    <w:rsid w:val="0061033D"/>
    <w:rsid w:val="00671E8D"/>
    <w:rsid w:val="006C6572"/>
    <w:rsid w:val="0079278A"/>
    <w:rsid w:val="007C4F54"/>
    <w:rsid w:val="007E288F"/>
    <w:rsid w:val="007F7305"/>
    <w:rsid w:val="008E174C"/>
    <w:rsid w:val="009324E3"/>
    <w:rsid w:val="009730BE"/>
    <w:rsid w:val="00980A3F"/>
    <w:rsid w:val="009C3D96"/>
    <w:rsid w:val="00A42123"/>
    <w:rsid w:val="00A60BC5"/>
    <w:rsid w:val="00AA261A"/>
    <w:rsid w:val="00AB4D59"/>
    <w:rsid w:val="00AE178C"/>
    <w:rsid w:val="00B107DB"/>
    <w:rsid w:val="00B372F4"/>
    <w:rsid w:val="00B50A57"/>
    <w:rsid w:val="00B6768C"/>
    <w:rsid w:val="00B738D3"/>
    <w:rsid w:val="00B744A4"/>
    <w:rsid w:val="00B86150"/>
    <w:rsid w:val="00BA202D"/>
    <w:rsid w:val="00BB24F6"/>
    <w:rsid w:val="00BD2F16"/>
    <w:rsid w:val="00BF48A3"/>
    <w:rsid w:val="00C3408F"/>
    <w:rsid w:val="00CA3AE3"/>
    <w:rsid w:val="00CC233E"/>
    <w:rsid w:val="00CE64BC"/>
    <w:rsid w:val="00D044EF"/>
    <w:rsid w:val="00D90119"/>
    <w:rsid w:val="00DA66C8"/>
    <w:rsid w:val="00DB1F7E"/>
    <w:rsid w:val="00E14833"/>
    <w:rsid w:val="00E304EB"/>
    <w:rsid w:val="00E315E2"/>
    <w:rsid w:val="00E4343C"/>
    <w:rsid w:val="00E448E8"/>
    <w:rsid w:val="00E96516"/>
    <w:rsid w:val="00E97C25"/>
    <w:rsid w:val="00F312C3"/>
    <w:rsid w:val="00F51F76"/>
    <w:rsid w:val="00F53E5C"/>
    <w:rsid w:val="00F72D88"/>
    <w:rsid w:val="00F766AC"/>
    <w:rsid w:val="00FB3221"/>
    <w:rsid w:val="00FC333E"/>
    <w:rsid w:val="00FF5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8DD3"/>
  <w15:chartTrackingRefBased/>
  <w15:docId w15:val="{69B3EBEF-5CFC-4713-B627-191859C13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8A3"/>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unhideWhenUsed/>
    <w:qFormat/>
    <w:rsid w:val="00BF48A3"/>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BF48A3"/>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BF48A3"/>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BF48A3"/>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BF48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8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8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8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8A3"/>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sid w:val="00BF48A3"/>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BF48A3"/>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BF48A3"/>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BF48A3"/>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BF48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8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8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8A3"/>
    <w:rPr>
      <w:rFonts w:eastAsiaTheme="majorEastAsia" w:cstheme="majorBidi"/>
      <w:color w:val="272727" w:themeColor="text1" w:themeTint="D8"/>
    </w:rPr>
  </w:style>
  <w:style w:type="paragraph" w:styleId="Title">
    <w:name w:val="Title"/>
    <w:basedOn w:val="Normal"/>
    <w:next w:val="Normal"/>
    <w:link w:val="TitleChar"/>
    <w:uiPriority w:val="10"/>
    <w:qFormat/>
    <w:rsid w:val="00BF4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8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8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8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8A3"/>
    <w:pPr>
      <w:spacing w:before="160"/>
      <w:jc w:val="center"/>
    </w:pPr>
    <w:rPr>
      <w:i/>
      <w:iCs/>
      <w:color w:val="404040" w:themeColor="text1" w:themeTint="BF"/>
    </w:rPr>
  </w:style>
  <w:style w:type="character" w:customStyle="1" w:styleId="QuoteChar">
    <w:name w:val="Quote Char"/>
    <w:basedOn w:val="DefaultParagraphFont"/>
    <w:link w:val="Quote"/>
    <w:uiPriority w:val="29"/>
    <w:rsid w:val="00BF48A3"/>
    <w:rPr>
      <w:i/>
      <w:iCs/>
      <w:color w:val="404040" w:themeColor="text1" w:themeTint="BF"/>
    </w:rPr>
  </w:style>
  <w:style w:type="paragraph" w:styleId="ListParagraph">
    <w:name w:val="List Paragraph"/>
    <w:basedOn w:val="Normal"/>
    <w:uiPriority w:val="34"/>
    <w:qFormat/>
    <w:rsid w:val="00BF48A3"/>
    <w:pPr>
      <w:ind w:left="720"/>
      <w:contextualSpacing/>
    </w:pPr>
  </w:style>
  <w:style w:type="character" w:styleId="IntenseEmphasis">
    <w:name w:val="Intense Emphasis"/>
    <w:basedOn w:val="DefaultParagraphFont"/>
    <w:uiPriority w:val="21"/>
    <w:qFormat/>
    <w:rsid w:val="00BF48A3"/>
    <w:rPr>
      <w:i/>
      <w:iCs/>
      <w:color w:val="1481AB" w:themeColor="accent1" w:themeShade="BF"/>
    </w:rPr>
  </w:style>
  <w:style w:type="paragraph" w:styleId="IntenseQuote">
    <w:name w:val="Intense Quote"/>
    <w:basedOn w:val="Normal"/>
    <w:next w:val="Normal"/>
    <w:link w:val="IntenseQuoteChar"/>
    <w:uiPriority w:val="30"/>
    <w:qFormat/>
    <w:rsid w:val="00BF48A3"/>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BF48A3"/>
    <w:rPr>
      <w:i/>
      <w:iCs/>
      <w:color w:val="1481AB" w:themeColor="accent1" w:themeShade="BF"/>
    </w:rPr>
  </w:style>
  <w:style w:type="character" w:styleId="IntenseReference">
    <w:name w:val="Intense Reference"/>
    <w:basedOn w:val="DefaultParagraphFont"/>
    <w:uiPriority w:val="32"/>
    <w:qFormat/>
    <w:rsid w:val="00BF48A3"/>
    <w:rPr>
      <w:b/>
      <w:bCs/>
      <w:smallCaps/>
      <w:color w:val="1481AB" w:themeColor="accent1" w:themeShade="BF"/>
      <w:spacing w:val="5"/>
    </w:rPr>
  </w:style>
  <w:style w:type="paragraph" w:styleId="NoSpacing">
    <w:name w:val="No Spacing"/>
    <w:uiPriority w:val="1"/>
    <w:qFormat/>
    <w:rsid w:val="00BF48A3"/>
    <w:pPr>
      <w:spacing w:after="0" w:line="240" w:lineRule="auto"/>
    </w:pPr>
    <w:rPr>
      <w:color w:val="335B74" w:themeColor="text2"/>
      <w:kern w:val="0"/>
      <w:sz w:val="20"/>
      <w:szCs w:val="20"/>
      <w:lang w:val="en-US"/>
      <w14:ligatures w14:val="none"/>
    </w:rPr>
  </w:style>
  <w:style w:type="character" w:styleId="Hyperlink">
    <w:name w:val="Hyperlink"/>
    <w:basedOn w:val="DefaultParagraphFont"/>
    <w:uiPriority w:val="99"/>
    <w:unhideWhenUsed/>
    <w:rsid w:val="00BF48A3"/>
    <w:rPr>
      <w:color w:val="6EAC1C" w:themeColor="hyperlink"/>
      <w:u w:val="single"/>
    </w:rPr>
  </w:style>
  <w:style w:type="character" w:styleId="UnresolvedMention">
    <w:name w:val="Unresolved Mention"/>
    <w:basedOn w:val="DefaultParagraphFont"/>
    <w:uiPriority w:val="99"/>
    <w:semiHidden/>
    <w:unhideWhenUsed/>
    <w:rsid w:val="00BF48A3"/>
    <w:rPr>
      <w:color w:val="605E5C"/>
      <w:shd w:val="clear" w:color="auto" w:fill="E1DFDD"/>
    </w:rPr>
  </w:style>
  <w:style w:type="paragraph" w:styleId="NormalWeb">
    <w:name w:val="Normal (Web)"/>
    <w:basedOn w:val="Normal"/>
    <w:uiPriority w:val="99"/>
    <w:semiHidden/>
    <w:unhideWhenUsed/>
    <w:rsid w:val="00FB32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B3221"/>
    <w:rPr>
      <w:i/>
      <w:iCs/>
    </w:rPr>
  </w:style>
  <w:style w:type="paragraph" w:styleId="TOCHeading">
    <w:name w:val="TOC Heading"/>
    <w:basedOn w:val="Heading1"/>
    <w:next w:val="Normal"/>
    <w:uiPriority w:val="39"/>
    <w:unhideWhenUsed/>
    <w:qFormat/>
    <w:rsid w:val="00B744A4"/>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ngland.nhs.u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D895E-CE65-4FB1-B908-E85FEDB3A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Groceanu</dc:creator>
  <cp:keywords/>
  <dc:description/>
  <cp:lastModifiedBy>Lavinia Groceanu</cp:lastModifiedBy>
  <cp:revision>2</cp:revision>
  <dcterms:created xsi:type="dcterms:W3CDTF">2026-02-21T11:54:00Z</dcterms:created>
  <dcterms:modified xsi:type="dcterms:W3CDTF">2026-02-21T11:54:00Z</dcterms:modified>
</cp:coreProperties>
</file>