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F0203E" w14:textId="77777777" w:rsidR="00B53F99" w:rsidRDefault="00B53F99" w:rsidP="00AC4007">
      <w:pPr>
        <w:spacing w:line="360" w:lineRule="auto"/>
        <w:jc w:val="both"/>
        <w:rPr>
          <w:rFonts w:ascii="Arial" w:hAnsi="Arial" w:cs="Arial"/>
          <w:b/>
          <w:bCs/>
        </w:rPr>
      </w:pPr>
    </w:p>
    <w:p w14:paraId="2203871D" w14:textId="77777777" w:rsidR="00AA4A5F" w:rsidRDefault="00AA4A5F" w:rsidP="00AA4A5F">
      <w:pPr>
        <w:spacing w:after="0"/>
        <w:jc w:val="center"/>
        <w:rPr>
          <w:rFonts w:ascii="Arial" w:hAnsi="Arial" w:cs="Arial"/>
          <w:b/>
          <w:bCs/>
        </w:rPr>
      </w:pPr>
    </w:p>
    <w:p w14:paraId="05870571" w14:textId="77777777" w:rsidR="00AA4A5F" w:rsidRDefault="00AA4A5F" w:rsidP="00AA4A5F">
      <w:pPr>
        <w:spacing w:after="0"/>
        <w:jc w:val="center"/>
        <w:rPr>
          <w:rFonts w:ascii="Arial" w:hAnsi="Arial" w:cs="Arial"/>
          <w:b/>
          <w:bCs/>
        </w:rPr>
      </w:pPr>
    </w:p>
    <w:p w14:paraId="190431FB" w14:textId="77777777" w:rsidR="00AA4A5F" w:rsidRDefault="00AA4A5F" w:rsidP="00AA4A5F">
      <w:pPr>
        <w:spacing w:after="0"/>
        <w:jc w:val="center"/>
        <w:rPr>
          <w:rFonts w:ascii="Arial" w:hAnsi="Arial" w:cs="Arial"/>
          <w:b/>
          <w:bCs/>
        </w:rPr>
      </w:pPr>
    </w:p>
    <w:p w14:paraId="407CA5CA" w14:textId="77777777" w:rsidR="00AA4A5F" w:rsidRDefault="00AA4A5F" w:rsidP="00AA4A5F">
      <w:pPr>
        <w:spacing w:after="0"/>
        <w:jc w:val="center"/>
        <w:rPr>
          <w:rFonts w:ascii="Arial" w:hAnsi="Arial" w:cs="Arial"/>
          <w:b/>
          <w:bCs/>
        </w:rPr>
      </w:pPr>
    </w:p>
    <w:p w14:paraId="09EE51D6" w14:textId="50FE2274" w:rsidR="00B53F99" w:rsidRPr="00AA4A5F" w:rsidRDefault="00B53F99" w:rsidP="00AA4A5F">
      <w:pPr>
        <w:spacing w:after="0"/>
        <w:jc w:val="center"/>
        <w:rPr>
          <w:rFonts w:ascii="Arial" w:hAnsi="Arial" w:cs="Arial"/>
          <w:b/>
          <w:bCs/>
          <w:sz w:val="28"/>
          <w:szCs w:val="28"/>
        </w:rPr>
      </w:pPr>
      <w:r w:rsidRPr="00AA4A5F">
        <w:rPr>
          <w:rFonts w:ascii="Arial" w:hAnsi="Arial" w:cs="Arial"/>
          <w:b/>
          <w:bCs/>
          <w:sz w:val="28"/>
          <w:szCs w:val="28"/>
        </w:rPr>
        <w:t>Critically evaluate the different approaches to leadership and their effectiveness within the</w:t>
      </w:r>
    </w:p>
    <w:p w14:paraId="57ACF147" w14:textId="77777777" w:rsidR="00B53F99" w:rsidRDefault="00B53F99" w:rsidP="00AA4A5F">
      <w:pPr>
        <w:spacing w:after="0"/>
        <w:jc w:val="center"/>
        <w:rPr>
          <w:rFonts w:ascii="Arial" w:hAnsi="Arial" w:cs="Arial"/>
          <w:b/>
          <w:bCs/>
          <w:sz w:val="28"/>
          <w:szCs w:val="28"/>
        </w:rPr>
      </w:pPr>
      <w:r w:rsidRPr="00AA4A5F">
        <w:rPr>
          <w:rFonts w:ascii="Arial" w:hAnsi="Arial" w:cs="Arial"/>
          <w:b/>
          <w:bCs/>
          <w:sz w:val="28"/>
          <w:szCs w:val="28"/>
        </w:rPr>
        <w:t>hotel industry</w:t>
      </w:r>
    </w:p>
    <w:p w14:paraId="38C5469F" w14:textId="77777777" w:rsidR="00AA4A5F" w:rsidRPr="00AA4A5F" w:rsidRDefault="00AA4A5F" w:rsidP="00AA4A5F">
      <w:pPr>
        <w:spacing w:after="0"/>
        <w:jc w:val="center"/>
        <w:rPr>
          <w:rFonts w:ascii="Arial" w:hAnsi="Arial" w:cs="Arial"/>
          <w:b/>
          <w:bCs/>
          <w:sz w:val="28"/>
          <w:szCs w:val="28"/>
        </w:rPr>
      </w:pPr>
    </w:p>
    <w:p w14:paraId="77B1988E" w14:textId="77777777" w:rsidR="00B53F99" w:rsidRDefault="00B53F99" w:rsidP="00AA4A5F">
      <w:pPr>
        <w:spacing w:after="0"/>
        <w:jc w:val="center"/>
        <w:rPr>
          <w:rFonts w:ascii="Arial" w:hAnsi="Arial" w:cs="Arial"/>
          <w:b/>
          <w:bCs/>
        </w:rPr>
      </w:pPr>
      <w:r>
        <w:rPr>
          <w:rFonts w:ascii="Arial" w:hAnsi="Arial" w:cs="Arial"/>
          <w:b/>
          <w:bCs/>
        </w:rPr>
        <w:t>Diana Tanase</w:t>
      </w:r>
    </w:p>
    <w:p w14:paraId="65B092D3" w14:textId="77777777" w:rsidR="00862052" w:rsidRDefault="00094333" w:rsidP="00AA4A5F">
      <w:pPr>
        <w:spacing w:after="0"/>
        <w:jc w:val="center"/>
        <w:rPr>
          <w:rFonts w:ascii="Arial" w:hAnsi="Arial" w:cs="Arial"/>
          <w:b/>
          <w:bCs/>
        </w:rPr>
      </w:pPr>
      <w:r>
        <w:rPr>
          <w:rFonts w:ascii="Arial" w:hAnsi="Arial" w:cs="Arial"/>
          <w:b/>
          <w:bCs/>
        </w:rPr>
        <w:t>2210013</w:t>
      </w:r>
    </w:p>
    <w:p w14:paraId="3DB28CEE" w14:textId="77777777" w:rsidR="00862052" w:rsidRDefault="00862052" w:rsidP="00AA4A5F">
      <w:pPr>
        <w:spacing w:after="0"/>
        <w:jc w:val="center"/>
        <w:rPr>
          <w:rFonts w:ascii="Arial" w:hAnsi="Arial" w:cs="Arial"/>
          <w:b/>
          <w:bCs/>
        </w:rPr>
      </w:pPr>
      <w:r w:rsidRPr="00862052">
        <w:rPr>
          <w:rFonts w:ascii="Arial" w:hAnsi="Arial" w:cs="Arial"/>
          <w:b/>
          <w:bCs/>
        </w:rPr>
        <w:t>Management and Organisational Behaviour</w:t>
      </w:r>
    </w:p>
    <w:p w14:paraId="0C4A5B7C" w14:textId="77777777" w:rsidR="00862052" w:rsidRDefault="00862052" w:rsidP="00AA4A5F">
      <w:pPr>
        <w:spacing w:after="0"/>
        <w:jc w:val="center"/>
        <w:rPr>
          <w:rFonts w:ascii="Arial" w:hAnsi="Arial" w:cs="Arial"/>
          <w:b/>
          <w:bCs/>
        </w:rPr>
      </w:pPr>
      <w:r w:rsidRPr="00862052">
        <w:rPr>
          <w:rFonts w:ascii="Arial" w:hAnsi="Arial" w:cs="Arial"/>
          <w:b/>
          <w:bCs/>
        </w:rPr>
        <w:t>BMIH5004</w:t>
      </w:r>
    </w:p>
    <w:p w14:paraId="26287B26" w14:textId="5AD52129" w:rsidR="00B53F99" w:rsidRDefault="00AA4A5F" w:rsidP="00AA4A5F">
      <w:pPr>
        <w:spacing w:after="0"/>
        <w:jc w:val="center"/>
        <w:rPr>
          <w:rFonts w:ascii="Arial" w:hAnsi="Arial" w:cs="Arial"/>
          <w:b/>
          <w:bCs/>
        </w:rPr>
      </w:pPr>
      <w:r w:rsidRPr="00AA4A5F">
        <w:rPr>
          <w:rFonts w:ascii="Arial" w:hAnsi="Arial" w:cs="Arial"/>
          <w:b/>
          <w:bCs/>
        </w:rPr>
        <w:t>Daniel Payne</w:t>
      </w:r>
      <w:r w:rsidR="00B53F99">
        <w:rPr>
          <w:rFonts w:ascii="Arial" w:hAnsi="Arial" w:cs="Arial"/>
          <w:b/>
          <w:bCs/>
        </w:rPr>
        <w:br w:type="page"/>
      </w:r>
    </w:p>
    <w:p w14:paraId="45DBC954" w14:textId="4A11C111" w:rsidR="00195BB9" w:rsidRPr="00AC4007" w:rsidRDefault="00796630" w:rsidP="00AC4007">
      <w:pPr>
        <w:spacing w:line="360" w:lineRule="auto"/>
        <w:jc w:val="both"/>
        <w:rPr>
          <w:rFonts w:ascii="Arial" w:hAnsi="Arial" w:cs="Arial"/>
          <w:b/>
          <w:bCs/>
        </w:rPr>
      </w:pPr>
      <w:r w:rsidRPr="00AC4007">
        <w:rPr>
          <w:rFonts w:ascii="Arial" w:hAnsi="Arial" w:cs="Arial"/>
          <w:b/>
          <w:bCs/>
        </w:rPr>
        <w:lastRenderedPageBreak/>
        <w:t>Introduction</w:t>
      </w:r>
    </w:p>
    <w:p w14:paraId="6B27AF38" w14:textId="3486AF05" w:rsidR="007E54E4" w:rsidRPr="00AC4007" w:rsidRDefault="007E54E4" w:rsidP="00AC4007">
      <w:pPr>
        <w:spacing w:line="360" w:lineRule="auto"/>
        <w:jc w:val="both"/>
        <w:rPr>
          <w:rFonts w:ascii="Arial" w:hAnsi="Arial" w:cs="Arial"/>
        </w:rPr>
      </w:pPr>
      <w:r w:rsidRPr="00AC4007">
        <w:rPr>
          <w:rFonts w:ascii="Arial" w:hAnsi="Arial" w:cs="Arial"/>
        </w:rPr>
        <w:t xml:space="preserve">The hotel sector, characterised by its strong emphasis on service quality and customer happiness, imposes distinct requirements on its leaders. Leadership has a vital role in achieving both operational success and maintaining a sustainable competitive advantage in this </w:t>
      </w:r>
      <w:r w:rsidRPr="00AC4007">
        <w:rPr>
          <w:rFonts w:ascii="Arial" w:hAnsi="Arial" w:cs="Arial"/>
        </w:rPr>
        <w:t>scenario</w:t>
      </w:r>
      <w:r w:rsidRPr="00AC4007">
        <w:rPr>
          <w:rFonts w:ascii="Arial" w:hAnsi="Arial" w:cs="Arial"/>
        </w:rPr>
        <w:t xml:space="preserve">. This essay provides a critical evaluation of different leadership theories, such as Blake and Mouton's Managerial Grid and John Adair's Action-Centred Leadership (ACL), </w:t>
      </w:r>
      <w:r w:rsidRPr="00AC4007">
        <w:rPr>
          <w:rFonts w:ascii="Arial" w:hAnsi="Arial" w:cs="Arial"/>
        </w:rPr>
        <w:t>to</w:t>
      </w:r>
      <w:r w:rsidRPr="00AC4007">
        <w:rPr>
          <w:rFonts w:ascii="Arial" w:hAnsi="Arial" w:cs="Arial"/>
        </w:rPr>
        <w:t xml:space="preserve"> assess their suitability and efficacy in the hotel sector. This examination examines the practical application of theories from Laurence J. Mullins' book "Management and Organisational Behaviour" (2019) in the context of hospitality environments. The judgement is substantiated by illustrations from distinguished hotel chains and executives, demonstrating the tangible consequences of different leadership strategies. The study seeks to analyse these theories in the context of the hotel industry </w:t>
      </w:r>
      <w:r w:rsidR="00001EBA" w:rsidRPr="00AC4007">
        <w:rPr>
          <w:rFonts w:ascii="Arial" w:hAnsi="Arial" w:cs="Arial"/>
        </w:rPr>
        <w:t>to</w:t>
      </w:r>
      <w:r w:rsidRPr="00AC4007">
        <w:rPr>
          <w:rFonts w:ascii="Arial" w:hAnsi="Arial" w:cs="Arial"/>
        </w:rPr>
        <w:t xml:space="preserve"> uncover their advantages and drawbacks, thereby offering a detailed comprehension of leadership dynamics in the hospitality sector (Mullins, 2019).</w:t>
      </w:r>
    </w:p>
    <w:p w14:paraId="49EBCB0F" w14:textId="7FF411D4" w:rsidR="007E54E4" w:rsidRPr="00AC4007" w:rsidRDefault="00A62075" w:rsidP="00AC4007">
      <w:pPr>
        <w:spacing w:line="360" w:lineRule="auto"/>
        <w:jc w:val="both"/>
        <w:rPr>
          <w:rFonts w:ascii="Arial" w:hAnsi="Arial" w:cs="Arial"/>
          <w:b/>
          <w:bCs/>
        </w:rPr>
      </w:pPr>
      <w:r w:rsidRPr="00AC4007">
        <w:rPr>
          <w:rFonts w:ascii="Arial" w:hAnsi="Arial" w:cs="Arial"/>
          <w:b/>
          <w:bCs/>
        </w:rPr>
        <w:t>Main body</w:t>
      </w:r>
    </w:p>
    <w:p w14:paraId="6DCED50B" w14:textId="58B89482" w:rsidR="00C13A6D" w:rsidRPr="00AC4007" w:rsidRDefault="004B27D6" w:rsidP="00AC4007">
      <w:pPr>
        <w:tabs>
          <w:tab w:val="left" w:pos="3144"/>
        </w:tabs>
        <w:spacing w:after="0" w:line="360" w:lineRule="auto"/>
        <w:jc w:val="both"/>
        <w:rPr>
          <w:rFonts w:ascii="Arial" w:hAnsi="Arial" w:cs="Arial"/>
        </w:rPr>
      </w:pPr>
      <w:r w:rsidRPr="00AC4007">
        <w:rPr>
          <w:rFonts w:ascii="Arial" w:hAnsi="Arial" w:cs="Arial"/>
        </w:rPr>
        <w:t>Blake and Mouton's Managerial Grid is a well-established leadership paradigm that classifies management styles according to two axes: care for people and concern for output (Blake &amp; Mouton, 1964). This model organises management styles into several categories. Each of the five primary leadership styles that are identified by The Grid are as follows: Impoverished (low people, low task), Country Club (high people, low task), Produce or Perish (low people, high task), Middle-of-the-Road (middle people, medium task), and Team Leader (high people, high task). According to Blake and Mouton (1964), the Team Leader approach is particularly beneficial in the context of the hotel business because it strikes a balance between the wellbeing of employees and efficiency, which is crucial for maintaining service consistency and ensuring client pleasure.</w:t>
      </w:r>
    </w:p>
    <w:p w14:paraId="02EACC45" w14:textId="11EA870E" w:rsidR="004B27D6" w:rsidRPr="00AC4007" w:rsidRDefault="000D2B54" w:rsidP="00AC4007">
      <w:pPr>
        <w:tabs>
          <w:tab w:val="left" w:pos="3144"/>
        </w:tabs>
        <w:spacing w:after="0" w:line="360" w:lineRule="auto"/>
        <w:jc w:val="both"/>
        <w:rPr>
          <w:rFonts w:ascii="Arial" w:hAnsi="Arial" w:cs="Arial"/>
        </w:rPr>
      </w:pPr>
      <w:r w:rsidRPr="00AC4007">
        <w:rPr>
          <w:rFonts w:ascii="Arial" w:hAnsi="Arial" w:cs="Arial"/>
        </w:rPr>
        <w:t xml:space="preserve">According to Adair (1973), the Action-Centered Leadership Model is centred on three overlapping circles that symbolise the demands of the person, the team, and the task of the leader. </w:t>
      </w:r>
      <w:r w:rsidR="00DC7055" w:rsidRPr="00AC4007">
        <w:rPr>
          <w:rFonts w:ascii="Arial" w:hAnsi="Arial" w:cs="Arial"/>
        </w:rPr>
        <w:t>To</w:t>
      </w:r>
      <w:r w:rsidRPr="00AC4007">
        <w:rPr>
          <w:rFonts w:ascii="Arial" w:hAnsi="Arial" w:cs="Arial"/>
        </w:rPr>
        <w:t xml:space="preserve"> accomplish the goals of the team, preserve the cohesiveness of the team, and cultivate the individual members of the team, effective leaders need to address all three areas. Due to the high amount of human connection that is required </w:t>
      </w:r>
      <w:r w:rsidRPr="00AC4007">
        <w:rPr>
          <w:rFonts w:ascii="Arial" w:hAnsi="Arial" w:cs="Arial"/>
        </w:rPr>
        <w:lastRenderedPageBreak/>
        <w:t xml:space="preserve">in the hotel sector as well as the requirement for team coordination </w:t>
      </w:r>
      <w:r w:rsidR="00DC7055" w:rsidRPr="00AC4007">
        <w:rPr>
          <w:rFonts w:ascii="Arial" w:hAnsi="Arial" w:cs="Arial"/>
        </w:rPr>
        <w:t>to</w:t>
      </w:r>
      <w:r w:rsidRPr="00AC4007">
        <w:rPr>
          <w:rFonts w:ascii="Arial" w:hAnsi="Arial" w:cs="Arial"/>
        </w:rPr>
        <w:t xml:space="preserve"> provide great service (Adair, 1973), this model is extremely relevant throughout the hospitality industry.</w:t>
      </w:r>
    </w:p>
    <w:p w14:paraId="075F14FD" w14:textId="6C0E0BCB" w:rsidR="001F37FA" w:rsidRPr="00AC4007" w:rsidRDefault="001F37FA" w:rsidP="00AC4007">
      <w:pPr>
        <w:tabs>
          <w:tab w:val="left" w:pos="3144"/>
        </w:tabs>
        <w:spacing w:after="0" w:line="360" w:lineRule="auto"/>
        <w:jc w:val="both"/>
        <w:rPr>
          <w:rFonts w:ascii="Arial" w:hAnsi="Arial" w:cs="Arial"/>
        </w:rPr>
      </w:pPr>
      <w:r w:rsidRPr="00AC4007">
        <w:rPr>
          <w:rFonts w:ascii="Arial" w:hAnsi="Arial" w:cs="Arial"/>
        </w:rPr>
        <w:t>The application of many leadership theories within the hospitality industry exposes a wide range of strengths and problems, which is reflective of the success of these theories in managing changing service environments.</w:t>
      </w:r>
    </w:p>
    <w:p w14:paraId="487D3556" w14:textId="1B8F017C" w:rsidR="00E31375" w:rsidRDefault="00E31375" w:rsidP="00E31375">
      <w:pPr>
        <w:tabs>
          <w:tab w:val="left" w:pos="3144"/>
        </w:tabs>
        <w:spacing w:after="0" w:line="360" w:lineRule="auto"/>
        <w:jc w:val="both"/>
        <w:rPr>
          <w:rFonts w:ascii="Arial" w:hAnsi="Arial" w:cs="Arial"/>
        </w:rPr>
      </w:pPr>
      <w:r w:rsidRPr="00E31375">
        <w:rPr>
          <w:rFonts w:ascii="Arial" w:hAnsi="Arial" w:cs="Arial"/>
        </w:rPr>
        <w:t xml:space="preserve">Blake and Mouton’s Managerial Grid emphasizes a balanced approach, focusing on both employee morale and operational efficiency, which is crucial in the hospitality sector where the well-being of staff is </w:t>
      </w:r>
      <w:r w:rsidR="00FF1730" w:rsidRPr="00E31375">
        <w:rPr>
          <w:rFonts w:ascii="Arial" w:hAnsi="Arial" w:cs="Arial"/>
        </w:rPr>
        <w:t>linked</w:t>
      </w:r>
      <w:r w:rsidRPr="00E31375">
        <w:rPr>
          <w:rFonts w:ascii="Arial" w:hAnsi="Arial" w:cs="Arial"/>
        </w:rPr>
        <w:t xml:space="preserve"> to customer satisfaction (Blake &amp; Mouton, 1964). The Team Leader style, which prioritizes </w:t>
      </w:r>
      <w:r w:rsidR="00FF1730" w:rsidRPr="00E31375">
        <w:rPr>
          <w:rFonts w:ascii="Arial" w:hAnsi="Arial" w:cs="Arial"/>
        </w:rPr>
        <w:t>elevated levels</w:t>
      </w:r>
      <w:r w:rsidRPr="00E31375">
        <w:rPr>
          <w:rFonts w:ascii="Arial" w:hAnsi="Arial" w:cs="Arial"/>
        </w:rPr>
        <w:t xml:space="preserve"> of both concern for people and concern for production, aligns well with the hospitality industry's objectives of maintaining high service standards and customer loyalty (Siguaw &amp; Enz, 1999).</w:t>
      </w:r>
    </w:p>
    <w:p w14:paraId="6F234133" w14:textId="4644C3AB" w:rsidR="00E31375" w:rsidRDefault="00014F0D" w:rsidP="00E31375">
      <w:pPr>
        <w:tabs>
          <w:tab w:val="left" w:pos="3144"/>
        </w:tabs>
        <w:spacing w:after="0" w:line="360" w:lineRule="auto"/>
        <w:jc w:val="both"/>
        <w:rPr>
          <w:rFonts w:ascii="Arial" w:hAnsi="Arial" w:cs="Arial"/>
        </w:rPr>
      </w:pPr>
      <w:r w:rsidRPr="00014F0D">
        <w:rPr>
          <w:rFonts w:ascii="Arial" w:hAnsi="Arial" w:cs="Arial"/>
        </w:rPr>
        <w:t xml:space="preserve">In contrast, the Managerial Grid may be interpreted as idealistic in the fast-paced situations that are typical of hotels, particularly during peak tourist seasons or </w:t>
      </w:r>
      <w:r w:rsidR="00FF1730" w:rsidRPr="00014F0D">
        <w:rPr>
          <w:rFonts w:ascii="Arial" w:hAnsi="Arial" w:cs="Arial"/>
        </w:rPr>
        <w:t>extraordinary events</w:t>
      </w:r>
      <w:r w:rsidRPr="00014F0D">
        <w:rPr>
          <w:rFonts w:ascii="Arial" w:hAnsi="Arial" w:cs="Arial"/>
        </w:rPr>
        <w:t xml:space="preserve"> that require decisions to be made quickly and with an emphasis on production (Blake &amp; Mouton, 1964). According to Bass and Bass (2008), the requirement to temporarily move to a Produce or Perish manner can be in opposition with the Grid's concept of sustaining balanced concern, which may result in short-term stress among personnel who are required to make the changeover.</w:t>
      </w:r>
    </w:p>
    <w:p w14:paraId="597AEA77" w14:textId="73FFE9C1" w:rsidR="00B15EA1" w:rsidRDefault="00B15EA1" w:rsidP="00E31375">
      <w:pPr>
        <w:tabs>
          <w:tab w:val="left" w:pos="3144"/>
        </w:tabs>
        <w:spacing w:after="0" w:line="360" w:lineRule="auto"/>
        <w:jc w:val="both"/>
        <w:rPr>
          <w:rFonts w:ascii="Arial" w:hAnsi="Arial" w:cs="Arial"/>
        </w:rPr>
      </w:pPr>
      <w:r w:rsidRPr="00B15EA1">
        <w:rPr>
          <w:rFonts w:ascii="Arial" w:hAnsi="Arial" w:cs="Arial"/>
        </w:rPr>
        <w:t>The action-centered leadership model developed by Adair is highly regarded for its adaptability and dynamism, both of which are crucial in the process of adjusting to the ever-changing requirements of the hospitality business (Adair, 1973). According to Mullins (2019), this model's emphasis on the integration of task, team, and person demands provides support for a holistic management strategy that encourages effective team cooperation and individual growth. person development and effective team collaboration are essential for providing great service in hotels.</w:t>
      </w:r>
    </w:p>
    <w:p w14:paraId="567AD4A5" w14:textId="0AC273DF" w:rsidR="00FB7C7B" w:rsidRDefault="00FB7C7B" w:rsidP="00E31375">
      <w:pPr>
        <w:tabs>
          <w:tab w:val="left" w:pos="3144"/>
        </w:tabs>
        <w:spacing w:after="0" w:line="360" w:lineRule="auto"/>
        <w:jc w:val="both"/>
        <w:rPr>
          <w:rFonts w:ascii="Arial" w:hAnsi="Arial" w:cs="Arial"/>
        </w:rPr>
      </w:pPr>
      <w:r w:rsidRPr="00FB7C7B">
        <w:rPr>
          <w:rFonts w:ascii="Arial" w:hAnsi="Arial" w:cs="Arial"/>
        </w:rPr>
        <w:t xml:space="preserve">Under this approach, the necessity for high managerial ability to </w:t>
      </w:r>
      <w:r w:rsidR="00FF1730" w:rsidRPr="00FB7C7B">
        <w:rPr>
          <w:rFonts w:ascii="Arial" w:hAnsi="Arial" w:cs="Arial"/>
        </w:rPr>
        <w:t>perfectly balance</w:t>
      </w:r>
      <w:r w:rsidRPr="00FB7C7B">
        <w:rPr>
          <w:rFonts w:ascii="Arial" w:hAnsi="Arial" w:cs="Arial"/>
        </w:rPr>
        <w:t xml:space="preserve"> the needs of the work, the team, and the person can be intimidating, particularly in hotel operations that are larger or more complicated (Adair, 1973). It is possible that this approach will be less practicable in environments where there are limited resources for leadership training or development (Gold et al., 2001). This is because leaders are required to excel in </w:t>
      </w:r>
      <w:r w:rsidR="00FF1730" w:rsidRPr="00FB7C7B">
        <w:rPr>
          <w:rFonts w:ascii="Arial" w:hAnsi="Arial" w:cs="Arial"/>
        </w:rPr>
        <w:t>managing</w:t>
      </w:r>
      <w:r w:rsidRPr="00FB7C7B">
        <w:rPr>
          <w:rFonts w:ascii="Arial" w:hAnsi="Arial" w:cs="Arial"/>
        </w:rPr>
        <w:t xml:space="preserve"> a variety of demands, which frequently compete with one another.</w:t>
      </w:r>
    </w:p>
    <w:p w14:paraId="56EDBD7A" w14:textId="787CA562" w:rsidR="00E73312" w:rsidRDefault="00E73312" w:rsidP="00E31375">
      <w:pPr>
        <w:tabs>
          <w:tab w:val="left" w:pos="3144"/>
        </w:tabs>
        <w:spacing w:after="0" w:line="360" w:lineRule="auto"/>
        <w:jc w:val="both"/>
        <w:rPr>
          <w:rFonts w:ascii="Arial" w:hAnsi="Arial" w:cs="Arial"/>
        </w:rPr>
      </w:pPr>
      <w:r w:rsidRPr="00E73312">
        <w:rPr>
          <w:rFonts w:ascii="Arial" w:hAnsi="Arial" w:cs="Arial"/>
        </w:rPr>
        <w:lastRenderedPageBreak/>
        <w:t xml:space="preserve">In the hospitality business, the selection of a leadership style ought to be situational and strategic, with the goal of capitalising on the advantages offered by each theory </w:t>
      </w:r>
      <w:r w:rsidR="00DC7055" w:rsidRPr="00E73312">
        <w:rPr>
          <w:rFonts w:ascii="Arial" w:hAnsi="Arial" w:cs="Arial"/>
        </w:rPr>
        <w:t>to</w:t>
      </w:r>
      <w:r w:rsidRPr="00E73312">
        <w:rPr>
          <w:rFonts w:ascii="Arial" w:hAnsi="Arial" w:cs="Arial"/>
        </w:rPr>
        <w:t xml:space="preserve"> meet </w:t>
      </w:r>
      <w:r w:rsidR="00DC7055" w:rsidRPr="00E73312">
        <w:rPr>
          <w:rFonts w:ascii="Arial" w:hAnsi="Arial" w:cs="Arial"/>
        </w:rPr>
        <w:t>operational</w:t>
      </w:r>
      <w:r w:rsidRPr="00E73312">
        <w:rPr>
          <w:rFonts w:ascii="Arial" w:hAnsi="Arial" w:cs="Arial"/>
        </w:rPr>
        <w:t xml:space="preserve"> requirements. During standard operational periods, for instance, adopting the Team Leader style from Blake and Mouton's Grid may optimise long-term employee satisfaction and productivity (Blake &amp; Mouton, 1964). On the other hand, when the organisation is experiencing a crisis, adopting principles from Adair's model may help the organisation manage immediate challenges more effectively (Adair, 1973).</w:t>
      </w:r>
    </w:p>
    <w:p w14:paraId="1470F9C4" w14:textId="4E2F91EB" w:rsidR="00E73312" w:rsidRDefault="00651DCF" w:rsidP="00E31375">
      <w:pPr>
        <w:tabs>
          <w:tab w:val="left" w:pos="3144"/>
        </w:tabs>
        <w:spacing w:after="0" w:line="360" w:lineRule="auto"/>
        <w:jc w:val="both"/>
        <w:rPr>
          <w:rFonts w:ascii="Arial" w:hAnsi="Arial" w:cs="Arial"/>
        </w:rPr>
      </w:pPr>
      <w:r w:rsidRPr="00651DCF">
        <w:rPr>
          <w:rFonts w:ascii="Arial" w:hAnsi="Arial" w:cs="Arial"/>
        </w:rPr>
        <w:t>A flexible leadership strategy that allows for the ability to switch between various models based on the requirements of the circumstance can be of assistance to hotel managers in maintaining excellent service, ensuring the well-being of their employees, and responding effectively to issues in the operational realm.</w:t>
      </w:r>
    </w:p>
    <w:p w14:paraId="27EB7E5C" w14:textId="75AEA4EB" w:rsidR="00590F2A" w:rsidRDefault="00590F2A" w:rsidP="00E31375">
      <w:pPr>
        <w:tabs>
          <w:tab w:val="left" w:pos="3144"/>
        </w:tabs>
        <w:spacing w:after="0" w:line="360" w:lineRule="auto"/>
        <w:jc w:val="both"/>
        <w:rPr>
          <w:rFonts w:ascii="Arial" w:hAnsi="Arial" w:cs="Arial"/>
        </w:rPr>
      </w:pPr>
      <w:r w:rsidRPr="00590F2A">
        <w:rPr>
          <w:rFonts w:ascii="Arial" w:hAnsi="Arial" w:cs="Arial"/>
        </w:rPr>
        <w:t>To</w:t>
      </w:r>
      <w:r w:rsidRPr="00590F2A">
        <w:rPr>
          <w:rFonts w:ascii="Arial" w:hAnsi="Arial" w:cs="Arial"/>
        </w:rPr>
        <w:t xml:space="preserve"> effectively manage a varied workforce, the hospitality business, which is characterised by its service-oriented nature, requires leadership styles that not only manage but also inspire and encourage this workforce. The efficiency of a leadership style in this setting has a major impact on the performance of the personnel as well as the level of satisfaction experienced by customers.</w:t>
      </w:r>
    </w:p>
    <w:p w14:paraId="543D4126" w14:textId="6096742D" w:rsidR="00590F2A" w:rsidRDefault="00CC3808" w:rsidP="00E31375">
      <w:pPr>
        <w:tabs>
          <w:tab w:val="left" w:pos="3144"/>
        </w:tabs>
        <w:spacing w:after="0" w:line="360" w:lineRule="auto"/>
        <w:jc w:val="both"/>
        <w:rPr>
          <w:rFonts w:ascii="Arial" w:hAnsi="Arial" w:cs="Arial"/>
        </w:rPr>
      </w:pPr>
      <w:r w:rsidRPr="00CC3808">
        <w:rPr>
          <w:rFonts w:ascii="Arial" w:hAnsi="Arial" w:cs="Arial"/>
        </w:rPr>
        <w:t xml:space="preserve">The hotel industry is a particularly beneficial environment for leadership styles that place an emphasis on interpersonal relationships and the motivation of staff members. According to West et al. (2012), improving service delivery and providing a more positive experience for customers can be accomplished by giving priority to the well-being of staff members and engaging with them. Managers that embrace these leadership styles </w:t>
      </w:r>
      <w:r w:rsidR="00DC7055" w:rsidRPr="00CC3808">
        <w:rPr>
          <w:rFonts w:ascii="Arial" w:hAnsi="Arial" w:cs="Arial"/>
        </w:rPr>
        <w:t>can</w:t>
      </w:r>
      <w:r w:rsidRPr="00CC3808">
        <w:rPr>
          <w:rFonts w:ascii="Arial" w:hAnsi="Arial" w:cs="Arial"/>
        </w:rPr>
        <w:t xml:space="preserve"> establish an environment that is supportive and develops respect and dignity, all of which are essential in commercial situations that are high-pressure and include interaction with customers.</w:t>
      </w:r>
    </w:p>
    <w:p w14:paraId="23BB7FB6" w14:textId="52502F09" w:rsidR="00CC3808" w:rsidRDefault="00111C0B" w:rsidP="00E31375">
      <w:pPr>
        <w:tabs>
          <w:tab w:val="left" w:pos="3144"/>
        </w:tabs>
        <w:spacing w:after="0" w:line="360" w:lineRule="auto"/>
        <w:jc w:val="both"/>
        <w:rPr>
          <w:rFonts w:ascii="Arial" w:hAnsi="Arial" w:cs="Arial"/>
        </w:rPr>
      </w:pPr>
      <w:r w:rsidRPr="00111C0B">
        <w:rPr>
          <w:rFonts w:ascii="Arial" w:hAnsi="Arial" w:cs="Arial"/>
        </w:rPr>
        <w:t xml:space="preserve">When it comes to the hotel industry, the role that participatory leadership plays in empowering employees is highly regarded. This management style not only increases the level of job satisfaction experienced by employees by incorporating them in decision-making processes, but it also makes use of the employees' expertise gained on the job to enhance the quality of service provided (Chuang, 2013). Based on research conducted by Torres and Mejia (2017), it has been demonstrated that participatory leadership </w:t>
      </w:r>
      <w:r w:rsidR="00DC7055" w:rsidRPr="00111C0B">
        <w:rPr>
          <w:rFonts w:ascii="Arial" w:hAnsi="Arial" w:cs="Arial"/>
        </w:rPr>
        <w:t>can</w:t>
      </w:r>
      <w:r w:rsidRPr="00111C0B">
        <w:rPr>
          <w:rFonts w:ascii="Arial" w:hAnsi="Arial" w:cs="Arial"/>
        </w:rPr>
        <w:t xml:space="preserve"> boost employee loyalty and decrease turnover, both of which are significant challenges in the hospitality business.</w:t>
      </w:r>
    </w:p>
    <w:p w14:paraId="762D21FE" w14:textId="5FAA816B" w:rsidR="006432A6" w:rsidRDefault="006432A6" w:rsidP="00E31375">
      <w:pPr>
        <w:tabs>
          <w:tab w:val="left" w:pos="3144"/>
        </w:tabs>
        <w:spacing w:after="0" w:line="360" w:lineRule="auto"/>
        <w:jc w:val="both"/>
        <w:rPr>
          <w:rFonts w:ascii="Arial" w:hAnsi="Arial" w:cs="Arial"/>
        </w:rPr>
      </w:pPr>
      <w:r w:rsidRPr="006432A6">
        <w:rPr>
          <w:rFonts w:ascii="Arial" w:hAnsi="Arial" w:cs="Arial"/>
        </w:rPr>
        <w:lastRenderedPageBreak/>
        <w:t xml:space="preserve">It is equally important in the hospitality industry to have transformational leadership, which is characterised by the capacity to inspire and motivate staff to perform above and above what is required of them. According to Bass (1985), this style is related with the creation of an atmosphere that is both inventive and engaging, and in which employees feel valued and motivated. According to Wang et al. (2011), transformational leaders in the hospitality industry are excellent at communicating </w:t>
      </w:r>
      <w:r w:rsidR="00180000" w:rsidRPr="006432A6">
        <w:rPr>
          <w:rFonts w:ascii="Arial" w:hAnsi="Arial" w:cs="Arial"/>
        </w:rPr>
        <w:t>an unobstructed vision</w:t>
      </w:r>
      <w:r w:rsidRPr="006432A6">
        <w:rPr>
          <w:rFonts w:ascii="Arial" w:hAnsi="Arial" w:cs="Arial"/>
        </w:rPr>
        <w:t xml:space="preserve">, cultivating an atmosphere of trust, and supporting staff innovation. This </w:t>
      </w:r>
      <w:r w:rsidR="00DC7055" w:rsidRPr="006432A6">
        <w:rPr>
          <w:rFonts w:ascii="Arial" w:hAnsi="Arial" w:cs="Arial"/>
        </w:rPr>
        <w:t>results</w:t>
      </w:r>
      <w:r w:rsidRPr="006432A6">
        <w:rPr>
          <w:rFonts w:ascii="Arial" w:hAnsi="Arial" w:cs="Arial"/>
        </w:rPr>
        <w:t xml:space="preserve"> in higher levels of customer satisfaction and improved corporate performance.</w:t>
      </w:r>
    </w:p>
    <w:p w14:paraId="3147932B" w14:textId="69FACBFF" w:rsidR="009F5E56" w:rsidRDefault="009F5E56" w:rsidP="00E31375">
      <w:pPr>
        <w:tabs>
          <w:tab w:val="left" w:pos="3144"/>
        </w:tabs>
        <w:spacing w:after="0" w:line="360" w:lineRule="auto"/>
        <w:jc w:val="both"/>
        <w:rPr>
          <w:rFonts w:ascii="Arial" w:hAnsi="Arial" w:cs="Arial"/>
        </w:rPr>
      </w:pPr>
      <w:r w:rsidRPr="009F5E56">
        <w:rPr>
          <w:rFonts w:ascii="Arial" w:hAnsi="Arial" w:cs="Arial"/>
        </w:rPr>
        <w:t>Hotels</w:t>
      </w:r>
      <w:r w:rsidRPr="009F5E56">
        <w:rPr>
          <w:rFonts w:ascii="Arial" w:hAnsi="Arial" w:cs="Arial"/>
        </w:rPr>
        <w:t xml:space="preserve"> that implement these leadership styles typically see better levels of guest satisfaction and return business from those guests. For instance, hotel chains such as Marriott and Hilton have developed leadership training programmes that place an emphasis on these styles. These programmes are centred on the cultivation of abilities that enable hotel managers to effectively encourage and engage their workers (Marriott, 2015).</w:t>
      </w:r>
    </w:p>
    <w:p w14:paraId="68DEF2EC" w14:textId="17F48EF2" w:rsidR="009F5E56" w:rsidRDefault="009037BC" w:rsidP="00E31375">
      <w:pPr>
        <w:tabs>
          <w:tab w:val="left" w:pos="3144"/>
        </w:tabs>
        <w:spacing w:after="0" w:line="360" w:lineRule="auto"/>
        <w:jc w:val="both"/>
        <w:rPr>
          <w:rFonts w:ascii="Arial" w:hAnsi="Arial" w:cs="Arial"/>
        </w:rPr>
      </w:pPr>
      <w:r w:rsidRPr="009037BC">
        <w:rPr>
          <w:rFonts w:ascii="Arial" w:hAnsi="Arial" w:cs="Arial"/>
        </w:rPr>
        <w:t xml:space="preserve">Leadership theories can be put into practice in the hospitality business by looking at how J.W. Marriott Jr. ran Marriott Hotels and how that style of management had </w:t>
      </w:r>
      <w:r w:rsidR="00180000" w:rsidRPr="009037BC">
        <w:rPr>
          <w:rFonts w:ascii="Arial" w:hAnsi="Arial" w:cs="Arial"/>
        </w:rPr>
        <w:t>a significant impact</w:t>
      </w:r>
      <w:r w:rsidRPr="009037BC">
        <w:rPr>
          <w:rFonts w:ascii="Arial" w:hAnsi="Arial" w:cs="Arial"/>
        </w:rPr>
        <w:t xml:space="preserve"> on their success.</w:t>
      </w:r>
    </w:p>
    <w:p w14:paraId="4273AFB9" w14:textId="2992BEEB" w:rsidR="00F51F36" w:rsidRDefault="00F51F36" w:rsidP="00E31375">
      <w:pPr>
        <w:tabs>
          <w:tab w:val="left" w:pos="3144"/>
        </w:tabs>
        <w:spacing w:after="0" w:line="360" w:lineRule="auto"/>
        <w:jc w:val="both"/>
        <w:rPr>
          <w:rFonts w:ascii="Arial" w:hAnsi="Arial" w:cs="Arial"/>
        </w:rPr>
      </w:pPr>
      <w:r w:rsidRPr="00F51F36">
        <w:rPr>
          <w:rFonts w:ascii="Arial" w:hAnsi="Arial" w:cs="Arial"/>
        </w:rPr>
        <w:t xml:space="preserve">A famous person in the hotel business, J.W. Marriott Jr., was </w:t>
      </w:r>
      <w:r w:rsidR="00180000" w:rsidRPr="00F51F36">
        <w:rPr>
          <w:rFonts w:ascii="Arial" w:hAnsi="Arial" w:cs="Arial"/>
        </w:rPr>
        <w:t>a notable example</w:t>
      </w:r>
      <w:r w:rsidRPr="00F51F36">
        <w:rPr>
          <w:rFonts w:ascii="Arial" w:hAnsi="Arial" w:cs="Arial"/>
        </w:rPr>
        <w:t xml:space="preserve"> of the Team Leader style from Blake and Mouton's Managerial Grid. This style stresses caring deeply about both people and work (Blake &amp; Mouton, 1964). He made Marriott International famous for its strong company culture and focus on employee well-being, both of which are important for keeping the business growing and keeping employees happy. O'Fallon and Rutherford (2011) say that Marriott Jr.'s method made the workplace supportive, which not only kept good employees but also ensured </w:t>
      </w:r>
      <w:r w:rsidR="00180000" w:rsidRPr="00F51F36">
        <w:rPr>
          <w:rFonts w:ascii="Arial" w:hAnsi="Arial" w:cs="Arial"/>
        </w:rPr>
        <w:t>elevated levels</w:t>
      </w:r>
      <w:r w:rsidRPr="00F51F36">
        <w:rPr>
          <w:rFonts w:ascii="Arial" w:hAnsi="Arial" w:cs="Arial"/>
        </w:rPr>
        <w:t xml:space="preserve"> of customer service and operational success.</w:t>
      </w:r>
    </w:p>
    <w:p w14:paraId="628E276E" w14:textId="48E04881" w:rsidR="00AD52E6" w:rsidRDefault="00AD52E6" w:rsidP="00E31375">
      <w:pPr>
        <w:tabs>
          <w:tab w:val="left" w:pos="3144"/>
        </w:tabs>
        <w:spacing w:after="0" w:line="360" w:lineRule="auto"/>
        <w:jc w:val="both"/>
        <w:rPr>
          <w:rFonts w:ascii="Arial" w:hAnsi="Arial" w:cs="Arial"/>
        </w:rPr>
      </w:pPr>
      <w:r w:rsidRPr="00AD52E6">
        <w:rPr>
          <w:rFonts w:ascii="Arial" w:hAnsi="Arial" w:cs="Arial"/>
        </w:rPr>
        <w:t xml:space="preserve">This well-balanced approach is in accordance with the Team Leader style, renowned for its ability to attain outstanding outcomes while upholding </w:t>
      </w:r>
      <w:r w:rsidR="00180000" w:rsidRPr="00AD52E6">
        <w:rPr>
          <w:rFonts w:ascii="Arial" w:hAnsi="Arial" w:cs="Arial"/>
        </w:rPr>
        <w:t>a formidable team</w:t>
      </w:r>
      <w:r w:rsidRPr="00AD52E6">
        <w:rPr>
          <w:rFonts w:ascii="Arial" w:hAnsi="Arial" w:cs="Arial"/>
        </w:rPr>
        <w:t xml:space="preserve"> morale. Under his leadership, Marriott demonstrated a strong commitment to fostering a robust corporate culture, which played a crucial role in establishing the brand as a leader in the worldwide hotel business. This exemplified the effective implementation of this leadership style in a practical setting (Marriott &amp; Brown, 1997).</w:t>
      </w:r>
    </w:p>
    <w:p w14:paraId="7AEC25A8" w14:textId="44A1C9E5" w:rsidR="00AD52E6" w:rsidRDefault="00121AC2" w:rsidP="00E31375">
      <w:pPr>
        <w:tabs>
          <w:tab w:val="left" w:pos="3144"/>
        </w:tabs>
        <w:spacing w:after="0" w:line="360" w:lineRule="auto"/>
        <w:jc w:val="both"/>
        <w:rPr>
          <w:rFonts w:ascii="Arial" w:hAnsi="Arial" w:cs="Arial"/>
        </w:rPr>
      </w:pPr>
      <w:r w:rsidRPr="00121AC2">
        <w:rPr>
          <w:rFonts w:ascii="Arial" w:hAnsi="Arial" w:cs="Arial"/>
        </w:rPr>
        <w:t xml:space="preserve">Isadore Sharp, the founder of Four Seasons Hotels and Resorts, has effectively implemented leadership ideas, just like other prominent figures in the field. Sharp's </w:t>
      </w:r>
      <w:r w:rsidRPr="00121AC2">
        <w:rPr>
          <w:rFonts w:ascii="Arial" w:hAnsi="Arial" w:cs="Arial"/>
        </w:rPr>
        <w:lastRenderedPageBreak/>
        <w:t xml:space="preserve">leadership exemplifies transformational leadership, as defined by Bass (1985), which entails persuading people to beyond their expectations by altering their attitudes and beliefs. Sharp's emphasis on providing outstanding personalised service brought about a </w:t>
      </w:r>
      <w:r w:rsidR="00180000" w:rsidRPr="00121AC2">
        <w:rPr>
          <w:rFonts w:ascii="Arial" w:hAnsi="Arial" w:cs="Arial"/>
        </w:rPr>
        <w:t>meaningful change</w:t>
      </w:r>
      <w:r w:rsidRPr="00121AC2">
        <w:rPr>
          <w:rFonts w:ascii="Arial" w:hAnsi="Arial" w:cs="Arial"/>
        </w:rPr>
        <w:t xml:space="preserve"> in the high-end hotel sector, demonstrating that transformative leadership can result in innovation and a powerful competitive edge (</w:t>
      </w:r>
      <w:r w:rsidR="00630368" w:rsidRPr="00630368">
        <w:rPr>
          <w:rFonts w:ascii="Arial" w:hAnsi="Arial" w:cs="Arial"/>
        </w:rPr>
        <w:t>Isadore Sharp, 2009</w:t>
      </w:r>
      <w:r w:rsidRPr="00121AC2">
        <w:rPr>
          <w:rFonts w:ascii="Arial" w:hAnsi="Arial" w:cs="Arial"/>
        </w:rPr>
        <w:t>).</w:t>
      </w:r>
    </w:p>
    <w:p w14:paraId="7F48EC3E" w14:textId="40EA7407" w:rsidR="007F3DD9" w:rsidRDefault="007F3DD9" w:rsidP="00E31375">
      <w:pPr>
        <w:tabs>
          <w:tab w:val="left" w:pos="3144"/>
        </w:tabs>
        <w:spacing w:after="0" w:line="360" w:lineRule="auto"/>
        <w:jc w:val="both"/>
        <w:rPr>
          <w:rFonts w:ascii="Arial" w:hAnsi="Arial" w:cs="Arial"/>
        </w:rPr>
      </w:pPr>
      <w:r w:rsidRPr="007F3DD9">
        <w:rPr>
          <w:rFonts w:ascii="Arial" w:hAnsi="Arial" w:cs="Arial"/>
        </w:rPr>
        <w:t>The efficacy of these leadership styles in the hotel sector is demonstrated not just by the expansion and profitability of Marriott and Four Seasons, but also by their exceptional employee satisfaction and customer service rankings. Both organisations consistently feature in rankings of top employers and best customer service providers in the hotel industry, highlighting the efficacy of their leadership strategies (</w:t>
      </w:r>
      <w:r w:rsidR="00961134" w:rsidRPr="00961134">
        <w:rPr>
          <w:rFonts w:ascii="Arial" w:hAnsi="Arial" w:cs="Arial"/>
        </w:rPr>
        <w:t>Lachey, 2024</w:t>
      </w:r>
      <w:r w:rsidRPr="007F3DD9">
        <w:rPr>
          <w:rFonts w:ascii="Arial" w:hAnsi="Arial" w:cs="Arial"/>
        </w:rPr>
        <w:t>).</w:t>
      </w:r>
    </w:p>
    <w:p w14:paraId="7DBE1F7A" w14:textId="06E53E51" w:rsidR="00B05F93" w:rsidRDefault="00B05F93" w:rsidP="00E31375">
      <w:pPr>
        <w:tabs>
          <w:tab w:val="left" w:pos="3144"/>
        </w:tabs>
        <w:spacing w:after="0" w:line="360" w:lineRule="auto"/>
        <w:jc w:val="both"/>
        <w:rPr>
          <w:rFonts w:ascii="Arial" w:hAnsi="Arial" w:cs="Arial"/>
        </w:rPr>
      </w:pPr>
      <w:r w:rsidRPr="00B05F93">
        <w:rPr>
          <w:rFonts w:ascii="Arial" w:hAnsi="Arial" w:cs="Arial"/>
        </w:rPr>
        <w:t xml:space="preserve">The effectiveness of leadership in the hotel sector is inherently linked to the fundamental managerial activities of planning, organising, leading, and controlling. The effectiveness of these functions depends </w:t>
      </w:r>
      <w:r w:rsidR="00DC7055" w:rsidRPr="00B05F93">
        <w:rPr>
          <w:rFonts w:ascii="Arial" w:hAnsi="Arial" w:cs="Arial"/>
        </w:rPr>
        <w:t>on</w:t>
      </w:r>
      <w:r w:rsidRPr="00B05F93">
        <w:rPr>
          <w:rFonts w:ascii="Arial" w:hAnsi="Arial" w:cs="Arial"/>
        </w:rPr>
        <w:t xml:space="preserve"> the leader's ability to adjust their management style to meet different operational requirements.</w:t>
      </w:r>
    </w:p>
    <w:p w14:paraId="5DE767EE" w14:textId="3326934A" w:rsidR="000F0C9B" w:rsidRDefault="00CF4038" w:rsidP="00E31375">
      <w:pPr>
        <w:tabs>
          <w:tab w:val="left" w:pos="3144"/>
        </w:tabs>
        <w:spacing w:after="0" w:line="360" w:lineRule="auto"/>
        <w:jc w:val="both"/>
        <w:rPr>
          <w:rFonts w:ascii="Arial" w:hAnsi="Arial" w:cs="Arial"/>
        </w:rPr>
      </w:pPr>
      <w:r w:rsidRPr="00CF4038">
        <w:rPr>
          <w:rFonts w:ascii="Arial" w:hAnsi="Arial" w:cs="Arial"/>
        </w:rPr>
        <w:t xml:space="preserve">Efficient planning and organisation in the hospitality industry necessitate a leadership style that can anticipate market trends and adequately equip the organisation to respond. Strategic planning is required during both peak and off-peak seasons. This planning should be led by someone with foresight, who can guarantee that resources are </w:t>
      </w:r>
      <w:r w:rsidRPr="00CF4038">
        <w:rPr>
          <w:rFonts w:ascii="Arial" w:hAnsi="Arial" w:cs="Arial"/>
        </w:rPr>
        <w:t>available,</w:t>
      </w:r>
      <w:r w:rsidRPr="00CF4038">
        <w:rPr>
          <w:rFonts w:ascii="Arial" w:hAnsi="Arial" w:cs="Arial"/>
        </w:rPr>
        <w:t xml:space="preserve"> and operations are optimised, all while maintaining service quality (Jones, </w:t>
      </w:r>
      <w:r w:rsidR="00172368">
        <w:rPr>
          <w:rFonts w:ascii="Arial" w:hAnsi="Arial" w:cs="Arial"/>
        </w:rPr>
        <w:t>2002</w:t>
      </w:r>
      <w:r w:rsidRPr="00CF4038">
        <w:rPr>
          <w:rFonts w:ascii="Arial" w:hAnsi="Arial" w:cs="Arial"/>
        </w:rPr>
        <w:t>). Efficiently structuring resources and tasks in organising is enhanced by a leadership style that prioritises clarity and directive control to align resources with desired results (Mintzberg, 1979).</w:t>
      </w:r>
    </w:p>
    <w:p w14:paraId="1B7BB94F" w14:textId="4EF5A778" w:rsidR="00CF4038" w:rsidRDefault="00DD1167" w:rsidP="00E31375">
      <w:pPr>
        <w:tabs>
          <w:tab w:val="left" w:pos="3144"/>
        </w:tabs>
        <w:spacing w:after="0" w:line="360" w:lineRule="auto"/>
        <w:jc w:val="both"/>
        <w:rPr>
          <w:rFonts w:ascii="Arial" w:hAnsi="Arial" w:cs="Arial"/>
        </w:rPr>
      </w:pPr>
      <w:r w:rsidRPr="00DD1167">
        <w:rPr>
          <w:rFonts w:ascii="Arial" w:hAnsi="Arial" w:cs="Arial"/>
        </w:rPr>
        <w:t xml:space="preserve">The primary role in management is where leadership styles are most prominently displayed. Leaders must effectively inspire and excite their staff, while simultaneously providing guidance to ensure that operations are aligned with strategic goals. During times of high occupancy, it is crucial to employ a directive leadership style </w:t>
      </w:r>
      <w:r w:rsidR="00DC7055" w:rsidRPr="00DD1167">
        <w:rPr>
          <w:rFonts w:ascii="Arial" w:hAnsi="Arial" w:cs="Arial"/>
        </w:rPr>
        <w:t>to</w:t>
      </w:r>
      <w:r w:rsidRPr="00DD1167">
        <w:rPr>
          <w:rFonts w:ascii="Arial" w:hAnsi="Arial" w:cs="Arial"/>
        </w:rPr>
        <w:t xml:space="preserve"> effectively </w:t>
      </w:r>
      <w:r w:rsidR="00FF1730" w:rsidRPr="00DD1167">
        <w:rPr>
          <w:rFonts w:ascii="Arial" w:hAnsi="Arial" w:cs="Arial"/>
        </w:rPr>
        <w:t>manage</w:t>
      </w:r>
      <w:r w:rsidRPr="00DD1167">
        <w:rPr>
          <w:rFonts w:ascii="Arial" w:hAnsi="Arial" w:cs="Arial"/>
        </w:rPr>
        <w:t xml:space="preserve"> the greater workload and maintain operational efficiency. This strategy facilitates the preservation of organisation and expeditious decision-making, both of which are crucial in high-speed settings (Hersey &amp; Blanchard, 19</w:t>
      </w:r>
      <w:r w:rsidR="0032029B">
        <w:rPr>
          <w:rFonts w:ascii="Arial" w:hAnsi="Arial" w:cs="Arial"/>
        </w:rPr>
        <w:t>69</w:t>
      </w:r>
      <w:r w:rsidRPr="00DD1167">
        <w:rPr>
          <w:rFonts w:ascii="Arial" w:hAnsi="Arial" w:cs="Arial"/>
        </w:rPr>
        <w:t>).</w:t>
      </w:r>
    </w:p>
    <w:p w14:paraId="6BAFF896" w14:textId="749E0382" w:rsidR="00DB0F8A" w:rsidRDefault="00DB0F8A" w:rsidP="00E31375">
      <w:pPr>
        <w:tabs>
          <w:tab w:val="left" w:pos="3144"/>
        </w:tabs>
        <w:spacing w:after="0" w:line="360" w:lineRule="auto"/>
        <w:jc w:val="both"/>
        <w:rPr>
          <w:rFonts w:ascii="Arial" w:hAnsi="Arial" w:cs="Arial"/>
        </w:rPr>
      </w:pPr>
      <w:r w:rsidRPr="00DB0F8A">
        <w:rPr>
          <w:rFonts w:ascii="Arial" w:hAnsi="Arial" w:cs="Arial"/>
        </w:rPr>
        <w:t xml:space="preserve">In contrast, a more participatory approach is beneficial during non-peak periods. This approach facilitates more employee participation in the decision-making process, making it well-suited for emphasising training and development. By capitalising on </w:t>
      </w:r>
      <w:r w:rsidRPr="00DB0F8A">
        <w:rPr>
          <w:rFonts w:ascii="Arial" w:hAnsi="Arial" w:cs="Arial"/>
        </w:rPr>
        <w:lastRenderedPageBreak/>
        <w:t>slower moments, this approach fosters innovation and staff involvement, resulting in improved service performance during busier times. This strategy was first proposed by Lewin, Lippitt, and White in 1939.</w:t>
      </w:r>
    </w:p>
    <w:p w14:paraId="468C6136" w14:textId="7C9899D0" w:rsidR="00410E82" w:rsidRPr="00410E82" w:rsidRDefault="00410E82" w:rsidP="00410E82">
      <w:pPr>
        <w:tabs>
          <w:tab w:val="left" w:pos="3144"/>
        </w:tabs>
        <w:spacing w:after="0" w:line="360" w:lineRule="auto"/>
        <w:jc w:val="both"/>
        <w:rPr>
          <w:rFonts w:ascii="Arial" w:hAnsi="Arial" w:cs="Arial"/>
        </w:rPr>
      </w:pPr>
      <w:r w:rsidRPr="00410E82">
        <w:rPr>
          <w:rFonts w:ascii="Arial" w:hAnsi="Arial" w:cs="Arial"/>
        </w:rPr>
        <w:t xml:space="preserve">Hilton and Hyatt CEOs adapt their methods to operational challenges, as shown by their management tactics across successive business cycles. These hotels use more directive leadership during the holidays to </w:t>
      </w:r>
      <w:r w:rsidR="00FF1730" w:rsidRPr="00410E82">
        <w:rPr>
          <w:rFonts w:ascii="Arial" w:hAnsi="Arial" w:cs="Arial"/>
        </w:rPr>
        <w:t>manage</w:t>
      </w:r>
      <w:r w:rsidRPr="00410E82">
        <w:rPr>
          <w:rFonts w:ascii="Arial" w:hAnsi="Arial" w:cs="Arial"/>
        </w:rPr>
        <w:t xml:space="preserve"> the increase in guests and complex operations. They focus on personnel training and operational improvements during slower periods to prepare for future peaks (Barrows &amp; Powers, 2009).</w:t>
      </w:r>
    </w:p>
    <w:p w14:paraId="030F1E45" w14:textId="72B442ED" w:rsidR="00D21224" w:rsidRDefault="00410E82" w:rsidP="00410E82">
      <w:pPr>
        <w:tabs>
          <w:tab w:val="left" w:pos="3144"/>
        </w:tabs>
        <w:spacing w:after="0" w:line="360" w:lineRule="auto"/>
        <w:jc w:val="both"/>
        <w:rPr>
          <w:rFonts w:ascii="Arial" w:hAnsi="Arial" w:cs="Arial"/>
        </w:rPr>
      </w:pPr>
      <w:r w:rsidRPr="00410E82">
        <w:rPr>
          <w:rFonts w:ascii="Arial" w:hAnsi="Arial" w:cs="Arial"/>
        </w:rPr>
        <w:t>Leadership flexibility improves operational efficiency and employee happiness by including them in growth and development, creating a positive work environment and retaining talent.</w:t>
      </w:r>
    </w:p>
    <w:p w14:paraId="36557DA0" w14:textId="4811D334" w:rsidR="00C941B7" w:rsidRDefault="00C941B7" w:rsidP="00410E82">
      <w:pPr>
        <w:tabs>
          <w:tab w:val="left" w:pos="3144"/>
        </w:tabs>
        <w:spacing w:after="0" w:line="360" w:lineRule="auto"/>
        <w:jc w:val="both"/>
        <w:rPr>
          <w:rFonts w:ascii="Arial" w:hAnsi="Arial" w:cs="Arial"/>
          <w:b/>
          <w:bCs/>
        </w:rPr>
      </w:pPr>
      <w:r w:rsidRPr="00C941B7">
        <w:rPr>
          <w:rFonts w:ascii="Arial" w:hAnsi="Arial" w:cs="Arial"/>
          <w:b/>
          <w:bCs/>
        </w:rPr>
        <w:t>Conclusion</w:t>
      </w:r>
    </w:p>
    <w:p w14:paraId="2CEDC85C" w14:textId="5189F6B7" w:rsidR="00C941B7" w:rsidRDefault="00CE1DF5" w:rsidP="00410E82">
      <w:pPr>
        <w:tabs>
          <w:tab w:val="left" w:pos="3144"/>
        </w:tabs>
        <w:spacing w:after="0" w:line="360" w:lineRule="auto"/>
        <w:jc w:val="both"/>
        <w:rPr>
          <w:rFonts w:ascii="Arial" w:hAnsi="Arial" w:cs="Arial"/>
        </w:rPr>
      </w:pPr>
      <w:r w:rsidRPr="00CE1DF5">
        <w:rPr>
          <w:rFonts w:ascii="Arial" w:hAnsi="Arial" w:cs="Arial"/>
        </w:rPr>
        <w:t xml:space="preserve">As a conclusion, leadership in the hospitality business necessitates a nuanced approach that strikes a balance between work orientation and people abilities. The Managerial Grid developed by Blake and Mouton and Adair's ACL are two examples of theories that offer frameworks that, when modified to the ever-changing requirements of the hospitality sector, have the potential to improve the effectiveness of leadership. The need of adaptive leadership styles that cater to the demands of both employees and customers is demonstrated by successful executives in this field, such as J.W. Marriott Jr., who are examples of such leaders. At the end of the day, the effectiveness of these leadership techniques is proved by the impact they have on the hotel's ability to fulfil its strategic goals while simultaneously maintaining </w:t>
      </w:r>
      <w:r w:rsidR="00FF1730" w:rsidRPr="00CE1DF5">
        <w:rPr>
          <w:rFonts w:ascii="Arial" w:hAnsi="Arial" w:cs="Arial"/>
        </w:rPr>
        <w:t>elevated levels</w:t>
      </w:r>
      <w:r w:rsidRPr="00CE1DF5">
        <w:rPr>
          <w:rFonts w:ascii="Arial" w:hAnsi="Arial" w:cs="Arial"/>
        </w:rPr>
        <w:t xml:space="preserve"> of service quality and staff happiness.</w:t>
      </w:r>
    </w:p>
    <w:p w14:paraId="1CD9CC40" w14:textId="77777777" w:rsidR="008730D5" w:rsidRDefault="008730D5" w:rsidP="00410E82">
      <w:pPr>
        <w:tabs>
          <w:tab w:val="left" w:pos="3144"/>
        </w:tabs>
        <w:spacing w:after="0" w:line="360" w:lineRule="auto"/>
        <w:jc w:val="both"/>
        <w:rPr>
          <w:rFonts w:ascii="Arial" w:hAnsi="Arial" w:cs="Arial"/>
        </w:rPr>
      </w:pPr>
    </w:p>
    <w:p w14:paraId="6947CED1" w14:textId="77777777" w:rsidR="008730D5" w:rsidRDefault="008730D5" w:rsidP="00410E82">
      <w:pPr>
        <w:tabs>
          <w:tab w:val="left" w:pos="3144"/>
        </w:tabs>
        <w:spacing w:after="0" w:line="360" w:lineRule="auto"/>
        <w:jc w:val="both"/>
        <w:rPr>
          <w:rFonts w:ascii="Arial" w:hAnsi="Arial" w:cs="Arial"/>
        </w:rPr>
      </w:pPr>
    </w:p>
    <w:p w14:paraId="690B56FB" w14:textId="77777777" w:rsidR="008730D5" w:rsidRDefault="008730D5" w:rsidP="00410E82">
      <w:pPr>
        <w:tabs>
          <w:tab w:val="left" w:pos="3144"/>
        </w:tabs>
        <w:spacing w:after="0" w:line="360" w:lineRule="auto"/>
        <w:jc w:val="both"/>
        <w:rPr>
          <w:rFonts w:ascii="Arial" w:hAnsi="Arial" w:cs="Arial"/>
        </w:rPr>
      </w:pPr>
    </w:p>
    <w:p w14:paraId="020BEF53" w14:textId="77777777" w:rsidR="008730D5" w:rsidRDefault="008730D5" w:rsidP="00410E82">
      <w:pPr>
        <w:tabs>
          <w:tab w:val="left" w:pos="3144"/>
        </w:tabs>
        <w:spacing w:after="0" w:line="360" w:lineRule="auto"/>
        <w:jc w:val="both"/>
        <w:rPr>
          <w:rFonts w:ascii="Arial" w:hAnsi="Arial" w:cs="Arial"/>
        </w:rPr>
      </w:pPr>
    </w:p>
    <w:p w14:paraId="6B24C655" w14:textId="77777777" w:rsidR="008730D5" w:rsidRDefault="008730D5" w:rsidP="00410E82">
      <w:pPr>
        <w:tabs>
          <w:tab w:val="left" w:pos="3144"/>
        </w:tabs>
        <w:spacing w:after="0" w:line="360" w:lineRule="auto"/>
        <w:jc w:val="both"/>
        <w:rPr>
          <w:rFonts w:ascii="Arial" w:hAnsi="Arial" w:cs="Arial"/>
        </w:rPr>
      </w:pPr>
    </w:p>
    <w:p w14:paraId="42351C74" w14:textId="77777777" w:rsidR="008730D5" w:rsidRDefault="008730D5" w:rsidP="00410E82">
      <w:pPr>
        <w:tabs>
          <w:tab w:val="left" w:pos="3144"/>
        </w:tabs>
        <w:spacing w:after="0" w:line="360" w:lineRule="auto"/>
        <w:jc w:val="both"/>
        <w:rPr>
          <w:rFonts w:ascii="Arial" w:hAnsi="Arial" w:cs="Arial"/>
        </w:rPr>
      </w:pPr>
    </w:p>
    <w:p w14:paraId="05776F12" w14:textId="77777777" w:rsidR="008730D5" w:rsidRDefault="008730D5" w:rsidP="00410E82">
      <w:pPr>
        <w:tabs>
          <w:tab w:val="left" w:pos="3144"/>
        </w:tabs>
        <w:spacing w:after="0" w:line="360" w:lineRule="auto"/>
        <w:jc w:val="both"/>
        <w:rPr>
          <w:rFonts w:ascii="Arial" w:hAnsi="Arial" w:cs="Arial"/>
        </w:rPr>
      </w:pPr>
    </w:p>
    <w:p w14:paraId="7F3DFA3F" w14:textId="77777777" w:rsidR="008730D5" w:rsidRDefault="008730D5" w:rsidP="00410E82">
      <w:pPr>
        <w:tabs>
          <w:tab w:val="left" w:pos="3144"/>
        </w:tabs>
        <w:spacing w:after="0" w:line="360" w:lineRule="auto"/>
        <w:jc w:val="both"/>
        <w:rPr>
          <w:rFonts w:ascii="Arial" w:hAnsi="Arial" w:cs="Arial"/>
        </w:rPr>
      </w:pPr>
    </w:p>
    <w:p w14:paraId="746CAFCB" w14:textId="77777777" w:rsidR="008730D5" w:rsidRDefault="008730D5" w:rsidP="00410E82">
      <w:pPr>
        <w:tabs>
          <w:tab w:val="left" w:pos="3144"/>
        </w:tabs>
        <w:spacing w:after="0" w:line="360" w:lineRule="auto"/>
        <w:jc w:val="both"/>
        <w:rPr>
          <w:rFonts w:ascii="Arial" w:hAnsi="Arial" w:cs="Arial"/>
        </w:rPr>
      </w:pPr>
    </w:p>
    <w:p w14:paraId="1FAFCCA6" w14:textId="77777777" w:rsidR="008730D5" w:rsidRDefault="008730D5" w:rsidP="00410E82">
      <w:pPr>
        <w:tabs>
          <w:tab w:val="left" w:pos="3144"/>
        </w:tabs>
        <w:spacing w:after="0" w:line="360" w:lineRule="auto"/>
        <w:jc w:val="both"/>
        <w:rPr>
          <w:rFonts w:ascii="Arial" w:hAnsi="Arial" w:cs="Arial"/>
        </w:rPr>
      </w:pPr>
    </w:p>
    <w:p w14:paraId="6E42CF6A" w14:textId="77777777" w:rsidR="008730D5" w:rsidRDefault="008730D5" w:rsidP="00410E82">
      <w:pPr>
        <w:tabs>
          <w:tab w:val="left" w:pos="3144"/>
        </w:tabs>
        <w:spacing w:after="0" w:line="360" w:lineRule="auto"/>
        <w:jc w:val="both"/>
        <w:rPr>
          <w:rFonts w:ascii="Arial" w:hAnsi="Arial" w:cs="Arial"/>
        </w:rPr>
      </w:pPr>
    </w:p>
    <w:p w14:paraId="13A2227E" w14:textId="490EB4BE" w:rsidR="008730D5" w:rsidRDefault="008730D5" w:rsidP="00410E82">
      <w:pPr>
        <w:tabs>
          <w:tab w:val="left" w:pos="3144"/>
        </w:tabs>
        <w:spacing w:after="0" w:line="360" w:lineRule="auto"/>
        <w:jc w:val="both"/>
        <w:rPr>
          <w:rFonts w:ascii="Arial" w:hAnsi="Arial" w:cs="Arial"/>
        </w:rPr>
      </w:pPr>
      <w:r>
        <w:rPr>
          <w:rFonts w:ascii="Arial" w:hAnsi="Arial" w:cs="Arial"/>
        </w:rPr>
        <w:lastRenderedPageBreak/>
        <w:t>References</w:t>
      </w:r>
      <w:r w:rsidR="00710697">
        <w:rPr>
          <w:rFonts w:ascii="Arial" w:hAnsi="Arial" w:cs="Arial"/>
        </w:rPr>
        <w:t>:</w:t>
      </w:r>
    </w:p>
    <w:p w14:paraId="4FE85C37" w14:textId="77777777" w:rsidR="00AB4351" w:rsidRDefault="00AB4351" w:rsidP="00410E82">
      <w:pPr>
        <w:tabs>
          <w:tab w:val="left" w:pos="3144"/>
        </w:tabs>
        <w:spacing w:after="0" w:line="360" w:lineRule="auto"/>
        <w:jc w:val="both"/>
        <w:rPr>
          <w:rFonts w:ascii="Arial" w:hAnsi="Arial" w:cs="Arial"/>
        </w:rPr>
      </w:pPr>
    </w:p>
    <w:p w14:paraId="1C95C770" w14:textId="212E9446" w:rsidR="00710697" w:rsidRDefault="00710697" w:rsidP="00410E82">
      <w:pPr>
        <w:tabs>
          <w:tab w:val="left" w:pos="3144"/>
        </w:tabs>
        <w:spacing w:after="0" w:line="360" w:lineRule="auto"/>
        <w:jc w:val="both"/>
        <w:rPr>
          <w:rFonts w:ascii="Arial" w:hAnsi="Arial" w:cs="Arial"/>
        </w:rPr>
      </w:pPr>
      <w:r w:rsidRPr="00710697">
        <w:rPr>
          <w:rFonts w:ascii="Arial" w:hAnsi="Arial" w:cs="Arial"/>
        </w:rPr>
        <w:t>Adair, J.E., 1973. Action-centred leadership (Vol. 238). New York: McGraw-Hill.</w:t>
      </w:r>
    </w:p>
    <w:p w14:paraId="0712EFF0" w14:textId="77777777" w:rsidR="004464AB" w:rsidRDefault="004464AB" w:rsidP="00410E82">
      <w:pPr>
        <w:tabs>
          <w:tab w:val="left" w:pos="3144"/>
        </w:tabs>
        <w:spacing w:after="0" w:line="360" w:lineRule="auto"/>
        <w:jc w:val="both"/>
        <w:rPr>
          <w:rFonts w:ascii="Arial" w:hAnsi="Arial" w:cs="Arial"/>
        </w:rPr>
      </w:pPr>
    </w:p>
    <w:p w14:paraId="72B75DAB" w14:textId="7300B688" w:rsidR="001D2753" w:rsidRDefault="004464AB" w:rsidP="00410E82">
      <w:pPr>
        <w:tabs>
          <w:tab w:val="left" w:pos="3144"/>
        </w:tabs>
        <w:spacing w:after="0" w:line="360" w:lineRule="auto"/>
        <w:jc w:val="both"/>
        <w:rPr>
          <w:rFonts w:ascii="Arial" w:hAnsi="Arial" w:cs="Arial"/>
        </w:rPr>
      </w:pPr>
      <w:r w:rsidRPr="004464AB">
        <w:rPr>
          <w:rFonts w:ascii="Arial" w:hAnsi="Arial" w:cs="Arial"/>
        </w:rPr>
        <w:t>Bass, B. M. (1985). Leadership and Performance Beyond Expectations. Free Press.</w:t>
      </w:r>
    </w:p>
    <w:p w14:paraId="0CD9C605" w14:textId="77777777" w:rsidR="004464AB" w:rsidRDefault="004464AB" w:rsidP="00410E82">
      <w:pPr>
        <w:tabs>
          <w:tab w:val="left" w:pos="3144"/>
        </w:tabs>
        <w:spacing w:after="0" w:line="360" w:lineRule="auto"/>
        <w:jc w:val="both"/>
        <w:rPr>
          <w:rFonts w:ascii="Arial" w:hAnsi="Arial" w:cs="Arial"/>
        </w:rPr>
      </w:pPr>
    </w:p>
    <w:p w14:paraId="094B9DDA" w14:textId="51329290" w:rsidR="001D2753" w:rsidRDefault="001D2753" w:rsidP="00410E82">
      <w:pPr>
        <w:tabs>
          <w:tab w:val="left" w:pos="3144"/>
        </w:tabs>
        <w:spacing w:after="0" w:line="360" w:lineRule="auto"/>
        <w:jc w:val="both"/>
        <w:rPr>
          <w:rFonts w:ascii="Arial" w:hAnsi="Arial" w:cs="Arial"/>
        </w:rPr>
      </w:pPr>
      <w:r w:rsidRPr="001D2753">
        <w:rPr>
          <w:rFonts w:ascii="Arial" w:hAnsi="Arial" w:cs="Arial"/>
        </w:rPr>
        <w:t>Bass, B. M., &amp; Bass, R. (2008). The Bass Handbook of Leadership: Theory, Research, and Managerial Applications. Free Press.</w:t>
      </w:r>
    </w:p>
    <w:p w14:paraId="7C6B09CF" w14:textId="77777777" w:rsidR="00CE762C" w:rsidRDefault="00CE762C" w:rsidP="00410E82">
      <w:pPr>
        <w:tabs>
          <w:tab w:val="left" w:pos="3144"/>
        </w:tabs>
        <w:spacing w:after="0" w:line="360" w:lineRule="auto"/>
        <w:jc w:val="both"/>
        <w:rPr>
          <w:rFonts w:ascii="Arial" w:hAnsi="Arial" w:cs="Arial"/>
        </w:rPr>
      </w:pPr>
    </w:p>
    <w:p w14:paraId="42F39E89" w14:textId="4EB57EEF" w:rsidR="00710697" w:rsidRDefault="00705BD5" w:rsidP="00410E82">
      <w:pPr>
        <w:tabs>
          <w:tab w:val="left" w:pos="3144"/>
        </w:tabs>
        <w:spacing w:after="0" w:line="360" w:lineRule="auto"/>
        <w:jc w:val="both"/>
        <w:rPr>
          <w:rFonts w:ascii="Arial" w:hAnsi="Arial" w:cs="Arial"/>
        </w:rPr>
      </w:pPr>
      <w:r w:rsidRPr="00705BD5">
        <w:rPr>
          <w:rFonts w:ascii="Arial" w:hAnsi="Arial" w:cs="Arial"/>
        </w:rPr>
        <w:t>Blake, R. and Mouton, J., 1964. The managerial grid: The key to leadership excellence. Houston: Gulf Publishing Co, 350.</w:t>
      </w:r>
    </w:p>
    <w:p w14:paraId="12B88071" w14:textId="77777777" w:rsidR="0006029D" w:rsidRDefault="0006029D" w:rsidP="00410E82">
      <w:pPr>
        <w:tabs>
          <w:tab w:val="left" w:pos="3144"/>
        </w:tabs>
        <w:spacing w:after="0" w:line="360" w:lineRule="auto"/>
        <w:jc w:val="both"/>
        <w:rPr>
          <w:rFonts w:ascii="Arial" w:hAnsi="Arial" w:cs="Arial"/>
        </w:rPr>
      </w:pPr>
    </w:p>
    <w:p w14:paraId="447884C6" w14:textId="486B901E" w:rsidR="0006029D" w:rsidRDefault="0006029D" w:rsidP="00410E82">
      <w:pPr>
        <w:tabs>
          <w:tab w:val="left" w:pos="3144"/>
        </w:tabs>
        <w:spacing w:after="0" w:line="360" w:lineRule="auto"/>
        <w:jc w:val="both"/>
        <w:rPr>
          <w:rFonts w:ascii="Arial" w:hAnsi="Arial" w:cs="Arial"/>
        </w:rPr>
      </w:pPr>
      <w:r w:rsidRPr="0006029D">
        <w:rPr>
          <w:rFonts w:ascii="Arial" w:hAnsi="Arial" w:cs="Arial"/>
        </w:rPr>
        <w:t>Barrows, C.W. and Powers, T.F. (2009). Study guide to accompany Introduction to management in the hospitality industry, ninth edition. Hoboken, N.J.: John Wiley &amp; Sons.</w:t>
      </w:r>
    </w:p>
    <w:p w14:paraId="059183CF" w14:textId="77777777" w:rsidR="00A95865" w:rsidRDefault="00A95865" w:rsidP="00410E82">
      <w:pPr>
        <w:tabs>
          <w:tab w:val="left" w:pos="3144"/>
        </w:tabs>
        <w:spacing w:after="0" w:line="360" w:lineRule="auto"/>
        <w:jc w:val="both"/>
        <w:rPr>
          <w:rFonts w:ascii="Arial" w:hAnsi="Arial" w:cs="Arial"/>
        </w:rPr>
      </w:pPr>
    </w:p>
    <w:p w14:paraId="03ED3364" w14:textId="78AA5DE9" w:rsidR="00A95865" w:rsidRDefault="00A95865" w:rsidP="00410E82">
      <w:pPr>
        <w:tabs>
          <w:tab w:val="left" w:pos="3144"/>
        </w:tabs>
        <w:spacing w:after="0" w:line="360" w:lineRule="auto"/>
        <w:jc w:val="both"/>
        <w:rPr>
          <w:rFonts w:ascii="Arial" w:hAnsi="Arial" w:cs="Arial"/>
        </w:rPr>
      </w:pPr>
      <w:r w:rsidRPr="00A95865">
        <w:rPr>
          <w:rFonts w:ascii="Arial" w:hAnsi="Arial" w:cs="Arial"/>
        </w:rPr>
        <w:t>Chuang, S.-P. (2013). Essential skills for leadership effectiveness in diverse workplace development. Online Journal for Workforce Education and Development, 6(1), 1-23.</w:t>
      </w:r>
    </w:p>
    <w:p w14:paraId="578B29CA" w14:textId="77777777" w:rsidR="008E49F0" w:rsidRDefault="008E49F0" w:rsidP="00410E82">
      <w:pPr>
        <w:tabs>
          <w:tab w:val="left" w:pos="3144"/>
        </w:tabs>
        <w:spacing w:after="0" w:line="360" w:lineRule="auto"/>
        <w:jc w:val="both"/>
        <w:rPr>
          <w:rFonts w:ascii="Arial" w:hAnsi="Arial" w:cs="Arial"/>
        </w:rPr>
      </w:pPr>
    </w:p>
    <w:p w14:paraId="717A2986" w14:textId="6E615DBE" w:rsidR="008E49F0" w:rsidRDefault="008E49F0" w:rsidP="00410E82">
      <w:pPr>
        <w:tabs>
          <w:tab w:val="left" w:pos="3144"/>
        </w:tabs>
        <w:spacing w:after="0" w:line="360" w:lineRule="auto"/>
        <w:jc w:val="both"/>
        <w:rPr>
          <w:rFonts w:ascii="Arial" w:hAnsi="Arial" w:cs="Arial"/>
        </w:rPr>
      </w:pPr>
      <w:r w:rsidRPr="008E49F0">
        <w:rPr>
          <w:rFonts w:ascii="Arial" w:hAnsi="Arial" w:cs="Arial"/>
        </w:rPr>
        <w:t>Gold, J., Thorpe, R., &amp; Mumford, A. (2001). Leadership and Management Development. CIPD Publishing.</w:t>
      </w:r>
    </w:p>
    <w:p w14:paraId="71870280" w14:textId="77777777" w:rsidR="0032029B" w:rsidRDefault="0032029B" w:rsidP="00410E82">
      <w:pPr>
        <w:tabs>
          <w:tab w:val="left" w:pos="3144"/>
        </w:tabs>
        <w:spacing w:after="0" w:line="360" w:lineRule="auto"/>
        <w:jc w:val="both"/>
        <w:rPr>
          <w:rFonts w:ascii="Arial" w:hAnsi="Arial" w:cs="Arial"/>
        </w:rPr>
      </w:pPr>
    </w:p>
    <w:p w14:paraId="0AD94B1F" w14:textId="1F8E3AE9" w:rsidR="0032029B" w:rsidRDefault="0032029B" w:rsidP="00410E82">
      <w:pPr>
        <w:tabs>
          <w:tab w:val="left" w:pos="3144"/>
        </w:tabs>
        <w:spacing w:after="0" w:line="360" w:lineRule="auto"/>
        <w:jc w:val="both"/>
        <w:rPr>
          <w:rFonts w:ascii="Arial" w:hAnsi="Arial" w:cs="Arial"/>
        </w:rPr>
      </w:pPr>
      <w:r w:rsidRPr="0032029B">
        <w:rPr>
          <w:rFonts w:ascii="Arial" w:hAnsi="Arial" w:cs="Arial"/>
        </w:rPr>
        <w:t xml:space="preserve">Hersey, </w:t>
      </w:r>
      <w:r w:rsidR="00FF1730" w:rsidRPr="0032029B">
        <w:rPr>
          <w:rFonts w:ascii="Arial" w:hAnsi="Arial" w:cs="Arial"/>
        </w:rPr>
        <w:t>P.,</w:t>
      </w:r>
      <w:r w:rsidRPr="0032029B">
        <w:rPr>
          <w:rFonts w:ascii="Arial" w:hAnsi="Arial" w:cs="Arial"/>
        </w:rPr>
        <w:t xml:space="preserve"> and Blanchard, K.H. (1969). Management of organizational behavior; utilizing human resources. Englewood Cliffs, N.J., Prentice-Hall.</w:t>
      </w:r>
      <w:r>
        <w:rPr>
          <w:rFonts w:ascii="Arial" w:hAnsi="Arial" w:cs="Arial"/>
        </w:rPr>
        <w:t xml:space="preserve"> </w:t>
      </w:r>
    </w:p>
    <w:p w14:paraId="799F82DA" w14:textId="77777777" w:rsidR="00D37A3C" w:rsidRDefault="00D37A3C" w:rsidP="00410E82">
      <w:pPr>
        <w:tabs>
          <w:tab w:val="left" w:pos="3144"/>
        </w:tabs>
        <w:spacing w:after="0" w:line="360" w:lineRule="auto"/>
        <w:jc w:val="both"/>
        <w:rPr>
          <w:rFonts w:ascii="Arial" w:hAnsi="Arial" w:cs="Arial"/>
        </w:rPr>
      </w:pPr>
    </w:p>
    <w:p w14:paraId="01240D9E" w14:textId="76BAFF47" w:rsidR="00D37A3C" w:rsidRDefault="00D37A3C" w:rsidP="00410E82">
      <w:pPr>
        <w:tabs>
          <w:tab w:val="left" w:pos="3144"/>
        </w:tabs>
        <w:spacing w:after="0" w:line="360" w:lineRule="auto"/>
        <w:jc w:val="both"/>
        <w:rPr>
          <w:rFonts w:ascii="Arial" w:hAnsi="Arial" w:cs="Arial"/>
        </w:rPr>
      </w:pPr>
      <w:r w:rsidRPr="00D37A3C">
        <w:rPr>
          <w:rFonts w:ascii="Arial" w:hAnsi="Arial" w:cs="Arial"/>
        </w:rPr>
        <w:t xml:space="preserve">Isadore Sharp (2009). Four </w:t>
      </w:r>
      <w:r w:rsidRPr="00D37A3C">
        <w:rPr>
          <w:rFonts w:ascii="Arial" w:hAnsi="Arial" w:cs="Arial"/>
        </w:rPr>
        <w:t>Seasons:</w:t>
      </w:r>
      <w:r w:rsidRPr="00D37A3C">
        <w:rPr>
          <w:rFonts w:ascii="Arial" w:hAnsi="Arial" w:cs="Arial"/>
        </w:rPr>
        <w:t xml:space="preserve"> the story of a business philosophy. New York, N.Y.: Portfolio.</w:t>
      </w:r>
    </w:p>
    <w:p w14:paraId="504E3142" w14:textId="77777777" w:rsidR="00172368" w:rsidRDefault="00172368" w:rsidP="00410E82">
      <w:pPr>
        <w:tabs>
          <w:tab w:val="left" w:pos="3144"/>
        </w:tabs>
        <w:spacing w:after="0" w:line="360" w:lineRule="auto"/>
        <w:jc w:val="both"/>
        <w:rPr>
          <w:rFonts w:ascii="Arial" w:hAnsi="Arial" w:cs="Arial"/>
        </w:rPr>
      </w:pPr>
    </w:p>
    <w:p w14:paraId="2B97E85F" w14:textId="13F9F52D" w:rsidR="00172368" w:rsidRDefault="00172368" w:rsidP="00410E82">
      <w:pPr>
        <w:tabs>
          <w:tab w:val="left" w:pos="3144"/>
        </w:tabs>
        <w:spacing w:after="0" w:line="360" w:lineRule="auto"/>
        <w:jc w:val="both"/>
        <w:rPr>
          <w:rFonts w:ascii="Arial" w:hAnsi="Arial" w:cs="Arial"/>
        </w:rPr>
      </w:pPr>
      <w:r w:rsidRPr="00172368">
        <w:rPr>
          <w:rFonts w:ascii="Arial" w:hAnsi="Arial" w:cs="Arial"/>
        </w:rPr>
        <w:t xml:space="preserve">Jones, P. (2002). Introduction to hospitality </w:t>
      </w:r>
      <w:r w:rsidRPr="00172368">
        <w:rPr>
          <w:rFonts w:ascii="Arial" w:hAnsi="Arial" w:cs="Arial"/>
        </w:rPr>
        <w:t>operations:</w:t>
      </w:r>
      <w:r w:rsidRPr="00172368">
        <w:rPr>
          <w:rFonts w:ascii="Arial" w:hAnsi="Arial" w:cs="Arial"/>
        </w:rPr>
        <w:t xml:space="preserve"> an indispensable guide to the industry. London: Thomson Learning, ©, Repinted.</w:t>
      </w:r>
    </w:p>
    <w:p w14:paraId="43D7D109" w14:textId="77777777" w:rsidR="0081543F" w:rsidRDefault="0081543F" w:rsidP="00410E82">
      <w:pPr>
        <w:tabs>
          <w:tab w:val="left" w:pos="3144"/>
        </w:tabs>
        <w:spacing w:after="0" w:line="360" w:lineRule="auto"/>
        <w:jc w:val="both"/>
        <w:rPr>
          <w:rFonts w:ascii="Arial" w:hAnsi="Arial" w:cs="Arial"/>
        </w:rPr>
      </w:pPr>
    </w:p>
    <w:p w14:paraId="14CD955D" w14:textId="1E014B37" w:rsidR="0081543F" w:rsidRDefault="0081543F" w:rsidP="00410E82">
      <w:pPr>
        <w:tabs>
          <w:tab w:val="left" w:pos="3144"/>
        </w:tabs>
        <w:spacing w:after="0" w:line="360" w:lineRule="auto"/>
        <w:jc w:val="both"/>
        <w:rPr>
          <w:rFonts w:ascii="Arial" w:hAnsi="Arial" w:cs="Arial"/>
        </w:rPr>
      </w:pPr>
      <w:r w:rsidRPr="0081543F">
        <w:rPr>
          <w:rFonts w:ascii="Arial" w:hAnsi="Arial" w:cs="Arial"/>
        </w:rPr>
        <w:t>Lewin, K., Lippitt, R., &amp; White, R. K. (1939). Patterns of aggressive behavior in experimentally created social climates. Journal of Social Psychology, 10(2), 271-299.</w:t>
      </w:r>
    </w:p>
    <w:p w14:paraId="28F99837" w14:textId="77777777" w:rsidR="00DD6968" w:rsidRDefault="00DD6968" w:rsidP="00410E82">
      <w:pPr>
        <w:tabs>
          <w:tab w:val="left" w:pos="3144"/>
        </w:tabs>
        <w:spacing w:after="0" w:line="360" w:lineRule="auto"/>
        <w:jc w:val="both"/>
        <w:rPr>
          <w:rFonts w:ascii="Arial" w:hAnsi="Arial" w:cs="Arial"/>
        </w:rPr>
      </w:pPr>
    </w:p>
    <w:p w14:paraId="67A7740D" w14:textId="0892DDE3" w:rsidR="00DD6968" w:rsidRDefault="00DD6968" w:rsidP="00410E82">
      <w:pPr>
        <w:tabs>
          <w:tab w:val="left" w:pos="3144"/>
        </w:tabs>
        <w:spacing w:after="0" w:line="360" w:lineRule="auto"/>
        <w:jc w:val="both"/>
        <w:rPr>
          <w:rFonts w:ascii="Arial" w:hAnsi="Arial" w:cs="Arial"/>
        </w:rPr>
      </w:pPr>
      <w:r w:rsidRPr="00DD6968">
        <w:rPr>
          <w:rFonts w:ascii="Arial" w:hAnsi="Arial" w:cs="Arial"/>
        </w:rPr>
        <w:lastRenderedPageBreak/>
        <w:t xml:space="preserve">Lachey, N. (2024). Comparing Marriott and Four Seasons: A Detailed Analysis. [online] Nick Lachey. Available at: </w:t>
      </w:r>
      <w:hyperlink r:id="rId6" w:history="1">
        <w:r w:rsidRPr="007A68D1">
          <w:rPr>
            <w:rStyle w:val="Hyperlink"/>
            <w:rFonts w:ascii="Arial" w:hAnsi="Arial" w:cs="Arial"/>
          </w:rPr>
          <w:t>https://nicklachey.com/comparing-marriott-and-four-seasons-a-detailed-analysis/</w:t>
        </w:r>
      </w:hyperlink>
      <w:r>
        <w:rPr>
          <w:rFonts w:ascii="Arial" w:hAnsi="Arial" w:cs="Arial"/>
        </w:rPr>
        <w:t xml:space="preserve"> </w:t>
      </w:r>
      <w:r w:rsidRPr="00DD6968">
        <w:rPr>
          <w:rFonts w:ascii="Arial" w:hAnsi="Arial" w:cs="Arial"/>
        </w:rPr>
        <w:t xml:space="preserve"> [Accessed </w:t>
      </w:r>
      <w:r>
        <w:rPr>
          <w:rFonts w:ascii="Arial" w:hAnsi="Arial" w:cs="Arial"/>
        </w:rPr>
        <w:t>5</w:t>
      </w:r>
      <w:r w:rsidRPr="00DD6968">
        <w:rPr>
          <w:rFonts w:ascii="Arial" w:hAnsi="Arial" w:cs="Arial"/>
        </w:rPr>
        <w:t xml:space="preserve"> May 2024].</w:t>
      </w:r>
      <w:r>
        <w:rPr>
          <w:rFonts w:ascii="Arial" w:hAnsi="Arial" w:cs="Arial"/>
        </w:rPr>
        <w:t xml:space="preserve"> </w:t>
      </w:r>
    </w:p>
    <w:p w14:paraId="5285C649" w14:textId="77777777" w:rsidR="00C85207" w:rsidRDefault="00C85207" w:rsidP="00410E82">
      <w:pPr>
        <w:tabs>
          <w:tab w:val="left" w:pos="3144"/>
        </w:tabs>
        <w:spacing w:after="0" w:line="360" w:lineRule="auto"/>
        <w:jc w:val="both"/>
        <w:rPr>
          <w:rFonts w:ascii="Arial" w:hAnsi="Arial" w:cs="Arial"/>
        </w:rPr>
      </w:pPr>
    </w:p>
    <w:p w14:paraId="45E57115" w14:textId="01DF92FD" w:rsidR="00C85207" w:rsidRDefault="00C85207" w:rsidP="00410E82">
      <w:pPr>
        <w:tabs>
          <w:tab w:val="left" w:pos="3144"/>
        </w:tabs>
        <w:spacing w:after="0" w:line="360" w:lineRule="auto"/>
        <w:jc w:val="both"/>
        <w:rPr>
          <w:rFonts w:ascii="Arial" w:hAnsi="Arial" w:cs="Arial"/>
        </w:rPr>
      </w:pPr>
      <w:r w:rsidRPr="00C85207">
        <w:rPr>
          <w:rFonts w:ascii="Arial" w:hAnsi="Arial" w:cs="Arial"/>
        </w:rPr>
        <w:t>Marriott, J. W. (2015). Marriott: The culture and values of our family business. Harvard Business Review.</w:t>
      </w:r>
    </w:p>
    <w:p w14:paraId="63555A3A" w14:textId="77777777" w:rsidR="00F166D6" w:rsidRDefault="00F166D6" w:rsidP="00410E82">
      <w:pPr>
        <w:tabs>
          <w:tab w:val="left" w:pos="3144"/>
        </w:tabs>
        <w:spacing w:after="0" w:line="360" w:lineRule="auto"/>
        <w:jc w:val="both"/>
        <w:rPr>
          <w:rFonts w:ascii="Arial" w:hAnsi="Arial" w:cs="Arial"/>
        </w:rPr>
      </w:pPr>
    </w:p>
    <w:p w14:paraId="4CCEFE7D" w14:textId="074EDE06" w:rsidR="00F166D6" w:rsidRDefault="00F166D6" w:rsidP="00410E82">
      <w:pPr>
        <w:tabs>
          <w:tab w:val="left" w:pos="3144"/>
        </w:tabs>
        <w:spacing w:after="0" w:line="360" w:lineRule="auto"/>
        <w:jc w:val="both"/>
        <w:rPr>
          <w:rFonts w:ascii="Arial" w:hAnsi="Arial" w:cs="Arial"/>
        </w:rPr>
      </w:pPr>
      <w:r w:rsidRPr="00F166D6">
        <w:rPr>
          <w:rFonts w:ascii="Arial" w:hAnsi="Arial" w:cs="Arial"/>
        </w:rPr>
        <w:t>Marriott, J. W., &amp; Brown, K. A. (1997). The Spirit to Serve: Marriott's Way. HarperBusiness.</w:t>
      </w:r>
    </w:p>
    <w:p w14:paraId="64F36226" w14:textId="77777777" w:rsidR="00692D86" w:rsidRDefault="00692D86" w:rsidP="00410E82">
      <w:pPr>
        <w:tabs>
          <w:tab w:val="left" w:pos="3144"/>
        </w:tabs>
        <w:spacing w:after="0" w:line="360" w:lineRule="auto"/>
        <w:jc w:val="both"/>
        <w:rPr>
          <w:rFonts w:ascii="Arial" w:hAnsi="Arial" w:cs="Arial"/>
        </w:rPr>
      </w:pPr>
    </w:p>
    <w:p w14:paraId="455A158F" w14:textId="6B4CBF16" w:rsidR="00692D86" w:rsidRDefault="00692D86" w:rsidP="00410E82">
      <w:pPr>
        <w:tabs>
          <w:tab w:val="left" w:pos="3144"/>
        </w:tabs>
        <w:spacing w:after="0" w:line="360" w:lineRule="auto"/>
        <w:jc w:val="both"/>
        <w:rPr>
          <w:rFonts w:ascii="Arial" w:hAnsi="Arial" w:cs="Arial"/>
        </w:rPr>
      </w:pPr>
      <w:r w:rsidRPr="00692D86">
        <w:rPr>
          <w:rFonts w:ascii="Arial" w:hAnsi="Arial" w:cs="Arial"/>
        </w:rPr>
        <w:t>Mintzberg, H. (1979). The Structuring of Organizations. Prentice Hall.</w:t>
      </w:r>
      <w:r>
        <w:rPr>
          <w:rFonts w:ascii="Arial" w:hAnsi="Arial" w:cs="Arial"/>
        </w:rPr>
        <w:t xml:space="preserve"> </w:t>
      </w:r>
    </w:p>
    <w:p w14:paraId="17143406" w14:textId="77777777" w:rsidR="00705BD5" w:rsidRDefault="00705BD5" w:rsidP="00410E82">
      <w:pPr>
        <w:tabs>
          <w:tab w:val="left" w:pos="3144"/>
        </w:tabs>
        <w:spacing w:after="0" w:line="360" w:lineRule="auto"/>
        <w:jc w:val="both"/>
        <w:rPr>
          <w:rFonts w:ascii="Arial" w:hAnsi="Arial" w:cs="Arial"/>
        </w:rPr>
      </w:pPr>
    </w:p>
    <w:p w14:paraId="4AB9B46F" w14:textId="1DF42C41" w:rsidR="00705BD5" w:rsidRDefault="005A48F6" w:rsidP="00410E82">
      <w:pPr>
        <w:tabs>
          <w:tab w:val="left" w:pos="3144"/>
        </w:tabs>
        <w:spacing w:after="0" w:line="360" w:lineRule="auto"/>
        <w:jc w:val="both"/>
        <w:rPr>
          <w:rFonts w:ascii="Arial" w:hAnsi="Arial" w:cs="Arial"/>
        </w:rPr>
      </w:pPr>
      <w:r w:rsidRPr="005A48F6">
        <w:rPr>
          <w:rFonts w:ascii="Arial" w:hAnsi="Arial" w:cs="Arial"/>
        </w:rPr>
        <w:t>Mullins, L.J. (2019). Management and Organisational Behaviour. 11th ed. Pearson Education Limited.</w:t>
      </w:r>
    </w:p>
    <w:p w14:paraId="06BB6E71" w14:textId="77777777" w:rsidR="000045CB" w:rsidRDefault="000045CB" w:rsidP="00410E82">
      <w:pPr>
        <w:tabs>
          <w:tab w:val="left" w:pos="3144"/>
        </w:tabs>
        <w:spacing w:after="0" w:line="360" w:lineRule="auto"/>
        <w:jc w:val="both"/>
        <w:rPr>
          <w:rFonts w:ascii="Arial" w:hAnsi="Arial" w:cs="Arial"/>
        </w:rPr>
      </w:pPr>
    </w:p>
    <w:p w14:paraId="1675A309" w14:textId="4335844A" w:rsidR="000045CB" w:rsidRDefault="000045CB" w:rsidP="00410E82">
      <w:pPr>
        <w:tabs>
          <w:tab w:val="left" w:pos="3144"/>
        </w:tabs>
        <w:spacing w:after="0" w:line="360" w:lineRule="auto"/>
        <w:jc w:val="both"/>
        <w:rPr>
          <w:rFonts w:ascii="Arial" w:hAnsi="Arial" w:cs="Arial"/>
        </w:rPr>
      </w:pPr>
      <w:r w:rsidRPr="000045CB">
        <w:rPr>
          <w:rFonts w:ascii="Arial" w:hAnsi="Arial" w:cs="Arial"/>
        </w:rPr>
        <w:t>O'Fallon, M. J., &amp; Rutherford, D. G. (2011). Hotel Management and Operations. Wiley.</w:t>
      </w:r>
    </w:p>
    <w:p w14:paraId="1A073392" w14:textId="77777777" w:rsidR="00D11F12" w:rsidRDefault="00D11F12" w:rsidP="00410E82">
      <w:pPr>
        <w:tabs>
          <w:tab w:val="left" w:pos="3144"/>
        </w:tabs>
        <w:spacing w:after="0" w:line="360" w:lineRule="auto"/>
        <w:jc w:val="both"/>
        <w:rPr>
          <w:rFonts w:ascii="Arial" w:hAnsi="Arial" w:cs="Arial"/>
        </w:rPr>
      </w:pPr>
    </w:p>
    <w:p w14:paraId="58A6E043" w14:textId="0D0491C3" w:rsidR="00432005" w:rsidRDefault="00D11F12" w:rsidP="00410E82">
      <w:pPr>
        <w:tabs>
          <w:tab w:val="left" w:pos="3144"/>
        </w:tabs>
        <w:spacing w:after="0" w:line="360" w:lineRule="auto"/>
        <w:jc w:val="both"/>
        <w:rPr>
          <w:rFonts w:ascii="Arial" w:hAnsi="Arial" w:cs="Arial"/>
        </w:rPr>
      </w:pPr>
      <w:r w:rsidRPr="00D11F12">
        <w:rPr>
          <w:rFonts w:ascii="Arial" w:hAnsi="Arial" w:cs="Arial"/>
        </w:rPr>
        <w:t>Siguaw, J. A., &amp; Enz, C. A. (1999). Best practices in hotel operations. Cornell Hotel and Restaurant Administration Quarterly, 40(6), 42-53.</w:t>
      </w:r>
    </w:p>
    <w:p w14:paraId="042BA311" w14:textId="77777777" w:rsidR="00AB4351" w:rsidRDefault="00AB4351" w:rsidP="00410E82">
      <w:pPr>
        <w:tabs>
          <w:tab w:val="left" w:pos="3144"/>
        </w:tabs>
        <w:spacing w:after="0" w:line="360" w:lineRule="auto"/>
        <w:jc w:val="both"/>
        <w:rPr>
          <w:rFonts w:ascii="Arial" w:hAnsi="Arial" w:cs="Arial"/>
        </w:rPr>
      </w:pPr>
    </w:p>
    <w:p w14:paraId="5317D460" w14:textId="36888268" w:rsidR="00EC4C95" w:rsidRDefault="00EC4C95" w:rsidP="00410E82">
      <w:pPr>
        <w:tabs>
          <w:tab w:val="left" w:pos="3144"/>
        </w:tabs>
        <w:spacing w:after="0" w:line="360" w:lineRule="auto"/>
        <w:jc w:val="both"/>
        <w:rPr>
          <w:rFonts w:ascii="Arial" w:hAnsi="Arial" w:cs="Arial"/>
        </w:rPr>
      </w:pPr>
      <w:r w:rsidRPr="00EC4C95">
        <w:rPr>
          <w:rFonts w:ascii="Arial" w:hAnsi="Arial" w:cs="Arial"/>
        </w:rPr>
        <w:t>Torres, E. N., &amp; Mejia, C. (2017). Aspiring for, and achieving growth: The role of organizational culture and employee development in contemporary hotels. Journal of Hospitality and Tourism Management, 32, 11-22.</w:t>
      </w:r>
    </w:p>
    <w:p w14:paraId="5D112157" w14:textId="77777777" w:rsidR="00CD2E17" w:rsidRDefault="00CD2E17" w:rsidP="00410E82">
      <w:pPr>
        <w:tabs>
          <w:tab w:val="left" w:pos="3144"/>
        </w:tabs>
        <w:spacing w:after="0" w:line="360" w:lineRule="auto"/>
        <w:jc w:val="both"/>
        <w:rPr>
          <w:rFonts w:ascii="Arial" w:hAnsi="Arial" w:cs="Arial"/>
        </w:rPr>
      </w:pPr>
    </w:p>
    <w:p w14:paraId="21692E33" w14:textId="5C08560E" w:rsidR="00CD2E17" w:rsidRDefault="00CD2E17" w:rsidP="00410E82">
      <w:pPr>
        <w:tabs>
          <w:tab w:val="left" w:pos="3144"/>
        </w:tabs>
        <w:spacing w:after="0" w:line="360" w:lineRule="auto"/>
        <w:jc w:val="both"/>
        <w:rPr>
          <w:rFonts w:ascii="Arial" w:hAnsi="Arial" w:cs="Arial"/>
        </w:rPr>
      </w:pPr>
      <w:r w:rsidRPr="00CD2E17">
        <w:rPr>
          <w:rFonts w:ascii="Arial" w:hAnsi="Arial" w:cs="Arial"/>
        </w:rPr>
        <w:t>Wang, G., Oh, I.-S., Courtright, S. H., &amp; Colbert, A. E. (2011). Transformational leadership and performance across criteria and levels: A meta-analytic review of 25 years of research. Group &amp; Organization Management, 36(2), 223-270.</w:t>
      </w:r>
    </w:p>
    <w:p w14:paraId="3B1DEB13" w14:textId="77777777" w:rsidR="00CD2E17" w:rsidRDefault="00CD2E17" w:rsidP="00410E82">
      <w:pPr>
        <w:tabs>
          <w:tab w:val="left" w:pos="3144"/>
        </w:tabs>
        <w:spacing w:after="0" w:line="360" w:lineRule="auto"/>
        <w:jc w:val="both"/>
        <w:rPr>
          <w:rFonts w:ascii="Arial" w:hAnsi="Arial" w:cs="Arial"/>
        </w:rPr>
      </w:pPr>
    </w:p>
    <w:p w14:paraId="16C77FEB" w14:textId="0ED29BAB" w:rsidR="00CD2E17" w:rsidRDefault="008E333B" w:rsidP="00410E82">
      <w:pPr>
        <w:tabs>
          <w:tab w:val="left" w:pos="3144"/>
        </w:tabs>
        <w:spacing w:after="0" w:line="360" w:lineRule="auto"/>
        <w:jc w:val="both"/>
        <w:rPr>
          <w:rFonts w:ascii="Arial" w:hAnsi="Arial" w:cs="Arial"/>
        </w:rPr>
      </w:pPr>
      <w:r w:rsidRPr="008E333B">
        <w:rPr>
          <w:rFonts w:ascii="Arial" w:hAnsi="Arial" w:cs="Arial"/>
        </w:rPr>
        <w:t>West, M. A., Borrill, C. S., &amp; Unsworth, K. L. (2012). Team effectiveness in organizations. In K. J. Klein &amp; S. W. J. Kozlowski (Eds.), The Oxford Handbook of Organizational Psychology, Vol. 1 (pp. 235-258). Oxford University Press.</w:t>
      </w:r>
    </w:p>
    <w:p w14:paraId="6C43C3BA" w14:textId="77777777" w:rsidR="008E333B" w:rsidRDefault="008E333B" w:rsidP="00410E82">
      <w:pPr>
        <w:tabs>
          <w:tab w:val="left" w:pos="3144"/>
        </w:tabs>
        <w:spacing w:after="0" w:line="360" w:lineRule="auto"/>
        <w:jc w:val="both"/>
        <w:rPr>
          <w:rFonts w:ascii="Arial" w:hAnsi="Arial" w:cs="Arial"/>
        </w:rPr>
      </w:pPr>
    </w:p>
    <w:p w14:paraId="0D7F902B" w14:textId="77777777" w:rsidR="008E333B" w:rsidRDefault="008E333B" w:rsidP="00410E82">
      <w:pPr>
        <w:tabs>
          <w:tab w:val="left" w:pos="3144"/>
        </w:tabs>
        <w:spacing w:after="0" w:line="360" w:lineRule="auto"/>
        <w:jc w:val="both"/>
        <w:rPr>
          <w:rFonts w:ascii="Arial" w:hAnsi="Arial" w:cs="Arial"/>
        </w:rPr>
      </w:pPr>
    </w:p>
    <w:p w14:paraId="6E0BB43C" w14:textId="77777777" w:rsidR="00CE762C" w:rsidRDefault="00CE762C" w:rsidP="00410E82">
      <w:pPr>
        <w:tabs>
          <w:tab w:val="left" w:pos="3144"/>
        </w:tabs>
        <w:spacing w:after="0" w:line="360" w:lineRule="auto"/>
        <w:jc w:val="both"/>
        <w:rPr>
          <w:rFonts w:ascii="Arial" w:hAnsi="Arial" w:cs="Arial"/>
        </w:rPr>
      </w:pPr>
    </w:p>
    <w:p w14:paraId="091536E4" w14:textId="77777777" w:rsidR="00CE762C" w:rsidRDefault="00CE762C" w:rsidP="00410E82">
      <w:pPr>
        <w:tabs>
          <w:tab w:val="left" w:pos="3144"/>
        </w:tabs>
        <w:spacing w:after="0" w:line="360" w:lineRule="auto"/>
        <w:jc w:val="both"/>
        <w:rPr>
          <w:rFonts w:ascii="Arial" w:hAnsi="Arial" w:cs="Arial"/>
        </w:rPr>
      </w:pPr>
    </w:p>
    <w:p w14:paraId="03E900AA" w14:textId="77777777" w:rsidR="00705BD5" w:rsidRPr="00CE1DF5" w:rsidRDefault="00705BD5" w:rsidP="00410E82">
      <w:pPr>
        <w:tabs>
          <w:tab w:val="left" w:pos="3144"/>
        </w:tabs>
        <w:spacing w:after="0" w:line="360" w:lineRule="auto"/>
        <w:jc w:val="both"/>
        <w:rPr>
          <w:rFonts w:ascii="Arial" w:hAnsi="Arial" w:cs="Arial"/>
        </w:rPr>
      </w:pPr>
    </w:p>
    <w:p w14:paraId="696F87D8" w14:textId="77777777" w:rsidR="00E31375" w:rsidRPr="00C13A6D" w:rsidRDefault="00E31375" w:rsidP="00E31375">
      <w:pPr>
        <w:tabs>
          <w:tab w:val="left" w:pos="3144"/>
        </w:tabs>
        <w:spacing w:after="0" w:line="360" w:lineRule="auto"/>
        <w:jc w:val="both"/>
        <w:rPr>
          <w:rFonts w:ascii="Arial" w:hAnsi="Arial" w:cs="Arial"/>
        </w:rPr>
      </w:pPr>
    </w:p>
    <w:sectPr w:rsidR="00E31375" w:rsidRPr="00C13A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37E18A" w14:textId="77777777" w:rsidR="0094738B" w:rsidRDefault="0094738B" w:rsidP="00661166">
      <w:pPr>
        <w:spacing w:after="0" w:line="240" w:lineRule="auto"/>
      </w:pPr>
      <w:r>
        <w:separator/>
      </w:r>
    </w:p>
  </w:endnote>
  <w:endnote w:type="continuationSeparator" w:id="0">
    <w:p w14:paraId="1AE804E0" w14:textId="77777777" w:rsidR="0094738B" w:rsidRDefault="0094738B" w:rsidP="006611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0140A4" w14:textId="77777777" w:rsidR="0094738B" w:rsidRDefault="0094738B" w:rsidP="00661166">
      <w:pPr>
        <w:spacing w:after="0" w:line="240" w:lineRule="auto"/>
      </w:pPr>
      <w:r>
        <w:separator/>
      </w:r>
    </w:p>
  </w:footnote>
  <w:footnote w:type="continuationSeparator" w:id="0">
    <w:p w14:paraId="1742E15F" w14:textId="77777777" w:rsidR="0094738B" w:rsidRDefault="0094738B" w:rsidP="006611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8E"/>
    <w:rsid w:val="00001EBA"/>
    <w:rsid w:val="000045CB"/>
    <w:rsid w:val="00006DA0"/>
    <w:rsid w:val="00014F0D"/>
    <w:rsid w:val="0006029D"/>
    <w:rsid w:val="00094333"/>
    <w:rsid w:val="000A7B8E"/>
    <w:rsid w:val="000D2B54"/>
    <w:rsid w:val="000F0C9B"/>
    <w:rsid w:val="00111C0B"/>
    <w:rsid w:val="00121AC2"/>
    <w:rsid w:val="00172368"/>
    <w:rsid w:val="00180000"/>
    <w:rsid w:val="00195BB9"/>
    <w:rsid w:val="001D2753"/>
    <w:rsid w:val="001D3FDB"/>
    <w:rsid w:val="001F37FA"/>
    <w:rsid w:val="002B6AC2"/>
    <w:rsid w:val="003016AB"/>
    <w:rsid w:val="0032029B"/>
    <w:rsid w:val="003F198A"/>
    <w:rsid w:val="00410E82"/>
    <w:rsid w:val="00432005"/>
    <w:rsid w:val="00436C6A"/>
    <w:rsid w:val="004464AB"/>
    <w:rsid w:val="004B27D6"/>
    <w:rsid w:val="004C6917"/>
    <w:rsid w:val="00567F4C"/>
    <w:rsid w:val="00590F2A"/>
    <w:rsid w:val="005A48F6"/>
    <w:rsid w:val="00630368"/>
    <w:rsid w:val="006432A6"/>
    <w:rsid w:val="00651DCF"/>
    <w:rsid w:val="00661166"/>
    <w:rsid w:val="00692D86"/>
    <w:rsid w:val="00705BD5"/>
    <w:rsid w:val="00710697"/>
    <w:rsid w:val="00762B64"/>
    <w:rsid w:val="00796630"/>
    <w:rsid w:val="007C3B94"/>
    <w:rsid w:val="007E54E4"/>
    <w:rsid w:val="007F3DD9"/>
    <w:rsid w:val="0081543F"/>
    <w:rsid w:val="008451CA"/>
    <w:rsid w:val="00862052"/>
    <w:rsid w:val="008730D5"/>
    <w:rsid w:val="008E333B"/>
    <w:rsid w:val="008E49F0"/>
    <w:rsid w:val="009037BC"/>
    <w:rsid w:val="00923EB3"/>
    <w:rsid w:val="0094738B"/>
    <w:rsid w:val="00961134"/>
    <w:rsid w:val="009E3AC2"/>
    <w:rsid w:val="009F5E56"/>
    <w:rsid w:val="00A100BF"/>
    <w:rsid w:val="00A36CC8"/>
    <w:rsid w:val="00A62075"/>
    <w:rsid w:val="00A95865"/>
    <w:rsid w:val="00AA4A5F"/>
    <w:rsid w:val="00AB4351"/>
    <w:rsid w:val="00AC4007"/>
    <w:rsid w:val="00AD52E6"/>
    <w:rsid w:val="00B05F93"/>
    <w:rsid w:val="00B15EA1"/>
    <w:rsid w:val="00B53F99"/>
    <w:rsid w:val="00B6523A"/>
    <w:rsid w:val="00BF74B4"/>
    <w:rsid w:val="00C13A6D"/>
    <w:rsid w:val="00C85207"/>
    <w:rsid w:val="00C941B7"/>
    <w:rsid w:val="00CB2494"/>
    <w:rsid w:val="00CC3808"/>
    <w:rsid w:val="00CD2E17"/>
    <w:rsid w:val="00CE1DF5"/>
    <w:rsid w:val="00CE762C"/>
    <w:rsid w:val="00CF4038"/>
    <w:rsid w:val="00D11F12"/>
    <w:rsid w:val="00D21224"/>
    <w:rsid w:val="00D37A3C"/>
    <w:rsid w:val="00DB0F8A"/>
    <w:rsid w:val="00DB1A8D"/>
    <w:rsid w:val="00DC7055"/>
    <w:rsid w:val="00DD1167"/>
    <w:rsid w:val="00DD6968"/>
    <w:rsid w:val="00E31375"/>
    <w:rsid w:val="00E60392"/>
    <w:rsid w:val="00E65787"/>
    <w:rsid w:val="00E73312"/>
    <w:rsid w:val="00EC4C95"/>
    <w:rsid w:val="00EC4D82"/>
    <w:rsid w:val="00F1646D"/>
    <w:rsid w:val="00F166D6"/>
    <w:rsid w:val="00F51F36"/>
    <w:rsid w:val="00FB7C7B"/>
    <w:rsid w:val="00FE1D35"/>
    <w:rsid w:val="00FF17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986C5"/>
  <w15:chartTrackingRefBased/>
  <w15:docId w15:val="{87957F76-F944-4B06-94E2-28F0F0E47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7B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7B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7B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7B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7B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7B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7B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7B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7B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7B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7B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7B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7B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7B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7B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7B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7B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7B8E"/>
    <w:rPr>
      <w:rFonts w:eastAsiaTheme="majorEastAsia" w:cstheme="majorBidi"/>
      <w:color w:val="272727" w:themeColor="text1" w:themeTint="D8"/>
    </w:rPr>
  </w:style>
  <w:style w:type="paragraph" w:styleId="Title">
    <w:name w:val="Title"/>
    <w:basedOn w:val="Normal"/>
    <w:next w:val="Normal"/>
    <w:link w:val="TitleChar"/>
    <w:uiPriority w:val="10"/>
    <w:qFormat/>
    <w:rsid w:val="000A7B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7B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7B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7B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7B8E"/>
    <w:pPr>
      <w:spacing w:before="160"/>
      <w:jc w:val="center"/>
    </w:pPr>
    <w:rPr>
      <w:i/>
      <w:iCs/>
      <w:color w:val="404040" w:themeColor="text1" w:themeTint="BF"/>
    </w:rPr>
  </w:style>
  <w:style w:type="character" w:customStyle="1" w:styleId="QuoteChar">
    <w:name w:val="Quote Char"/>
    <w:basedOn w:val="DefaultParagraphFont"/>
    <w:link w:val="Quote"/>
    <w:uiPriority w:val="29"/>
    <w:rsid w:val="000A7B8E"/>
    <w:rPr>
      <w:i/>
      <w:iCs/>
      <w:color w:val="404040" w:themeColor="text1" w:themeTint="BF"/>
    </w:rPr>
  </w:style>
  <w:style w:type="paragraph" w:styleId="ListParagraph">
    <w:name w:val="List Paragraph"/>
    <w:basedOn w:val="Normal"/>
    <w:uiPriority w:val="34"/>
    <w:qFormat/>
    <w:rsid w:val="000A7B8E"/>
    <w:pPr>
      <w:ind w:left="720"/>
      <w:contextualSpacing/>
    </w:pPr>
  </w:style>
  <w:style w:type="character" w:styleId="IntenseEmphasis">
    <w:name w:val="Intense Emphasis"/>
    <w:basedOn w:val="DefaultParagraphFont"/>
    <w:uiPriority w:val="21"/>
    <w:qFormat/>
    <w:rsid w:val="000A7B8E"/>
    <w:rPr>
      <w:i/>
      <w:iCs/>
      <w:color w:val="0F4761" w:themeColor="accent1" w:themeShade="BF"/>
    </w:rPr>
  </w:style>
  <w:style w:type="paragraph" w:styleId="IntenseQuote">
    <w:name w:val="Intense Quote"/>
    <w:basedOn w:val="Normal"/>
    <w:next w:val="Normal"/>
    <w:link w:val="IntenseQuoteChar"/>
    <w:uiPriority w:val="30"/>
    <w:qFormat/>
    <w:rsid w:val="000A7B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7B8E"/>
    <w:rPr>
      <w:i/>
      <w:iCs/>
      <w:color w:val="0F4761" w:themeColor="accent1" w:themeShade="BF"/>
    </w:rPr>
  </w:style>
  <w:style w:type="character" w:styleId="IntenseReference">
    <w:name w:val="Intense Reference"/>
    <w:basedOn w:val="DefaultParagraphFont"/>
    <w:uiPriority w:val="32"/>
    <w:qFormat/>
    <w:rsid w:val="000A7B8E"/>
    <w:rPr>
      <w:b/>
      <w:bCs/>
      <w:smallCaps/>
      <w:color w:val="0F4761" w:themeColor="accent1" w:themeShade="BF"/>
      <w:spacing w:val="5"/>
    </w:rPr>
  </w:style>
  <w:style w:type="paragraph" w:styleId="Header">
    <w:name w:val="header"/>
    <w:basedOn w:val="Normal"/>
    <w:link w:val="HeaderChar"/>
    <w:uiPriority w:val="99"/>
    <w:unhideWhenUsed/>
    <w:rsid w:val="006611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1166"/>
  </w:style>
  <w:style w:type="paragraph" w:styleId="Footer">
    <w:name w:val="footer"/>
    <w:basedOn w:val="Normal"/>
    <w:link w:val="FooterChar"/>
    <w:uiPriority w:val="99"/>
    <w:unhideWhenUsed/>
    <w:rsid w:val="006611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1166"/>
  </w:style>
  <w:style w:type="character" w:styleId="Hyperlink">
    <w:name w:val="Hyperlink"/>
    <w:basedOn w:val="DefaultParagraphFont"/>
    <w:uiPriority w:val="99"/>
    <w:unhideWhenUsed/>
    <w:rsid w:val="00DD6968"/>
    <w:rPr>
      <w:color w:val="467886" w:themeColor="hyperlink"/>
      <w:u w:val="single"/>
    </w:rPr>
  </w:style>
  <w:style w:type="character" w:styleId="UnresolvedMention">
    <w:name w:val="Unresolved Mention"/>
    <w:basedOn w:val="DefaultParagraphFont"/>
    <w:uiPriority w:val="99"/>
    <w:semiHidden/>
    <w:unhideWhenUsed/>
    <w:rsid w:val="00DD69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3309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icklachey.com/comparing-marriott-and-four-seasons-a-detailed-analysis/"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104</TotalTime>
  <Pages>10</Pages>
  <Words>2640</Words>
  <Characters>15050</Characters>
  <Application>Microsoft Office Word</Application>
  <DocSecurity>0</DocSecurity>
  <Lines>125</Lines>
  <Paragraphs>35</Paragraphs>
  <ScaleCrop>false</ScaleCrop>
  <Company/>
  <LinksUpToDate>false</LinksUpToDate>
  <CharactersWithSpaces>17655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grigore</dc:creator>
  <cp:keywords/>
  <dc:description/>
  <cp:lastModifiedBy>alina grigore</cp:lastModifiedBy>
  <cp:revision>94</cp:revision>
  <dcterms:created xsi:type="dcterms:W3CDTF">2024-05-09T20:48:00Z</dcterms:created>
  <dcterms:modified xsi:type="dcterms:W3CDTF">2024-05-10T11:43:00Z</dcterms:modified>
</cp:coreProperties>
</file>