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8ADC05E" w14:paraId="5E5787A5" wp14:textId="5B589FAD">
      <w:pPr>
        <w:jc w:val="left"/>
        <w:rPr>
          <w:u w:val="single"/>
        </w:rPr>
      </w:pPr>
      <w:bookmarkStart w:name="_GoBack" w:id="0"/>
      <w:bookmarkEnd w:id="0"/>
      <w:r w:rsidRPr="08ADC05E" w:rsidR="3BEC6DB4">
        <w:rPr>
          <w:u w:val="single"/>
        </w:rPr>
        <w:t xml:space="preserve">Report discussing a visit to the </w:t>
      </w:r>
      <w:r w:rsidRPr="08ADC05E" w:rsidR="3BEC6DB4">
        <w:rPr>
          <w:u w:val="single"/>
        </w:rPr>
        <w:t>Saint Fagans Museum</w:t>
      </w:r>
      <w:r w:rsidRPr="08ADC05E" w:rsidR="3BEC6DB4">
        <w:rPr>
          <w:u w:val="single"/>
        </w:rPr>
        <w:t xml:space="preserve"> of natural history</w:t>
      </w:r>
    </w:p>
    <w:p w:rsidR="2ACFDFC7" w:rsidP="08ADC05E" w:rsidRDefault="2ACFDFC7" w14:paraId="350E1980" w14:textId="36FB28B2">
      <w:pPr>
        <w:pStyle w:val="Normal"/>
        <w:jc w:val="left"/>
        <w:rPr>
          <w:u w:val="single"/>
        </w:rPr>
      </w:pPr>
    </w:p>
    <w:p w:rsidR="2ACFDFC7" w:rsidP="08ADC05E" w:rsidRDefault="2ACFDFC7" w14:paraId="5DCBAC84" w14:textId="2E571AFB">
      <w:pPr>
        <w:pStyle w:val="Normal"/>
        <w:jc w:val="left"/>
        <w:rPr>
          <w:u w:val="single"/>
        </w:rPr>
      </w:pPr>
    </w:p>
    <w:p w:rsidR="4EA842A5" w:rsidP="08ADC05E" w:rsidRDefault="4EA842A5" w14:paraId="1A92642C" w14:textId="0BA0C172">
      <w:pPr>
        <w:pStyle w:val="Normal"/>
        <w:jc w:val="left"/>
        <w:rPr>
          <w:u w:val="single"/>
        </w:rPr>
      </w:pPr>
      <w:r w:rsidRPr="08ADC05E" w:rsidR="4EA842A5">
        <w:rPr>
          <w:u w:val="single"/>
        </w:rPr>
        <w:t>Introduction</w:t>
      </w:r>
    </w:p>
    <w:p w:rsidR="2ACFDFC7" w:rsidP="08ADC05E" w:rsidRDefault="2ACFDFC7" w14:paraId="7CC6CC11" w14:textId="66A2FE1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434BFA38">
        <w:rPr>
          <w:u w:val="none"/>
        </w:rPr>
        <w:t>The main aim of this report is</w:t>
      </w:r>
      <w:r w:rsidR="22BF3060">
        <w:rPr>
          <w:u w:val="none"/>
        </w:rPr>
        <w:t xml:space="preserve"> to discuss a visit to the </w:t>
      </w:r>
      <w:r w:rsidR="2E06F720">
        <w:rPr>
          <w:u w:val="none"/>
        </w:rPr>
        <w:t>Saint Fagans Museum</w:t>
      </w:r>
      <w:r w:rsidR="22BF3060">
        <w:rPr>
          <w:u w:val="none"/>
        </w:rPr>
        <w:t xml:space="preserve"> of Natural History in Cardiff, and align observations made on the vi</w:t>
      </w:r>
      <w:r w:rsidR="75C8A852">
        <w:rPr>
          <w:u w:val="none"/>
        </w:rPr>
        <w:t xml:space="preserve">sit with the headings </w:t>
      </w:r>
      <w:r w:rsidR="346D8D84">
        <w:rPr>
          <w:u w:val="none"/>
        </w:rPr>
        <w:t>mentioned</w:t>
      </w:r>
      <w:r w:rsidR="75C8A852">
        <w:rPr>
          <w:u w:val="none"/>
        </w:rPr>
        <w:t xml:space="preserve"> below.</w:t>
      </w:r>
      <w:r w:rsidR="75C8A852">
        <w:rPr>
          <w:u w:val="none"/>
        </w:rPr>
        <w:t xml:space="preserve"> </w:t>
      </w:r>
      <w:r w:rsidR="75C8A852">
        <w:rPr>
          <w:u w:val="none"/>
        </w:rPr>
        <w:t>From these headings,</w:t>
      </w:r>
      <w:r w:rsidR="39F3AA47">
        <w:rPr>
          <w:u w:val="none"/>
        </w:rPr>
        <w:t xml:space="preserve"> this report aims to draw a </w:t>
      </w:r>
      <w:r w:rsidR="1E5F577F">
        <w:rPr>
          <w:u w:val="none"/>
        </w:rPr>
        <w:t>conclusion, which</w:t>
      </w:r>
      <w:r w:rsidR="39F3AA47">
        <w:rPr>
          <w:u w:val="none"/>
        </w:rPr>
        <w:t xml:space="preserve"> discusses the findings in the main body.</w:t>
      </w:r>
      <w:r w:rsidR="521C9448">
        <w:rPr>
          <w:u w:val="none"/>
        </w:rPr>
        <w:t xml:space="preserve"> </w:t>
      </w:r>
      <w:r w:rsidR="521C9448">
        <w:rPr>
          <w:u w:val="none"/>
        </w:rPr>
        <w:t xml:space="preserve">This report also aims to include </w:t>
      </w:r>
      <w:r w:rsidR="54DA8322">
        <w:rPr>
          <w:u w:val="none"/>
        </w:rPr>
        <w:t>several relevant sources to back up the questions posed in the head</w:t>
      </w:r>
      <w:r w:rsidR="4008EB3D">
        <w:rPr>
          <w:u w:val="none"/>
        </w:rPr>
        <w:t xml:space="preserve">ings, </w:t>
      </w:r>
      <w:r w:rsidR="52C69ACD">
        <w:rPr>
          <w:u w:val="none"/>
        </w:rPr>
        <w:t>to gain a broader understanding of the museum itself in relation to the task</w:t>
      </w:r>
      <w:r w:rsidR="0E5EC4AA">
        <w:rPr>
          <w:u w:val="none"/>
        </w:rPr>
        <w:t>.</w:t>
      </w:r>
      <w:r w:rsidR="0E5EC4AA">
        <w:rPr>
          <w:u w:val="none"/>
        </w:rPr>
        <w:t xml:space="preserve"> </w:t>
      </w:r>
      <w:r w:rsidR="1158227B">
        <w:rPr>
          <w:u w:val="none"/>
        </w:rPr>
        <w:t xml:space="preserve">The museum was founded </w:t>
      </w:r>
      <w:r w:rsidR="1DBC544D">
        <w:rPr>
          <w:u w:val="none"/>
        </w:rPr>
        <w:t xml:space="preserve">in 1946, after the Earl of Plymouth donated </w:t>
      </w:r>
      <w:r w:rsidR="3343F1F9">
        <w:rPr>
          <w:u w:val="none"/>
        </w:rPr>
        <w:t xml:space="preserve">the Elizabethan Manor House, as well as eighteen acres of land </w:t>
      </w:r>
      <w:r w:rsidR="74A57AFA">
        <w:rPr>
          <w:u w:val="none"/>
        </w:rPr>
        <w:t>to the</w:t>
      </w:r>
      <w:r w:rsidR="4410CE52">
        <w:rPr>
          <w:u w:val="none"/>
        </w:rPr>
        <w:t xml:space="preserve"> National Museum of Wales</w:t>
      </w:r>
      <w:r w:rsidR="63A3F145">
        <w:rPr>
          <w:u w:val="none"/>
        </w:rPr>
        <w:t xml:space="preserve">. The museum at Saint Fagans was inspired by a Swedish museum by the name of the Skansen museum, </w:t>
      </w:r>
      <w:r w:rsidR="63A3F145">
        <w:rPr>
          <w:u w:val="none"/>
        </w:rPr>
        <w:t>located</w:t>
      </w:r>
      <w:r w:rsidR="63A3F145">
        <w:rPr>
          <w:u w:val="none"/>
        </w:rPr>
        <w:t xml:space="preserve"> in Stockholm with the main goal </w:t>
      </w:r>
      <w:r w:rsidR="7FD7624C">
        <w:rPr>
          <w:u w:val="none"/>
        </w:rPr>
        <w:t xml:space="preserve">being to preserve the older buildings and the way of life as Industrialisation came to the </w:t>
      </w:r>
      <w:r w:rsidR="1E6FC706">
        <w:rPr>
          <w:u w:val="none"/>
        </w:rPr>
        <w:t xml:space="preserve">fore. </w:t>
      </w:r>
      <w:r w:rsidRPr="08ADC05E" w:rsidR="1E6FC706">
        <w:rPr>
          <w:rFonts w:ascii="Calibri" w:hAnsi="Calibri" w:eastAsia="Calibri" w:cs="Calibri" w:asciiTheme="minorAscii" w:hAnsiTheme="minorAscii" w:eastAsiaTheme="minorAscii" w:cstheme="minorAscii"/>
          <w:sz w:val="22"/>
          <w:szCs w:val="22"/>
          <w:u w:val="none"/>
        </w:rPr>
        <w:t>(</w:t>
      </w:r>
      <w:r w:rsidRPr="08ADC05E" w:rsidR="180085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&lt;https://www.walesonline.co.uk/lifestyle/nostalgia/welsh-history-month-st-fagans-7908390&gt; [Accessed 2 October 2021].</w:t>
      </w:r>
      <w:r w:rsidRPr="08ADC05E" w:rsidR="30A0C2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8ADC05E" w:rsidR="6F45A77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ADC05E" w:rsidR="721E44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Today, the museum has around 40 buildings in the collection, most of which were situated around Wales and have been dismantled and carefully rebuilt on the museum grou</w:t>
      </w:r>
      <w:r w:rsidRPr="08ADC05E" w:rsidR="3AA338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nds</w:t>
      </w:r>
      <w:r w:rsidRPr="08ADC05E" w:rsidR="0890F83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their original state.</w:t>
      </w:r>
    </w:p>
    <w:p w:rsidR="2ACFDFC7" w:rsidP="08ADC05E" w:rsidRDefault="2ACFDFC7" w14:paraId="6D5C9787" w14:textId="750195CD">
      <w:pPr>
        <w:pStyle w:val="Normal"/>
        <w:jc w:val="left"/>
        <w:rPr>
          <w:rFonts w:ascii="Calibri" w:hAnsi="Calibri" w:eastAsia="Calibri" w:cs="Calibri" w:asciiTheme="minorAscii" w:hAnsiTheme="minorAscii" w:eastAsiaTheme="minorAscii" w:cstheme="minorAscii"/>
          <w:u w:val="none"/>
        </w:rPr>
      </w:pPr>
    </w:p>
    <w:p w:rsidR="0D5E539B" w:rsidP="08ADC05E" w:rsidRDefault="0D5E539B" w14:paraId="10CB1432" w14:textId="441BC26F">
      <w:pPr>
        <w:pStyle w:val="Normal"/>
        <w:jc w:val="left"/>
        <w:rPr>
          <w:u w:val="single"/>
        </w:rPr>
      </w:pPr>
      <w:r w:rsidRPr="08ADC05E" w:rsidR="0D5E539B">
        <w:rPr>
          <w:u w:val="single"/>
        </w:rPr>
        <w:t>Collection rationale</w:t>
      </w:r>
    </w:p>
    <w:p w:rsidR="35286065" w:rsidP="08ADC05E" w:rsidRDefault="35286065" w14:paraId="46962D50" w14:textId="3EA74F7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35286065">
        <w:rPr>
          <w:u w:val="none"/>
        </w:rPr>
        <w:t>From the visit</w:t>
      </w:r>
      <w:r w:rsidR="25666FE1">
        <w:rPr>
          <w:u w:val="none"/>
        </w:rPr>
        <w:t xml:space="preserve">, it is clear to see </w:t>
      </w:r>
      <w:r w:rsidR="360D2D79">
        <w:rPr>
          <w:u w:val="none"/>
        </w:rPr>
        <w:t xml:space="preserve">that the Museum has a clear theme with their collection; artefacts, </w:t>
      </w:r>
      <w:r w:rsidR="360D2D79">
        <w:rPr>
          <w:u w:val="none"/>
        </w:rPr>
        <w:t>buildings</w:t>
      </w:r>
      <w:r w:rsidR="360D2D79">
        <w:rPr>
          <w:u w:val="none"/>
        </w:rPr>
        <w:t xml:space="preserve"> and non-physical items all originating from Wales. </w:t>
      </w:r>
      <w:r w:rsidR="13A3959F">
        <w:rPr>
          <w:u w:val="none"/>
        </w:rPr>
        <w:t xml:space="preserve">The primary goal for the </w:t>
      </w:r>
      <w:r w:rsidR="286CF5A4">
        <w:rPr>
          <w:u w:val="none"/>
        </w:rPr>
        <w:t>museum is</w:t>
      </w:r>
      <w:r w:rsidR="13A3959F">
        <w:rPr>
          <w:u w:val="none"/>
        </w:rPr>
        <w:t xml:space="preserve"> to preserve </w:t>
      </w:r>
      <w:r w:rsidR="12D8B063">
        <w:rPr>
          <w:u w:val="none"/>
        </w:rPr>
        <w:t xml:space="preserve">the rural and agricultural life that Wales once had. From the outset, it is clear to see this, as </w:t>
      </w:r>
      <w:r w:rsidR="6711DAD5">
        <w:rPr>
          <w:u w:val="none"/>
        </w:rPr>
        <w:t>o</w:t>
      </w:r>
      <w:r w:rsidR="6711DAD5">
        <w:rPr>
          <w:u w:val="none"/>
        </w:rPr>
        <w:t>ne</w:t>
      </w:r>
      <w:r w:rsidR="6711DAD5">
        <w:rPr>
          <w:u w:val="none"/>
        </w:rPr>
        <w:t xml:space="preserve"> of t</w:t>
      </w:r>
      <w:r w:rsidR="6711DAD5">
        <w:rPr>
          <w:u w:val="none"/>
        </w:rPr>
        <w:t>he first things t</w:t>
      </w:r>
      <w:r w:rsidR="6711DAD5">
        <w:rPr>
          <w:u w:val="none"/>
        </w:rPr>
        <w:t xml:space="preserve">hat is seen upon entering the museum is </w:t>
      </w:r>
      <w:proofErr w:type="spellStart"/>
      <w:r w:rsidR="2513E25D">
        <w:rPr>
          <w:u w:val="none"/>
        </w:rPr>
        <w:t>Kennixton</w:t>
      </w:r>
      <w:proofErr w:type="spellEnd"/>
      <w:r w:rsidR="6711DAD5">
        <w:rPr>
          <w:u w:val="none"/>
        </w:rPr>
        <w:t xml:space="preserve"> </w:t>
      </w:r>
      <w:r w:rsidR="39B63346">
        <w:rPr>
          <w:u w:val="none"/>
        </w:rPr>
        <w:t>Farmhouse</w:t>
      </w:r>
      <w:r w:rsidR="6118D914">
        <w:rPr>
          <w:u w:val="none"/>
        </w:rPr>
        <w:t>, dating back to</w:t>
      </w:r>
      <w:r w:rsidR="29D33F3F">
        <w:rPr>
          <w:u w:val="none"/>
        </w:rPr>
        <w:t xml:space="preserve"> the 1600’s.</w:t>
      </w:r>
      <w:r w:rsidR="4C05A0FA">
        <w:rPr>
          <w:u w:val="none"/>
        </w:rPr>
        <w:t xml:space="preserve"> The farmhouse itself came from the </w:t>
      </w:r>
      <w:r w:rsidR="4C05A0FA">
        <w:rPr>
          <w:u w:val="none"/>
        </w:rPr>
        <w:t>relatively nearby</w:t>
      </w:r>
      <w:r w:rsidR="4C05A0FA">
        <w:rPr>
          <w:u w:val="none"/>
        </w:rPr>
        <w:t xml:space="preserve"> Gower Peninsula, from </w:t>
      </w:r>
      <w:proofErr w:type="spellStart"/>
      <w:r w:rsidR="4C05A0FA">
        <w:rPr>
          <w:u w:val="none"/>
        </w:rPr>
        <w:t>Llangennith</w:t>
      </w:r>
      <w:proofErr w:type="spellEnd"/>
      <w:r w:rsidR="4C05A0FA">
        <w:rPr>
          <w:u w:val="none"/>
        </w:rPr>
        <w:t xml:space="preserve"> </w:t>
      </w:r>
      <w:r w:rsidRPr="08ADC05E" w:rsidR="66BC19FD">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8ADC05E" w:rsidR="66BC19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&lt;https://museum.wales/stfagans/buildings/kennixton/&gt; [Accessed 30th September 2021]). </w:t>
      </w:r>
      <w:r w:rsidRPr="08ADC05E" w:rsidR="71E9274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fact that the farmhouse itself is Welsh </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highlights the fact that the museum</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has a </w:t>
      </w:r>
      <w:proofErr w:type="gramStart"/>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clear</w:t>
      </w:r>
      <w:r w:rsidRPr="08ADC05E" w:rsidR="7CFBE6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focu</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proofErr w:type="gramEnd"/>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c</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ollect and p</w:t>
      </w:r>
      <w:r w:rsidRPr="08ADC05E" w:rsidR="4295BE5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reserve Welsh heritage. </w:t>
      </w:r>
    </w:p>
    <w:p w:rsidR="151474F0" w:rsidP="08ADC05E" w:rsidRDefault="151474F0" w14:paraId="708AAD33" w14:textId="7CC1E327">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1387ABFF">
        <w:drawing>
          <wp:inline wp14:editId="2C7D1BF8" wp14:anchorId="205D3EAC">
            <wp:extent cx="2406358" cy="1599226"/>
            <wp:effectExtent l="76200" t="76200" r="108585" b="115570"/>
            <wp:docPr id="1289423552" name="" title=""/>
            <wp:cNvGraphicFramePr>
              <a:graphicFrameLocks noChangeAspect="1"/>
            </wp:cNvGraphicFramePr>
            <a:graphic>
              <a:graphicData uri="http://schemas.openxmlformats.org/drawingml/2006/picture">
                <pic:pic>
                  <pic:nvPicPr>
                    <pic:cNvPr id="0" name=""/>
                    <pic:cNvPicPr/>
                  </pic:nvPicPr>
                  <pic:blipFill>
                    <a:blip r:embed="Raee557d776c1416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2406358" cy="159922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roofErr w:type="spellStart"/>
      <w:r w:rsidRPr="08ADC05E" w:rsidR="0570D140">
        <w:rPr>
          <w:rFonts w:ascii="Open Sans" w:hAnsi="Open Sans" w:eastAsia="Open Sans" w:cs="Open Sans"/>
          <w:b w:val="0"/>
          <w:bCs w:val="0"/>
          <w:i w:val="1"/>
          <w:iCs w:val="1"/>
          <w:caps w:val="0"/>
          <w:smallCaps w:val="0"/>
          <w:noProof w:val="0"/>
          <w:color w:val="000000" w:themeColor="text1" w:themeTint="FF" w:themeShade="FF"/>
          <w:sz w:val="19"/>
          <w:szCs w:val="19"/>
          <w:lang w:val="en-GB"/>
        </w:rPr>
        <w:t>Kennixton</w:t>
      </w:r>
      <w:proofErr w:type="spellEnd"/>
      <w:r w:rsidRPr="08ADC05E" w:rsidR="0570D140">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Farmhouse</w:t>
      </w:r>
      <w:r w:rsidRPr="08ADC05E" w:rsidR="0570D140">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08ADC05E" w:rsidR="0570D14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 &lt;https://www.flickr.com/photos/127988409@N07/39032252532&gt; </w:t>
      </w:r>
      <w:r w:rsidRPr="08ADC05E" w:rsidR="0570D140">
        <w:rPr>
          <w:rFonts w:ascii="Open Sans" w:hAnsi="Open Sans" w:eastAsia="Open Sans" w:cs="Open Sans"/>
          <w:b w:val="0"/>
          <w:bCs w:val="0"/>
          <w:i w:val="0"/>
          <w:iCs w:val="0"/>
          <w:caps w:val="0"/>
          <w:smallCaps w:val="0"/>
          <w:noProof w:val="0"/>
          <w:color w:val="000000" w:themeColor="text1" w:themeTint="FF" w:themeShade="FF"/>
          <w:sz w:val="19"/>
          <w:szCs w:val="19"/>
          <w:lang w:val="en-GB"/>
        </w:rPr>
        <w:t>[Accessed 3 Octob</w:t>
      </w:r>
      <w:r w:rsidRPr="08ADC05E" w:rsidR="0570D140">
        <w:rPr>
          <w:rFonts w:ascii="Open Sans" w:hAnsi="Open Sans" w:eastAsia="Open Sans" w:cs="Open Sans"/>
          <w:b w:val="0"/>
          <w:bCs w:val="0"/>
          <w:i w:val="0"/>
          <w:iCs w:val="0"/>
          <w:caps w:val="0"/>
          <w:smallCaps w:val="0"/>
          <w:noProof w:val="0"/>
          <w:color w:val="000000" w:themeColor="text1" w:themeTint="FF" w:themeShade="FF"/>
          <w:sz w:val="19"/>
          <w:szCs w:val="19"/>
          <w:lang w:val="en-GB"/>
        </w:rPr>
        <w:t>er 2021].</w:t>
      </w:r>
    </w:p>
    <w:p w:rsidR="151474F0" w:rsidP="08ADC05E" w:rsidRDefault="151474F0" w14:paraId="039F3C8C" w14:textId="1A442948">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360EBA20">
        <w:rPr>
          <w:rFonts w:ascii="Open Sans" w:hAnsi="Open Sans" w:eastAsia="Open Sans" w:cs="Open Sans"/>
          <w:b w:val="0"/>
          <w:bCs w:val="0"/>
          <w:i w:val="0"/>
          <w:iCs w:val="0"/>
          <w:caps w:val="0"/>
          <w:smallCaps w:val="0"/>
          <w:noProof w:val="0"/>
          <w:color w:val="000000" w:themeColor="text1" w:themeTint="FF" w:themeShade="FF"/>
          <w:sz w:val="19"/>
          <w:szCs w:val="19"/>
          <w:lang w:val="en-GB"/>
        </w:rPr>
        <w:t>Another e</w:t>
      </w:r>
      <w:r w:rsidRPr="08ADC05E" w:rsidR="360EBA2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xample of </w:t>
      </w:r>
      <w:r w:rsidRPr="08ADC05E" w:rsidR="360EBA20">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where it is clear to see that the focus of the museum’s </w:t>
      </w:r>
      <w:r w:rsidRPr="08ADC05E" w:rsidR="6989463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collection is Wales is the </w:t>
      </w:r>
      <w:r w:rsidRPr="08ADC05E" w:rsidR="69894637">
        <w:rPr>
          <w:rFonts w:ascii="Open Sans" w:hAnsi="Open Sans" w:eastAsia="Open Sans" w:cs="Open Sans"/>
          <w:b w:val="0"/>
          <w:bCs w:val="0"/>
          <w:i w:val="0"/>
          <w:iCs w:val="0"/>
          <w:caps w:val="0"/>
          <w:smallCaps w:val="0"/>
          <w:noProof w:val="0"/>
          <w:color w:val="000000" w:themeColor="text1" w:themeTint="FF" w:themeShade="FF"/>
          <w:sz w:val="19"/>
          <w:szCs w:val="19"/>
          <w:lang w:val="en-GB"/>
        </w:rPr>
        <w:t>prefab</w:t>
      </w:r>
      <w:r w:rsidRPr="08ADC05E" w:rsidR="137491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building, </w:t>
      </w:r>
      <w:r w:rsidRPr="08ADC05E" w:rsidR="137491A4">
        <w:rPr>
          <w:rFonts w:ascii="Open Sans" w:hAnsi="Open Sans" w:eastAsia="Open Sans" w:cs="Open Sans"/>
          <w:b w:val="0"/>
          <w:bCs w:val="0"/>
          <w:i w:val="0"/>
          <w:iCs w:val="0"/>
          <w:caps w:val="0"/>
          <w:smallCaps w:val="0"/>
          <w:noProof w:val="0"/>
          <w:color w:val="000000" w:themeColor="text1" w:themeTint="FF" w:themeShade="FF"/>
          <w:sz w:val="19"/>
          <w:szCs w:val="19"/>
          <w:lang w:val="en-GB"/>
        </w:rPr>
        <w:t>located</w:t>
      </w:r>
      <w:r w:rsidRPr="08ADC05E" w:rsidR="137491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near t</w:t>
      </w:r>
      <w:r w:rsidRPr="08ADC05E" w:rsidR="137491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he village section of the museum. This </w:t>
      </w:r>
      <w:r w:rsidRPr="08ADC05E" w:rsidR="137491A4">
        <w:rPr>
          <w:rFonts w:ascii="Open Sans" w:hAnsi="Open Sans" w:eastAsia="Open Sans" w:cs="Open Sans"/>
          <w:b w:val="0"/>
          <w:bCs w:val="0"/>
          <w:i w:val="0"/>
          <w:iCs w:val="0"/>
          <w:caps w:val="0"/>
          <w:smallCaps w:val="0"/>
          <w:noProof w:val="0"/>
          <w:color w:val="000000" w:themeColor="text1" w:themeTint="FF" w:themeShade="FF"/>
          <w:sz w:val="19"/>
          <w:szCs w:val="19"/>
          <w:lang w:val="en-GB"/>
        </w:rPr>
        <w:t>particular Prefab</w:t>
      </w:r>
      <w:r w:rsidRPr="08ADC05E" w:rsidR="137491A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was constructed in</w:t>
      </w:r>
      <w:r w:rsidRPr="08ADC05E" w:rsidR="463D893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1947 during the war, and was situated in </w:t>
      </w:r>
      <w:proofErr w:type="spellStart"/>
      <w:r w:rsidRPr="08ADC05E" w:rsidR="463D893E">
        <w:rPr>
          <w:rFonts w:ascii="Open Sans" w:hAnsi="Open Sans" w:eastAsia="Open Sans" w:cs="Open Sans"/>
          <w:b w:val="0"/>
          <w:bCs w:val="0"/>
          <w:i w:val="0"/>
          <w:iCs w:val="0"/>
          <w:caps w:val="0"/>
          <w:smallCaps w:val="0"/>
          <w:noProof w:val="0"/>
          <w:color w:val="000000" w:themeColor="text1" w:themeTint="FF" w:themeShade="FF"/>
          <w:sz w:val="19"/>
          <w:szCs w:val="19"/>
          <w:lang w:val="en-GB"/>
        </w:rPr>
        <w:t>Gabalfa</w:t>
      </w:r>
      <w:proofErr w:type="spellEnd"/>
      <w:r w:rsidRPr="08ADC05E" w:rsidR="463D893E">
        <w:rPr>
          <w:rFonts w:ascii="Open Sans" w:hAnsi="Open Sans" w:eastAsia="Open Sans" w:cs="Open Sans"/>
          <w:b w:val="0"/>
          <w:bCs w:val="0"/>
          <w:i w:val="0"/>
          <w:iCs w:val="0"/>
          <w:caps w:val="0"/>
          <w:smallCaps w:val="0"/>
          <w:noProof w:val="0"/>
          <w:color w:val="000000" w:themeColor="text1" w:themeTint="FF" w:themeShade="FF"/>
          <w:sz w:val="19"/>
          <w:szCs w:val="19"/>
          <w:lang w:val="en-GB"/>
        </w:rPr>
        <w:t>, Cardiff</w:t>
      </w:r>
      <w:r w:rsidRPr="08ADC05E" w:rsidR="51DEBC5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("Prefab", </w:t>
      </w:r>
      <w:r w:rsidRPr="08ADC05E" w:rsidR="51DEBC58">
        <w:rPr>
          <w:rFonts w:ascii="Open Sans" w:hAnsi="Open Sans" w:eastAsia="Open Sans" w:cs="Open Sans"/>
          <w:b w:val="0"/>
          <w:bCs w:val="0"/>
          <w:i w:val="1"/>
          <w:iCs w:val="1"/>
          <w:caps w:val="0"/>
          <w:smallCaps w:val="0"/>
          <w:noProof w:val="0"/>
          <w:color w:val="000000" w:themeColor="text1" w:themeTint="FF" w:themeShade="FF"/>
          <w:sz w:val="19"/>
          <w:szCs w:val="19"/>
          <w:lang w:val="en-GB"/>
        </w:rPr>
        <w:t>National Museum Wales</w:t>
      </w:r>
      <w:r w:rsidRPr="08ADC05E" w:rsidR="51DEBC58">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&lt;https://museum.wales/stfagans/buildings/prefab/&gt; [Accessed 1 October 2021]</w:t>
      </w:r>
      <w:r w:rsidRPr="08ADC05E" w:rsidR="51DEBC58">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08ADC05E" w:rsidR="7154F5F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Although it has its significance as possibly being the only aluminium </w:t>
      </w:r>
      <w:r w:rsidRPr="08ADC05E" w:rsidR="7154F5FA">
        <w:rPr>
          <w:rFonts w:ascii="Open Sans" w:hAnsi="Open Sans" w:eastAsia="Open Sans" w:cs="Open Sans"/>
          <w:b w:val="0"/>
          <w:bCs w:val="0"/>
          <w:i w:val="0"/>
          <w:iCs w:val="0"/>
          <w:caps w:val="0"/>
          <w:smallCaps w:val="0"/>
          <w:noProof w:val="0"/>
          <w:color w:val="000000" w:themeColor="text1" w:themeTint="FF" w:themeShade="FF"/>
          <w:sz w:val="19"/>
          <w:szCs w:val="19"/>
          <w:lang w:val="en-GB"/>
        </w:rPr>
        <w:t>prefab</w:t>
      </w:r>
      <w:r w:rsidRPr="08ADC05E" w:rsidR="7154F5FA">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left in the UK, </w:t>
      </w:r>
      <w:r w:rsidRPr="08ADC05E" w:rsidR="44782F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the fact that if the museum had been looking for a </w:t>
      </w:r>
      <w:r w:rsidRPr="08ADC05E" w:rsidR="44782F93">
        <w:rPr>
          <w:rFonts w:ascii="Open Sans" w:hAnsi="Open Sans" w:eastAsia="Open Sans" w:cs="Open Sans"/>
          <w:b w:val="0"/>
          <w:bCs w:val="0"/>
          <w:i w:val="0"/>
          <w:iCs w:val="0"/>
          <w:caps w:val="0"/>
          <w:smallCaps w:val="0"/>
          <w:noProof w:val="0"/>
          <w:color w:val="000000" w:themeColor="text1" w:themeTint="FF" w:themeShade="FF"/>
          <w:sz w:val="19"/>
          <w:szCs w:val="19"/>
          <w:lang w:val="en-GB"/>
        </w:rPr>
        <w:t>prefab</w:t>
      </w:r>
      <w:r w:rsidRPr="08ADC05E" w:rsidR="44782F9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building, it may have been easier to look in England </w:t>
      </w:r>
      <w:r w:rsidRPr="08ADC05E" w:rsidR="4096E81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suggests that the collection rationale that the museum has is </w:t>
      </w:r>
      <w:r w:rsidRPr="08ADC05E" w:rsidR="4096E813">
        <w:rPr>
          <w:rFonts w:ascii="Open Sans" w:hAnsi="Open Sans" w:eastAsia="Open Sans" w:cs="Open Sans"/>
          <w:b w:val="0"/>
          <w:bCs w:val="0"/>
          <w:i w:val="0"/>
          <w:iCs w:val="0"/>
          <w:caps w:val="0"/>
          <w:smallCaps w:val="0"/>
          <w:noProof w:val="0"/>
          <w:color w:val="000000" w:themeColor="text1" w:themeTint="FF" w:themeShade="FF"/>
          <w:sz w:val="19"/>
          <w:szCs w:val="19"/>
          <w:lang w:val="en-GB"/>
        </w:rPr>
        <w:t>maintained</w:t>
      </w:r>
      <w:r w:rsidRPr="08ADC05E" w:rsidR="4096E81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to collecting Welsh buildings and artefacts</w:t>
      </w:r>
      <w:r w:rsidRPr="08ADC05E" w:rsidR="0F6B20EF">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08ADC05E" w:rsidR="634DA1C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The museum has a clear collection rationale, which allows it to focus on </w:t>
      </w:r>
      <w:r w:rsidRPr="08ADC05E" w:rsidR="634DA1C4">
        <w:rPr>
          <w:rFonts w:ascii="Open Sans" w:hAnsi="Open Sans" w:eastAsia="Open Sans" w:cs="Open Sans"/>
          <w:b w:val="0"/>
          <w:bCs w:val="0"/>
          <w:i w:val="0"/>
          <w:iCs w:val="0"/>
          <w:caps w:val="0"/>
          <w:smallCaps w:val="0"/>
          <w:noProof w:val="0"/>
          <w:color w:val="000000" w:themeColor="text1" w:themeTint="FF" w:themeShade="FF"/>
          <w:sz w:val="19"/>
          <w:szCs w:val="19"/>
          <w:lang w:val="en-GB"/>
        </w:rPr>
        <w:t>specific</w:t>
      </w:r>
      <w:r w:rsidRPr="08ADC05E" w:rsidR="634DA1C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areas, and allows them to provide a unique insight into Welsh life in days gone by.</w:t>
      </w:r>
    </w:p>
    <w:p w:rsidR="151474F0" w:rsidP="08ADC05E" w:rsidRDefault="151474F0" w14:paraId="4700E5CE" w14:textId="51198D24">
      <w:pPr>
        <w:pStyle w:val="Normal"/>
        <w:jc w:val="left"/>
        <w:rPr>
          <w:rFonts w:ascii="Calibri" w:hAnsi="Calibri" w:eastAsia="Calibri" w:cs="Calibri" w:asciiTheme="minorAscii" w:hAnsiTheme="minorAscii" w:eastAsiaTheme="minorAscii" w:cstheme="minorAscii"/>
          <w:sz w:val="22"/>
          <w:szCs w:val="22"/>
          <w:u w:val="single"/>
        </w:rPr>
      </w:pPr>
    </w:p>
    <w:p w:rsidR="0D5E539B" w:rsidP="08ADC05E" w:rsidRDefault="0D5E539B" w14:paraId="4CC274FB" w14:textId="36DB7A10">
      <w:pPr>
        <w:pStyle w:val="Normal"/>
        <w:jc w:val="left"/>
        <w:rPr>
          <w:u w:val="single"/>
        </w:rPr>
      </w:pPr>
      <w:r w:rsidRPr="08ADC05E" w:rsidR="0D5E539B">
        <w:rPr>
          <w:u w:val="single"/>
        </w:rPr>
        <w:t xml:space="preserve">For or </w:t>
      </w:r>
      <w:r w:rsidRPr="08ADC05E" w:rsidR="0D5E539B">
        <w:rPr>
          <w:u w:val="single"/>
        </w:rPr>
        <w:t>against</w:t>
      </w:r>
      <w:r w:rsidRPr="08ADC05E" w:rsidR="0D5E539B">
        <w:rPr>
          <w:u w:val="single"/>
        </w:rPr>
        <w:t xml:space="preserve"> removing buildings from their original position</w:t>
      </w:r>
    </w:p>
    <w:p w:rsidR="151474F0" w:rsidP="08ADC05E" w:rsidRDefault="151474F0" w14:paraId="2B0535F5" w14:textId="4B4371E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2CE68662">
        <w:rPr>
          <w:u w:val="none"/>
        </w:rPr>
        <w:t>There are several arguments for the removal of buildings/structures from their original places</w:t>
      </w:r>
      <w:r w:rsidR="369DC1CD">
        <w:rPr>
          <w:u w:val="none"/>
        </w:rPr>
        <w:t xml:space="preserve">. One of the Primary arguments for the removal is that </w:t>
      </w:r>
      <w:r w:rsidR="6F991329">
        <w:rPr>
          <w:u w:val="none"/>
        </w:rPr>
        <w:t xml:space="preserve">if they were not sent to/donated to the museum, they would have simply been disposed of and forgotten about. An example of this </w:t>
      </w:r>
      <w:r w:rsidR="1B8E6751">
        <w:rPr>
          <w:u w:val="none"/>
        </w:rPr>
        <w:t>is the Cenotaph war Memorial</w:t>
      </w:r>
      <w:r w:rsidR="7C6A69AA">
        <w:rPr>
          <w:u w:val="none"/>
        </w:rPr>
        <w:t xml:space="preserve"> that came from Newbridge.</w:t>
      </w:r>
      <w:r w:rsidR="11532E8E">
        <w:rPr>
          <w:u w:val="none"/>
        </w:rPr>
        <w:t xml:space="preserve"> The primary reason for it being moved to the museum at Saint Fagans was that the park that the park it was originally situated in in Newbridge was being redeveloped, and </w:t>
      </w:r>
      <w:r w:rsidR="284C1D1D">
        <w:rPr>
          <w:u w:val="none"/>
        </w:rPr>
        <w:t xml:space="preserve">no plans were made to keep the Cenotaph in situ. This example supports the removal of structures, because </w:t>
      </w:r>
      <w:r w:rsidR="636AE2C3">
        <w:rPr>
          <w:u w:val="none"/>
        </w:rPr>
        <w:t xml:space="preserve">it allows for the memorial to be kept in an intact </w:t>
      </w:r>
      <w:r w:rsidR="54137CB7">
        <w:rPr>
          <w:u w:val="none"/>
        </w:rPr>
        <w:t>state and</w:t>
      </w:r>
      <w:r w:rsidR="180000AA">
        <w:rPr>
          <w:u w:val="none"/>
        </w:rPr>
        <w:t xml:space="preserve"> allows for better </w:t>
      </w:r>
      <w:r w:rsidR="232BB1B8">
        <w:rPr>
          <w:u w:val="none"/>
        </w:rPr>
        <w:t>maintenance</w:t>
      </w:r>
      <w:r w:rsidR="27D4E633">
        <w:rPr>
          <w:u w:val="none"/>
        </w:rPr>
        <w:t xml:space="preserve">. It also means that a wider community </w:t>
      </w:r>
      <w:r w:rsidR="27D4E633">
        <w:rPr>
          <w:u w:val="none"/>
        </w:rPr>
        <w:t>is able to</w:t>
      </w:r>
      <w:r w:rsidR="27D4E633">
        <w:rPr>
          <w:u w:val="none"/>
        </w:rPr>
        <w:t xml:space="preserve"> access it and </w:t>
      </w:r>
      <w:r w:rsidR="7D05DADB">
        <w:rPr>
          <w:u w:val="none"/>
        </w:rPr>
        <w:t xml:space="preserve">continue to </w:t>
      </w:r>
      <w:r w:rsidR="27D4E633">
        <w:rPr>
          <w:u w:val="none"/>
        </w:rPr>
        <w:t>pay their respects</w:t>
      </w:r>
      <w:r w:rsidR="4D17E63E">
        <w:rPr>
          <w:u w:val="none"/>
        </w:rPr>
        <w:t xml:space="preserve"> to the fallen</w:t>
      </w:r>
      <w:r w:rsidR="480BAAED">
        <w:rPr>
          <w:u w:val="none"/>
        </w:rPr>
        <w:t xml:space="preserve">. </w:t>
      </w:r>
    </w:p>
    <w:p w:rsidR="151474F0" w:rsidP="08ADC05E" w:rsidRDefault="151474F0" w14:paraId="5388FA74" w14:textId="5DBA9A4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480BAAED">
        <w:rPr>
          <w:u w:val="none"/>
        </w:rPr>
        <w:t xml:space="preserve">However, there is also the other side of the argument, which </w:t>
      </w:r>
      <w:r w:rsidR="480BAAED">
        <w:rPr>
          <w:u w:val="none"/>
        </w:rPr>
        <w:t>states</w:t>
      </w:r>
      <w:r w:rsidR="480BAAED">
        <w:rPr>
          <w:u w:val="none"/>
        </w:rPr>
        <w:t xml:space="preserve"> that buildings should not be removed from their original places, one reason being that the place of origin loses that little bit of history. For example</w:t>
      </w:r>
      <w:r w:rsidR="7DABDFF9">
        <w:rPr>
          <w:u w:val="none"/>
        </w:rPr>
        <w:t>, the Toll House that is currently at the museum originally came from Aberystwyth. While it can be said that the positive outcome of the move is that a wider audience will be able to interact with this and be able to learn about its hist</w:t>
      </w:r>
      <w:r w:rsidR="50B557EC">
        <w:rPr>
          <w:u w:val="none"/>
        </w:rPr>
        <w:t>ory, it leaves Aberystwyth without that specific piece of history</w:t>
      </w:r>
      <w:r w:rsidR="0DA0FDB3">
        <w:rPr>
          <w:u w:val="none"/>
        </w:rPr>
        <w:t xml:space="preserve">. </w:t>
      </w:r>
      <w:r w:rsidR="676C33FE">
        <w:rPr>
          <w:u w:val="none"/>
        </w:rPr>
        <w:t xml:space="preserve">The Tollhouse itself is a rare survivor, as during the Rebecca Riots </w:t>
      </w:r>
      <w:r w:rsidR="7DA2624C">
        <w:rPr>
          <w:u w:val="none"/>
        </w:rPr>
        <w:t xml:space="preserve">from 1839 to 1844, over 250 Tollhouses were </w:t>
      </w:r>
      <w:r w:rsidR="0750D961">
        <w:rPr>
          <w:u w:val="none"/>
        </w:rPr>
        <w:t>destroyed (&lt;</w:t>
      </w:r>
      <w:r w:rsidRPr="08ADC05E" w:rsidR="0750D9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https://www.nationalarchives.gov.uk/education/resources/rebecca-riots/&gt; [Accessed 2 October 2021]). Another reason that</w:t>
      </w:r>
      <w:r w:rsidRPr="08ADC05E" w:rsidR="030037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specific Tollhouse is significant is that it is </w:t>
      </w:r>
      <w:r w:rsidRPr="08ADC05E" w:rsidR="030037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actually still</w:t>
      </w:r>
      <w:r w:rsidRPr="08ADC05E" w:rsidR="030037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tollhouse. Several preserved tollhouses have been converted into actual homes, so the fact that this one is still in original condition </w:t>
      </w:r>
      <w:r w:rsidRPr="08ADC05E" w:rsidR="32B425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impressive. This further supports the argument that</w:t>
      </w:r>
      <w:r w:rsidRPr="08ADC05E" w:rsidR="4BFEDF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buildings should be kept in their original positions, as </w:t>
      </w:r>
      <w:r w:rsidRPr="08ADC05E" w:rsidR="02C1F8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such a</w:t>
      </w:r>
      <w:r w:rsidRPr="08ADC05E" w:rsidR="4BFEDF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significant building should have remained in Aberystwyth, as it would have meant </w:t>
      </w:r>
      <w:r w:rsidRPr="08ADC05E" w:rsidR="2B0AA0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building would have been in its original situation, allowing guests to see where it would have stood in relation to the road.</w:t>
      </w:r>
      <w:r w:rsidRPr="08ADC05E" w:rsidR="3D06B1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ADC05E" w:rsidR="11A111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highlights another argument against the removal of structures from their original places, because by removing the building from its original situation, there </w:t>
      </w:r>
      <w:r w:rsidRPr="08ADC05E" w:rsidR="70F38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a loss of authenticity</w:t>
      </w:r>
      <w:r w:rsidRPr="08ADC05E" w:rsidR="53D638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structure. </w:t>
      </w:r>
    </w:p>
    <w:p w:rsidR="151474F0" w:rsidP="08ADC05E" w:rsidRDefault="151474F0" w14:paraId="32E5B80A" w14:textId="02F7D500">
      <w:pPr>
        <w:pStyle w:val="Normal"/>
        <w:jc w:val="left"/>
        <w:rPr>
          <w:noProof w:val="0"/>
          <w:lang w:val="en-GB"/>
        </w:rPr>
      </w:pPr>
      <w:r w:rsidRPr="08ADC05E" w:rsidR="53D638D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Another building that supports this is the</w:t>
      </w:r>
      <w:r w:rsidRPr="08ADC05E" w:rsidR="382054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Blaen-Waun post office, which used to stand in the small village of Blaen-Waun near Whitland. </w:t>
      </w:r>
      <w:r w:rsidRPr="08ADC05E" w:rsidR="323DF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post office itself was constructed in </w:t>
      </w:r>
      <w:r w:rsidRPr="08ADC05E" w:rsidR="243FF40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1936 and</w:t>
      </w:r>
      <w:r w:rsidRPr="08ADC05E" w:rsidR="323DF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was </w:t>
      </w:r>
      <w:r w:rsidRPr="08ADC05E" w:rsidR="323DF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possibly the</w:t>
      </w:r>
      <w:r w:rsidRPr="08ADC05E" w:rsidR="323DF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smallest </w:t>
      </w:r>
      <w:r w:rsidRPr="08ADC05E" w:rsidR="323DF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freestanding</w:t>
      </w:r>
      <w:r w:rsidRPr="08ADC05E" w:rsidR="323DF0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Post Office in Wales. The fact that it has been removed f</w:t>
      </w:r>
      <w:r w:rsidRPr="08ADC05E" w:rsidR="0C6E2E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rom its original position in the village removes some level of authenticity, as</w:t>
      </w:r>
      <w:r w:rsidRPr="08ADC05E" w:rsidR="7A5BD8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surroundings that it has been placed in (IE the museum exhibits) would not reflect the village of Blaen-</w:t>
      </w:r>
      <w:r w:rsidRPr="08ADC05E" w:rsidR="26373D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Waun and</w:t>
      </w:r>
      <w:r w:rsidRPr="08ADC05E" w:rsidR="7A5BD8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show what sort of a </w:t>
      </w:r>
      <w:r w:rsidRPr="08ADC05E" w:rsidR="7A5BD8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place</w:t>
      </w:r>
      <w:r w:rsidRPr="08ADC05E" w:rsidR="7A5BD8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post office would have served during its heyday. </w:t>
      </w:r>
      <w:r w:rsidR="14E210A2">
        <w:drawing>
          <wp:inline wp14:editId="5AC06DA5" wp14:anchorId="46CCA31D">
            <wp:extent cx="2928938" cy="1952625"/>
            <wp:effectExtent l="0" t="0" r="0" b="0"/>
            <wp:docPr id="1742477619" name="" title=""/>
            <wp:cNvGraphicFramePr>
              <a:graphicFrameLocks noChangeAspect="1"/>
            </wp:cNvGraphicFramePr>
            <a:graphic>
              <a:graphicData uri="http://schemas.openxmlformats.org/drawingml/2006/picture">
                <pic:pic>
                  <pic:nvPicPr>
                    <pic:cNvPr id="0" name=""/>
                    <pic:cNvPicPr/>
                  </pic:nvPicPr>
                  <pic:blipFill>
                    <a:blip r:embed="Rce6c2960403e4b99">
                      <a:extLst>
                        <a:ext xmlns:a="http://schemas.openxmlformats.org/drawingml/2006/main" uri="{28A0092B-C50C-407E-A947-70E740481C1C}">
                          <a14:useLocalDpi val="0"/>
                        </a:ext>
                      </a:extLst>
                    </a:blip>
                    <a:stretch>
                      <a:fillRect/>
                    </a:stretch>
                  </pic:blipFill>
                  <pic:spPr>
                    <a:xfrm>
                      <a:off x="0" y="0"/>
                      <a:ext cx="2928938" cy="1952625"/>
                    </a:xfrm>
                    <a:prstGeom prst="rect">
                      <a:avLst/>
                    </a:prstGeom>
                  </pic:spPr>
                </pic:pic>
              </a:graphicData>
            </a:graphic>
          </wp:inline>
        </w:drawing>
      </w:r>
    </w:p>
    <w:p w:rsidR="4CDB0AC0" w:rsidP="08ADC05E" w:rsidRDefault="4CDB0AC0" w14:paraId="046F9B62" w14:textId="3D567147">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David Jenkins, </w:t>
      </w:r>
      <w:r w:rsidRPr="08ADC05E" w:rsidR="45D34BBE">
        <w:rPr>
          <w:rFonts w:ascii="Open Sans" w:hAnsi="Open Sans" w:eastAsia="Open Sans" w:cs="Open Sans"/>
          <w:b w:val="0"/>
          <w:bCs w:val="0"/>
          <w:i w:val="1"/>
          <w:iCs w:val="1"/>
          <w:caps w:val="0"/>
          <w:smallCaps w:val="0"/>
          <w:noProof w:val="0"/>
          <w:color w:val="000000" w:themeColor="text1" w:themeTint="FF" w:themeShade="FF"/>
          <w:sz w:val="19"/>
          <w:szCs w:val="19"/>
          <w:lang w:val="en-GB"/>
        </w:rPr>
        <w:t>Blaen Waun Post Office-St Fagans</w:t>
      </w:r>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&lt;https://www.flickr.com/photos/</w:t>
      </w:r>
      <w:proofErr w:type="spellStart"/>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lang w:val="en-GB"/>
        </w:rPr>
        <w:t>daisnap</w:t>
      </w:r>
      <w:proofErr w:type="spellEnd"/>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lang w:val="en-GB"/>
        </w:rPr>
        <w:t>/40787876652&gt; [Accessed 3</w:t>
      </w:r>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rd</w:t>
      </w:r>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w:t>
      </w:r>
      <w:r w:rsidRPr="08ADC05E" w:rsidR="45D34BB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4CDB0AC0" w:rsidP="08ADC05E" w:rsidRDefault="4CDB0AC0" w14:paraId="4BF036B5" w14:textId="7AC33EA5">
      <w:pPr>
        <w:pStyle w:val="Normal"/>
        <w:jc w:val="left"/>
        <w:rPr>
          <w:u w:val="single"/>
        </w:rPr>
      </w:pPr>
    </w:p>
    <w:p w:rsidR="0B27C15B" w:rsidP="08ADC05E" w:rsidRDefault="0B27C15B" w14:paraId="2DAD049A" w14:textId="0BF5B9AC">
      <w:pPr>
        <w:pStyle w:val="Normal"/>
        <w:jc w:val="left"/>
        <w:rPr>
          <w:u w:val="single"/>
        </w:rPr>
      </w:pPr>
      <w:r w:rsidRPr="08ADC05E" w:rsidR="0B27C15B">
        <w:rPr>
          <w:u w:val="single"/>
        </w:rPr>
        <w:t>Representation of Tangible and Nontangible material</w:t>
      </w:r>
    </w:p>
    <w:p w:rsidR="2ACFDFC7" w:rsidP="08ADC05E" w:rsidRDefault="2ACFDFC7" w14:paraId="1BDA2DCE" w14:textId="2F5475A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6008E402">
        <w:rPr>
          <w:u w:val="none"/>
        </w:rPr>
        <w:t xml:space="preserve">While it should be noted that </w:t>
      </w:r>
      <w:r w:rsidR="6008E402">
        <w:rPr>
          <w:u w:val="none"/>
        </w:rPr>
        <w:t>the majority of</w:t>
      </w:r>
      <w:r w:rsidR="6008E402">
        <w:rPr>
          <w:u w:val="none"/>
        </w:rPr>
        <w:t xml:space="preserve"> the collection at the Museum in St Fagans is </w:t>
      </w:r>
      <w:r w:rsidR="1EADC934">
        <w:rPr>
          <w:u w:val="none"/>
        </w:rPr>
        <w:t>tangible, such as the buildings</w:t>
      </w:r>
      <w:r w:rsidR="3FA52457">
        <w:rPr>
          <w:u w:val="none"/>
        </w:rPr>
        <w:t xml:space="preserve"> and the several artefacts housed within. However, the Museum also houses an impressive collection of </w:t>
      </w:r>
      <w:r w:rsidR="2B409196">
        <w:rPr>
          <w:u w:val="none"/>
        </w:rPr>
        <w:t>non-Tangible</w:t>
      </w:r>
      <w:r w:rsidR="3FA52457">
        <w:rPr>
          <w:u w:val="none"/>
        </w:rPr>
        <w:t xml:space="preserve"> works, such as old poetry, </w:t>
      </w:r>
      <w:r w:rsidR="3FA52457">
        <w:rPr>
          <w:u w:val="none"/>
        </w:rPr>
        <w:t>Folklore</w:t>
      </w:r>
      <w:r w:rsidR="3FA52457">
        <w:rPr>
          <w:u w:val="none"/>
        </w:rPr>
        <w:t xml:space="preserve"> and music. While the</w:t>
      </w:r>
      <w:r w:rsidR="7E095C8F">
        <w:rPr>
          <w:u w:val="none"/>
        </w:rPr>
        <w:t xml:space="preserve"> books that they are written in are considered “Tangible</w:t>
      </w:r>
      <w:r w:rsidR="7E095C8F">
        <w:rPr>
          <w:u w:val="none"/>
        </w:rPr>
        <w:t>”,</w:t>
      </w:r>
      <w:r w:rsidR="7E095C8F">
        <w:rPr>
          <w:u w:val="none"/>
        </w:rPr>
        <w:t xml:space="preserve"> the actual </w:t>
      </w:r>
      <w:r w:rsidR="09512350">
        <w:rPr>
          <w:u w:val="none"/>
        </w:rPr>
        <w:t>stories and music</w:t>
      </w:r>
      <w:r w:rsidR="16E9A63B">
        <w:rPr>
          <w:u w:val="none"/>
        </w:rPr>
        <w:t xml:space="preserve"> themselves are non-tangible, as they are not physical items</w:t>
      </w:r>
      <w:r w:rsidR="7412AB3A">
        <w:rPr>
          <w:u w:val="none"/>
        </w:rPr>
        <w:t>. The poetry</w:t>
      </w:r>
      <w:r w:rsidR="04241AD6">
        <w:rPr>
          <w:u w:val="none"/>
        </w:rPr>
        <w:t xml:space="preserve"> would have been simple word of mouth at the time, and in most cases would have been passed through families, generation by generation</w:t>
      </w:r>
      <w:r w:rsidR="72847484">
        <w:rPr>
          <w:u w:val="none"/>
        </w:rPr>
        <w:t xml:space="preserve">. </w:t>
      </w:r>
      <w:r w:rsidR="72847484">
        <w:rPr>
          <w:u w:val="none"/>
        </w:rPr>
        <w:t>It is clear that at</w:t>
      </w:r>
      <w:r w:rsidR="72847484">
        <w:rPr>
          <w:u w:val="none"/>
        </w:rPr>
        <w:t xml:space="preserve"> some point, one generation made the </w:t>
      </w:r>
      <w:r w:rsidR="6A829E0F">
        <w:rPr>
          <w:u w:val="none"/>
        </w:rPr>
        <w:t>decision</w:t>
      </w:r>
      <w:r w:rsidR="72847484">
        <w:rPr>
          <w:u w:val="none"/>
        </w:rPr>
        <w:t xml:space="preserve"> to record the stories</w:t>
      </w:r>
      <w:r w:rsidR="7A6DB98F">
        <w:rPr>
          <w:u w:val="none"/>
        </w:rPr>
        <w:t xml:space="preserve"> in a physical format.</w:t>
      </w:r>
      <w:r w:rsidR="76421FC7">
        <w:rPr>
          <w:u w:val="none"/>
        </w:rPr>
        <w:t xml:space="preserve"> Although this story would have been written down, in more recent times they have been converted into a digital format, which not only will keep the story alive f</w:t>
      </w:r>
      <w:r w:rsidR="55949260">
        <w:rPr>
          <w:u w:val="none"/>
        </w:rPr>
        <w:t xml:space="preserve">or years to come, but also will make the stories more accessible </w:t>
      </w:r>
      <w:r w:rsidR="14397792">
        <w:rPr>
          <w:u w:val="none"/>
        </w:rPr>
        <w:t>for a wider audience, as some people may not be able to travel to the museum itself, so converting the story to a digital state, and in some cases recording a reading of the s</w:t>
      </w:r>
      <w:r w:rsidR="52DE5CC3">
        <w:rPr>
          <w:u w:val="none"/>
        </w:rPr>
        <w:t xml:space="preserve">tory makes it </w:t>
      </w:r>
      <w:r w:rsidR="52DE5CC3">
        <w:rPr>
          <w:u w:val="none"/>
        </w:rPr>
        <w:t>all the more</w:t>
      </w:r>
      <w:r w:rsidR="52DE5CC3">
        <w:rPr>
          <w:u w:val="none"/>
        </w:rPr>
        <w:t xml:space="preserve"> accessible for those wishing to be able to listen. </w:t>
      </w:r>
    </w:p>
    <w:p w:rsidR="2ACFDFC7" w:rsidP="08ADC05E" w:rsidRDefault="2ACFDFC7" w14:paraId="3A94AAA9" w14:textId="3F11561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52DE5CC3">
        <w:rPr>
          <w:u w:val="none"/>
        </w:rPr>
        <w:t xml:space="preserve">An example of a story </w:t>
      </w:r>
      <w:r w:rsidR="76B818CF">
        <w:rPr>
          <w:u w:val="none"/>
        </w:rPr>
        <w:t>that had</w:t>
      </w:r>
      <w:r w:rsidR="52DE5CC3">
        <w:rPr>
          <w:u w:val="none"/>
        </w:rPr>
        <w:t xml:space="preserve"> been taken from spoken word, written down then converted into a digital state</w:t>
      </w:r>
      <w:r w:rsidR="70D5B48D">
        <w:rPr>
          <w:u w:val="none"/>
        </w:rPr>
        <w:t xml:space="preserve"> is that of “The Three Jolly Lads and </w:t>
      </w:r>
      <w:r w:rsidR="5C7121CC">
        <w:rPr>
          <w:u w:val="none"/>
        </w:rPr>
        <w:t>The Innkeeper</w:t>
      </w:r>
      <w:r w:rsidR="5C7121CC">
        <w:rPr>
          <w:u w:val="none"/>
        </w:rPr>
        <w:t>”,</w:t>
      </w:r>
      <w:r w:rsidR="5C7121CC">
        <w:rPr>
          <w:u w:val="none"/>
        </w:rPr>
        <w:t xml:space="preserve"> first recorded by Lewis</w:t>
      </w:r>
      <w:r w:rsidR="1B1606FE">
        <w:rPr>
          <w:u w:val="none"/>
        </w:rPr>
        <w:t xml:space="preserve"> T Evans in 1968.</w:t>
      </w:r>
      <w:r w:rsidR="2810BDC3">
        <w:rPr>
          <w:u w:val="none"/>
        </w:rPr>
        <w:t xml:space="preserve"> Evans states that he had been told the story by his blind uncle in 1891 </w:t>
      </w:r>
      <w:r w:rsidRPr="08ADC05E" w:rsidR="5A6CA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"Folk Tales", </w:t>
      </w:r>
      <w:r w:rsidRPr="08ADC05E" w:rsidR="5A6CA84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National Museum Wales</w:t>
      </w:r>
      <w:r w:rsidRPr="08ADC05E" w:rsidR="5A6CA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2021 &lt;https://museum.wales/collections/folktales/?story=37&gt; [Accessed 1st October 2021]. The story was first </w:t>
      </w:r>
      <w:r w:rsidRPr="08ADC05E" w:rsidR="6CC3ADF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recorded in</w:t>
      </w:r>
      <w:r w:rsidRPr="08ADC05E" w:rsidR="5A6CA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1968, and then again in </w:t>
      </w:r>
      <w:r w:rsidRPr="08ADC05E" w:rsidR="60D33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1973. This is a clear example of </w:t>
      </w:r>
      <w:r w:rsidRPr="08ADC05E" w:rsidR="7D625A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non-tangible</w:t>
      </w:r>
      <w:r w:rsidRPr="08ADC05E" w:rsidR="60D33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history being represented through a tangible means, as the Museum’s digital collection </w:t>
      </w:r>
      <w:r w:rsidRPr="08ADC05E" w:rsidR="60D33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contains</w:t>
      </w:r>
      <w:r w:rsidRPr="08ADC05E" w:rsidR="60D33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story in not o</w:t>
      </w:r>
      <w:r w:rsidRPr="08ADC05E" w:rsidR="60D33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nly</w:t>
      </w:r>
      <w:r w:rsidRPr="08ADC05E" w:rsidR="60D33EB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wri</w:t>
      </w:r>
      <w:r w:rsidRPr="08ADC05E" w:rsidR="762ACC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tten format, but also a</w:t>
      </w:r>
      <w:r w:rsidRPr="08ADC05E" w:rsidR="75159D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 an audio file. Had this not been done, it is possible that the story would have either been lost in time or would have remained in the archives. While the story itself is not particularly significant</w:t>
      </w:r>
      <w:r w:rsidRPr="08ADC05E" w:rsidR="4372B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fact that other stories that originated from spoken word could have been </w:t>
      </w:r>
      <w:r w:rsidRPr="08ADC05E" w:rsidR="711ED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lost but</w:t>
      </w:r>
      <w:r w:rsidRPr="08ADC05E" w:rsidR="4372BC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have been preserved in the same way this one has meant that these family stories of Welsh folklore have bee</w:t>
      </w:r>
      <w:r w:rsidRPr="08ADC05E" w:rsidR="5263B4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 brought into the 21</w:t>
      </w:r>
      <w:r w:rsidRPr="08ADC05E" w:rsidR="5263B4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st</w:t>
      </w:r>
      <w:r w:rsidRPr="08ADC05E" w:rsidR="5263B4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Century and are available to read or listen to</w:t>
      </w:r>
      <w:r w:rsidRPr="08ADC05E" w:rsidR="00B2A9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the museum’s online collections page.</w:t>
      </w:r>
      <w:r w:rsidRPr="08ADC05E" w:rsidR="41EF1F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2ACFDFC7" w:rsidP="08ADC05E" w:rsidRDefault="2ACFDFC7" w14:paraId="212343B8" w14:textId="3474CCE8">
      <w:pPr>
        <w:pStyle w:val="Normal"/>
        <w:jc w:val="left"/>
      </w:pPr>
      <w:r w:rsidRPr="08ADC05E" w:rsidR="41EF1F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Another piece of non-tangible history that is continued at Saint Fagans Museum is the Eisteddfod festival. During the 201</w:t>
      </w:r>
      <w:r w:rsidRPr="08ADC05E" w:rsidR="1B5F2E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8 festival, the museum </w:t>
      </w:r>
      <w:r w:rsidRPr="08ADC05E" w:rsidR="1B5F2E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provided</w:t>
      </w:r>
      <w:r w:rsidRPr="08ADC05E" w:rsidR="1B5F2E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Customary chair, which is </w:t>
      </w:r>
      <w:r w:rsidRPr="08ADC05E" w:rsidR="539D7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tradition of the Eisteddfod, also known as chairing the Bard. </w:t>
      </w:r>
      <w:r w:rsidRPr="08ADC05E" w:rsidR="539D7C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While the museum did not directly host the Eisteddfod, the contribution to it w</w:t>
      </w:r>
      <w:r w:rsidRPr="08ADC05E" w:rsidR="1242620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ould have</w:t>
      </w:r>
      <w:r w:rsidRPr="08ADC05E" w:rsidR="4ADDF7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been promoted at the site, </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meaning more of the </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gu</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ests</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wou</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ld </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have learn</w:t>
      </w:r>
      <w:r w:rsidRPr="08ADC05E" w:rsidR="44FB93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ed about the Eisteddfod</w:t>
      </w:r>
      <w:r w:rsidRPr="08ADC05E" w:rsidR="30498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shows how the museum </w:t>
      </w:r>
      <w:r w:rsidRPr="08ADC05E" w:rsidR="30498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represents</w:t>
      </w:r>
      <w:r w:rsidRPr="08ADC05E" w:rsidR="30498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8ADC05E" w:rsidR="0F9BF2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nontangible</w:t>
      </w:r>
      <w:r w:rsidRPr="08ADC05E" w:rsidR="30498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history, such as the </w:t>
      </w:r>
      <w:r w:rsidRPr="08ADC05E" w:rsidR="30498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Eisteddfod festival.</w:t>
      </w:r>
      <w:r w:rsidRPr="08ADC05E" w:rsidR="513D85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3BEB3254">
        <w:drawing>
          <wp:inline wp14:editId="51B4556E" wp14:anchorId="1ABC2582">
            <wp:extent cx="2828925" cy="1660922"/>
            <wp:effectExtent l="0" t="0" r="0" b="0"/>
            <wp:docPr id="1651940054" name="" title=""/>
            <wp:cNvGraphicFramePr>
              <a:graphicFrameLocks noChangeAspect="1"/>
            </wp:cNvGraphicFramePr>
            <a:graphic>
              <a:graphicData uri="http://schemas.openxmlformats.org/drawingml/2006/picture">
                <pic:pic>
                  <pic:nvPicPr>
                    <pic:cNvPr id="0" name=""/>
                    <pic:cNvPicPr/>
                  </pic:nvPicPr>
                  <pic:blipFill>
                    <a:blip r:embed="R81b61f51f4694df6">
                      <a:extLst>
                        <a:ext xmlns:a="http://schemas.openxmlformats.org/drawingml/2006/main" uri="{28A0092B-C50C-407E-A947-70E740481C1C}">
                          <a14:useLocalDpi val="0"/>
                        </a:ext>
                      </a:extLst>
                    </a:blip>
                    <a:stretch>
                      <a:fillRect/>
                    </a:stretch>
                  </pic:blipFill>
                  <pic:spPr>
                    <a:xfrm>
                      <a:off x="0" y="0"/>
                      <a:ext cx="2828925" cy="1660922"/>
                    </a:xfrm>
                    <a:prstGeom prst="rect">
                      <a:avLst/>
                    </a:prstGeom>
                  </pic:spPr>
                </pic:pic>
              </a:graphicData>
            </a:graphic>
          </wp:inline>
        </w:drawing>
      </w:r>
    </w:p>
    <w:p w:rsidR="7E0D9874" w:rsidP="08ADC05E" w:rsidRDefault="7E0D9874" w14:paraId="76ED4418" w14:textId="1897CC02">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7E0D987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Heritage Fund, </w:t>
      </w:r>
      <w:proofErr w:type="spellStart"/>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Crewyd</w:t>
      </w:r>
      <w:proofErr w:type="spellEnd"/>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Y </w:t>
      </w:r>
      <w:proofErr w:type="spellStart"/>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Gadair</w:t>
      </w:r>
      <w:proofErr w:type="spellEnd"/>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Gan </w:t>
      </w:r>
      <w:proofErr w:type="spellStart"/>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Ddwylo</w:t>
      </w:r>
      <w:proofErr w:type="spellEnd"/>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w:t>
      </w:r>
      <w:proofErr w:type="spellStart"/>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Medrus</w:t>
      </w:r>
      <w:proofErr w:type="spellEnd"/>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Y </w:t>
      </w:r>
      <w:proofErr w:type="spellStart"/>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Cerflunydd</w:t>
      </w:r>
      <w:proofErr w:type="spellEnd"/>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w:t>
      </w:r>
      <w:proofErr w:type="spellStart"/>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Lleol</w:t>
      </w:r>
      <w:proofErr w:type="spellEnd"/>
      <w:r w:rsidRPr="08ADC05E" w:rsidR="7E0D9874">
        <w:rPr>
          <w:rFonts w:ascii="Open Sans" w:hAnsi="Open Sans" w:eastAsia="Open Sans" w:cs="Open Sans"/>
          <w:b w:val="0"/>
          <w:bCs w:val="0"/>
          <w:i w:val="1"/>
          <w:iCs w:val="1"/>
          <w:caps w:val="0"/>
          <w:smallCaps w:val="0"/>
          <w:noProof w:val="0"/>
          <w:color w:val="000000" w:themeColor="text1" w:themeTint="FF" w:themeShade="FF"/>
          <w:sz w:val="19"/>
          <w:szCs w:val="19"/>
          <w:lang w:val="en-GB"/>
        </w:rPr>
        <w:t xml:space="preserve"> Chris Williams</w:t>
      </w:r>
      <w:r w:rsidRPr="08ADC05E" w:rsidR="7E0D9874">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&lt;https://www.heritagefund.org.uk/news/eisteddfod-festival-be-welcomed-st-fagans-national-museum&gt; [Accessed 2</w:t>
      </w:r>
      <w:r w:rsidRPr="08ADC05E" w:rsidR="7E0D9874">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nd</w:t>
      </w:r>
      <w:r w:rsidRPr="08ADC05E" w:rsidR="7E0D987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 2021].</w:t>
      </w:r>
    </w:p>
    <w:p w:rsidR="2ACFDFC7" w:rsidP="08ADC05E" w:rsidRDefault="2ACFDFC7" w14:paraId="703CBC3C" w14:textId="26A89D43">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ADC05E" w:rsidR="61A062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museum also has a collection of Welsh Folk </w:t>
      </w:r>
      <w:r w:rsidRPr="08ADC05E" w:rsidR="6AD876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songs, which were originally recorded by the research assistant at the time, David Roy Saer. The </w:t>
      </w:r>
      <w:r w:rsidRPr="08ADC05E" w:rsidR="56F815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responsibility</w:t>
      </w:r>
      <w:r w:rsidRPr="08ADC05E" w:rsidR="6AD876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was then passed onto </w:t>
      </w:r>
      <w:r w:rsidRPr="08ADC05E" w:rsidR="297D5B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Vincent Phillips, who tutored Saer on how to </w:t>
      </w:r>
      <w:r w:rsidRPr="08ADC05E" w:rsidR="18AE21A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effectively</w:t>
      </w:r>
      <w:r w:rsidRPr="08ADC05E" w:rsidR="297D5B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use the recording </w:t>
      </w:r>
      <w:r w:rsidRPr="08ADC05E" w:rsidR="2A018D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equipment </w:t>
      </w:r>
      <w:r w:rsidRPr="08ADC05E" w:rsidR="5A24449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(&lt;</w:t>
      </w:r>
      <w:r w:rsidRPr="08ADC05E" w:rsidR="059B6A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https://museum.wales/collections/folksongs/&gt; [Accessed 31 September 2021]</w:t>
      </w:r>
      <w:r w:rsidRPr="08ADC05E" w:rsidR="059B6ADC">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08ADC05E" w:rsidR="3D033BDE">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08ADC05E" w:rsidR="6E88D75E">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8ADC05E" w:rsidR="6E88D75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museum now has an extensive collection of these folk songs on their online collection, which is available </w:t>
      </w:r>
      <w:r w:rsidRPr="08ADC05E" w:rsidR="4D5360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anyone to access</w:t>
      </w:r>
      <w:r w:rsidRPr="08ADC05E" w:rsidR="7023E8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songs themselves were recorded from around the country, but were all songs that had not been recorded, as they were all </w:t>
      </w:r>
      <w:r w:rsidRPr="08ADC05E" w:rsidR="55DCF1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songs passed down through the generation. The museum recording these songs and making them available for the public to access allows </w:t>
      </w:r>
      <w:r w:rsidRPr="08ADC05E" w:rsidR="26AD36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for these songs to be immortalised, as they are now represented by the national museum of Wales. Had David Roy Saer and Vincent Phillips not gone to the lengths as to record </w:t>
      </w:r>
      <w:r w:rsidRPr="08ADC05E" w:rsidR="2C1298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songs</w:t>
      </w:r>
      <w:r w:rsidRPr="08ADC05E" w:rsidR="26AD36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way they did, there would b</w:t>
      </w:r>
      <w:r w:rsidRPr="08ADC05E" w:rsidR="1AE86D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 a gap in the history of Welsh</w:t>
      </w:r>
      <w:r w:rsidRPr="08ADC05E" w:rsidR="3A86C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music, and </w:t>
      </w:r>
      <w:r w:rsidRPr="08ADC05E" w:rsidR="3A86C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perhaps the</w:t>
      </w:r>
      <w:r w:rsidRPr="08ADC05E" w:rsidR="3A86C9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songs would have been lost as the tradition of passing down the folk songs through the generations died out.</w:t>
      </w:r>
    </w:p>
    <w:p w:rsidR="2ACFDFC7" w:rsidP="08ADC05E" w:rsidRDefault="2ACFDFC7" w14:paraId="7A2D0C1A" w14:textId="55774C0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8ADC05E" w:rsidR="513D85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the museum’s way of </w:t>
      </w:r>
      <w:r w:rsidRPr="08ADC05E" w:rsidR="513D85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representing</w:t>
      </w:r>
      <w:r w:rsidRPr="08ADC05E" w:rsidR="513D855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tangible history seems to be more effective, as in practice it is a much easier task. </w:t>
      </w:r>
      <w:r w:rsidRPr="08ADC05E" w:rsidR="1C5923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buildings themselves are an efficient way to </w:t>
      </w:r>
      <w:r w:rsidRPr="08ADC05E" w:rsidR="1C5923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represent</w:t>
      </w:r>
      <w:r w:rsidRPr="08ADC05E" w:rsidR="1C5923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tangible history, as they allow guests to experience the buildings as they would have been in their respective time periods</w:t>
      </w:r>
      <w:r w:rsidRPr="08ADC05E" w:rsidR="6E42E1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8ADC05E" w:rsidR="061998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tangible pieces of history in the national museum of Wales are the most well represented, </w:t>
      </w:r>
      <w:r w:rsidRPr="08ADC05E" w:rsidR="061998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mainly due</w:t>
      </w:r>
      <w:r w:rsidRPr="08ADC05E" w:rsidR="061998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 fact they have a physical presence. For example, the songs and</w:t>
      </w:r>
      <w:r w:rsidRPr="08ADC05E" w:rsidR="4ECE44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folklore stories have been converted into a digital format, and are available online, but </w:t>
      </w:r>
      <w:r w:rsidRPr="08ADC05E" w:rsidR="2286DC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 only available online. The buildings and artef</w:t>
      </w:r>
      <w:r w:rsidRPr="08ADC05E" w:rsidR="7940B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acts are available to look at in a visit to the museum, but there are also virtual tours of </w:t>
      </w:r>
      <w:r w:rsidRPr="08ADC05E" w:rsidR="7940B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majority of</w:t>
      </w:r>
      <w:r w:rsidRPr="08ADC05E" w:rsidR="7940B4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buildings available online. This representation allows the buildings to be accessed by</w:t>
      </w:r>
      <w:r w:rsidRPr="08ADC05E" w:rsidR="4A10F9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wider </w:t>
      </w:r>
      <w:r w:rsidRPr="08ADC05E" w:rsidR="1E2956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audience and</w:t>
      </w:r>
      <w:r w:rsidRPr="08ADC05E" w:rsidR="4A10F9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allows for educational groups to access these buildings from the classroom, but then </w:t>
      </w:r>
      <w:r w:rsidRPr="08ADC05E" w:rsidR="4A10F9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are able to</w:t>
      </w:r>
      <w:r w:rsidRPr="08ADC05E" w:rsidR="4A10F9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visit the museum in person, which shows a successful representation of the physical aspects of the m</w:t>
      </w:r>
      <w:r w:rsidRPr="08ADC05E" w:rsidR="2B7583D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useum.</w:t>
      </w:r>
    </w:p>
    <w:p w:rsidR="151474F0" w:rsidP="08ADC05E" w:rsidRDefault="151474F0" w14:paraId="2CEA0BA1" w14:textId="4FEC8F34">
      <w:pPr>
        <w:pStyle w:val="Normal"/>
        <w:jc w:val="left"/>
        <w:rPr>
          <w:u w:val="single"/>
        </w:rPr>
      </w:pPr>
    </w:p>
    <w:p w:rsidR="151474F0" w:rsidP="08ADC05E" w:rsidRDefault="151474F0" w14:paraId="21EB8817" w14:textId="6F127EE6">
      <w:pPr>
        <w:pStyle w:val="Normal"/>
        <w:jc w:val="left"/>
        <w:rPr>
          <w:u w:val="single"/>
        </w:rPr>
      </w:pPr>
    </w:p>
    <w:p w:rsidR="0D5E539B" w:rsidP="08ADC05E" w:rsidRDefault="0D5E539B" w14:paraId="2A878B18" w14:textId="7B83A50E">
      <w:pPr>
        <w:pStyle w:val="Normal"/>
        <w:jc w:val="left"/>
        <w:rPr>
          <w:u w:val="single"/>
        </w:rPr>
      </w:pPr>
      <w:r w:rsidRPr="08ADC05E" w:rsidR="0D5E539B">
        <w:rPr>
          <w:u w:val="single"/>
        </w:rPr>
        <w:t>Conclusion</w:t>
      </w:r>
    </w:p>
    <w:p w:rsidR="2ACFDFC7" w:rsidP="08ADC05E" w:rsidRDefault="2ACFDFC7" w14:paraId="288CD3D6" w14:textId="15155341">
      <w:pPr>
        <w:pStyle w:val="Normal"/>
        <w:jc w:val="left"/>
        <w:rPr>
          <w:u w:val="none"/>
        </w:rPr>
      </w:pPr>
      <w:r w:rsidR="0FD7208E">
        <w:rPr>
          <w:u w:val="none"/>
        </w:rPr>
        <w:t xml:space="preserve">From the visit, it is clear to see that the </w:t>
      </w:r>
      <w:r w:rsidR="217C8DEE">
        <w:rPr>
          <w:u w:val="none"/>
        </w:rPr>
        <w:t xml:space="preserve">museum at St Fagans has a clear collection rationale, as the museum’s collection, both tangible and non-tangible </w:t>
      </w:r>
      <w:r w:rsidR="6603D761">
        <w:rPr>
          <w:u w:val="none"/>
        </w:rPr>
        <w:t xml:space="preserve">is all Welsh in origin, whether it be the Online archives containing the recordings of the old Welsh Folk songs and stories, or the wide array of buildings </w:t>
      </w:r>
      <w:r w:rsidR="4BBCE05E">
        <w:rPr>
          <w:u w:val="none"/>
        </w:rPr>
        <w:t>that are preserved on site. The fact that the museum has a clear collection rationale is key, as it allows them to be able to provide a detailed insight into what Welsh life was like throughout the ages.</w:t>
      </w:r>
      <w:r w:rsidR="21F286F6">
        <w:rPr>
          <w:u w:val="none"/>
        </w:rPr>
        <w:t xml:space="preserve"> The museum successfully represents Tangible and </w:t>
      </w:r>
      <w:r w:rsidR="7B62954C">
        <w:rPr>
          <w:u w:val="none"/>
        </w:rPr>
        <w:t>non-tangible</w:t>
      </w:r>
      <w:r w:rsidR="21F286F6">
        <w:rPr>
          <w:u w:val="none"/>
        </w:rPr>
        <w:t xml:space="preserve"> history, thanks mainly to the fact that everything can be converted into s</w:t>
      </w:r>
      <w:r w:rsidR="0144F98F">
        <w:rPr>
          <w:u w:val="none"/>
        </w:rPr>
        <w:t>ome form of digital means, making the museum accessible to those who are not able to attend the museum</w:t>
      </w:r>
      <w:r w:rsidR="66126459">
        <w:rPr>
          <w:u w:val="none"/>
        </w:rPr>
        <w:t>. The museum also allows for the preservation of Welsh folklore, whether it be stories or songs, that if not for the museum making a record and publishing them wo</w:t>
      </w:r>
      <w:r w:rsidR="587BD40C">
        <w:rPr>
          <w:u w:val="none"/>
        </w:rPr>
        <w:t>uld probably have been lost forever, and not have been available in a digital format.</w:t>
      </w:r>
    </w:p>
    <w:p w:rsidR="08ADC05E" w:rsidP="08ADC05E" w:rsidRDefault="08ADC05E" w14:paraId="18221C35" w14:textId="0CB90ED6">
      <w:pPr>
        <w:pStyle w:val="Normal"/>
        <w:jc w:val="left"/>
        <w:rPr>
          <w:u w:val="single"/>
        </w:rPr>
      </w:pPr>
    </w:p>
    <w:p w:rsidR="08ADC05E" w:rsidP="08ADC05E" w:rsidRDefault="08ADC05E" w14:paraId="649DA8CA" w14:textId="2BDA6E19">
      <w:pPr>
        <w:pStyle w:val="Normal"/>
        <w:jc w:val="left"/>
        <w:rPr>
          <w:u w:val="single"/>
        </w:rPr>
      </w:pPr>
    </w:p>
    <w:p w:rsidR="08ADC05E" w:rsidP="08ADC05E" w:rsidRDefault="08ADC05E" w14:paraId="42844E7C" w14:textId="6A00D35F">
      <w:pPr>
        <w:pStyle w:val="Normal"/>
        <w:jc w:val="left"/>
        <w:rPr>
          <w:u w:val="single"/>
        </w:rPr>
      </w:pPr>
    </w:p>
    <w:p w:rsidR="08ADC05E" w:rsidP="08ADC05E" w:rsidRDefault="08ADC05E" w14:paraId="782660BE" w14:textId="2BBFBBC7">
      <w:pPr>
        <w:pStyle w:val="Normal"/>
        <w:jc w:val="left"/>
        <w:rPr>
          <w:u w:val="single"/>
        </w:rPr>
      </w:pPr>
    </w:p>
    <w:p w:rsidR="0D5E539B" w:rsidP="08ADC05E" w:rsidRDefault="0D5E539B" w14:paraId="71EBB50E" w14:textId="425DF544">
      <w:pPr>
        <w:pStyle w:val="Normal"/>
        <w:jc w:val="left"/>
        <w:rPr>
          <w:u w:val="single"/>
        </w:rPr>
      </w:pPr>
      <w:r w:rsidRPr="08ADC05E" w:rsidR="0D5E539B">
        <w:rPr>
          <w:u w:val="single"/>
        </w:rPr>
        <w:t>Bibliography</w:t>
      </w:r>
    </w:p>
    <w:p w:rsidR="2ACFDFC7" w:rsidP="08ADC05E" w:rsidRDefault="2ACFDFC7" w14:paraId="573B45D6" w14:textId="2E8AD3FC">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Pyke, Chris, "Welsh History Month: St Fagans’ 100-Acre Site Now Contains More Than 40 Original Buildings That Demonstrate Many Aspects </w:t>
      </w: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Of</w:t>
      </w: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Wales’ Architectural History", </w:t>
      </w:r>
      <w:proofErr w:type="spellStart"/>
      <w:r w:rsidRPr="08ADC05E" w:rsidR="006642F5">
        <w:rPr>
          <w:rFonts w:ascii="Open Sans" w:hAnsi="Open Sans" w:eastAsia="Open Sans" w:cs="Open Sans"/>
          <w:b w:val="0"/>
          <w:bCs w:val="0"/>
          <w:i w:val="1"/>
          <w:iCs w:val="1"/>
          <w:caps w:val="0"/>
          <w:smallCaps w:val="0"/>
          <w:noProof w:val="0"/>
          <w:color w:val="000000" w:themeColor="text1" w:themeTint="FF" w:themeShade="FF"/>
          <w:sz w:val="19"/>
          <w:szCs w:val="19"/>
          <w:lang w:val="en-GB"/>
        </w:rPr>
        <w:t>Walesonline</w:t>
      </w:r>
      <w:proofErr w:type="spellEnd"/>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&lt;https://www.walesonline.co.</w:t>
      </w: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uk</w:t>
      </w: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/lifestyle/nostalgia/welsh-history-month-st-fagans-7908390&gt; [Accessed </w:t>
      </w:r>
      <w:r w:rsidRPr="08ADC05E" w:rsidR="60558399">
        <w:rPr>
          <w:rFonts w:ascii="Open Sans" w:hAnsi="Open Sans" w:eastAsia="Open Sans" w:cs="Open Sans"/>
          <w:b w:val="0"/>
          <w:bCs w:val="0"/>
          <w:i w:val="0"/>
          <w:iCs w:val="0"/>
          <w:caps w:val="0"/>
          <w:smallCaps w:val="0"/>
          <w:noProof w:val="0"/>
          <w:color w:val="000000" w:themeColor="text1" w:themeTint="FF" w:themeShade="FF"/>
          <w:sz w:val="19"/>
          <w:szCs w:val="19"/>
          <w:lang w:val="en-GB"/>
        </w:rPr>
        <w:t>1</w:t>
      </w:r>
      <w:r w:rsidRPr="08ADC05E" w:rsidR="60558399">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s</w:t>
      </w:r>
      <w:r w:rsidRPr="08ADC05E" w:rsidR="60558399">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t</w:t>
      </w:r>
      <w:r w:rsidRPr="08ADC05E" w:rsidR="2548312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w:t>
      </w:r>
      <w:r w:rsidRPr="08ADC05E" w:rsidR="006642F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151474F0" w:rsidP="4CDB0AC0" w:rsidRDefault="151474F0" w14:paraId="10FC3CF3" w14:textId="77669088">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54EB408" w:rsidP="2C7D1BF8" w:rsidRDefault="454EB408" w14:paraId="30FB33F4" w14:textId="3195BC78">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roofErr w:type="spellStart"/>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Kennixton</w:t>
      </w:r>
      <w:proofErr w:type="spellEnd"/>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Farmhouse </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And</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Buildings", </w:t>
      </w:r>
      <w:r w:rsidRPr="2C7D1BF8" w:rsidR="454EB408">
        <w:rPr>
          <w:rFonts w:ascii="Open Sans" w:hAnsi="Open Sans" w:eastAsia="Open Sans" w:cs="Open Sans"/>
          <w:b w:val="0"/>
          <w:bCs w:val="0"/>
          <w:i w:val="1"/>
          <w:iCs w:val="1"/>
          <w:caps w:val="0"/>
          <w:smallCaps w:val="0"/>
          <w:noProof w:val="0"/>
          <w:color w:val="000000" w:themeColor="text1" w:themeTint="FF" w:themeShade="FF"/>
          <w:sz w:val="19"/>
          <w:szCs w:val="19"/>
          <w:lang w:val="en-GB"/>
        </w:rPr>
        <w:t>National Museum Wales</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&lt;https://museum.</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wales</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stfagans</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/buildings/kennixton/&gt; [Accessed 30</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th</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2C7D1BF8" w:rsidR="3206934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September</w:t>
      </w:r>
      <w:r w:rsidRPr="2C7D1BF8" w:rsidR="454EB40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151474F0" w:rsidP="4CDB0AC0" w:rsidRDefault="151474F0" w14:paraId="021F803E" w14:textId="5BDDE130">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795FBF3B" w:rsidP="08ADC05E" w:rsidRDefault="795FBF3B" w14:paraId="70019FF0" w14:textId="7A92EC4E">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795FBF3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"Folk Tales", </w:t>
      </w:r>
      <w:r w:rsidRPr="08ADC05E" w:rsidR="795FBF3B">
        <w:rPr>
          <w:rFonts w:ascii="Open Sans" w:hAnsi="Open Sans" w:eastAsia="Open Sans" w:cs="Open Sans"/>
          <w:b w:val="0"/>
          <w:bCs w:val="0"/>
          <w:i w:val="1"/>
          <w:iCs w:val="1"/>
          <w:caps w:val="0"/>
          <w:smallCaps w:val="0"/>
          <w:noProof w:val="0"/>
          <w:color w:val="000000" w:themeColor="text1" w:themeTint="FF" w:themeShade="FF"/>
          <w:sz w:val="19"/>
          <w:szCs w:val="19"/>
          <w:lang w:val="en-GB"/>
        </w:rPr>
        <w:t>National Museum Wales</w:t>
      </w:r>
      <w:r w:rsidRPr="08ADC05E" w:rsidR="795FBF3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 &lt;https://museum.wales/collections/folktales/?story=37&gt; [Accessed </w:t>
      </w:r>
      <w:r w:rsidRPr="08ADC05E" w:rsidR="1234FE14">
        <w:rPr>
          <w:rFonts w:ascii="Open Sans" w:hAnsi="Open Sans" w:eastAsia="Open Sans" w:cs="Open Sans"/>
          <w:b w:val="0"/>
          <w:bCs w:val="0"/>
          <w:i w:val="0"/>
          <w:iCs w:val="0"/>
          <w:caps w:val="0"/>
          <w:smallCaps w:val="0"/>
          <w:noProof w:val="0"/>
          <w:color w:val="000000" w:themeColor="text1" w:themeTint="FF" w:themeShade="FF"/>
          <w:sz w:val="19"/>
          <w:szCs w:val="19"/>
          <w:lang w:val="en-GB"/>
        </w:rPr>
        <w:t>2</w:t>
      </w:r>
      <w:r w:rsidRPr="08ADC05E" w:rsidR="1234FE14">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nd</w:t>
      </w:r>
      <w:r w:rsidRPr="08ADC05E" w:rsidR="4508DAD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8ADC05E" w:rsidR="795FBF3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w:t>
      </w:r>
      <w:r w:rsidRPr="08ADC05E" w:rsidR="795FBF3B">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3F11983F" w:rsidP="3F11983F" w:rsidRDefault="3F11983F" w14:paraId="48FC8960" w14:textId="64F40B2E">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298A021" w:rsidP="08ADC05E" w:rsidRDefault="1298A021" w14:paraId="4427222B" w14:textId="3A557B39">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1298A02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"Rebecca Riots - The National Archives", </w:t>
      </w:r>
      <w:r w:rsidRPr="08ADC05E" w:rsidR="1298A021">
        <w:rPr>
          <w:rFonts w:ascii="Open Sans" w:hAnsi="Open Sans" w:eastAsia="Open Sans" w:cs="Open Sans"/>
          <w:b w:val="0"/>
          <w:bCs w:val="0"/>
          <w:i w:val="1"/>
          <w:iCs w:val="1"/>
          <w:caps w:val="0"/>
          <w:smallCaps w:val="0"/>
          <w:noProof w:val="0"/>
          <w:color w:val="000000" w:themeColor="text1" w:themeTint="FF" w:themeShade="FF"/>
          <w:sz w:val="19"/>
          <w:szCs w:val="19"/>
          <w:lang w:val="en-GB"/>
        </w:rPr>
        <w:t>The National Archives</w:t>
      </w:r>
      <w:r w:rsidRPr="08ADC05E" w:rsidR="1298A021">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&lt;https://www.nationalarchives.gov.uk/education/resources/rebecca-riots/&gt; [Accessed 2</w:t>
      </w:r>
      <w:r w:rsidRPr="08ADC05E" w:rsidR="1298A021">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nd</w:t>
      </w:r>
      <w:r w:rsidRPr="08ADC05E" w:rsidR="1298A02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w:t>
      </w:r>
      <w:r w:rsidRPr="08ADC05E" w:rsidR="1298A021">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3F11983F" w:rsidP="3F11983F" w:rsidRDefault="3F11983F" w14:paraId="13FD20AC" w14:textId="258B902A">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B7D6F07" w:rsidP="08ADC05E" w:rsidRDefault="1B7D6F07" w14:paraId="14CE6CE9" w14:textId="60C45D80">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1B7D6F0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Folk Songs", </w:t>
      </w:r>
      <w:r w:rsidRPr="08ADC05E" w:rsidR="1B7D6F07">
        <w:rPr>
          <w:rFonts w:ascii="Open Sans" w:hAnsi="Open Sans" w:eastAsia="Open Sans" w:cs="Open Sans"/>
          <w:b w:val="0"/>
          <w:bCs w:val="0"/>
          <w:i w:val="1"/>
          <w:iCs w:val="1"/>
          <w:caps w:val="0"/>
          <w:smallCaps w:val="0"/>
          <w:noProof w:val="0"/>
          <w:color w:val="000000" w:themeColor="text1" w:themeTint="FF" w:themeShade="FF"/>
          <w:sz w:val="19"/>
          <w:szCs w:val="19"/>
          <w:lang w:val="en-GB"/>
        </w:rPr>
        <w:t>National Museum Wales</w:t>
      </w:r>
      <w:r w:rsidRPr="08ADC05E" w:rsidR="1B7D6F07">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&lt;https://museum.wales/collections/folksongs/&gt; [Accessed 31</w:t>
      </w:r>
      <w:r w:rsidRPr="08ADC05E" w:rsidR="4AD3F0CC">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st</w:t>
      </w:r>
      <w:r w:rsidRPr="08ADC05E" w:rsidR="4AD3F0CC">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08ADC05E" w:rsidR="1B7D6F0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September</w:t>
      </w:r>
      <w:r w:rsidRPr="08ADC05E" w:rsidR="1B7D6F0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08ADC05E" w:rsidP="08ADC05E" w:rsidRDefault="08ADC05E" w14:paraId="105BF040" w14:textId="1BFA8550">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4CB70B88" w:rsidP="08ADC05E" w:rsidRDefault="4CB70B88" w14:paraId="6AA4F24F" w14:textId="7A4EE32F">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4CB70B8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"Prefab", </w:t>
      </w:r>
      <w:r w:rsidRPr="08ADC05E" w:rsidR="4CB70B88">
        <w:rPr>
          <w:rFonts w:ascii="Open Sans" w:hAnsi="Open Sans" w:eastAsia="Open Sans" w:cs="Open Sans"/>
          <w:b w:val="0"/>
          <w:bCs w:val="0"/>
          <w:i w:val="1"/>
          <w:iCs w:val="1"/>
          <w:caps w:val="0"/>
          <w:smallCaps w:val="0"/>
          <w:noProof w:val="0"/>
          <w:color w:val="000000" w:themeColor="text1" w:themeTint="FF" w:themeShade="FF"/>
          <w:sz w:val="19"/>
          <w:szCs w:val="19"/>
          <w:lang w:val="en-GB"/>
        </w:rPr>
        <w:t>National Museum Wales</w:t>
      </w:r>
      <w:r w:rsidRPr="08ADC05E" w:rsidR="4CB70B88">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&lt;https://museum.wales/stfagans/buildings/prefab/&gt; [Accessed 3</w:t>
      </w:r>
      <w:r w:rsidRPr="08ADC05E" w:rsidR="4CB70B88">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rd</w:t>
      </w:r>
      <w:r w:rsidRPr="08ADC05E" w:rsidR="4CB70B8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w:t>
      </w:r>
      <w:r w:rsidRPr="08ADC05E" w:rsidR="4CB70B8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p w:rsidR="08ADC05E" w:rsidP="08ADC05E" w:rsidRDefault="08ADC05E" w14:paraId="15A61867" w14:textId="7BC81071">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65D91199" w:rsidP="08ADC05E" w:rsidRDefault="65D91199" w14:paraId="07B5C1B8" w14:textId="2FB39137">
      <w:pPr>
        <w:pStyle w:val="Normal"/>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A Brief History </w:t>
      </w: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lang w:val="en-GB"/>
        </w:rPr>
        <w:t>Of</w:t>
      </w: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St Fagans", </w:t>
      </w:r>
      <w:r w:rsidRPr="08ADC05E" w:rsidR="65D91199">
        <w:rPr>
          <w:rFonts w:ascii="Open Sans" w:hAnsi="Open Sans" w:eastAsia="Open Sans" w:cs="Open Sans"/>
          <w:b w:val="0"/>
          <w:bCs w:val="0"/>
          <w:i w:val="1"/>
          <w:iCs w:val="1"/>
          <w:caps w:val="0"/>
          <w:smallCaps w:val="0"/>
          <w:noProof w:val="0"/>
          <w:color w:val="000000" w:themeColor="text1" w:themeTint="FF" w:themeShade="FF"/>
          <w:sz w:val="19"/>
          <w:szCs w:val="19"/>
          <w:lang w:val="en-GB"/>
        </w:rPr>
        <w:t>National Museum Wales</w:t>
      </w: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lang w:val="en-GB"/>
        </w:rPr>
        <w:t>, 2021 &lt;https://museum.wales/stfagans/stfagans-history/&gt; [Accessed 1</w:t>
      </w: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vertAlign w:val="superscript"/>
          <w:lang w:val="en-GB"/>
        </w:rPr>
        <w:t>st</w:t>
      </w: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October</w:t>
      </w:r>
      <w:r w:rsidRPr="08ADC05E" w:rsidR="65D9119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2021]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vzrdA1nlJv7nCU" id="mStxy5jq"/>
    <int:ParagraphRange paragraphId="1463502294" textId="1673593200" start="135" length="2" invalidationStart="135" invalidationLength="2" id="Ug0sned8"/>
    <int:WordHash hashCode="ERAgJTP50XelHq" id="T3aHxrA3"/>
    <int:WordHash hashCode="JRmOpqV0ohGWq2" id="wt7nd3CU"/>
    <int:ParagraphRange paragraphId="1463502294" textId="1975531939" start="135" length="2" invalidationStart="135" invalidationLength="2" id="V+xKBixm"/>
    <int:WordHash hashCode="aMQqMhlppqvxzx" id="ZBbzFtiB"/>
    <int:WordHash hashCode="vywBnAGQlIzeet" id="I96jjdpU"/>
    <int:ParagraphRange paragraphId="821769204" textId="520097894" start="20" length="3" invalidationStart="20" invalidationLength="3" id="4GzXrvRm"/>
    <int:WordHash hashCode="HypQGSyMK8Lpyo" id="dj32AkYQ"/>
    <int:WordHash hashCode="T4JewRUH0WqcG/" id="DxIIAY4C"/>
    <int:ParagraphRange paragraphId="821769204" textId="126217150" start="20" length="3" invalidationStart="20" invalidationLength="3" id="d33NmXyO"/>
    <int:WordHash hashCode="CrCbQgw/T2huH2" id="cFAg9v70"/>
    <int:ParagraphRange paragraphId="821769204" textId="831896696" start="20" length="3" invalidationStart="20" invalidationLength="3" id="yKcGnkWn"/>
    <int:ParagraphRange paragraphId="1879154672" textId="2056449102" start="108" length="11" invalidationStart="108" invalidationLength="11" id="T3Oqsu40"/>
    <int:ParagraphRange paragraphId="821769204" textId="831896696" start="129" length="13" invalidationStart="129" invalidationLength="13" id="aFvYzgMl"/>
    <int:ParagraphRange paragraphId="1463502294" textId="780850172" start="288" length="11" invalidationStart="288" invalidationLength="11" id="VclpO2cn"/>
    <int:ParagraphRange paragraphId="1143415339" textId="978680633" start="153" length="11" invalidationStart="153" invalidationLength="11" id="OcOyg2u6"/>
    <int:ParagraphRange paragraphId="1463502294" textId="780850172" start="135" length="2" invalidationStart="135" invalidationLength="2" id="F5Xlgcjg"/>
    <int:ParagraphRange paragraphId="349072617" textId="1623481728" start="99" length="13" invalidationStart="99" invalidationLength="13" id="rkgwKVwD"/>
    <int:WordHash hashCode="awByZim3pzs+1W" id="jfVuZc3X"/>
    <int:WordHash hashCode="TReKFd5EJ/gh2r" id="BycEvS/0"/>
    <int:WordHash hashCode="RFbVHeG0jzusYp" id="S7dhlZ4r"/>
    <int:WordHash hashCode="8FbQiHKXdvgbEp" id="vShS96D1"/>
    <int:WordHash hashCode="uQ8SNrPEtcB/V9" id="oRf8eNdb"/>
    <int:WordHash hashCode="Rf2toG+2R1+Ixg" id="1ZXTfH6j"/>
    <int:WordHash hashCode="Th5fPFqAGH9GpN" id="5qZ3+tGX"/>
    <int:WordHash hashCode="mwLZl0wU5iPJ/7" id="OGTqVgmz"/>
    <int:WordHash hashCode="0fTy69d/RsYIKh" id="Uc5KxXuf"/>
    <int:ParagraphRange paragraphId="74423138" textId="1029075271" start="117" length="11" invalidationStart="117" invalidationLength="11" id="tk2JyfsP"/>
    <int:ParagraphRange paragraphId="1789194831" textId="2051990319" start="99" length="11" invalidationStart="99" invalidationLength="11" id="NS234gaq"/>
    <int:ParagraphRange paragraphId="129352120" textId="800297271" start="16" length="2" invalidationStart="16" invalidationLength="2" id="qahmC1Z5"/>
    <int:ParagraphRange paragraphId="129352120" textId="800297271" start="120" length="11" invalidationStart="120" invalidationLength="11" id="WHNgdHfn"/>
  </int:Manifest>
  <int:Observations>
    <int:Content id="mStxy5jq">
      <int:Rejection type="LegacyProofing"/>
    </int:Content>
    <int:Content id="Ug0sned8">
      <int:Rejection type="LegacyProofing"/>
    </int:Content>
    <int:Content id="T3aHxrA3">
      <int:Rejection type="LegacyProofing"/>
    </int:Content>
    <int:Content id="wt7nd3CU">
      <int:Rejection type="LegacyProofing"/>
    </int:Content>
    <int:Content id="V+xKBixm">
      <int:Rejection type="LegacyProofing"/>
    </int:Content>
    <int:Content id="ZBbzFtiB">
      <int:Rejection type="LegacyProofing"/>
    </int:Content>
    <int:Content id="I96jjdpU">
      <int:Rejection type="LegacyProofing"/>
    </int:Content>
    <int:Content id="4GzXrvRm">
      <int:Rejection type="LegacyProofing"/>
    </int:Content>
    <int:Content id="dj32AkYQ">
      <int:Rejection type="LegacyProofing"/>
    </int:Content>
    <int:Content id="DxIIAY4C">
      <int:Rejection type="LegacyProofing"/>
    </int:Content>
    <int:Content id="d33NmXyO">
      <int:Rejection type="LegacyProofing"/>
    </int:Content>
    <int:Content id="cFAg9v70">
      <int:Rejection type="LegacyProofing"/>
    </int:Content>
    <int:Content id="yKcGnkWn">
      <int:Rejection type="LegacyProofing"/>
    </int:Content>
    <int:Content id="T3Oqsu40">
      <int:Rejection type="LegacyProofing"/>
    </int:Content>
    <int:Content id="aFvYzgMl">
      <int:Rejection type="LegacyProofing"/>
    </int:Content>
    <int:Content id="VclpO2cn">
      <int:Rejection type="LegacyProofing"/>
    </int:Content>
    <int:Content id="OcOyg2u6">
      <int:Rejection type="LegacyProofing"/>
    </int:Content>
    <int:Content id="F5Xlgcjg">
      <int:Rejection type="LegacyProofing"/>
    </int:Content>
    <int:Content id="rkgwKVwD">
      <int:Rejection type="LegacyProofing"/>
    </int:Content>
    <int:Content id="jfVuZc3X">
      <int:Rejection type="LegacyProofing"/>
    </int:Content>
    <int:Content id="BycEvS/0">
      <int:Rejection type="LegacyProofing"/>
    </int:Content>
    <int:Content id="S7dhlZ4r">
      <int:Rejection type="LegacyProofing"/>
    </int:Content>
    <int:Content id="vShS96D1">
      <int:Rejection type="LegacyProofing"/>
    </int:Content>
    <int:Content id="oRf8eNdb">
      <int:Rejection type="LegacyProofing"/>
    </int:Content>
    <int:Content id="1ZXTfH6j">
      <int:Rejection type="LegacyProofing"/>
    </int:Content>
    <int:Content id="5qZ3+tGX">
      <int:Rejection type="LegacyProofing"/>
    </int:Content>
    <int:Content id="OGTqVgmz">
      <int:Rejection type="LegacyProofing"/>
    </int:Content>
    <int:Content id="Uc5KxXuf">
      <int:Rejection type="LegacyProofing"/>
    </int:Content>
    <int:Content id="tk2JyfsP">
      <int:Rejection type="LegacyProofing"/>
    </int:Content>
    <int:Content id="NS234gaq">
      <int:Rejection type="LegacyProofing"/>
    </int:Content>
    <int:Content id="qahmC1Z5">
      <int:Rejection type="LegacyProofing"/>
    </int:Content>
    <int:Content id="WHNgdHfn">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5BF0C2"/>
    <w:rsid w:val="006642F5"/>
    <w:rsid w:val="00B2A91B"/>
    <w:rsid w:val="00DEE535"/>
    <w:rsid w:val="01164119"/>
    <w:rsid w:val="0124A443"/>
    <w:rsid w:val="0144F98F"/>
    <w:rsid w:val="015388E6"/>
    <w:rsid w:val="01AD13B0"/>
    <w:rsid w:val="01BEC2DE"/>
    <w:rsid w:val="01CF5788"/>
    <w:rsid w:val="0221015A"/>
    <w:rsid w:val="02C1F8A8"/>
    <w:rsid w:val="02FB62A4"/>
    <w:rsid w:val="03003783"/>
    <w:rsid w:val="0306A607"/>
    <w:rsid w:val="0322ED26"/>
    <w:rsid w:val="0348E411"/>
    <w:rsid w:val="0372E476"/>
    <w:rsid w:val="04241AD6"/>
    <w:rsid w:val="04973305"/>
    <w:rsid w:val="04DD3A14"/>
    <w:rsid w:val="051B1A88"/>
    <w:rsid w:val="0570D140"/>
    <w:rsid w:val="059B6ADC"/>
    <w:rsid w:val="061998C5"/>
    <w:rsid w:val="06D50473"/>
    <w:rsid w:val="06FBD228"/>
    <w:rsid w:val="0750D961"/>
    <w:rsid w:val="07ECAB56"/>
    <w:rsid w:val="082E0462"/>
    <w:rsid w:val="0890F835"/>
    <w:rsid w:val="08ADC05E"/>
    <w:rsid w:val="09325BFF"/>
    <w:rsid w:val="094381E4"/>
    <w:rsid w:val="09512350"/>
    <w:rsid w:val="09B82595"/>
    <w:rsid w:val="09CD395A"/>
    <w:rsid w:val="09D53E6E"/>
    <w:rsid w:val="09DA696D"/>
    <w:rsid w:val="09DD2BF4"/>
    <w:rsid w:val="0ACAECA9"/>
    <w:rsid w:val="0B27C15B"/>
    <w:rsid w:val="0B4C2070"/>
    <w:rsid w:val="0B65A524"/>
    <w:rsid w:val="0B78FC55"/>
    <w:rsid w:val="0C483E6C"/>
    <w:rsid w:val="0C66BD0A"/>
    <w:rsid w:val="0C6E2E6D"/>
    <w:rsid w:val="0D5E539B"/>
    <w:rsid w:val="0DA0FDB3"/>
    <w:rsid w:val="0E59A33C"/>
    <w:rsid w:val="0E5EC4AA"/>
    <w:rsid w:val="0ED33E20"/>
    <w:rsid w:val="0EDBD431"/>
    <w:rsid w:val="0F0AA2B3"/>
    <w:rsid w:val="0F6B20EF"/>
    <w:rsid w:val="0F9BF2B1"/>
    <w:rsid w:val="0FD7208E"/>
    <w:rsid w:val="1051E259"/>
    <w:rsid w:val="1054133B"/>
    <w:rsid w:val="10A67314"/>
    <w:rsid w:val="1136BBBE"/>
    <w:rsid w:val="11532E8E"/>
    <w:rsid w:val="1158227B"/>
    <w:rsid w:val="11A1110C"/>
    <w:rsid w:val="1234FE14"/>
    <w:rsid w:val="1242620E"/>
    <w:rsid w:val="12481933"/>
    <w:rsid w:val="1298A021"/>
    <w:rsid w:val="12D8B063"/>
    <w:rsid w:val="12F8AD88"/>
    <w:rsid w:val="132D145F"/>
    <w:rsid w:val="137491A4"/>
    <w:rsid w:val="1387ABFF"/>
    <w:rsid w:val="13A3959F"/>
    <w:rsid w:val="13E3E994"/>
    <w:rsid w:val="142CD3E3"/>
    <w:rsid w:val="14397792"/>
    <w:rsid w:val="146FE3A7"/>
    <w:rsid w:val="14E210A2"/>
    <w:rsid w:val="151474F0"/>
    <w:rsid w:val="157FB9F5"/>
    <w:rsid w:val="158C6429"/>
    <w:rsid w:val="166360DC"/>
    <w:rsid w:val="16678FBC"/>
    <w:rsid w:val="16E9A63B"/>
    <w:rsid w:val="170220F9"/>
    <w:rsid w:val="17644A83"/>
    <w:rsid w:val="177A564A"/>
    <w:rsid w:val="17A393ED"/>
    <w:rsid w:val="180000AA"/>
    <w:rsid w:val="18008582"/>
    <w:rsid w:val="18024477"/>
    <w:rsid w:val="188ECE89"/>
    <w:rsid w:val="18AE21A1"/>
    <w:rsid w:val="19038A13"/>
    <w:rsid w:val="192F576C"/>
    <w:rsid w:val="19E7E613"/>
    <w:rsid w:val="19F34FBE"/>
    <w:rsid w:val="1A22B9D5"/>
    <w:rsid w:val="1AE86D8D"/>
    <w:rsid w:val="1B1606FE"/>
    <w:rsid w:val="1B382644"/>
    <w:rsid w:val="1B3A9720"/>
    <w:rsid w:val="1B58BF5F"/>
    <w:rsid w:val="1B5F2E0F"/>
    <w:rsid w:val="1B7D6F07"/>
    <w:rsid w:val="1B8E6751"/>
    <w:rsid w:val="1BC63676"/>
    <w:rsid w:val="1BD5D31C"/>
    <w:rsid w:val="1C206F80"/>
    <w:rsid w:val="1C5923F1"/>
    <w:rsid w:val="1CD3F6A5"/>
    <w:rsid w:val="1CD66781"/>
    <w:rsid w:val="1D8813A8"/>
    <w:rsid w:val="1D8924FC"/>
    <w:rsid w:val="1DB3D596"/>
    <w:rsid w:val="1DBC544D"/>
    <w:rsid w:val="1E29562A"/>
    <w:rsid w:val="1E5F577F"/>
    <w:rsid w:val="1E6FC706"/>
    <w:rsid w:val="1E83B11D"/>
    <w:rsid w:val="1EADC934"/>
    <w:rsid w:val="1F76973D"/>
    <w:rsid w:val="20629142"/>
    <w:rsid w:val="211E2F7F"/>
    <w:rsid w:val="216CA519"/>
    <w:rsid w:val="217C8DEE"/>
    <w:rsid w:val="219D26BC"/>
    <w:rsid w:val="21F286F6"/>
    <w:rsid w:val="2286DC42"/>
    <w:rsid w:val="22BF3060"/>
    <w:rsid w:val="232BB1B8"/>
    <w:rsid w:val="23433829"/>
    <w:rsid w:val="243FF40B"/>
    <w:rsid w:val="2466A068"/>
    <w:rsid w:val="24E48F1E"/>
    <w:rsid w:val="2513E25D"/>
    <w:rsid w:val="2548312B"/>
    <w:rsid w:val="25666FE1"/>
    <w:rsid w:val="260270C9"/>
    <w:rsid w:val="26373D09"/>
    <w:rsid w:val="26AD3611"/>
    <w:rsid w:val="26B4B9ED"/>
    <w:rsid w:val="26FC7268"/>
    <w:rsid w:val="2742B713"/>
    <w:rsid w:val="27B1985B"/>
    <w:rsid w:val="27D4E633"/>
    <w:rsid w:val="2810BDC3"/>
    <w:rsid w:val="282884FA"/>
    <w:rsid w:val="284C1D1D"/>
    <w:rsid w:val="286CF5A4"/>
    <w:rsid w:val="293A118B"/>
    <w:rsid w:val="29483DBD"/>
    <w:rsid w:val="297D5BC9"/>
    <w:rsid w:val="29D33F3F"/>
    <w:rsid w:val="2A018DEB"/>
    <w:rsid w:val="2A6FAABA"/>
    <w:rsid w:val="2A8666D9"/>
    <w:rsid w:val="2ACFDFC7"/>
    <w:rsid w:val="2B0AA06B"/>
    <w:rsid w:val="2B19CD0C"/>
    <w:rsid w:val="2B409196"/>
    <w:rsid w:val="2B7583D6"/>
    <w:rsid w:val="2C12988F"/>
    <w:rsid w:val="2C71B24D"/>
    <w:rsid w:val="2C7D1BF8"/>
    <w:rsid w:val="2C85097E"/>
    <w:rsid w:val="2CE68662"/>
    <w:rsid w:val="2D89B923"/>
    <w:rsid w:val="2D94717B"/>
    <w:rsid w:val="2DDA5131"/>
    <w:rsid w:val="2E06F720"/>
    <w:rsid w:val="2EDBECA9"/>
    <w:rsid w:val="2FBB1AC6"/>
    <w:rsid w:val="2FC859A7"/>
    <w:rsid w:val="30264B18"/>
    <w:rsid w:val="30498018"/>
    <w:rsid w:val="30A0C23F"/>
    <w:rsid w:val="312CAD48"/>
    <w:rsid w:val="31452370"/>
    <w:rsid w:val="32069347"/>
    <w:rsid w:val="320BAB78"/>
    <w:rsid w:val="323DF068"/>
    <w:rsid w:val="3267E29E"/>
    <w:rsid w:val="32AC103F"/>
    <w:rsid w:val="32B4258B"/>
    <w:rsid w:val="33193E58"/>
    <w:rsid w:val="3343F1F9"/>
    <w:rsid w:val="3363BA55"/>
    <w:rsid w:val="33A77BD9"/>
    <w:rsid w:val="341ACE2C"/>
    <w:rsid w:val="346D8D84"/>
    <w:rsid w:val="346DD78B"/>
    <w:rsid w:val="34901B63"/>
    <w:rsid w:val="34A42E43"/>
    <w:rsid w:val="35286065"/>
    <w:rsid w:val="35338BEB"/>
    <w:rsid w:val="356B5C26"/>
    <w:rsid w:val="359F8360"/>
    <w:rsid w:val="35E3B101"/>
    <w:rsid w:val="360D2D79"/>
    <w:rsid w:val="360EBA20"/>
    <w:rsid w:val="361EBBB1"/>
    <w:rsid w:val="369DC1CD"/>
    <w:rsid w:val="36CE38EF"/>
    <w:rsid w:val="37AC3B00"/>
    <w:rsid w:val="37B7277B"/>
    <w:rsid w:val="382054AA"/>
    <w:rsid w:val="39363912"/>
    <w:rsid w:val="39B63346"/>
    <w:rsid w:val="39EE5617"/>
    <w:rsid w:val="39F3AA47"/>
    <w:rsid w:val="3A013D7B"/>
    <w:rsid w:val="3A338748"/>
    <w:rsid w:val="3A81B2A8"/>
    <w:rsid w:val="3A86C9A3"/>
    <w:rsid w:val="3AA3380D"/>
    <w:rsid w:val="3ADD190F"/>
    <w:rsid w:val="3BEB3254"/>
    <w:rsid w:val="3BEC6DB4"/>
    <w:rsid w:val="3CD3AEBD"/>
    <w:rsid w:val="3D033BDE"/>
    <w:rsid w:val="3D06B158"/>
    <w:rsid w:val="3DC1B072"/>
    <w:rsid w:val="3E36FDA9"/>
    <w:rsid w:val="3F11983F"/>
    <w:rsid w:val="3F53D0C4"/>
    <w:rsid w:val="3F598A2B"/>
    <w:rsid w:val="3FA52457"/>
    <w:rsid w:val="3FC7645F"/>
    <w:rsid w:val="4008EB3D"/>
    <w:rsid w:val="4096E813"/>
    <w:rsid w:val="4171D209"/>
    <w:rsid w:val="41EF1FB8"/>
    <w:rsid w:val="4216C9B8"/>
    <w:rsid w:val="4295BE5A"/>
    <w:rsid w:val="42FF0521"/>
    <w:rsid w:val="434BFA38"/>
    <w:rsid w:val="4372BCFD"/>
    <w:rsid w:val="4410CE52"/>
    <w:rsid w:val="4421C44F"/>
    <w:rsid w:val="44782F93"/>
    <w:rsid w:val="44FB9368"/>
    <w:rsid w:val="4508DAD8"/>
    <w:rsid w:val="454EB408"/>
    <w:rsid w:val="45550C6A"/>
    <w:rsid w:val="459AB960"/>
    <w:rsid w:val="45BD94B0"/>
    <w:rsid w:val="45D34BBE"/>
    <w:rsid w:val="463D893E"/>
    <w:rsid w:val="46743C2C"/>
    <w:rsid w:val="46D46F61"/>
    <w:rsid w:val="47885456"/>
    <w:rsid w:val="47D0BC80"/>
    <w:rsid w:val="47E4C0F2"/>
    <w:rsid w:val="480B4218"/>
    <w:rsid w:val="480BAAED"/>
    <w:rsid w:val="48703FC2"/>
    <w:rsid w:val="488CAD2C"/>
    <w:rsid w:val="48F53572"/>
    <w:rsid w:val="48F724BF"/>
    <w:rsid w:val="4974BC3F"/>
    <w:rsid w:val="4A10F915"/>
    <w:rsid w:val="4A5BF0C2"/>
    <w:rsid w:val="4AD3F0CC"/>
    <w:rsid w:val="4ADDF7AA"/>
    <w:rsid w:val="4B3F3A5F"/>
    <w:rsid w:val="4BA99299"/>
    <w:rsid w:val="4BBCE05E"/>
    <w:rsid w:val="4BDCC416"/>
    <w:rsid w:val="4BFEDFB2"/>
    <w:rsid w:val="4C05A0FA"/>
    <w:rsid w:val="4CB70B88"/>
    <w:rsid w:val="4CDB0AC0"/>
    <w:rsid w:val="4D17E63E"/>
    <w:rsid w:val="4D536039"/>
    <w:rsid w:val="4D789477"/>
    <w:rsid w:val="4D7B56FE"/>
    <w:rsid w:val="4E906825"/>
    <w:rsid w:val="4EA842A5"/>
    <w:rsid w:val="4ECE44C3"/>
    <w:rsid w:val="4F1464D8"/>
    <w:rsid w:val="503F118C"/>
    <w:rsid w:val="50B557EC"/>
    <w:rsid w:val="513D8552"/>
    <w:rsid w:val="51813641"/>
    <w:rsid w:val="51D12EFA"/>
    <w:rsid w:val="51DEBC58"/>
    <w:rsid w:val="521C9448"/>
    <w:rsid w:val="5263B426"/>
    <w:rsid w:val="52C69ACD"/>
    <w:rsid w:val="52DE5CC3"/>
    <w:rsid w:val="53723F8A"/>
    <w:rsid w:val="539D7CDC"/>
    <w:rsid w:val="53D638D0"/>
    <w:rsid w:val="53E92C29"/>
    <w:rsid w:val="53E9C15C"/>
    <w:rsid w:val="53EA9882"/>
    <w:rsid w:val="53FDEFB3"/>
    <w:rsid w:val="54137CB7"/>
    <w:rsid w:val="54DA8322"/>
    <w:rsid w:val="5574B9B5"/>
    <w:rsid w:val="55949260"/>
    <w:rsid w:val="55DCF1F7"/>
    <w:rsid w:val="56F815F8"/>
    <w:rsid w:val="5719A591"/>
    <w:rsid w:val="5721621E"/>
    <w:rsid w:val="587BD40C"/>
    <w:rsid w:val="58CE9E4F"/>
    <w:rsid w:val="58D160D6"/>
    <w:rsid w:val="5A24449D"/>
    <w:rsid w:val="5A27C393"/>
    <w:rsid w:val="5A514653"/>
    <w:rsid w:val="5A6CA84E"/>
    <w:rsid w:val="5A6D3137"/>
    <w:rsid w:val="5B495D31"/>
    <w:rsid w:val="5C49211C"/>
    <w:rsid w:val="5C7121CC"/>
    <w:rsid w:val="5CAE6A5E"/>
    <w:rsid w:val="5D92F13B"/>
    <w:rsid w:val="5DA4D1F9"/>
    <w:rsid w:val="5F3538AF"/>
    <w:rsid w:val="5F40A25A"/>
    <w:rsid w:val="5FA8B524"/>
    <w:rsid w:val="6008E402"/>
    <w:rsid w:val="60558399"/>
    <w:rsid w:val="60BF59E2"/>
    <w:rsid w:val="60C087D7"/>
    <w:rsid w:val="60C34A5E"/>
    <w:rsid w:val="60D33EB2"/>
    <w:rsid w:val="6118D914"/>
    <w:rsid w:val="613F5B81"/>
    <w:rsid w:val="6153D4CF"/>
    <w:rsid w:val="6154CFC3"/>
    <w:rsid w:val="616DC21C"/>
    <w:rsid w:val="61A0629D"/>
    <w:rsid w:val="62A26171"/>
    <w:rsid w:val="62D44C89"/>
    <w:rsid w:val="634DA1C4"/>
    <w:rsid w:val="63501B2B"/>
    <w:rsid w:val="636AE2C3"/>
    <w:rsid w:val="63A3F145"/>
    <w:rsid w:val="63F6FAA4"/>
    <w:rsid w:val="6414137D"/>
    <w:rsid w:val="6419B1D8"/>
    <w:rsid w:val="6553ABBD"/>
    <w:rsid w:val="65D91199"/>
    <w:rsid w:val="6603D761"/>
    <w:rsid w:val="66126459"/>
    <w:rsid w:val="66B4164D"/>
    <w:rsid w:val="66BC19FD"/>
    <w:rsid w:val="6711DAD5"/>
    <w:rsid w:val="676C33FE"/>
    <w:rsid w:val="68776268"/>
    <w:rsid w:val="69894637"/>
    <w:rsid w:val="6A2D233B"/>
    <w:rsid w:val="6A767EFD"/>
    <w:rsid w:val="6A829E0F"/>
    <w:rsid w:val="6AD87697"/>
    <w:rsid w:val="6B12C82B"/>
    <w:rsid w:val="6B3FABEB"/>
    <w:rsid w:val="6B49C140"/>
    <w:rsid w:val="6B4F9FBE"/>
    <w:rsid w:val="6B5B2D10"/>
    <w:rsid w:val="6B7590CD"/>
    <w:rsid w:val="6BA617C7"/>
    <w:rsid w:val="6C020C89"/>
    <w:rsid w:val="6C3DD5EF"/>
    <w:rsid w:val="6CAE988C"/>
    <w:rsid w:val="6CC3ADF6"/>
    <w:rsid w:val="6CEB701F"/>
    <w:rsid w:val="6CF6FD71"/>
    <w:rsid w:val="6DA75E45"/>
    <w:rsid w:val="6E42E1AB"/>
    <w:rsid w:val="6E876427"/>
    <w:rsid w:val="6E88D75E"/>
    <w:rsid w:val="6F45A770"/>
    <w:rsid w:val="6F991329"/>
    <w:rsid w:val="7023E8FA"/>
    <w:rsid w:val="70671FA8"/>
    <w:rsid w:val="70D5B48D"/>
    <w:rsid w:val="70F383A4"/>
    <w:rsid w:val="711EDB9E"/>
    <w:rsid w:val="7142ED4B"/>
    <w:rsid w:val="7154F5FA"/>
    <w:rsid w:val="71E92743"/>
    <w:rsid w:val="71FBDD0D"/>
    <w:rsid w:val="721E44AE"/>
    <w:rsid w:val="725825B0"/>
    <w:rsid w:val="72847484"/>
    <w:rsid w:val="73BE5C03"/>
    <w:rsid w:val="73D9D6AD"/>
    <w:rsid w:val="7412AB3A"/>
    <w:rsid w:val="74A57AFA"/>
    <w:rsid w:val="75159DC4"/>
    <w:rsid w:val="75AC3DD4"/>
    <w:rsid w:val="75C8A852"/>
    <w:rsid w:val="762ACC3F"/>
    <w:rsid w:val="76421FC7"/>
    <w:rsid w:val="7692760C"/>
    <w:rsid w:val="76B818CF"/>
    <w:rsid w:val="76F1B5D1"/>
    <w:rsid w:val="77733E3B"/>
    <w:rsid w:val="7855450A"/>
    <w:rsid w:val="789F5B65"/>
    <w:rsid w:val="790F0E9C"/>
    <w:rsid w:val="7940B4FB"/>
    <w:rsid w:val="795FBF3B"/>
    <w:rsid w:val="79E49559"/>
    <w:rsid w:val="7A5BD8FC"/>
    <w:rsid w:val="7A6DB98F"/>
    <w:rsid w:val="7B62954C"/>
    <w:rsid w:val="7B70CF8D"/>
    <w:rsid w:val="7B79F5A0"/>
    <w:rsid w:val="7BCBC035"/>
    <w:rsid w:val="7C04CA6D"/>
    <w:rsid w:val="7C6A69AA"/>
    <w:rsid w:val="7C9E9C4B"/>
    <w:rsid w:val="7CFBE664"/>
    <w:rsid w:val="7D05DADB"/>
    <w:rsid w:val="7D625A64"/>
    <w:rsid w:val="7DA2624C"/>
    <w:rsid w:val="7DABDFF9"/>
    <w:rsid w:val="7E095C8F"/>
    <w:rsid w:val="7E0D9874"/>
    <w:rsid w:val="7F0A3ADB"/>
    <w:rsid w:val="7FD76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BF0C2"/>
  <w15:chartTrackingRefBased/>
  <w15:docId w15:val="{E73AE480-A4EF-42A9-9CE7-122CD668454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7eb81c1af26a4b3a" /><Relationship Type="http://schemas.openxmlformats.org/officeDocument/2006/relationships/image" Target="/media/image2.png" Id="Raee557d776c14165" /><Relationship Type="http://schemas.openxmlformats.org/officeDocument/2006/relationships/image" Target="/media/image3.png" Id="Rce6c2960403e4b99" /><Relationship Type="http://schemas.openxmlformats.org/officeDocument/2006/relationships/image" Target="/media/image5.png" Id="R81b61f51f4694d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William Cook (2001030)</dc:creator>
  <keywords/>
  <dc:description/>
  <lastModifiedBy>Oliver William Cook (2001030)</lastModifiedBy>
  <revision>8</revision>
  <dcterms:created xsi:type="dcterms:W3CDTF">2021-10-01T19:47:01.8587816Z</dcterms:created>
  <dcterms:modified xsi:type="dcterms:W3CDTF">2021-10-03T19:41:57.9927721Z</dcterms:modified>
</coreProperties>
</file>