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72AB2D"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4D1DB803"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08291CB1"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2C3E5E5C"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6FB6C1C4"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51346DF2"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636AAC90"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0E6AED60"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37214648"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1291F9CC" w14:textId="77777777" w:rsidR="00F524D3" w:rsidRPr="00B73C48" w:rsidRDefault="00F524D3" w:rsidP="00B73C48">
      <w:pPr>
        <w:spacing w:line="360" w:lineRule="auto"/>
        <w:jc w:val="center"/>
        <w:rPr>
          <w:rFonts w:ascii="Times New Roman" w:eastAsia="Times New Roman" w:hAnsi="Times New Roman" w:cs="Times New Roman"/>
          <w:b/>
          <w:sz w:val="24"/>
          <w:szCs w:val="24"/>
        </w:rPr>
      </w:pPr>
    </w:p>
    <w:p w14:paraId="32DE9F7A" w14:textId="7559E632" w:rsidR="003105DE" w:rsidRPr="004C1942" w:rsidRDefault="003105DE" w:rsidP="003105DE">
      <w:pPr>
        <w:spacing w:line="360" w:lineRule="auto"/>
        <w:jc w:val="center"/>
        <w:rPr>
          <w:rFonts w:ascii="Times New Roman" w:eastAsia="Times New Roman" w:hAnsi="Times New Roman" w:cs="Times New Roman"/>
          <w:b/>
          <w:color w:val="1F1F1F"/>
          <w:sz w:val="52"/>
          <w:szCs w:val="52"/>
          <w:highlight w:val="white"/>
        </w:rPr>
      </w:pPr>
      <w:r w:rsidRPr="004C1942">
        <w:rPr>
          <w:rFonts w:ascii="Times New Roman" w:eastAsia="Times New Roman" w:hAnsi="Times New Roman" w:cs="Times New Roman"/>
          <w:b/>
          <w:bCs/>
          <w:color w:val="1F1F1F"/>
          <w:sz w:val="52"/>
          <w:szCs w:val="52"/>
          <w:highlight w:val="white"/>
          <w:lang w:val="en-IN"/>
        </w:rPr>
        <w:t xml:space="preserve">e-Front Media Business </w:t>
      </w:r>
      <w:r w:rsidR="004C1942" w:rsidRPr="004C1942">
        <w:rPr>
          <w:rFonts w:ascii="Times New Roman" w:eastAsia="Times New Roman" w:hAnsi="Times New Roman" w:cs="Times New Roman"/>
          <w:b/>
          <w:bCs/>
          <w:color w:val="1F1F1F"/>
          <w:sz w:val="52"/>
          <w:szCs w:val="52"/>
          <w:highlight w:val="white"/>
          <w:lang w:val="en-IN"/>
        </w:rPr>
        <w:t>Plan</w:t>
      </w:r>
    </w:p>
    <w:p w14:paraId="2198D893" w14:textId="77777777" w:rsidR="003105DE" w:rsidRDefault="003105DE" w:rsidP="003105DE">
      <w:pPr>
        <w:spacing w:line="360" w:lineRule="auto"/>
        <w:rPr>
          <w:rFonts w:ascii="Times New Roman" w:eastAsia="Times New Roman" w:hAnsi="Times New Roman" w:cs="Times New Roman"/>
          <w:b/>
          <w:color w:val="1F1F1F"/>
          <w:sz w:val="24"/>
          <w:szCs w:val="24"/>
          <w:highlight w:val="white"/>
        </w:rPr>
      </w:pPr>
    </w:p>
    <w:p w14:paraId="7FB93D4A" w14:textId="77777777" w:rsidR="003105DE" w:rsidRDefault="003105DE" w:rsidP="003105DE">
      <w:pPr>
        <w:spacing w:line="360" w:lineRule="auto"/>
        <w:rPr>
          <w:rFonts w:ascii="Times New Roman" w:eastAsia="Times New Roman" w:hAnsi="Times New Roman" w:cs="Times New Roman"/>
          <w:b/>
          <w:color w:val="1F1F1F"/>
          <w:sz w:val="24"/>
          <w:szCs w:val="24"/>
          <w:highlight w:val="white"/>
        </w:rPr>
      </w:pPr>
    </w:p>
    <w:p w14:paraId="00714170" w14:textId="77777777" w:rsidR="003105DE" w:rsidRDefault="003105DE" w:rsidP="003105DE">
      <w:pPr>
        <w:spacing w:line="360" w:lineRule="auto"/>
        <w:rPr>
          <w:rFonts w:ascii="Times New Roman" w:eastAsia="Times New Roman" w:hAnsi="Times New Roman" w:cs="Times New Roman"/>
          <w:b/>
          <w:color w:val="1F1F1F"/>
          <w:sz w:val="24"/>
          <w:szCs w:val="24"/>
          <w:highlight w:val="white"/>
        </w:rPr>
      </w:pPr>
    </w:p>
    <w:p w14:paraId="13E81B6A" w14:textId="77777777" w:rsidR="003105DE" w:rsidRPr="003716F7" w:rsidRDefault="003105DE" w:rsidP="003105DE">
      <w:pPr>
        <w:spacing w:line="360" w:lineRule="auto"/>
      </w:pPr>
      <w:r w:rsidRPr="003716F7">
        <w:t>Student name: Roman Grigoriev</w:t>
      </w:r>
    </w:p>
    <w:p w14:paraId="4A706E0D" w14:textId="77777777" w:rsidR="003105DE" w:rsidRPr="003716F7" w:rsidRDefault="003105DE" w:rsidP="003105DE">
      <w:pPr>
        <w:spacing w:line="360" w:lineRule="auto"/>
      </w:pPr>
      <w:r w:rsidRPr="003716F7">
        <w:t>Student ID: 2229684</w:t>
      </w:r>
    </w:p>
    <w:p w14:paraId="563AC512" w14:textId="77777777" w:rsidR="003105DE" w:rsidRPr="003716F7" w:rsidRDefault="003105DE" w:rsidP="003105DE">
      <w:pPr>
        <w:spacing w:line="360" w:lineRule="auto"/>
      </w:pPr>
      <w:r w:rsidRPr="003716F7">
        <w:t>Module code: LCBB5001</w:t>
      </w:r>
    </w:p>
    <w:p w14:paraId="27A72BB1" w14:textId="77777777" w:rsidR="003105DE" w:rsidRPr="003716F7" w:rsidRDefault="003105DE" w:rsidP="003105DE">
      <w:pPr>
        <w:spacing w:line="360" w:lineRule="auto"/>
      </w:pPr>
      <w:r w:rsidRPr="003716F7">
        <w:t>Module name: Entrepreneurship</w:t>
      </w:r>
    </w:p>
    <w:p w14:paraId="5343EB35" w14:textId="77777777" w:rsidR="003105DE" w:rsidRPr="003716F7" w:rsidRDefault="003105DE" w:rsidP="003105DE">
      <w:pPr>
        <w:spacing w:line="360" w:lineRule="auto"/>
      </w:pPr>
      <w:r w:rsidRPr="003716F7">
        <w:t>Lecturer: Amer Kareem</w:t>
      </w:r>
    </w:p>
    <w:p w14:paraId="07375669" w14:textId="55F854EB" w:rsidR="00F524D3" w:rsidRPr="00B73C48" w:rsidRDefault="003E1720" w:rsidP="00B73C48">
      <w:pPr>
        <w:spacing w:line="360" w:lineRule="auto"/>
        <w:jc w:val="center"/>
        <w:rPr>
          <w:rFonts w:ascii="Times New Roman" w:hAnsi="Times New Roman" w:cs="Times New Roman"/>
          <w:sz w:val="24"/>
          <w:szCs w:val="24"/>
        </w:rPr>
      </w:pPr>
      <w:r w:rsidRPr="00B73C48">
        <w:rPr>
          <w:rFonts w:ascii="Times New Roman" w:hAnsi="Times New Roman" w:cs="Times New Roman"/>
          <w:sz w:val="24"/>
          <w:szCs w:val="24"/>
        </w:rPr>
        <w:br w:type="page"/>
      </w:r>
      <w:r w:rsidRPr="00B73C48">
        <w:rPr>
          <w:rFonts w:ascii="Times New Roman" w:eastAsia="Times New Roman" w:hAnsi="Times New Roman" w:cs="Times New Roman"/>
          <w:b/>
          <w:sz w:val="24"/>
          <w:szCs w:val="24"/>
        </w:rPr>
        <w:lastRenderedPageBreak/>
        <w:t>Table of content</w:t>
      </w:r>
    </w:p>
    <w:sdt>
      <w:sdtPr>
        <w:rPr>
          <w:rFonts w:ascii="Times New Roman" w:hAnsi="Times New Roman" w:cs="Times New Roman"/>
          <w:sz w:val="24"/>
          <w:szCs w:val="24"/>
        </w:rPr>
        <w:id w:val="-1382857399"/>
        <w:docPartObj>
          <w:docPartGallery w:val="Table of Contents"/>
          <w:docPartUnique/>
        </w:docPartObj>
      </w:sdtPr>
      <w:sdtEndPr/>
      <w:sdtContent>
        <w:p w14:paraId="20F28A98" w14:textId="2964197D"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r w:rsidRPr="00B73C48">
            <w:rPr>
              <w:rFonts w:ascii="Times New Roman" w:hAnsi="Times New Roman" w:cs="Times New Roman"/>
              <w:sz w:val="24"/>
              <w:szCs w:val="24"/>
            </w:rPr>
            <w:fldChar w:fldCharType="begin"/>
          </w:r>
          <w:r w:rsidRPr="00B73C48">
            <w:rPr>
              <w:rFonts w:ascii="Times New Roman" w:hAnsi="Times New Roman" w:cs="Times New Roman"/>
              <w:sz w:val="24"/>
              <w:szCs w:val="24"/>
            </w:rPr>
            <w:instrText xml:space="preserve"> TOC \h \u \z \t "Heading 1,1,Heading 2,2,Heading 3,3,Heading 4,4,Heading 5,5,Heading 6,6,"</w:instrText>
          </w:r>
          <w:r w:rsidRPr="00B73C48">
            <w:rPr>
              <w:rFonts w:ascii="Times New Roman" w:hAnsi="Times New Roman" w:cs="Times New Roman"/>
              <w:sz w:val="24"/>
              <w:szCs w:val="24"/>
            </w:rPr>
            <w:fldChar w:fldCharType="separate"/>
          </w:r>
          <w:hyperlink w:anchor="_Toc175995510" w:history="1">
            <w:r w:rsidR="00867388" w:rsidRPr="00FA57DE">
              <w:rPr>
                <w:rStyle w:val="Hyperlink"/>
                <w:noProof/>
              </w:rPr>
              <w:t>Introduction</w:t>
            </w:r>
            <w:r w:rsidR="00867388">
              <w:rPr>
                <w:noProof/>
                <w:webHidden/>
              </w:rPr>
              <w:tab/>
            </w:r>
            <w:r w:rsidR="00867388">
              <w:rPr>
                <w:noProof/>
                <w:webHidden/>
              </w:rPr>
              <w:fldChar w:fldCharType="begin"/>
            </w:r>
            <w:r w:rsidR="00867388">
              <w:rPr>
                <w:noProof/>
                <w:webHidden/>
              </w:rPr>
              <w:instrText xml:space="preserve"> PAGEREF _Toc175995510 \h </w:instrText>
            </w:r>
            <w:r w:rsidR="00867388">
              <w:rPr>
                <w:noProof/>
                <w:webHidden/>
              </w:rPr>
            </w:r>
            <w:r w:rsidR="00867388">
              <w:rPr>
                <w:noProof/>
                <w:webHidden/>
              </w:rPr>
              <w:fldChar w:fldCharType="separate"/>
            </w:r>
            <w:r w:rsidR="00867388">
              <w:rPr>
                <w:noProof/>
                <w:webHidden/>
              </w:rPr>
              <w:t>2</w:t>
            </w:r>
            <w:r w:rsidR="00867388">
              <w:rPr>
                <w:noProof/>
                <w:webHidden/>
              </w:rPr>
              <w:fldChar w:fldCharType="end"/>
            </w:r>
          </w:hyperlink>
        </w:p>
        <w:p w14:paraId="13BBB6C6" w14:textId="1FA420BF"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1" w:history="1">
            <w:r w:rsidR="00867388" w:rsidRPr="00FA57DE">
              <w:rPr>
                <w:rStyle w:val="Hyperlink"/>
                <w:noProof/>
              </w:rPr>
              <w:t>Business Description / Market Opportunity</w:t>
            </w:r>
            <w:r w:rsidR="00867388">
              <w:rPr>
                <w:noProof/>
                <w:webHidden/>
              </w:rPr>
              <w:tab/>
            </w:r>
            <w:r w:rsidR="00867388">
              <w:rPr>
                <w:noProof/>
                <w:webHidden/>
              </w:rPr>
              <w:fldChar w:fldCharType="begin"/>
            </w:r>
            <w:r w:rsidR="00867388">
              <w:rPr>
                <w:noProof/>
                <w:webHidden/>
              </w:rPr>
              <w:instrText xml:space="preserve"> PAGEREF _Toc175995511 \h </w:instrText>
            </w:r>
            <w:r w:rsidR="00867388">
              <w:rPr>
                <w:noProof/>
                <w:webHidden/>
              </w:rPr>
            </w:r>
            <w:r w:rsidR="00867388">
              <w:rPr>
                <w:noProof/>
                <w:webHidden/>
              </w:rPr>
              <w:fldChar w:fldCharType="separate"/>
            </w:r>
            <w:r w:rsidR="00867388">
              <w:rPr>
                <w:noProof/>
                <w:webHidden/>
              </w:rPr>
              <w:t>2</w:t>
            </w:r>
            <w:r w:rsidR="00867388">
              <w:rPr>
                <w:noProof/>
                <w:webHidden/>
              </w:rPr>
              <w:fldChar w:fldCharType="end"/>
            </w:r>
          </w:hyperlink>
        </w:p>
        <w:p w14:paraId="235F7D55" w14:textId="5751898B"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2" w:history="1">
            <w:r w:rsidR="00867388" w:rsidRPr="00FA57DE">
              <w:rPr>
                <w:rStyle w:val="Hyperlink"/>
                <w:noProof/>
              </w:rPr>
              <w:t>Industry Analysis</w:t>
            </w:r>
            <w:r w:rsidR="00867388">
              <w:rPr>
                <w:noProof/>
                <w:webHidden/>
              </w:rPr>
              <w:tab/>
            </w:r>
            <w:r w:rsidR="00867388">
              <w:rPr>
                <w:noProof/>
                <w:webHidden/>
              </w:rPr>
              <w:fldChar w:fldCharType="begin"/>
            </w:r>
            <w:r w:rsidR="00867388">
              <w:rPr>
                <w:noProof/>
                <w:webHidden/>
              </w:rPr>
              <w:instrText xml:space="preserve"> PAGEREF _Toc175995512 \h </w:instrText>
            </w:r>
            <w:r w:rsidR="00867388">
              <w:rPr>
                <w:noProof/>
                <w:webHidden/>
              </w:rPr>
            </w:r>
            <w:r w:rsidR="00867388">
              <w:rPr>
                <w:noProof/>
                <w:webHidden/>
              </w:rPr>
              <w:fldChar w:fldCharType="separate"/>
            </w:r>
            <w:r w:rsidR="00867388">
              <w:rPr>
                <w:noProof/>
                <w:webHidden/>
              </w:rPr>
              <w:t>3</w:t>
            </w:r>
            <w:r w:rsidR="00867388">
              <w:rPr>
                <w:noProof/>
                <w:webHidden/>
              </w:rPr>
              <w:fldChar w:fldCharType="end"/>
            </w:r>
          </w:hyperlink>
        </w:p>
        <w:p w14:paraId="2157F096" w14:textId="6DB0DA9F"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3" w:history="1">
            <w:r w:rsidR="00867388" w:rsidRPr="00FA57DE">
              <w:rPr>
                <w:rStyle w:val="Hyperlink"/>
                <w:noProof/>
              </w:rPr>
              <w:t>Competitors analysis:</w:t>
            </w:r>
            <w:r w:rsidR="00867388">
              <w:rPr>
                <w:noProof/>
                <w:webHidden/>
              </w:rPr>
              <w:tab/>
            </w:r>
            <w:r w:rsidR="00867388">
              <w:rPr>
                <w:noProof/>
                <w:webHidden/>
              </w:rPr>
              <w:fldChar w:fldCharType="begin"/>
            </w:r>
            <w:r w:rsidR="00867388">
              <w:rPr>
                <w:noProof/>
                <w:webHidden/>
              </w:rPr>
              <w:instrText xml:space="preserve"> PAGEREF _Toc175995513 \h </w:instrText>
            </w:r>
            <w:r w:rsidR="00867388">
              <w:rPr>
                <w:noProof/>
                <w:webHidden/>
              </w:rPr>
            </w:r>
            <w:r w:rsidR="00867388">
              <w:rPr>
                <w:noProof/>
                <w:webHidden/>
              </w:rPr>
              <w:fldChar w:fldCharType="separate"/>
            </w:r>
            <w:r w:rsidR="00867388">
              <w:rPr>
                <w:noProof/>
                <w:webHidden/>
              </w:rPr>
              <w:t>4</w:t>
            </w:r>
            <w:r w:rsidR="00867388">
              <w:rPr>
                <w:noProof/>
                <w:webHidden/>
              </w:rPr>
              <w:fldChar w:fldCharType="end"/>
            </w:r>
          </w:hyperlink>
        </w:p>
        <w:p w14:paraId="45B561A4" w14:textId="2262D87C"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4" w:history="1">
            <w:r w:rsidR="00867388" w:rsidRPr="00FA57DE">
              <w:rPr>
                <w:rStyle w:val="Hyperlink"/>
                <w:noProof/>
              </w:rPr>
              <w:t>Operation and Management team</w:t>
            </w:r>
            <w:r w:rsidR="00867388">
              <w:rPr>
                <w:noProof/>
                <w:webHidden/>
              </w:rPr>
              <w:tab/>
            </w:r>
            <w:r w:rsidR="00867388">
              <w:rPr>
                <w:noProof/>
                <w:webHidden/>
              </w:rPr>
              <w:fldChar w:fldCharType="begin"/>
            </w:r>
            <w:r w:rsidR="00867388">
              <w:rPr>
                <w:noProof/>
                <w:webHidden/>
              </w:rPr>
              <w:instrText xml:space="preserve"> PAGEREF _Toc175995514 \h </w:instrText>
            </w:r>
            <w:r w:rsidR="00867388">
              <w:rPr>
                <w:noProof/>
                <w:webHidden/>
              </w:rPr>
            </w:r>
            <w:r w:rsidR="00867388">
              <w:rPr>
                <w:noProof/>
                <w:webHidden/>
              </w:rPr>
              <w:fldChar w:fldCharType="separate"/>
            </w:r>
            <w:r w:rsidR="00867388">
              <w:rPr>
                <w:noProof/>
                <w:webHidden/>
              </w:rPr>
              <w:t>6</w:t>
            </w:r>
            <w:r w:rsidR="00867388">
              <w:rPr>
                <w:noProof/>
                <w:webHidden/>
              </w:rPr>
              <w:fldChar w:fldCharType="end"/>
            </w:r>
          </w:hyperlink>
        </w:p>
        <w:p w14:paraId="5A6F9E6D" w14:textId="44C0081F"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5" w:history="1">
            <w:r w:rsidR="00867388" w:rsidRPr="00FA57DE">
              <w:rPr>
                <w:rStyle w:val="Hyperlink"/>
                <w:noProof/>
              </w:rPr>
              <w:t>Marketing Plan and Strategy</w:t>
            </w:r>
            <w:r w:rsidR="00867388">
              <w:rPr>
                <w:noProof/>
                <w:webHidden/>
              </w:rPr>
              <w:tab/>
            </w:r>
            <w:r w:rsidR="00867388">
              <w:rPr>
                <w:noProof/>
                <w:webHidden/>
              </w:rPr>
              <w:fldChar w:fldCharType="begin"/>
            </w:r>
            <w:r w:rsidR="00867388">
              <w:rPr>
                <w:noProof/>
                <w:webHidden/>
              </w:rPr>
              <w:instrText xml:space="preserve"> PAGEREF _Toc175995515 \h </w:instrText>
            </w:r>
            <w:r w:rsidR="00867388">
              <w:rPr>
                <w:noProof/>
                <w:webHidden/>
              </w:rPr>
            </w:r>
            <w:r w:rsidR="00867388">
              <w:rPr>
                <w:noProof/>
                <w:webHidden/>
              </w:rPr>
              <w:fldChar w:fldCharType="separate"/>
            </w:r>
            <w:r w:rsidR="00867388">
              <w:rPr>
                <w:noProof/>
                <w:webHidden/>
              </w:rPr>
              <w:t>6</w:t>
            </w:r>
            <w:r w:rsidR="00867388">
              <w:rPr>
                <w:noProof/>
                <w:webHidden/>
              </w:rPr>
              <w:fldChar w:fldCharType="end"/>
            </w:r>
          </w:hyperlink>
        </w:p>
        <w:p w14:paraId="071DB13D" w14:textId="7121C166"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6" w:history="1">
            <w:r w:rsidR="00867388" w:rsidRPr="00FA57DE">
              <w:rPr>
                <w:rStyle w:val="Hyperlink"/>
                <w:noProof/>
              </w:rPr>
              <w:t>Financial plan</w:t>
            </w:r>
            <w:r w:rsidR="00867388">
              <w:rPr>
                <w:noProof/>
                <w:webHidden/>
              </w:rPr>
              <w:tab/>
            </w:r>
            <w:r w:rsidR="00867388">
              <w:rPr>
                <w:noProof/>
                <w:webHidden/>
              </w:rPr>
              <w:fldChar w:fldCharType="begin"/>
            </w:r>
            <w:r w:rsidR="00867388">
              <w:rPr>
                <w:noProof/>
                <w:webHidden/>
              </w:rPr>
              <w:instrText xml:space="preserve"> PAGEREF _Toc175995516 \h </w:instrText>
            </w:r>
            <w:r w:rsidR="00867388">
              <w:rPr>
                <w:noProof/>
                <w:webHidden/>
              </w:rPr>
            </w:r>
            <w:r w:rsidR="00867388">
              <w:rPr>
                <w:noProof/>
                <w:webHidden/>
              </w:rPr>
              <w:fldChar w:fldCharType="separate"/>
            </w:r>
            <w:r w:rsidR="00867388">
              <w:rPr>
                <w:noProof/>
                <w:webHidden/>
              </w:rPr>
              <w:t>7</w:t>
            </w:r>
            <w:r w:rsidR="00867388">
              <w:rPr>
                <w:noProof/>
                <w:webHidden/>
              </w:rPr>
              <w:fldChar w:fldCharType="end"/>
            </w:r>
          </w:hyperlink>
        </w:p>
        <w:p w14:paraId="19252B62" w14:textId="79FFD70C"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7" w:history="1">
            <w:r w:rsidR="00867388" w:rsidRPr="00FA57DE">
              <w:rPr>
                <w:rStyle w:val="Hyperlink"/>
                <w:noProof/>
              </w:rPr>
              <w:t>Conclusion</w:t>
            </w:r>
            <w:r w:rsidR="00867388">
              <w:rPr>
                <w:noProof/>
                <w:webHidden/>
              </w:rPr>
              <w:tab/>
            </w:r>
            <w:r w:rsidR="00867388">
              <w:rPr>
                <w:noProof/>
                <w:webHidden/>
              </w:rPr>
              <w:fldChar w:fldCharType="begin"/>
            </w:r>
            <w:r w:rsidR="00867388">
              <w:rPr>
                <w:noProof/>
                <w:webHidden/>
              </w:rPr>
              <w:instrText xml:space="preserve"> PAGEREF _Toc175995517 \h </w:instrText>
            </w:r>
            <w:r w:rsidR="00867388">
              <w:rPr>
                <w:noProof/>
                <w:webHidden/>
              </w:rPr>
            </w:r>
            <w:r w:rsidR="00867388">
              <w:rPr>
                <w:noProof/>
                <w:webHidden/>
              </w:rPr>
              <w:fldChar w:fldCharType="separate"/>
            </w:r>
            <w:r w:rsidR="00867388">
              <w:rPr>
                <w:noProof/>
                <w:webHidden/>
              </w:rPr>
              <w:t>8</w:t>
            </w:r>
            <w:r w:rsidR="00867388">
              <w:rPr>
                <w:noProof/>
                <w:webHidden/>
              </w:rPr>
              <w:fldChar w:fldCharType="end"/>
            </w:r>
          </w:hyperlink>
        </w:p>
        <w:p w14:paraId="41FE073F" w14:textId="0157D048" w:rsidR="00867388" w:rsidRDefault="003E1720">
          <w:pPr>
            <w:pStyle w:val="TOC1"/>
            <w:tabs>
              <w:tab w:val="right" w:pos="9350"/>
            </w:tabs>
            <w:rPr>
              <w:rFonts w:asciiTheme="minorHAnsi" w:eastAsiaTheme="minorEastAsia" w:hAnsiTheme="minorHAnsi" w:cstheme="minorBidi"/>
              <w:noProof/>
              <w:kern w:val="2"/>
              <w:lang w:val="en-GB" w:eastAsia="en-GB"/>
              <w14:ligatures w14:val="standardContextual"/>
            </w:rPr>
          </w:pPr>
          <w:hyperlink w:anchor="_Toc175995518" w:history="1">
            <w:r w:rsidR="00867388" w:rsidRPr="00FA57DE">
              <w:rPr>
                <w:rStyle w:val="Hyperlink"/>
                <w:noProof/>
              </w:rPr>
              <w:t>References</w:t>
            </w:r>
            <w:r w:rsidR="00867388">
              <w:rPr>
                <w:noProof/>
                <w:webHidden/>
              </w:rPr>
              <w:tab/>
            </w:r>
            <w:r w:rsidR="00867388">
              <w:rPr>
                <w:noProof/>
                <w:webHidden/>
              </w:rPr>
              <w:fldChar w:fldCharType="begin"/>
            </w:r>
            <w:r w:rsidR="00867388">
              <w:rPr>
                <w:noProof/>
                <w:webHidden/>
              </w:rPr>
              <w:instrText xml:space="preserve"> PAGEREF _Toc175995518 \h </w:instrText>
            </w:r>
            <w:r w:rsidR="00867388">
              <w:rPr>
                <w:noProof/>
                <w:webHidden/>
              </w:rPr>
            </w:r>
            <w:r w:rsidR="00867388">
              <w:rPr>
                <w:noProof/>
                <w:webHidden/>
              </w:rPr>
              <w:fldChar w:fldCharType="separate"/>
            </w:r>
            <w:r w:rsidR="00867388">
              <w:rPr>
                <w:noProof/>
                <w:webHidden/>
              </w:rPr>
              <w:t>9</w:t>
            </w:r>
            <w:r w:rsidR="00867388">
              <w:rPr>
                <w:noProof/>
                <w:webHidden/>
              </w:rPr>
              <w:fldChar w:fldCharType="end"/>
            </w:r>
          </w:hyperlink>
        </w:p>
        <w:p w14:paraId="671B0FAB" w14:textId="4968E204" w:rsidR="00F524D3" w:rsidRPr="00B73C48" w:rsidRDefault="003E1720" w:rsidP="00B73C48">
          <w:pPr>
            <w:widowControl w:val="0"/>
            <w:tabs>
              <w:tab w:val="right" w:pos="9360"/>
            </w:tabs>
            <w:spacing w:before="60" w:line="360" w:lineRule="auto"/>
            <w:rPr>
              <w:rFonts w:ascii="Times New Roman" w:hAnsi="Times New Roman" w:cs="Times New Roman"/>
              <w:b/>
              <w:color w:val="000000"/>
              <w:sz w:val="24"/>
              <w:szCs w:val="24"/>
            </w:rPr>
          </w:pPr>
          <w:r w:rsidRPr="00B73C48">
            <w:rPr>
              <w:rFonts w:ascii="Times New Roman" w:hAnsi="Times New Roman" w:cs="Times New Roman"/>
              <w:sz w:val="24"/>
              <w:szCs w:val="24"/>
            </w:rPr>
            <w:fldChar w:fldCharType="end"/>
          </w:r>
        </w:p>
      </w:sdtContent>
    </w:sdt>
    <w:p w14:paraId="1434F940" w14:textId="77777777" w:rsidR="00F524D3" w:rsidRPr="00B73C48" w:rsidRDefault="00F524D3" w:rsidP="00B73C48">
      <w:pPr>
        <w:spacing w:line="360" w:lineRule="auto"/>
        <w:rPr>
          <w:rFonts w:ascii="Times New Roman" w:hAnsi="Times New Roman" w:cs="Times New Roman"/>
          <w:sz w:val="24"/>
          <w:szCs w:val="24"/>
        </w:rPr>
      </w:pPr>
    </w:p>
    <w:p w14:paraId="4F4AD5D4" w14:textId="77777777" w:rsidR="00F524D3" w:rsidRPr="00B73C48" w:rsidRDefault="003E1720" w:rsidP="00B73C48">
      <w:pPr>
        <w:pStyle w:val="Heading1"/>
        <w:spacing w:line="360" w:lineRule="auto"/>
      </w:pPr>
      <w:bookmarkStart w:id="0" w:name="_vrh6so99d31q" w:colFirst="0" w:colLast="0"/>
      <w:bookmarkEnd w:id="0"/>
      <w:r w:rsidRPr="00B73C48">
        <w:br w:type="page"/>
      </w:r>
    </w:p>
    <w:p w14:paraId="04FA0E18" w14:textId="77777777" w:rsidR="00F524D3" w:rsidRPr="00B73C48" w:rsidRDefault="003E1720" w:rsidP="00B73C48">
      <w:pPr>
        <w:pStyle w:val="Heading1"/>
        <w:spacing w:line="360" w:lineRule="auto"/>
      </w:pPr>
      <w:bookmarkStart w:id="1" w:name="_Toc175995510"/>
      <w:r w:rsidRPr="00B73C48">
        <w:lastRenderedPageBreak/>
        <w:t>Introduction</w:t>
      </w:r>
      <w:bookmarkEnd w:id="1"/>
    </w:p>
    <w:p w14:paraId="07FB6DAA" w14:textId="77FB5D0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color w:val="0E101A"/>
          <w:sz w:val="24"/>
          <w:szCs w:val="24"/>
        </w:rPr>
        <w:t xml:space="preserve">A business plan may be defined as an essential written document that helps to provide a brief description of the </w:t>
      </w:r>
      <w:r>
        <w:rPr>
          <w:rFonts w:ascii="Times New Roman" w:eastAsia="Times New Roman" w:hAnsi="Times New Roman" w:cs="Times New Roman"/>
          <w:color w:val="0E101A"/>
          <w:sz w:val="24"/>
          <w:szCs w:val="24"/>
        </w:rPr>
        <w:t>e-Front Media</w:t>
      </w:r>
      <w:r w:rsidRPr="00B73C48">
        <w:rPr>
          <w:rFonts w:ascii="Times New Roman" w:eastAsia="Times New Roman" w:hAnsi="Times New Roman" w:cs="Times New Roman"/>
          <w:color w:val="0E101A"/>
          <w:sz w:val="24"/>
          <w:szCs w:val="24"/>
        </w:rPr>
        <w:t xml:space="preserve"> prospect. All business plans should be fixed at an earlier time and then step by step will be established in this competitive market. Then the business plan should explain the following business strategies and mention the key points of the business plan effectively that help to understand where business owners will start their business and where this business will go in the future market. This Report will be based on the installation of special films like LED themes on the public window in the public trans</w:t>
      </w:r>
      <w:r w:rsidRPr="00B73C48">
        <w:rPr>
          <w:rFonts w:ascii="Times New Roman" w:eastAsia="Times New Roman" w:hAnsi="Times New Roman" w:cs="Times New Roman"/>
          <w:color w:val="0E101A"/>
          <w:sz w:val="24"/>
          <w:szCs w:val="24"/>
        </w:rPr>
        <w:t xml:space="preserve">port system and this report also covers the explanation of the business description and market opportunities of the business plan effectively. This module also discusses the PESTLE factor that will </w:t>
      </w:r>
      <w:r w:rsidR="00903171">
        <w:rPr>
          <w:rFonts w:ascii="Times New Roman" w:eastAsia="Times New Roman" w:hAnsi="Times New Roman" w:cs="Times New Roman"/>
          <w:color w:val="0E101A"/>
          <w:sz w:val="24"/>
          <w:szCs w:val="24"/>
        </w:rPr>
        <w:t>impact their business opportunities and the marketing plan and strategies</w:t>
      </w:r>
      <w:r w:rsidRPr="00B73C48">
        <w:rPr>
          <w:rFonts w:ascii="Times New Roman" w:eastAsia="Times New Roman" w:hAnsi="Times New Roman" w:cs="Times New Roman"/>
          <w:color w:val="0E101A"/>
          <w:sz w:val="24"/>
          <w:szCs w:val="24"/>
        </w:rPr>
        <w:t xml:space="preserve">. Then this report will cover the </w:t>
      </w:r>
      <w:r w:rsidR="00C73E88">
        <w:rPr>
          <w:rFonts w:ascii="Times New Roman" w:eastAsia="Times New Roman" w:hAnsi="Times New Roman" w:cs="Times New Roman"/>
          <w:color w:val="0E101A"/>
          <w:sz w:val="24"/>
          <w:szCs w:val="24"/>
        </w:rPr>
        <w:t>chosen business opportunity's financial plan and</w:t>
      </w:r>
      <w:r w:rsidRPr="00B73C48">
        <w:rPr>
          <w:rFonts w:ascii="Times New Roman" w:eastAsia="Times New Roman" w:hAnsi="Times New Roman" w:cs="Times New Roman"/>
          <w:color w:val="0E101A"/>
          <w:sz w:val="24"/>
          <w:szCs w:val="24"/>
        </w:rPr>
        <w:t xml:space="preserve"> discuss the operation and management operation of the business plan accordingly.</w:t>
      </w:r>
    </w:p>
    <w:p w14:paraId="53AAB60C" w14:textId="77777777" w:rsidR="00F524D3" w:rsidRPr="00B73C48" w:rsidRDefault="003E1720" w:rsidP="00B73C48">
      <w:pPr>
        <w:pStyle w:val="Heading1"/>
        <w:spacing w:line="360" w:lineRule="auto"/>
        <w:jc w:val="both"/>
      </w:pPr>
      <w:bookmarkStart w:id="2" w:name="_Toc175995511"/>
      <w:r w:rsidRPr="00B73C48">
        <w:t>Business Description / Market Opportunity</w:t>
      </w:r>
      <w:bookmarkEnd w:id="2"/>
    </w:p>
    <w:p w14:paraId="5716D967" w14:textId="236241A0"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color w:val="0E101A"/>
          <w:sz w:val="24"/>
          <w:szCs w:val="24"/>
        </w:rPr>
        <w:t>Presently, in this current market situation, the business plan of the LED film display will bring a huge profit as per market demand. To start the LED film display business effectively</w:t>
      </w:r>
      <w:r w:rsidR="00C73E88">
        <w:rPr>
          <w:rFonts w:ascii="Times New Roman" w:eastAsia="Times New Roman" w:hAnsi="Times New Roman" w:cs="Times New Roman"/>
          <w:color w:val="0E101A"/>
          <w:sz w:val="24"/>
          <w:szCs w:val="24"/>
        </w:rPr>
        <w:t>, the business owner will follow some guidelines</w:t>
      </w:r>
      <w:r w:rsidRPr="00B73C48">
        <w:rPr>
          <w:rFonts w:ascii="Times New Roman" w:eastAsia="Times New Roman" w:hAnsi="Times New Roman" w:cs="Times New Roman"/>
          <w:color w:val="0E101A"/>
          <w:sz w:val="24"/>
          <w:szCs w:val="24"/>
        </w:rPr>
        <w:t>. At first, business owners will invest in one or more LED screens within the specific city and then will be lending them for advertisement prospects and it will be a very beneficial method. After investing in LED display screens, business owners will choose a commercial area with a huge population, and business owners will set up an LED display screen in a small-scale market and it will be the best approach to find the potential customers to pay on the busine</w:t>
      </w:r>
      <w:r w:rsidRPr="00B73C48">
        <w:rPr>
          <w:rFonts w:ascii="Times New Roman" w:eastAsia="Times New Roman" w:hAnsi="Times New Roman" w:cs="Times New Roman"/>
          <w:color w:val="0E101A"/>
          <w:sz w:val="24"/>
          <w:szCs w:val="24"/>
        </w:rPr>
        <w:t xml:space="preserve">ss for bringing advertisements. Business owners will take minimum ranges from 5000€ to 2000€, which will be reasonable and beneficial for all the customers at the initial stage. Along with that, they will provide their services on various types of photography, graphic design, motion designing, video production, and much more. They will provide their services all over the UK country and give 24*7 </w:t>
      </w:r>
      <w:proofErr w:type="spellStart"/>
      <w:r w:rsidRPr="00B73C48">
        <w:rPr>
          <w:rFonts w:ascii="Times New Roman" w:eastAsia="Times New Roman" w:hAnsi="Times New Roman" w:cs="Times New Roman"/>
          <w:color w:val="0E101A"/>
          <w:sz w:val="24"/>
          <w:szCs w:val="24"/>
        </w:rPr>
        <w:t>hrs</w:t>
      </w:r>
      <w:proofErr w:type="spellEnd"/>
      <w:r w:rsidRPr="00B73C48">
        <w:rPr>
          <w:rFonts w:ascii="Times New Roman" w:eastAsia="Times New Roman" w:hAnsi="Times New Roman" w:cs="Times New Roman"/>
          <w:color w:val="0E101A"/>
          <w:sz w:val="24"/>
          <w:szCs w:val="24"/>
        </w:rPr>
        <w:t xml:space="preserve"> services to their potential customers. After that business owners will find potential customers that will pro</w:t>
      </w:r>
      <w:r w:rsidRPr="00B73C48">
        <w:rPr>
          <w:rFonts w:ascii="Times New Roman" w:eastAsia="Times New Roman" w:hAnsi="Times New Roman" w:cs="Times New Roman"/>
          <w:color w:val="0E101A"/>
          <w:sz w:val="24"/>
          <w:szCs w:val="24"/>
        </w:rPr>
        <w:t xml:space="preserve">mote their LED film business and also will play an important role in promoting advertisements that will be displayed on the LED screen then owners will generate profit from their potential customers as per advertisements needs and business type and it will be a good profit in future.  The next step is very important to start the LED display business in the market. When a business owner understands the content of manufacturing LED </w:t>
      </w:r>
      <w:r w:rsidRPr="00B73C48">
        <w:rPr>
          <w:rFonts w:ascii="Times New Roman" w:eastAsia="Times New Roman" w:hAnsi="Times New Roman" w:cs="Times New Roman"/>
          <w:color w:val="0E101A"/>
          <w:sz w:val="24"/>
          <w:szCs w:val="24"/>
        </w:rPr>
        <w:lastRenderedPageBreak/>
        <w:t>screens, then the owner will easily improve the quality of the LED screens wit</w:t>
      </w:r>
      <w:r w:rsidRPr="00B73C48">
        <w:rPr>
          <w:rFonts w:ascii="Times New Roman" w:eastAsia="Times New Roman" w:hAnsi="Times New Roman" w:cs="Times New Roman"/>
          <w:color w:val="0E101A"/>
          <w:sz w:val="24"/>
          <w:szCs w:val="24"/>
        </w:rPr>
        <w:t>hout any losses. To manufacture the LED display the following equipment will be required: LED module, LED screen cabinet, Data cable and power cable system, Power supply, and control system with cloud software as well. The final step is, when further development will come into the business, promotion and branding of the LED display screen will be very crucial. After successfully establishing this business, the owner will promote their business to both offline and online prospects by using social media, offl</w:t>
      </w:r>
      <w:r w:rsidRPr="00B73C48">
        <w:rPr>
          <w:rFonts w:ascii="Times New Roman" w:eastAsia="Times New Roman" w:hAnsi="Times New Roman" w:cs="Times New Roman"/>
          <w:color w:val="0E101A"/>
          <w:sz w:val="24"/>
          <w:szCs w:val="24"/>
        </w:rPr>
        <w:t>ine banners, flexes, etc.  The market opportunities of this business will be, integrating transparent LED displays with the use of advanced technology and it will bring more possibilities for suitable experiences in various sectors involving gaming and education sectors as well. Another opportunity is advertisements on LED display screens will represent significant opportunities for transparent film industries because of their high visibility and weather-resistant properties as well (Tidbits, 2024).</w:t>
      </w:r>
    </w:p>
    <w:p w14:paraId="229F259A" w14:textId="77777777" w:rsidR="00F524D3" w:rsidRPr="00B73C48" w:rsidRDefault="003E1720" w:rsidP="00B73C48">
      <w:pPr>
        <w:pStyle w:val="Heading1"/>
        <w:spacing w:line="360" w:lineRule="auto"/>
        <w:jc w:val="both"/>
      </w:pPr>
      <w:bookmarkStart w:id="3" w:name="_Toc175995512"/>
      <w:r w:rsidRPr="00B73C48">
        <w:t>Industry Analysis</w:t>
      </w:r>
      <w:bookmarkEnd w:id="3"/>
    </w:p>
    <w:p w14:paraId="4E724EF9" w14:textId="7777777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color w:val="0E101A"/>
          <w:sz w:val="24"/>
          <w:szCs w:val="24"/>
        </w:rPr>
        <w:t xml:space="preserve">In the case of the LED display screen business model, it will represent the comprehensive analysis of market dynamics and their encompassing growth drives, retaining the factors and will discuss the future opportunities related to this business and also elaborate the external factors that will be impacted on these business strategies effectively. </w:t>
      </w:r>
    </w:p>
    <w:p w14:paraId="124C91FB" w14:textId="7777777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b/>
          <w:color w:val="0E101A"/>
          <w:sz w:val="24"/>
          <w:szCs w:val="24"/>
        </w:rPr>
        <w:t>Political factors:</w:t>
      </w:r>
      <w:r w:rsidRPr="00B73C48">
        <w:rPr>
          <w:rFonts w:ascii="Times New Roman" w:eastAsia="Times New Roman" w:hAnsi="Times New Roman" w:cs="Times New Roman"/>
          <w:color w:val="0E101A"/>
          <w:sz w:val="24"/>
          <w:szCs w:val="24"/>
        </w:rPr>
        <w:t xml:space="preserve"> Sometimes government systems will be developing new types of policies and also their rules and implementation such as trade, share market, tax system, and finance systems that will impact the LED display screen business model effectively. Presence of a share marketing system, this business will grow further and the taxation system will help to generate profit for the government as well.</w:t>
      </w:r>
    </w:p>
    <w:p w14:paraId="1E8916C3" w14:textId="7777777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b/>
          <w:color w:val="0E101A"/>
          <w:sz w:val="24"/>
          <w:szCs w:val="24"/>
        </w:rPr>
        <w:t xml:space="preserve">Economical factors: </w:t>
      </w:r>
      <w:r w:rsidRPr="00B73C48">
        <w:rPr>
          <w:rFonts w:ascii="Times New Roman" w:eastAsia="Times New Roman" w:hAnsi="Times New Roman" w:cs="Times New Roman"/>
          <w:color w:val="0E101A"/>
          <w:sz w:val="24"/>
          <w:szCs w:val="24"/>
        </w:rPr>
        <w:t>In the case of the LED display model business several types of economic factors such as interest rates, employment or unemployment rates, several types of commodity costing, and exchange rates of various types of LED display screens will be implemented on this business model effectively. With this business model, the unemployment rate will decrease effectively.</w:t>
      </w:r>
    </w:p>
    <w:p w14:paraId="0C3B02BF" w14:textId="7777777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b/>
          <w:color w:val="0E101A"/>
          <w:sz w:val="24"/>
          <w:szCs w:val="24"/>
        </w:rPr>
        <w:t xml:space="preserve">Social factors: </w:t>
      </w:r>
      <w:r w:rsidRPr="00B73C48">
        <w:rPr>
          <w:rFonts w:ascii="Times New Roman" w:eastAsia="Times New Roman" w:hAnsi="Times New Roman" w:cs="Times New Roman"/>
          <w:color w:val="0E101A"/>
          <w:sz w:val="24"/>
          <w:szCs w:val="24"/>
        </w:rPr>
        <w:t>The education level of the employees engaged in the LED business model and also their family demographics, continuously changing culture and working environment throughout the LED display business model will affect the cultural behavior of the organization and this business also will be changing their attitudes and lifestyle as well.</w:t>
      </w:r>
    </w:p>
    <w:p w14:paraId="4EE50CF0" w14:textId="77777777" w:rsidR="00F524D3" w:rsidRPr="00B73C48" w:rsidRDefault="003E1720" w:rsidP="00B73C48">
      <w:pPr>
        <w:spacing w:line="360" w:lineRule="auto"/>
        <w:jc w:val="both"/>
        <w:rPr>
          <w:rFonts w:ascii="Times New Roman" w:eastAsia="Times New Roman" w:hAnsi="Times New Roman" w:cs="Times New Roman"/>
          <w:sz w:val="24"/>
          <w:szCs w:val="24"/>
        </w:rPr>
      </w:pPr>
      <w:r w:rsidRPr="00B73C48">
        <w:rPr>
          <w:rFonts w:ascii="Times New Roman" w:eastAsia="Times New Roman" w:hAnsi="Times New Roman" w:cs="Times New Roman"/>
          <w:b/>
          <w:color w:val="0E101A"/>
          <w:sz w:val="24"/>
          <w:szCs w:val="24"/>
        </w:rPr>
        <w:lastRenderedPageBreak/>
        <w:t>Technological factors:</w:t>
      </w:r>
      <w:r w:rsidRPr="00B73C48">
        <w:rPr>
          <w:rFonts w:ascii="Times New Roman" w:eastAsia="Times New Roman" w:hAnsi="Times New Roman" w:cs="Times New Roman"/>
          <w:color w:val="0E101A"/>
          <w:sz w:val="24"/>
          <w:szCs w:val="24"/>
        </w:rPr>
        <w:t xml:space="preserve"> In the future market, developing new types of advanced digital and mobile technological systems and using the various types of newly developed software tools and automation technology in the LED display screen business will help them further grow in this market and will reach a competitive level (</w:t>
      </w:r>
      <w:proofErr w:type="spellStart"/>
      <w:r w:rsidRPr="00B73C48">
        <w:rPr>
          <w:rFonts w:ascii="Times New Roman" w:eastAsia="Times New Roman" w:hAnsi="Times New Roman" w:cs="Times New Roman"/>
          <w:color w:val="0E101A"/>
          <w:sz w:val="24"/>
          <w:szCs w:val="24"/>
        </w:rPr>
        <w:t>Linkedin</w:t>
      </w:r>
      <w:proofErr w:type="spellEnd"/>
      <w:r w:rsidRPr="00B73C48">
        <w:rPr>
          <w:rFonts w:ascii="Times New Roman" w:eastAsia="Times New Roman" w:hAnsi="Times New Roman" w:cs="Times New Roman"/>
          <w:color w:val="0E101A"/>
          <w:sz w:val="24"/>
          <w:szCs w:val="24"/>
        </w:rPr>
        <w:t xml:space="preserve">, 2024). </w:t>
      </w:r>
    </w:p>
    <w:p w14:paraId="442E2BD4" w14:textId="77777777" w:rsidR="00F524D3" w:rsidRPr="00B73C48" w:rsidRDefault="003E1720" w:rsidP="00B73C48">
      <w:pPr>
        <w:pStyle w:val="Heading1"/>
        <w:spacing w:line="360" w:lineRule="auto"/>
        <w:jc w:val="both"/>
      </w:pPr>
      <w:bookmarkStart w:id="4" w:name="_Toc175995513"/>
      <w:r w:rsidRPr="00B73C48">
        <w:t>Competitors analysis:</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2325"/>
        <w:gridCol w:w="2340"/>
        <w:gridCol w:w="2340"/>
      </w:tblGrid>
      <w:tr w:rsidR="00F524D3" w:rsidRPr="00B73C48" w14:paraId="2044FB55" w14:textId="77777777">
        <w:tc>
          <w:tcPr>
            <w:tcW w:w="2355" w:type="dxa"/>
            <w:shd w:val="clear" w:color="auto" w:fill="auto"/>
            <w:tcMar>
              <w:top w:w="100" w:type="dxa"/>
              <w:left w:w="100" w:type="dxa"/>
              <w:bottom w:w="100" w:type="dxa"/>
              <w:right w:w="100" w:type="dxa"/>
            </w:tcMar>
          </w:tcPr>
          <w:p w14:paraId="3A543949"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Services </w:t>
            </w:r>
          </w:p>
        </w:tc>
        <w:tc>
          <w:tcPr>
            <w:tcW w:w="2325" w:type="dxa"/>
            <w:shd w:val="clear" w:color="auto" w:fill="auto"/>
            <w:tcMar>
              <w:top w:w="100" w:type="dxa"/>
              <w:left w:w="100" w:type="dxa"/>
              <w:bottom w:w="100" w:type="dxa"/>
              <w:right w:w="100" w:type="dxa"/>
            </w:tcMar>
          </w:tcPr>
          <w:p w14:paraId="4C26741E"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Company Name 1 Strawman</w:t>
            </w:r>
          </w:p>
        </w:tc>
        <w:tc>
          <w:tcPr>
            <w:tcW w:w="2340" w:type="dxa"/>
            <w:shd w:val="clear" w:color="auto" w:fill="auto"/>
            <w:tcMar>
              <w:top w:w="100" w:type="dxa"/>
              <w:left w:w="100" w:type="dxa"/>
              <w:bottom w:w="100" w:type="dxa"/>
              <w:right w:w="100" w:type="dxa"/>
            </w:tcMar>
          </w:tcPr>
          <w:p w14:paraId="7A41917D"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Company name 2</w:t>
            </w:r>
          </w:p>
          <w:p w14:paraId="40776C82"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Wildish &amp; Co</w:t>
            </w:r>
          </w:p>
        </w:tc>
        <w:tc>
          <w:tcPr>
            <w:tcW w:w="2340" w:type="dxa"/>
            <w:shd w:val="clear" w:color="auto" w:fill="auto"/>
            <w:tcMar>
              <w:top w:w="100" w:type="dxa"/>
              <w:left w:w="100" w:type="dxa"/>
              <w:bottom w:w="100" w:type="dxa"/>
              <w:right w:w="100" w:type="dxa"/>
            </w:tcMar>
          </w:tcPr>
          <w:p w14:paraId="408A9A0F"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e-Front media</w:t>
            </w:r>
          </w:p>
        </w:tc>
      </w:tr>
      <w:tr w:rsidR="00F524D3" w:rsidRPr="00B73C48" w14:paraId="2AC81598" w14:textId="77777777">
        <w:tc>
          <w:tcPr>
            <w:tcW w:w="2355" w:type="dxa"/>
            <w:shd w:val="clear" w:color="auto" w:fill="auto"/>
            <w:tcMar>
              <w:top w:w="100" w:type="dxa"/>
              <w:left w:w="100" w:type="dxa"/>
              <w:bottom w:w="100" w:type="dxa"/>
              <w:right w:w="100" w:type="dxa"/>
            </w:tcMar>
          </w:tcPr>
          <w:p w14:paraId="116AA31B"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Advertisement cost</w:t>
            </w:r>
          </w:p>
        </w:tc>
        <w:tc>
          <w:tcPr>
            <w:tcW w:w="2325" w:type="dxa"/>
            <w:shd w:val="clear" w:color="auto" w:fill="auto"/>
            <w:tcMar>
              <w:top w:w="100" w:type="dxa"/>
              <w:left w:w="100" w:type="dxa"/>
              <w:bottom w:w="100" w:type="dxa"/>
              <w:right w:w="100" w:type="dxa"/>
            </w:tcMar>
          </w:tcPr>
          <w:p w14:paraId="42FFF144"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The advertisement cost of digital billboards of </w:t>
            </w:r>
            <w:proofErr w:type="spellStart"/>
            <w:r w:rsidRPr="00B73C48">
              <w:rPr>
                <w:rFonts w:ascii="Times New Roman" w:eastAsia="Times New Roman" w:hAnsi="Times New Roman" w:cs="Times New Roman"/>
                <w:sz w:val="24"/>
                <w:szCs w:val="24"/>
              </w:rPr>
              <w:t>Strawna</w:t>
            </w:r>
            <w:proofErr w:type="spellEnd"/>
            <w:r w:rsidRPr="00B73C48">
              <w:rPr>
                <w:rFonts w:ascii="Times New Roman" w:eastAsia="Times New Roman" w:hAnsi="Times New Roman" w:cs="Times New Roman"/>
                <w:sz w:val="24"/>
                <w:szCs w:val="24"/>
              </w:rPr>
              <w:t xml:space="preserve"> is on an average GB£ 1000 when they operate their business in the large populated area, another advertisement costing </w:t>
            </w:r>
            <w:proofErr w:type="gramStart"/>
            <w:r w:rsidRPr="00B73C48">
              <w:rPr>
                <w:rFonts w:ascii="Times New Roman" w:eastAsia="Times New Roman" w:hAnsi="Times New Roman" w:cs="Times New Roman"/>
                <w:sz w:val="24"/>
                <w:szCs w:val="24"/>
              </w:rPr>
              <w:t>is  250</w:t>
            </w:r>
            <w:proofErr w:type="gramEnd"/>
            <w:r w:rsidRPr="00B73C48">
              <w:rPr>
                <w:rFonts w:ascii="Times New Roman" w:eastAsia="Times New Roman" w:hAnsi="Times New Roman" w:cs="Times New Roman"/>
                <w:sz w:val="24"/>
                <w:szCs w:val="24"/>
              </w:rPr>
              <w:t xml:space="preserve"> GB£ when they operate their digital billboard business in a small shopping mall (</w:t>
            </w:r>
            <w:proofErr w:type="spellStart"/>
            <w:r w:rsidRPr="00B73C48">
              <w:rPr>
                <w:rFonts w:ascii="Times New Roman" w:eastAsia="Times New Roman" w:hAnsi="Times New Roman" w:cs="Times New Roman"/>
                <w:sz w:val="24"/>
                <w:szCs w:val="24"/>
              </w:rPr>
              <w:t>Linkedin</w:t>
            </w:r>
            <w:proofErr w:type="spellEnd"/>
            <w:r w:rsidRPr="00B73C48">
              <w:rPr>
                <w:rFonts w:ascii="Times New Roman" w:eastAsia="Times New Roman" w:hAnsi="Times New Roman" w:cs="Times New Roman"/>
                <w:sz w:val="24"/>
                <w:szCs w:val="24"/>
              </w:rPr>
              <w:t>, 2024).</w:t>
            </w:r>
          </w:p>
        </w:tc>
        <w:tc>
          <w:tcPr>
            <w:tcW w:w="2340" w:type="dxa"/>
            <w:shd w:val="clear" w:color="auto" w:fill="auto"/>
            <w:tcMar>
              <w:top w:w="100" w:type="dxa"/>
              <w:left w:w="100" w:type="dxa"/>
              <w:bottom w:w="100" w:type="dxa"/>
              <w:right w:w="100" w:type="dxa"/>
            </w:tcMar>
          </w:tcPr>
          <w:p w14:paraId="6FD788DB"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The advertisement cost ranges from 10000£ to 40000£ as per business projects (</w:t>
            </w:r>
            <w:proofErr w:type="spellStart"/>
            <w:r w:rsidRPr="00B73C48">
              <w:rPr>
                <w:rFonts w:ascii="Times New Roman" w:eastAsia="Times New Roman" w:hAnsi="Times New Roman" w:cs="Times New Roman"/>
                <w:sz w:val="24"/>
                <w:szCs w:val="24"/>
              </w:rPr>
              <w:t>Linkedin</w:t>
            </w:r>
            <w:proofErr w:type="spellEnd"/>
            <w:r w:rsidRPr="00B73C48">
              <w:rPr>
                <w:rFonts w:ascii="Times New Roman" w:eastAsia="Times New Roman" w:hAnsi="Times New Roman" w:cs="Times New Roman"/>
                <w:sz w:val="24"/>
                <w:szCs w:val="24"/>
              </w:rPr>
              <w:t>, 2024).</w:t>
            </w:r>
          </w:p>
        </w:tc>
        <w:tc>
          <w:tcPr>
            <w:tcW w:w="2340" w:type="dxa"/>
            <w:shd w:val="clear" w:color="auto" w:fill="auto"/>
            <w:tcMar>
              <w:top w:w="100" w:type="dxa"/>
              <w:left w:w="100" w:type="dxa"/>
              <w:bottom w:w="100" w:type="dxa"/>
              <w:right w:w="100" w:type="dxa"/>
            </w:tcMar>
          </w:tcPr>
          <w:p w14:paraId="3AAA1A84"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The advertisement cost of each project will be </w:t>
            </w:r>
            <w:proofErr w:type="gramStart"/>
            <w:r w:rsidRPr="00B73C48">
              <w:rPr>
                <w:rFonts w:ascii="Times New Roman" w:eastAsia="Times New Roman" w:hAnsi="Times New Roman" w:cs="Times New Roman"/>
                <w:sz w:val="24"/>
                <w:szCs w:val="24"/>
              </w:rPr>
              <w:t>from  5000</w:t>
            </w:r>
            <w:proofErr w:type="gramEnd"/>
            <w:r w:rsidRPr="00B73C48">
              <w:rPr>
                <w:rFonts w:ascii="Times New Roman" w:eastAsia="Times New Roman" w:hAnsi="Times New Roman" w:cs="Times New Roman"/>
                <w:sz w:val="24"/>
                <w:szCs w:val="24"/>
              </w:rPr>
              <w:t>€ to 2000€.</w:t>
            </w:r>
          </w:p>
        </w:tc>
      </w:tr>
      <w:tr w:rsidR="00F524D3" w:rsidRPr="00B73C48" w14:paraId="2FAFA1B2" w14:textId="77777777">
        <w:tc>
          <w:tcPr>
            <w:tcW w:w="2355" w:type="dxa"/>
            <w:shd w:val="clear" w:color="auto" w:fill="auto"/>
            <w:tcMar>
              <w:top w:w="100" w:type="dxa"/>
              <w:left w:w="100" w:type="dxa"/>
              <w:bottom w:w="100" w:type="dxa"/>
              <w:right w:w="100" w:type="dxa"/>
            </w:tcMar>
          </w:tcPr>
          <w:p w14:paraId="58F12150"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Locations</w:t>
            </w:r>
          </w:p>
        </w:tc>
        <w:tc>
          <w:tcPr>
            <w:tcW w:w="2325" w:type="dxa"/>
            <w:shd w:val="clear" w:color="auto" w:fill="auto"/>
            <w:tcMar>
              <w:top w:w="100" w:type="dxa"/>
              <w:left w:w="100" w:type="dxa"/>
              <w:bottom w:w="100" w:type="dxa"/>
              <w:right w:w="100" w:type="dxa"/>
            </w:tcMar>
          </w:tcPr>
          <w:p w14:paraId="3597E3A3"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Headquarter of the Strawman is located in Orchard Lea, Horns Ln, Combe, Witney OX29 *</w:t>
            </w:r>
            <w:proofErr w:type="gramStart"/>
            <w:r w:rsidRPr="00B73C48">
              <w:rPr>
                <w:rFonts w:ascii="Times New Roman" w:eastAsia="Times New Roman" w:hAnsi="Times New Roman" w:cs="Times New Roman"/>
                <w:sz w:val="24"/>
                <w:szCs w:val="24"/>
              </w:rPr>
              <w:t>NH ,</w:t>
            </w:r>
            <w:proofErr w:type="gramEnd"/>
            <w:r w:rsidRPr="00B73C48">
              <w:rPr>
                <w:rFonts w:ascii="Times New Roman" w:eastAsia="Times New Roman" w:hAnsi="Times New Roman" w:cs="Times New Roman"/>
                <w:sz w:val="24"/>
                <w:szCs w:val="24"/>
              </w:rPr>
              <w:t xml:space="preserve"> UK. This company provides their </w:t>
            </w:r>
            <w:r w:rsidRPr="00B73C48">
              <w:rPr>
                <w:rFonts w:ascii="Times New Roman" w:eastAsia="Times New Roman" w:hAnsi="Times New Roman" w:cs="Times New Roman"/>
                <w:sz w:val="24"/>
                <w:szCs w:val="24"/>
              </w:rPr>
              <w:lastRenderedPageBreak/>
              <w:t>services nationwide through collaborating with several types of brands (Trott, 2022).</w:t>
            </w:r>
          </w:p>
        </w:tc>
        <w:tc>
          <w:tcPr>
            <w:tcW w:w="2340" w:type="dxa"/>
            <w:shd w:val="clear" w:color="auto" w:fill="auto"/>
            <w:tcMar>
              <w:top w:w="100" w:type="dxa"/>
              <w:left w:w="100" w:type="dxa"/>
              <w:bottom w:w="100" w:type="dxa"/>
              <w:right w:w="100" w:type="dxa"/>
            </w:tcMar>
          </w:tcPr>
          <w:p w14:paraId="1F04BB6F"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lastRenderedPageBreak/>
              <w:t>Headquarter is located at 31</w:t>
            </w:r>
            <w:r w:rsidRPr="00B73C48">
              <w:rPr>
                <w:rFonts w:ascii="Times New Roman" w:eastAsia="Times New Roman" w:hAnsi="Times New Roman" w:cs="Times New Roman"/>
                <w:color w:val="202124"/>
                <w:sz w:val="24"/>
                <w:szCs w:val="24"/>
                <w:highlight w:val="white"/>
              </w:rPr>
              <w:t xml:space="preserve"> Clerkenwell Close, London EC1R 0AT, United Kingdom.</w:t>
            </w:r>
          </w:p>
        </w:tc>
        <w:tc>
          <w:tcPr>
            <w:tcW w:w="2340" w:type="dxa"/>
            <w:shd w:val="clear" w:color="auto" w:fill="auto"/>
            <w:tcMar>
              <w:top w:w="100" w:type="dxa"/>
              <w:left w:w="100" w:type="dxa"/>
              <w:bottom w:w="100" w:type="dxa"/>
              <w:right w:w="100" w:type="dxa"/>
            </w:tcMar>
          </w:tcPr>
          <w:p w14:paraId="1397554A"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This company will open their outlets all over the UK country.</w:t>
            </w:r>
          </w:p>
        </w:tc>
      </w:tr>
      <w:tr w:rsidR="00F524D3" w:rsidRPr="00B73C48" w14:paraId="5DD5723F" w14:textId="77777777">
        <w:tc>
          <w:tcPr>
            <w:tcW w:w="2355" w:type="dxa"/>
            <w:shd w:val="clear" w:color="auto" w:fill="auto"/>
            <w:tcMar>
              <w:top w:w="100" w:type="dxa"/>
              <w:left w:w="100" w:type="dxa"/>
              <w:bottom w:w="100" w:type="dxa"/>
              <w:right w:w="100" w:type="dxa"/>
            </w:tcMar>
          </w:tcPr>
          <w:p w14:paraId="7FDAEAC6"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Range of services</w:t>
            </w:r>
          </w:p>
        </w:tc>
        <w:tc>
          <w:tcPr>
            <w:tcW w:w="2325" w:type="dxa"/>
            <w:shd w:val="clear" w:color="auto" w:fill="auto"/>
            <w:tcMar>
              <w:top w:w="100" w:type="dxa"/>
              <w:left w:w="100" w:type="dxa"/>
              <w:bottom w:w="100" w:type="dxa"/>
              <w:right w:w="100" w:type="dxa"/>
            </w:tcMar>
          </w:tcPr>
          <w:p w14:paraId="0C6DA837"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They provide their advertisement services through several types of digital platforms, various types of TV channels and they also provide their services to various digital channels such as radio, press, outdoor press </w:t>
            </w:r>
            <w:proofErr w:type="spellStart"/>
            <w:r w:rsidRPr="00B73C48">
              <w:rPr>
                <w:rFonts w:ascii="Times New Roman" w:eastAsia="Times New Roman" w:hAnsi="Times New Roman" w:cs="Times New Roman"/>
                <w:sz w:val="24"/>
                <w:szCs w:val="24"/>
              </w:rPr>
              <w:t>etc</w:t>
            </w:r>
            <w:proofErr w:type="spellEnd"/>
            <w:r w:rsidRPr="00B73C48">
              <w:rPr>
                <w:rFonts w:ascii="Times New Roman" w:eastAsia="Times New Roman" w:hAnsi="Times New Roman" w:cs="Times New Roman"/>
                <w:sz w:val="24"/>
                <w:szCs w:val="24"/>
              </w:rPr>
              <w:t xml:space="preserve"> (Strawman, 2024).</w:t>
            </w:r>
          </w:p>
        </w:tc>
        <w:tc>
          <w:tcPr>
            <w:tcW w:w="2340" w:type="dxa"/>
            <w:shd w:val="clear" w:color="auto" w:fill="auto"/>
            <w:tcMar>
              <w:top w:w="100" w:type="dxa"/>
              <w:left w:w="100" w:type="dxa"/>
              <w:bottom w:w="100" w:type="dxa"/>
              <w:right w:w="100" w:type="dxa"/>
            </w:tcMar>
          </w:tcPr>
          <w:p w14:paraId="65DB0A3D"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They are provided their services in several types of branding, graphic designing, website creation, </w:t>
            </w:r>
            <w:proofErr w:type="gramStart"/>
            <w:r w:rsidRPr="00B73C48">
              <w:rPr>
                <w:rFonts w:ascii="Times New Roman" w:eastAsia="Times New Roman" w:hAnsi="Times New Roman" w:cs="Times New Roman"/>
                <w:sz w:val="24"/>
                <w:szCs w:val="24"/>
              </w:rPr>
              <w:t>photography  and</w:t>
            </w:r>
            <w:proofErr w:type="gramEnd"/>
            <w:r w:rsidRPr="00B73C48">
              <w:rPr>
                <w:rFonts w:ascii="Times New Roman" w:eastAsia="Times New Roman" w:hAnsi="Times New Roman" w:cs="Times New Roman"/>
                <w:sz w:val="24"/>
                <w:szCs w:val="24"/>
              </w:rPr>
              <w:t xml:space="preserve"> much more (</w:t>
            </w:r>
            <w:proofErr w:type="spellStart"/>
            <w:r w:rsidRPr="00B73C48">
              <w:rPr>
                <w:rFonts w:ascii="Times New Roman" w:eastAsia="Times New Roman" w:hAnsi="Times New Roman" w:cs="Times New Roman"/>
                <w:sz w:val="24"/>
                <w:szCs w:val="24"/>
              </w:rPr>
              <w:t>Itrate</w:t>
            </w:r>
            <w:proofErr w:type="spellEnd"/>
            <w:r w:rsidRPr="00B73C48">
              <w:rPr>
                <w:rFonts w:ascii="Times New Roman" w:eastAsia="Times New Roman" w:hAnsi="Times New Roman" w:cs="Times New Roman"/>
                <w:sz w:val="24"/>
                <w:szCs w:val="24"/>
              </w:rPr>
              <w:t>, 2024).</w:t>
            </w:r>
          </w:p>
        </w:tc>
        <w:tc>
          <w:tcPr>
            <w:tcW w:w="2340" w:type="dxa"/>
            <w:shd w:val="clear" w:color="auto" w:fill="auto"/>
            <w:tcMar>
              <w:top w:w="100" w:type="dxa"/>
              <w:left w:w="100" w:type="dxa"/>
              <w:bottom w:w="100" w:type="dxa"/>
              <w:right w:w="100" w:type="dxa"/>
            </w:tcMar>
          </w:tcPr>
          <w:p w14:paraId="1F24B236"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They will provide their services on video production, graphic design and photography prospect.</w:t>
            </w:r>
          </w:p>
        </w:tc>
      </w:tr>
      <w:tr w:rsidR="00F524D3" w:rsidRPr="00B73C48" w14:paraId="6D190DC7" w14:textId="77777777">
        <w:tc>
          <w:tcPr>
            <w:tcW w:w="2355" w:type="dxa"/>
            <w:shd w:val="clear" w:color="auto" w:fill="auto"/>
            <w:tcMar>
              <w:top w:w="100" w:type="dxa"/>
              <w:left w:w="100" w:type="dxa"/>
              <w:bottom w:w="100" w:type="dxa"/>
              <w:right w:w="100" w:type="dxa"/>
            </w:tcMar>
          </w:tcPr>
          <w:p w14:paraId="608CB04E" w14:textId="77777777" w:rsidR="00F524D3" w:rsidRPr="00B73C48" w:rsidRDefault="00F524D3"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325" w:type="dxa"/>
            <w:shd w:val="clear" w:color="auto" w:fill="auto"/>
            <w:tcMar>
              <w:top w:w="100" w:type="dxa"/>
              <w:left w:w="100" w:type="dxa"/>
              <w:bottom w:w="100" w:type="dxa"/>
              <w:right w:w="100" w:type="dxa"/>
            </w:tcMar>
          </w:tcPr>
          <w:p w14:paraId="10547CE0"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They are provided their services </w:t>
            </w:r>
            <w:proofErr w:type="spellStart"/>
            <w:r w:rsidRPr="00B73C48">
              <w:rPr>
                <w:rFonts w:ascii="Times New Roman" w:eastAsia="Times New Roman" w:hAnsi="Times New Roman" w:cs="Times New Roman"/>
                <w:sz w:val="24"/>
                <w:szCs w:val="24"/>
              </w:rPr>
              <w:t>all time</w:t>
            </w:r>
            <w:proofErr w:type="spellEnd"/>
            <w:r w:rsidRPr="00B73C48">
              <w:rPr>
                <w:rFonts w:ascii="Times New Roman" w:eastAsia="Times New Roman" w:hAnsi="Times New Roman" w:cs="Times New Roman"/>
                <w:sz w:val="24"/>
                <w:szCs w:val="24"/>
              </w:rPr>
              <w:t xml:space="preserve"> 24*7 services.</w:t>
            </w:r>
          </w:p>
        </w:tc>
        <w:tc>
          <w:tcPr>
            <w:tcW w:w="2340" w:type="dxa"/>
            <w:shd w:val="clear" w:color="auto" w:fill="auto"/>
            <w:tcMar>
              <w:top w:w="100" w:type="dxa"/>
              <w:left w:w="100" w:type="dxa"/>
              <w:bottom w:w="100" w:type="dxa"/>
              <w:right w:w="100" w:type="dxa"/>
            </w:tcMar>
          </w:tcPr>
          <w:p w14:paraId="14475D5E"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They are </w:t>
            </w:r>
            <w:proofErr w:type="gramStart"/>
            <w:r w:rsidRPr="00B73C48">
              <w:rPr>
                <w:rFonts w:ascii="Times New Roman" w:eastAsia="Times New Roman" w:hAnsi="Times New Roman" w:cs="Times New Roman"/>
                <w:sz w:val="24"/>
                <w:szCs w:val="24"/>
              </w:rPr>
              <w:t>provides</w:t>
            </w:r>
            <w:proofErr w:type="gramEnd"/>
            <w:r w:rsidRPr="00B73C48">
              <w:rPr>
                <w:rFonts w:ascii="Times New Roman" w:eastAsia="Times New Roman" w:hAnsi="Times New Roman" w:cs="Times New Roman"/>
                <w:sz w:val="24"/>
                <w:szCs w:val="24"/>
              </w:rPr>
              <w:t xml:space="preserve"> their services </w:t>
            </w:r>
            <w:proofErr w:type="spellStart"/>
            <w:r w:rsidRPr="00B73C48">
              <w:rPr>
                <w:rFonts w:ascii="Times New Roman" w:eastAsia="Times New Roman" w:hAnsi="Times New Roman" w:cs="Times New Roman"/>
                <w:sz w:val="24"/>
                <w:szCs w:val="24"/>
              </w:rPr>
              <w:t>all time</w:t>
            </w:r>
            <w:proofErr w:type="spellEnd"/>
            <w:r w:rsidRPr="00B73C48">
              <w:rPr>
                <w:rFonts w:ascii="Times New Roman" w:eastAsia="Times New Roman" w:hAnsi="Times New Roman" w:cs="Times New Roman"/>
                <w:sz w:val="24"/>
                <w:szCs w:val="24"/>
              </w:rPr>
              <w:t xml:space="preserve"> 24*7 hours.</w:t>
            </w:r>
          </w:p>
        </w:tc>
        <w:tc>
          <w:tcPr>
            <w:tcW w:w="2340" w:type="dxa"/>
            <w:shd w:val="clear" w:color="auto" w:fill="auto"/>
            <w:tcMar>
              <w:top w:w="100" w:type="dxa"/>
              <w:left w:w="100" w:type="dxa"/>
              <w:bottom w:w="100" w:type="dxa"/>
              <w:right w:w="100" w:type="dxa"/>
            </w:tcMar>
          </w:tcPr>
          <w:p w14:paraId="10D59746" w14:textId="77777777" w:rsidR="00F524D3" w:rsidRPr="00B73C48" w:rsidRDefault="003E1720" w:rsidP="00B73C4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They will provide their services all 24*7 hrs.</w:t>
            </w:r>
          </w:p>
        </w:tc>
      </w:tr>
    </w:tbl>
    <w:p w14:paraId="753271B8" w14:textId="77777777" w:rsidR="00F524D3" w:rsidRPr="00B73C48" w:rsidRDefault="00F524D3" w:rsidP="00B73C48">
      <w:pPr>
        <w:spacing w:line="360" w:lineRule="auto"/>
        <w:jc w:val="both"/>
        <w:rPr>
          <w:rFonts w:ascii="Times New Roman" w:eastAsia="Times New Roman" w:hAnsi="Times New Roman" w:cs="Times New Roman"/>
          <w:sz w:val="24"/>
          <w:szCs w:val="24"/>
        </w:rPr>
      </w:pPr>
    </w:p>
    <w:p w14:paraId="2B418560" w14:textId="7777777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b/>
          <w:color w:val="0E101A"/>
          <w:sz w:val="24"/>
          <w:szCs w:val="24"/>
        </w:rPr>
        <w:t xml:space="preserve">STP analysis: </w:t>
      </w:r>
      <w:r w:rsidRPr="00B73C48">
        <w:rPr>
          <w:rFonts w:ascii="Times New Roman" w:eastAsia="Times New Roman" w:hAnsi="Times New Roman" w:cs="Times New Roman"/>
          <w:color w:val="0E101A"/>
          <w:sz w:val="24"/>
          <w:szCs w:val="24"/>
        </w:rPr>
        <w:t xml:space="preserve">The STP marketing model will focus on commercial effectiveness and it will also identify the most important valuable segments for the digital billboard business to develop a marketing mix and enhance production strategies for each customer group. In the case of </w:t>
      </w:r>
      <w:r w:rsidRPr="00B73C48">
        <w:rPr>
          <w:rFonts w:ascii="Times New Roman" w:eastAsia="Times New Roman" w:hAnsi="Times New Roman" w:cs="Times New Roman"/>
          <w:b/>
          <w:color w:val="0E101A"/>
          <w:sz w:val="24"/>
          <w:szCs w:val="24"/>
        </w:rPr>
        <w:t xml:space="preserve">segmentation, </w:t>
      </w:r>
      <w:r w:rsidRPr="00B73C48">
        <w:rPr>
          <w:rFonts w:ascii="Times New Roman" w:eastAsia="Times New Roman" w:hAnsi="Times New Roman" w:cs="Times New Roman"/>
          <w:color w:val="0E101A"/>
          <w:sz w:val="24"/>
          <w:szCs w:val="24"/>
        </w:rPr>
        <w:t xml:space="preserve">this company will target the gender, age, education, marital status, </w:t>
      </w:r>
      <w:proofErr w:type="spellStart"/>
      <w:r w:rsidRPr="00B73C48">
        <w:rPr>
          <w:rFonts w:ascii="Times New Roman" w:eastAsia="Times New Roman" w:hAnsi="Times New Roman" w:cs="Times New Roman"/>
          <w:color w:val="0E101A"/>
          <w:sz w:val="24"/>
          <w:szCs w:val="24"/>
        </w:rPr>
        <w:t>etc</w:t>
      </w:r>
      <w:proofErr w:type="spellEnd"/>
      <w:r w:rsidRPr="00B73C48">
        <w:rPr>
          <w:rFonts w:ascii="Times New Roman" w:eastAsia="Times New Roman" w:hAnsi="Times New Roman" w:cs="Times New Roman"/>
          <w:color w:val="0E101A"/>
          <w:sz w:val="24"/>
          <w:szCs w:val="24"/>
        </w:rPr>
        <w:t xml:space="preserve"> of their customers. They will also focus on the behavior, lifestyles, attitudes, personality, and leadership skills of their potential customers. Next is </w:t>
      </w:r>
      <w:r w:rsidRPr="00B73C48">
        <w:rPr>
          <w:rFonts w:ascii="Times New Roman" w:eastAsia="Times New Roman" w:hAnsi="Times New Roman" w:cs="Times New Roman"/>
          <w:b/>
          <w:color w:val="0E101A"/>
          <w:sz w:val="24"/>
          <w:szCs w:val="24"/>
        </w:rPr>
        <w:t>targeting</w:t>
      </w:r>
      <w:r w:rsidRPr="00B73C48">
        <w:rPr>
          <w:rFonts w:ascii="Times New Roman" w:eastAsia="Times New Roman" w:hAnsi="Times New Roman" w:cs="Times New Roman"/>
          <w:color w:val="0E101A"/>
          <w:sz w:val="24"/>
          <w:szCs w:val="24"/>
        </w:rPr>
        <w:t xml:space="preserve">, they will be targeting the commercial areas with huge populations at the initial stage and they will be focusing on different types of segments </w:t>
      </w:r>
      <w:r w:rsidRPr="00B73C48">
        <w:rPr>
          <w:rFonts w:ascii="Times New Roman" w:eastAsia="Times New Roman" w:hAnsi="Times New Roman" w:cs="Times New Roman"/>
          <w:color w:val="0E101A"/>
          <w:sz w:val="24"/>
          <w:szCs w:val="24"/>
        </w:rPr>
        <w:lastRenderedPageBreak/>
        <w:t>as per customers' demand. Last is positioning, they will be their offline outlets all over the UK country, so they will be able to provide their services 24*7 hours.</w:t>
      </w:r>
    </w:p>
    <w:p w14:paraId="0BA66C26" w14:textId="77777777" w:rsidR="00F524D3" w:rsidRPr="00B73C48" w:rsidRDefault="003E1720" w:rsidP="00B73C48">
      <w:pPr>
        <w:pStyle w:val="Heading1"/>
        <w:spacing w:line="360" w:lineRule="auto"/>
        <w:jc w:val="both"/>
      </w:pPr>
      <w:bookmarkStart w:id="5" w:name="_Toc175995514"/>
      <w:r w:rsidRPr="00B73C48">
        <w:t>Operation and Management team</w:t>
      </w:r>
      <w:bookmarkEnd w:id="5"/>
    </w:p>
    <w:p w14:paraId="0A8FB118" w14:textId="7777777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color w:val="0E101A"/>
          <w:sz w:val="24"/>
          <w:szCs w:val="24"/>
        </w:rPr>
        <w:t xml:space="preserve">Business owners at the initial stage, will find a commercial location and this location will be highly visible, with a huge population, very vehicle traffic, and where the targeted audiences will be found. Before the installation of the LED display business model, will ensure the regulation of the digital billboards that include content guidelines, brightness level, etc. After installation of the digital billboard, this will support the screen, it will withstand local weather conditions and proper mounting </w:t>
      </w:r>
      <w:r w:rsidRPr="00B73C48">
        <w:rPr>
          <w:rFonts w:ascii="Times New Roman" w:eastAsia="Times New Roman" w:hAnsi="Times New Roman" w:cs="Times New Roman"/>
          <w:color w:val="0E101A"/>
          <w:sz w:val="24"/>
          <w:szCs w:val="24"/>
        </w:rPr>
        <w:t>is very important for the safety of the LED display. For digital billboards proper electrical connection will be required and this phase will be handled by a professional to maintain the guidelines of the system's safety. Regular inspection is very essential and it will check the structural integrity, LED quality, and electrical connections regularly. After uploading the initial contact on the LED display testing will be very important to check if the system is properly working or not and will try to provid</w:t>
      </w:r>
      <w:r w:rsidRPr="00B73C48">
        <w:rPr>
          <w:rFonts w:ascii="Times New Roman" w:eastAsia="Times New Roman" w:hAnsi="Times New Roman" w:cs="Times New Roman"/>
          <w:color w:val="0E101A"/>
          <w:sz w:val="24"/>
          <w:szCs w:val="24"/>
        </w:rPr>
        <w:t>e better services that customers will expect better and standard quality of projects. In this business understanding the demographic and psychographics of targeted audiences is a very important part of LED display business. This step will help the company generate a good income from the initial stage (</w:t>
      </w:r>
      <w:proofErr w:type="spellStart"/>
      <w:r w:rsidRPr="00B73C48">
        <w:rPr>
          <w:rFonts w:ascii="Times New Roman" w:eastAsia="Times New Roman" w:hAnsi="Times New Roman" w:cs="Times New Roman"/>
          <w:color w:val="0E101A"/>
          <w:sz w:val="24"/>
          <w:szCs w:val="24"/>
        </w:rPr>
        <w:t>Entrepreneurinsight</w:t>
      </w:r>
      <w:proofErr w:type="spellEnd"/>
      <w:r w:rsidRPr="00B73C48">
        <w:rPr>
          <w:rFonts w:ascii="Times New Roman" w:eastAsia="Times New Roman" w:hAnsi="Times New Roman" w:cs="Times New Roman"/>
          <w:color w:val="0E101A"/>
          <w:sz w:val="24"/>
          <w:szCs w:val="24"/>
        </w:rPr>
        <w:t>, 2024).</w:t>
      </w:r>
    </w:p>
    <w:p w14:paraId="45899D8A" w14:textId="77777777" w:rsidR="00F524D3" w:rsidRPr="00B73C48" w:rsidRDefault="003E1720" w:rsidP="00B73C48">
      <w:pPr>
        <w:pStyle w:val="Heading1"/>
        <w:spacing w:line="360" w:lineRule="auto"/>
        <w:jc w:val="both"/>
      </w:pPr>
      <w:bookmarkStart w:id="6" w:name="_Toc175995515"/>
      <w:r w:rsidRPr="00B73C48">
        <w:t>Marketing Plan and Strategy</w:t>
      </w:r>
      <w:bookmarkEnd w:id="6"/>
    </w:p>
    <w:p w14:paraId="4B6D9D56" w14:textId="77777777" w:rsidR="00F524D3" w:rsidRPr="00B73C48" w:rsidRDefault="003E1720" w:rsidP="00B73C48">
      <w:pPr>
        <w:spacing w:line="360" w:lineRule="auto"/>
        <w:jc w:val="both"/>
        <w:rPr>
          <w:rFonts w:ascii="Times New Roman" w:eastAsia="Times New Roman" w:hAnsi="Times New Roman" w:cs="Times New Roman"/>
          <w:color w:val="0E101A"/>
          <w:sz w:val="24"/>
          <w:szCs w:val="24"/>
        </w:rPr>
      </w:pPr>
      <w:r w:rsidRPr="00B73C48">
        <w:rPr>
          <w:rFonts w:ascii="Times New Roman" w:eastAsia="Times New Roman" w:hAnsi="Times New Roman" w:cs="Times New Roman"/>
          <w:color w:val="0E101A"/>
          <w:sz w:val="24"/>
          <w:szCs w:val="24"/>
        </w:rPr>
        <w:t xml:space="preserve">Business owners will identify the potential customers at the starting stage of the business and target the audiences that they will cosine their </w:t>
      </w:r>
      <w:r w:rsidRPr="00B73C48">
        <w:rPr>
          <w:rFonts w:ascii="Times New Roman" w:eastAsia="Times New Roman" w:hAnsi="Times New Roman" w:cs="Times New Roman"/>
          <w:color w:val="0E101A"/>
          <w:sz w:val="24"/>
          <w:szCs w:val="24"/>
        </w:rPr>
        <w:t>goodies so they will be very careful about the LED display business model. Always will try to upload creative material that will encourage them to learn something new about the products and services, on an LED display screen that will target potential customers. Digital billboards will display very short messages and it will be visible to all and straightforward that anyone will see the advertisement. Always try to use LED display models on various types of vehicles, in small shopping malls, commercial loca</w:t>
      </w:r>
      <w:r w:rsidRPr="00B73C48">
        <w:rPr>
          <w:rFonts w:ascii="Times New Roman" w:eastAsia="Times New Roman" w:hAnsi="Times New Roman" w:cs="Times New Roman"/>
          <w:color w:val="0E101A"/>
          <w:sz w:val="24"/>
          <w:szCs w:val="24"/>
        </w:rPr>
        <w:t>tions, and much more. They will also spread their business model by using several types of social media and they will be using TikTok, Facebook, and Instagram for spreading their business advertisement to their targeted audiences. Along with that they will also make a social media page and will deliver suitable content related to their business models for generating a huge profit through online business. For their offline outlets, they will use various types of leaflets and provide suitable content material</w:t>
      </w:r>
      <w:r w:rsidRPr="00B73C48">
        <w:rPr>
          <w:rFonts w:ascii="Times New Roman" w:eastAsia="Times New Roman" w:hAnsi="Times New Roman" w:cs="Times New Roman"/>
          <w:color w:val="0E101A"/>
          <w:sz w:val="24"/>
          <w:szCs w:val="24"/>
        </w:rPr>
        <w:t xml:space="preserve"> that will attract the most potential customers effectively (</w:t>
      </w:r>
      <w:proofErr w:type="spellStart"/>
      <w:r w:rsidRPr="00B73C48">
        <w:rPr>
          <w:rFonts w:ascii="Times New Roman" w:eastAsia="Times New Roman" w:hAnsi="Times New Roman" w:cs="Times New Roman"/>
          <w:color w:val="0E101A"/>
          <w:sz w:val="24"/>
          <w:szCs w:val="24"/>
        </w:rPr>
        <w:t>Winsavvy</w:t>
      </w:r>
      <w:proofErr w:type="spellEnd"/>
      <w:r w:rsidRPr="00B73C48">
        <w:rPr>
          <w:rFonts w:ascii="Times New Roman" w:eastAsia="Times New Roman" w:hAnsi="Times New Roman" w:cs="Times New Roman"/>
          <w:color w:val="0E101A"/>
          <w:sz w:val="24"/>
          <w:szCs w:val="24"/>
        </w:rPr>
        <w:t>, 2024).</w:t>
      </w:r>
    </w:p>
    <w:p w14:paraId="4739BCCA" w14:textId="77777777" w:rsidR="00F524D3" w:rsidRPr="00B73C48" w:rsidRDefault="003E1720" w:rsidP="00B73C48">
      <w:pPr>
        <w:pStyle w:val="Heading1"/>
        <w:spacing w:line="360" w:lineRule="auto"/>
        <w:jc w:val="both"/>
      </w:pPr>
      <w:bookmarkStart w:id="7" w:name="_Toc175995516"/>
      <w:r w:rsidRPr="00B73C48">
        <w:lastRenderedPageBreak/>
        <w:t>Financial plan</w:t>
      </w:r>
      <w:bookmarkEnd w:id="7"/>
    </w:p>
    <w:p w14:paraId="0D0C7557" w14:textId="77777777" w:rsidR="00F524D3" w:rsidRPr="00B73C48" w:rsidRDefault="003E1720" w:rsidP="00B73C48">
      <w:pPr>
        <w:spacing w:line="360" w:lineRule="auto"/>
        <w:jc w:val="both"/>
        <w:rPr>
          <w:rFonts w:ascii="Times New Roman" w:eastAsia="Times New Roman" w:hAnsi="Times New Roman" w:cs="Times New Roman"/>
          <w:b/>
          <w:color w:val="0E101A"/>
          <w:sz w:val="24"/>
          <w:szCs w:val="24"/>
        </w:rPr>
      </w:pPr>
      <w:r w:rsidRPr="00B73C48">
        <w:rPr>
          <w:rFonts w:ascii="Times New Roman" w:eastAsia="Times New Roman" w:hAnsi="Times New Roman" w:cs="Times New Roman"/>
          <w:b/>
          <w:color w:val="0E101A"/>
          <w:sz w:val="24"/>
          <w:szCs w:val="24"/>
        </w:rPr>
        <w:t>Start-up cost</w:t>
      </w:r>
    </w:p>
    <w:tbl>
      <w:tblPr>
        <w:tblStyle w:val="a0"/>
        <w:tblW w:w="5985" w:type="dxa"/>
        <w:jc w:val="center"/>
        <w:tblBorders>
          <w:top w:val="nil"/>
          <w:left w:val="nil"/>
          <w:bottom w:val="nil"/>
          <w:right w:val="nil"/>
          <w:insideH w:val="nil"/>
          <w:insideV w:val="nil"/>
        </w:tblBorders>
        <w:tblLayout w:type="fixed"/>
        <w:tblLook w:val="0600" w:firstRow="0" w:lastRow="0" w:firstColumn="0" w:lastColumn="0" w:noHBand="1" w:noVBand="1"/>
      </w:tblPr>
      <w:tblGrid>
        <w:gridCol w:w="4485"/>
        <w:gridCol w:w="1500"/>
      </w:tblGrid>
      <w:tr w:rsidR="00F524D3" w:rsidRPr="00B73C48" w14:paraId="14692717" w14:textId="77777777">
        <w:trPr>
          <w:trHeight w:val="315"/>
          <w:jc w:val="center"/>
        </w:trPr>
        <w:tc>
          <w:tcPr>
            <w:tcW w:w="4485" w:type="dxa"/>
            <w:tcBorders>
              <w:top w:val="single" w:sz="4" w:space="0" w:color="000000"/>
              <w:left w:val="single" w:sz="4" w:space="0" w:color="000000"/>
              <w:bottom w:val="single" w:sz="4" w:space="0" w:color="000000"/>
              <w:right w:val="single" w:sz="4" w:space="0" w:color="000000"/>
            </w:tcBorders>
            <w:tcMar>
              <w:top w:w="0" w:type="dxa"/>
              <w:left w:w="40" w:type="dxa"/>
              <w:bottom w:w="0" w:type="dxa"/>
              <w:right w:w="40" w:type="dxa"/>
            </w:tcMar>
            <w:vAlign w:val="bottom"/>
          </w:tcPr>
          <w:p w14:paraId="31FE49EC"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Personal Investment (£)</w:t>
            </w:r>
          </w:p>
        </w:tc>
        <w:tc>
          <w:tcPr>
            <w:tcW w:w="1500"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bottom"/>
          </w:tcPr>
          <w:p w14:paraId="0366A8DF"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£120,000</w:t>
            </w:r>
          </w:p>
        </w:tc>
      </w:tr>
      <w:tr w:rsidR="00F524D3" w:rsidRPr="00B73C48" w14:paraId="18445D25" w14:textId="77777777">
        <w:trPr>
          <w:trHeight w:val="315"/>
          <w:jc w:val="center"/>
        </w:trPr>
        <w:tc>
          <w:tcPr>
            <w:tcW w:w="5985"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10D5A0D"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Expenses for Start-up (£)</w:t>
            </w:r>
          </w:p>
        </w:tc>
      </w:tr>
      <w:tr w:rsidR="00F524D3" w:rsidRPr="00B73C48" w14:paraId="242079FB"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11B625AB"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Particulars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3CFC0B4"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Amount (£)</w:t>
            </w:r>
          </w:p>
        </w:tc>
      </w:tr>
      <w:tr w:rsidR="00F524D3" w:rsidRPr="00B73C48" w14:paraId="44019F6C"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CF45BB1"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Promotional Expenses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56E500C"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£13,000</w:t>
            </w:r>
          </w:p>
        </w:tc>
      </w:tr>
      <w:tr w:rsidR="00F524D3" w:rsidRPr="00B73C48" w14:paraId="25F764F5"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D4DBB85"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Website expenses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7A1F8327"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£11,000</w:t>
            </w:r>
          </w:p>
        </w:tc>
      </w:tr>
      <w:tr w:rsidR="00F524D3" w:rsidRPr="00B73C48" w14:paraId="57E21445"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1EE8D32A"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Insurance</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64F9A2A9"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£10,500</w:t>
            </w:r>
          </w:p>
        </w:tc>
      </w:tr>
      <w:tr w:rsidR="00F524D3" w:rsidRPr="00B73C48" w14:paraId="2790C30E"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173083F8"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Cost of Raw Materials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3B437FF6"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£8,500</w:t>
            </w:r>
          </w:p>
        </w:tc>
      </w:tr>
      <w:tr w:rsidR="00F524D3" w:rsidRPr="00B73C48" w14:paraId="210D17FC"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7797BCE2"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Marketing Cost</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3363146"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£2,500</w:t>
            </w:r>
          </w:p>
        </w:tc>
      </w:tr>
      <w:tr w:rsidR="00F524D3" w:rsidRPr="00B73C48" w14:paraId="43C077B2"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E5DD1F3"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Research Expenses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404C21FB"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£13,500</w:t>
            </w:r>
          </w:p>
        </w:tc>
      </w:tr>
      <w:tr w:rsidR="00F524D3" w:rsidRPr="00B73C48" w14:paraId="0E2189A8"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49BCB584"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Licensing and Permits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678C583A"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£5,500</w:t>
            </w:r>
          </w:p>
        </w:tc>
      </w:tr>
      <w:tr w:rsidR="00F524D3" w:rsidRPr="00B73C48" w14:paraId="45FA0466"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37AAAAAE"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296294FA" w14:textId="77777777" w:rsidR="00F524D3" w:rsidRPr="00B73C48" w:rsidRDefault="00F524D3" w:rsidP="00B73C48">
            <w:pPr>
              <w:widowControl w:val="0"/>
              <w:spacing w:line="360" w:lineRule="auto"/>
              <w:rPr>
                <w:rFonts w:ascii="Times New Roman" w:hAnsi="Times New Roman" w:cs="Times New Roman"/>
                <w:sz w:val="24"/>
                <w:szCs w:val="24"/>
              </w:rPr>
            </w:pPr>
          </w:p>
        </w:tc>
      </w:tr>
      <w:tr w:rsidR="00F524D3" w:rsidRPr="00B73C48" w14:paraId="3BCEAEE7"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2387A522"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Total cost of start-up</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25D6C84B"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£64,500</w:t>
            </w:r>
          </w:p>
        </w:tc>
      </w:tr>
      <w:tr w:rsidR="00F524D3" w:rsidRPr="00B73C48" w14:paraId="453E7B3C"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3189C9A"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623C7AC3" w14:textId="77777777" w:rsidR="00F524D3" w:rsidRPr="00B73C48" w:rsidRDefault="00F524D3" w:rsidP="00B73C48">
            <w:pPr>
              <w:widowControl w:val="0"/>
              <w:spacing w:line="360" w:lineRule="auto"/>
              <w:rPr>
                <w:rFonts w:ascii="Times New Roman" w:hAnsi="Times New Roman" w:cs="Times New Roman"/>
                <w:sz w:val="24"/>
                <w:szCs w:val="24"/>
              </w:rPr>
            </w:pPr>
          </w:p>
        </w:tc>
      </w:tr>
      <w:tr w:rsidR="00F524D3" w:rsidRPr="00B73C48" w14:paraId="743508E0" w14:textId="77777777">
        <w:trPr>
          <w:trHeight w:val="315"/>
          <w:jc w:val="center"/>
        </w:trPr>
        <w:tc>
          <w:tcPr>
            <w:tcW w:w="5985" w:type="dxa"/>
            <w:gridSpan w:val="2"/>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90A88F6"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Assets needed for Start-up (£)</w:t>
            </w:r>
          </w:p>
        </w:tc>
      </w:tr>
      <w:tr w:rsidR="00F524D3" w:rsidRPr="00B73C48" w14:paraId="7971E335"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31A26C77"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Particulars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3F27EB12"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Amount (£)</w:t>
            </w:r>
          </w:p>
        </w:tc>
      </w:tr>
      <w:tr w:rsidR="00F524D3" w:rsidRPr="00B73C48" w14:paraId="5AC25643"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21266802"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Machinery</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5970E307"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£12,500</w:t>
            </w:r>
          </w:p>
        </w:tc>
      </w:tr>
      <w:tr w:rsidR="00F524D3" w:rsidRPr="00B73C48" w14:paraId="4B61DB67"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6C74368F"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 xml:space="preserve">Prepaid </w:t>
            </w:r>
            <w:r w:rsidRPr="00B73C48">
              <w:rPr>
                <w:rFonts w:ascii="Times New Roman" w:eastAsia="Times New Roman" w:hAnsi="Times New Roman" w:cs="Times New Roman"/>
                <w:sz w:val="24"/>
                <w:szCs w:val="24"/>
              </w:rPr>
              <w:t>expenditure</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415DED35"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£11,000</w:t>
            </w:r>
          </w:p>
        </w:tc>
      </w:tr>
      <w:tr w:rsidR="00F524D3" w:rsidRPr="00B73C48" w14:paraId="6A7D188C"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42ACD65"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Working Capital</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79166066"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£10,000</w:t>
            </w:r>
          </w:p>
        </w:tc>
      </w:tr>
      <w:tr w:rsidR="00F524D3" w:rsidRPr="00B73C48" w14:paraId="6CC6BCAB"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5C23977D"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Equipment</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5C776E13"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£11,000</w:t>
            </w:r>
          </w:p>
        </w:tc>
      </w:tr>
      <w:tr w:rsidR="00F524D3" w:rsidRPr="00B73C48" w14:paraId="13C84D40"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1F40F04C"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Office Furniture</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94F56F9"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sz w:val="24"/>
                <w:szCs w:val="24"/>
              </w:rPr>
              <w:t>£13,000</w:t>
            </w:r>
          </w:p>
        </w:tc>
      </w:tr>
      <w:tr w:rsidR="00F524D3" w:rsidRPr="00B73C48" w14:paraId="2A998BE3"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6484BF9"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Total assets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E973A05"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£57,500</w:t>
            </w:r>
          </w:p>
        </w:tc>
      </w:tr>
      <w:tr w:rsidR="00F524D3" w:rsidRPr="00B73C48" w14:paraId="1E5BFFE9"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5F985489"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Total start-up requirements</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71EFFA23"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£122,000</w:t>
            </w:r>
          </w:p>
        </w:tc>
      </w:tr>
      <w:tr w:rsidR="00F524D3" w:rsidRPr="00B73C48" w14:paraId="64370A29" w14:textId="77777777">
        <w:trPr>
          <w:trHeight w:val="315"/>
          <w:jc w:val="center"/>
        </w:trPr>
        <w:tc>
          <w:tcPr>
            <w:tcW w:w="448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4A755666"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Need for Startup Finance</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2806F35"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£2,000</w:t>
            </w:r>
          </w:p>
        </w:tc>
      </w:tr>
    </w:tbl>
    <w:p w14:paraId="2E8DB2CB" w14:textId="77777777" w:rsidR="00F524D3" w:rsidRPr="00B73C48" w:rsidRDefault="00F524D3" w:rsidP="00B73C48">
      <w:pPr>
        <w:spacing w:line="360" w:lineRule="auto"/>
        <w:jc w:val="both"/>
        <w:rPr>
          <w:rFonts w:ascii="Times New Roman" w:eastAsia="Times New Roman" w:hAnsi="Times New Roman" w:cs="Times New Roman"/>
          <w:b/>
          <w:color w:val="0E101A"/>
          <w:sz w:val="24"/>
          <w:szCs w:val="24"/>
        </w:rPr>
      </w:pPr>
    </w:p>
    <w:p w14:paraId="0D10DECE" w14:textId="77777777" w:rsidR="00F524D3" w:rsidRPr="00B73C48" w:rsidRDefault="003E1720" w:rsidP="00B73C48">
      <w:pPr>
        <w:spacing w:line="360" w:lineRule="auto"/>
        <w:jc w:val="both"/>
        <w:rPr>
          <w:rFonts w:ascii="Times New Roman" w:eastAsia="Times New Roman" w:hAnsi="Times New Roman" w:cs="Times New Roman"/>
          <w:b/>
          <w:color w:val="0E101A"/>
          <w:sz w:val="24"/>
          <w:szCs w:val="24"/>
        </w:rPr>
      </w:pPr>
      <w:r w:rsidRPr="00B73C48">
        <w:rPr>
          <w:rFonts w:ascii="Times New Roman" w:eastAsia="Times New Roman" w:hAnsi="Times New Roman" w:cs="Times New Roman"/>
          <w:b/>
          <w:color w:val="0E101A"/>
          <w:sz w:val="24"/>
          <w:szCs w:val="24"/>
        </w:rPr>
        <w:t>Cash Budget</w:t>
      </w:r>
    </w:p>
    <w:tbl>
      <w:tblPr>
        <w:tblStyle w:val="a1"/>
        <w:tblW w:w="9780" w:type="dxa"/>
        <w:tblInd w:w="-435" w:type="dxa"/>
        <w:tblBorders>
          <w:top w:val="nil"/>
          <w:left w:val="nil"/>
          <w:bottom w:val="nil"/>
          <w:right w:val="nil"/>
          <w:insideH w:val="nil"/>
          <w:insideV w:val="nil"/>
        </w:tblBorders>
        <w:tblLayout w:type="fixed"/>
        <w:tblLook w:val="0600" w:firstRow="0" w:lastRow="0" w:firstColumn="0" w:lastColumn="0" w:noHBand="1" w:noVBand="1"/>
      </w:tblPr>
      <w:tblGrid>
        <w:gridCol w:w="2400"/>
        <w:gridCol w:w="1095"/>
        <w:gridCol w:w="1110"/>
        <w:gridCol w:w="1140"/>
        <w:gridCol w:w="930"/>
        <w:gridCol w:w="960"/>
        <w:gridCol w:w="1065"/>
        <w:gridCol w:w="1080"/>
      </w:tblGrid>
      <w:tr w:rsidR="00F524D3" w:rsidRPr="00B73C48" w14:paraId="02712195" w14:textId="77777777">
        <w:trPr>
          <w:trHeight w:val="315"/>
        </w:trPr>
        <w:tc>
          <w:tcPr>
            <w:tcW w:w="2400" w:type="dxa"/>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5B403C22"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Particulars</w:t>
            </w:r>
          </w:p>
        </w:tc>
        <w:tc>
          <w:tcPr>
            <w:tcW w:w="1095"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4A4FC023"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Total</w:t>
            </w:r>
          </w:p>
        </w:tc>
        <w:tc>
          <w:tcPr>
            <w:tcW w:w="1110"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708AEC1C"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January</w:t>
            </w:r>
          </w:p>
        </w:tc>
        <w:tc>
          <w:tcPr>
            <w:tcW w:w="1140"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1C90CF82"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February</w:t>
            </w:r>
          </w:p>
        </w:tc>
        <w:tc>
          <w:tcPr>
            <w:tcW w:w="930"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7A755FE7"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March</w:t>
            </w:r>
          </w:p>
        </w:tc>
        <w:tc>
          <w:tcPr>
            <w:tcW w:w="960"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03ED0B2C"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April</w:t>
            </w:r>
          </w:p>
        </w:tc>
        <w:tc>
          <w:tcPr>
            <w:tcW w:w="1065"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37D239FA"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May</w:t>
            </w:r>
          </w:p>
        </w:tc>
        <w:tc>
          <w:tcPr>
            <w:tcW w:w="1080"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1706FEFE" w14:textId="77777777" w:rsidR="00F524D3" w:rsidRPr="00B73C48" w:rsidRDefault="003E1720" w:rsidP="00B73C48">
            <w:pPr>
              <w:widowControl w:val="0"/>
              <w:spacing w:line="360" w:lineRule="auto"/>
              <w:jc w:val="center"/>
              <w:rPr>
                <w:rFonts w:ascii="Times New Roman" w:hAnsi="Times New Roman" w:cs="Times New Roman"/>
                <w:sz w:val="24"/>
                <w:szCs w:val="24"/>
              </w:rPr>
            </w:pPr>
            <w:r w:rsidRPr="00B73C48">
              <w:rPr>
                <w:rFonts w:ascii="Times New Roman" w:eastAsia="Times New Roman" w:hAnsi="Times New Roman" w:cs="Times New Roman"/>
                <w:b/>
                <w:sz w:val="24"/>
                <w:szCs w:val="24"/>
              </w:rPr>
              <w:t>June</w:t>
            </w:r>
          </w:p>
        </w:tc>
      </w:tr>
      <w:tr w:rsidR="00F524D3" w:rsidRPr="00B73C48" w14:paraId="2090D63B"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921F34C"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Opening Balance</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67F7DDC"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£207,700</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40C23D5"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£25,000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0C78415"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£37,000</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1231470"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£39,000</w:t>
            </w: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9D3DB70"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£40,000</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F962DDB"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£34,500</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F6A000C"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£32,200</w:t>
            </w:r>
          </w:p>
        </w:tc>
      </w:tr>
      <w:tr w:rsidR="00F524D3" w:rsidRPr="00B73C48" w14:paraId="5C6340C6"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F77514C"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b/>
                <w:sz w:val="24"/>
                <w:szCs w:val="24"/>
              </w:rPr>
              <w:t>Receipts:</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F76D5D5"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CF624B9"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9EB869B"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B97A107"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30976A4"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D193709"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B613CB7" w14:textId="77777777" w:rsidR="00F524D3" w:rsidRPr="00B73C48" w:rsidRDefault="00F524D3" w:rsidP="00B73C48">
            <w:pPr>
              <w:widowControl w:val="0"/>
              <w:spacing w:line="360" w:lineRule="auto"/>
              <w:rPr>
                <w:rFonts w:ascii="Times New Roman" w:hAnsi="Times New Roman" w:cs="Times New Roman"/>
                <w:sz w:val="24"/>
                <w:szCs w:val="24"/>
              </w:rPr>
            </w:pPr>
          </w:p>
        </w:tc>
      </w:tr>
      <w:tr w:rsidR="00F524D3" w:rsidRPr="00B73C48" w14:paraId="5717F323"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6B8D55A"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lastRenderedPageBreak/>
              <w:t>Cash Sales</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BDDCD56"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£9,160</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71B4ECE"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£1,200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DAB2AA0"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£1,450</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A8F0448"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£1,450</w:t>
            </w: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BA414EC"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£1,560</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0C3889D"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£1,000</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85CB1A6"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£2,500</w:t>
            </w:r>
          </w:p>
        </w:tc>
      </w:tr>
      <w:tr w:rsidR="00F524D3" w:rsidRPr="00B73C48" w14:paraId="4C83F149"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CD76AA5"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Total Receipts [A]</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F23091D"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£9,160</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E21A12E"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B316775"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15AD62F"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4D7AB74"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£41,560</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0D96DF1"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£35,500</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05B6024"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£34,700</w:t>
            </w:r>
          </w:p>
        </w:tc>
      </w:tr>
      <w:tr w:rsidR="00F524D3" w:rsidRPr="00B73C48" w14:paraId="52391901"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CCC5DCD"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b/>
                <w:sz w:val="24"/>
                <w:szCs w:val="24"/>
              </w:rPr>
              <w:t>Payments:</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737795C"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63789E0"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BB12CD9"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7122579"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E3465F9"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B390B8D"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67CF113" w14:textId="77777777" w:rsidR="00F524D3" w:rsidRPr="00B73C48" w:rsidRDefault="00F524D3" w:rsidP="00B73C48">
            <w:pPr>
              <w:widowControl w:val="0"/>
              <w:spacing w:line="360" w:lineRule="auto"/>
              <w:rPr>
                <w:rFonts w:ascii="Times New Roman" w:hAnsi="Times New Roman" w:cs="Times New Roman"/>
                <w:sz w:val="24"/>
                <w:szCs w:val="24"/>
              </w:rPr>
            </w:pPr>
          </w:p>
        </w:tc>
      </w:tr>
      <w:tr w:rsidR="00F524D3" w:rsidRPr="00B73C48" w14:paraId="4DF30166"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381108E"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Wages</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9650595"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£7,200</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393F17A"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£1,200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DA3D90C"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£1,200</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1CA616C"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£1,200</w:t>
            </w: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C0851B0"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£1,200</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632A487"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£1,200</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FDEB5D8"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£1,200</w:t>
            </w:r>
          </w:p>
        </w:tc>
      </w:tr>
      <w:tr w:rsidR="00F524D3" w:rsidRPr="00B73C48" w14:paraId="4214E49C"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E898F7A"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Rent Expenses</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E522AF6"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£6,600</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1471215"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£1,000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E8D8D11"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£1,000</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7698C0E"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£1,000</w:t>
            </w: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72EEED8"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£1,000</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E8DB4AD"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£1,300</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D593360"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£1,300</w:t>
            </w:r>
          </w:p>
        </w:tc>
      </w:tr>
      <w:tr w:rsidR="00F524D3" w:rsidRPr="00B73C48" w14:paraId="357F31BD"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692FC61"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Electricity</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FE8E88F"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£454</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52E8F30"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6380B17"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£214</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F0E4559"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18758ED"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06B3DAA"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D2953C2"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£240</w:t>
            </w:r>
          </w:p>
        </w:tc>
      </w:tr>
      <w:tr w:rsidR="00F524D3" w:rsidRPr="00B73C48" w14:paraId="11D10A0B"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BA3E7AA"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Advertising cost</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9FB53F4"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£1,300</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9D08066"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£1,300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EDA8AD8"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10D4661" w14:textId="77777777" w:rsidR="00F524D3" w:rsidRPr="00B73C48" w:rsidRDefault="00F524D3" w:rsidP="00B73C48">
            <w:pPr>
              <w:widowControl w:val="0"/>
              <w:spacing w:line="360" w:lineRule="auto"/>
              <w:rPr>
                <w:rFonts w:ascii="Times New Roman" w:hAnsi="Times New Roman" w:cs="Times New Roman"/>
                <w:sz w:val="24"/>
                <w:szCs w:val="24"/>
              </w:rPr>
            </w:pP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551BCC6"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BC3C0FD" w14:textId="77777777" w:rsidR="00F524D3" w:rsidRPr="00B73C48" w:rsidRDefault="00F524D3" w:rsidP="00B73C48">
            <w:pPr>
              <w:widowControl w:val="0"/>
              <w:spacing w:line="360" w:lineRule="auto"/>
              <w:rPr>
                <w:rFonts w:ascii="Times New Roman" w:hAnsi="Times New Roman" w:cs="Times New Roman"/>
                <w:sz w:val="24"/>
                <w:szCs w:val="24"/>
              </w:rPr>
            </w:pP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FCF6135" w14:textId="77777777" w:rsidR="00F524D3" w:rsidRPr="00B73C48" w:rsidRDefault="00F524D3" w:rsidP="00B73C48">
            <w:pPr>
              <w:widowControl w:val="0"/>
              <w:spacing w:line="360" w:lineRule="auto"/>
              <w:rPr>
                <w:rFonts w:ascii="Times New Roman" w:hAnsi="Times New Roman" w:cs="Times New Roman"/>
                <w:sz w:val="24"/>
                <w:szCs w:val="24"/>
              </w:rPr>
            </w:pPr>
          </w:p>
        </w:tc>
      </w:tr>
      <w:tr w:rsidR="00F524D3" w:rsidRPr="00B73C48" w14:paraId="65584CC1"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B7B0F08"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Other operating costs</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AFC60E0"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£1,576</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F1D4958"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£250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19371E3"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£250</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084DECA"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£263</w:t>
            </w: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463D69C"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£263</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52CCF60"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£276</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31C7243"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£276</w:t>
            </w:r>
          </w:p>
        </w:tc>
      </w:tr>
      <w:tr w:rsidR="00F524D3" w:rsidRPr="00B73C48" w14:paraId="086157C2"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7856ED8"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sz w:val="24"/>
                <w:szCs w:val="24"/>
              </w:rPr>
              <w:t>Total Payments [B]</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4FA0912"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£14,254</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73ABEA6"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£3,750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3B0A83F"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£2,664</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B33265D"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£2,463</w:t>
            </w: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453C7CD"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£2,463</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D24F3CA"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£2,776</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DA97104"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sz w:val="24"/>
                <w:szCs w:val="24"/>
              </w:rPr>
              <w:t>£3,016</w:t>
            </w:r>
          </w:p>
        </w:tc>
      </w:tr>
      <w:tr w:rsidR="00F524D3" w:rsidRPr="00B73C48" w14:paraId="3AAEE69F" w14:textId="77777777">
        <w:trPr>
          <w:trHeight w:val="315"/>
        </w:trPr>
        <w:tc>
          <w:tcPr>
            <w:tcW w:w="24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97074E3" w14:textId="77777777" w:rsidR="00F524D3" w:rsidRPr="00B73C48" w:rsidRDefault="003E1720" w:rsidP="00B73C48">
            <w:pPr>
              <w:widowControl w:val="0"/>
              <w:spacing w:line="360" w:lineRule="auto"/>
              <w:rPr>
                <w:rFonts w:ascii="Times New Roman" w:hAnsi="Times New Roman" w:cs="Times New Roman"/>
                <w:sz w:val="24"/>
                <w:szCs w:val="24"/>
              </w:rPr>
            </w:pPr>
            <w:r w:rsidRPr="00B73C48">
              <w:rPr>
                <w:rFonts w:ascii="Times New Roman" w:eastAsia="Times New Roman" w:hAnsi="Times New Roman" w:cs="Times New Roman"/>
                <w:b/>
                <w:sz w:val="24"/>
                <w:szCs w:val="24"/>
              </w:rPr>
              <w:t>Closing Balance [A-B]</w:t>
            </w:r>
          </w:p>
        </w:tc>
        <w:tc>
          <w:tcPr>
            <w:tcW w:w="109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A40DFEA"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b/>
                <w:sz w:val="24"/>
                <w:szCs w:val="24"/>
              </w:rPr>
              <w:t>£103,506</w:t>
            </w:r>
          </w:p>
        </w:tc>
        <w:tc>
          <w:tcPr>
            <w:tcW w:w="11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5DAD75E"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b/>
                <w:sz w:val="24"/>
                <w:szCs w:val="24"/>
              </w:rPr>
              <w:t>-£3,750</w:t>
            </w:r>
          </w:p>
        </w:tc>
        <w:tc>
          <w:tcPr>
            <w:tcW w:w="114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785164D"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b/>
                <w:sz w:val="24"/>
                <w:szCs w:val="24"/>
              </w:rPr>
              <w:t>-£2,664</w:t>
            </w:r>
          </w:p>
        </w:tc>
        <w:tc>
          <w:tcPr>
            <w:tcW w:w="93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7B56A33"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b/>
                <w:sz w:val="24"/>
                <w:szCs w:val="24"/>
              </w:rPr>
              <w:t>-£2,463</w:t>
            </w:r>
          </w:p>
        </w:tc>
        <w:tc>
          <w:tcPr>
            <w:tcW w:w="9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5B82BC1"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b/>
                <w:sz w:val="24"/>
                <w:szCs w:val="24"/>
              </w:rPr>
              <w:t>£39,098</w:t>
            </w:r>
          </w:p>
        </w:tc>
        <w:tc>
          <w:tcPr>
            <w:tcW w:w="106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5733D18"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b/>
                <w:sz w:val="24"/>
                <w:szCs w:val="24"/>
              </w:rPr>
              <w:t>£32,724</w:t>
            </w:r>
          </w:p>
        </w:tc>
        <w:tc>
          <w:tcPr>
            <w:tcW w:w="10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0FB7B1D" w14:textId="77777777" w:rsidR="00F524D3" w:rsidRPr="00B73C48" w:rsidRDefault="003E1720" w:rsidP="00B73C48">
            <w:pPr>
              <w:widowControl w:val="0"/>
              <w:spacing w:line="360" w:lineRule="auto"/>
              <w:jc w:val="right"/>
              <w:rPr>
                <w:rFonts w:ascii="Times New Roman" w:hAnsi="Times New Roman" w:cs="Times New Roman"/>
                <w:sz w:val="24"/>
                <w:szCs w:val="24"/>
              </w:rPr>
            </w:pPr>
            <w:r w:rsidRPr="00B73C48">
              <w:rPr>
                <w:rFonts w:ascii="Times New Roman" w:eastAsia="Times New Roman" w:hAnsi="Times New Roman" w:cs="Times New Roman"/>
                <w:b/>
                <w:sz w:val="24"/>
                <w:szCs w:val="24"/>
              </w:rPr>
              <w:t>£31,684</w:t>
            </w:r>
          </w:p>
        </w:tc>
      </w:tr>
    </w:tbl>
    <w:p w14:paraId="62D2287E" w14:textId="77777777" w:rsidR="00F524D3" w:rsidRPr="00B73C48" w:rsidRDefault="00F524D3" w:rsidP="00B73C48">
      <w:pPr>
        <w:spacing w:line="360" w:lineRule="auto"/>
        <w:jc w:val="both"/>
        <w:rPr>
          <w:rFonts w:ascii="Times New Roman" w:eastAsia="Times New Roman" w:hAnsi="Times New Roman" w:cs="Times New Roman"/>
          <w:b/>
          <w:color w:val="0E101A"/>
          <w:sz w:val="24"/>
          <w:szCs w:val="24"/>
        </w:rPr>
      </w:pPr>
    </w:p>
    <w:p w14:paraId="33685599" w14:textId="77777777" w:rsidR="00F524D3" w:rsidRPr="00B73C48" w:rsidRDefault="003E1720" w:rsidP="00B73C48">
      <w:pPr>
        <w:pStyle w:val="Heading1"/>
        <w:spacing w:line="360" w:lineRule="auto"/>
        <w:jc w:val="both"/>
      </w:pPr>
      <w:bookmarkStart w:id="8" w:name="_Toc175995517"/>
      <w:r w:rsidRPr="00B73C48">
        <w:t>Conclusion</w:t>
      </w:r>
      <w:bookmarkEnd w:id="8"/>
    </w:p>
    <w:p w14:paraId="44A890AB" w14:textId="77777777" w:rsidR="00F524D3" w:rsidRPr="00B73C48" w:rsidRDefault="003E1720" w:rsidP="00B73C48">
      <w:pPr>
        <w:spacing w:line="360" w:lineRule="auto"/>
        <w:jc w:val="both"/>
        <w:rPr>
          <w:rFonts w:ascii="Times New Roman" w:eastAsia="Times New Roman" w:hAnsi="Times New Roman" w:cs="Times New Roman"/>
          <w:b/>
          <w:sz w:val="24"/>
          <w:szCs w:val="24"/>
        </w:rPr>
      </w:pPr>
      <w:r w:rsidRPr="00B73C48">
        <w:rPr>
          <w:rFonts w:ascii="Times New Roman" w:eastAsia="Times New Roman" w:hAnsi="Times New Roman" w:cs="Times New Roman"/>
          <w:color w:val="0E101A"/>
          <w:sz w:val="24"/>
          <w:szCs w:val="24"/>
        </w:rPr>
        <w:t xml:space="preserve">From the above discussion we can say that, in this report, we are discussing a startup business model for the installation of LED display screens and also provide the business description step by step that provides a brief startup plan for any digital billboard business model. This topic also elaborates on the market opportunities and their competitor analysis in this market. In my opinion, this article also covers the </w:t>
      </w:r>
      <w:proofErr w:type="gramStart"/>
      <w:r w:rsidRPr="00B73C48">
        <w:rPr>
          <w:rFonts w:ascii="Times New Roman" w:eastAsia="Times New Roman" w:hAnsi="Times New Roman" w:cs="Times New Roman"/>
          <w:color w:val="0E101A"/>
          <w:sz w:val="24"/>
          <w:szCs w:val="24"/>
        </w:rPr>
        <w:t>STP  models</w:t>
      </w:r>
      <w:proofErr w:type="gramEnd"/>
      <w:r w:rsidRPr="00B73C48">
        <w:rPr>
          <w:rFonts w:ascii="Times New Roman" w:eastAsia="Times New Roman" w:hAnsi="Times New Roman" w:cs="Times New Roman"/>
          <w:color w:val="0E101A"/>
          <w:sz w:val="24"/>
          <w:szCs w:val="24"/>
        </w:rPr>
        <w:t xml:space="preserve"> of this startup business model. In my opinion, this report also explains the several types of business strategies and operational management of this digital billboard business plan. We also discuss the financial plan of this LED display business model effectively.</w:t>
      </w:r>
    </w:p>
    <w:p w14:paraId="11C2D1E8" w14:textId="77777777" w:rsidR="00F524D3" w:rsidRPr="00B73C48" w:rsidRDefault="003E1720" w:rsidP="00B73C48">
      <w:pPr>
        <w:spacing w:line="360" w:lineRule="auto"/>
        <w:jc w:val="both"/>
        <w:rPr>
          <w:rFonts w:ascii="Times New Roman" w:eastAsia="Times New Roman" w:hAnsi="Times New Roman" w:cs="Times New Roman"/>
          <w:b/>
          <w:sz w:val="24"/>
          <w:szCs w:val="24"/>
        </w:rPr>
      </w:pPr>
      <w:r w:rsidRPr="00B73C48">
        <w:rPr>
          <w:rFonts w:ascii="Times New Roman" w:hAnsi="Times New Roman" w:cs="Times New Roman"/>
          <w:sz w:val="24"/>
          <w:szCs w:val="24"/>
        </w:rPr>
        <w:br w:type="page"/>
      </w:r>
    </w:p>
    <w:p w14:paraId="79FB6654" w14:textId="4CC8EFCB" w:rsidR="00F524D3" w:rsidRPr="00B73C48" w:rsidRDefault="003E1720" w:rsidP="00B73C48">
      <w:pPr>
        <w:pStyle w:val="Heading1"/>
        <w:spacing w:line="360" w:lineRule="auto"/>
        <w:jc w:val="both"/>
      </w:pPr>
      <w:bookmarkStart w:id="9" w:name="_Toc175995518"/>
      <w:r w:rsidRPr="00B73C48">
        <w:lastRenderedPageBreak/>
        <w:t>References</w:t>
      </w:r>
      <w:bookmarkEnd w:id="9"/>
    </w:p>
    <w:p w14:paraId="71BE15DB"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proofErr w:type="spellStart"/>
      <w:r w:rsidRPr="00B73C48">
        <w:rPr>
          <w:rFonts w:ascii="Times New Roman" w:eastAsia="Times New Roman" w:hAnsi="Times New Roman" w:cs="Times New Roman"/>
          <w:sz w:val="24"/>
          <w:szCs w:val="24"/>
        </w:rPr>
        <w:t>Entrepreneurinsight</w:t>
      </w:r>
      <w:proofErr w:type="spellEnd"/>
      <w:r w:rsidRPr="00B73C48">
        <w:rPr>
          <w:rFonts w:ascii="Times New Roman" w:eastAsia="Times New Roman" w:hAnsi="Times New Roman" w:cs="Times New Roman"/>
          <w:sz w:val="24"/>
          <w:szCs w:val="24"/>
        </w:rPr>
        <w:t xml:space="preserve">, (2024). 10, A. and Rashid (2016) Business plan - operations &amp; management plan, </w:t>
      </w:r>
      <w:proofErr w:type="spellStart"/>
      <w:r w:rsidRPr="00B73C48">
        <w:rPr>
          <w:rFonts w:ascii="Times New Roman" w:eastAsia="Times New Roman" w:hAnsi="Times New Roman" w:cs="Times New Roman"/>
          <w:sz w:val="24"/>
          <w:szCs w:val="24"/>
        </w:rPr>
        <w:t>EntrepreneurInsight</w:t>
      </w:r>
      <w:proofErr w:type="spellEnd"/>
      <w:r w:rsidRPr="00B73C48">
        <w:rPr>
          <w:rFonts w:ascii="Times New Roman" w:eastAsia="Times New Roman" w:hAnsi="Times New Roman" w:cs="Times New Roman"/>
          <w:sz w:val="24"/>
          <w:szCs w:val="24"/>
        </w:rPr>
        <w:t xml:space="preserve">. Available at: https://entrepreneurinsight.com.my/business-plan-operations-management-plan/ (Accessed: 01 July 2024). </w:t>
      </w:r>
    </w:p>
    <w:p w14:paraId="2459644D"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proofErr w:type="spellStart"/>
      <w:r w:rsidRPr="00B73C48">
        <w:rPr>
          <w:rFonts w:ascii="Times New Roman" w:eastAsia="Times New Roman" w:hAnsi="Times New Roman" w:cs="Times New Roman"/>
          <w:sz w:val="24"/>
          <w:szCs w:val="24"/>
        </w:rPr>
        <w:t>Itrate</w:t>
      </w:r>
      <w:proofErr w:type="spellEnd"/>
      <w:r w:rsidRPr="00B73C48">
        <w:rPr>
          <w:rFonts w:ascii="Times New Roman" w:eastAsia="Times New Roman" w:hAnsi="Times New Roman" w:cs="Times New Roman"/>
          <w:sz w:val="24"/>
          <w:szCs w:val="24"/>
        </w:rPr>
        <w:t xml:space="preserve">, (2024). </w:t>
      </w:r>
      <w:r w:rsidRPr="00B73C48">
        <w:rPr>
          <w:rFonts w:ascii="Times New Roman" w:eastAsia="Times New Roman" w:hAnsi="Times New Roman" w:cs="Times New Roman"/>
          <w:i/>
          <w:sz w:val="24"/>
          <w:szCs w:val="24"/>
        </w:rPr>
        <w:t xml:space="preserve">Wildish &amp; </w:t>
      </w:r>
      <w:proofErr w:type="gramStart"/>
      <w:r w:rsidRPr="00B73C48">
        <w:rPr>
          <w:rFonts w:ascii="Times New Roman" w:eastAsia="Times New Roman" w:hAnsi="Times New Roman" w:cs="Times New Roman"/>
          <w:i/>
          <w:sz w:val="24"/>
          <w:szCs w:val="24"/>
        </w:rPr>
        <w:t>Co..</w:t>
      </w:r>
      <w:proofErr w:type="gramEnd"/>
      <w:r w:rsidRPr="00B73C48">
        <w:rPr>
          <w:rFonts w:ascii="Times New Roman" w:eastAsia="Times New Roman" w:hAnsi="Times New Roman" w:cs="Times New Roman"/>
          <w:i/>
          <w:sz w:val="24"/>
          <w:szCs w:val="24"/>
        </w:rPr>
        <w:t xml:space="preserve"> Reviews, rate, contact at </w:t>
      </w:r>
      <w:proofErr w:type="spellStart"/>
      <w:r w:rsidRPr="00B73C48">
        <w:rPr>
          <w:rFonts w:ascii="Times New Roman" w:eastAsia="Times New Roman" w:hAnsi="Times New Roman" w:cs="Times New Roman"/>
          <w:i/>
          <w:sz w:val="24"/>
          <w:szCs w:val="24"/>
        </w:rPr>
        <w:t>itrate</w:t>
      </w:r>
      <w:proofErr w:type="spellEnd"/>
      <w:r w:rsidRPr="00B73C48">
        <w:rPr>
          <w:rFonts w:ascii="Times New Roman" w:eastAsia="Times New Roman" w:hAnsi="Times New Roman" w:cs="Times New Roman"/>
          <w:sz w:val="24"/>
          <w:szCs w:val="24"/>
        </w:rPr>
        <w:t xml:space="preserve"> </w:t>
      </w:r>
      <w:r w:rsidRPr="00B73C48">
        <w:rPr>
          <w:rFonts w:ascii="Times New Roman" w:eastAsia="Times New Roman" w:hAnsi="Times New Roman" w:cs="Times New Roman"/>
          <w:i/>
          <w:sz w:val="24"/>
          <w:szCs w:val="24"/>
        </w:rPr>
        <w:t xml:space="preserve">Reviews, Rate, Contact at </w:t>
      </w:r>
      <w:proofErr w:type="spellStart"/>
      <w:r w:rsidRPr="00B73C48">
        <w:rPr>
          <w:rFonts w:ascii="Times New Roman" w:eastAsia="Times New Roman" w:hAnsi="Times New Roman" w:cs="Times New Roman"/>
          <w:i/>
          <w:sz w:val="24"/>
          <w:szCs w:val="24"/>
        </w:rPr>
        <w:t>iTRate</w:t>
      </w:r>
      <w:proofErr w:type="spellEnd"/>
      <w:r w:rsidRPr="00B73C48">
        <w:rPr>
          <w:rFonts w:ascii="Times New Roman" w:eastAsia="Times New Roman" w:hAnsi="Times New Roman" w:cs="Times New Roman"/>
          <w:sz w:val="24"/>
          <w:szCs w:val="24"/>
        </w:rPr>
        <w:t xml:space="preserve">. Available at: https://itrate.co/company/wildish-co (Accessed: 01 July 2024). </w:t>
      </w:r>
    </w:p>
    <w:p w14:paraId="1469ADA0"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proofErr w:type="spellStart"/>
      <w:r w:rsidRPr="00B73C48">
        <w:rPr>
          <w:rFonts w:ascii="Times New Roman" w:eastAsia="Times New Roman" w:hAnsi="Times New Roman" w:cs="Times New Roman"/>
          <w:sz w:val="24"/>
          <w:szCs w:val="24"/>
        </w:rPr>
        <w:t>Linkedin</w:t>
      </w:r>
      <w:proofErr w:type="spellEnd"/>
      <w:r w:rsidRPr="00B73C48">
        <w:rPr>
          <w:rFonts w:ascii="Times New Roman" w:eastAsia="Times New Roman" w:hAnsi="Times New Roman" w:cs="Times New Roman"/>
          <w:sz w:val="24"/>
          <w:szCs w:val="24"/>
        </w:rPr>
        <w:t xml:space="preserve">, (2024). Insights, I.T.&amp; D. (2024) </w:t>
      </w:r>
      <w:r w:rsidRPr="00B73C48">
        <w:rPr>
          <w:rFonts w:ascii="Times New Roman" w:eastAsia="Times New Roman" w:hAnsi="Times New Roman" w:cs="Times New Roman"/>
          <w:i/>
          <w:sz w:val="24"/>
          <w:szCs w:val="24"/>
        </w:rPr>
        <w:t xml:space="preserve">Indoor LED display screen market analysis: Unraveling growth trajectories for 2032 and </w:t>
      </w:r>
      <w:proofErr w:type="gramStart"/>
      <w:r w:rsidRPr="00B73C48">
        <w:rPr>
          <w:rFonts w:ascii="Times New Roman" w:eastAsia="Times New Roman" w:hAnsi="Times New Roman" w:cs="Times New Roman"/>
          <w:i/>
          <w:sz w:val="24"/>
          <w:szCs w:val="24"/>
        </w:rPr>
        <w:t>Beyond</w:t>
      </w:r>
      <w:proofErr w:type="gramEnd"/>
      <w:r w:rsidRPr="00B73C48">
        <w:rPr>
          <w:rFonts w:ascii="Times New Roman" w:eastAsia="Times New Roman" w:hAnsi="Times New Roman" w:cs="Times New Roman"/>
          <w:sz w:val="24"/>
          <w:szCs w:val="24"/>
        </w:rPr>
        <w:t xml:space="preserve">, </w:t>
      </w:r>
      <w:r w:rsidRPr="00B73C48">
        <w:rPr>
          <w:rFonts w:ascii="Times New Roman" w:eastAsia="Times New Roman" w:hAnsi="Times New Roman" w:cs="Times New Roman"/>
          <w:i/>
          <w:sz w:val="24"/>
          <w:szCs w:val="24"/>
        </w:rPr>
        <w:t>LinkedIn</w:t>
      </w:r>
      <w:r w:rsidRPr="00B73C48">
        <w:rPr>
          <w:rFonts w:ascii="Times New Roman" w:eastAsia="Times New Roman" w:hAnsi="Times New Roman" w:cs="Times New Roman"/>
          <w:sz w:val="24"/>
          <w:szCs w:val="24"/>
        </w:rPr>
        <w:t xml:space="preserve">. Available at: https://www.linkedin.com/pulse/indoor-led-display-screen-market-analysis-zqhhe (Accessed: 01 July 2024). </w:t>
      </w:r>
    </w:p>
    <w:p w14:paraId="353689D3"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proofErr w:type="spellStart"/>
      <w:r w:rsidRPr="00B73C48">
        <w:rPr>
          <w:rFonts w:ascii="Times New Roman" w:eastAsia="Times New Roman" w:hAnsi="Times New Roman" w:cs="Times New Roman"/>
          <w:sz w:val="24"/>
          <w:szCs w:val="24"/>
        </w:rPr>
        <w:t>Linkedin</w:t>
      </w:r>
      <w:proofErr w:type="spellEnd"/>
      <w:r w:rsidRPr="00B73C48">
        <w:rPr>
          <w:rFonts w:ascii="Times New Roman" w:eastAsia="Times New Roman" w:hAnsi="Times New Roman" w:cs="Times New Roman"/>
          <w:sz w:val="24"/>
          <w:szCs w:val="24"/>
        </w:rPr>
        <w:t xml:space="preserve">, (2024). </w:t>
      </w:r>
      <w:r w:rsidRPr="00B73C48">
        <w:rPr>
          <w:rFonts w:ascii="Times New Roman" w:eastAsia="Times New Roman" w:hAnsi="Times New Roman" w:cs="Times New Roman"/>
          <w:i/>
          <w:sz w:val="24"/>
          <w:szCs w:val="24"/>
        </w:rPr>
        <w:t>Strawman</w:t>
      </w:r>
      <w:r w:rsidRPr="00B73C48">
        <w:rPr>
          <w:rFonts w:ascii="Times New Roman" w:eastAsia="Times New Roman" w:hAnsi="Times New Roman" w:cs="Times New Roman"/>
          <w:sz w:val="24"/>
          <w:szCs w:val="24"/>
        </w:rPr>
        <w:t xml:space="preserve"> </w:t>
      </w:r>
      <w:r w:rsidRPr="00B73C48">
        <w:rPr>
          <w:rFonts w:ascii="Times New Roman" w:eastAsia="Times New Roman" w:hAnsi="Times New Roman" w:cs="Times New Roman"/>
          <w:i/>
          <w:sz w:val="24"/>
          <w:szCs w:val="24"/>
        </w:rPr>
        <w:t>LinkedIn</w:t>
      </w:r>
      <w:r w:rsidRPr="00B73C48">
        <w:rPr>
          <w:rFonts w:ascii="Times New Roman" w:eastAsia="Times New Roman" w:hAnsi="Times New Roman" w:cs="Times New Roman"/>
          <w:sz w:val="24"/>
          <w:szCs w:val="24"/>
        </w:rPr>
        <w:t xml:space="preserve">. Available at: https://uk.linkedin.com/company/strawman (Accessed: 01 July 2024). </w:t>
      </w:r>
    </w:p>
    <w:p w14:paraId="08522E0F"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proofErr w:type="spellStart"/>
      <w:r w:rsidRPr="00B73C48">
        <w:rPr>
          <w:rFonts w:ascii="Times New Roman" w:eastAsia="Times New Roman" w:hAnsi="Times New Roman" w:cs="Times New Roman"/>
          <w:sz w:val="24"/>
          <w:szCs w:val="24"/>
        </w:rPr>
        <w:t>Linkedin</w:t>
      </w:r>
      <w:proofErr w:type="spellEnd"/>
      <w:r w:rsidRPr="00B73C48">
        <w:rPr>
          <w:rFonts w:ascii="Times New Roman" w:eastAsia="Times New Roman" w:hAnsi="Times New Roman" w:cs="Times New Roman"/>
          <w:sz w:val="24"/>
          <w:szCs w:val="24"/>
        </w:rPr>
        <w:t xml:space="preserve">, (2024). </w:t>
      </w:r>
      <w:r w:rsidRPr="00B73C48">
        <w:rPr>
          <w:rFonts w:ascii="Times New Roman" w:eastAsia="Times New Roman" w:hAnsi="Times New Roman" w:cs="Times New Roman"/>
          <w:i/>
          <w:sz w:val="24"/>
          <w:szCs w:val="24"/>
        </w:rPr>
        <w:t xml:space="preserve">Wildish &amp; </w:t>
      </w:r>
      <w:proofErr w:type="gramStart"/>
      <w:r w:rsidRPr="00B73C48">
        <w:rPr>
          <w:rFonts w:ascii="Times New Roman" w:eastAsia="Times New Roman" w:hAnsi="Times New Roman" w:cs="Times New Roman"/>
          <w:i/>
          <w:sz w:val="24"/>
          <w:szCs w:val="24"/>
        </w:rPr>
        <w:t>Co..</w:t>
      </w:r>
      <w:proofErr w:type="gramEnd"/>
      <w:r w:rsidRPr="00B73C48">
        <w:rPr>
          <w:rFonts w:ascii="Times New Roman" w:eastAsia="Times New Roman" w:hAnsi="Times New Roman" w:cs="Times New Roman"/>
          <w:sz w:val="24"/>
          <w:szCs w:val="24"/>
        </w:rPr>
        <w:t xml:space="preserve"> </w:t>
      </w:r>
      <w:r w:rsidRPr="00B73C48">
        <w:rPr>
          <w:rFonts w:ascii="Times New Roman" w:eastAsia="Times New Roman" w:hAnsi="Times New Roman" w:cs="Times New Roman"/>
          <w:i/>
          <w:sz w:val="24"/>
          <w:szCs w:val="24"/>
        </w:rPr>
        <w:t>LinkedIn</w:t>
      </w:r>
      <w:r w:rsidRPr="00B73C48">
        <w:rPr>
          <w:rFonts w:ascii="Times New Roman" w:eastAsia="Times New Roman" w:hAnsi="Times New Roman" w:cs="Times New Roman"/>
          <w:sz w:val="24"/>
          <w:szCs w:val="24"/>
        </w:rPr>
        <w:t xml:space="preserve">. Available at: https://uk.linkedin.com/company/wildish-&amp;-co (Accessed: 01 July 2024). </w:t>
      </w:r>
    </w:p>
    <w:p w14:paraId="53BDB716"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Strawman, (2024). </w:t>
      </w:r>
      <w:r w:rsidRPr="00B73C48">
        <w:rPr>
          <w:rFonts w:ascii="Times New Roman" w:eastAsia="Times New Roman" w:hAnsi="Times New Roman" w:cs="Times New Roman"/>
          <w:i/>
          <w:sz w:val="24"/>
          <w:szCs w:val="24"/>
        </w:rPr>
        <w:t>Independent advertising</w:t>
      </w:r>
      <w:r w:rsidRPr="00B73C48">
        <w:rPr>
          <w:rFonts w:ascii="Times New Roman" w:eastAsia="Times New Roman" w:hAnsi="Times New Roman" w:cs="Times New Roman"/>
          <w:sz w:val="24"/>
          <w:szCs w:val="24"/>
        </w:rPr>
        <w:t xml:space="preserve"> </w:t>
      </w:r>
      <w:r w:rsidRPr="00B73C48">
        <w:rPr>
          <w:rFonts w:ascii="Times New Roman" w:eastAsia="Times New Roman" w:hAnsi="Times New Roman" w:cs="Times New Roman"/>
          <w:i/>
          <w:sz w:val="24"/>
          <w:szCs w:val="24"/>
        </w:rPr>
        <w:t>Strawman Agency</w:t>
      </w:r>
      <w:r w:rsidRPr="00B73C48">
        <w:rPr>
          <w:rFonts w:ascii="Times New Roman" w:eastAsia="Times New Roman" w:hAnsi="Times New Roman" w:cs="Times New Roman"/>
          <w:sz w:val="24"/>
          <w:szCs w:val="24"/>
        </w:rPr>
        <w:t xml:space="preserve">. Available at: https://www.strawman.agency/ (Accessed: 01 July 2024). </w:t>
      </w:r>
    </w:p>
    <w:p w14:paraId="3025A554"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Tidbits, M.T. (2024). </w:t>
      </w:r>
      <w:r w:rsidRPr="00B73C48">
        <w:rPr>
          <w:rFonts w:ascii="Times New Roman" w:eastAsia="Times New Roman" w:hAnsi="Times New Roman" w:cs="Times New Roman"/>
          <w:i/>
          <w:sz w:val="24"/>
          <w:szCs w:val="24"/>
        </w:rPr>
        <w:t>Transparent led film display market size, opportunities from 2024-2031</w:t>
      </w:r>
      <w:r w:rsidRPr="00B73C48">
        <w:rPr>
          <w:rFonts w:ascii="Times New Roman" w:eastAsia="Times New Roman" w:hAnsi="Times New Roman" w:cs="Times New Roman"/>
          <w:sz w:val="24"/>
          <w:szCs w:val="24"/>
        </w:rPr>
        <w:t xml:space="preserve">, </w:t>
      </w:r>
      <w:r w:rsidRPr="00B73C48">
        <w:rPr>
          <w:rFonts w:ascii="Times New Roman" w:eastAsia="Times New Roman" w:hAnsi="Times New Roman" w:cs="Times New Roman"/>
          <w:i/>
          <w:sz w:val="24"/>
          <w:szCs w:val="24"/>
        </w:rPr>
        <w:t>LinkedIn</w:t>
      </w:r>
      <w:r w:rsidRPr="00B73C48">
        <w:rPr>
          <w:rFonts w:ascii="Times New Roman" w:eastAsia="Times New Roman" w:hAnsi="Times New Roman" w:cs="Times New Roman"/>
          <w:sz w:val="24"/>
          <w:szCs w:val="24"/>
        </w:rPr>
        <w:t xml:space="preserve">. Available at: https://www.linkedin.com/pulse/transparent-led-film-display-market-size-opportunities-5c7jc (Accessed: 01 July 2024). </w:t>
      </w:r>
    </w:p>
    <w:p w14:paraId="2F44554B"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r w:rsidRPr="00B73C48">
        <w:rPr>
          <w:rFonts w:ascii="Times New Roman" w:eastAsia="Times New Roman" w:hAnsi="Times New Roman" w:cs="Times New Roman"/>
          <w:sz w:val="24"/>
          <w:szCs w:val="24"/>
        </w:rPr>
        <w:t xml:space="preserve">Trott, D. (2022). </w:t>
      </w:r>
      <w:r w:rsidRPr="00B73C48">
        <w:rPr>
          <w:rFonts w:ascii="Times New Roman" w:eastAsia="Times New Roman" w:hAnsi="Times New Roman" w:cs="Times New Roman"/>
          <w:i/>
          <w:sz w:val="24"/>
          <w:szCs w:val="24"/>
        </w:rPr>
        <w:t>Straw Man Advertising</w:t>
      </w:r>
      <w:r w:rsidRPr="00B73C48">
        <w:rPr>
          <w:rFonts w:ascii="Times New Roman" w:eastAsia="Times New Roman" w:hAnsi="Times New Roman" w:cs="Times New Roman"/>
          <w:sz w:val="24"/>
          <w:szCs w:val="24"/>
        </w:rPr>
        <w:t xml:space="preserve">, </w:t>
      </w:r>
      <w:r w:rsidRPr="00B73C48">
        <w:rPr>
          <w:rFonts w:ascii="Times New Roman" w:eastAsia="Times New Roman" w:hAnsi="Times New Roman" w:cs="Times New Roman"/>
          <w:i/>
          <w:sz w:val="24"/>
          <w:szCs w:val="24"/>
        </w:rPr>
        <w:t>Campaign UK</w:t>
      </w:r>
      <w:r w:rsidRPr="00B73C48">
        <w:rPr>
          <w:rFonts w:ascii="Times New Roman" w:eastAsia="Times New Roman" w:hAnsi="Times New Roman" w:cs="Times New Roman"/>
          <w:sz w:val="24"/>
          <w:szCs w:val="24"/>
        </w:rPr>
        <w:t xml:space="preserve">. Available at: https://www.campaignlive.co.uk/article/straw-man-advertising/1753875 (Accessed: 01 July 2024). </w:t>
      </w:r>
    </w:p>
    <w:p w14:paraId="6B88E68D" w14:textId="77777777" w:rsidR="00B73C48" w:rsidRPr="00B73C48" w:rsidRDefault="00B73C48" w:rsidP="00B73C48">
      <w:pPr>
        <w:spacing w:before="240" w:after="240" w:line="360" w:lineRule="auto"/>
        <w:jc w:val="both"/>
        <w:rPr>
          <w:rFonts w:ascii="Times New Roman" w:eastAsia="Times New Roman" w:hAnsi="Times New Roman" w:cs="Times New Roman"/>
          <w:sz w:val="24"/>
          <w:szCs w:val="24"/>
        </w:rPr>
      </w:pPr>
      <w:proofErr w:type="spellStart"/>
      <w:r w:rsidRPr="00B73C48">
        <w:rPr>
          <w:rFonts w:ascii="Times New Roman" w:eastAsia="Times New Roman" w:hAnsi="Times New Roman" w:cs="Times New Roman"/>
          <w:sz w:val="24"/>
          <w:szCs w:val="24"/>
        </w:rPr>
        <w:t>Winsavvy</w:t>
      </w:r>
      <w:proofErr w:type="spellEnd"/>
      <w:r w:rsidRPr="00B73C48">
        <w:rPr>
          <w:rFonts w:ascii="Times New Roman" w:eastAsia="Times New Roman" w:hAnsi="Times New Roman" w:cs="Times New Roman"/>
          <w:sz w:val="24"/>
          <w:szCs w:val="24"/>
        </w:rPr>
        <w:t xml:space="preserve">, (2024). Chakraborty, P. With a keen grasp on the ever-evolving world of SEO and digital trends (2024) </w:t>
      </w:r>
      <w:r w:rsidRPr="00B73C48">
        <w:rPr>
          <w:rFonts w:ascii="Times New Roman" w:eastAsia="Times New Roman" w:hAnsi="Times New Roman" w:cs="Times New Roman"/>
          <w:i/>
          <w:sz w:val="24"/>
          <w:szCs w:val="24"/>
        </w:rPr>
        <w:t>Billboard marketing in the digital age: Statistics for 2024</w:t>
      </w:r>
      <w:r w:rsidRPr="00B73C48">
        <w:rPr>
          <w:rFonts w:ascii="Times New Roman" w:eastAsia="Times New Roman" w:hAnsi="Times New Roman" w:cs="Times New Roman"/>
          <w:sz w:val="24"/>
          <w:szCs w:val="24"/>
        </w:rPr>
        <w:t xml:space="preserve">, </w:t>
      </w:r>
      <w:proofErr w:type="spellStart"/>
      <w:r w:rsidRPr="00B73C48">
        <w:rPr>
          <w:rFonts w:ascii="Times New Roman" w:eastAsia="Times New Roman" w:hAnsi="Times New Roman" w:cs="Times New Roman"/>
          <w:i/>
          <w:sz w:val="24"/>
          <w:szCs w:val="24"/>
        </w:rPr>
        <w:t>WinSavvy</w:t>
      </w:r>
      <w:proofErr w:type="spellEnd"/>
      <w:r w:rsidRPr="00B73C48">
        <w:rPr>
          <w:rFonts w:ascii="Times New Roman" w:eastAsia="Times New Roman" w:hAnsi="Times New Roman" w:cs="Times New Roman"/>
          <w:sz w:val="24"/>
          <w:szCs w:val="24"/>
        </w:rPr>
        <w:t xml:space="preserve">. Available at: https://www.winsavvy.com/billboard-marketing-in-the-digital-age-statistics/ (Accessed: 01 July 2024). </w:t>
      </w:r>
    </w:p>
    <w:sectPr w:rsidR="00B73C48" w:rsidRPr="00B73C48" w:rsidSect="00501FB1">
      <w:footerReference w:type="default" r:id="rId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F5D581" w14:textId="77777777" w:rsidR="001610BE" w:rsidRDefault="001610BE">
      <w:pPr>
        <w:spacing w:line="240" w:lineRule="auto"/>
      </w:pPr>
      <w:r>
        <w:separator/>
      </w:r>
    </w:p>
  </w:endnote>
  <w:endnote w:type="continuationSeparator" w:id="0">
    <w:p w14:paraId="6EC59B17" w14:textId="77777777" w:rsidR="001610BE" w:rsidRDefault="001610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4BD39A" w14:textId="77777777" w:rsidR="00F524D3" w:rsidRDefault="003E1720">
    <w:pPr>
      <w:jc w:val="right"/>
    </w:pPr>
    <w:r>
      <w:fldChar w:fldCharType="begin"/>
    </w:r>
    <w:r>
      <w:instrText>PAGE</w:instrText>
    </w:r>
    <w:r>
      <w:fldChar w:fldCharType="separate"/>
    </w:r>
    <w:r w:rsidR="00B73C4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30676E" w14:textId="77777777" w:rsidR="001610BE" w:rsidRDefault="001610BE">
      <w:pPr>
        <w:spacing w:line="240" w:lineRule="auto"/>
      </w:pPr>
      <w:r>
        <w:separator/>
      </w:r>
    </w:p>
  </w:footnote>
  <w:footnote w:type="continuationSeparator" w:id="0">
    <w:p w14:paraId="6AD04F86" w14:textId="77777777" w:rsidR="001610BE" w:rsidRDefault="001610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4D3"/>
    <w:rsid w:val="00001BB7"/>
    <w:rsid w:val="001610BE"/>
    <w:rsid w:val="003105DE"/>
    <w:rsid w:val="003E1720"/>
    <w:rsid w:val="00435E8F"/>
    <w:rsid w:val="004C1942"/>
    <w:rsid w:val="00501FB1"/>
    <w:rsid w:val="006417A9"/>
    <w:rsid w:val="00867388"/>
    <w:rsid w:val="00903171"/>
    <w:rsid w:val="00941441"/>
    <w:rsid w:val="00B31515"/>
    <w:rsid w:val="00B73C48"/>
    <w:rsid w:val="00BF3629"/>
    <w:rsid w:val="00C73E88"/>
    <w:rsid w:val="00F524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342AE8"/>
  <w15:docId w15:val="{3B906628-B659-4677-8EAB-6E2571C6E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01FB1"/>
    <w:pPr>
      <w:tabs>
        <w:tab w:val="center" w:pos="4513"/>
        <w:tab w:val="right" w:pos="9026"/>
      </w:tabs>
      <w:spacing w:line="240" w:lineRule="auto"/>
    </w:pPr>
  </w:style>
  <w:style w:type="character" w:customStyle="1" w:styleId="HeaderChar">
    <w:name w:val="Header Char"/>
    <w:basedOn w:val="DefaultParagraphFont"/>
    <w:link w:val="Header"/>
    <w:uiPriority w:val="99"/>
    <w:rsid w:val="00501FB1"/>
  </w:style>
  <w:style w:type="paragraph" w:styleId="Footer">
    <w:name w:val="footer"/>
    <w:basedOn w:val="Normal"/>
    <w:link w:val="FooterChar"/>
    <w:uiPriority w:val="99"/>
    <w:unhideWhenUsed/>
    <w:rsid w:val="00501FB1"/>
    <w:pPr>
      <w:tabs>
        <w:tab w:val="center" w:pos="4513"/>
        <w:tab w:val="right" w:pos="9026"/>
      </w:tabs>
      <w:spacing w:line="240" w:lineRule="auto"/>
    </w:pPr>
  </w:style>
  <w:style w:type="character" w:customStyle="1" w:styleId="FooterChar">
    <w:name w:val="Footer Char"/>
    <w:basedOn w:val="DefaultParagraphFont"/>
    <w:link w:val="Footer"/>
    <w:uiPriority w:val="99"/>
    <w:rsid w:val="00501FB1"/>
  </w:style>
  <w:style w:type="paragraph" w:styleId="TOC1">
    <w:name w:val="toc 1"/>
    <w:basedOn w:val="Normal"/>
    <w:next w:val="Normal"/>
    <w:autoRedefine/>
    <w:uiPriority w:val="39"/>
    <w:unhideWhenUsed/>
    <w:rsid w:val="006417A9"/>
    <w:pPr>
      <w:spacing w:after="100"/>
    </w:pPr>
  </w:style>
  <w:style w:type="character" w:styleId="Hyperlink">
    <w:name w:val="Hyperlink"/>
    <w:basedOn w:val="DefaultParagraphFont"/>
    <w:uiPriority w:val="99"/>
    <w:unhideWhenUsed/>
    <w:rsid w:val="006417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10</Pages>
  <Words>2181</Words>
  <Characters>13449</Characters>
  <DocSecurity>0</DocSecurity>
  <Lines>112</Lines>
  <Paragraphs>31</Paragraphs>
  <ScaleCrop>false</ScaleCrop>
  <Company/>
  <LinksUpToDate>false</LinksUpToDate>
  <CharactersWithSpaces>15599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2024-07-01T11:06:00Z</dcterms:created>
  <dcterms:modified xsi:type="dcterms:W3CDTF">2024-08-31T10:20:00Z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eed321f0d7edfb41b8ea3be98d6759d286812d4ad7d923e40aa46576bf86b6a0</vt:lpwstr>
  </property>
</Properties>
</file>