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C40" w:rsidRDefault="005D7C40" w:rsidP="005D7C40">
      <w:pPr>
        <w:pStyle w:val="Title"/>
        <w:rPr>
          <w:sz w:val="72"/>
          <w:szCs w:val="72"/>
          <w:u w:val="single"/>
        </w:rPr>
      </w:pPr>
    </w:p>
    <w:p w:rsidR="00FC5A64" w:rsidRPr="005D7C40" w:rsidRDefault="005D7C40" w:rsidP="005D7C40">
      <w:pPr>
        <w:pStyle w:val="Title"/>
        <w:jc w:val="center"/>
        <w:rPr>
          <w:sz w:val="72"/>
          <w:szCs w:val="72"/>
          <w:u w:val="single"/>
        </w:rPr>
      </w:pPr>
      <w:r w:rsidRPr="005D7C40">
        <w:rPr>
          <w:sz w:val="72"/>
          <w:szCs w:val="72"/>
          <w:u w:val="single"/>
        </w:rPr>
        <w:t>Project Initiation Document</w:t>
      </w:r>
    </w:p>
    <w:p w:rsidR="005D7C40" w:rsidRDefault="005D7C40" w:rsidP="005D7C40">
      <w:pPr>
        <w:pStyle w:val="Title"/>
        <w:jc w:val="center"/>
        <w:rPr>
          <w:sz w:val="72"/>
          <w:szCs w:val="72"/>
        </w:rPr>
      </w:pPr>
      <w:r>
        <w:rPr>
          <w:sz w:val="72"/>
          <w:szCs w:val="72"/>
        </w:rPr>
        <w:t>Mumbles Community Council</w:t>
      </w:r>
    </w:p>
    <w:p w:rsidR="005D7C40" w:rsidRDefault="005D7C40" w:rsidP="005D7C40">
      <w:pPr>
        <w:pStyle w:val="Title"/>
        <w:rPr>
          <w:sz w:val="72"/>
          <w:szCs w:val="72"/>
        </w:rPr>
      </w:pPr>
      <w:r>
        <w:rPr>
          <w:sz w:val="72"/>
          <w:szCs w:val="72"/>
        </w:rPr>
        <w:t xml:space="preserve">     Community Engagement</w:t>
      </w:r>
    </w:p>
    <w:p w:rsidR="005D7C40" w:rsidRDefault="005D7C40" w:rsidP="005D7C40">
      <w:pPr>
        <w:pStyle w:val="Title"/>
        <w:rPr>
          <w:sz w:val="72"/>
          <w:szCs w:val="72"/>
        </w:rPr>
      </w:pP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291465</wp:posOffset>
            </wp:positionV>
            <wp:extent cx="4067175" cy="4067175"/>
            <wp:effectExtent l="0" t="0" r="9525" b="9525"/>
            <wp:wrapNone/>
            <wp:docPr id="1" name="Picture 1" descr="Image result for mumbles communi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mbles community counc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7175" cy="4067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7C40" w:rsidRDefault="005D7C40" w:rsidP="005D7C40">
      <w:pPr>
        <w:pStyle w:val="Title"/>
        <w:rPr>
          <w:sz w:val="72"/>
          <w:szCs w:val="72"/>
        </w:rPr>
      </w:pPr>
    </w:p>
    <w:p w:rsidR="005D7C40" w:rsidRDefault="005D7C40" w:rsidP="005D7C40">
      <w:pPr>
        <w:pStyle w:val="Title"/>
        <w:rPr>
          <w:sz w:val="72"/>
          <w:szCs w:val="72"/>
        </w:rPr>
      </w:pPr>
      <w:r>
        <w:rPr>
          <w:sz w:val="72"/>
          <w:szCs w:val="72"/>
        </w:rPr>
        <w:t xml:space="preserve">             </w:t>
      </w:r>
    </w:p>
    <w:p w:rsidR="005D7C40" w:rsidRDefault="005D7C40" w:rsidP="005D7C40"/>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r>
        <w:rPr>
          <w:rFonts w:ascii="Times New Roman" w:hAnsi="Times New Roman" w:cs="Times New Roman"/>
          <w:sz w:val="36"/>
          <w:szCs w:val="36"/>
        </w:rPr>
        <w:t>Name of Researcher: Miss Davina L Moorhouse</w:t>
      </w:r>
    </w:p>
    <w:p w:rsidR="005D7C40" w:rsidRDefault="005D7C40" w:rsidP="005D7C40">
      <w:pPr>
        <w:rPr>
          <w:rFonts w:ascii="Times New Roman" w:hAnsi="Times New Roman" w:cs="Times New Roman"/>
          <w:sz w:val="36"/>
          <w:szCs w:val="36"/>
        </w:rPr>
      </w:pPr>
      <w:r>
        <w:rPr>
          <w:rFonts w:ascii="Times New Roman" w:hAnsi="Times New Roman" w:cs="Times New Roman"/>
          <w:sz w:val="36"/>
          <w:szCs w:val="36"/>
        </w:rPr>
        <w:t>UWTSD Events Student</w:t>
      </w:r>
    </w:p>
    <w:p w:rsidR="005D7C40" w:rsidRDefault="005D7C40" w:rsidP="005D7C40">
      <w:pPr>
        <w:rPr>
          <w:rFonts w:ascii="Times New Roman" w:hAnsi="Times New Roman" w:cs="Times New Roman"/>
          <w:sz w:val="36"/>
          <w:szCs w:val="36"/>
        </w:rPr>
      </w:pPr>
      <w:r>
        <w:rPr>
          <w:noProof/>
          <w:lang w:eastAsia="en-GB"/>
        </w:rPr>
        <w:drawing>
          <wp:anchor distT="0" distB="0" distL="114300" distR="114300" simplePos="0" relativeHeight="251659264" behindDoc="1" locked="0" layoutInCell="1" allowOverlap="1">
            <wp:simplePos x="0" y="0"/>
            <wp:positionH relativeFrom="column">
              <wp:posOffset>2828925</wp:posOffset>
            </wp:positionH>
            <wp:positionV relativeFrom="paragraph">
              <wp:posOffset>12700</wp:posOffset>
            </wp:positionV>
            <wp:extent cx="3624580" cy="1426210"/>
            <wp:effectExtent l="0" t="0" r="0" b="2540"/>
            <wp:wrapNone/>
            <wp:docPr id="2"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24580" cy="1426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6"/>
          <w:szCs w:val="36"/>
        </w:rPr>
        <w:t xml:space="preserve">Date: 18/03/2019 </w:t>
      </w:r>
    </w:p>
    <w:p w:rsidR="005D7C40" w:rsidRDefault="005D7C40" w:rsidP="005D7C40">
      <w:pPr>
        <w:rPr>
          <w:rFonts w:ascii="Times New Roman" w:hAnsi="Times New Roman" w:cs="Times New Roman"/>
          <w:sz w:val="36"/>
          <w:szCs w:val="36"/>
        </w:rPr>
      </w:pPr>
    </w:p>
    <w:sdt>
      <w:sdtPr>
        <w:id w:val="105774022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C0254" w:rsidRDefault="00AC0254">
          <w:pPr>
            <w:pStyle w:val="TOCHeading"/>
            <w:rPr>
              <w:rFonts w:ascii="Times New Roman" w:hAnsi="Times New Roman" w:cs="Times New Roman"/>
              <w:color w:val="auto"/>
              <w:u w:val="single"/>
            </w:rPr>
          </w:pPr>
          <w:r w:rsidRPr="00B4749E">
            <w:rPr>
              <w:rFonts w:ascii="Times New Roman" w:hAnsi="Times New Roman" w:cs="Times New Roman"/>
              <w:color w:val="auto"/>
              <w:u w:val="single"/>
            </w:rPr>
            <w:t>Contents</w:t>
          </w:r>
          <w:r w:rsidR="00B4749E">
            <w:rPr>
              <w:rFonts w:ascii="Times New Roman" w:hAnsi="Times New Roman" w:cs="Times New Roman"/>
              <w:color w:val="auto"/>
              <w:u w:val="single"/>
            </w:rPr>
            <w:t xml:space="preserve"> Page</w:t>
          </w:r>
        </w:p>
        <w:p w:rsidR="00B4749E" w:rsidRPr="00B4749E" w:rsidRDefault="00B4749E" w:rsidP="00B4749E">
          <w:pPr>
            <w:rPr>
              <w:lang w:val="en-US"/>
            </w:rPr>
          </w:pPr>
        </w:p>
        <w:p w:rsidR="00AD1076" w:rsidRDefault="00AC0254">
          <w:pPr>
            <w:pStyle w:val="TOC1"/>
            <w:tabs>
              <w:tab w:val="left" w:pos="440"/>
            </w:tabs>
            <w:rPr>
              <w:rFonts w:asciiTheme="minorHAnsi" w:eastAsiaTheme="minorEastAsia" w:hAnsiTheme="minorHAnsi" w:cstheme="minorBidi"/>
              <w:lang w:eastAsia="en-GB"/>
            </w:rPr>
          </w:pPr>
          <w:r w:rsidRPr="00B4749E">
            <w:rPr>
              <w:b/>
              <w:bCs/>
            </w:rPr>
            <w:fldChar w:fldCharType="begin"/>
          </w:r>
          <w:r w:rsidRPr="00B4749E">
            <w:rPr>
              <w:b/>
              <w:bCs/>
            </w:rPr>
            <w:instrText xml:space="preserve"> TOC \o "1-3" \h \z \u </w:instrText>
          </w:r>
          <w:r w:rsidRPr="00B4749E">
            <w:rPr>
              <w:b/>
              <w:bCs/>
            </w:rPr>
            <w:fldChar w:fldCharType="separate"/>
          </w:r>
          <w:hyperlink w:anchor="_Toc3824754" w:history="1">
            <w:r w:rsidR="00AD1076" w:rsidRPr="00401B37">
              <w:rPr>
                <w:rStyle w:val="Hyperlink"/>
              </w:rPr>
              <w:t>1.</w:t>
            </w:r>
            <w:r w:rsidR="00AD1076">
              <w:rPr>
                <w:rFonts w:asciiTheme="minorHAnsi" w:eastAsiaTheme="minorEastAsia" w:hAnsiTheme="minorHAnsi" w:cstheme="minorBidi"/>
                <w:lang w:eastAsia="en-GB"/>
              </w:rPr>
              <w:tab/>
            </w:r>
            <w:r w:rsidR="00AD1076" w:rsidRPr="00401B37">
              <w:rPr>
                <w:rStyle w:val="Hyperlink"/>
              </w:rPr>
              <w:t>Project Justification</w:t>
            </w:r>
            <w:r w:rsidR="00AD1076">
              <w:rPr>
                <w:webHidden/>
              </w:rPr>
              <w:tab/>
            </w:r>
            <w:r w:rsidR="00AD1076">
              <w:rPr>
                <w:webHidden/>
              </w:rPr>
              <w:fldChar w:fldCharType="begin"/>
            </w:r>
            <w:r w:rsidR="00AD1076">
              <w:rPr>
                <w:webHidden/>
              </w:rPr>
              <w:instrText xml:space="preserve"> PAGEREF _Toc3824754 \h </w:instrText>
            </w:r>
            <w:r w:rsidR="00AD1076">
              <w:rPr>
                <w:webHidden/>
              </w:rPr>
            </w:r>
            <w:r w:rsidR="00AD1076">
              <w:rPr>
                <w:webHidden/>
              </w:rPr>
              <w:fldChar w:fldCharType="separate"/>
            </w:r>
            <w:r w:rsidR="00AD1076">
              <w:rPr>
                <w:webHidden/>
              </w:rPr>
              <w:t>3</w:t>
            </w:r>
            <w:r w:rsidR="00AD1076">
              <w:rPr>
                <w:webHidden/>
              </w:rPr>
              <w:fldChar w:fldCharType="end"/>
            </w:r>
          </w:hyperlink>
        </w:p>
        <w:p w:rsidR="00AD1076" w:rsidRDefault="00AD1076">
          <w:pPr>
            <w:pStyle w:val="TOC1"/>
            <w:rPr>
              <w:rFonts w:asciiTheme="minorHAnsi" w:eastAsiaTheme="minorEastAsia" w:hAnsiTheme="minorHAnsi" w:cstheme="minorBidi"/>
              <w:lang w:eastAsia="en-GB"/>
            </w:rPr>
          </w:pPr>
          <w:hyperlink w:anchor="_Toc3824755" w:history="1">
            <w:r w:rsidRPr="00401B37">
              <w:rPr>
                <w:rStyle w:val="Hyperlink"/>
              </w:rPr>
              <w:t>1.1 Project Rationale</w:t>
            </w:r>
            <w:r>
              <w:rPr>
                <w:webHidden/>
              </w:rPr>
              <w:tab/>
            </w:r>
            <w:r>
              <w:rPr>
                <w:webHidden/>
              </w:rPr>
              <w:fldChar w:fldCharType="begin"/>
            </w:r>
            <w:r>
              <w:rPr>
                <w:webHidden/>
              </w:rPr>
              <w:instrText xml:space="preserve"> PAGEREF _Toc3824755 \h </w:instrText>
            </w:r>
            <w:r>
              <w:rPr>
                <w:webHidden/>
              </w:rPr>
            </w:r>
            <w:r>
              <w:rPr>
                <w:webHidden/>
              </w:rPr>
              <w:fldChar w:fldCharType="separate"/>
            </w:r>
            <w:r>
              <w:rPr>
                <w:webHidden/>
              </w:rPr>
              <w:t>3</w:t>
            </w:r>
            <w:r>
              <w:rPr>
                <w:webHidden/>
              </w:rPr>
              <w:fldChar w:fldCharType="end"/>
            </w:r>
          </w:hyperlink>
        </w:p>
        <w:p w:rsidR="00AD1076" w:rsidRDefault="00AD1076">
          <w:pPr>
            <w:pStyle w:val="TOC1"/>
            <w:rPr>
              <w:rFonts w:asciiTheme="minorHAnsi" w:eastAsiaTheme="minorEastAsia" w:hAnsiTheme="minorHAnsi" w:cstheme="minorBidi"/>
              <w:lang w:eastAsia="en-GB"/>
            </w:rPr>
          </w:pPr>
          <w:hyperlink w:anchor="_Toc3824756" w:history="1">
            <w:r w:rsidRPr="00401B37">
              <w:rPr>
                <w:rStyle w:val="Hyperlink"/>
              </w:rPr>
              <w:t>1.2. Background of Mumbles Community Council</w:t>
            </w:r>
            <w:r>
              <w:rPr>
                <w:webHidden/>
              </w:rPr>
              <w:tab/>
            </w:r>
            <w:r>
              <w:rPr>
                <w:webHidden/>
              </w:rPr>
              <w:fldChar w:fldCharType="begin"/>
            </w:r>
            <w:r>
              <w:rPr>
                <w:webHidden/>
              </w:rPr>
              <w:instrText xml:space="preserve"> PAGEREF _Toc3824756 \h </w:instrText>
            </w:r>
            <w:r>
              <w:rPr>
                <w:webHidden/>
              </w:rPr>
            </w:r>
            <w:r>
              <w:rPr>
                <w:webHidden/>
              </w:rPr>
              <w:fldChar w:fldCharType="separate"/>
            </w:r>
            <w:r>
              <w:rPr>
                <w:webHidden/>
              </w:rPr>
              <w:t>3</w:t>
            </w:r>
            <w:r>
              <w:rPr>
                <w:webHidden/>
              </w:rPr>
              <w:fldChar w:fldCharType="end"/>
            </w:r>
          </w:hyperlink>
        </w:p>
        <w:p w:rsidR="00AD1076" w:rsidRDefault="00AD1076">
          <w:pPr>
            <w:pStyle w:val="TOC1"/>
            <w:tabs>
              <w:tab w:val="left" w:pos="660"/>
            </w:tabs>
            <w:rPr>
              <w:rFonts w:asciiTheme="minorHAnsi" w:eastAsiaTheme="minorEastAsia" w:hAnsiTheme="minorHAnsi" w:cstheme="minorBidi"/>
              <w:lang w:eastAsia="en-GB"/>
            </w:rPr>
          </w:pPr>
          <w:hyperlink w:anchor="_Toc3824757" w:history="1">
            <w:r w:rsidRPr="00401B37">
              <w:rPr>
                <w:rStyle w:val="Hyperlink"/>
              </w:rPr>
              <w:t>1.3</w:t>
            </w:r>
            <w:r>
              <w:rPr>
                <w:rFonts w:asciiTheme="minorHAnsi" w:eastAsiaTheme="minorEastAsia" w:hAnsiTheme="minorHAnsi" w:cstheme="minorBidi"/>
                <w:lang w:eastAsia="en-GB"/>
              </w:rPr>
              <w:tab/>
            </w:r>
            <w:r w:rsidRPr="00401B37">
              <w:rPr>
                <w:rStyle w:val="Hyperlink"/>
              </w:rPr>
              <w:t>Constraints of Project</w:t>
            </w:r>
            <w:r>
              <w:rPr>
                <w:webHidden/>
              </w:rPr>
              <w:tab/>
            </w:r>
            <w:r>
              <w:rPr>
                <w:webHidden/>
              </w:rPr>
              <w:fldChar w:fldCharType="begin"/>
            </w:r>
            <w:r>
              <w:rPr>
                <w:webHidden/>
              </w:rPr>
              <w:instrText xml:space="preserve"> PAGEREF _Toc3824757 \h </w:instrText>
            </w:r>
            <w:r>
              <w:rPr>
                <w:webHidden/>
              </w:rPr>
            </w:r>
            <w:r>
              <w:rPr>
                <w:webHidden/>
              </w:rPr>
              <w:fldChar w:fldCharType="separate"/>
            </w:r>
            <w:r>
              <w:rPr>
                <w:webHidden/>
              </w:rPr>
              <w:t>4</w:t>
            </w:r>
            <w:r>
              <w:rPr>
                <w:webHidden/>
              </w:rPr>
              <w:fldChar w:fldCharType="end"/>
            </w:r>
          </w:hyperlink>
        </w:p>
        <w:p w:rsidR="00AD1076" w:rsidRDefault="00AD1076">
          <w:pPr>
            <w:pStyle w:val="TOC1"/>
            <w:rPr>
              <w:rFonts w:asciiTheme="minorHAnsi" w:eastAsiaTheme="minorEastAsia" w:hAnsiTheme="minorHAnsi" w:cstheme="minorBidi"/>
              <w:lang w:eastAsia="en-GB"/>
            </w:rPr>
          </w:pPr>
          <w:hyperlink w:anchor="_Toc3824758" w:history="1">
            <w:r w:rsidRPr="00401B37">
              <w:rPr>
                <w:rStyle w:val="Hyperlink"/>
              </w:rPr>
              <w:t>1.4 Stakeholders of Community</w:t>
            </w:r>
            <w:r>
              <w:rPr>
                <w:webHidden/>
              </w:rPr>
              <w:tab/>
            </w:r>
            <w:r>
              <w:rPr>
                <w:webHidden/>
              </w:rPr>
              <w:fldChar w:fldCharType="begin"/>
            </w:r>
            <w:r>
              <w:rPr>
                <w:webHidden/>
              </w:rPr>
              <w:instrText xml:space="preserve"> PAGEREF _Toc3824758 \h </w:instrText>
            </w:r>
            <w:r>
              <w:rPr>
                <w:webHidden/>
              </w:rPr>
            </w:r>
            <w:r>
              <w:rPr>
                <w:webHidden/>
              </w:rPr>
              <w:fldChar w:fldCharType="separate"/>
            </w:r>
            <w:r>
              <w:rPr>
                <w:webHidden/>
              </w:rPr>
              <w:t>5</w:t>
            </w:r>
            <w:r>
              <w:rPr>
                <w:webHidden/>
              </w:rPr>
              <w:fldChar w:fldCharType="end"/>
            </w:r>
          </w:hyperlink>
        </w:p>
        <w:p w:rsidR="00AD1076" w:rsidRDefault="00AD1076">
          <w:pPr>
            <w:pStyle w:val="TOC1"/>
            <w:tabs>
              <w:tab w:val="left" w:pos="440"/>
            </w:tabs>
            <w:rPr>
              <w:rFonts w:asciiTheme="minorHAnsi" w:eastAsiaTheme="minorEastAsia" w:hAnsiTheme="minorHAnsi" w:cstheme="minorBidi"/>
              <w:lang w:eastAsia="en-GB"/>
            </w:rPr>
          </w:pPr>
          <w:hyperlink w:anchor="_Toc3824759" w:history="1">
            <w:r w:rsidRPr="00401B37">
              <w:rPr>
                <w:rStyle w:val="Hyperlink"/>
              </w:rPr>
              <w:t>2.</w:t>
            </w:r>
            <w:r>
              <w:rPr>
                <w:rFonts w:asciiTheme="minorHAnsi" w:eastAsiaTheme="minorEastAsia" w:hAnsiTheme="minorHAnsi" w:cstheme="minorBidi"/>
                <w:lang w:eastAsia="en-GB"/>
              </w:rPr>
              <w:tab/>
            </w:r>
            <w:r w:rsidRPr="00401B37">
              <w:rPr>
                <w:rStyle w:val="Hyperlink"/>
              </w:rPr>
              <w:t>Business Case and Approaches</w:t>
            </w:r>
            <w:r>
              <w:rPr>
                <w:webHidden/>
              </w:rPr>
              <w:tab/>
            </w:r>
            <w:r>
              <w:rPr>
                <w:webHidden/>
              </w:rPr>
              <w:fldChar w:fldCharType="begin"/>
            </w:r>
            <w:r>
              <w:rPr>
                <w:webHidden/>
              </w:rPr>
              <w:instrText xml:space="preserve"> PAGEREF _Toc3824759 \h </w:instrText>
            </w:r>
            <w:r>
              <w:rPr>
                <w:webHidden/>
              </w:rPr>
            </w:r>
            <w:r>
              <w:rPr>
                <w:webHidden/>
              </w:rPr>
              <w:fldChar w:fldCharType="separate"/>
            </w:r>
            <w:r>
              <w:rPr>
                <w:webHidden/>
              </w:rPr>
              <w:t>5</w:t>
            </w:r>
            <w:r>
              <w:rPr>
                <w:webHidden/>
              </w:rPr>
              <w:fldChar w:fldCharType="end"/>
            </w:r>
          </w:hyperlink>
        </w:p>
        <w:p w:rsidR="00AD1076" w:rsidRDefault="00AD1076">
          <w:pPr>
            <w:pStyle w:val="TOC1"/>
            <w:rPr>
              <w:rFonts w:asciiTheme="minorHAnsi" w:eastAsiaTheme="minorEastAsia" w:hAnsiTheme="minorHAnsi" w:cstheme="minorBidi"/>
              <w:lang w:eastAsia="en-GB"/>
            </w:rPr>
          </w:pPr>
          <w:hyperlink w:anchor="_Toc3824760" w:history="1">
            <w:r w:rsidRPr="00401B37">
              <w:rPr>
                <w:rStyle w:val="Hyperlink"/>
              </w:rPr>
              <w:t>2.1 Potential Project Costs</w:t>
            </w:r>
            <w:r>
              <w:rPr>
                <w:webHidden/>
              </w:rPr>
              <w:tab/>
            </w:r>
            <w:r>
              <w:rPr>
                <w:webHidden/>
              </w:rPr>
              <w:fldChar w:fldCharType="begin"/>
            </w:r>
            <w:r>
              <w:rPr>
                <w:webHidden/>
              </w:rPr>
              <w:instrText xml:space="preserve"> PAGEREF _Toc3824760 \h </w:instrText>
            </w:r>
            <w:r>
              <w:rPr>
                <w:webHidden/>
              </w:rPr>
            </w:r>
            <w:r>
              <w:rPr>
                <w:webHidden/>
              </w:rPr>
              <w:fldChar w:fldCharType="separate"/>
            </w:r>
            <w:r>
              <w:rPr>
                <w:webHidden/>
              </w:rPr>
              <w:t>5</w:t>
            </w:r>
            <w:r>
              <w:rPr>
                <w:webHidden/>
              </w:rPr>
              <w:fldChar w:fldCharType="end"/>
            </w:r>
          </w:hyperlink>
        </w:p>
        <w:p w:rsidR="00AD1076" w:rsidRDefault="00AD1076">
          <w:pPr>
            <w:pStyle w:val="TOC1"/>
            <w:rPr>
              <w:rFonts w:asciiTheme="minorHAnsi" w:eastAsiaTheme="minorEastAsia" w:hAnsiTheme="minorHAnsi" w:cstheme="minorBidi"/>
              <w:lang w:eastAsia="en-GB"/>
            </w:rPr>
          </w:pPr>
          <w:hyperlink w:anchor="_Toc3824761" w:history="1">
            <w:r w:rsidRPr="00401B37">
              <w:rPr>
                <w:rStyle w:val="Hyperlink"/>
              </w:rPr>
              <w:t>2.2 Project Risk Management (Identifying &amp; How to Minimise Them)</w:t>
            </w:r>
            <w:r>
              <w:rPr>
                <w:webHidden/>
              </w:rPr>
              <w:tab/>
            </w:r>
            <w:r>
              <w:rPr>
                <w:webHidden/>
              </w:rPr>
              <w:fldChar w:fldCharType="begin"/>
            </w:r>
            <w:r>
              <w:rPr>
                <w:webHidden/>
              </w:rPr>
              <w:instrText xml:space="preserve"> PAGEREF _Toc3824761 \h </w:instrText>
            </w:r>
            <w:r>
              <w:rPr>
                <w:webHidden/>
              </w:rPr>
            </w:r>
            <w:r>
              <w:rPr>
                <w:webHidden/>
              </w:rPr>
              <w:fldChar w:fldCharType="separate"/>
            </w:r>
            <w:r>
              <w:rPr>
                <w:webHidden/>
              </w:rPr>
              <w:t>5</w:t>
            </w:r>
            <w:r>
              <w:rPr>
                <w:webHidden/>
              </w:rPr>
              <w:fldChar w:fldCharType="end"/>
            </w:r>
          </w:hyperlink>
        </w:p>
        <w:p w:rsidR="00AD1076" w:rsidRDefault="00AD1076">
          <w:pPr>
            <w:pStyle w:val="TOC1"/>
            <w:tabs>
              <w:tab w:val="left" w:pos="440"/>
            </w:tabs>
            <w:rPr>
              <w:rFonts w:asciiTheme="minorHAnsi" w:eastAsiaTheme="minorEastAsia" w:hAnsiTheme="minorHAnsi" w:cstheme="minorBidi"/>
              <w:lang w:eastAsia="en-GB"/>
            </w:rPr>
          </w:pPr>
          <w:hyperlink w:anchor="_Toc3824762" w:history="1">
            <w:r w:rsidRPr="00401B37">
              <w:rPr>
                <w:rStyle w:val="Hyperlink"/>
              </w:rPr>
              <w:t>3.</w:t>
            </w:r>
            <w:r>
              <w:rPr>
                <w:rFonts w:asciiTheme="minorHAnsi" w:eastAsiaTheme="minorEastAsia" w:hAnsiTheme="minorHAnsi" w:cstheme="minorBidi"/>
                <w:lang w:eastAsia="en-GB"/>
              </w:rPr>
              <w:tab/>
            </w:r>
            <w:r w:rsidRPr="00401B37">
              <w:rPr>
                <w:rStyle w:val="Hyperlink"/>
              </w:rPr>
              <w:t>Proposed Research Strategies</w:t>
            </w:r>
            <w:r>
              <w:rPr>
                <w:webHidden/>
              </w:rPr>
              <w:tab/>
            </w:r>
            <w:r>
              <w:rPr>
                <w:webHidden/>
              </w:rPr>
              <w:fldChar w:fldCharType="begin"/>
            </w:r>
            <w:r>
              <w:rPr>
                <w:webHidden/>
              </w:rPr>
              <w:instrText xml:space="preserve"> PAGEREF _Toc3824762 \h </w:instrText>
            </w:r>
            <w:r>
              <w:rPr>
                <w:webHidden/>
              </w:rPr>
            </w:r>
            <w:r>
              <w:rPr>
                <w:webHidden/>
              </w:rPr>
              <w:fldChar w:fldCharType="separate"/>
            </w:r>
            <w:r>
              <w:rPr>
                <w:webHidden/>
              </w:rPr>
              <w:t>6</w:t>
            </w:r>
            <w:r>
              <w:rPr>
                <w:webHidden/>
              </w:rPr>
              <w:fldChar w:fldCharType="end"/>
            </w:r>
          </w:hyperlink>
        </w:p>
        <w:p w:rsidR="00AD1076" w:rsidRDefault="00AD1076">
          <w:pPr>
            <w:pStyle w:val="TOC1"/>
            <w:tabs>
              <w:tab w:val="left" w:pos="440"/>
            </w:tabs>
            <w:rPr>
              <w:rFonts w:asciiTheme="minorHAnsi" w:eastAsiaTheme="minorEastAsia" w:hAnsiTheme="minorHAnsi" w:cstheme="minorBidi"/>
              <w:lang w:eastAsia="en-GB"/>
            </w:rPr>
          </w:pPr>
          <w:hyperlink w:anchor="_Toc3824763" w:history="1">
            <w:r w:rsidRPr="00401B37">
              <w:rPr>
                <w:rStyle w:val="Hyperlink"/>
              </w:rPr>
              <w:t>4.</w:t>
            </w:r>
            <w:r>
              <w:rPr>
                <w:rFonts w:asciiTheme="minorHAnsi" w:eastAsiaTheme="minorEastAsia" w:hAnsiTheme="minorHAnsi" w:cstheme="minorBidi"/>
                <w:lang w:eastAsia="en-GB"/>
              </w:rPr>
              <w:tab/>
            </w:r>
            <w:r w:rsidRPr="00401B37">
              <w:rPr>
                <w:rStyle w:val="Hyperlink"/>
              </w:rPr>
              <w:t>Project Management</w:t>
            </w:r>
            <w:r>
              <w:rPr>
                <w:webHidden/>
              </w:rPr>
              <w:tab/>
            </w:r>
            <w:r>
              <w:rPr>
                <w:webHidden/>
              </w:rPr>
              <w:fldChar w:fldCharType="begin"/>
            </w:r>
            <w:r>
              <w:rPr>
                <w:webHidden/>
              </w:rPr>
              <w:instrText xml:space="preserve"> PAGEREF _Toc3824763 \h </w:instrText>
            </w:r>
            <w:r>
              <w:rPr>
                <w:webHidden/>
              </w:rPr>
            </w:r>
            <w:r>
              <w:rPr>
                <w:webHidden/>
              </w:rPr>
              <w:fldChar w:fldCharType="separate"/>
            </w:r>
            <w:r>
              <w:rPr>
                <w:webHidden/>
              </w:rPr>
              <w:t>7</w:t>
            </w:r>
            <w:r>
              <w:rPr>
                <w:webHidden/>
              </w:rPr>
              <w:fldChar w:fldCharType="end"/>
            </w:r>
          </w:hyperlink>
        </w:p>
        <w:p w:rsidR="00AD1076" w:rsidRDefault="00AD1076">
          <w:pPr>
            <w:pStyle w:val="TOC1"/>
            <w:rPr>
              <w:rFonts w:asciiTheme="minorHAnsi" w:eastAsiaTheme="minorEastAsia" w:hAnsiTheme="minorHAnsi" w:cstheme="minorBidi"/>
              <w:lang w:eastAsia="en-GB"/>
            </w:rPr>
          </w:pPr>
          <w:hyperlink w:anchor="_Toc3824764" w:history="1">
            <w:r>
              <w:rPr>
                <w:webHidden/>
              </w:rPr>
              <w:tab/>
            </w:r>
            <w:r>
              <w:rPr>
                <w:webHidden/>
              </w:rPr>
              <w:fldChar w:fldCharType="begin"/>
            </w:r>
            <w:r>
              <w:rPr>
                <w:webHidden/>
              </w:rPr>
              <w:instrText xml:space="preserve"> PAGEREF _Toc3824764 \h </w:instrText>
            </w:r>
            <w:r>
              <w:rPr>
                <w:webHidden/>
              </w:rPr>
            </w:r>
            <w:r>
              <w:rPr>
                <w:webHidden/>
              </w:rPr>
              <w:fldChar w:fldCharType="separate"/>
            </w:r>
            <w:r>
              <w:rPr>
                <w:webHidden/>
              </w:rPr>
              <w:t>8</w:t>
            </w:r>
            <w:r>
              <w:rPr>
                <w:webHidden/>
              </w:rPr>
              <w:fldChar w:fldCharType="end"/>
            </w:r>
          </w:hyperlink>
        </w:p>
        <w:p w:rsidR="00AD1076" w:rsidRDefault="00AD1076">
          <w:pPr>
            <w:pStyle w:val="TOC1"/>
            <w:tabs>
              <w:tab w:val="left" w:pos="440"/>
            </w:tabs>
            <w:rPr>
              <w:rFonts w:asciiTheme="minorHAnsi" w:eastAsiaTheme="minorEastAsia" w:hAnsiTheme="minorHAnsi" w:cstheme="minorBidi"/>
              <w:lang w:eastAsia="en-GB"/>
            </w:rPr>
          </w:pPr>
          <w:hyperlink w:anchor="_Toc3824765" w:history="1">
            <w:r w:rsidRPr="00401B37">
              <w:rPr>
                <w:rStyle w:val="Hyperlink"/>
              </w:rPr>
              <w:t>5.</w:t>
            </w:r>
            <w:r>
              <w:rPr>
                <w:rFonts w:asciiTheme="minorHAnsi" w:eastAsiaTheme="minorEastAsia" w:hAnsiTheme="minorHAnsi" w:cstheme="minorBidi"/>
                <w:lang w:eastAsia="en-GB"/>
              </w:rPr>
              <w:tab/>
            </w:r>
            <w:r w:rsidRPr="00401B37">
              <w:rPr>
                <w:rStyle w:val="Hyperlink"/>
              </w:rPr>
              <w:t>Quality Management Strategy</w:t>
            </w:r>
            <w:r>
              <w:rPr>
                <w:webHidden/>
              </w:rPr>
              <w:tab/>
            </w:r>
            <w:r>
              <w:rPr>
                <w:webHidden/>
              </w:rPr>
              <w:fldChar w:fldCharType="begin"/>
            </w:r>
            <w:r>
              <w:rPr>
                <w:webHidden/>
              </w:rPr>
              <w:instrText xml:space="preserve"> PAGEREF _Toc3824765 \h </w:instrText>
            </w:r>
            <w:r>
              <w:rPr>
                <w:webHidden/>
              </w:rPr>
            </w:r>
            <w:r>
              <w:rPr>
                <w:webHidden/>
              </w:rPr>
              <w:fldChar w:fldCharType="separate"/>
            </w:r>
            <w:r>
              <w:rPr>
                <w:webHidden/>
              </w:rPr>
              <w:t>9</w:t>
            </w:r>
            <w:r>
              <w:rPr>
                <w:webHidden/>
              </w:rPr>
              <w:fldChar w:fldCharType="end"/>
            </w:r>
          </w:hyperlink>
        </w:p>
        <w:p w:rsidR="00AD1076" w:rsidRDefault="00AD1076">
          <w:pPr>
            <w:pStyle w:val="TOC1"/>
            <w:tabs>
              <w:tab w:val="left" w:pos="440"/>
            </w:tabs>
            <w:rPr>
              <w:rFonts w:asciiTheme="minorHAnsi" w:eastAsiaTheme="minorEastAsia" w:hAnsiTheme="minorHAnsi" w:cstheme="minorBidi"/>
              <w:lang w:eastAsia="en-GB"/>
            </w:rPr>
          </w:pPr>
          <w:hyperlink w:anchor="_Toc3824766" w:history="1">
            <w:r w:rsidRPr="00401B37">
              <w:rPr>
                <w:rStyle w:val="Hyperlink"/>
              </w:rPr>
              <w:t>6.</w:t>
            </w:r>
            <w:r>
              <w:rPr>
                <w:rFonts w:asciiTheme="minorHAnsi" w:eastAsiaTheme="minorEastAsia" w:hAnsiTheme="minorHAnsi" w:cstheme="minorBidi"/>
                <w:lang w:eastAsia="en-GB"/>
              </w:rPr>
              <w:tab/>
            </w:r>
            <w:r w:rsidRPr="00401B37">
              <w:rPr>
                <w:rStyle w:val="Hyperlink"/>
              </w:rPr>
              <w:t>Communication Management Strategy</w:t>
            </w:r>
            <w:r>
              <w:rPr>
                <w:webHidden/>
              </w:rPr>
              <w:tab/>
            </w:r>
            <w:r>
              <w:rPr>
                <w:webHidden/>
              </w:rPr>
              <w:fldChar w:fldCharType="begin"/>
            </w:r>
            <w:r>
              <w:rPr>
                <w:webHidden/>
              </w:rPr>
              <w:instrText xml:space="preserve"> PAGEREF _Toc3824766 \h </w:instrText>
            </w:r>
            <w:r>
              <w:rPr>
                <w:webHidden/>
              </w:rPr>
            </w:r>
            <w:r>
              <w:rPr>
                <w:webHidden/>
              </w:rPr>
              <w:fldChar w:fldCharType="separate"/>
            </w:r>
            <w:r>
              <w:rPr>
                <w:webHidden/>
              </w:rPr>
              <w:t>9</w:t>
            </w:r>
            <w:r>
              <w:rPr>
                <w:webHidden/>
              </w:rPr>
              <w:fldChar w:fldCharType="end"/>
            </w:r>
          </w:hyperlink>
        </w:p>
        <w:p w:rsidR="00AD1076" w:rsidRDefault="00AD1076">
          <w:pPr>
            <w:pStyle w:val="TOC1"/>
            <w:tabs>
              <w:tab w:val="left" w:pos="440"/>
            </w:tabs>
            <w:rPr>
              <w:rFonts w:asciiTheme="minorHAnsi" w:eastAsiaTheme="minorEastAsia" w:hAnsiTheme="minorHAnsi" w:cstheme="minorBidi"/>
              <w:lang w:eastAsia="en-GB"/>
            </w:rPr>
          </w:pPr>
          <w:hyperlink w:anchor="_Toc3824767" w:history="1">
            <w:r w:rsidRPr="00401B37">
              <w:rPr>
                <w:rStyle w:val="Hyperlink"/>
              </w:rPr>
              <w:t>7.</w:t>
            </w:r>
            <w:r>
              <w:rPr>
                <w:rFonts w:asciiTheme="minorHAnsi" w:eastAsiaTheme="minorEastAsia" w:hAnsiTheme="minorHAnsi" w:cstheme="minorBidi"/>
                <w:lang w:eastAsia="en-GB"/>
              </w:rPr>
              <w:tab/>
            </w:r>
            <w:r w:rsidRPr="00401B37">
              <w:rPr>
                <w:rStyle w:val="Hyperlink"/>
              </w:rPr>
              <w:t>Project Controls</w:t>
            </w:r>
            <w:r>
              <w:rPr>
                <w:webHidden/>
              </w:rPr>
              <w:tab/>
            </w:r>
            <w:r>
              <w:rPr>
                <w:webHidden/>
              </w:rPr>
              <w:fldChar w:fldCharType="begin"/>
            </w:r>
            <w:r>
              <w:rPr>
                <w:webHidden/>
              </w:rPr>
              <w:instrText xml:space="preserve"> PAGEREF _Toc3824767 \h </w:instrText>
            </w:r>
            <w:r>
              <w:rPr>
                <w:webHidden/>
              </w:rPr>
            </w:r>
            <w:r>
              <w:rPr>
                <w:webHidden/>
              </w:rPr>
              <w:fldChar w:fldCharType="separate"/>
            </w:r>
            <w:r>
              <w:rPr>
                <w:webHidden/>
              </w:rPr>
              <w:t>10</w:t>
            </w:r>
            <w:r>
              <w:rPr>
                <w:webHidden/>
              </w:rPr>
              <w:fldChar w:fldCharType="end"/>
            </w:r>
          </w:hyperlink>
        </w:p>
        <w:p w:rsidR="00AD1076" w:rsidRDefault="00AD1076">
          <w:pPr>
            <w:pStyle w:val="TOC1"/>
            <w:tabs>
              <w:tab w:val="left" w:pos="440"/>
            </w:tabs>
            <w:rPr>
              <w:rFonts w:asciiTheme="minorHAnsi" w:eastAsiaTheme="minorEastAsia" w:hAnsiTheme="minorHAnsi" w:cstheme="minorBidi"/>
              <w:lang w:eastAsia="en-GB"/>
            </w:rPr>
          </w:pPr>
          <w:hyperlink w:anchor="_Toc3824768" w:history="1">
            <w:r w:rsidRPr="00401B37">
              <w:rPr>
                <w:rStyle w:val="Hyperlink"/>
              </w:rPr>
              <w:t>8.</w:t>
            </w:r>
            <w:r>
              <w:rPr>
                <w:rFonts w:asciiTheme="minorHAnsi" w:eastAsiaTheme="minorEastAsia" w:hAnsiTheme="minorHAnsi" w:cstheme="minorBidi"/>
                <w:lang w:eastAsia="en-GB"/>
              </w:rPr>
              <w:tab/>
            </w:r>
            <w:r w:rsidRPr="00401B37">
              <w:rPr>
                <w:rStyle w:val="Hyperlink"/>
              </w:rPr>
              <w:t>Project Reporting</w:t>
            </w:r>
            <w:r>
              <w:rPr>
                <w:webHidden/>
              </w:rPr>
              <w:tab/>
            </w:r>
            <w:r>
              <w:rPr>
                <w:webHidden/>
              </w:rPr>
              <w:fldChar w:fldCharType="begin"/>
            </w:r>
            <w:r>
              <w:rPr>
                <w:webHidden/>
              </w:rPr>
              <w:instrText xml:space="preserve"> PAGEREF _Toc3824768 \h </w:instrText>
            </w:r>
            <w:r>
              <w:rPr>
                <w:webHidden/>
              </w:rPr>
            </w:r>
            <w:r>
              <w:rPr>
                <w:webHidden/>
              </w:rPr>
              <w:fldChar w:fldCharType="separate"/>
            </w:r>
            <w:r>
              <w:rPr>
                <w:webHidden/>
              </w:rPr>
              <w:t>10</w:t>
            </w:r>
            <w:r>
              <w:rPr>
                <w:webHidden/>
              </w:rPr>
              <w:fldChar w:fldCharType="end"/>
            </w:r>
          </w:hyperlink>
        </w:p>
        <w:p w:rsidR="00AD1076" w:rsidRDefault="00AD1076">
          <w:pPr>
            <w:pStyle w:val="TOC1"/>
            <w:tabs>
              <w:tab w:val="left" w:pos="440"/>
            </w:tabs>
            <w:rPr>
              <w:rFonts w:asciiTheme="minorHAnsi" w:eastAsiaTheme="minorEastAsia" w:hAnsiTheme="minorHAnsi" w:cstheme="minorBidi"/>
              <w:lang w:eastAsia="en-GB"/>
            </w:rPr>
          </w:pPr>
          <w:hyperlink w:anchor="_Toc3824769" w:history="1">
            <w:r w:rsidRPr="00401B37">
              <w:rPr>
                <w:rStyle w:val="Hyperlink"/>
              </w:rPr>
              <w:t>9.</w:t>
            </w:r>
            <w:r>
              <w:rPr>
                <w:rFonts w:asciiTheme="minorHAnsi" w:eastAsiaTheme="minorEastAsia" w:hAnsiTheme="minorHAnsi" w:cstheme="minorBidi"/>
                <w:lang w:eastAsia="en-GB"/>
              </w:rPr>
              <w:tab/>
            </w:r>
            <w:r w:rsidRPr="00401B37">
              <w:rPr>
                <w:rStyle w:val="Hyperlink"/>
              </w:rPr>
              <w:t>References</w:t>
            </w:r>
            <w:r>
              <w:rPr>
                <w:webHidden/>
              </w:rPr>
              <w:tab/>
            </w:r>
            <w:r>
              <w:rPr>
                <w:webHidden/>
              </w:rPr>
              <w:fldChar w:fldCharType="begin"/>
            </w:r>
            <w:r>
              <w:rPr>
                <w:webHidden/>
              </w:rPr>
              <w:instrText xml:space="preserve"> PAGEREF _Toc3824769 \h </w:instrText>
            </w:r>
            <w:r>
              <w:rPr>
                <w:webHidden/>
              </w:rPr>
            </w:r>
            <w:r>
              <w:rPr>
                <w:webHidden/>
              </w:rPr>
              <w:fldChar w:fldCharType="separate"/>
            </w:r>
            <w:r>
              <w:rPr>
                <w:webHidden/>
              </w:rPr>
              <w:t>11</w:t>
            </w:r>
            <w:r>
              <w:rPr>
                <w:webHidden/>
              </w:rPr>
              <w:fldChar w:fldCharType="end"/>
            </w:r>
          </w:hyperlink>
        </w:p>
        <w:p w:rsidR="00AC0254" w:rsidRDefault="00AC0254">
          <w:r w:rsidRPr="00B4749E">
            <w:rPr>
              <w:rFonts w:ascii="Times New Roman" w:hAnsi="Times New Roman" w:cs="Times New Roman"/>
              <w:b/>
              <w:bCs/>
              <w:noProof/>
            </w:rPr>
            <w:fldChar w:fldCharType="end"/>
          </w:r>
        </w:p>
      </w:sdtContent>
    </w:sdt>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p>
    <w:p w:rsidR="005D7C40" w:rsidRDefault="005D7C40" w:rsidP="005D7C40">
      <w:pPr>
        <w:rPr>
          <w:rFonts w:ascii="Times New Roman" w:hAnsi="Times New Roman" w:cs="Times New Roman"/>
          <w:sz w:val="36"/>
          <w:szCs w:val="36"/>
        </w:rPr>
      </w:pPr>
      <w:bookmarkStart w:id="0" w:name="_GoBack"/>
      <w:bookmarkEnd w:id="0"/>
    </w:p>
    <w:p w:rsidR="005D7C40" w:rsidRPr="00AC0254" w:rsidRDefault="00B06C6C" w:rsidP="00B4749E">
      <w:pPr>
        <w:pStyle w:val="Heading1"/>
        <w:numPr>
          <w:ilvl w:val="0"/>
          <w:numId w:val="9"/>
        </w:numPr>
        <w:rPr>
          <w:rFonts w:ascii="Times New Roman" w:hAnsi="Times New Roman" w:cs="Times New Roman"/>
          <w:color w:val="auto"/>
        </w:rPr>
      </w:pPr>
      <w:bookmarkStart w:id="1" w:name="_Toc3824754"/>
      <w:r w:rsidRPr="00AC0254">
        <w:rPr>
          <w:rFonts w:ascii="Times New Roman" w:hAnsi="Times New Roman" w:cs="Times New Roman"/>
          <w:color w:val="auto"/>
        </w:rPr>
        <w:t>Project Justification</w:t>
      </w:r>
      <w:bookmarkEnd w:id="1"/>
      <w:r w:rsidRPr="00AC0254">
        <w:rPr>
          <w:rFonts w:ascii="Times New Roman" w:hAnsi="Times New Roman" w:cs="Times New Roman"/>
          <w:color w:val="auto"/>
        </w:rPr>
        <w:t xml:space="preserve"> </w:t>
      </w:r>
    </w:p>
    <w:p w:rsidR="00B06C6C" w:rsidRDefault="00B06C6C" w:rsidP="005B29FD">
      <w:pPr>
        <w:jc w:val="both"/>
        <w:rPr>
          <w:rFonts w:ascii="Times New Roman" w:hAnsi="Times New Roman" w:cs="Times New Roman"/>
          <w:sz w:val="24"/>
          <w:szCs w:val="24"/>
        </w:rPr>
      </w:pPr>
      <w:r>
        <w:rPr>
          <w:rFonts w:ascii="Times New Roman" w:hAnsi="Times New Roman" w:cs="Times New Roman"/>
          <w:sz w:val="24"/>
          <w:szCs w:val="24"/>
        </w:rPr>
        <w:t xml:space="preserve">The overall aim of this project is to critically analyse and evaluate community engagement between Mumbles Community Council and local residents. This project will be conducted in order to strengthen involvement from both parties. </w:t>
      </w:r>
    </w:p>
    <w:p w:rsidR="00B06C6C" w:rsidRDefault="00B06C6C" w:rsidP="005D7C40">
      <w:pPr>
        <w:rPr>
          <w:rFonts w:ascii="Times New Roman" w:hAnsi="Times New Roman" w:cs="Times New Roman"/>
          <w:sz w:val="24"/>
          <w:szCs w:val="24"/>
        </w:rPr>
      </w:pPr>
      <w:r>
        <w:rPr>
          <w:rFonts w:ascii="Times New Roman" w:hAnsi="Times New Roman" w:cs="Times New Roman"/>
          <w:sz w:val="24"/>
          <w:szCs w:val="24"/>
        </w:rPr>
        <w:t xml:space="preserve">To achieve the overall aim, there are objectives in place: </w:t>
      </w:r>
    </w:p>
    <w:p w:rsidR="007B3EA8" w:rsidRDefault="007B3EA8" w:rsidP="007B3EA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Evaluation of all current stakeholders within the community to establish current position </w:t>
      </w:r>
    </w:p>
    <w:p w:rsidR="007B3EA8" w:rsidRDefault="007B3EA8" w:rsidP="007B3EA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Investigate how to promote, support and further develop community involvement from locals to council </w:t>
      </w:r>
    </w:p>
    <w:p w:rsidR="007B3EA8" w:rsidRDefault="007B3EA8" w:rsidP="007B3EA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Create a platform to highlight what the council and its members contribute towards the local community.</w:t>
      </w:r>
    </w:p>
    <w:p w:rsidR="007B3EA8" w:rsidRDefault="007B3EA8" w:rsidP="007B3EA8">
      <w:pPr>
        <w:rPr>
          <w:rFonts w:ascii="Times New Roman" w:hAnsi="Times New Roman" w:cs="Times New Roman"/>
          <w:sz w:val="24"/>
          <w:szCs w:val="24"/>
        </w:rPr>
      </w:pPr>
      <w:r>
        <w:rPr>
          <w:rFonts w:ascii="Times New Roman" w:hAnsi="Times New Roman" w:cs="Times New Roman"/>
          <w:sz w:val="24"/>
          <w:szCs w:val="24"/>
        </w:rPr>
        <w:t>By focusing on the overall aim and key three objectives, the desired outcome for Mumbles Community Council would be the following:</w:t>
      </w:r>
    </w:p>
    <w:p w:rsidR="007B3EA8" w:rsidRDefault="007B3EA8" w:rsidP="007B3EA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Awareness of Mumbles Community Council’s contributions to the community </w:t>
      </w:r>
    </w:p>
    <w:p w:rsidR="005B29FD" w:rsidRDefault="005B29FD" w:rsidP="007B3EA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Increased involvement from local residents within community projects e.g. volunteering opportunities</w:t>
      </w:r>
    </w:p>
    <w:p w:rsidR="00AB33FC" w:rsidRDefault="005B29FD" w:rsidP="00AB33F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Exploring potential new and exciting ventures for Mumbles with heavy involvement from ALL stakeholders</w:t>
      </w:r>
    </w:p>
    <w:p w:rsidR="00A202DF" w:rsidRPr="00A202DF" w:rsidRDefault="00A202DF" w:rsidP="00A202DF">
      <w:pPr>
        <w:pStyle w:val="ListParagraph"/>
        <w:rPr>
          <w:rFonts w:ascii="Times New Roman" w:hAnsi="Times New Roman" w:cs="Times New Roman"/>
          <w:sz w:val="24"/>
          <w:szCs w:val="24"/>
        </w:rPr>
      </w:pPr>
    </w:p>
    <w:p w:rsidR="00AB33FC" w:rsidRPr="00AC0254" w:rsidRDefault="00AC0254" w:rsidP="00AC0254">
      <w:pPr>
        <w:pStyle w:val="Heading1"/>
        <w:rPr>
          <w:rFonts w:ascii="Times New Roman" w:hAnsi="Times New Roman" w:cs="Times New Roman"/>
          <w:color w:val="auto"/>
        </w:rPr>
      </w:pPr>
      <w:bookmarkStart w:id="2" w:name="_Toc3824755"/>
      <w:r w:rsidRPr="00AC0254">
        <w:rPr>
          <w:rFonts w:ascii="Times New Roman" w:hAnsi="Times New Roman" w:cs="Times New Roman"/>
          <w:color w:val="auto"/>
        </w:rPr>
        <w:t xml:space="preserve">1.1 </w:t>
      </w:r>
      <w:r w:rsidR="00AB33FC" w:rsidRPr="00B4749E">
        <w:rPr>
          <w:rFonts w:ascii="Times New Roman" w:hAnsi="Times New Roman" w:cs="Times New Roman"/>
          <w:color w:val="auto"/>
          <w:sz w:val="28"/>
          <w:szCs w:val="28"/>
        </w:rPr>
        <w:t>Project Rationale</w:t>
      </w:r>
      <w:bookmarkEnd w:id="2"/>
      <w:r w:rsidR="00AB33FC" w:rsidRPr="00AC0254">
        <w:rPr>
          <w:rFonts w:ascii="Times New Roman" w:hAnsi="Times New Roman" w:cs="Times New Roman"/>
          <w:color w:val="auto"/>
        </w:rPr>
        <w:t xml:space="preserve"> </w:t>
      </w:r>
    </w:p>
    <w:p w:rsidR="00A202DF" w:rsidRDefault="00AB33FC" w:rsidP="004D13D2">
      <w:pPr>
        <w:ind w:left="360"/>
        <w:rPr>
          <w:rFonts w:ascii="Times New Roman" w:hAnsi="Times New Roman" w:cs="Times New Roman"/>
          <w:sz w:val="24"/>
          <w:szCs w:val="24"/>
        </w:rPr>
      </w:pPr>
      <w:r>
        <w:rPr>
          <w:rFonts w:ascii="Times New Roman" w:hAnsi="Times New Roman" w:cs="Times New Roman"/>
          <w:sz w:val="24"/>
          <w:szCs w:val="24"/>
        </w:rPr>
        <w:t xml:space="preserve">Community engagement is a vital component towards ensuring its residents have access </w:t>
      </w:r>
      <w:r w:rsidR="00721275">
        <w:rPr>
          <w:rFonts w:ascii="Times New Roman" w:hAnsi="Times New Roman" w:cs="Times New Roman"/>
          <w:sz w:val="24"/>
          <w:szCs w:val="24"/>
        </w:rPr>
        <w:t xml:space="preserve">to </w:t>
      </w:r>
      <w:r>
        <w:rPr>
          <w:rFonts w:ascii="Times New Roman" w:hAnsi="Times New Roman" w:cs="Times New Roman"/>
          <w:sz w:val="24"/>
          <w:szCs w:val="24"/>
        </w:rPr>
        <w:t>social settings and activities</w:t>
      </w:r>
      <w:r w:rsidR="00721275">
        <w:rPr>
          <w:rFonts w:ascii="Times New Roman" w:hAnsi="Times New Roman" w:cs="Times New Roman"/>
          <w:sz w:val="24"/>
          <w:szCs w:val="24"/>
        </w:rPr>
        <w:t>, where they are able to contribute towards these activities and feel valued. The council will benefit from a stronger relationship as drawing in on local knowledge from a diverse group will expand on practical and effective solutions within local matters. Working together (council and residents</w:t>
      </w:r>
      <w:r w:rsidR="00B0323D">
        <w:rPr>
          <w:rFonts w:ascii="Times New Roman" w:hAnsi="Times New Roman" w:cs="Times New Roman"/>
          <w:sz w:val="24"/>
          <w:szCs w:val="24"/>
        </w:rPr>
        <w:t xml:space="preserve">) gives the opportunity to </w:t>
      </w:r>
      <w:r w:rsidR="00721275">
        <w:rPr>
          <w:rFonts w:ascii="Times New Roman" w:hAnsi="Times New Roman" w:cs="Times New Roman"/>
          <w:sz w:val="24"/>
          <w:szCs w:val="24"/>
        </w:rPr>
        <w:t>increase trust within community organisations and governance</w:t>
      </w:r>
      <w:r w:rsidR="00B0323D">
        <w:rPr>
          <w:rFonts w:ascii="Times New Roman" w:hAnsi="Times New Roman" w:cs="Times New Roman"/>
          <w:sz w:val="24"/>
          <w:szCs w:val="24"/>
        </w:rPr>
        <w:t xml:space="preserve"> as it is seemingly common knowledge from locals, including the researcher who lives locally, that they are unaware of how much involvement the council has in current matters. </w:t>
      </w:r>
      <w:r w:rsidR="00A202DF">
        <w:rPr>
          <w:rFonts w:ascii="Times New Roman" w:hAnsi="Times New Roman" w:cs="Times New Roman"/>
          <w:sz w:val="24"/>
          <w:szCs w:val="24"/>
        </w:rPr>
        <w:t xml:space="preserve">This is seemingly unfair from the council members and will give them the opportunity to highlight their hard work. </w:t>
      </w:r>
    </w:p>
    <w:p w:rsidR="00A202DF" w:rsidRPr="00AC0254" w:rsidRDefault="00AC0254" w:rsidP="00AC0254">
      <w:pPr>
        <w:pStyle w:val="Heading1"/>
        <w:rPr>
          <w:rFonts w:ascii="Times New Roman" w:hAnsi="Times New Roman" w:cs="Times New Roman"/>
          <w:color w:val="auto"/>
          <w:sz w:val="28"/>
          <w:szCs w:val="28"/>
        </w:rPr>
      </w:pPr>
      <w:bookmarkStart w:id="3" w:name="_Toc3824756"/>
      <w:r w:rsidRPr="00AC0254">
        <w:rPr>
          <w:rFonts w:ascii="Times New Roman" w:hAnsi="Times New Roman" w:cs="Times New Roman"/>
          <w:color w:val="auto"/>
          <w:sz w:val="28"/>
          <w:szCs w:val="28"/>
        </w:rPr>
        <w:t xml:space="preserve">1.2. </w:t>
      </w:r>
      <w:r w:rsidR="00A202DF" w:rsidRPr="00AC0254">
        <w:rPr>
          <w:rFonts w:ascii="Times New Roman" w:hAnsi="Times New Roman" w:cs="Times New Roman"/>
          <w:color w:val="auto"/>
          <w:sz w:val="28"/>
          <w:szCs w:val="28"/>
        </w:rPr>
        <w:t>Background of Mumbles Community Council</w:t>
      </w:r>
      <w:bookmarkEnd w:id="3"/>
      <w:r w:rsidR="00A202DF" w:rsidRPr="00AC0254">
        <w:rPr>
          <w:rFonts w:ascii="Times New Roman" w:hAnsi="Times New Roman" w:cs="Times New Roman"/>
          <w:color w:val="auto"/>
          <w:sz w:val="28"/>
          <w:szCs w:val="28"/>
        </w:rPr>
        <w:t xml:space="preserve"> </w:t>
      </w:r>
    </w:p>
    <w:p w:rsidR="00A202DF" w:rsidRDefault="00A202DF" w:rsidP="00231FFC">
      <w:pPr>
        <w:rPr>
          <w:rFonts w:ascii="Times New Roman" w:hAnsi="Times New Roman" w:cs="Times New Roman"/>
          <w:sz w:val="24"/>
          <w:szCs w:val="24"/>
        </w:rPr>
      </w:pPr>
      <w:r>
        <w:rPr>
          <w:rFonts w:ascii="Times New Roman" w:hAnsi="Times New Roman" w:cs="Times New Roman"/>
          <w:sz w:val="24"/>
          <w:szCs w:val="24"/>
        </w:rPr>
        <w:t>Mumbles Community Council was first establi</w:t>
      </w:r>
      <w:r w:rsidR="007157FE">
        <w:rPr>
          <w:rFonts w:ascii="Times New Roman" w:hAnsi="Times New Roman" w:cs="Times New Roman"/>
          <w:sz w:val="24"/>
          <w:szCs w:val="24"/>
        </w:rPr>
        <w:t>shed in 1983. The Community Coun</w:t>
      </w:r>
      <w:r>
        <w:rPr>
          <w:rFonts w:ascii="Times New Roman" w:hAnsi="Times New Roman" w:cs="Times New Roman"/>
          <w:sz w:val="24"/>
          <w:szCs w:val="24"/>
        </w:rPr>
        <w:t xml:space="preserve">cil wards and the number of councillors for each are </w:t>
      </w:r>
      <w:proofErr w:type="spellStart"/>
      <w:r>
        <w:rPr>
          <w:rFonts w:ascii="Times New Roman" w:hAnsi="Times New Roman" w:cs="Times New Roman"/>
          <w:sz w:val="24"/>
          <w:szCs w:val="24"/>
        </w:rPr>
        <w:t>Mayals</w:t>
      </w:r>
      <w:proofErr w:type="spellEnd"/>
      <w:r>
        <w:rPr>
          <w:rFonts w:ascii="Times New Roman" w:hAnsi="Times New Roman" w:cs="Times New Roman"/>
          <w:sz w:val="24"/>
          <w:szCs w:val="24"/>
        </w:rPr>
        <w:t xml:space="preserve"> (3), Newton (4), </w:t>
      </w:r>
      <w:proofErr w:type="spellStart"/>
      <w:r>
        <w:rPr>
          <w:rFonts w:ascii="Times New Roman" w:hAnsi="Times New Roman" w:cs="Times New Roman"/>
          <w:sz w:val="24"/>
          <w:szCs w:val="24"/>
        </w:rPr>
        <w:t>Oystermouth</w:t>
      </w:r>
      <w:proofErr w:type="spellEnd"/>
      <w:r>
        <w:rPr>
          <w:rFonts w:ascii="Times New Roman" w:hAnsi="Times New Roman" w:cs="Times New Roman"/>
          <w:sz w:val="24"/>
          <w:szCs w:val="24"/>
        </w:rPr>
        <w:t xml:space="preserve"> (5) and West Cross (6). Over the years, they have worked together to represent the people of Mumbles, support local organisations, improve the street scene and the environment and </w:t>
      </w:r>
      <w:r>
        <w:rPr>
          <w:rFonts w:ascii="Times New Roman" w:hAnsi="Times New Roman" w:cs="Times New Roman"/>
          <w:sz w:val="24"/>
          <w:szCs w:val="24"/>
        </w:rPr>
        <w:lastRenderedPageBreak/>
        <w:t xml:space="preserve">provide enhanced services. The work of the Council is funded by the precept – a relatively small amount paid by domestic council tax payer to enable the Community Council to carry out its work. </w:t>
      </w:r>
      <w:r w:rsidR="00F72BE2">
        <w:rPr>
          <w:rFonts w:ascii="Times New Roman" w:hAnsi="Times New Roman" w:cs="Times New Roman"/>
          <w:sz w:val="24"/>
          <w:szCs w:val="24"/>
        </w:rPr>
        <w:t xml:space="preserve">(MCC Official Website 2018). </w:t>
      </w:r>
    </w:p>
    <w:p w:rsidR="00F72BE2" w:rsidRDefault="00F72BE2" w:rsidP="00231FFC">
      <w:pPr>
        <w:rPr>
          <w:rFonts w:ascii="Times New Roman" w:hAnsi="Times New Roman" w:cs="Times New Roman"/>
          <w:sz w:val="24"/>
          <w:szCs w:val="24"/>
        </w:rPr>
      </w:pPr>
      <w:r>
        <w:rPr>
          <w:rFonts w:ascii="Times New Roman" w:hAnsi="Times New Roman" w:cs="Times New Roman"/>
          <w:sz w:val="24"/>
          <w:szCs w:val="24"/>
        </w:rPr>
        <w:t>In 2018, Mumbles was voted the best place to live in Wales. An incredible achievement for the small yet thriving village. The newspaper drew on factors including community spirit, shops and outstanding views. (BBC News 2018).</w:t>
      </w:r>
    </w:p>
    <w:p w:rsidR="00F72BE2" w:rsidRDefault="00F72BE2" w:rsidP="00231FFC">
      <w:pPr>
        <w:rPr>
          <w:rFonts w:ascii="Times New Roman" w:hAnsi="Times New Roman" w:cs="Times New Roman"/>
          <w:sz w:val="24"/>
          <w:szCs w:val="24"/>
        </w:rPr>
      </w:pPr>
      <w:r>
        <w:rPr>
          <w:rFonts w:ascii="Times New Roman" w:hAnsi="Times New Roman" w:cs="Times New Roman"/>
          <w:sz w:val="24"/>
          <w:szCs w:val="24"/>
        </w:rPr>
        <w:t xml:space="preserve">‘The area around the pier has been given a multi-million pound facelift, the Tivoli arcade has been transformed into a parade of high-end restaurants and fashion shops, the British Legion is becoming an M&amp;S and the rugby club has been rebranded as Bar 1887’. (BBC News 2018). </w:t>
      </w:r>
    </w:p>
    <w:p w:rsidR="00F72BE2" w:rsidRDefault="00231FFC" w:rsidP="00231FFC">
      <w:pPr>
        <w:jc w:val="both"/>
        <w:rPr>
          <w:rFonts w:ascii="Times New Roman" w:hAnsi="Times New Roman" w:cs="Times New Roman"/>
          <w:sz w:val="24"/>
          <w:szCs w:val="24"/>
        </w:rPr>
      </w:pPr>
      <w:r>
        <w:rPr>
          <w:rFonts w:ascii="Times New Roman" w:hAnsi="Times New Roman" w:cs="Times New Roman"/>
          <w:sz w:val="24"/>
          <w:szCs w:val="24"/>
        </w:rPr>
        <w:t xml:space="preserve"> </w:t>
      </w:r>
      <w:r w:rsidR="00F72BE2">
        <w:rPr>
          <w:rFonts w:ascii="Times New Roman" w:hAnsi="Times New Roman" w:cs="Times New Roman"/>
          <w:sz w:val="24"/>
          <w:szCs w:val="24"/>
        </w:rPr>
        <w:t>The council is made up of 15 members who are all assigned to specific roles</w:t>
      </w:r>
      <w:r>
        <w:rPr>
          <w:rFonts w:ascii="Times New Roman" w:hAnsi="Times New Roman" w:cs="Times New Roman"/>
          <w:sz w:val="24"/>
          <w:szCs w:val="24"/>
        </w:rPr>
        <w:t xml:space="preserve"> which contribute to the community</w:t>
      </w:r>
      <w:r w:rsidR="00F72BE2">
        <w:rPr>
          <w:rFonts w:ascii="Times New Roman" w:hAnsi="Times New Roman" w:cs="Times New Roman"/>
          <w:sz w:val="24"/>
          <w:szCs w:val="24"/>
        </w:rPr>
        <w:t xml:space="preserve"> </w:t>
      </w:r>
      <w:r>
        <w:rPr>
          <w:rFonts w:ascii="Times New Roman" w:hAnsi="Times New Roman" w:cs="Times New Roman"/>
          <w:sz w:val="24"/>
          <w:szCs w:val="24"/>
        </w:rPr>
        <w:t>including Chair</w:t>
      </w:r>
      <w:r w:rsidR="00F72BE2">
        <w:rPr>
          <w:rFonts w:ascii="Times New Roman" w:hAnsi="Times New Roman" w:cs="Times New Roman"/>
          <w:sz w:val="24"/>
          <w:szCs w:val="24"/>
        </w:rPr>
        <w:t xml:space="preserve"> of Development, Chair of Planning Committee, Chair of Marketing, Media and Events. </w:t>
      </w:r>
      <w:r>
        <w:rPr>
          <w:rFonts w:ascii="Times New Roman" w:hAnsi="Times New Roman" w:cs="Times New Roman"/>
          <w:sz w:val="24"/>
          <w:szCs w:val="24"/>
        </w:rPr>
        <w:t xml:space="preserve"> At present, Carrie </w:t>
      </w:r>
      <w:proofErr w:type="spellStart"/>
      <w:r>
        <w:rPr>
          <w:rFonts w:ascii="Times New Roman" w:hAnsi="Times New Roman" w:cs="Times New Roman"/>
          <w:sz w:val="24"/>
          <w:szCs w:val="24"/>
        </w:rPr>
        <w:t>Towsend</w:t>
      </w:r>
      <w:proofErr w:type="spellEnd"/>
      <w:r>
        <w:rPr>
          <w:rFonts w:ascii="Times New Roman" w:hAnsi="Times New Roman" w:cs="Times New Roman"/>
          <w:sz w:val="24"/>
          <w:szCs w:val="24"/>
        </w:rPr>
        <w:t xml:space="preserve"> Jones is the Chair of Council along with Tim Bull as Vice Chair of Council. </w:t>
      </w:r>
    </w:p>
    <w:p w:rsidR="00AC0254" w:rsidRDefault="00C96E0C" w:rsidP="00AC0254">
      <w:pPr>
        <w:jc w:val="both"/>
        <w:rPr>
          <w:rFonts w:ascii="Times New Roman" w:hAnsi="Times New Roman" w:cs="Times New Roman"/>
          <w:sz w:val="24"/>
          <w:szCs w:val="24"/>
        </w:rPr>
      </w:pPr>
      <w:r>
        <w:rPr>
          <w:rFonts w:ascii="Times New Roman" w:hAnsi="Times New Roman" w:cs="Times New Roman"/>
          <w:sz w:val="24"/>
          <w:szCs w:val="24"/>
        </w:rPr>
        <w:t xml:space="preserve">Last year, a festival was held within Mumbles which was described as somewhat of a shambles by local residents and some council members. Although partly due to unfortunate weather conditions, there was seemingly low involvement from local residents which could be put down to lack of communication from a weakened relationship. This is what initially interested the researcher to become involved in improving community engagement. The researcher would hope by improving this relationship could show increased efforts from both parties to ensure no such event, community project or other involvement should repeat the past process and to ensure Mumbles stays an established and well sought after place to be and visit. </w:t>
      </w:r>
    </w:p>
    <w:p w:rsidR="00B4749E" w:rsidRDefault="00AC0254" w:rsidP="00B4749E">
      <w:pPr>
        <w:pStyle w:val="Heading1"/>
        <w:numPr>
          <w:ilvl w:val="1"/>
          <w:numId w:val="9"/>
        </w:numPr>
        <w:rPr>
          <w:rFonts w:ascii="Times New Roman" w:hAnsi="Times New Roman" w:cs="Times New Roman"/>
          <w:color w:val="auto"/>
          <w:sz w:val="28"/>
          <w:szCs w:val="28"/>
        </w:rPr>
      </w:pPr>
      <w:bookmarkStart w:id="4" w:name="_Toc3824757"/>
      <w:r w:rsidRPr="00B4749E">
        <w:rPr>
          <w:rFonts w:ascii="Times New Roman" w:hAnsi="Times New Roman" w:cs="Times New Roman"/>
          <w:color w:val="auto"/>
          <w:sz w:val="28"/>
          <w:szCs w:val="28"/>
        </w:rPr>
        <w:t>Constraints of Project</w:t>
      </w:r>
      <w:bookmarkEnd w:id="4"/>
    </w:p>
    <w:p w:rsidR="00B4749E" w:rsidRDefault="00B4749E" w:rsidP="00B4749E">
      <w:pPr>
        <w:rPr>
          <w:rFonts w:ascii="Times New Roman" w:hAnsi="Times New Roman" w:cs="Times New Roman"/>
          <w:sz w:val="24"/>
          <w:szCs w:val="24"/>
        </w:rPr>
      </w:pPr>
      <w:r>
        <w:rPr>
          <w:rFonts w:ascii="Times New Roman" w:hAnsi="Times New Roman" w:cs="Times New Roman"/>
          <w:sz w:val="24"/>
          <w:szCs w:val="24"/>
        </w:rPr>
        <w:t xml:space="preserve"> Communication can often seem a more demanding and time-consuming option. This is because in order for it to be effective, communication requires each party to make some effort to understand the other (</w:t>
      </w:r>
      <w:proofErr w:type="spellStart"/>
      <w:r>
        <w:rPr>
          <w:rFonts w:ascii="Times New Roman" w:hAnsi="Times New Roman" w:cs="Times New Roman"/>
          <w:sz w:val="24"/>
          <w:szCs w:val="24"/>
        </w:rPr>
        <w:t>Blundel</w:t>
      </w:r>
      <w:proofErr w:type="spellEnd"/>
      <w:r>
        <w:rPr>
          <w:rFonts w:ascii="Times New Roman" w:hAnsi="Times New Roman" w:cs="Times New Roman"/>
          <w:sz w:val="24"/>
          <w:szCs w:val="24"/>
        </w:rPr>
        <w:t xml:space="preserve"> 2004).  </w:t>
      </w:r>
      <w:proofErr w:type="spellStart"/>
      <w:r w:rsidR="008C5819">
        <w:rPr>
          <w:rFonts w:ascii="Times New Roman" w:hAnsi="Times New Roman" w:cs="Times New Roman"/>
          <w:sz w:val="24"/>
          <w:szCs w:val="24"/>
        </w:rPr>
        <w:t>Blundel</w:t>
      </w:r>
      <w:proofErr w:type="spellEnd"/>
      <w:r w:rsidR="008C5819">
        <w:rPr>
          <w:rFonts w:ascii="Times New Roman" w:hAnsi="Times New Roman" w:cs="Times New Roman"/>
          <w:sz w:val="24"/>
          <w:szCs w:val="24"/>
        </w:rPr>
        <w:t xml:space="preserve"> makes a valid point by displaying the strains of good communication. For the researcher, this is the anticipated hardest avenue of the project. If the researcher finds it difficult to communicate, for example, with the council itself, its residents, or communication between all parties involved, the project will struggle to deliver the outcome hoped for. It is vital that this is the first and foremost consideration throughout the project. </w:t>
      </w:r>
    </w:p>
    <w:p w:rsidR="008C5819" w:rsidRDefault="008C5819" w:rsidP="00B4749E">
      <w:pPr>
        <w:rPr>
          <w:rFonts w:ascii="Times New Roman" w:hAnsi="Times New Roman" w:cs="Times New Roman"/>
          <w:sz w:val="24"/>
          <w:szCs w:val="24"/>
        </w:rPr>
      </w:pPr>
      <w:r>
        <w:rPr>
          <w:rFonts w:ascii="Times New Roman" w:hAnsi="Times New Roman" w:cs="Times New Roman"/>
          <w:sz w:val="24"/>
          <w:szCs w:val="24"/>
        </w:rPr>
        <w:t xml:space="preserve">Other potential constraints include the following: </w:t>
      </w:r>
    </w:p>
    <w:p w:rsidR="008C5819" w:rsidRDefault="008C5819" w:rsidP="008C581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Whilst conducting research from local residents, the council could take offence to the opinions and views found. </w:t>
      </w:r>
    </w:p>
    <w:p w:rsidR="008C5819" w:rsidRDefault="008C5819" w:rsidP="008C581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Council may reject suggestions made to encourage community engagement believing their ideas are more manageable </w:t>
      </w:r>
    </w:p>
    <w:p w:rsidR="008C5819" w:rsidRDefault="008C5819" w:rsidP="008C581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 researcher is a full time student which outlines they are unable to dedicate all of their time towards the project. The researcher must be able to split time between both, which requires skills such as working under pressure and time management. </w:t>
      </w:r>
    </w:p>
    <w:p w:rsidR="008C5819" w:rsidRDefault="00172F23" w:rsidP="00172F23">
      <w:pPr>
        <w:ind w:left="360"/>
        <w:rPr>
          <w:rFonts w:ascii="Times New Roman" w:hAnsi="Times New Roman" w:cs="Times New Roman"/>
          <w:sz w:val="24"/>
          <w:szCs w:val="24"/>
        </w:rPr>
      </w:pPr>
      <w:r>
        <w:rPr>
          <w:rFonts w:ascii="Times New Roman" w:hAnsi="Times New Roman" w:cs="Times New Roman"/>
          <w:sz w:val="24"/>
          <w:szCs w:val="24"/>
        </w:rPr>
        <w:t xml:space="preserve">By identifying these threats early on, gives the researcher the chance to avoid such outcomes by ensuring to work carefully and collectively throughout the project, constantly ensuring to consider all parties involved. </w:t>
      </w:r>
    </w:p>
    <w:p w:rsidR="00172F23" w:rsidRPr="00172F23" w:rsidRDefault="00172F23" w:rsidP="00172F23">
      <w:pPr>
        <w:pStyle w:val="Heading1"/>
        <w:rPr>
          <w:rFonts w:ascii="Times New Roman" w:hAnsi="Times New Roman" w:cs="Times New Roman"/>
          <w:color w:val="auto"/>
          <w:sz w:val="28"/>
          <w:szCs w:val="28"/>
        </w:rPr>
      </w:pPr>
      <w:bookmarkStart w:id="5" w:name="_Toc3824758"/>
      <w:r w:rsidRPr="00172F23">
        <w:rPr>
          <w:rFonts w:ascii="Times New Roman" w:hAnsi="Times New Roman" w:cs="Times New Roman"/>
          <w:color w:val="auto"/>
          <w:sz w:val="28"/>
          <w:szCs w:val="28"/>
        </w:rPr>
        <w:t>1.4 Stakeholders of Community</w:t>
      </w:r>
      <w:bookmarkEnd w:id="5"/>
      <w:r w:rsidRPr="00172F23">
        <w:rPr>
          <w:rFonts w:ascii="Times New Roman" w:hAnsi="Times New Roman" w:cs="Times New Roman"/>
          <w:color w:val="auto"/>
          <w:sz w:val="28"/>
          <w:szCs w:val="28"/>
        </w:rPr>
        <w:t xml:space="preserve"> </w:t>
      </w:r>
    </w:p>
    <w:p w:rsidR="00AC0254" w:rsidRDefault="00172F23" w:rsidP="00231FFC">
      <w:pPr>
        <w:jc w:val="both"/>
        <w:rPr>
          <w:rFonts w:ascii="Times New Roman" w:hAnsi="Times New Roman" w:cs="Times New Roman"/>
          <w:sz w:val="24"/>
          <w:szCs w:val="24"/>
        </w:rPr>
      </w:pPr>
      <w:r>
        <w:rPr>
          <w:rFonts w:ascii="Times New Roman" w:hAnsi="Times New Roman" w:cs="Times New Roman"/>
          <w:sz w:val="24"/>
          <w:szCs w:val="24"/>
        </w:rPr>
        <w:t xml:space="preserve">There are a variety of stakeholders within the community and each one of them contributes in some way or other. It is important to identify them as the majority will be used whilst conducted project research. They are as followed: </w:t>
      </w:r>
    </w:p>
    <w:p w:rsidR="00172F23" w:rsidRDefault="00172F23" w:rsidP="00172F23">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Local council members </w:t>
      </w:r>
      <w:r w:rsidR="007157FE">
        <w:rPr>
          <w:rFonts w:ascii="Times New Roman" w:hAnsi="Times New Roman" w:cs="Times New Roman"/>
          <w:sz w:val="24"/>
          <w:szCs w:val="24"/>
        </w:rPr>
        <w:t>(Mumbles)</w:t>
      </w:r>
    </w:p>
    <w:p w:rsidR="00172F23" w:rsidRDefault="00172F23" w:rsidP="00172F23">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Residents of area </w:t>
      </w:r>
    </w:p>
    <w:p w:rsidR="00172F23" w:rsidRDefault="00172F23" w:rsidP="00172F23">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Local businesses </w:t>
      </w:r>
    </w:p>
    <w:p w:rsidR="00172F23" w:rsidRDefault="00172F23" w:rsidP="00172F23">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Schools with</w:t>
      </w:r>
      <w:r w:rsidR="007D52FE">
        <w:rPr>
          <w:rFonts w:ascii="Times New Roman" w:hAnsi="Times New Roman" w:cs="Times New Roman"/>
          <w:sz w:val="24"/>
          <w:szCs w:val="24"/>
        </w:rPr>
        <w:t>in the area</w:t>
      </w:r>
    </w:p>
    <w:p w:rsidR="007D52FE" w:rsidRDefault="007D52FE" w:rsidP="007D52FE">
      <w:pPr>
        <w:pStyle w:val="ListParagraph"/>
        <w:numPr>
          <w:ilvl w:val="0"/>
          <w:numId w:val="12"/>
        </w:numPr>
        <w:jc w:val="both"/>
        <w:rPr>
          <w:rFonts w:ascii="Times New Roman" w:hAnsi="Times New Roman" w:cs="Times New Roman"/>
          <w:sz w:val="24"/>
          <w:szCs w:val="24"/>
        </w:rPr>
      </w:pPr>
      <w:proofErr w:type="spellStart"/>
      <w:r>
        <w:rPr>
          <w:rFonts w:ascii="Times New Roman" w:hAnsi="Times New Roman" w:cs="Times New Roman"/>
          <w:sz w:val="24"/>
          <w:szCs w:val="24"/>
        </w:rPr>
        <w:t>Oystermouth</w:t>
      </w:r>
      <w:proofErr w:type="spellEnd"/>
      <w:r>
        <w:rPr>
          <w:rFonts w:ascii="Times New Roman" w:hAnsi="Times New Roman" w:cs="Times New Roman"/>
          <w:sz w:val="24"/>
          <w:szCs w:val="24"/>
        </w:rPr>
        <w:t xml:space="preserve"> (Primary) </w:t>
      </w:r>
    </w:p>
    <w:p w:rsidR="007D52FE" w:rsidRDefault="007D52FE" w:rsidP="007D52FE">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Newton (Primary) </w:t>
      </w:r>
    </w:p>
    <w:p w:rsidR="007D52FE" w:rsidRDefault="007D52FE" w:rsidP="007D52FE">
      <w:pPr>
        <w:pStyle w:val="ListParagraph"/>
        <w:numPr>
          <w:ilvl w:val="0"/>
          <w:numId w:val="12"/>
        </w:numPr>
        <w:jc w:val="both"/>
        <w:rPr>
          <w:rFonts w:ascii="Times New Roman" w:hAnsi="Times New Roman" w:cs="Times New Roman"/>
          <w:sz w:val="24"/>
          <w:szCs w:val="24"/>
        </w:rPr>
      </w:pPr>
      <w:proofErr w:type="spellStart"/>
      <w:r>
        <w:rPr>
          <w:rFonts w:ascii="Times New Roman" w:hAnsi="Times New Roman" w:cs="Times New Roman"/>
          <w:sz w:val="24"/>
          <w:szCs w:val="24"/>
        </w:rPr>
        <w:t>Mayals</w:t>
      </w:r>
      <w:proofErr w:type="spellEnd"/>
      <w:r>
        <w:rPr>
          <w:rFonts w:ascii="Times New Roman" w:hAnsi="Times New Roman" w:cs="Times New Roman"/>
          <w:sz w:val="24"/>
          <w:szCs w:val="24"/>
        </w:rPr>
        <w:t xml:space="preserve"> (Primary)</w:t>
      </w:r>
    </w:p>
    <w:p w:rsidR="003B32B0" w:rsidRDefault="003B32B0" w:rsidP="007D52FE">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YGG </w:t>
      </w:r>
      <w:proofErr w:type="spellStart"/>
      <w:r>
        <w:rPr>
          <w:rFonts w:ascii="Times New Roman" w:hAnsi="Times New Roman" w:cs="Times New Roman"/>
          <w:sz w:val="24"/>
          <w:szCs w:val="24"/>
        </w:rPr>
        <w:t>Llywynderw</w:t>
      </w:r>
      <w:proofErr w:type="spellEnd"/>
      <w:r>
        <w:rPr>
          <w:rFonts w:ascii="Times New Roman" w:hAnsi="Times New Roman" w:cs="Times New Roman"/>
          <w:sz w:val="24"/>
          <w:szCs w:val="24"/>
        </w:rPr>
        <w:t xml:space="preserve"> (Primary) </w:t>
      </w:r>
    </w:p>
    <w:p w:rsidR="003B32B0" w:rsidRDefault="003B32B0" w:rsidP="003B32B0">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Developers </w:t>
      </w:r>
    </w:p>
    <w:p w:rsidR="003B32B0" w:rsidRDefault="003B32B0" w:rsidP="003B32B0">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Emergency services </w:t>
      </w:r>
    </w:p>
    <w:p w:rsidR="007157FE" w:rsidRDefault="007157FE" w:rsidP="003B32B0">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City and County of Swansea Council </w:t>
      </w:r>
    </w:p>
    <w:p w:rsidR="007157FE" w:rsidRDefault="007157FE" w:rsidP="003B32B0">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Local police </w:t>
      </w:r>
    </w:p>
    <w:p w:rsidR="007157FE" w:rsidRDefault="007157FE" w:rsidP="003B32B0">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National Trust </w:t>
      </w:r>
    </w:p>
    <w:p w:rsidR="00537CCD" w:rsidRDefault="00537CCD" w:rsidP="00537CCD">
      <w:pPr>
        <w:jc w:val="both"/>
        <w:rPr>
          <w:rFonts w:ascii="Times New Roman" w:hAnsi="Times New Roman" w:cs="Times New Roman"/>
          <w:sz w:val="24"/>
          <w:szCs w:val="24"/>
        </w:rPr>
      </w:pPr>
    </w:p>
    <w:p w:rsidR="00537CCD" w:rsidRDefault="00537CCD" w:rsidP="00537CCD">
      <w:pPr>
        <w:pStyle w:val="Heading1"/>
        <w:numPr>
          <w:ilvl w:val="0"/>
          <w:numId w:val="9"/>
        </w:numPr>
        <w:jc w:val="both"/>
        <w:rPr>
          <w:rFonts w:ascii="Times New Roman" w:hAnsi="Times New Roman" w:cs="Times New Roman"/>
          <w:color w:val="auto"/>
        </w:rPr>
      </w:pPr>
      <w:bookmarkStart w:id="6" w:name="_Toc3824759"/>
      <w:r w:rsidRPr="00537CCD">
        <w:rPr>
          <w:rFonts w:ascii="Times New Roman" w:hAnsi="Times New Roman" w:cs="Times New Roman"/>
          <w:color w:val="auto"/>
        </w:rPr>
        <w:t>Business Case and Approaches</w:t>
      </w:r>
      <w:bookmarkEnd w:id="6"/>
      <w:r w:rsidRPr="00537CCD">
        <w:rPr>
          <w:rFonts w:ascii="Times New Roman" w:hAnsi="Times New Roman" w:cs="Times New Roman"/>
          <w:color w:val="auto"/>
        </w:rPr>
        <w:t xml:space="preserve"> </w:t>
      </w:r>
    </w:p>
    <w:p w:rsidR="00537CCD" w:rsidRDefault="00537CCD" w:rsidP="00537CCD"/>
    <w:p w:rsidR="00537CCD" w:rsidRDefault="00537CCD" w:rsidP="00537CCD">
      <w:pPr>
        <w:pStyle w:val="Heading1"/>
        <w:rPr>
          <w:rFonts w:ascii="Times New Roman" w:hAnsi="Times New Roman" w:cs="Times New Roman"/>
          <w:color w:val="auto"/>
          <w:sz w:val="28"/>
          <w:szCs w:val="28"/>
        </w:rPr>
      </w:pPr>
      <w:bookmarkStart w:id="7" w:name="_Toc3824760"/>
      <w:r w:rsidRPr="00537CCD">
        <w:rPr>
          <w:rFonts w:ascii="Times New Roman" w:hAnsi="Times New Roman" w:cs="Times New Roman"/>
          <w:color w:val="auto"/>
          <w:sz w:val="28"/>
          <w:szCs w:val="28"/>
        </w:rPr>
        <w:t>2.1 Potential Project Costs</w:t>
      </w:r>
      <w:bookmarkEnd w:id="7"/>
      <w:r w:rsidRPr="00537CCD">
        <w:rPr>
          <w:rFonts w:ascii="Times New Roman" w:hAnsi="Times New Roman" w:cs="Times New Roman"/>
          <w:color w:val="auto"/>
          <w:sz w:val="28"/>
          <w:szCs w:val="28"/>
        </w:rPr>
        <w:t xml:space="preserve"> </w:t>
      </w:r>
    </w:p>
    <w:p w:rsidR="00537CCD" w:rsidRDefault="00537CCD" w:rsidP="00537CCD">
      <w:pPr>
        <w:rPr>
          <w:rFonts w:ascii="Times New Roman" w:hAnsi="Times New Roman" w:cs="Times New Roman"/>
          <w:sz w:val="24"/>
          <w:szCs w:val="24"/>
        </w:rPr>
      </w:pPr>
      <w:r>
        <w:rPr>
          <w:rFonts w:ascii="Times New Roman" w:hAnsi="Times New Roman" w:cs="Times New Roman"/>
          <w:sz w:val="24"/>
          <w:szCs w:val="24"/>
        </w:rPr>
        <w:t xml:space="preserve">With regards to the financial costs, it can be eliminated from this project. This is as the researcher or consultant, is offering the services free of charge and only desire to greatly improve and assist the aims and objectives set. It does not require the client to invest any financial costs to help achieve its goal. </w:t>
      </w:r>
    </w:p>
    <w:p w:rsidR="00537CCD" w:rsidRDefault="00537CCD" w:rsidP="00537CCD">
      <w:pPr>
        <w:rPr>
          <w:rFonts w:ascii="Times New Roman" w:hAnsi="Times New Roman" w:cs="Times New Roman"/>
          <w:sz w:val="24"/>
          <w:szCs w:val="24"/>
        </w:rPr>
      </w:pPr>
      <w:r>
        <w:rPr>
          <w:rFonts w:ascii="Times New Roman" w:hAnsi="Times New Roman" w:cs="Times New Roman"/>
          <w:sz w:val="24"/>
          <w:szCs w:val="24"/>
        </w:rPr>
        <w:t xml:space="preserve">The only costs which can be stated, is the time taken to complete project. This will require accessing time from all participants involved, largely the researcher/consultant herself. This is obvious as they have assigned themselves to this role. The council members will also have to dedicate time to the project with regards to communication, </w:t>
      </w:r>
      <w:r w:rsidR="00EB7CBC">
        <w:rPr>
          <w:rFonts w:ascii="Times New Roman" w:hAnsi="Times New Roman" w:cs="Times New Roman"/>
          <w:sz w:val="24"/>
          <w:szCs w:val="24"/>
        </w:rPr>
        <w:t xml:space="preserve">and approval of project outcome. Other stakeholders will be involved in time costs for research purposes. </w:t>
      </w:r>
    </w:p>
    <w:p w:rsidR="00EB7CBC" w:rsidRDefault="00EB7CBC" w:rsidP="00EB7CBC">
      <w:pPr>
        <w:pStyle w:val="Heading1"/>
        <w:rPr>
          <w:rFonts w:ascii="Times New Roman" w:hAnsi="Times New Roman" w:cs="Times New Roman"/>
          <w:color w:val="auto"/>
          <w:sz w:val="28"/>
          <w:szCs w:val="28"/>
        </w:rPr>
      </w:pPr>
      <w:bookmarkStart w:id="8" w:name="_Toc3824761"/>
      <w:r w:rsidRPr="00EB7CBC">
        <w:rPr>
          <w:rFonts w:ascii="Times New Roman" w:hAnsi="Times New Roman" w:cs="Times New Roman"/>
          <w:color w:val="auto"/>
          <w:sz w:val="28"/>
          <w:szCs w:val="28"/>
        </w:rPr>
        <w:t>2.2 Project Risk Management (Identifying &amp; How to Minimise Them)</w:t>
      </w:r>
      <w:bookmarkEnd w:id="8"/>
    </w:p>
    <w:p w:rsidR="00EB7CBC" w:rsidRDefault="00EB7CBC" w:rsidP="00EB7CBC">
      <w:pPr>
        <w:rPr>
          <w:rFonts w:ascii="Times New Roman" w:hAnsi="Times New Roman" w:cs="Times New Roman"/>
          <w:sz w:val="24"/>
          <w:szCs w:val="24"/>
        </w:rPr>
      </w:pPr>
      <w:r>
        <w:rPr>
          <w:rFonts w:ascii="Times New Roman" w:hAnsi="Times New Roman" w:cs="Times New Roman"/>
          <w:sz w:val="24"/>
          <w:szCs w:val="24"/>
        </w:rPr>
        <w:t xml:space="preserve">Risks are unavoidable in any project, large or small. However, steps can be taken to avoid or minimise. </w:t>
      </w:r>
    </w:p>
    <w:p w:rsidR="00EB7CBC" w:rsidRDefault="00EB7CBC" w:rsidP="00EB7CBC">
      <w:pPr>
        <w:rPr>
          <w:rFonts w:ascii="Times New Roman" w:hAnsi="Times New Roman" w:cs="Times New Roman"/>
          <w:sz w:val="24"/>
          <w:szCs w:val="24"/>
        </w:rPr>
      </w:pPr>
      <w:r>
        <w:rPr>
          <w:rFonts w:ascii="Times New Roman" w:hAnsi="Times New Roman" w:cs="Times New Roman"/>
          <w:sz w:val="24"/>
          <w:szCs w:val="24"/>
        </w:rPr>
        <w:t xml:space="preserve">Risks identified: </w:t>
      </w:r>
    </w:p>
    <w:p w:rsidR="00EB7CBC" w:rsidRDefault="00EB7CBC" w:rsidP="00EB7CB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Conducting Research – Whilst seeking primary research from stakeholders, the researcher could be faced with a low interest or willingness to be involved (e.g. names, opinions, need for project). Accessing secondary research from council members could cause unwillingness to share certain data desired. Consultant must carefully consider primary research methods. </w:t>
      </w:r>
    </w:p>
    <w:p w:rsidR="00EB7CBC" w:rsidRDefault="00EB7CBC" w:rsidP="00EB7CB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Communication – Struggles could be made clear if communication from BOTH parties is not consistent throughout project and researcher could struggle to finalise results. Consultant must establish relationship with council members</w:t>
      </w:r>
    </w:p>
    <w:p w:rsidR="00EB7CBC" w:rsidRDefault="00EB7CBC" w:rsidP="00EB7CBC">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Document Errors – Unintentional mistakes could be made in the documentation of report. Consultant must conduct regular proof reading. </w:t>
      </w:r>
    </w:p>
    <w:p w:rsidR="00EB7CBC" w:rsidRPr="00EB7CBC" w:rsidRDefault="00EB7CBC" w:rsidP="00EB7CBC">
      <w:pPr>
        <w:rPr>
          <w:rFonts w:ascii="Times New Roman" w:hAnsi="Times New Roman" w:cs="Times New Roman"/>
          <w:sz w:val="24"/>
          <w:szCs w:val="24"/>
        </w:rPr>
      </w:pPr>
    </w:p>
    <w:p w:rsidR="00537CCD" w:rsidRPr="00A81921" w:rsidRDefault="00A81921" w:rsidP="00A81921">
      <w:pPr>
        <w:pStyle w:val="Heading1"/>
        <w:numPr>
          <w:ilvl w:val="0"/>
          <w:numId w:val="9"/>
        </w:numPr>
        <w:rPr>
          <w:rFonts w:ascii="Times New Roman" w:hAnsi="Times New Roman" w:cs="Times New Roman"/>
          <w:color w:val="auto"/>
        </w:rPr>
      </w:pPr>
      <w:bookmarkStart w:id="9" w:name="_Toc3824762"/>
      <w:r w:rsidRPr="00A81921">
        <w:rPr>
          <w:rFonts w:ascii="Times New Roman" w:hAnsi="Times New Roman" w:cs="Times New Roman"/>
          <w:color w:val="auto"/>
        </w:rPr>
        <w:t>Proposed Research Strategies</w:t>
      </w:r>
      <w:bookmarkEnd w:id="9"/>
      <w:r w:rsidRPr="00A81921">
        <w:rPr>
          <w:rFonts w:ascii="Times New Roman" w:hAnsi="Times New Roman" w:cs="Times New Roman"/>
          <w:color w:val="auto"/>
        </w:rPr>
        <w:t xml:space="preserve"> </w:t>
      </w:r>
    </w:p>
    <w:p w:rsidR="00A81921" w:rsidRDefault="00A81921" w:rsidP="00537CCD">
      <w:pPr>
        <w:rPr>
          <w:rFonts w:ascii="Times New Roman" w:hAnsi="Times New Roman" w:cs="Times New Roman"/>
          <w:sz w:val="24"/>
          <w:szCs w:val="24"/>
        </w:rPr>
      </w:pPr>
      <w:r>
        <w:t xml:space="preserve"> </w:t>
      </w:r>
      <w:r>
        <w:rPr>
          <w:rFonts w:ascii="Times New Roman" w:hAnsi="Times New Roman" w:cs="Times New Roman"/>
          <w:sz w:val="24"/>
          <w:szCs w:val="24"/>
        </w:rPr>
        <w:t>Methodology claims a knowledge of its own in asserting certain procedures. An aptly selected methodology will justify decisions of the researcher and provide ne</w:t>
      </w:r>
      <w:r w:rsidR="004D13D2">
        <w:rPr>
          <w:rFonts w:ascii="Times New Roman" w:hAnsi="Times New Roman" w:cs="Times New Roman"/>
          <w:sz w:val="24"/>
          <w:szCs w:val="24"/>
        </w:rPr>
        <w:t>cessity of researcher actions (</w:t>
      </w:r>
      <w:r>
        <w:rPr>
          <w:rFonts w:ascii="Times New Roman" w:hAnsi="Times New Roman" w:cs="Times New Roman"/>
          <w:sz w:val="24"/>
          <w:szCs w:val="24"/>
        </w:rPr>
        <w:t>Massey &amp; Kirk 2015).</w:t>
      </w:r>
    </w:p>
    <w:p w:rsidR="004D13D2" w:rsidRDefault="004D13D2" w:rsidP="00537CCD">
      <w:pPr>
        <w:rPr>
          <w:rFonts w:ascii="Times New Roman" w:hAnsi="Times New Roman" w:cs="Times New Roman"/>
          <w:sz w:val="24"/>
          <w:szCs w:val="24"/>
        </w:rPr>
      </w:pPr>
      <w:r>
        <w:rPr>
          <w:rFonts w:ascii="Times New Roman" w:hAnsi="Times New Roman" w:cs="Times New Roman"/>
          <w:sz w:val="24"/>
          <w:szCs w:val="24"/>
        </w:rPr>
        <w:t xml:space="preserve">For the purpose of the project, primary research will mostly be conducted. This will involve the researcher to go out and seek new information to build its case. A project has not be done like this before, therefore, the researcher does not have previous information available. This can be seen as positive as it gives the council a clear view on current issues and a purpose for project. Some secondary research may be accessed during the project, the researcher will most probably access this from council members or online sources. </w:t>
      </w:r>
    </w:p>
    <w:p w:rsidR="00FD6F40" w:rsidRDefault="00FD6F40" w:rsidP="00537CCD">
      <w:pPr>
        <w:rPr>
          <w:rFonts w:ascii="Times New Roman" w:hAnsi="Times New Roman" w:cs="Times New Roman"/>
          <w:sz w:val="24"/>
          <w:szCs w:val="24"/>
        </w:rPr>
      </w:pPr>
      <w:r>
        <w:rPr>
          <w:rFonts w:ascii="Times New Roman" w:hAnsi="Times New Roman" w:cs="Times New Roman"/>
          <w:sz w:val="24"/>
          <w:szCs w:val="24"/>
        </w:rPr>
        <w:t>Qualitative research focuses on how people interpret their genuine life experiences, not something which could be classed as ‘made up’ (Merriam 2009). This applies to the research this project will conduct.</w:t>
      </w:r>
      <w:r w:rsidR="00E8513A">
        <w:rPr>
          <w:rFonts w:ascii="Times New Roman" w:hAnsi="Times New Roman" w:cs="Times New Roman"/>
          <w:sz w:val="24"/>
          <w:szCs w:val="24"/>
        </w:rPr>
        <w:t xml:space="preserve"> Quantitative research will be used on a much smaller scale </w:t>
      </w:r>
      <w:r w:rsidR="00953A6B">
        <w:rPr>
          <w:rFonts w:ascii="Times New Roman" w:hAnsi="Times New Roman" w:cs="Times New Roman"/>
          <w:sz w:val="24"/>
          <w:szCs w:val="24"/>
        </w:rPr>
        <w:t>as it looks at numerical data which can be turned into statistics therefore allows defined variables, opinions and behaviours such as questionnaires used in research (</w:t>
      </w:r>
      <w:proofErr w:type="spellStart"/>
      <w:r w:rsidR="00953A6B">
        <w:rPr>
          <w:rFonts w:ascii="Times New Roman" w:hAnsi="Times New Roman" w:cs="Times New Roman"/>
          <w:sz w:val="24"/>
          <w:szCs w:val="24"/>
        </w:rPr>
        <w:t>Aliaga</w:t>
      </w:r>
      <w:proofErr w:type="spellEnd"/>
      <w:r w:rsidR="00953A6B">
        <w:rPr>
          <w:rFonts w:ascii="Times New Roman" w:hAnsi="Times New Roman" w:cs="Times New Roman"/>
          <w:sz w:val="24"/>
          <w:szCs w:val="24"/>
        </w:rPr>
        <w:t xml:space="preserve">, 2000). </w:t>
      </w:r>
      <w:r w:rsidR="00E8513A">
        <w:rPr>
          <w:rFonts w:ascii="Times New Roman" w:hAnsi="Times New Roman" w:cs="Times New Roman"/>
          <w:sz w:val="24"/>
          <w:szCs w:val="24"/>
        </w:rPr>
        <w:t>This displays a</w:t>
      </w:r>
      <w:r w:rsidR="00953A6B">
        <w:rPr>
          <w:rFonts w:ascii="Times New Roman" w:hAnsi="Times New Roman" w:cs="Times New Roman"/>
          <w:sz w:val="24"/>
          <w:szCs w:val="24"/>
        </w:rPr>
        <w:t xml:space="preserve"> slight</w:t>
      </w:r>
      <w:r w:rsidR="00E8513A">
        <w:rPr>
          <w:rFonts w:ascii="Times New Roman" w:hAnsi="Times New Roman" w:cs="Times New Roman"/>
          <w:sz w:val="24"/>
          <w:szCs w:val="24"/>
        </w:rPr>
        <w:t xml:space="preserve"> mixed method approach. </w:t>
      </w:r>
      <w:r>
        <w:rPr>
          <w:rFonts w:ascii="Times New Roman" w:hAnsi="Times New Roman" w:cs="Times New Roman"/>
          <w:sz w:val="24"/>
          <w:szCs w:val="24"/>
        </w:rPr>
        <w:t xml:space="preserve">The research strategies which will be used are: </w:t>
      </w:r>
    </w:p>
    <w:p w:rsidR="00FD6F40" w:rsidRDefault="00FD6F40" w:rsidP="00FD6F40">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Observations</w:t>
      </w:r>
    </w:p>
    <w:p w:rsidR="00FD6F40" w:rsidRDefault="00FD6F40" w:rsidP="00FD6F40">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Interviews</w:t>
      </w:r>
    </w:p>
    <w:p w:rsidR="00FD6F40" w:rsidRDefault="00FD6F40" w:rsidP="00FD6F40">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Questionnaires</w:t>
      </w:r>
    </w:p>
    <w:p w:rsidR="00A81921" w:rsidRDefault="00FD6F40" w:rsidP="00537CCD">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Focus Groups</w:t>
      </w:r>
    </w:p>
    <w:p w:rsidR="009570F3" w:rsidRDefault="009570F3" w:rsidP="004D13D2">
      <w:pPr>
        <w:spacing w:line="360" w:lineRule="auto"/>
        <w:rPr>
          <w:rFonts w:ascii="Times New Roman" w:hAnsi="Times New Roman" w:cs="Times New Roman"/>
          <w:sz w:val="24"/>
          <w:szCs w:val="24"/>
        </w:rPr>
      </w:pPr>
      <w:r>
        <w:rPr>
          <w:rFonts w:ascii="Times New Roman" w:hAnsi="Times New Roman" w:cs="Times New Roman"/>
          <w:sz w:val="24"/>
          <w:szCs w:val="24"/>
        </w:rPr>
        <w:t>Observation is a research methods which involves the direct observation of occurrence in someone’s natural setting (</w:t>
      </w:r>
      <w:proofErr w:type="spellStart"/>
      <w:r>
        <w:rPr>
          <w:rFonts w:ascii="Times New Roman" w:hAnsi="Times New Roman" w:cs="Times New Roman"/>
          <w:sz w:val="24"/>
          <w:szCs w:val="24"/>
        </w:rPr>
        <w:t>Babbie</w:t>
      </w:r>
      <w:proofErr w:type="spellEnd"/>
      <w:r>
        <w:rPr>
          <w:rFonts w:ascii="Times New Roman" w:hAnsi="Times New Roman" w:cs="Times New Roman"/>
          <w:sz w:val="24"/>
          <w:szCs w:val="24"/>
        </w:rPr>
        <w:t xml:space="preserve"> 2013). The researcher will perform this research method by sitting in on council meetings. This will give the researcher the ability to identify what the council do on a weekly/monthly basis and how they contribute to the community. </w:t>
      </w:r>
    </w:p>
    <w:p w:rsidR="009570F3" w:rsidRDefault="009570F3" w:rsidP="004D13D2">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Interviews will be conducted during the project and will have a large target group. The researcher will aim to interview all age groups with the exception of young children below the age of 11. </w:t>
      </w:r>
      <w:r w:rsidR="00C51B15">
        <w:rPr>
          <w:rFonts w:ascii="Times New Roman" w:hAnsi="Times New Roman" w:cs="Times New Roman"/>
          <w:sz w:val="24"/>
          <w:szCs w:val="24"/>
        </w:rPr>
        <w:t xml:space="preserve">Interviews will be semi-structured to given interviewee freedom of speech. </w:t>
      </w:r>
    </w:p>
    <w:p w:rsidR="009570F3" w:rsidRDefault="00E8513A" w:rsidP="004D13D2">
      <w:pPr>
        <w:spacing w:line="360" w:lineRule="auto"/>
        <w:rPr>
          <w:rFonts w:ascii="Times New Roman" w:hAnsi="Times New Roman" w:cs="Times New Roman"/>
          <w:sz w:val="24"/>
          <w:szCs w:val="24"/>
        </w:rPr>
      </w:pPr>
      <w:r>
        <w:rPr>
          <w:rFonts w:ascii="Times New Roman" w:hAnsi="Times New Roman" w:cs="Times New Roman"/>
          <w:sz w:val="24"/>
          <w:szCs w:val="24"/>
        </w:rPr>
        <w:t>Questionnaires will be conducted during the project and will have a similar target group to the interview approach. This is classified as a quantitative approach as final results will be put into a graph or table of some sort. Questionnaires will be laid out in a ‘tick box’ form to eliminate longer answers which will be collected from interviews.</w:t>
      </w:r>
    </w:p>
    <w:p w:rsidR="00E8513A" w:rsidRDefault="00E8513A" w:rsidP="004D13D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last research method to be conducted will be focus groups. </w:t>
      </w:r>
      <w:r w:rsidR="00DB03AB">
        <w:rPr>
          <w:rFonts w:ascii="Times New Roman" w:hAnsi="Times New Roman" w:cs="Times New Roman"/>
          <w:sz w:val="24"/>
          <w:szCs w:val="24"/>
        </w:rPr>
        <w:t xml:space="preserve">A small group of people brought together to focus on a specific topic (BusinessDictionary.com). This focus group will aim to access persons from different age groups to ensure diverse evidence to use within project. The researcher will make this group up of a local teenager, young adult, middle aged and elderly personnel. This particular approach will greatly help identify exactly what local residents want from their council and future of the community. </w:t>
      </w:r>
    </w:p>
    <w:p w:rsidR="003F7236" w:rsidRDefault="003F7236" w:rsidP="004D13D2">
      <w:pPr>
        <w:spacing w:line="360" w:lineRule="auto"/>
        <w:rPr>
          <w:rFonts w:ascii="Times New Roman" w:hAnsi="Times New Roman" w:cs="Times New Roman"/>
          <w:sz w:val="24"/>
          <w:szCs w:val="24"/>
        </w:rPr>
      </w:pPr>
      <w:r>
        <w:rPr>
          <w:rFonts w:ascii="Times New Roman" w:hAnsi="Times New Roman" w:cs="Times New Roman"/>
          <w:sz w:val="24"/>
          <w:szCs w:val="24"/>
        </w:rPr>
        <w:t xml:space="preserve">As the majority of the research conducted will be qualitative, it is important to determine the </w:t>
      </w:r>
      <w:r w:rsidR="00231825">
        <w:rPr>
          <w:rFonts w:ascii="Times New Roman" w:hAnsi="Times New Roman" w:cs="Times New Roman"/>
          <w:sz w:val="24"/>
          <w:szCs w:val="24"/>
        </w:rPr>
        <w:t>advantages</w:t>
      </w:r>
      <w:r>
        <w:rPr>
          <w:rFonts w:ascii="Times New Roman" w:hAnsi="Times New Roman" w:cs="Times New Roman"/>
          <w:sz w:val="24"/>
          <w:szCs w:val="24"/>
        </w:rPr>
        <w:t xml:space="preserve"> a</w:t>
      </w:r>
      <w:r w:rsidR="00231825">
        <w:rPr>
          <w:rFonts w:ascii="Times New Roman" w:hAnsi="Times New Roman" w:cs="Times New Roman"/>
          <w:sz w:val="24"/>
          <w:szCs w:val="24"/>
        </w:rPr>
        <w:t>nd disadvantages</w:t>
      </w:r>
      <w:r>
        <w:rPr>
          <w:rFonts w:ascii="Times New Roman" w:hAnsi="Times New Roman" w:cs="Times New Roman"/>
          <w:sz w:val="24"/>
          <w:szCs w:val="24"/>
        </w:rPr>
        <w:t xml:space="preserve"> so the researcher can identify any potential risks early on. </w:t>
      </w:r>
    </w:p>
    <w:p w:rsidR="00231825" w:rsidRDefault="00231825" w:rsidP="004D13D2">
      <w:pPr>
        <w:spacing w:line="360" w:lineRule="auto"/>
        <w:rPr>
          <w:rFonts w:ascii="Times New Roman" w:hAnsi="Times New Roman" w:cs="Times New Roman"/>
          <w:sz w:val="24"/>
          <w:szCs w:val="24"/>
        </w:rPr>
      </w:pPr>
      <w:r>
        <w:rPr>
          <w:rFonts w:ascii="Times New Roman" w:hAnsi="Times New Roman" w:cs="Times New Roman"/>
          <w:sz w:val="24"/>
          <w:szCs w:val="24"/>
        </w:rPr>
        <w:t>Advantages</w:t>
      </w:r>
    </w:p>
    <w:p w:rsidR="00231825" w:rsidRDefault="00231825" w:rsidP="00231825">
      <w:pPr>
        <w:pStyle w:val="ListParagraph"/>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 xml:space="preserve">Will be able to display a large variety of responses to display to the client (Mumbles Community Council) </w:t>
      </w:r>
    </w:p>
    <w:p w:rsidR="00231825" w:rsidRDefault="00231825" w:rsidP="00231825">
      <w:pPr>
        <w:pStyle w:val="ListParagraph"/>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 xml:space="preserve">Providing a voice for locals as some may feel uncomfortable facing the council by themselves </w:t>
      </w:r>
    </w:p>
    <w:p w:rsidR="00231825" w:rsidRDefault="00231825" w:rsidP="00231825">
      <w:pPr>
        <w:spacing w:line="360" w:lineRule="auto"/>
        <w:rPr>
          <w:rFonts w:ascii="Times New Roman" w:hAnsi="Times New Roman" w:cs="Times New Roman"/>
          <w:sz w:val="24"/>
          <w:szCs w:val="24"/>
        </w:rPr>
      </w:pPr>
      <w:r>
        <w:rPr>
          <w:rFonts w:ascii="Times New Roman" w:hAnsi="Times New Roman" w:cs="Times New Roman"/>
          <w:sz w:val="24"/>
          <w:szCs w:val="24"/>
        </w:rPr>
        <w:t>Disadvantages</w:t>
      </w:r>
    </w:p>
    <w:p w:rsidR="00231825" w:rsidRDefault="00231825" w:rsidP="00231825">
      <w:pPr>
        <w:pStyle w:val="ListParagraph"/>
        <w:numPr>
          <w:ilvl w:val="0"/>
          <w:numId w:val="20"/>
        </w:numPr>
        <w:spacing w:line="360" w:lineRule="auto"/>
        <w:rPr>
          <w:rFonts w:ascii="Times New Roman" w:hAnsi="Times New Roman" w:cs="Times New Roman"/>
          <w:sz w:val="24"/>
          <w:szCs w:val="24"/>
        </w:rPr>
      </w:pPr>
      <w:r>
        <w:rPr>
          <w:rFonts w:ascii="Times New Roman" w:hAnsi="Times New Roman" w:cs="Times New Roman"/>
          <w:sz w:val="24"/>
          <w:szCs w:val="24"/>
        </w:rPr>
        <w:t xml:space="preserve">Possibility of people used for methodology may not be an accurate representation of each target group and others will be dis-heartened </w:t>
      </w:r>
    </w:p>
    <w:p w:rsidR="00231825" w:rsidRPr="00231825" w:rsidRDefault="00231825" w:rsidP="004D13D2">
      <w:pPr>
        <w:pStyle w:val="ListParagraph"/>
        <w:numPr>
          <w:ilvl w:val="0"/>
          <w:numId w:val="20"/>
        </w:numPr>
        <w:spacing w:line="360" w:lineRule="auto"/>
        <w:rPr>
          <w:rFonts w:ascii="Times New Roman" w:hAnsi="Times New Roman" w:cs="Times New Roman"/>
          <w:sz w:val="24"/>
          <w:szCs w:val="24"/>
        </w:rPr>
      </w:pPr>
      <w:r>
        <w:rPr>
          <w:rFonts w:ascii="Times New Roman" w:hAnsi="Times New Roman" w:cs="Times New Roman"/>
          <w:sz w:val="24"/>
          <w:szCs w:val="24"/>
        </w:rPr>
        <w:t xml:space="preserve">Some target groups may be slightly bias </w:t>
      </w:r>
    </w:p>
    <w:p w:rsidR="0080352E" w:rsidRDefault="0080352E" w:rsidP="00537CCD">
      <w:pPr>
        <w:rPr>
          <w:rFonts w:ascii="Times New Roman" w:hAnsi="Times New Roman" w:cs="Times New Roman"/>
          <w:sz w:val="24"/>
          <w:szCs w:val="24"/>
        </w:rPr>
      </w:pPr>
      <w:r>
        <w:rPr>
          <w:rFonts w:ascii="Times New Roman" w:hAnsi="Times New Roman" w:cs="Times New Roman"/>
          <w:sz w:val="24"/>
          <w:szCs w:val="24"/>
        </w:rPr>
        <w:t>Interpretivism is an epistemology that advocates that it is necessary for the researcher to understand differences between humans in our role as social actors. This emphasises the difference between conducting research among people rather than objects. (Saunders 2007). This research project falls under this approach within methodology.</w:t>
      </w:r>
    </w:p>
    <w:p w:rsidR="0080352E" w:rsidRDefault="0080352E" w:rsidP="00537CCD">
      <w:pPr>
        <w:rPr>
          <w:rFonts w:ascii="Times New Roman" w:hAnsi="Times New Roman" w:cs="Times New Roman"/>
          <w:sz w:val="24"/>
          <w:szCs w:val="24"/>
        </w:rPr>
      </w:pPr>
      <w:r>
        <w:rPr>
          <w:rFonts w:ascii="Times New Roman" w:hAnsi="Times New Roman" w:cs="Times New Roman"/>
          <w:sz w:val="24"/>
          <w:szCs w:val="24"/>
        </w:rPr>
        <w:t>The inductive approach will be used for this project as it requires ‘gaining an understanding of the meanings humans attach to events, the collection of qualitative data and provides a more flexible structure to permit changes of research emphasis as the research progresses.’ (Saunders 2007).</w:t>
      </w:r>
    </w:p>
    <w:p w:rsidR="00953A6B" w:rsidRDefault="00953A6B" w:rsidP="00537CCD">
      <w:pPr>
        <w:rPr>
          <w:rFonts w:ascii="Times New Roman" w:hAnsi="Times New Roman" w:cs="Times New Roman"/>
          <w:sz w:val="24"/>
          <w:szCs w:val="24"/>
        </w:rPr>
      </w:pPr>
      <w:r>
        <w:rPr>
          <w:rFonts w:ascii="Times New Roman" w:hAnsi="Times New Roman" w:cs="Times New Roman"/>
          <w:sz w:val="24"/>
          <w:szCs w:val="24"/>
        </w:rPr>
        <w:t xml:space="preserve">As mentioned, there will be a very small amount of secondary research conducted for this project. The researcher will access public databases &amp; reports, publically available surveys and council reports from the community council. The amount of available resources will be slim which is why such little secondary research is being used for project. </w:t>
      </w:r>
    </w:p>
    <w:p w:rsidR="00953A6B" w:rsidRPr="00B04407" w:rsidRDefault="00B04407" w:rsidP="00B04407">
      <w:pPr>
        <w:pStyle w:val="Heading1"/>
        <w:numPr>
          <w:ilvl w:val="0"/>
          <w:numId w:val="9"/>
        </w:numPr>
        <w:rPr>
          <w:rFonts w:ascii="Times New Roman" w:hAnsi="Times New Roman" w:cs="Times New Roman"/>
          <w:color w:val="auto"/>
        </w:rPr>
      </w:pPr>
      <w:bookmarkStart w:id="10" w:name="_Toc3824763"/>
      <w:r w:rsidRPr="00B04407">
        <w:rPr>
          <w:rFonts w:ascii="Times New Roman" w:hAnsi="Times New Roman" w:cs="Times New Roman"/>
          <w:color w:val="auto"/>
        </w:rPr>
        <w:t>Project Management</w:t>
      </w:r>
      <w:bookmarkEnd w:id="10"/>
      <w:r w:rsidRPr="00B04407">
        <w:rPr>
          <w:rFonts w:ascii="Times New Roman" w:hAnsi="Times New Roman" w:cs="Times New Roman"/>
          <w:color w:val="auto"/>
        </w:rPr>
        <w:t xml:space="preserve"> </w:t>
      </w:r>
    </w:p>
    <w:p w:rsidR="0080352E" w:rsidRDefault="00D520BC" w:rsidP="00537CCD">
      <w:pPr>
        <w:rPr>
          <w:rFonts w:ascii="Times New Roman" w:hAnsi="Times New Roman" w:cs="Times New Roman"/>
          <w:sz w:val="24"/>
          <w:szCs w:val="24"/>
        </w:rPr>
      </w:pPr>
      <w:r>
        <w:rPr>
          <w:rFonts w:ascii="Times New Roman" w:hAnsi="Times New Roman" w:cs="Times New Roman"/>
          <w:sz w:val="24"/>
          <w:szCs w:val="24"/>
        </w:rPr>
        <w:t xml:space="preserve">A project is temporary in that it has a defined beginning and end in time, and therefore defined scope and resources. A project is unique in that it is not a routine operation, but a specific set of operations designed to accomplish a singular goal. So a project team often includes people who don’t usually work together, sometimes from different organisations and across multiple geographies. (PMI 2018). </w:t>
      </w:r>
    </w:p>
    <w:p w:rsidR="00D520BC" w:rsidRDefault="00D520BC"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-704850</wp:posOffset>
                </wp:positionH>
                <wp:positionV relativeFrom="paragraph">
                  <wp:posOffset>300990</wp:posOffset>
                </wp:positionV>
                <wp:extent cx="1143000" cy="466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1143000" cy="4667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01D17" w:rsidRPr="00D520BC" w:rsidRDefault="00C01D17" w:rsidP="00D520BC">
                            <w:pPr>
                              <w:jc w:val="center"/>
                              <w:rPr>
                                <w:rFonts w:ascii="Adobe Gothic Std B" w:eastAsia="Adobe Gothic Std B" w:hAnsi="Adobe Gothic Std B"/>
                                <w:color w:val="FFFFFF" w:themeColor="background1"/>
                                <w:sz w:val="28"/>
                                <w:szCs w:val="28"/>
                              </w:rPr>
                            </w:pPr>
                            <w:r w:rsidRPr="00D520BC">
                              <w:rPr>
                                <w:rFonts w:ascii="Adobe Gothic Std B" w:eastAsia="Adobe Gothic Std B" w:hAnsi="Adobe Gothic Std B"/>
                                <w:color w:val="FFFFFF" w:themeColor="background1"/>
                                <w:sz w:val="28"/>
                                <w:szCs w:val="28"/>
                              </w:rPr>
                              <w:t xml:space="preserve">INITIATING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6" style="position:absolute;margin-left:-55.5pt;margin-top:23.7pt;width:90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" fillcolor="#5b9bd5 [3204]" strokecolor="#1f4d78 [1604]" strokeweight="1pt">
                <v:stroke joinstyle="miter"/>
                <v:textbox>
                  <w:txbxContent>
                    <w:p w:rsidR="00C01D17" w:rsidRPr="00D520BC" w:rsidRDefault="00C01D17" w:rsidP="00D520BC">
                      <w:pPr>
                        <w:jc w:val="center"/>
                        <w:rPr>
                          <w:rFonts w:ascii="Adobe Gothic Std B" w:eastAsia="Adobe Gothic Std B" w:hAnsi="Adobe Gothic Std B"/>
                          <w:color w:val="FFFFFF" w:themeColor="background1"/>
                          <w:sz w:val="28"/>
                          <w:szCs w:val="28"/>
                        </w:rPr>
                      </w:pPr>
                      <w:r w:rsidRPr="00D520BC">
                        <w:rPr>
                          <w:rFonts w:ascii="Adobe Gothic Std B" w:eastAsia="Adobe Gothic Std B" w:hAnsi="Adobe Gothic Std B"/>
                          <w:color w:val="FFFFFF" w:themeColor="background1"/>
                          <w:sz w:val="28"/>
                          <w:szCs w:val="28"/>
                        </w:rPr>
                        <w:t xml:space="preserve">INITIATING </w:t>
                      </w:r>
                    </w:p>
                  </w:txbxContent>
                </v:textbox>
              </v:roundrect>
            </w:pict>
          </mc:Fallback>
        </mc:AlternateContent>
      </w:r>
    </w:p>
    <w:p w:rsidR="0080352E" w:rsidRDefault="00D61E1B"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14:anchorId="34FD3CFE" wp14:editId="7219B4C3">
                <wp:simplePos x="0" y="0"/>
                <wp:positionH relativeFrom="column">
                  <wp:posOffset>3124200</wp:posOffset>
                </wp:positionH>
                <wp:positionV relativeFrom="paragraph">
                  <wp:posOffset>223520</wp:posOffset>
                </wp:positionV>
                <wp:extent cx="809625" cy="9525"/>
                <wp:effectExtent l="0" t="76200" r="28575" b="85725"/>
                <wp:wrapNone/>
                <wp:docPr id="14" name="Straight Arrow Connector 14"/>
                <wp:cNvGraphicFramePr/>
                <a:graphic xmlns:a="http://schemas.openxmlformats.org/drawingml/2006/main">
                  <a:graphicData uri="http://schemas.microsoft.com/office/word/2010/wordprocessingShape">
                    <wps:wsp>
                      <wps:cNvCnPr/>
                      <wps:spPr>
                        <a:xfrm flipV="1">
                          <a:off x="0" y="0"/>
                          <a:ext cx="809625" cy="952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type w14:anchorId="70448A07" id="_x0000_t32" coordsize="21600,21600" o:spt="32" o:oned="t" path="m,l21600,21600e" filled="f">
                <v:path arrowok="t" fillok="f" o:connecttype="none"/>
                <o:lock v:ext="edit" shapetype="t"/>
              </v:shapetype>
              <v:shape id="Straight Arrow Connector 14" o:spid="_x0000_s1026" type="#_x0000_t32" style="position:absolute;margin-left:246pt;margin-top:17.6pt;width:63.75pt;height:.7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" strokecolor="#5b9bd5" strokeweight=".5pt">
                <v:stroke endarrow="block" joinstyle="miter"/>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simplePos x="0" y="0"/>
                <wp:positionH relativeFrom="column">
                  <wp:posOffset>542925</wp:posOffset>
                </wp:positionH>
                <wp:positionV relativeFrom="paragraph">
                  <wp:posOffset>206375</wp:posOffset>
                </wp:positionV>
                <wp:extent cx="809625" cy="9525"/>
                <wp:effectExtent l="0" t="76200" r="28575" b="85725"/>
                <wp:wrapNone/>
                <wp:docPr id="13" name="Straight Arrow Connector 13"/>
                <wp:cNvGraphicFramePr/>
                <a:graphic xmlns:a="http://schemas.openxmlformats.org/drawingml/2006/main">
                  <a:graphicData uri="http://schemas.microsoft.com/office/word/2010/wordprocessingShape">
                    <wps:wsp>
                      <wps:cNvCnPr/>
                      <wps:spPr>
                        <a:xfrm flipV="1">
                          <a:off x="0" y="0"/>
                          <a:ext cx="8096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8EFA73" id="Straight Arrow Connector 13" o:spid="_x0000_s1026" type="#_x0000_t32" style="position:absolute;margin-left:42.75pt;margin-top:16.25pt;width:63.75pt;height:.7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" strokecolor="#5b9bd5 [3204]" strokeweight=".5pt">
                <v:stroke endarrow="block" joinstyle="miter"/>
              </v:shape>
            </w:pict>
          </mc:Fallback>
        </mc:AlternateContent>
      </w:r>
      <w:r w:rsidRPr="00D520BC">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35D19B7F" wp14:editId="45471C98">
                <wp:simplePos x="0" y="0"/>
                <wp:positionH relativeFrom="column">
                  <wp:posOffset>1732915</wp:posOffset>
                </wp:positionH>
                <wp:positionV relativeFrom="paragraph">
                  <wp:posOffset>10160</wp:posOffset>
                </wp:positionV>
                <wp:extent cx="1171575" cy="533400"/>
                <wp:effectExtent l="0" t="0" r="28575" b="19050"/>
                <wp:wrapNone/>
                <wp:docPr id="4" name="Rounded Rectangle 4"/>
                <wp:cNvGraphicFramePr/>
                <a:graphic xmlns:a="http://schemas.openxmlformats.org/drawingml/2006/main">
                  <a:graphicData uri="http://schemas.microsoft.com/office/word/2010/wordprocessingShape">
                    <wps:wsp>
                      <wps:cNvSpPr/>
                      <wps:spPr>
                        <a:xfrm>
                          <a:off x="0" y="0"/>
                          <a:ext cx="1171575" cy="533400"/>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C01D17" w:rsidRPr="00D520BC" w:rsidRDefault="00C01D17" w:rsidP="00D520BC">
                            <w:pPr>
                              <w:jc w:val="center"/>
                              <w:rPr>
                                <w:rFonts w:ascii="Adobe Gothic Std B" w:eastAsia="Adobe Gothic Std B" w:hAnsi="Adobe Gothic Std B"/>
                                <w:color w:val="FFFFFF" w:themeColor="background1"/>
                                <w:sz w:val="28"/>
                                <w:szCs w:val="28"/>
                              </w:rPr>
                            </w:pPr>
                            <w:r>
                              <w:rPr>
                                <w:rFonts w:ascii="Adobe Gothic Std B" w:eastAsia="Adobe Gothic Std B" w:hAnsi="Adobe Gothic Std B"/>
                                <w:color w:val="FFFFFF" w:themeColor="background1"/>
                                <w:sz w:val="28"/>
                                <w:szCs w:val="28"/>
                              </w:rPr>
                              <w:t>PLANNING</w:t>
                            </w:r>
                            <w:r w:rsidRPr="00D520BC">
                              <w:rPr>
                                <w:rFonts w:ascii="Adobe Gothic Std B" w:eastAsia="Adobe Gothic Std B" w:hAnsi="Adobe Gothic Std B"/>
                                <w:color w:val="FFFFFF" w:themeColor="background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D19B7F" id="Rounded Rectangle 4" o:spid="_x0000_s1027" style="position:absolute;margin-left:136.45pt;margin-top:.8pt;width:92.25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" fillcolor="#5b9bd5" strokecolor="#41719c" strokeweight="1pt">
                <v:stroke joinstyle="miter"/>
                <v:textbox>
                  <w:txbxContent>
                    <w:p w:rsidR="00C01D17" w:rsidRPr="00D520BC" w:rsidRDefault="00C01D17" w:rsidP="00D520BC">
                      <w:pPr>
                        <w:jc w:val="center"/>
                        <w:rPr>
                          <w:rFonts w:ascii="Adobe Gothic Std B" w:eastAsia="Adobe Gothic Std B" w:hAnsi="Adobe Gothic Std B"/>
                          <w:color w:val="FFFFFF" w:themeColor="background1"/>
                          <w:sz w:val="28"/>
                          <w:szCs w:val="28"/>
                        </w:rPr>
                      </w:pPr>
                      <w:r>
                        <w:rPr>
                          <w:rFonts w:ascii="Adobe Gothic Std B" w:eastAsia="Adobe Gothic Std B" w:hAnsi="Adobe Gothic Std B"/>
                          <w:color w:val="FFFFFF" w:themeColor="background1"/>
                          <w:sz w:val="28"/>
                          <w:szCs w:val="28"/>
                        </w:rPr>
                        <w:t>PLANNING</w:t>
                      </w:r>
                      <w:r w:rsidRPr="00D520BC">
                        <w:rPr>
                          <w:rFonts w:ascii="Adobe Gothic Std B" w:eastAsia="Adobe Gothic Std B" w:hAnsi="Adobe Gothic Std B"/>
                          <w:color w:val="FFFFFF" w:themeColor="background1"/>
                          <w:sz w:val="28"/>
                          <w:szCs w:val="28"/>
                        </w:rPr>
                        <w:t xml:space="preserve"> </w:t>
                      </w:r>
                    </w:p>
                  </w:txbxContent>
                </v:textbox>
              </v:roundrect>
            </w:pict>
          </mc:Fallback>
        </mc:AlternateContent>
      </w:r>
      <w:r w:rsidRPr="00D520BC">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35D19B7F" wp14:editId="45471C98">
                <wp:simplePos x="0" y="0"/>
                <wp:positionH relativeFrom="column">
                  <wp:posOffset>4267200</wp:posOffset>
                </wp:positionH>
                <wp:positionV relativeFrom="paragraph">
                  <wp:posOffset>3810</wp:posOffset>
                </wp:positionV>
                <wp:extent cx="1238250" cy="60007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1238250" cy="6000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C01D17" w:rsidRPr="00D520BC" w:rsidRDefault="00C01D17" w:rsidP="00D520BC">
                            <w:pPr>
                              <w:jc w:val="center"/>
                              <w:rPr>
                                <w:rFonts w:ascii="Adobe Gothic Std B" w:eastAsia="Adobe Gothic Std B" w:hAnsi="Adobe Gothic Std B"/>
                                <w:color w:val="FFFFFF" w:themeColor="background1"/>
                                <w:sz w:val="28"/>
                                <w:szCs w:val="28"/>
                              </w:rPr>
                            </w:pPr>
                            <w:r>
                              <w:rPr>
                                <w:rFonts w:ascii="Adobe Gothic Std B" w:eastAsia="Adobe Gothic Std B" w:hAnsi="Adobe Gothic Std B"/>
                                <w:color w:val="FFFFFF" w:themeColor="background1"/>
                                <w:sz w:val="28"/>
                                <w:szCs w:val="28"/>
                              </w:rPr>
                              <w:t xml:space="preserve">EXECUTING </w:t>
                            </w:r>
                            <w:r w:rsidRPr="00D520BC">
                              <w:rPr>
                                <w:rFonts w:ascii="Adobe Gothic Std B" w:eastAsia="Adobe Gothic Std B" w:hAnsi="Adobe Gothic Std B"/>
                                <w:color w:val="FFFFFF" w:themeColor="background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D19B7F" id="Rounded Rectangle 5" o:spid="_x0000_s1028" style="position:absolute;margin-left:336pt;margin-top:.3pt;width:97.5pt;height:47.2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" fillcolor="#5b9bd5" strokecolor="#41719c" strokeweight="1pt">
                <v:stroke joinstyle="miter"/>
                <v:textbox>
                  <w:txbxContent>
                    <w:p w:rsidR="00C01D17" w:rsidRPr="00D520BC" w:rsidRDefault="00C01D17" w:rsidP="00D520BC">
                      <w:pPr>
                        <w:jc w:val="center"/>
                        <w:rPr>
                          <w:rFonts w:ascii="Adobe Gothic Std B" w:eastAsia="Adobe Gothic Std B" w:hAnsi="Adobe Gothic Std B"/>
                          <w:color w:val="FFFFFF" w:themeColor="background1"/>
                          <w:sz w:val="28"/>
                          <w:szCs w:val="28"/>
                        </w:rPr>
                      </w:pPr>
                      <w:r>
                        <w:rPr>
                          <w:rFonts w:ascii="Adobe Gothic Std B" w:eastAsia="Adobe Gothic Std B" w:hAnsi="Adobe Gothic Std B"/>
                          <w:color w:val="FFFFFF" w:themeColor="background1"/>
                          <w:sz w:val="28"/>
                          <w:szCs w:val="28"/>
                        </w:rPr>
                        <w:t xml:space="preserve">EXECUTING </w:t>
                      </w:r>
                      <w:r w:rsidRPr="00D520BC">
                        <w:rPr>
                          <w:rFonts w:ascii="Adobe Gothic Std B" w:eastAsia="Adobe Gothic Std B" w:hAnsi="Adobe Gothic Std B"/>
                          <w:color w:val="FFFFFF" w:themeColor="background1"/>
                          <w:sz w:val="28"/>
                          <w:szCs w:val="28"/>
                        </w:rPr>
                        <w:t xml:space="preserve"> </w:t>
                      </w:r>
                    </w:p>
                  </w:txbxContent>
                </v:textbox>
              </v:roundrect>
            </w:pict>
          </mc:Fallback>
        </mc:AlternateContent>
      </w:r>
    </w:p>
    <w:p w:rsidR="00D520BC" w:rsidRDefault="00D61E1B"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simplePos x="0" y="0"/>
                <wp:positionH relativeFrom="column">
                  <wp:posOffset>-704850</wp:posOffset>
                </wp:positionH>
                <wp:positionV relativeFrom="paragraph">
                  <wp:posOffset>205105</wp:posOffset>
                </wp:positionV>
                <wp:extent cx="1143000" cy="5905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143000" cy="59055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C01D17" w:rsidRPr="00D61E1B" w:rsidRDefault="00C01D17" w:rsidP="00D61E1B">
                            <w:pPr>
                              <w:jc w:val="center"/>
                              <w:rPr>
                                <w:rFonts w:ascii="Adobe Gothic Std B" w:eastAsia="Adobe Gothic Std B" w:hAnsi="Adobe Gothic Std B"/>
                                <w:color w:val="FFFFFF" w:themeColor="background1"/>
                                <w:sz w:val="24"/>
                                <w:szCs w:val="24"/>
                              </w:rPr>
                            </w:pPr>
                            <w:r w:rsidRPr="00D61E1B">
                              <w:rPr>
                                <w:rFonts w:ascii="Adobe Gothic Std B" w:eastAsia="Adobe Gothic Std B" w:hAnsi="Adobe Gothic Std B"/>
                                <w:color w:val="FFFFFF" w:themeColor="background1"/>
                                <w:sz w:val="24"/>
                                <w:szCs w:val="24"/>
                              </w:rPr>
                              <w:t>JANUARY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margin-left:-55.5pt;margin-top:16.15pt;width:90pt;height:4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" fillcolor="red" strokecolor="#1f4d78 [1604]" strokeweight="1pt">
                <v:textbox>
                  <w:txbxContent>
                    <w:p w:rsidR="00C01D17" w:rsidRPr="00D61E1B" w:rsidRDefault="00C01D17" w:rsidP="00D61E1B">
                      <w:pPr>
                        <w:jc w:val="center"/>
                        <w:rPr>
                          <w:rFonts w:ascii="Adobe Gothic Std B" w:eastAsia="Adobe Gothic Std B" w:hAnsi="Adobe Gothic Std B"/>
                          <w:color w:val="FFFFFF" w:themeColor="background1"/>
                          <w:sz w:val="24"/>
                          <w:szCs w:val="24"/>
                        </w:rPr>
                      </w:pPr>
                      <w:r w:rsidRPr="00D61E1B">
                        <w:rPr>
                          <w:rFonts w:ascii="Adobe Gothic Std B" w:eastAsia="Adobe Gothic Std B" w:hAnsi="Adobe Gothic Std B"/>
                          <w:color w:val="FFFFFF" w:themeColor="background1"/>
                          <w:sz w:val="24"/>
                          <w:szCs w:val="24"/>
                        </w:rPr>
                        <w:t>JANUARY 2019</w:t>
                      </w:r>
                    </w:p>
                  </w:txbxContent>
                </v:textbox>
              </v:rect>
            </w:pict>
          </mc:Fallback>
        </mc:AlternateContent>
      </w:r>
    </w:p>
    <w:p w:rsidR="00D520BC" w:rsidRDefault="00D61E1B" w:rsidP="00537CCD">
      <w:pPr>
        <w:rPr>
          <w:rFonts w:ascii="Times New Roman" w:hAnsi="Times New Roman" w:cs="Times New Roman"/>
          <w:sz w:val="24"/>
          <w:szCs w:val="24"/>
        </w:rPr>
      </w:pPr>
      <w:r w:rsidRPr="00D61E1B">
        <w:rPr>
          <w:rFonts w:ascii="Times New Roman" w:hAnsi="Times New Roman" w:cs="Times New Roman"/>
          <w:noProof/>
          <w:sz w:val="24"/>
          <w:szCs w:val="24"/>
          <w:lang w:eastAsia="en-GB"/>
        </w:rPr>
        <mc:AlternateContent>
          <mc:Choice Requires="wps">
            <w:drawing>
              <wp:anchor distT="0" distB="0" distL="114300" distR="114300" simplePos="0" relativeHeight="251673600" behindDoc="0" locked="0" layoutInCell="1" allowOverlap="1" wp14:anchorId="3E8A79B4" wp14:editId="616BC292">
                <wp:simplePos x="0" y="0"/>
                <wp:positionH relativeFrom="column">
                  <wp:posOffset>4305300</wp:posOffset>
                </wp:positionH>
                <wp:positionV relativeFrom="paragraph">
                  <wp:posOffset>101600</wp:posOffset>
                </wp:positionV>
                <wp:extent cx="1238250" cy="5619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1238250" cy="561975"/>
                        </a:xfrm>
                        <a:prstGeom prst="rect">
                          <a:avLst/>
                        </a:prstGeom>
                        <a:solidFill>
                          <a:srgbClr val="FF0000"/>
                        </a:solidFill>
                        <a:ln w="12700" cap="flat" cmpd="sng" algn="ctr">
                          <a:solidFill>
                            <a:srgbClr val="5B9BD5">
                              <a:shade val="50000"/>
                            </a:srgbClr>
                          </a:solidFill>
                          <a:prstDash val="solid"/>
                          <a:miter lim="800000"/>
                        </a:ln>
                        <a:effectLst/>
                      </wps:spPr>
                      <wps:txbx>
                        <w:txbxContent>
                          <w:p w:rsidR="00C01D17" w:rsidRPr="00D61E1B" w:rsidRDefault="00C01D17" w:rsidP="00D61E1B">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MARCH-APRIL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A79B4" id="Rectangle 10" o:spid="_x0000_s1030" style="position:absolute;margin-left:339pt;margin-top:8pt;width:97.5pt;height:4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" fillcolor="red" strokecolor="#41719c" strokeweight="1pt">
                <v:textbox>
                  <w:txbxContent>
                    <w:p w:rsidR="00C01D17" w:rsidRPr="00D61E1B" w:rsidRDefault="00C01D17" w:rsidP="00D61E1B">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MARCH-APRIL 2019</w:t>
                      </w:r>
                    </w:p>
                  </w:txbxContent>
                </v:textbox>
              </v:rect>
            </w:pict>
          </mc:Fallback>
        </mc:AlternateContent>
      </w:r>
      <w:r w:rsidRPr="00D61E1B">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14:anchorId="3E8A79B4" wp14:editId="616BC292">
                <wp:simplePos x="0" y="0"/>
                <wp:positionH relativeFrom="column">
                  <wp:posOffset>1714500</wp:posOffset>
                </wp:positionH>
                <wp:positionV relativeFrom="paragraph">
                  <wp:posOffset>15875</wp:posOffset>
                </wp:positionV>
                <wp:extent cx="1200150" cy="5524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200150" cy="552450"/>
                        </a:xfrm>
                        <a:prstGeom prst="rect">
                          <a:avLst/>
                        </a:prstGeom>
                        <a:solidFill>
                          <a:srgbClr val="FF0000"/>
                        </a:solidFill>
                        <a:ln w="12700" cap="flat" cmpd="sng" algn="ctr">
                          <a:solidFill>
                            <a:srgbClr val="5B9BD5">
                              <a:shade val="50000"/>
                            </a:srgbClr>
                          </a:solidFill>
                          <a:prstDash val="solid"/>
                          <a:miter lim="800000"/>
                        </a:ln>
                        <a:effectLst/>
                      </wps:spPr>
                      <wps:txbx>
                        <w:txbxContent>
                          <w:p w:rsidR="00C01D17" w:rsidRPr="00D61E1B" w:rsidRDefault="00C01D17" w:rsidP="00D61E1B">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JANUARY – MARCH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A79B4" id="Rectangle 9" o:spid="_x0000_s1031" style="position:absolute;margin-left:135pt;margin-top:1.25pt;width:94.5pt;height:4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" fillcolor="red" strokecolor="#41719c" strokeweight="1pt">
                <v:textbox>
                  <w:txbxContent>
                    <w:p w:rsidR="00C01D17" w:rsidRPr="00D61E1B" w:rsidRDefault="00C01D17" w:rsidP="00D61E1B">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JANUARY – MARCH 2019</w:t>
                      </w:r>
                    </w:p>
                  </w:txbxContent>
                </v:textbox>
              </v:rect>
            </w:pict>
          </mc:Fallback>
        </mc:AlternateContent>
      </w:r>
    </w:p>
    <w:p w:rsidR="00D520BC" w:rsidRDefault="00D520BC" w:rsidP="00537CCD">
      <w:pPr>
        <w:rPr>
          <w:rFonts w:ascii="Times New Roman" w:hAnsi="Times New Roman" w:cs="Times New Roman"/>
          <w:sz w:val="24"/>
          <w:szCs w:val="24"/>
        </w:rPr>
      </w:pPr>
    </w:p>
    <w:p w:rsidR="00D520BC" w:rsidRDefault="00D61E1B"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14:anchorId="34FD3CFE" wp14:editId="7219B4C3">
                <wp:simplePos x="0" y="0"/>
                <wp:positionH relativeFrom="column">
                  <wp:posOffset>5048250</wp:posOffset>
                </wp:positionH>
                <wp:positionV relativeFrom="paragraph">
                  <wp:posOffset>120015</wp:posOffset>
                </wp:positionV>
                <wp:extent cx="130810" cy="704850"/>
                <wp:effectExtent l="57150" t="0" r="21590" b="57150"/>
                <wp:wrapNone/>
                <wp:docPr id="15" name="Straight Arrow Connector 15"/>
                <wp:cNvGraphicFramePr/>
                <a:graphic xmlns:a="http://schemas.openxmlformats.org/drawingml/2006/main">
                  <a:graphicData uri="http://schemas.microsoft.com/office/word/2010/wordprocessingShape">
                    <wps:wsp>
                      <wps:cNvCnPr/>
                      <wps:spPr>
                        <a:xfrm flipH="1">
                          <a:off x="0" y="0"/>
                          <a:ext cx="130810" cy="7048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9BE754" id="Straight Arrow Connector 15" o:spid="_x0000_s1026" type="#_x0000_t32" style="position:absolute;margin-left:397.5pt;margin-top:9.45pt;width:10.3pt;height:55.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" strokecolor="#5b9bd5" strokeweight=".5pt">
                <v:stroke endarrow="block" joinstyle="miter"/>
              </v:shape>
            </w:pict>
          </mc:Fallback>
        </mc:AlternateContent>
      </w:r>
    </w:p>
    <w:p w:rsidR="00D520BC" w:rsidRDefault="00D520BC" w:rsidP="00537CCD">
      <w:pPr>
        <w:rPr>
          <w:rFonts w:ascii="Times New Roman" w:hAnsi="Times New Roman" w:cs="Times New Roman"/>
          <w:sz w:val="24"/>
          <w:szCs w:val="24"/>
        </w:rPr>
      </w:pPr>
    </w:p>
    <w:p w:rsidR="00D520BC" w:rsidRPr="00724DB2" w:rsidRDefault="00D61E1B" w:rsidP="00D520BC">
      <w:pPr>
        <w:pStyle w:val="Heading1"/>
        <w:spacing w:line="360" w:lineRule="auto"/>
        <w:rPr>
          <w:rFonts w:asciiTheme="minorHAnsi" w:hAnsiTheme="minorHAnsi"/>
        </w:rPr>
      </w:pPr>
      <w:bookmarkStart w:id="11" w:name="_Toc3824764"/>
      <w:r w:rsidRPr="00D520BC">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35D19B7F" wp14:editId="45471C98">
                <wp:simplePos x="0" y="0"/>
                <wp:positionH relativeFrom="margin">
                  <wp:posOffset>1721485</wp:posOffset>
                </wp:positionH>
                <wp:positionV relativeFrom="paragraph">
                  <wp:posOffset>306070</wp:posOffset>
                </wp:positionV>
                <wp:extent cx="1238250" cy="600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1238250" cy="6000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C01D17" w:rsidRPr="00D520BC" w:rsidRDefault="00C01D17" w:rsidP="00D520BC">
                            <w:pPr>
                              <w:jc w:val="center"/>
                              <w:rPr>
                                <w:rFonts w:ascii="Adobe Gothic Std B" w:eastAsia="Adobe Gothic Std B" w:hAnsi="Adobe Gothic Std B"/>
                                <w:color w:val="FFFFFF" w:themeColor="background1"/>
                                <w:sz w:val="28"/>
                                <w:szCs w:val="28"/>
                              </w:rPr>
                            </w:pPr>
                            <w:r>
                              <w:rPr>
                                <w:rFonts w:ascii="Adobe Gothic Std B" w:eastAsia="Adobe Gothic Std B" w:hAnsi="Adobe Gothic Std B"/>
                                <w:color w:val="FFFFFF" w:themeColor="background1"/>
                                <w:sz w:val="28"/>
                                <w:szCs w:val="28"/>
                              </w:rPr>
                              <w:t>CLOSING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D19B7F" id="Rounded Rectangle 7" o:spid="_x0000_s1032" style="position:absolute;margin-left:135.55pt;margin-top:24.1pt;width:97.5pt;height:47.25pt;z-index:25166848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" fillcolor="#5b9bd5" strokecolor="#41719c" strokeweight="1pt">
                <v:stroke joinstyle="miter"/>
                <v:textbox>
                  <w:txbxContent>
                    <w:p w:rsidR="00C01D17" w:rsidRPr="00D520BC" w:rsidRDefault="00C01D17" w:rsidP="00D520BC">
                      <w:pPr>
                        <w:jc w:val="center"/>
                        <w:rPr>
                          <w:rFonts w:ascii="Adobe Gothic Std B" w:eastAsia="Adobe Gothic Std B" w:hAnsi="Adobe Gothic Std B"/>
                          <w:color w:val="FFFFFF" w:themeColor="background1"/>
                          <w:sz w:val="28"/>
                          <w:szCs w:val="28"/>
                        </w:rPr>
                      </w:pPr>
                      <w:r>
                        <w:rPr>
                          <w:rFonts w:ascii="Adobe Gothic Std B" w:eastAsia="Adobe Gothic Std B" w:hAnsi="Adobe Gothic Std B"/>
                          <w:color w:val="FFFFFF" w:themeColor="background1"/>
                          <w:sz w:val="28"/>
                          <w:szCs w:val="28"/>
                        </w:rPr>
                        <w:t>CLOSING</w:t>
                      </w:r>
                    </w:p>
                  </w:txbxContent>
                </v:textbox>
                <w10:wrap anchorx="margin"/>
              </v:roundrect>
            </w:pict>
          </mc:Fallback>
        </mc:AlternateContent>
      </w:r>
      <w:r w:rsidRPr="00D520BC">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35D19B7F" wp14:editId="45471C98">
                <wp:simplePos x="0" y="0"/>
                <wp:positionH relativeFrom="margin">
                  <wp:posOffset>4083685</wp:posOffset>
                </wp:positionH>
                <wp:positionV relativeFrom="paragraph">
                  <wp:posOffset>275590</wp:posOffset>
                </wp:positionV>
                <wp:extent cx="1704975" cy="8096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1704975" cy="80962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C01D17" w:rsidRPr="00D520BC" w:rsidRDefault="00C01D17" w:rsidP="00D520BC">
                            <w:pPr>
                              <w:jc w:val="center"/>
                              <w:rPr>
                                <w:rFonts w:ascii="Adobe Gothic Std B" w:eastAsia="Adobe Gothic Std B" w:hAnsi="Adobe Gothic Std B"/>
                                <w:color w:val="FFFFFF" w:themeColor="background1"/>
                                <w:sz w:val="28"/>
                                <w:szCs w:val="28"/>
                              </w:rPr>
                            </w:pPr>
                            <w:r>
                              <w:rPr>
                                <w:rFonts w:ascii="Adobe Gothic Std B" w:eastAsia="Adobe Gothic Std B" w:hAnsi="Adobe Gothic Std B"/>
                                <w:color w:val="FFFFFF" w:themeColor="background1"/>
                                <w:sz w:val="28"/>
                                <w:szCs w:val="28"/>
                              </w:rPr>
                              <w:t xml:space="preserve">MONITORING &amp; CONTROLLING </w:t>
                            </w:r>
                            <w:r w:rsidRPr="00D520BC">
                              <w:rPr>
                                <w:rFonts w:ascii="Adobe Gothic Std B" w:eastAsia="Adobe Gothic Std B" w:hAnsi="Adobe Gothic Std B"/>
                                <w:color w:val="FFFFFF" w:themeColor="background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D19B7F" id="Rounded Rectangle 6" o:spid="_x0000_s1033" style="position:absolute;margin-left:321.55pt;margin-top:21.7pt;width:134.25pt;height:63.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" fillcolor="#5b9bd5" strokecolor="#41719c" strokeweight="1pt">
                <v:stroke joinstyle="miter"/>
                <v:textbox>
                  <w:txbxContent>
                    <w:p w:rsidR="00C01D17" w:rsidRPr="00D520BC" w:rsidRDefault="00C01D17" w:rsidP="00D520BC">
                      <w:pPr>
                        <w:jc w:val="center"/>
                        <w:rPr>
                          <w:rFonts w:ascii="Adobe Gothic Std B" w:eastAsia="Adobe Gothic Std B" w:hAnsi="Adobe Gothic Std B"/>
                          <w:color w:val="FFFFFF" w:themeColor="background1"/>
                          <w:sz w:val="28"/>
                          <w:szCs w:val="28"/>
                        </w:rPr>
                      </w:pPr>
                      <w:r>
                        <w:rPr>
                          <w:rFonts w:ascii="Adobe Gothic Std B" w:eastAsia="Adobe Gothic Std B" w:hAnsi="Adobe Gothic Std B"/>
                          <w:color w:val="FFFFFF" w:themeColor="background1"/>
                          <w:sz w:val="28"/>
                          <w:szCs w:val="28"/>
                        </w:rPr>
                        <w:t xml:space="preserve">MONITORING &amp; CONTROLLING </w:t>
                      </w:r>
                      <w:r w:rsidRPr="00D520BC">
                        <w:rPr>
                          <w:rFonts w:ascii="Adobe Gothic Std B" w:eastAsia="Adobe Gothic Std B" w:hAnsi="Adobe Gothic Std B"/>
                          <w:color w:val="FFFFFF" w:themeColor="background1"/>
                          <w:sz w:val="28"/>
                          <w:szCs w:val="28"/>
                        </w:rPr>
                        <w:t xml:space="preserve"> </w:t>
                      </w:r>
                    </w:p>
                  </w:txbxContent>
                </v:textbox>
                <w10:wrap anchorx="margin"/>
              </v:roundrect>
            </w:pict>
          </mc:Fallback>
        </mc:AlternateContent>
      </w:r>
      <w:bookmarkEnd w:id="11"/>
    </w:p>
    <w:p w:rsidR="00D520BC" w:rsidRDefault="00D61E1B"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4864" behindDoc="0" locked="0" layoutInCell="1" allowOverlap="1" wp14:anchorId="34FD3CFE" wp14:editId="7219B4C3">
                <wp:simplePos x="0" y="0"/>
                <wp:positionH relativeFrom="column">
                  <wp:posOffset>3019425</wp:posOffset>
                </wp:positionH>
                <wp:positionV relativeFrom="paragraph">
                  <wp:posOffset>241300</wp:posOffset>
                </wp:positionV>
                <wp:extent cx="990600" cy="45719"/>
                <wp:effectExtent l="38100" t="38100" r="19050" b="88265"/>
                <wp:wrapNone/>
                <wp:docPr id="16" name="Straight Arrow Connector 16"/>
                <wp:cNvGraphicFramePr/>
                <a:graphic xmlns:a="http://schemas.openxmlformats.org/drawingml/2006/main">
                  <a:graphicData uri="http://schemas.microsoft.com/office/word/2010/wordprocessingShape">
                    <wps:wsp>
                      <wps:cNvCnPr/>
                      <wps:spPr>
                        <a:xfrm flipH="1">
                          <a:off x="0" y="0"/>
                          <a:ext cx="990600"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0CD7340" id="Straight Arrow Connector 16" o:spid="_x0000_s1026" type="#_x0000_t32" style="position:absolute;margin-left:237.75pt;margin-top:19pt;width:78pt;height:3.6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" strokecolor="#5b9bd5" strokeweight=".5pt">
                <v:stroke endarrow="block" joinstyle="miter"/>
              </v:shape>
            </w:pict>
          </mc:Fallback>
        </mc:AlternateContent>
      </w:r>
    </w:p>
    <w:p w:rsidR="00D520BC" w:rsidRDefault="00D520BC" w:rsidP="00537CCD">
      <w:pPr>
        <w:rPr>
          <w:rFonts w:ascii="Times New Roman" w:hAnsi="Times New Roman" w:cs="Times New Roman"/>
          <w:sz w:val="24"/>
          <w:szCs w:val="24"/>
        </w:rPr>
      </w:pPr>
    </w:p>
    <w:p w:rsidR="00D520BC" w:rsidRDefault="00C01D17" w:rsidP="00537CCD">
      <w:pPr>
        <w:rPr>
          <w:rFonts w:ascii="Times New Roman" w:hAnsi="Times New Roman" w:cs="Times New Roman"/>
          <w:sz w:val="24"/>
          <w:szCs w:val="24"/>
        </w:rPr>
      </w:pPr>
      <w:r w:rsidRPr="00D61E1B">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3E8A79B4" wp14:editId="616BC292">
                <wp:simplePos x="0" y="0"/>
                <wp:positionH relativeFrom="margin">
                  <wp:posOffset>4371975</wp:posOffset>
                </wp:positionH>
                <wp:positionV relativeFrom="paragraph">
                  <wp:posOffset>115570</wp:posOffset>
                </wp:positionV>
                <wp:extent cx="1285875" cy="5905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285875" cy="590550"/>
                        </a:xfrm>
                        <a:prstGeom prst="rect">
                          <a:avLst/>
                        </a:prstGeom>
                        <a:solidFill>
                          <a:srgbClr val="FF0000"/>
                        </a:solidFill>
                        <a:ln w="12700" cap="flat" cmpd="sng" algn="ctr">
                          <a:solidFill>
                            <a:srgbClr val="5B9BD5">
                              <a:shade val="50000"/>
                            </a:srgbClr>
                          </a:solidFill>
                          <a:prstDash val="solid"/>
                          <a:miter lim="800000"/>
                        </a:ln>
                        <a:effectLst/>
                      </wps:spPr>
                      <wps:txbx>
                        <w:txbxContent>
                          <w:p w:rsidR="00C01D17" w:rsidRPr="00D61E1B" w:rsidRDefault="00C01D17" w:rsidP="00D61E1B">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 xml:space="preserve">APRIL – MAY 2019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A79B4" id="Rectangle 11" o:spid="_x0000_s1034" style="position:absolute;margin-left:344.25pt;margin-top:9.1pt;width:101.25pt;height:46.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" fillcolor="red" strokecolor="#41719c" strokeweight="1pt">
                <v:textbox>
                  <w:txbxContent>
                    <w:p w:rsidR="00C01D17" w:rsidRPr="00D61E1B" w:rsidRDefault="00C01D17" w:rsidP="00D61E1B">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 xml:space="preserve">APRIL – MAY 2019 </w:t>
                      </w:r>
                    </w:p>
                  </w:txbxContent>
                </v:textbox>
                <w10:wrap anchorx="margin"/>
              </v:rect>
            </w:pict>
          </mc:Fallback>
        </mc:AlternateContent>
      </w:r>
      <w:r w:rsidRPr="00D61E1B">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14:anchorId="3E8A79B4" wp14:editId="616BC292">
                <wp:simplePos x="0" y="0"/>
                <wp:positionH relativeFrom="column">
                  <wp:posOffset>1771650</wp:posOffset>
                </wp:positionH>
                <wp:positionV relativeFrom="paragraph">
                  <wp:posOffset>14605</wp:posOffset>
                </wp:positionV>
                <wp:extent cx="1123950" cy="5238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123950" cy="523875"/>
                        </a:xfrm>
                        <a:prstGeom prst="rect">
                          <a:avLst/>
                        </a:prstGeom>
                        <a:solidFill>
                          <a:srgbClr val="FF0000"/>
                        </a:solidFill>
                        <a:ln w="12700" cap="flat" cmpd="sng" algn="ctr">
                          <a:solidFill>
                            <a:srgbClr val="5B9BD5">
                              <a:shade val="50000"/>
                            </a:srgbClr>
                          </a:solidFill>
                          <a:prstDash val="solid"/>
                          <a:miter lim="800000"/>
                        </a:ln>
                        <a:effectLst/>
                      </wps:spPr>
                      <wps:txbx>
                        <w:txbxContent>
                          <w:p w:rsidR="00C01D17" w:rsidRPr="00D61E1B" w:rsidRDefault="00C01D17" w:rsidP="00D61E1B">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MAY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A79B4" id="Rectangle 12" o:spid="_x0000_s1035" style="position:absolute;margin-left:139.5pt;margin-top:1.15pt;width:88.5pt;height:4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" fillcolor="red" strokecolor="#41719c" strokeweight="1pt">
                <v:textbox>
                  <w:txbxContent>
                    <w:p w:rsidR="00C01D17" w:rsidRPr="00D61E1B" w:rsidRDefault="00C01D17" w:rsidP="00D61E1B">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MAY 2019</w:t>
                      </w:r>
                    </w:p>
                  </w:txbxContent>
                </v:textbox>
              </v:rect>
            </w:pict>
          </mc:Fallback>
        </mc:AlternateContent>
      </w:r>
    </w:p>
    <w:p w:rsidR="00D520BC" w:rsidRDefault="00D520BC" w:rsidP="00537CCD">
      <w:pPr>
        <w:rPr>
          <w:rFonts w:ascii="Times New Roman" w:hAnsi="Times New Roman" w:cs="Times New Roman"/>
          <w:sz w:val="24"/>
          <w:szCs w:val="24"/>
        </w:rPr>
      </w:pPr>
    </w:p>
    <w:p w:rsidR="00D520BC" w:rsidRDefault="00D520BC" w:rsidP="00537CCD">
      <w:pPr>
        <w:rPr>
          <w:rFonts w:ascii="Times New Roman" w:hAnsi="Times New Roman" w:cs="Times New Roman"/>
          <w:sz w:val="24"/>
          <w:szCs w:val="24"/>
        </w:rPr>
      </w:pPr>
    </w:p>
    <w:p w:rsidR="00D520BC" w:rsidRDefault="00D520BC" w:rsidP="00537CCD">
      <w:pPr>
        <w:rPr>
          <w:rFonts w:ascii="Times New Roman" w:hAnsi="Times New Roman" w:cs="Times New Roman"/>
          <w:sz w:val="24"/>
          <w:szCs w:val="24"/>
        </w:rPr>
      </w:pPr>
    </w:p>
    <w:p w:rsidR="007C110F" w:rsidRDefault="00D61E1B" w:rsidP="00537CCD">
      <w:pPr>
        <w:rPr>
          <w:rFonts w:ascii="Times New Roman" w:hAnsi="Times New Roman" w:cs="Times New Roman"/>
          <w:sz w:val="24"/>
          <w:szCs w:val="24"/>
        </w:rPr>
      </w:pPr>
      <w:r>
        <w:rPr>
          <w:rFonts w:ascii="Times New Roman" w:hAnsi="Times New Roman" w:cs="Times New Roman"/>
          <w:sz w:val="24"/>
          <w:szCs w:val="24"/>
        </w:rPr>
        <w:t xml:space="preserve">This diagram represents the five stages of the project management </w:t>
      </w:r>
      <w:r w:rsidR="00136345">
        <w:rPr>
          <w:rFonts w:ascii="Times New Roman" w:hAnsi="Times New Roman" w:cs="Times New Roman"/>
          <w:sz w:val="24"/>
          <w:szCs w:val="24"/>
        </w:rPr>
        <w:t>process adapted from (PMI 2018) and the researcher will use this within the community engagement project.</w:t>
      </w:r>
      <w:r>
        <w:rPr>
          <w:rFonts w:ascii="Times New Roman" w:hAnsi="Times New Roman" w:cs="Times New Roman"/>
          <w:sz w:val="24"/>
          <w:szCs w:val="24"/>
        </w:rPr>
        <w:t xml:space="preserve"> The project management process begins with initiating the ideas and finishes with the closing period. </w:t>
      </w:r>
    </w:p>
    <w:p w:rsidR="00C01D17" w:rsidRDefault="00C01D17" w:rsidP="00537CCD">
      <w:pPr>
        <w:rPr>
          <w:rFonts w:ascii="Times New Roman" w:hAnsi="Times New Roman" w:cs="Times New Roman"/>
          <w:sz w:val="24"/>
          <w:szCs w:val="24"/>
        </w:rPr>
      </w:pPr>
      <w:r>
        <w:rPr>
          <w:rFonts w:ascii="Times New Roman" w:hAnsi="Times New Roman" w:cs="Times New Roman"/>
          <w:sz w:val="24"/>
          <w:szCs w:val="24"/>
        </w:rPr>
        <w:t>As this project requires a number of different stakeholders to participate, a hierarchy must be created to identify th</w:t>
      </w:r>
      <w:r w:rsidR="009850AE">
        <w:rPr>
          <w:rFonts w:ascii="Times New Roman" w:hAnsi="Times New Roman" w:cs="Times New Roman"/>
          <w:sz w:val="24"/>
          <w:szCs w:val="24"/>
        </w:rPr>
        <w:t>eir exact place and importance. See below for main participants who will be used in the research conducted for project.</w:t>
      </w:r>
    </w:p>
    <w:p w:rsidR="00C01D17" w:rsidRDefault="007C110F"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8960" behindDoc="0" locked="0" layoutInCell="1" allowOverlap="1">
                <wp:simplePos x="0" y="0"/>
                <wp:positionH relativeFrom="margin">
                  <wp:posOffset>1847850</wp:posOffset>
                </wp:positionH>
                <wp:positionV relativeFrom="paragraph">
                  <wp:posOffset>10795</wp:posOffset>
                </wp:positionV>
                <wp:extent cx="1914525" cy="619125"/>
                <wp:effectExtent l="0" t="0" r="28575" b="28575"/>
                <wp:wrapNone/>
                <wp:docPr id="20" name="Rounded Rectangle 20"/>
                <wp:cNvGraphicFramePr/>
                <a:graphic xmlns:a="http://schemas.openxmlformats.org/drawingml/2006/main">
                  <a:graphicData uri="http://schemas.microsoft.com/office/word/2010/wordprocessingShape">
                    <wps:wsp>
                      <wps:cNvSpPr/>
                      <wps:spPr>
                        <a:xfrm>
                          <a:off x="0" y="0"/>
                          <a:ext cx="1914525" cy="619125"/>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01D17" w:rsidRPr="00C01D17" w:rsidRDefault="009850AE" w:rsidP="00C01D17">
                            <w:pPr>
                              <w:jc w:val="center"/>
                              <w:rPr>
                                <w:rFonts w:ascii="Adobe Gothic Std B" w:eastAsia="Adobe Gothic Std B" w:hAnsi="Adobe Gothic Std B"/>
                                <w:sz w:val="24"/>
                                <w:szCs w:val="24"/>
                              </w:rPr>
                            </w:pPr>
                            <w:r>
                              <w:rPr>
                                <w:rFonts w:ascii="Adobe Gothic Std B" w:eastAsia="Adobe Gothic Std B" w:hAnsi="Adobe Gothic Std B"/>
                                <w:sz w:val="24"/>
                                <w:szCs w:val="24"/>
                              </w:rPr>
                              <w:t xml:space="preserve">MUMBLES COMMUNITY COUNCIL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0" o:spid="_x0000_s1036" style="position:absolute;margin-left:145.5pt;margin-top:.85pt;width:150.75pt;height:48.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" fillcolor="#f4b083 [1941]" strokecolor="#1f4d78 [1604]" strokeweight="1pt">
                <v:stroke joinstyle="miter"/>
                <v:textbox>
                  <w:txbxContent>
                    <w:p w:rsidR="00C01D17" w:rsidRPr="00C01D17" w:rsidRDefault="009850AE" w:rsidP="00C01D17">
                      <w:pPr>
                        <w:jc w:val="center"/>
                        <w:rPr>
                          <w:rFonts w:ascii="Adobe Gothic Std B" w:eastAsia="Adobe Gothic Std B" w:hAnsi="Adobe Gothic Std B"/>
                          <w:sz w:val="24"/>
                          <w:szCs w:val="24"/>
                        </w:rPr>
                      </w:pPr>
                      <w:r>
                        <w:rPr>
                          <w:rFonts w:ascii="Adobe Gothic Std B" w:eastAsia="Adobe Gothic Std B" w:hAnsi="Adobe Gothic Std B"/>
                          <w:sz w:val="24"/>
                          <w:szCs w:val="24"/>
                        </w:rPr>
                        <w:t xml:space="preserve">MUMBLES COMMUNITY COUNCIL </w:t>
                      </w:r>
                    </w:p>
                  </w:txbxContent>
                </v:textbox>
                <w10:wrap anchorx="margin"/>
              </v:roundrect>
            </w:pict>
          </mc:Fallback>
        </mc:AlternateContent>
      </w:r>
    </w:p>
    <w:p w:rsidR="00D520BC" w:rsidRDefault="00D520BC" w:rsidP="00537CCD">
      <w:pPr>
        <w:rPr>
          <w:rFonts w:ascii="Times New Roman" w:hAnsi="Times New Roman" w:cs="Times New Roman"/>
          <w:sz w:val="24"/>
          <w:szCs w:val="24"/>
        </w:rPr>
      </w:pPr>
    </w:p>
    <w:p w:rsidR="00D520BC" w:rsidRDefault="007C110F"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38100</wp:posOffset>
                </wp:positionV>
                <wp:extent cx="28575" cy="400050"/>
                <wp:effectExtent l="57150" t="0" r="66675" b="57150"/>
                <wp:wrapNone/>
                <wp:docPr id="27" name="Straight Arrow Connector 27"/>
                <wp:cNvGraphicFramePr/>
                <a:graphic xmlns:a="http://schemas.openxmlformats.org/drawingml/2006/main">
                  <a:graphicData uri="http://schemas.microsoft.com/office/word/2010/wordprocessingShape">
                    <wps:wsp>
                      <wps:cNvCnPr/>
                      <wps:spPr>
                        <a:xfrm>
                          <a:off x="0" y="0"/>
                          <a:ext cx="2857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BB8DB2" id="Straight Arrow Connector 27" o:spid="_x0000_s1026" type="#_x0000_t32" style="position:absolute;margin-left:0;margin-top:3pt;width:2.25pt;height:31.5pt;z-index:25169408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" strokecolor="#5b9bd5 [3204]" strokeweight=".5pt">
                <v:stroke endarrow="block" joinstyle="miter"/>
                <w10:wrap anchorx="margin"/>
              </v:shape>
            </w:pict>
          </mc:Fallback>
        </mc:AlternateContent>
      </w:r>
    </w:p>
    <w:p w:rsidR="00C01D17" w:rsidRDefault="007C110F"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simplePos x="0" y="0"/>
                <wp:positionH relativeFrom="column">
                  <wp:posOffset>-561975</wp:posOffset>
                </wp:positionH>
                <wp:positionV relativeFrom="paragraph">
                  <wp:posOffset>300355</wp:posOffset>
                </wp:positionV>
                <wp:extent cx="2000250" cy="400050"/>
                <wp:effectExtent l="0" t="0" r="19050" b="19050"/>
                <wp:wrapNone/>
                <wp:docPr id="23" name="Rounded Rectangle 23"/>
                <wp:cNvGraphicFramePr/>
                <a:graphic xmlns:a="http://schemas.openxmlformats.org/drawingml/2006/main">
                  <a:graphicData uri="http://schemas.microsoft.com/office/word/2010/wordprocessingShape">
                    <wps:wsp>
                      <wps:cNvSpPr/>
                      <wps:spPr>
                        <a:xfrm>
                          <a:off x="0" y="0"/>
                          <a:ext cx="2000250" cy="400050"/>
                        </a:xfrm>
                        <a:prstGeom prst="round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850AE" w:rsidRPr="009850AE" w:rsidRDefault="009850AE" w:rsidP="009850AE">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LOCAL BUSINESSES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3" o:spid="_x0000_s1037" style="position:absolute;margin-left:-44.25pt;margin-top:23.65pt;width:157.5pt;height:3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" fillcolor="#a8d08d [1945]" strokecolor="#1f4d78 [1604]" strokeweight="1pt">
                <v:stroke joinstyle="miter"/>
                <v:textbox>
                  <w:txbxContent>
                    <w:p w:rsidR="009850AE" w:rsidRPr="009850AE" w:rsidRDefault="009850AE" w:rsidP="009850AE">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LOCAL BUSINESSES</w:t>
                      </w:r>
                    </w:p>
                  </w:txbxContent>
                </v:textbox>
              </v:roundrect>
            </w:pict>
          </mc:Fallback>
        </mc:AlternateContent>
      </w:r>
    </w:p>
    <w:p w:rsidR="00C01D17" w:rsidRDefault="007C110F"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2032" behindDoc="0" locked="0" layoutInCell="1" allowOverlap="1">
                <wp:simplePos x="0" y="0"/>
                <wp:positionH relativeFrom="column">
                  <wp:posOffset>4343400</wp:posOffset>
                </wp:positionH>
                <wp:positionV relativeFrom="paragraph">
                  <wp:posOffset>10160</wp:posOffset>
                </wp:positionV>
                <wp:extent cx="1714500" cy="3524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714500" cy="352425"/>
                        </a:xfrm>
                        <a:prstGeom prst="roundRect">
                          <a:avLst/>
                        </a:prstGeom>
                        <a:solidFill>
                          <a:srgbClr val="EF81DA"/>
                        </a:solidFill>
                      </wps:spPr>
                      <wps:style>
                        <a:lnRef idx="2">
                          <a:schemeClr val="accent1">
                            <a:shade val="50000"/>
                          </a:schemeClr>
                        </a:lnRef>
                        <a:fillRef idx="1">
                          <a:schemeClr val="accent1"/>
                        </a:fillRef>
                        <a:effectRef idx="0">
                          <a:schemeClr val="accent1"/>
                        </a:effectRef>
                        <a:fontRef idx="minor">
                          <a:schemeClr val="lt1"/>
                        </a:fontRef>
                      </wps:style>
                      <wps:txbx>
                        <w:txbxContent>
                          <w:p w:rsidR="009850AE" w:rsidRPr="009850AE" w:rsidRDefault="009850AE" w:rsidP="009850AE">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 xml:space="preserve">DEVELOPERS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5" o:spid="_x0000_s1038" style="position:absolute;margin-left:342pt;margin-top:.8pt;width:135pt;height:2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" fillcolor="#ef81da" strokecolor="#1f4d78 [1604]" strokeweight="1pt">
                <v:stroke joinstyle="miter"/>
                <v:textbox>
                  <w:txbxContent>
                    <w:p w:rsidR="009850AE" w:rsidRPr="009850AE" w:rsidRDefault="009850AE" w:rsidP="009850AE">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 xml:space="preserve">DEVELOPERS </w:t>
                      </w:r>
                    </w:p>
                  </w:txbxContent>
                </v:textbox>
              </v:round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1008" behindDoc="0" locked="0" layoutInCell="1" allowOverlap="1">
                <wp:simplePos x="0" y="0"/>
                <wp:positionH relativeFrom="margin">
                  <wp:posOffset>2019300</wp:posOffset>
                </wp:positionH>
                <wp:positionV relativeFrom="paragraph">
                  <wp:posOffset>10160</wp:posOffset>
                </wp:positionV>
                <wp:extent cx="1733550" cy="371475"/>
                <wp:effectExtent l="0" t="0" r="19050" b="28575"/>
                <wp:wrapNone/>
                <wp:docPr id="24" name="Rounded Rectangle 24"/>
                <wp:cNvGraphicFramePr/>
                <a:graphic xmlns:a="http://schemas.openxmlformats.org/drawingml/2006/main">
                  <a:graphicData uri="http://schemas.microsoft.com/office/word/2010/wordprocessingShape">
                    <wps:wsp>
                      <wps:cNvSpPr/>
                      <wps:spPr>
                        <a:xfrm>
                          <a:off x="0" y="0"/>
                          <a:ext cx="1733550" cy="371475"/>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850AE" w:rsidRPr="009850AE" w:rsidRDefault="009850AE" w:rsidP="009850AE">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 xml:space="preserve">LOCAL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4" o:spid="_x0000_s1039" style="position:absolute;margin-left:159pt;margin-top:.8pt;width:136.5pt;height:29.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" fillcolor="#9cc2e5 [1940]" strokecolor="#1f4d78 [1604]" strokeweight="1pt">
                <v:stroke joinstyle="miter"/>
                <v:textbox>
                  <w:txbxContent>
                    <w:p w:rsidR="009850AE" w:rsidRPr="009850AE" w:rsidRDefault="009850AE" w:rsidP="009850AE">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 xml:space="preserve">LOCAL SCHOOLS </w:t>
                      </w:r>
                    </w:p>
                  </w:txbxContent>
                </v:textbox>
                <w10:wrap anchorx="margin"/>
              </v:roundrect>
            </w:pict>
          </mc:Fallback>
        </mc:AlternateContent>
      </w:r>
    </w:p>
    <w:p w:rsidR="00C01D17" w:rsidRDefault="007C110F"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6128" behindDoc="0" locked="0" layoutInCell="1" allowOverlap="1" wp14:anchorId="49A8CA42" wp14:editId="6B64232F">
                <wp:simplePos x="0" y="0"/>
                <wp:positionH relativeFrom="margin">
                  <wp:align>center</wp:align>
                </wp:positionH>
                <wp:positionV relativeFrom="paragraph">
                  <wp:posOffset>90805</wp:posOffset>
                </wp:positionV>
                <wp:extent cx="45719" cy="466725"/>
                <wp:effectExtent l="38100" t="0" r="69215" b="47625"/>
                <wp:wrapNone/>
                <wp:docPr id="28" name="Straight Arrow Connector 28"/>
                <wp:cNvGraphicFramePr/>
                <a:graphic xmlns:a="http://schemas.openxmlformats.org/drawingml/2006/main">
                  <a:graphicData uri="http://schemas.microsoft.com/office/word/2010/wordprocessingShape">
                    <wps:wsp>
                      <wps:cNvCnPr/>
                      <wps:spPr>
                        <a:xfrm>
                          <a:off x="0" y="0"/>
                          <a:ext cx="45719" cy="4667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C3E50F" id="Straight Arrow Connector 28" o:spid="_x0000_s1026" type="#_x0000_t32" style="position:absolute;margin-left:0;margin-top:7.15pt;width:3.6pt;height:36.75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" strokecolor="#5b9bd5" strokeweight=".5pt">
                <v:stroke endarrow="block" joinstyle="miter"/>
                <w10:wrap anchorx="margin"/>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8176" behindDoc="0" locked="0" layoutInCell="1" allowOverlap="1">
                <wp:simplePos x="0" y="0"/>
                <wp:positionH relativeFrom="column">
                  <wp:posOffset>3867150</wp:posOffset>
                </wp:positionH>
                <wp:positionV relativeFrom="paragraph">
                  <wp:posOffset>5080</wp:posOffset>
                </wp:positionV>
                <wp:extent cx="466725" cy="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466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F051B8" id="Straight Connector 3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04.5pt,.4pt" to="341.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" strokecolor="#5b9bd5 [3204]" strokeweight=".5pt">
                <v:stroke joinstyle="miter"/>
              </v:lin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7152" behindDoc="0" locked="0" layoutInCell="1" allowOverlap="1">
                <wp:simplePos x="0" y="0"/>
                <wp:positionH relativeFrom="column">
                  <wp:posOffset>1485900</wp:posOffset>
                </wp:positionH>
                <wp:positionV relativeFrom="paragraph">
                  <wp:posOffset>5080</wp:posOffset>
                </wp:positionV>
                <wp:extent cx="495300" cy="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495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37A9F9" id="Straight Connector 30"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17pt,.4pt" to="15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" strokecolor="#5b9bd5 [3204]" strokeweight=".5pt">
                <v:stroke joinstyle="miter"/>
              </v:line>
            </w:pict>
          </mc:Fallback>
        </mc:AlternateContent>
      </w:r>
    </w:p>
    <w:p w:rsidR="00C01D17" w:rsidRDefault="00C01D17" w:rsidP="00537CCD">
      <w:pPr>
        <w:rPr>
          <w:rFonts w:ascii="Times New Roman" w:hAnsi="Times New Roman" w:cs="Times New Roman"/>
          <w:sz w:val="24"/>
          <w:szCs w:val="24"/>
        </w:rPr>
      </w:pPr>
    </w:p>
    <w:p w:rsidR="00D520BC" w:rsidRDefault="007C110F"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93056" behindDoc="0" locked="0" layoutInCell="1" allowOverlap="1">
                <wp:simplePos x="0" y="0"/>
                <wp:positionH relativeFrom="column">
                  <wp:posOffset>2066925</wp:posOffset>
                </wp:positionH>
                <wp:positionV relativeFrom="paragraph">
                  <wp:posOffset>13970</wp:posOffset>
                </wp:positionV>
                <wp:extent cx="1743075" cy="371475"/>
                <wp:effectExtent l="0" t="0" r="28575" b="28575"/>
                <wp:wrapNone/>
                <wp:docPr id="26" name="Rounded Rectangle 26"/>
                <wp:cNvGraphicFramePr/>
                <a:graphic xmlns:a="http://schemas.openxmlformats.org/drawingml/2006/main">
                  <a:graphicData uri="http://schemas.microsoft.com/office/word/2010/wordprocessingShape">
                    <wps:wsp>
                      <wps:cNvSpPr/>
                      <wps:spPr>
                        <a:xfrm>
                          <a:off x="0" y="0"/>
                          <a:ext cx="1743075" cy="371475"/>
                        </a:xfrm>
                        <a:prstGeom prst="round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850AE" w:rsidRPr="009850AE" w:rsidRDefault="009850AE" w:rsidP="009850AE">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 xml:space="preserve">LOCAL RESIDENTS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6" o:spid="_x0000_s1040" style="position:absolute;margin-left:162.75pt;margin-top:1.1pt;width:137.25pt;height:2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" fillcolor="#bf8f00 [2407]" strokecolor="#1f4d78 [1604]" strokeweight="1pt">
                <v:stroke joinstyle="miter"/>
                <v:textbox>
                  <w:txbxContent>
                    <w:p w:rsidR="009850AE" w:rsidRPr="009850AE" w:rsidRDefault="009850AE" w:rsidP="009850AE">
                      <w:pPr>
                        <w:jc w:val="center"/>
                        <w:rPr>
                          <w:rFonts w:ascii="Adobe Gothic Std B" w:eastAsia="Adobe Gothic Std B" w:hAnsi="Adobe Gothic Std B"/>
                          <w:color w:val="FFFFFF" w:themeColor="background1"/>
                          <w:sz w:val="24"/>
                          <w:szCs w:val="24"/>
                        </w:rPr>
                      </w:pPr>
                      <w:r>
                        <w:rPr>
                          <w:rFonts w:ascii="Adobe Gothic Std B" w:eastAsia="Adobe Gothic Std B" w:hAnsi="Adobe Gothic Std B"/>
                          <w:color w:val="FFFFFF" w:themeColor="background1"/>
                          <w:sz w:val="24"/>
                          <w:szCs w:val="24"/>
                        </w:rPr>
                        <w:t xml:space="preserve">LOCAL RESIDENTS </w:t>
                      </w:r>
                    </w:p>
                  </w:txbxContent>
                </v:textbox>
              </v:roundrect>
            </w:pict>
          </mc:Fallback>
        </mc:AlternateContent>
      </w:r>
    </w:p>
    <w:p w:rsidR="00D520BC" w:rsidRDefault="00C01D17" w:rsidP="00537CCD">
      <w:pPr>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6912" behindDoc="0" locked="0" layoutInCell="1" allowOverlap="1">
                <wp:simplePos x="0" y="0"/>
                <wp:positionH relativeFrom="column">
                  <wp:posOffset>2486025</wp:posOffset>
                </wp:positionH>
                <wp:positionV relativeFrom="paragraph">
                  <wp:posOffset>8890</wp:posOffset>
                </wp:positionV>
                <wp:extent cx="1533525" cy="19050"/>
                <wp:effectExtent l="0" t="0" r="28575" b="19050"/>
                <wp:wrapNone/>
                <wp:docPr id="18" name="Straight Connector 18"/>
                <wp:cNvGraphicFramePr/>
                <a:graphic xmlns:a="http://schemas.openxmlformats.org/drawingml/2006/main">
                  <a:graphicData uri="http://schemas.microsoft.com/office/word/2010/wordprocessingShape">
                    <wps:wsp>
                      <wps:cNvCnPr/>
                      <wps:spPr>
                        <a:xfrm flipH="1" flipV="1">
                          <a:off x="0" y="0"/>
                          <a:ext cx="1533525" cy="190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5BDEA0" id="Straight Connector 18"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75pt,.7pt" to="31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" strokecolor="white [3212]" strokeweight=".5pt">
                <v:stroke joinstyle="miter"/>
              </v:line>
            </w:pict>
          </mc:Fallback>
        </mc:AlternateContent>
      </w:r>
    </w:p>
    <w:p w:rsidR="00D520BC" w:rsidRDefault="00900D12" w:rsidP="00900D12">
      <w:pPr>
        <w:pStyle w:val="Heading1"/>
        <w:numPr>
          <w:ilvl w:val="0"/>
          <w:numId w:val="9"/>
        </w:numPr>
        <w:rPr>
          <w:rFonts w:ascii="Times New Roman" w:hAnsi="Times New Roman" w:cs="Times New Roman"/>
          <w:color w:val="auto"/>
        </w:rPr>
      </w:pPr>
      <w:bookmarkStart w:id="12" w:name="_Toc3824765"/>
      <w:r w:rsidRPr="00900D12">
        <w:rPr>
          <w:rFonts w:ascii="Times New Roman" w:hAnsi="Times New Roman" w:cs="Times New Roman"/>
          <w:color w:val="auto"/>
        </w:rPr>
        <w:t>Quality Management Strategy</w:t>
      </w:r>
      <w:bookmarkEnd w:id="12"/>
      <w:r w:rsidRPr="00900D12">
        <w:rPr>
          <w:rFonts w:ascii="Times New Roman" w:hAnsi="Times New Roman" w:cs="Times New Roman"/>
          <w:color w:val="auto"/>
        </w:rPr>
        <w:t xml:space="preserve"> </w:t>
      </w:r>
    </w:p>
    <w:p w:rsidR="00900D12" w:rsidRDefault="00900D12" w:rsidP="00900D12">
      <w:pPr>
        <w:rPr>
          <w:rFonts w:ascii="Times New Roman" w:hAnsi="Times New Roman" w:cs="Times New Roman"/>
          <w:sz w:val="24"/>
          <w:szCs w:val="24"/>
        </w:rPr>
      </w:pPr>
      <w:r>
        <w:rPr>
          <w:rFonts w:ascii="Times New Roman" w:hAnsi="Times New Roman" w:cs="Times New Roman"/>
          <w:sz w:val="24"/>
          <w:szCs w:val="24"/>
        </w:rPr>
        <w:t xml:space="preserve">The client throughout the project will have certain expectations and standards which the researcher must abide by. It is essential to maintain this level throughout in order for completion and avoid any unnecessary conflict. One of the aspects expected from the client is when conducting primary research. The researcher must ensure that it’s questions to stakeholders do not offend or paint the client in a bad light as to create negative publicity which could be leaked out and damage reputation of client. It is also important not to paint the target groups in a bad light as they are all locals in their own way and may have connections to council which could too, cause unnecessary conflict. </w:t>
      </w:r>
    </w:p>
    <w:p w:rsidR="00900D12" w:rsidRDefault="00900D12" w:rsidP="00900D12">
      <w:pPr>
        <w:rPr>
          <w:rFonts w:ascii="Times New Roman" w:hAnsi="Times New Roman" w:cs="Times New Roman"/>
          <w:sz w:val="24"/>
          <w:szCs w:val="24"/>
        </w:rPr>
      </w:pPr>
      <w:r>
        <w:rPr>
          <w:rFonts w:ascii="Times New Roman" w:hAnsi="Times New Roman" w:cs="Times New Roman"/>
          <w:sz w:val="24"/>
          <w:szCs w:val="24"/>
        </w:rPr>
        <w:t xml:space="preserve">Therefore, the researcher will not include any names of stakeholders surveyed through primary research and will consider its questions extremely carefully to avoid any of the above situations mentioned. </w:t>
      </w:r>
    </w:p>
    <w:p w:rsidR="00900D12" w:rsidRPr="00900D12" w:rsidRDefault="00900D12" w:rsidP="00900D12">
      <w:pPr>
        <w:rPr>
          <w:rFonts w:ascii="Times New Roman" w:hAnsi="Times New Roman" w:cs="Times New Roman"/>
          <w:sz w:val="24"/>
          <w:szCs w:val="24"/>
        </w:rPr>
      </w:pPr>
      <w:r>
        <w:rPr>
          <w:rFonts w:ascii="Times New Roman" w:hAnsi="Times New Roman" w:cs="Times New Roman"/>
          <w:sz w:val="24"/>
          <w:szCs w:val="24"/>
        </w:rPr>
        <w:t xml:space="preserve">This is important for the researcher to identify to have a successful outcome.  </w:t>
      </w:r>
    </w:p>
    <w:p w:rsidR="00900D12" w:rsidRDefault="00900D12" w:rsidP="00900D12">
      <w:pPr>
        <w:pStyle w:val="Heading1"/>
        <w:numPr>
          <w:ilvl w:val="0"/>
          <w:numId w:val="9"/>
        </w:numPr>
        <w:rPr>
          <w:rFonts w:ascii="Times New Roman" w:hAnsi="Times New Roman" w:cs="Times New Roman"/>
          <w:color w:val="auto"/>
        </w:rPr>
      </w:pPr>
      <w:bookmarkStart w:id="13" w:name="_Toc3824766"/>
      <w:r w:rsidRPr="00900D12">
        <w:rPr>
          <w:rFonts w:ascii="Times New Roman" w:hAnsi="Times New Roman" w:cs="Times New Roman"/>
          <w:color w:val="auto"/>
        </w:rPr>
        <w:t>Communication Management Strategy</w:t>
      </w:r>
      <w:bookmarkEnd w:id="13"/>
      <w:r w:rsidRPr="00900D12">
        <w:rPr>
          <w:rFonts w:ascii="Times New Roman" w:hAnsi="Times New Roman" w:cs="Times New Roman"/>
          <w:color w:val="auto"/>
        </w:rPr>
        <w:t xml:space="preserve"> </w:t>
      </w:r>
    </w:p>
    <w:p w:rsidR="00900D12" w:rsidRDefault="00900D12" w:rsidP="00900D12">
      <w:pPr>
        <w:rPr>
          <w:rFonts w:ascii="Times New Roman" w:hAnsi="Times New Roman" w:cs="Times New Roman"/>
          <w:sz w:val="24"/>
          <w:szCs w:val="24"/>
        </w:rPr>
      </w:pPr>
      <w:r>
        <w:rPr>
          <w:rFonts w:ascii="Times New Roman" w:hAnsi="Times New Roman" w:cs="Times New Roman"/>
          <w:sz w:val="24"/>
          <w:szCs w:val="24"/>
        </w:rPr>
        <w:t>Regarding this project, communication is a key component. In fact, it would cease to exist without it as it heavily focuses on collecting primary research. In order to ensure communication is very much present, different methods will be used. They include:</w:t>
      </w:r>
    </w:p>
    <w:p w:rsidR="00900D12" w:rsidRDefault="00900D12" w:rsidP="00900D12">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Emails between researcher and client on a weekly basis to inform of progress</w:t>
      </w:r>
    </w:p>
    <w:p w:rsidR="00900D12" w:rsidRDefault="00900D12" w:rsidP="00900D12">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In person meetings which will be scheduled by researcher and agreed by client </w:t>
      </w:r>
    </w:p>
    <w:p w:rsidR="00900D12" w:rsidRPr="00900D12" w:rsidRDefault="00900D12" w:rsidP="00900D12">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Phone calls in case of urgency or choice of client </w:t>
      </w:r>
    </w:p>
    <w:p w:rsidR="00D520BC" w:rsidRDefault="003F5AB3" w:rsidP="00537CCD">
      <w:pPr>
        <w:rPr>
          <w:rFonts w:ascii="Times New Roman" w:hAnsi="Times New Roman" w:cs="Times New Roman"/>
          <w:sz w:val="24"/>
          <w:szCs w:val="24"/>
        </w:rPr>
      </w:pPr>
      <w:r>
        <w:rPr>
          <w:rFonts w:ascii="Times New Roman" w:hAnsi="Times New Roman" w:cs="Times New Roman"/>
          <w:sz w:val="24"/>
          <w:szCs w:val="24"/>
        </w:rPr>
        <w:t xml:space="preserve">Any of the three methods give the client the ability to monitor the project themselves and feel satisfied about the information. It gives them a platform to voice concerns also. </w:t>
      </w:r>
    </w:p>
    <w:p w:rsidR="003F5AB3" w:rsidRDefault="003F5AB3" w:rsidP="00537CCD">
      <w:pPr>
        <w:rPr>
          <w:rFonts w:ascii="Times New Roman" w:hAnsi="Times New Roman" w:cs="Times New Roman"/>
          <w:sz w:val="24"/>
          <w:szCs w:val="24"/>
        </w:rPr>
      </w:pPr>
      <w:r>
        <w:rPr>
          <w:rFonts w:ascii="Times New Roman" w:hAnsi="Times New Roman" w:cs="Times New Roman"/>
          <w:sz w:val="24"/>
          <w:szCs w:val="24"/>
        </w:rPr>
        <w:t xml:space="preserve">The meetings will be the most useful as anything can be discussed, show in person and also the observations conducted in the primary research falls under this category. </w:t>
      </w:r>
    </w:p>
    <w:p w:rsidR="00D61E1B" w:rsidRPr="00047482" w:rsidRDefault="00C01D17" w:rsidP="00537CCD">
      <w:pPr>
        <w:rPr>
          <w:rFonts w:ascii="Times New Roman" w:hAnsi="Times New Roman" w:cs="Times New Roman"/>
          <w:sz w:val="24"/>
          <w:szCs w:val="24"/>
          <w:u w:val="single"/>
        </w:rPr>
      </w:pPr>
      <w:r w:rsidRPr="00047482">
        <w:rPr>
          <w:rFonts w:ascii="Times New Roman" w:hAnsi="Times New Roman" w:cs="Times New Roman"/>
          <w:noProof/>
          <w:sz w:val="24"/>
          <w:szCs w:val="24"/>
          <w:u w:val="single"/>
          <w:lang w:eastAsia="en-GB"/>
        </w:rPr>
        <mc:AlternateContent>
          <mc:Choice Requires="wps">
            <w:drawing>
              <wp:anchor distT="0" distB="0" distL="114300" distR="114300" simplePos="0" relativeHeight="251687936" behindDoc="0" locked="0" layoutInCell="1" allowOverlap="1">
                <wp:simplePos x="0" y="0"/>
                <wp:positionH relativeFrom="column">
                  <wp:posOffset>1895475</wp:posOffset>
                </wp:positionH>
                <wp:positionV relativeFrom="paragraph">
                  <wp:posOffset>165735</wp:posOffset>
                </wp:positionV>
                <wp:extent cx="2686050" cy="9525"/>
                <wp:effectExtent l="0" t="0" r="19050" b="28575"/>
                <wp:wrapNone/>
                <wp:docPr id="19" name="Straight Connector 19"/>
                <wp:cNvGraphicFramePr/>
                <a:graphic xmlns:a="http://schemas.openxmlformats.org/drawingml/2006/main">
                  <a:graphicData uri="http://schemas.microsoft.com/office/word/2010/wordprocessingShape">
                    <wps:wsp>
                      <wps:cNvCnPr/>
                      <wps:spPr>
                        <a:xfrm>
                          <a:off x="0" y="0"/>
                          <a:ext cx="2686050" cy="952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F32DF5" id="Straight Connector 1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25pt,13.05pt" to="360.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" strokecolor="white [3212]" strokeweight=".5pt">
                <v:stroke joinstyle="miter"/>
              </v:line>
            </w:pict>
          </mc:Fallback>
        </mc:AlternateContent>
      </w:r>
      <w:r w:rsidR="002978EF" w:rsidRPr="00047482">
        <w:rPr>
          <w:rFonts w:ascii="Times New Roman" w:hAnsi="Times New Roman" w:cs="Times New Roman"/>
          <w:sz w:val="24"/>
          <w:szCs w:val="24"/>
          <w:u w:val="single"/>
        </w:rPr>
        <w:t>See table below for timeline of the entire project</w:t>
      </w:r>
    </w:p>
    <w:tbl>
      <w:tblPr>
        <w:tblStyle w:val="TableGrid"/>
        <w:tblW w:w="0" w:type="auto"/>
        <w:tblLook w:val="04A0" w:firstRow="1" w:lastRow="0" w:firstColumn="1" w:lastColumn="0" w:noHBand="0" w:noVBand="1"/>
      </w:tblPr>
      <w:tblGrid>
        <w:gridCol w:w="2003"/>
        <w:gridCol w:w="1451"/>
        <w:gridCol w:w="1501"/>
        <w:gridCol w:w="1378"/>
        <w:gridCol w:w="1403"/>
        <w:gridCol w:w="1280"/>
      </w:tblGrid>
      <w:tr w:rsidR="002978EF" w:rsidTr="00C6416A">
        <w:tc>
          <w:tcPr>
            <w:tcW w:w="1502" w:type="dxa"/>
          </w:tcPr>
          <w:p w:rsidR="00C6416A" w:rsidRDefault="00C6416A" w:rsidP="00537CCD">
            <w:pPr>
              <w:rPr>
                <w:rFonts w:ascii="Times New Roman" w:hAnsi="Times New Roman" w:cs="Times New Roman"/>
                <w:sz w:val="24"/>
                <w:szCs w:val="24"/>
              </w:rPr>
            </w:pPr>
          </w:p>
        </w:tc>
        <w:tc>
          <w:tcPr>
            <w:tcW w:w="1502" w:type="dxa"/>
          </w:tcPr>
          <w:p w:rsidR="00C6416A" w:rsidRDefault="002978EF" w:rsidP="00537CCD">
            <w:pPr>
              <w:rPr>
                <w:rFonts w:ascii="Times New Roman" w:hAnsi="Times New Roman" w:cs="Times New Roman"/>
                <w:sz w:val="24"/>
                <w:szCs w:val="24"/>
              </w:rPr>
            </w:pPr>
            <w:r>
              <w:rPr>
                <w:rFonts w:ascii="Times New Roman" w:hAnsi="Times New Roman" w:cs="Times New Roman"/>
                <w:sz w:val="24"/>
                <w:szCs w:val="24"/>
              </w:rPr>
              <w:t>10</w:t>
            </w:r>
            <w:r w:rsidRPr="002978EF">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C6416A">
              <w:rPr>
                <w:rFonts w:ascii="Times New Roman" w:hAnsi="Times New Roman" w:cs="Times New Roman"/>
                <w:sz w:val="24"/>
                <w:szCs w:val="24"/>
              </w:rPr>
              <w:t xml:space="preserve">JANUARY </w:t>
            </w:r>
          </w:p>
        </w:tc>
        <w:tc>
          <w:tcPr>
            <w:tcW w:w="1503" w:type="dxa"/>
          </w:tcPr>
          <w:p w:rsidR="00C6416A" w:rsidRDefault="002978EF" w:rsidP="00537CCD">
            <w:pPr>
              <w:rPr>
                <w:rFonts w:ascii="Times New Roman" w:hAnsi="Times New Roman" w:cs="Times New Roman"/>
                <w:sz w:val="24"/>
                <w:szCs w:val="24"/>
              </w:rPr>
            </w:pPr>
            <w:r>
              <w:rPr>
                <w:rFonts w:ascii="Times New Roman" w:hAnsi="Times New Roman" w:cs="Times New Roman"/>
                <w:sz w:val="24"/>
                <w:szCs w:val="24"/>
              </w:rPr>
              <w:t>18</w:t>
            </w:r>
            <w:r w:rsidRPr="002978EF">
              <w:rPr>
                <w:rFonts w:ascii="Times New Roman" w:hAnsi="Times New Roman" w:cs="Times New Roman"/>
                <w:sz w:val="24"/>
                <w:szCs w:val="24"/>
                <w:vertAlign w:val="superscript"/>
              </w:rPr>
              <w:t>TH</w:t>
            </w:r>
            <w:r>
              <w:rPr>
                <w:rFonts w:ascii="Times New Roman" w:hAnsi="Times New Roman" w:cs="Times New Roman"/>
                <w:sz w:val="24"/>
                <w:szCs w:val="24"/>
              </w:rPr>
              <w:t xml:space="preserve"> – 27</w:t>
            </w:r>
            <w:r>
              <w:rPr>
                <w:rFonts w:ascii="Times New Roman" w:hAnsi="Times New Roman" w:cs="Times New Roman"/>
                <w:sz w:val="24"/>
                <w:szCs w:val="24"/>
                <w:vertAlign w:val="superscript"/>
              </w:rPr>
              <w:t xml:space="preserve">TH </w:t>
            </w:r>
            <w:r w:rsidR="00C6416A">
              <w:rPr>
                <w:rFonts w:ascii="Times New Roman" w:hAnsi="Times New Roman" w:cs="Times New Roman"/>
                <w:sz w:val="24"/>
                <w:szCs w:val="24"/>
              </w:rPr>
              <w:t xml:space="preserve">FEBRUARY </w:t>
            </w:r>
          </w:p>
        </w:tc>
        <w:tc>
          <w:tcPr>
            <w:tcW w:w="1503" w:type="dxa"/>
          </w:tcPr>
          <w:p w:rsidR="00C6416A" w:rsidRDefault="002978EF" w:rsidP="00537CCD">
            <w:pPr>
              <w:rPr>
                <w:rFonts w:ascii="Times New Roman" w:hAnsi="Times New Roman" w:cs="Times New Roman"/>
                <w:sz w:val="24"/>
                <w:szCs w:val="24"/>
              </w:rPr>
            </w:pPr>
            <w:r>
              <w:rPr>
                <w:rFonts w:ascii="Times New Roman" w:hAnsi="Times New Roman" w:cs="Times New Roman"/>
                <w:sz w:val="24"/>
                <w:szCs w:val="24"/>
              </w:rPr>
              <w:t>18</w:t>
            </w:r>
            <w:r w:rsidRPr="002978EF">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C6416A">
              <w:rPr>
                <w:rFonts w:ascii="Times New Roman" w:hAnsi="Times New Roman" w:cs="Times New Roman"/>
                <w:sz w:val="24"/>
                <w:szCs w:val="24"/>
              </w:rPr>
              <w:t xml:space="preserve">MARCH </w:t>
            </w:r>
          </w:p>
        </w:tc>
        <w:tc>
          <w:tcPr>
            <w:tcW w:w="1503" w:type="dxa"/>
          </w:tcPr>
          <w:p w:rsidR="00C6416A" w:rsidRDefault="002978EF" w:rsidP="00537CCD">
            <w:pPr>
              <w:rPr>
                <w:rFonts w:ascii="Times New Roman" w:hAnsi="Times New Roman" w:cs="Times New Roman"/>
                <w:sz w:val="24"/>
                <w:szCs w:val="24"/>
              </w:rPr>
            </w:pPr>
            <w:r>
              <w:rPr>
                <w:rFonts w:ascii="Times New Roman" w:hAnsi="Times New Roman" w:cs="Times New Roman"/>
                <w:sz w:val="24"/>
                <w:szCs w:val="24"/>
              </w:rPr>
              <w:t>MARCH-APRIL</w:t>
            </w:r>
          </w:p>
        </w:tc>
        <w:tc>
          <w:tcPr>
            <w:tcW w:w="1503" w:type="dxa"/>
          </w:tcPr>
          <w:p w:rsidR="00C6416A" w:rsidRDefault="002978EF" w:rsidP="00537CCD">
            <w:pPr>
              <w:rPr>
                <w:rFonts w:ascii="Times New Roman" w:hAnsi="Times New Roman" w:cs="Times New Roman"/>
                <w:sz w:val="24"/>
                <w:szCs w:val="24"/>
              </w:rPr>
            </w:pPr>
            <w:r>
              <w:rPr>
                <w:rFonts w:ascii="Times New Roman" w:hAnsi="Times New Roman" w:cs="Times New Roman"/>
                <w:sz w:val="24"/>
                <w:szCs w:val="24"/>
              </w:rPr>
              <w:t>13</w:t>
            </w:r>
            <w:r w:rsidRPr="002978EF">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C6416A">
              <w:rPr>
                <w:rFonts w:ascii="Times New Roman" w:hAnsi="Times New Roman" w:cs="Times New Roman"/>
                <w:sz w:val="24"/>
                <w:szCs w:val="24"/>
              </w:rPr>
              <w:t xml:space="preserve">MAY </w:t>
            </w:r>
          </w:p>
        </w:tc>
      </w:tr>
      <w:tr w:rsidR="002978EF" w:rsidTr="00C6416A">
        <w:tc>
          <w:tcPr>
            <w:tcW w:w="1502" w:type="dxa"/>
          </w:tcPr>
          <w:p w:rsidR="00C6416A" w:rsidRDefault="00C6416A" w:rsidP="00537CCD">
            <w:pPr>
              <w:rPr>
                <w:rFonts w:ascii="Times New Roman" w:hAnsi="Times New Roman" w:cs="Times New Roman"/>
                <w:sz w:val="24"/>
                <w:szCs w:val="24"/>
              </w:rPr>
            </w:pPr>
            <w:r>
              <w:rPr>
                <w:rFonts w:ascii="Times New Roman" w:hAnsi="Times New Roman" w:cs="Times New Roman"/>
                <w:sz w:val="24"/>
                <w:szCs w:val="24"/>
              </w:rPr>
              <w:t>INTIAL IDEA</w:t>
            </w:r>
          </w:p>
        </w:tc>
        <w:tc>
          <w:tcPr>
            <w:tcW w:w="1502" w:type="dxa"/>
            <w:shd w:val="clear" w:color="auto" w:fill="FF0000"/>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r>
      <w:tr w:rsidR="002978EF" w:rsidTr="00C6416A">
        <w:tc>
          <w:tcPr>
            <w:tcW w:w="1502" w:type="dxa"/>
          </w:tcPr>
          <w:p w:rsidR="00C6416A" w:rsidRDefault="00C6416A" w:rsidP="00537CCD">
            <w:pPr>
              <w:rPr>
                <w:rFonts w:ascii="Times New Roman" w:hAnsi="Times New Roman" w:cs="Times New Roman"/>
                <w:sz w:val="24"/>
                <w:szCs w:val="24"/>
              </w:rPr>
            </w:pPr>
            <w:r>
              <w:rPr>
                <w:rFonts w:ascii="Times New Roman" w:hAnsi="Times New Roman" w:cs="Times New Roman"/>
                <w:sz w:val="24"/>
                <w:szCs w:val="24"/>
              </w:rPr>
              <w:t>MEETING WITH CLIENT</w:t>
            </w:r>
          </w:p>
        </w:tc>
        <w:tc>
          <w:tcPr>
            <w:tcW w:w="1502" w:type="dxa"/>
          </w:tcPr>
          <w:p w:rsidR="00C6416A" w:rsidRDefault="00C6416A" w:rsidP="00537CCD">
            <w:pPr>
              <w:rPr>
                <w:rFonts w:ascii="Times New Roman" w:hAnsi="Times New Roman" w:cs="Times New Roman"/>
                <w:sz w:val="24"/>
                <w:szCs w:val="24"/>
              </w:rPr>
            </w:pPr>
          </w:p>
        </w:tc>
        <w:tc>
          <w:tcPr>
            <w:tcW w:w="1503" w:type="dxa"/>
            <w:shd w:val="clear" w:color="auto" w:fill="FF0000"/>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r>
      <w:tr w:rsidR="002978EF" w:rsidTr="002978EF">
        <w:tc>
          <w:tcPr>
            <w:tcW w:w="1502" w:type="dxa"/>
          </w:tcPr>
          <w:p w:rsidR="00C6416A" w:rsidRDefault="00C6416A" w:rsidP="00537CCD">
            <w:pPr>
              <w:rPr>
                <w:rFonts w:ascii="Times New Roman" w:hAnsi="Times New Roman" w:cs="Times New Roman"/>
                <w:sz w:val="24"/>
                <w:szCs w:val="24"/>
              </w:rPr>
            </w:pPr>
            <w:r>
              <w:rPr>
                <w:rFonts w:ascii="Times New Roman" w:hAnsi="Times New Roman" w:cs="Times New Roman"/>
                <w:sz w:val="24"/>
                <w:szCs w:val="24"/>
              </w:rPr>
              <w:t>BID PRESENTATION</w:t>
            </w:r>
          </w:p>
        </w:tc>
        <w:tc>
          <w:tcPr>
            <w:tcW w:w="1502" w:type="dxa"/>
          </w:tcPr>
          <w:p w:rsidR="00C6416A" w:rsidRDefault="00C6416A" w:rsidP="00537CCD">
            <w:pPr>
              <w:rPr>
                <w:rFonts w:ascii="Times New Roman" w:hAnsi="Times New Roman" w:cs="Times New Roman"/>
                <w:sz w:val="24"/>
                <w:szCs w:val="24"/>
              </w:rPr>
            </w:pPr>
          </w:p>
        </w:tc>
        <w:tc>
          <w:tcPr>
            <w:tcW w:w="1503" w:type="dxa"/>
            <w:shd w:val="clear" w:color="auto" w:fill="FF0000"/>
          </w:tcPr>
          <w:p w:rsidR="00C6416A" w:rsidRDefault="00C6416A" w:rsidP="00537CCD">
            <w:pPr>
              <w:rPr>
                <w:rFonts w:ascii="Times New Roman" w:hAnsi="Times New Roman" w:cs="Times New Roman"/>
                <w:sz w:val="24"/>
                <w:szCs w:val="24"/>
              </w:rPr>
            </w:pPr>
          </w:p>
        </w:tc>
        <w:tc>
          <w:tcPr>
            <w:tcW w:w="1503" w:type="dxa"/>
            <w:shd w:val="clear" w:color="auto" w:fill="FFFFFF" w:themeFill="background1"/>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r>
      <w:tr w:rsidR="002978EF" w:rsidTr="00C6416A">
        <w:tc>
          <w:tcPr>
            <w:tcW w:w="1502" w:type="dxa"/>
          </w:tcPr>
          <w:p w:rsidR="00C6416A" w:rsidRDefault="00C6416A" w:rsidP="00537CCD">
            <w:pPr>
              <w:rPr>
                <w:rFonts w:ascii="Times New Roman" w:hAnsi="Times New Roman" w:cs="Times New Roman"/>
                <w:sz w:val="24"/>
                <w:szCs w:val="24"/>
              </w:rPr>
            </w:pPr>
            <w:r>
              <w:rPr>
                <w:rFonts w:ascii="Times New Roman" w:hAnsi="Times New Roman" w:cs="Times New Roman"/>
                <w:sz w:val="24"/>
                <w:szCs w:val="24"/>
              </w:rPr>
              <w:t xml:space="preserve">DESIGN PROJECT </w:t>
            </w:r>
          </w:p>
        </w:tc>
        <w:tc>
          <w:tcPr>
            <w:tcW w:w="1502"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shd w:val="clear" w:color="auto" w:fill="FF0000"/>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r>
      <w:tr w:rsidR="002978EF" w:rsidTr="00C6416A">
        <w:tc>
          <w:tcPr>
            <w:tcW w:w="1502" w:type="dxa"/>
          </w:tcPr>
          <w:p w:rsidR="00C6416A" w:rsidRDefault="00C6416A" w:rsidP="00537CCD">
            <w:pPr>
              <w:rPr>
                <w:rFonts w:ascii="Times New Roman" w:hAnsi="Times New Roman" w:cs="Times New Roman"/>
                <w:sz w:val="24"/>
                <w:szCs w:val="24"/>
              </w:rPr>
            </w:pPr>
            <w:r>
              <w:rPr>
                <w:rFonts w:ascii="Times New Roman" w:hAnsi="Times New Roman" w:cs="Times New Roman"/>
                <w:sz w:val="24"/>
                <w:szCs w:val="24"/>
              </w:rPr>
              <w:t xml:space="preserve">CONDUCT RESEARCH </w:t>
            </w:r>
          </w:p>
        </w:tc>
        <w:tc>
          <w:tcPr>
            <w:tcW w:w="1502"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shd w:val="clear" w:color="auto" w:fill="FF0000"/>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r>
      <w:tr w:rsidR="002978EF" w:rsidTr="00C6416A">
        <w:tc>
          <w:tcPr>
            <w:tcW w:w="1502" w:type="dxa"/>
          </w:tcPr>
          <w:p w:rsidR="00C6416A" w:rsidRDefault="00C6416A" w:rsidP="00537CCD">
            <w:pPr>
              <w:rPr>
                <w:rFonts w:ascii="Times New Roman" w:hAnsi="Times New Roman" w:cs="Times New Roman"/>
                <w:sz w:val="24"/>
                <w:szCs w:val="24"/>
              </w:rPr>
            </w:pPr>
            <w:r>
              <w:rPr>
                <w:rFonts w:ascii="Times New Roman" w:hAnsi="Times New Roman" w:cs="Times New Roman"/>
                <w:sz w:val="24"/>
                <w:szCs w:val="24"/>
              </w:rPr>
              <w:t>ANALYSE RESEARCH</w:t>
            </w:r>
          </w:p>
        </w:tc>
        <w:tc>
          <w:tcPr>
            <w:tcW w:w="1502"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shd w:val="clear" w:color="auto" w:fill="FF0000"/>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r>
      <w:tr w:rsidR="002978EF" w:rsidTr="00C6416A">
        <w:tc>
          <w:tcPr>
            <w:tcW w:w="1502" w:type="dxa"/>
          </w:tcPr>
          <w:p w:rsidR="00C6416A" w:rsidRDefault="00C6416A" w:rsidP="00537CCD">
            <w:pPr>
              <w:rPr>
                <w:rFonts w:ascii="Times New Roman" w:hAnsi="Times New Roman" w:cs="Times New Roman"/>
                <w:sz w:val="24"/>
                <w:szCs w:val="24"/>
              </w:rPr>
            </w:pPr>
            <w:r>
              <w:rPr>
                <w:rFonts w:ascii="Times New Roman" w:hAnsi="Times New Roman" w:cs="Times New Roman"/>
                <w:sz w:val="24"/>
                <w:szCs w:val="24"/>
              </w:rPr>
              <w:t>FINISHED REPORT</w:t>
            </w:r>
          </w:p>
        </w:tc>
        <w:tc>
          <w:tcPr>
            <w:tcW w:w="1502"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tcPr>
          <w:p w:rsidR="00C6416A" w:rsidRDefault="00C6416A" w:rsidP="00537CCD">
            <w:pPr>
              <w:rPr>
                <w:rFonts w:ascii="Times New Roman" w:hAnsi="Times New Roman" w:cs="Times New Roman"/>
                <w:sz w:val="24"/>
                <w:szCs w:val="24"/>
              </w:rPr>
            </w:pPr>
          </w:p>
        </w:tc>
        <w:tc>
          <w:tcPr>
            <w:tcW w:w="1503" w:type="dxa"/>
            <w:shd w:val="clear" w:color="auto" w:fill="FF0000"/>
          </w:tcPr>
          <w:p w:rsidR="00C6416A" w:rsidRDefault="00C6416A" w:rsidP="00537CCD">
            <w:pPr>
              <w:rPr>
                <w:rFonts w:ascii="Times New Roman" w:hAnsi="Times New Roman" w:cs="Times New Roman"/>
                <w:sz w:val="24"/>
                <w:szCs w:val="24"/>
              </w:rPr>
            </w:pPr>
          </w:p>
        </w:tc>
      </w:tr>
    </w:tbl>
    <w:p w:rsidR="00D61E1B" w:rsidRDefault="002978EF" w:rsidP="00537CCD">
      <w:pPr>
        <w:rPr>
          <w:rFonts w:ascii="Times New Roman" w:hAnsi="Times New Roman" w:cs="Times New Roman"/>
          <w:sz w:val="24"/>
          <w:szCs w:val="24"/>
        </w:rPr>
      </w:pPr>
      <w:r>
        <w:rPr>
          <w:rFonts w:ascii="Times New Roman" w:hAnsi="Times New Roman" w:cs="Times New Roman"/>
          <w:sz w:val="24"/>
          <w:szCs w:val="24"/>
        </w:rPr>
        <w:t xml:space="preserve"> </w:t>
      </w:r>
    </w:p>
    <w:p w:rsidR="002978EF" w:rsidRDefault="00F029CA" w:rsidP="00F029CA">
      <w:pPr>
        <w:pStyle w:val="Heading1"/>
        <w:numPr>
          <w:ilvl w:val="0"/>
          <w:numId w:val="9"/>
        </w:numPr>
        <w:rPr>
          <w:rFonts w:ascii="Times New Roman" w:hAnsi="Times New Roman" w:cs="Times New Roman"/>
          <w:color w:val="auto"/>
        </w:rPr>
      </w:pPr>
      <w:bookmarkStart w:id="14" w:name="_Toc3824767"/>
      <w:r>
        <w:rPr>
          <w:rFonts w:ascii="Times New Roman" w:hAnsi="Times New Roman" w:cs="Times New Roman"/>
          <w:color w:val="auto"/>
        </w:rPr>
        <w:t>Project Controls</w:t>
      </w:r>
      <w:bookmarkEnd w:id="14"/>
      <w:r>
        <w:rPr>
          <w:rFonts w:ascii="Times New Roman" w:hAnsi="Times New Roman" w:cs="Times New Roman"/>
          <w:color w:val="auto"/>
        </w:rPr>
        <w:t xml:space="preserve"> </w:t>
      </w:r>
    </w:p>
    <w:p w:rsidR="00F029CA" w:rsidRDefault="00351C5D" w:rsidP="00F029CA">
      <w:pPr>
        <w:rPr>
          <w:rFonts w:ascii="Times New Roman" w:hAnsi="Times New Roman" w:cs="Times New Roman"/>
          <w:sz w:val="24"/>
          <w:szCs w:val="24"/>
        </w:rPr>
      </w:pPr>
      <w:r>
        <w:rPr>
          <w:rFonts w:ascii="Times New Roman" w:hAnsi="Times New Roman" w:cs="Times New Roman"/>
          <w:sz w:val="24"/>
          <w:szCs w:val="24"/>
        </w:rPr>
        <w:t xml:space="preserve">Control comprises tracking performance against agreed plans and taking the corrective action required to meet defined objectives (APM 2018). </w:t>
      </w:r>
    </w:p>
    <w:p w:rsidR="00351C5D" w:rsidRDefault="00351C5D" w:rsidP="00F029CA">
      <w:pPr>
        <w:rPr>
          <w:rFonts w:ascii="Times New Roman" w:hAnsi="Times New Roman" w:cs="Times New Roman"/>
          <w:sz w:val="24"/>
          <w:szCs w:val="24"/>
        </w:rPr>
      </w:pPr>
      <w:r>
        <w:rPr>
          <w:rFonts w:ascii="Times New Roman" w:hAnsi="Times New Roman" w:cs="Times New Roman"/>
          <w:sz w:val="24"/>
          <w:szCs w:val="24"/>
        </w:rPr>
        <w:t xml:space="preserve">Within every stage of this project the researcher will be able to use a variety of methods to maintain control and monitor progress. It is important for the researcher to do so as to keep the balance between working on project and carrying on with university studies (as previously mentioned). </w:t>
      </w:r>
    </w:p>
    <w:p w:rsidR="00351C5D" w:rsidRDefault="00351C5D" w:rsidP="00F029CA">
      <w:pPr>
        <w:rPr>
          <w:rFonts w:ascii="Times New Roman" w:hAnsi="Times New Roman" w:cs="Times New Roman"/>
          <w:sz w:val="24"/>
          <w:szCs w:val="24"/>
        </w:rPr>
      </w:pPr>
      <w:r>
        <w:rPr>
          <w:rFonts w:ascii="Times New Roman" w:hAnsi="Times New Roman" w:cs="Times New Roman"/>
          <w:sz w:val="24"/>
          <w:szCs w:val="24"/>
        </w:rPr>
        <w:t xml:space="preserve">This project has to work quite strictly within the timescale set and although meetings between client and researcher can be re-scheduled or take a different format, the researcher must ensure the research is conducted where it has been placed. If not conducted when anticipated, could cause large boundaries and put stress on the finish date. It could also mean a lack of research conducted which would leave the client with unhelpful feedback. </w:t>
      </w:r>
    </w:p>
    <w:p w:rsidR="00351C5D" w:rsidRDefault="00351C5D" w:rsidP="00F029CA">
      <w:pPr>
        <w:rPr>
          <w:rFonts w:ascii="Times New Roman" w:hAnsi="Times New Roman" w:cs="Times New Roman"/>
          <w:sz w:val="24"/>
          <w:szCs w:val="24"/>
        </w:rPr>
      </w:pPr>
      <w:r>
        <w:rPr>
          <w:rFonts w:ascii="Times New Roman" w:hAnsi="Times New Roman" w:cs="Times New Roman"/>
          <w:sz w:val="24"/>
          <w:szCs w:val="24"/>
        </w:rPr>
        <w:t xml:space="preserve">Goals will be monitored throughout and evaluations of timescales with be recorded and given to the client to ensure they know also, how important it is to stick to them. </w:t>
      </w:r>
    </w:p>
    <w:p w:rsidR="00351C5D" w:rsidRDefault="00351C5D" w:rsidP="00351C5D">
      <w:pPr>
        <w:pStyle w:val="Heading1"/>
        <w:numPr>
          <w:ilvl w:val="0"/>
          <w:numId w:val="9"/>
        </w:numPr>
        <w:rPr>
          <w:rFonts w:ascii="Times New Roman" w:hAnsi="Times New Roman" w:cs="Times New Roman"/>
          <w:color w:val="auto"/>
        </w:rPr>
      </w:pPr>
      <w:bookmarkStart w:id="15" w:name="_Toc3824768"/>
      <w:r w:rsidRPr="00351C5D">
        <w:rPr>
          <w:rFonts w:ascii="Times New Roman" w:hAnsi="Times New Roman" w:cs="Times New Roman"/>
          <w:color w:val="auto"/>
        </w:rPr>
        <w:t>Project Reporting</w:t>
      </w:r>
      <w:bookmarkEnd w:id="15"/>
    </w:p>
    <w:p w:rsidR="00F503E1" w:rsidRDefault="00F503E1" w:rsidP="00F503E1">
      <w:pPr>
        <w:rPr>
          <w:rFonts w:ascii="Times New Roman" w:hAnsi="Times New Roman" w:cs="Times New Roman"/>
          <w:sz w:val="24"/>
          <w:szCs w:val="24"/>
        </w:rPr>
      </w:pPr>
      <w:r>
        <w:rPr>
          <w:rFonts w:ascii="Times New Roman" w:hAnsi="Times New Roman" w:cs="Times New Roman"/>
          <w:sz w:val="24"/>
          <w:szCs w:val="24"/>
        </w:rPr>
        <w:t>Before the construction of this PID was created, a meeting was held between members of Mumbles Community Council and the researcher with the proposed idea on 18</w:t>
      </w:r>
      <w:r w:rsidRPr="00F503E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The researcher proposed the project idea whilst meeting its client. After this was conducted, the researcher was able to draft a clear aim and objectives, completed BID presentation, to then go on to create this PID and start research. </w:t>
      </w:r>
    </w:p>
    <w:p w:rsidR="00F503E1" w:rsidRDefault="00F503E1" w:rsidP="00F503E1">
      <w:pPr>
        <w:rPr>
          <w:rFonts w:ascii="Times New Roman" w:hAnsi="Times New Roman" w:cs="Times New Roman"/>
          <w:sz w:val="24"/>
          <w:szCs w:val="24"/>
        </w:rPr>
      </w:pPr>
      <w:r>
        <w:rPr>
          <w:rFonts w:ascii="Times New Roman" w:hAnsi="Times New Roman" w:cs="Times New Roman"/>
          <w:sz w:val="24"/>
          <w:szCs w:val="24"/>
        </w:rPr>
        <w:t xml:space="preserve">All meetings, phone calls and emails will be logged and recorded throughout the project until finalised date set. This is ensure there is clear evidence of communication between client and researcher and gives the opportunity for either to re-visit this information if need be. It is important for the researcher to do this to be organised and also towards the client as they are seen as trustworthy and taking project seriously. By taking notes throughout project, will enable to client to feel valued and not that the researcher is trying to work too independently. </w:t>
      </w:r>
    </w:p>
    <w:p w:rsidR="00B364BC" w:rsidRDefault="00B364BC" w:rsidP="00F503E1">
      <w:pPr>
        <w:rPr>
          <w:rFonts w:ascii="Times New Roman" w:hAnsi="Times New Roman" w:cs="Times New Roman"/>
          <w:sz w:val="24"/>
          <w:szCs w:val="24"/>
        </w:rPr>
      </w:pPr>
    </w:p>
    <w:p w:rsidR="00B364BC" w:rsidRDefault="00B364BC" w:rsidP="00F503E1">
      <w:pPr>
        <w:rPr>
          <w:rFonts w:ascii="Times New Roman" w:hAnsi="Times New Roman" w:cs="Times New Roman"/>
          <w:sz w:val="24"/>
          <w:szCs w:val="24"/>
        </w:rPr>
      </w:pPr>
    </w:p>
    <w:p w:rsidR="00B364BC" w:rsidRDefault="00B364BC" w:rsidP="00F503E1">
      <w:pPr>
        <w:rPr>
          <w:rFonts w:ascii="Times New Roman" w:hAnsi="Times New Roman" w:cs="Times New Roman"/>
          <w:sz w:val="24"/>
          <w:szCs w:val="24"/>
        </w:rPr>
      </w:pPr>
    </w:p>
    <w:p w:rsidR="00B364BC" w:rsidRDefault="00B364BC" w:rsidP="00F503E1">
      <w:pPr>
        <w:rPr>
          <w:rFonts w:ascii="Times New Roman" w:hAnsi="Times New Roman" w:cs="Times New Roman"/>
          <w:sz w:val="24"/>
          <w:szCs w:val="24"/>
        </w:rPr>
      </w:pPr>
    </w:p>
    <w:p w:rsidR="00B364BC" w:rsidRDefault="00B364BC" w:rsidP="00F503E1">
      <w:pPr>
        <w:rPr>
          <w:rFonts w:ascii="Times New Roman" w:hAnsi="Times New Roman" w:cs="Times New Roman"/>
          <w:sz w:val="24"/>
          <w:szCs w:val="24"/>
        </w:rPr>
      </w:pPr>
    </w:p>
    <w:p w:rsidR="00B364BC" w:rsidRDefault="00B364BC" w:rsidP="00F503E1">
      <w:pPr>
        <w:rPr>
          <w:rFonts w:ascii="Times New Roman" w:hAnsi="Times New Roman" w:cs="Times New Roman"/>
          <w:sz w:val="24"/>
          <w:szCs w:val="24"/>
        </w:rPr>
      </w:pPr>
    </w:p>
    <w:p w:rsidR="00B364BC" w:rsidRDefault="00B364BC" w:rsidP="00F503E1">
      <w:pPr>
        <w:rPr>
          <w:rFonts w:ascii="Times New Roman" w:hAnsi="Times New Roman" w:cs="Times New Roman"/>
          <w:sz w:val="24"/>
          <w:szCs w:val="24"/>
        </w:rPr>
      </w:pPr>
    </w:p>
    <w:p w:rsidR="00B364BC" w:rsidRDefault="00B364BC" w:rsidP="00F503E1">
      <w:pPr>
        <w:rPr>
          <w:rFonts w:ascii="Times New Roman" w:hAnsi="Times New Roman" w:cs="Times New Roman"/>
          <w:sz w:val="24"/>
          <w:szCs w:val="24"/>
        </w:rPr>
      </w:pPr>
    </w:p>
    <w:p w:rsidR="00B364BC" w:rsidRDefault="00B364BC" w:rsidP="00F503E1">
      <w:pPr>
        <w:rPr>
          <w:rFonts w:ascii="Times New Roman" w:hAnsi="Times New Roman" w:cs="Times New Roman"/>
          <w:sz w:val="24"/>
          <w:szCs w:val="24"/>
        </w:rPr>
      </w:pPr>
    </w:p>
    <w:p w:rsidR="00B364BC" w:rsidRDefault="00B364BC" w:rsidP="00B364BC">
      <w:pPr>
        <w:pStyle w:val="Heading1"/>
        <w:numPr>
          <w:ilvl w:val="0"/>
          <w:numId w:val="9"/>
        </w:numPr>
        <w:rPr>
          <w:rFonts w:ascii="Times New Roman" w:hAnsi="Times New Roman" w:cs="Times New Roman"/>
          <w:color w:val="auto"/>
        </w:rPr>
      </w:pPr>
      <w:bookmarkStart w:id="16" w:name="_Toc3824769"/>
      <w:r>
        <w:rPr>
          <w:rFonts w:ascii="Times New Roman" w:hAnsi="Times New Roman" w:cs="Times New Roman"/>
          <w:color w:val="auto"/>
        </w:rPr>
        <w:t>References</w:t>
      </w:r>
      <w:bookmarkEnd w:id="16"/>
      <w:r>
        <w:rPr>
          <w:rFonts w:ascii="Times New Roman" w:hAnsi="Times New Roman" w:cs="Times New Roman"/>
          <w:color w:val="auto"/>
        </w:rPr>
        <w:t xml:space="preserve"> </w:t>
      </w:r>
    </w:p>
    <w:p w:rsidR="00C01D17" w:rsidRPr="00B364BC" w:rsidRDefault="00B364BC" w:rsidP="00B364BC">
      <w:pPr>
        <w:pStyle w:val="ListParagraph"/>
        <w:numPr>
          <w:ilvl w:val="0"/>
          <w:numId w:val="24"/>
        </w:numPr>
      </w:pPr>
      <w:r>
        <w:rPr>
          <w:rFonts w:ascii="Times New Roman" w:hAnsi="Times New Roman" w:cs="Times New Roman"/>
          <w:sz w:val="24"/>
          <w:szCs w:val="24"/>
        </w:rPr>
        <w:t xml:space="preserve">(APM 2018) Available at: </w:t>
      </w:r>
      <w:hyperlink r:id="rId10" w:history="1">
        <w:r w:rsidRPr="006A73D6">
          <w:rPr>
            <w:rStyle w:val="Hyperlink"/>
            <w:rFonts w:ascii="Times New Roman" w:hAnsi="Times New Roman" w:cs="Times New Roman"/>
            <w:sz w:val="24"/>
            <w:szCs w:val="24"/>
          </w:rPr>
          <w:t>https://www.apm.org.uk/body-of-knowledge/delivery/integrative-management/control/</w:t>
        </w:r>
      </w:hyperlink>
      <w:r>
        <w:rPr>
          <w:rFonts w:ascii="Times New Roman" w:hAnsi="Times New Roman" w:cs="Times New Roman"/>
          <w:sz w:val="24"/>
          <w:szCs w:val="24"/>
        </w:rPr>
        <w:t xml:space="preserve"> Last Accessed: 15/03/2019</w:t>
      </w:r>
    </w:p>
    <w:p w:rsidR="00D520BC" w:rsidRPr="00B364BC" w:rsidRDefault="00B364BC" w:rsidP="00537CCD">
      <w:pPr>
        <w:pStyle w:val="ListParagraph"/>
        <w:numPr>
          <w:ilvl w:val="0"/>
          <w:numId w:val="24"/>
        </w:numPr>
      </w:pPr>
      <w:r>
        <w:rPr>
          <w:rFonts w:ascii="Times New Roman" w:hAnsi="Times New Roman" w:cs="Times New Roman"/>
          <w:sz w:val="24"/>
          <w:szCs w:val="24"/>
        </w:rPr>
        <w:t xml:space="preserve">(PMI 2018) Available at:  </w:t>
      </w:r>
      <w:hyperlink r:id="rId11" w:history="1">
        <w:r w:rsidRPr="006A73D6">
          <w:rPr>
            <w:rStyle w:val="Hyperlink"/>
            <w:rFonts w:ascii="Times New Roman" w:hAnsi="Times New Roman" w:cs="Times New Roman"/>
            <w:sz w:val="24"/>
            <w:szCs w:val="24"/>
          </w:rPr>
          <w:t>https://www.pmi.org/about/learn-about-pmi/what-is-project-management</w:t>
        </w:r>
      </w:hyperlink>
      <w:r>
        <w:rPr>
          <w:rFonts w:ascii="Times New Roman" w:hAnsi="Times New Roman" w:cs="Times New Roman"/>
          <w:sz w:val="24"/>
          <w:szCs w:val="24"/>
        </w:rPr>
        <w:t xml:space="preserve"> Last Accessed: 15/03/2019 </w:t>
      </w:r>
    </w:p>
    <w:p w:rsidR="00537CCD" w:rsidRPr="00B364BC" w:rsidRDefault="00B364BC" w:rsidP="00537CCD">
      <w:pPr>
        <w:pStyle w:val="ListParagraph"/>
        <w:numPr>
          <w:ilvl w:val="0"/>
          <w:numId w:val="24"/>
        </w:numPr>
      </w:pPr>
      <w:r>
        <w:rPr>
          <w:rFonts w:ascii="Times New Roman" w:hAnsi="Times New Roman" w:cs="Times New Roman"/>
          <w:sz w:val="24"/>
          <w:szCs w:val="24"/>
        </w:rPr>
        <w:t xml:space="preserve">(Business Dictionary 2018) Available at: </w:t>
      </w:r>
      <w:hyperlink r:id="rId12" w:history="1">
        <w:r w:rsidRPr="006A73D6">
          <w:rPr>
            <w:rStyle w:val="Hyperlink"/>
            <w:rFonts w:ascii="Source Sans Pro" w:hAnsi="Source Sans Pro"/>
            <w:sz w:val="21"/>
            <w:szCs w:val="21"/>
            <w:shd w:val="clear" w:color="auto" w:fill="ECECEC"/>
          </w:rPr>
          <w:t>http://www.businessdictionary.com/definition/focus-group.html</w:t>
        </w:r>
      </w:hyperlink>
      <w:r>
        <w:rPr>
          <w:rFonts w:ascii="Source Sans Pro" w:hAnsi="Source Sans Pro"/>
          <w:color w:val="000000"/>
          <w:sz w:val="21"/>
          <w:szCs w:val="21"/>
          <w:shd w:val="clear" w:color="auto" w:fill="ECECEC"/>
        </w:rPr>
        <w:t xml:space="preserve">  </w:t>
      </w:r>
      <w:r>
        <w:rPr>
          <w:rFonts w:ascii="Times New Roman" w:hAnsi="Times New Roman" w:cs="Times New Roman"/>
          <w:color w:val="000000"/>
          <w:sz w:val="24"/>
          <w:szCs w:val="24"/>
          <w:shd w:val="clear" w:color="auto" w:fill="ECECEC"/>
        </w:rPr>
        <w:t xml:space="preserve"> Last Accessed: 15/03/2019 </w:t>
      </w:r>
    </w:p>
    <w:p w:rsidR="00953A6B" w:rsidRDefault="00953A6B" w:rsidP="00B364BC">
      <w:pPr>
        <w:pStyle w:val="ListParagraph"/>
        <w:numPr>
          <w:ilvl w:val="0"/>
          <w:numId w:val="24"/>
        </w:numPr>
        <w:rPr>
          <w:rFonts w:ascii="Times New Roman" w:hAnsi="Times New Roman" w:cs="Times New Roman"/>
          <w:sz w:val="24"/>
          <w:szCs w:val="24"/>
        </w:rPr>
      </w:pPr>
      <w:r w:rsidRPr="00B364BC">
        <w:rPr>
          <w:rFonts w:ascii="Times New Roman" w:hAnsi="Times New Roman" w:cs="Times New Roman"/>
          <w:noProof/>
          <w:sz w:val="24"/>
          <w:szCs w:val="24"/>
        </w:rPr>
        <w:t xml:space="preserve">Aliaga, G. (200 ). </w:t>
      </w:r>
      <w:r w:rsidRPr="00B364BC">
        <w:rPr>
          <w:rFonts w:ascii="Times New Roman" w:hAnsi="Times New Roman" w:cs="Times New Roman"/>
          <w:i/>
          <w:iCs/>
          <w:noProof/>
          <w:sz w:val="24"/>
          <w:szCs w:val="24"/>
        </w:rPr>
        <w:t>Interactive Statistics+Studnet.</w:t>
      </w:r>
      <w:r w:rsidRPr="00B364BC">
        <w:rPr>
          <w:rFonts w:ascii="Times New Roman" w:hAnsi="Times New Roman" w:cs="Times New Roman"/>
          <w:noProof/>
          <w:sz w:val="24"/>
          <w:szCs w:val="24"/>
        </w:rPr>
        <w:t xml:space="preserve"> New Jersey : Prentice Hall .</w:t>
      </w:r>
    </w:p>
    <w:p w:rsidR="00B364BC" w:rsidRPr="00B364BC" w:rsidRDefault="00B364BC" w:rsidP="00B364BC">
      <w:pPr>
        <w:pStyle w:val="Bibliography"/>
        <w:numPr>
          <w:ilvl w:val="0"/>
          <w:numId w:val="24"/>
        </w:numPr>
        <w:rPr>
          <w:rFonts w:ascii="Times New Roman" w:hAnsi="Times New Roman" w:cs="Times New Roman"/>
          <w:noProof/>
          <w:sz w:val="24"/>
          <w:szCs w:val="24"/>
        </w:rPr>
      </w:pPr>
      <w:r w:rsidRPr="00B364BC">
        <w:rPr>
          <w:rFonts w:ascii="Times New Roman" w:hAnsi="Times New Roman" w:cs="Times New Roman"/>
          <w:noProof/>
          <w:sz w:val="24"/>
          <w:szCs w:val="24"/>
        </w:rPr>
        <w:t xml:space="preserve">Babbie, E. (2013). </w:t>
      </w:r>
      <w:r w:rsidRPr="00B364BC">
        <w:rPr>
          <w:rFonts w:ascii="Times New Roman" w:hAnsi="Times New Roman" w:cs="Times New Roman"/>
          <w:i/>
          <w:iCs/>
          <w:noProof/>
          <w:sz w:val="24"/>
          <w:szCs w:val="24"/>
        </w:rPr>
        <w:t>The Basics of Social Research.</w:t>
      </w:r>
      <w:r w:rsidRPr="00B364BC">
        <w:rPr>
          <w:rFonts w:ascii="Times New Roman" w:hAnsi="Times New Roman" w:cs="Times New Roman"/>
          <w:noProof/>
          <w:sz w:val="24"/>
          <w:szCs w:val="24"/>
        </w:rPr>
        <w:t xml:space="preserve"> USA: Cengage Learning.</w:t>
      </w:r>
    </w:p>
    <w:p w:rsidR="00B364BC" w:rsidRPr="00B364BC" w:rsidRDefault="00B364BC" w:rsidP="00B364BC">
      <w:pPr>
        <w:pStyle w:val="Bibliography"/>
        <w:numPr>
          <w:ilvl w:val="0"/>
          <w:numId w:val="24"/>
        </w:numPr>
        <w:rPr>
          <w:rFonts w:ascii="Times New Roman" w:hAnsi="Times New Roman" w:cs="Times New Roman"/>
          <w:noProof/>
          <w:sz w:val="24"/>
          <w:szCs w:val="24"/>
        </w:rPr>
      </w:pPr>
      <w:r w:rsidRPr="00B364BC">
        <w:rPr>
          <w:rFonts w:ascii="Times New Roman" w:hAnsi="Times New Roman" w:cs="Times New Roman"/>
          <w:noProof/>
          <w:sz w:val="24"/>
          <w:szCs w:val="24"/>
        </w:rPr>
        <w:t xml:space="preserve">Merriam, S. B. (2009). </w:t>
      </w:r>
      <w:r w:rsidRPr="00B364BC">
        <w:rPr>
          <w:rFonts w:ascii="Times New Roman" w:hAnsi="Times New Roman" w:cs="Times New Roman"/>
          <w:i/>
          <w:iCs/>
          <w:noProof/>
          <w:sz w:val="24"/>
          <w:szCs w:val="24"/>
        </w:rPr>
        <w:t>Qualitative Research: A Guide to Design and Implementation.</w:t>
      </w:r>
      <w:r w:rsidRPr="00B364BC">
        <w:rPr>
          <w:rFonts w:ascii="Times New Roman" w:hAnsi="Times New Roman" w:cs="Times New Roman"/>
          <w:noProof/>
          <w:sz w:val="24"/>
          <w:szCs w:val="24"/>
        </w:rPr>
        <w:t xml:space="preserve"> San Fransico : Josse Base .</w:t>
      </w:r>
    </w:p>
    <w:p w:rsidR="00B364BC" w:rsidRPr="00B364BC" w:rsidRDefault="00B364BC" w:rsidP="00B364BC">
      <w:pPr>
        <w:pStyle w:val="ListParagraph"/>
        <w:numPr>
          <w:ilvl w:val="0"/>
          <w:numId w:val="24"/>
        </w:numPr>
        <w:jc w:val="both"/>
        <w:rPr>
          <w:rFonts w:ascii="Times New Roman" w:hAnsi="Times New Roman" w:cs="Times New Roman"/>
          <w:sz w:val="24"/>
          <w:szCs w:val="24"/>
        </w:rPr>
      </w:pPr>
      <w:r w:rsidRPr="00B364BC">
        <w:rPr>
          <w:rFonts w:ascii="Times New Roman" w:hAnsi="Times New Roman" w:cs="Times New Roman"/>
          <w:sz w:val="24"/>
          <w:szCs w:val="24"/>
        </w:rPr>
        <w:t xml:space="preserve">(MCC 2018) Available at: </w:t>
      </w:r>
    </w:p>
    <w:p w:rsidR="00B364BC" w:rsidRDefault="00B364BC" w:rsidP="00B364BC">
      <w:pPr>
        <w:rPr>
          <w:rFonts w:ascii="Times New Roman" w:hAnsi="Times New Roman" w:cs="Times New Roman"/>
          <w:sz w:val="24"/>
          <w:szCs w:val="24"/>
        </w:rPr>
      </w:pPr>
      <w:hyperlink r:id="rId13" w:history="1">
        <w:r w:rsidRPr="00447136">
          <w:rPr>
            <w:color w:val="0563C1" w:themeColor="hyperlink"/>
            <w:u w:val="single"/>
          </w:rPr>
          <w:t>http://www.mumbles.gov.uk/a-brief-history-of-mumbles-community-council/</w:t>
        </w:r>
      </w:hyperlink>
      <w:r>
        <w:t xml:space="preserve"> </w:t>
      </w:r>
      <w:proofErr w:type="gramStart"/>
      <w:r w:rsidRPr="00B364BC">
        <w:rPr>
          <w:rFonts w:ascii="Times New Roman" w:hAnsi="Times New Roman" w:cs="Times New Roman"/>
          <w:sz w:val="24"/>
          <w:szCs w:val="24"/>
        </w:rPr>
        <w:t>Last</w:t>
      </w:r>
      <w:proofErr w:type="gramEnd"/>
      <w:r w:rsidRPr="00B364BC">
        <w:rPr>
          <w:rFonts w:ascii="Times New Roman" w:hAnsi="Times New Roman" w:cs="Times New Roman"/>
          <w:sz w:val="24"/>
          <w:szCs w:val="24"/>
        </w:rPr>
        <w:t xml:space="preserve"> Accessed: 16/03/2019</w:t>
      </w:r>
    </w:p>
    <w:p w:rsidR="00447136" w:rsidRPr="00B364BC" w:rsidRDefault="00B364BC" w:rsidP="00447136">
      <w:pPr>
        <w:pStyle w:val="ListParagraph"/>
        <w:numPr>
          <w:ilvl w:val="0"/>
          <w:numId w:val="24"/>
        </w:numPr>
      </w:pPr>
      <w:r>
        <w:rPr>
          <w:rFonts w:ascii="Times New Roman" w:hAnsi="Times New Roman" w:cs="Times New Roman"/>
          <w:sz w:val="24"/>
          <w:szCs w:val="24"/>
        </w:rPr>
        <w:t xml:space="preserve">(BBC 2018) Available at: </w:t>
      </w:r>
      <w:hyperlink r:id="rId14" w:history="1">
        <w:r w:rsidR="00447136" w:rsidRPr="00B364BC">
          <w:rPr>
            <w:color w:val="0563C1" w:themeColor="hyperlink"/>
            <w:u w:val="single"/>
          </w:rPr>
          <w:t>https://www.bbc.co.uk/news/uk-wales-43416807</w:t>
        </w:r>
      </w:hyperlink>
      <w:r>
        <w:t xml:space="preserve"> </w:t>
      </w:r>
      <w:r>
        <w:rPr>
          <w:rFonts w:ascii="Times New Roman" w:hAnsi="Times New Roman" w:cs="Times New Roman"/>
          <w:sz w:val="24"/>
          <w:szCs w:val="24"/>
        </w:rPr>
        <w:t xml:space="preserve">Last Accessed: 16/03/2019 </w:t>
      </w:r>
    </w:p>
    <w:p w:rsidR="00B364BC" w:rsidRPr="00B364BC" w:rsidRDefault="00B364BC" w:rsidP="00447136">
      <w:pPr>
        <w:pStyle w:val="ListParagraph"/>
        <w:numPr>
          <w:ilvl w:val="0"/>
          <w:numId w:val="24"/>
        </w:numPr>
      </w:pPr>
      <w:r>
        <w:rPr>
          <w:rFonts w:ascii="Times New Roman" w:hAnsi="Times New Roman" w:cs="Times New Roman"/>
          <w:sz w:val="24"/>
          <w:szCs w:val="24"/>
        </w:rPr>
        <w:t>Research Methods for Business Studies 4</w:t>
      </w:r>
      <w:r w:rsidRPr="00B364BC">
        <w:rPr>
          <w:rFonts w:ascii="Times New Roman" w:hAnsi="Times New Roman" w:cs="Times New Roman"/>
          <w:sz w:val="24"/>
          <w:szCs w:val="24"/>
          <w:vertAlign w:val="superscript"/>
        </w:rPr>
        <w:t>th</w:t>
      </w:r>
      <w:r>
        <w:rPr>
          <w:rFonts w:ascii="Times New Roman" w:hAnsi="Times New Roman" w:cs="Times New Roman"/>
          <w:sz w:val="24"/>
          <w:szCs w:val="24"/>
        </w:rPr>
        <w:t xml:space="preserve"> Edition (2007) – Saunders, Lewis, Thornhill. Published by Pitman </w:t>
      </w:r>
      <w:proofErr w:type="spellStart"/>
      <w:r>
        <w:rPr>
          <w:rFonts w:ascii="Times New Roman" w:hAnsi="Times New Roman" w:cs="Times New Roman"/>
          <w:sz w:val="24"/>
          <w:szCs w:val="24"/>
        </w:rPr>
        <w:t>Publishng</w:t>
      </w:r>
      <w:proofErr w:type="spellEnd"/>
      <w:r>
        <w:rPr>
          <w:rFonts w:ascii="Times New Roman" w:hAnsi="Times New Roman" w:cs="Times New Roman"/>
          <w:sz w:val="24"/>
          <w:szCs w:val="24"/>
        </w:rPr>
        <w:t xml:space="preserve"> (p.107,121) </w:t>
      </w:r>
    </w:p>
    <w:p w:rsidR="00B364BC" w:rsidRPr="00447136" w:rsidRDefault="00B364BC" w:rsidP="00447136">
      <w:pPr>
        <w:pStyle w:val="ListParagraph"/>
        <w:numPr>
          <w:ilvl w:val="0"/>
          <w:numId w:val="24"/>
        </w:numPr>
      </w:pPr>
      <w:r>
        <w:rPr>
          <w:rFonts w:ascii="Times New Roman" w:hAnsi="Times New Roman" w:cs="Times New Roman"/>
          <w:sz w:val="24"/>
          <w:szCs w:val="24"/>
        </w:rPr>
        <w:t xml:space="preserve">ONLINE JOURNAL: Bridging Indigenous and Western Sciences; Research Methodologies for </w:t>
      </w:r>
      <w:proofErr w:type="spellStart"/>
      <w:r>
        <w:rPr>
          <w:rFonts w:ascii="Times New Roman" w:hAnsi="Times New Roman" w:cs="Times New Roman"/>
          <w:sz w:val="24"/>
          <w:szCs w:val="24"/>
        </w:rPr>
        <w:t>Tradtional</w:t>
      </w:r>
      <w:proofErr w:type="spellEnd"/>
      <w:r>
        <w:rPr>
          <w:rFonts w:ascii="Times New Roman" w:hAnsi="Times New Roman" w:cs="Times New Roman"/>
          <w:sz w:val="24"/>
          <w:szCs w:val="24"/>
        </w:rPr>
        <w:t>, Complementary and Alternative Medicine Systems; Amy Massey, Ray Kirk. Published July 31</w:t>
      </w:r>
      <w:r w:rsidRPr="00B364BC">
        <w:rPr>
          <w:rFonts w:ascii="Times New Roman" w:hAnsi="Times New Roman" w:cs="Times New Roman"/>
          <w:sz w:val="24"/>
          <w:szCs w:val="24"/>
          <w:vertAlign w:val="superscript"/>
        </w:rPr>
        <w:t>st</w:t>
      </w:r>
      <w:r>
        <w:rPr>
          <w:rFonts w:ascii="Times New Roman" w:hAnsi="Times New Roman" w:cs="Times New Roman"/>
          <w:sz w:val="24"/>
          <w:szCs w:val="24"/>
        </w:rPr>
        <w:t xml:space="preserve"> 2015.</w:t>
      </w:r>
    </w:p>
    <w:p w:rsidR="00231FFC" w:rsidRDefault="00231FFC" w:rsidP="00231FFC">
      <w:pPr>
        <w:jc w:val="both"/>
        <w:rPr>
          <w:rFonts w:ascii="Times New Roman" w:hAnsi="Times New Roman" w:cs="Times New Roman"/>
          <w:sz w:val="24"/>
          <w:szCs w:val="24"/>
        </w:rPr>
      </w:pPr>
    </w:p>
    <w:p w:rsidR="00F72BE2" w:rsidRPr="00B06C6C" w:rsidRDefault="00F72BE2" w:rsidP="00A81921">
      <w:pPr>
        <w:rPr>
          <w:rFonts w:ascii="Times New Roman" w:hAnsi="Times New Roman" w:cs="Times New Roman"/>
          <w:sz w:val="32"/>
          <w:szCs w:val="32"/>
          <w:u w:val="single"/>
        </w:rPr>
      </w:pPr>
    </w:p>
    <w:sectPr w:rsidR="00F72BE2" w:rsidRPr="00B06C6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42E" w:rsidRDefault="0025742E" w:rsidP="0025742E">
      <w:pPr>
        <w:spacing w:after="0" w:line="240" w:lineRule="auto"/>
      </w:pPr>
      <w:r>
        <w:separator/>
      </w:r>
    </w:p>
  </w:endnote>
  <w:endnote w:type="continuationSeparator" w:id="0">
    <w:p w:rsidR="0025742E" w:rsidRDefault="0025742E" w:rsidP="00257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 w:name="Source Sans Pro">
    <w:panose1 w:val="020B0503030403020204"/>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1190321"/>
      <w:docPartObj>
        <w:docPartGallery w:val="Page Numbers (Bottom of Page)"/>
        <w:docPartUnique/>
      </w:docPartObj>
    </w:sdtPr>
    <w:sdtEndPr>
      <w:rPr>
        <w:noProof/>
      </w:rPr>
    </w:sdtEndPr>
    <w:sdtContent>
      <w:p w:rsidR="0025742E" w:rsidRDefault="0025742E">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25742E" w:rsidRDefault="00257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42E" w:rsidRDefault="0025742E" w:rsidP="0025742E">
      <w:pPr>
        <w:spacing w:after="0" w:line="240" w:lineRule="auto"/>
      </w:pPr>
      <w:r>
        <w:separator/>
      </w:r>
    </w:p>
  </w:footnote>
  <w:footnote w:type="continuationSeparator" w:id="0">
    <w:p w:rsidR="0025742E" w:rsidRDefault="0025742E" w:rsidP="002574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53AE"/>
    <w:multiLevelType w:val="hybridMultilevel"/>
    <w:tmpl w:val="088C52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01E88"/>
    <w:multiLevelType w:val="hybridMultilevel"/>
    <w:tmpl w:val="E4B0F1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7D60EF"/>
    <w:multiLevelType w:val="hybridMultilevel"/>
    <w:tmpl w:val="F1B2C0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B15CC"/>
    <w:multiLevelType w:val="multilevel"/>
    <w:tmpl w:val="B120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A2D67"/>
    <w:multiLevelType w:val="hybridMultilevel"/>
    <w:tmpl w:val="E10C4A40"/>
    <w:lvl w:ilvl="0" w:tplc="E2E650F8">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21069E"/>
    <w:multiLevelType w:val="hybridMultilevel"/>
    <w:tmpl w:val="230CE4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3836CC"/>
    <w:multiLevelType w:val="hybridMultilevel"/>
    <w:tmpl w:val="4044E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FB70B6"/>
    <w:multiLevelType w:val="hybridMultilevel"/>
    <w:tmpl w:val="A8683C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71F45"/>
    <w:multiLevelType w:val="hybridMultilevel"/>
    <w:tmpl w:val="19BE1514"/>
    <w:lvl w:ilvl="0" w:tplc="59E2C25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D64216F"/>
    <w:multiLevelType w:val="hybridMultilevel"/>
    <w:tmpl w:val="CCF0C27A"/>
    <w:lvl w:ilvl="0" w:tplc="59E2C25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3E31D2"/>
    <w:multiLevelType w:val="multilevel"/>
    <w:tmpl w:val="012EB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6876AE"/>
    <w:multiLevelType w:val="hybridMultilevel"/>
    <w:tmpl w:val="7F1A87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8C7455"/>
    <w:multiLevelType w:val="hybridMultilevel"/>
    <w:tmpl w:val="79CCF5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494D02"/>
    <w:multiLevelType w:val="hybridMultilevel"/>
    <w:tmpl w:val="02CA7F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6C51DD"/>
    <w:multiLevelType w:val="hybridMultilevel"/>
    <w:tmpl w:val="97ECD60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7563891"/>
    <w:multiLevelType w:val="hybridMultilevel"/>
    <w:tmpl w:val="97E81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B03FD5"/>
    <w:multiLevelType w:val="hybridMultilevel"/>
    <w:tmpl w:val="023056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F04F45"/>
    <w:multiLevelType w:val="hybridMultilevel"/>
    <w:tmpl w:val="93442218"/>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98047DB"/>
    <w:multiLevelType w:val="hybridMultilevel"/>
    <w:tmpl w:val="C8109F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C34E40"/>
    <w:multiLevelType w:val="hybridMultilevel"/>
    <w:tmpl w:val="8E7C980A"/>
    <w:lvl w:ilvl="0" w:tplc="161233E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E77D21"/>
    <w:multiLevelType w:val="hybridMultilevel"/>
    <w:tmpl w:val="6DD0338C"/>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6AB79FB"/>
    <w:multiLevelType w:val="multilevel"/>
    <w:tmpl w:val="EA428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C620A2"/>
    <w:multiLevelType w:val="hybridMultilevel"/>
    <w:tmpl w:val="4BE875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822BD0"/>
    <w:multiLevelType w:val="multilevel"/>
    <w:tmpl w:val="B62E709C"/>
    <w:lvl w:ilvl="0">
      <w:start w:val="1"/>
      <w:numFmt w:val="decimal"/>
      <w:lvlText w:val="%1."/>
      <w:lvlJc w:val="left"/>
      <w:pPr>
        <w:ind w:left="720" w:hanging="360"/>
      </w:pPr>
      <w:rPr>
        <w:rFonts w:hint="default"/>
      </w:rPr>
    </w:lvl>
    <w:lvl w:ilvl="1">
      <w:start w:val="3"/>
      <w:numFmt w:val="decimal"/>
      <w:isLgl/>
      <w:lvlText w:val="%1.%2"/>
      <w:lvlJc w:val="left"/>
      <w:pPr>
        <w:ind w:left="840" w:hanging="480"/>
      </w:pPr>
      <w:rPr>
        <w:rFonts w:hint="default"/>
        <w:sz w:val="32"/>
      </w:rPr>
    </w:lvl>
    <w:lvl w:ilvl="2">
      <w:start w:val="1"/>
      <w:numFmt w:val="decimal"/>
      <w:isLgl/>
      <w:lvlText w:val="%1.%2.%3"/>
      <w:lvlJc w:val="left"/>
      <w:pPr>
        <w:ind w:left="1080" w:hanging="720"/>
      </w:pPr>
      <w:rPr>
        <w:rFonts w:hint="default"/>
        <w:sz w:val="32"/>
      </w:rPr>
    </w:lvl>
    <w:lvl w:ilvl="3">
      <w:start w:val="1"/>
      <w:numFmt w:val="decimal"/>
      <w:isLgl/>
      <w:lvlText w:val="%1.%2.%3.%4"/>
      <w:lvlJc w:val="left"/>
      <w:pPr>
        <w:ind w:left="1080" w:hanging="720"/>
      </w:pPr>
      <w:rPr>
        <w:rFonts w:hint="default"/>
        <w:sz w:val="32"/>
      </w:rPr>
    </w:lvl>
    <w:lvl w:ilvl="4">
      <w:start w:val="1"/>
      <w:numFmt w:val="decimal"/>
      <w:isLgl/>
      <w:lvlText w:val="%1.%2.%3.%4.%5"/>
      <w:lvlJc w:val="left"/>
      <w:pPr>
        <w:ind w:left="1440" w:hanging="1080"/>
      </w:pPr>
      <w:rPr>
        <w:rFonts w:hint="default"/>
        <w:sz w:val="32"/>
      </w:rPr>
    </w:lvl>
    <w:lvl w:ilvl="5">
      <w:start w:val="1"/>
      <w:numFmt w:val="decimal"/>
      <w:isLgl/>
      <w:lvlText w:val="%1.%2.%3.%4.%5.%6"/>
      <w:lvlJc w:val="left"/>
      <w:pPr>
        <w:ind w:left="1440" w:hanging="1080"/>
      </w:pPr>
      <w:rPr>
        <w:rFonts w:hint="default"/>
        <w:sz w:val="32"/>
      </w:rPr>
    </w:lvl>
    <w:lvl w:ilvl="6">
      <w:start w:val="1"/>
      <w:numFmt w:val="decimal"/>
      <w:isLgl/>
      <w:lvlText w:val="%1.%2.%3.%4.%5.%6.%7"/>
      <w:lvlJc w:val="left"/>
      <w:pPr>
        <w:ind w:left="1800" w:hanging="1440"/>
      </w:pPr>
      <w:rPr>
        <w:rFonts w:hint="default"/>
        <w:sz w:val="32"/>
      </w:rPr>
    </w:lvl>
    <w:lvl w:ilvl="7">
      <w:start w:val="1"/>
      <w:numFmt w:val="decimal"/>
      <w:isLgl/>
      <w:lvlText w:val="%1.%2.%3.%4.%5.%6.%7.%8"/>
      <w:lvlJc w:val="left"/>
      <w:pPr>
        <w:ind w:left="1800" w:hanging="1440"/>
      </w:pPr>
      <w:rPr>
        <w:rFonts w:hint="default"/>
        <w:sz w:val="32"/>
      </w:rPr>
    </w:lvl>
    <w:lvl w:ilvl="8">
      <w:start w:val="1"/>
      <w:numFmt w:val="decimal"/>
      <w:isLgl/>
      <w:lvlText w:val="%1.%2.%3.%4.%5.%6.%7.%8.%9"/>
      <w:lvlJc w:val="left"/>
      <w:pPr>
        <w:ind w:left="1800" w:hanging="1440"/>
      </w:pPr>
      <w:rPr>
        <w:rFonts w:hint="default"/>
        <w:sz w:val="32"/>
      </w:rPr>
    </w:lvl>
  </w:abstractNum>
  <w:abstractNum w:abstractNumId="24" w15:restartNumberingAfterBreak="0">
    <w:nsid w:val="7F287631"/>
    <w:multiLevelType w:val="multilevel"/>
    <w:tmpl w:val="2026AC4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6"/>
  </w:num>
  <w:num w:numId="2">
    <w:abstractNumId w:val="19"/>
  </w:num>
  <w:num w:numId="3">
    <w:abstractNumId w:val="2"/>
  </w:num>
  <w:num w:numId="4">
    <w:abstractNumId w:val="12"/>
  </w:num>
  <w:num w:numId="5">
    <w:abstractNumId w:val="18"/>
  </w:num>
  <w:num w:numId="6">
    <w:abstractNumId w:val="24"/>
  </w:num>
  <w:num w:numId="7">
    <w:abstractNumId w:val="10"/>
  </w:num>
  <w:num w:numId="8">
    <w:abstractNumId w:val="21"/>
  </w:num>
  <w:num w:numId="9">
    <w:abstractNumId w:val="23"/>
  </w:num>
  <w:num w:numId="10">
    <w:abstractNumId w:val="7"/>
  </w:num>
  <w:num w:numId="11">
    <w:abstractNumId w:val="5"/>
  </w:num>
  <w:num w:numId="12">
    <w:abstractNumId w:val="4"/>
  </w:num>
  <w:num w:numId="13">
    <w:abstractNumId w:val="14"/>
  </w:num>
  <w:num w:numId="14">
    <w:abstractNumId w:val="20"/>
  </w:num>
  <w:num w:numId="15">
    <w:abstractNumId w:val="22"/>
  </w:num>
  <w:num w:numId="16">
    <w:abstractNumId w:val="0"/>
  </w:num>
  <w:num w:numId="17">
    <w:abstractNumId w:val="15"/>
  </w:num>
  <w:num w:numId="18">
    <w:abstractNumId w:val="11"/>
  </w:num>
  <w:num w:numId="19">
    <w:abstractNumId w:val="16"/>
  </w:num>
  <w:num w:numId="20">
    <w:abstractNumId w:val="17"/>
  </w:num>
  <w:num w:numId="21">
    <w:abstractNumId w:val="3"/>
  </w:num>
  <w:num w:numId="22">
    <w:abstractNumId w:val="1"/>
  </w:num>
  <w:num w:numId="23">
    <w:abstractNumId w:val="13"/>
  </w:num>
  <w:num w:numId="24">
    <w:abstractNumId w:val="8"/>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C40"/>
    <w:rsid w:val="00047482"/>
    <w:rsid w:val="000F7E4D"/>
    <w:rsid w:val="00136345"/>
    <w:rsid w:val="00172F23"/>
    <w:rsid w:val="001A26E3"/>
    <w:rsid w:val="00231825"/>
    <w:rsid w:val="00231FFC"/>
    <w:rsid w:val="0025742E"/>
    <w:rsid w:val="002978EF"/>
    <w:rsid w:val="00351C5D"/>
    <w:rsid w:val="00371B7C"/>
    <w:rsid w:val="003B32B0"/>
    <w:rsid w:val="003F5AB3"/>
    <w:rsid w:val="003F7236"/>
    <w:rsid w:val="00447136"/>
    <w:rsid w:val="004D13D2"/>
    <w:rsid w:val="00537CCD"/>
    <w:rsid w:val="005B29FD"/>
    <w:rsid w:val="005D7C40"/>
    <w:rsid w:val="006A37E4"/>
    <w:rsid w:val="007157FE"/>
    <w:rsid w:val="00721275"/>
    <w:rsid w:val="00790C79"/>
    <w:rsid w:val="007B3EA8"/>
    <w:rsid w:val="007C110F"/>
    <w:rsid w:val="007D52FE"/>
    <w:rsid w:val="0080352E"/>
    <w:rsid w:val="008C5819"/>
    <w:rsid w:val="00900D12"/>
    <w:rsid w:val="00953A6B"/>
    <w:rsid w:val="009570F3"/>
    <w:rsid w:val="009824E9"/>
    <w:rsid w:val="009850AE"/>
    <w:rsid w:val="00A202DF"/>
    <w:rsid w:val="00A6177A"/>
    <w:rsid w:val="00A81921"/>
    <w:rsid w:val="00AB33FC"/>
    <w:rsid w:val="00AC0254"/>
    <w:rsid w:val="00AD1076"/>
    <w:rsid w:val="00B0323D"/>
    <w:rsid w:val="00B04407"/>
    <w:rsid w:val="00B06C6C"/>
    <w:rsid w:val="00B364BC"/>
    <w:rsid w:val="00B4749E"/>
    <w:rsid w:val="00BE0878"/>
    <w:rsid w:val="00C01D17"/>
    <w:rsid w:val="00C51B15"/>
    <w:rsid w:val="00C6416A"/>
    <w:rsid w:val="00C96E0C"/>
    <w:rsid w:val="00D44210"/>
    <w:rsid w:val="00D520BC"/>
    <w:rsid w:val="00D61E1B"/>
    <w:rsid w:val="00DB03AB"/>
    <w:rsid w:val="00DE5DBA"/>
    <w:rsid w:val="00E013B5"/>
    <w:rsid w:val="00E03241"/>
    <w:rsid w:val="00E8513A"/>
    <w:rsid w:val="00EB7CBC"/>
    <w:rsid w:val="00F029CA"/>
    <w:rsid w:val="00F503E1"/>
    <w:rsid w:val="00F72BE2"/>
    <w:rsid w:val="00F82C01"/>
    <w:rsid w:val="00FC5A64"/>
    <w:rsid w:val="00FD6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88F5F"/>
  <w15:chartTrackingRefBased/>
  <w15:docId w15:val="{14535E0B-182F-4523-B169-4E9BB3917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2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B7C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B32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7C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C4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06C6C"/>
    <w:pPr>
      <w:spacing w:after="200" w:line="276" w:lineRule="auto"/>
      <w:ind w:left="720"/>
      <w:contextualSpacing/>
    </w:pPr>
    <w:rPr>
      <w:rFonts w:eastAsiaTheme="minorEastAsia"/>
      <w:lang w:eastAsia="en-GB"/>
    </w:rPr>
  </w:style>
  <w:style w:type="character" w:customStyle="1" w:styleId="Heading1Char">
    <w:name w:val="Heading 1 Char"/>
    <w:basedOn w:val="DefaultParagraphFont"/>
    <w:link w:val="Heading1"/>
    <w:uiPriority w:val="9"/>
    <w:rsid w:val="00AC025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C0254"/>
    <w:pPr>
      <w:outlineLvl w:val="9"/>
    </w:pPr>
    <w:rPr>
      <w:lang w:val="en-US"/>
    </w:rPr>
  </w:style>
  <w:style w:type="paragraph" w:styleId="TOC1">
    <w:name w:val="toc 1"/>
    <w:basedOn w:val="Normal"/>
    <w:next w:val="Normal"/>
    <w:autoRedefine/>
    <w:uiPriority w:val="39"/>
    <w:unhideWhenUsed/>
    <w:rsid w:val="007157FE"/>
    <w:pPr>
      <w:tabs>
        <w:tab w:val="right" w:leader="dot" w:pos="9016"/>
      </w:tabs>
      <w:spacing w:after="100"/>
    </w:pPr>
    <w:rPr>
      <w:rFonts w:ascii="Times New Roman" w:hAnsi="Times New Roman" w:cs="Times New Roman"/>
      <w:noProof/>
    </w:rPr>
  </w:style>
  <w:style w:type="character" w:styleId="Hyperlink">
    <w:name w:val="Hyperlink"/>
    <w:basedOn w:val="DefaultParagraphFont"/>
    <w:uiPriority w:val="99"/>
    <w:unhideWhenUsed/>
    <w:rsid w:val="00AC0254"/>
    <w:rPr>
      <w:color w:val="0563C1" w:themeColor="hyperlink"/>
      <w:u w:val="single"/>
    </w:rPr>
  </w:style>
  <w:style w:type="character" w:customStyle="1" w:styleId="Heading3Char">
    <w:name w:val="Heading 3 Char"/>
    <w:basedOn w:val="DefaultParagraphFont"/>
    <w:link w:val="Heading3"/>
    <w:uiPriority w:val="9"/>
    <w:semiHidden/>
    <w:rsid w:val="003B32B0"/>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EB7CBC"/>
    <w:rPr>
      <w:rFonts w:asciiTheme="majorHAnsi" w:eastAsiaTheme="majorEastAsia" w:hAnsiTheme="majorHAnsi" w:cstheme="majorBidi"/>
      <w:color w:val="2E74B5" w:themeColor="accent1" w:themeShade="BF"/>
      <w:sz w:val="26"/>
      <w:szCs w:val="26"/>
    </w:rPr>
  </w:style>
  <w:style w:type="character" w:customStyle="1" w:styleId="tgc">
    <w:name w:val="_tgc"/>
    <w:basedOn w:val="DefaultParagraphFont"/>
    <w:rsid w:val="004D13D2"/>
  </w:style>
  <w:style w:type="paragraph" w:styleId="Bibliography">
    <w:name w:val="Bibliography"/>
    <w:basedOn w:val="Normal"/>
    <w:next w:val="Normal"/>
    <w:uiPriority w:val="37"/>
    <w:unhideWhenUsed/>
    <w:rsid w:val="00FD6F40"/>
    <w:pPr>
      <w:spacing w:after="200" w:line="276" w:lineRule="auto"/>
    </w:pPr>
    <w:rPr>
      <w:rFonts w:eastAsiaTheme="minorEastAsia"/>
      <w:lang w:eastAsia="en-GB"/>
    </w:rPr>
  </w:style>
  <w:style w:type="paragraph" w:styleId="NormalWeb">
    <w:name w:val="Normal (Web)"/>
    <w:basedOn w:val="Normal"/>
    <w:uiPriority w:val="99"/>
    <w:semiHidden/>
    <w:unhideWhenUsed/>
    <w:rsid w:val="00D52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20BC"/>
    <w:rPr>
      <w:b/>
      <w:bCs/>
    </w:rPr>
  </w:style>
  <w:style w:type="table" w:styleId="TableGrid">
    <w:name w:val="Table Grid"/>
    <w:basedOn w:val="TableNormal"/>
    <w:uiPriority w:val="39"/>
    <w:rsid w:val="00C64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74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42E"/>
  </w:style>
  <w:style w:type="paragraph" w:styleId="Footer">
    <w:name w:val="footer"/>
    <w:basedOn w:val="Normal"/>
    <w:link w:val="FooterChar"/>
    <w:uiPriority w:val="99"/>
    <w:unhideWhenUsed/>
    <w:rsid w:val="002574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63153">
      <w:bodyDiv w:val="1"/>
      <w:marLeft w:val="0"/>
      <w:marRight w:val="0"/>
      <w:marTop w:val="0"/>
      <w:marBottom w:val="0"/>
      <w:divBdr>
        <w:top w:val="none" w:sz="0" w:space="0" w:color="auto"/>
        <w:left w:val="none" w:sz="0" w:space="0" w:color="auto"/>
        <w:bottom w:val="none" w:sz="0" w:space="0" w:color="auto"/>
        <w:right w:val="none" w:sz="0" w:space="0" w:color="auto"/>
      </w:divBdr>
    </w:div>
    <w:div w:id="120810478">
      <w:bodyDiv w:val="1"/>
      <w:marLeft w:val="0"/>
      <w:marRight w:val="0"/>
      <w:marTop w:val="0"/>
      <w:marBottom w:val="0"/>
      <w:divBdr>
        <w:top w:val="none" w:sz="0" w:space="0" w:color="auto"/>
        <w:left w:val="none" w:sz="0" w:space="0" w:color="auto"/>
        <w:bottom w:val="none" w:sz="0" w:space="0" w:color="auto"/>
        <w:right w:val="none" w:sz="0" w:space="0" w:color="auto"/>
      </w:divBdr>
      <w:divsChild>
        <w:div w:id="482770847">
          <w:marLeft w:val="0"/>
          <w:marRight w:val="0"/>
          <w:marTop w:val="0"/>
          <w:marBottom w:val="0"/>
          <w:divBdr>
            <w:top w:val="none" w:sz="0" w:space="0" w:color="auto"/>
            <w:left w:val="none" w:sz="0" w:space="0" w:color="auto"/>
            <w:bottom w:val="none" w:sz="0" w:space="0" w:color="auto"/>
            <w:right w:val="none" w:sz="0" w:space="0" w:color="auto"/>
          </w:divBdr>
          <w:divsChild>
            <w:div w:id="530994656">
              <w:marLeft w:val="0"/>
              <w:marRight w:val="0"/>
              <w:marTop w:val="0"/>
              <w:marBottom w:val="0"/>
              <w:divBdr>
                <w:top w:val="none" w:sz="0" w:space="0" w:color="auto"/>
                <w:left w:val="none" w:sz="0" w:space="0" w:color="auto"/>
                <w:bottom w:val="none" w:sz="0" w:space="0" w:color="auto"/>
                <w:right w:val="none" w:sz="0" w:space="0" w:color="auto"/>
              </w:divBdr>
            </w:div>
          </w:divsChild>
        </w:div>
        <w:div w:id="502165252">
          <w:marLeft w:val="0"/>
          <w:marRight w:val="0"/>
          <w:marTop w:val="0"/>
          <w:marBottom w:val="150"/>
          <w:divBdr>
            <w:top w:val="none" w:sz="0" w:space="0" w:color="auto"/>
            <w:left w:val="none" w:sz="0" w:space="0" w:color="auto"/>
            <w:bottom w:val="none" w:sz="0" w:space="0" w:color="auto"/>
            <w:right w:val="none" w:sz="0" w:space="0" w:color="auto"/>
          </w:divBdr>
          <w:divsChild>
            <w:div w:id="1516456582">
              <w:marLeft w:val="0"/>
              <w:marRight w:val="0"/>
              <w:marTop w:val="0"/>
              <w:marBottom w:val="0"/>
              <w:divBdr>
                <w:top w:val="none" w:sz="0" w:space="0" w:color="auto"/>
                <w:left w:val="none" w:sz="0" w:space="0" w:color="auto"/>
                <w:bottom w:val="none" w:sz="0" w:space="0" w:color="auto"/>
                <w:right w:val="none" w:sz="0" w:space="0" w:color="auto"/>
              </w:divBdr>
              <w:divsChild>
                <w:div w:id="858276003">
                  <w:marLeft w:val="0"/>
                  <w:marRight w:val="0"/>
                  <w:marTop w:val="0"/>
                  <w:marBottom w:val="0"/>
                  <w:divBdr>
                    <w:top w:val="none" w:sz="0" w:space="0" w:color="auto"/>
                    <w:left w:val="none" w:sz="0" w:space="0" w:color="auto"/>
                    <w:bottom w:val="none" w:sz="0" w:space="0" w:color="auto"/>
                    <w:right w:val="none" w:sz="0" w:space="0" w:color="auto"/>
                  </w:divBdr>
                  <w:divsChild>
                    <w:div w:id="52953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82652">
      <w:bodyDiv w:val="1"/>
      <w:marLeft w:val="0"/>
      <w:marRight w:val="0"/>
      <w:marTop w:val="0"/>
      <w:marBottom w:val="0"/>
      <w:divBdr>
        <w:top w:val="none" w:sz="0" w:space="0" w:color="auto"/>
        <w:left w:val="none" w:sz="0" w:space="0" w:color="auto"/>
        <w:bottom w:val="none" w:sz="0" w:space="0" w:color="auto"/>
        <w:right w:val="none" w:sz="0" w:space="0" w:color="auto"/>
      </w:divBdr>
    </w:div>
    <w:div w:id="1388141370">
      <w:bodyDiv w:val="1"/>
      <w:marLeft w:val="0"/>
      <w:marRight w:val="0"/>
      <w:marTop w:val="0"/>
      <w:marBottom w:val="0"/>
      <w:divBdr>
        <w:top w:val="none" w:sz="0" w:space="0" w:color="auto"/>
        <w:left w:val="none" w:sz="0" w:space="0" w:color="auto"/>
        <w:bottom w:val="none" w:sz="0" w:space="0" w:color="auto"/>
        <w:right w:val="none" w:sz="0" w:space="0" w:color="auto"/>
      </w:divBdr>
    </w:div>
    <w:div w:id="1460954238">
      <w:bodyDiv w:val="1"/>
      <w:marLeft w:val="0"/>
      <w:marRight w:val="0"/>
      <w:marTop w:val="0"/>
      <w:marBottom w:val="0"/>
      <w:divBdr>
        <w:top w:val="none" w:sz="0" w:space="0" w:color="auto"/>
        <w:left w:val="none" w:sz="0" w:space="0" w:color="auto"/>
        <w:bottom w:val="none" w:sz="0" w:space="0" w:color="auto"/>
        <w:right w:val="none" w:sz="0" w:space="0" w:color="auto"/>
      </w:divBdr>
      <w:divsChild>
        <w:div w:id="116721970">
          <w:marLeft w:val="0"/>
          <w:marRight w:val="0"/>
          <w:marTop w:val="150"/>
          <w:marBottom w:val="120"/>
          <w:divBdr>
            <w:top w:val="none" w:sz="0" w:space="0" w:color="auto"/>
            <w:left w:val="none" w:sz="0" w:space="0" w:color="auto"/>
            <w:bottom w:val="none" w:sz="0" w:space="0" w:color="auto"/>
            <w:right w:val="none" w:sz="0" w:space="0" w:color="auto"/>
          </w:divBdr>
        </w:div>
      </w:divsChild>
    </w:div>
    <w:div w:id="1616132322">
      <w:bodyDiv w:val="1"/>
      <w:marLeft w:val="0"/>
      <w:marRight w:val="0"/>
      <w:marTop w:val="0"/>
      <w:marBottom w:val="0"/>
      <w:divBdr>
        <w:top w:val="none" w:sz="0" w:space="0" w:color="auto"/>
        <w:left w:val="none" w:sz="0" w:space="0" w:color="auto"/>
        <w:bottom w:val="none" w:sz="0" w:space="0" w:color="auto"/>
        <w:right w:val="none" w:sz="0" w:space="0" w:color="auto"/>
      </w:divBdr>
    </w:div>
    <w:div w:id="1848978638">
      <w:bodyDiv w:val="1"/>
      <w:marLeft w:val="0"/>
      <w:marRight w:val="0"/>
      <w:marTop w:val="0"/>
      <w:marBottom w:val="0"/>
      <w:divBdr>
        <w:top w:val="none" w:sz="0" w:space="0" w:color="auto"/>
        <w:left w:val="none" w:sz="0" w:space="0" w:color="auto"/>
        <w:bottom w:val="none" w:sz="0" w:space="0" w:color="auto"/>
        <w:right w:val="none" w:sz="0" w:space="0" w:color="auto"/>
      </w:divBdr>
    </w:div>
    <w:div w:id="204972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umbles.gov.uk/a-brief-history-of-mumbles-community-counci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sinessdictionary.com/definition/focus-group.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mi.org/about/learn-about-pmi/what-is-project-manage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pm.org.uk/body-of-knowledge/delivery/integrative-management/contro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bc.co.uk/news/uk-wales-434168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UKG08</b:Tag>
    <b:SourceType>Report</b:SourceType>
    <b:Guid>{D83A9018-45B8-446D-AAE1-1CA00F2F0F62}</b:Guid>
    <b:Title>The Business Protection from Misleading Marketing</b:Title>
    <b:Year>2008</b:Year>
    <b:Publisher>UK Government</b:Publisher>
    <b:City>London</b:City>
    <b:Author>
      <b:Author>
        <b:Corporate>UK Government</b:Corporate>
      </b:Author>
    </b:Author>
    <b:YearAccessed>2015</b:YearAccessed>
    <b:MonthAccessed>January</b:MonthAccessed>
    <b:DayAccessed>18th</b:DayAccessed>
    <b:RefOrder>1</b:RefOrder>
  </b:Source>
  <b:Source>
    <b:Tag>Mer09</b:Tag>
    <b:SourceType>Book</b:SourceType>
    <b:Guid>{679FBE4D-A1CD-43F5-9897-F3ED0743595F}</b:Guid>
    <b:Author>
      <b:Author>
        <b:NameList>
          <b:Person>
            <b:Last>Merriam</b:Last>
            <b:First>S.</b:First>
            <b:Middle>B</b:Middle>
          </b:Person>
        </b:NameList>
      </b:Author>
    </b:Author>
    <b:Title>Qualitative Research: A Guide to Design and Implementation</b:Title>
    <b:Year>2009</b:Year>
    <b:City>San Fransico </b:City>
    <b:Publisher>Josse Base </b:Publisher>
    <b:RefOrder>6</b:RefOrder>
  </b:Source>
  <b:Source>
    <b:Tag>Ali00</b:Tag>
    <b:SourceType>Book</b:SourceType>
    <b:Guid>{ABFD8B71-0CD8-4DE1-87D7-BE57BECF4405}</b:Guid>
    <b:Author>
      <b:Author>
        <b:NameList>
          <b:Person>
            <b:Last>Aliaga</b:Last>
            <b:First>G</b:First>
          </b:Person>
        </b:NameList>
      </b:Author>
    </b:Author>
    <b:Title>Interactive Statistics+Studnet</b:Title>
    <b:Year>200 </b:Year>
    <b:City>New Jersey </b:City>
    <b:Publisher>Prentice Hall </b:Publisher>
    <b:RefOrder>7</b:RefOrder>
  </b:Source>
  <b:Source>
    <b:Tag>Ear13</b:Tag>
    <b:SourceType>Book</b:SourceType>
    <b:Guid>{DE1519AC-020C-4201-8BA2-D37304BFA781}</b:Guid>
    <b:Author>
      <b:Author>
        <b:NameList>
          <b:Person>
            <b:Last>Babbie</b:Last>
            <b:First>Earl</b:First>
          </b:Person>
        </b:NameList>
      </b:Author>
    </b:Author>
    <b:Title>The Basics of Social Research</b:Title>
    <b:Year>2013</b:Year>
    <b:City>USA</b:City>
    <b:Publisher>Cengage Learning</b:Publisher>
    <b:RefOrder>8</b:RefOrder>
  </b:Source>
  <b:Source>
    <b:Tag>Lyn13</b:Tag>
    <b:SourceType>Book</b:SourceType>
    <b:Guid>{86DD9DA9-AA3B-47FD-977F-A774F9E31956}</b:Guid>
    <b:Author>
      <b:Author>
        <b:NameList>
          <b:Person>
            <b:Last>Lynn Silipigni</b:Last>
            <b:First>C.</b:First>
            <b:Middle>R</b:Middle>
          </b:Person>
        </b:NameList>
      </b:Author>
    </b:Author>
    <b:Title>Basic Research Methods for Librarians</b:Title>
    <b:Year>2013 </b:Year>
    <b:City>USA </b:City>
    <b:Publisher>Greenwood</b:Publisher>
    <b:RefOrder>9</b:RefOrder>
  </b:Source>
  <b:Source>
    <b:Tag>Fox09</b:Tag>
    <b:SourceType>Book</b:SourceType>
    <b:Guid>{9876A912-42FA-42BA-95DA-5069B8114528}</b:Guid>
    <b:Title>The Management Process: An Integrated Functional Approach</b:Title>
    <b:Year>2009</b:Year>
    <b:City>London </b:City>
    <b:Publisher>IAP </b:Publisher>
    <b:Author>
      <b:Author>
        <b:NameList>
          <b:Person>
            <b:Last>Fox </b:Last>
            <b:Middle>M</b:Middle>
            <b:First>William </b:First>
          </b:Person>
        </b:NameList>
      </b:Author>
    </b:Author>
    <b:RefOrder>10</b:RefOrder>
  </b:Source>
</b:Sources>
</file>

<file path=customXml/itemProps1.xml><?xml version="1.0" encoding="utf-8"?>
<ds:datastoreItem xmlns:ds="http://schemas.openxmlformats.org/officeDocument/2006/customXml" ds:itemID="{76FAD201-D762-435B-BB2C-2256087C2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11</Pages>
  <Words>3087</Words>
  <Characters>17600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Moorhouse (P151813)</dc:creator>
  <cp:keywords/>
  <dc:description/>
  <cp:lastModifiedBy>Davina Moorhouse (P151813)</cp:lastModifiedBy>
  <cp:revision>71</cp:revision>
  <dcterms:created xsi:type="dcterms:W3CDTF">2019-03-18T10:23:00Z</dcterms:created>
  <dcterms:modified xsi:type="dcterms:W3CDTF">2019-03-18T18:06:00Z</dcterms:modified>
</cp:coreProperties>
</file>