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03F0FB" w14:textId="77777777" w:rsidR="00664E50" w:rsidRPr="00BD596B" w:rsidRDefault="00664E50" w:rsidP="00664E50">
      <w:pPr>
        <w:spacing w:after="0" w:line="240" w:lineRule="auto"/>
        <w:jc w:val="center"/>
        <w:rPr>
          <w:b/>
          <w:sz w:val="32"/>
          <w:szCs w:val="32"/>
        </w:rPr>
      </w:pPr>
      <w:r w:rsidRPr="00BD596B">
        <w:rPr>
          <w:b/>
          <w:sz w:val="32"/>
          <w:szCs w:val="32"/>
        </w:rPr>
        <w:t>University of Wales Trinity Saint David</w:t>
      </w:r>
    </w:p>
    <w:p w14:paraId="6140B64E" w14:textId="77777777" w:rsidR="00664E50" w:rsidRPr="00BD596B" w:rsidRDefault="00664E50" w:rsidP="00664E50">
      <w:pPr>
        <w:spacing w:after="0" w:line="240" w:lineRule="auto"/>
        <w:jc w:val="center"/>
        <w:rPr>
          <w:sz w:val="24"/>
          <w:szCs w:val="24"/>
        </w:rPr>
      </w:pPr>
    </w:p>
    <w:p w14:paraId="0A9EC88C" w14:textId="77777777" w:rsidR="00664E50" w:rsidRPr="00BD596B" w:rsidRDefault="00664E50" w:rsidP="00664E50">
      <w:pPr>
        <w:spacing w:after="0" w:line="240" w:lineRule="auto"/>
        <w:jc w:val="center"/>
        <w:rPr>
          <w:i/>
          <w:iCs/>
          <w:sz w:val="24"/>
          <w:szCs w:val="24"/>
        </w:rPr>
      </w:pPr>
      <w:r>
        <w:rPr>
          <w:i/>
          <w:iCs/>
          <w:sz w:val="24"/>
          <w:szCs w:val="24"/>
        </w:rPr>
        <w:t>Ordnance, Munitions and Explosives</w:t>
      </w:r>
    </w:p>
    <w:p w14:paraId="08806028" w14:textId="77777777" w:rsidR="00664E50" w:rsidRPr="00BD596B" w:rsidRDefault="00664E50" w:rsidP="00664E50">
      <w:pPr>
        <w:spacing w:after="0" w:line="240" w:lineRule="auto"/>
        <w:jc w:val="center"/>
        <w:rPr>
          <w:sz w:val="24"/>
          <w:szCs w:val="24"/>
        </w:rPr>
      </w:pPr>
    </w:p>
    <w:p w14:paraId="3FF581F9" w14:textId="77777777" w:rsidR="00664E50" w:rsidRPr="00BD596B" w:rsidRDefault="00664E50" w:rsidP="00664E50">
      <w:pPr>
        <w:spacing w:after="0" w:line="240" w:lineRule="auto"/>
        <w:jc w:val="center"/>
        <w:rPr>
          <w:sz w:val="24"/>
          <w:szCs w:val="24"/>
        </w:rPr>
      </w:pPr>
      <w:r w:rsidRPr="00BD596B">
        <w:rPr>
          <w:noProof/>
          <w:sz w:val="24"/>
          <w:szCs w:val="24"/>
        </w:rPr>
        <w:drawing>
          <wp:inline distT="0" distB="0" distL="0" distR="0" wp14:anchorId="70BB8C16" wp14:editId="65FA1263">
            <wp:extent cx="2097405" cy="6946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48880413" w14:textId="77777777" w:rsidR="00664E50" w:rsidRPr="00BD596B" w:rsidRDefault="00664E50" w:rsidP="00664E50">
      <w:pPr>
        <w:spacing w:after="0" w:line="240" w:lineRule="auto"/>
        <w:jc w:val="center"/>
        <w:rPr>
          <w:sz w:val="24"/>
          <w:szCs w:val="24"/>
        </w:rPr>
      </w:pPr>
    </w:p>
    <w:p w14:paraId="251125D8" w14:textId="77777777" w:rsidR="00664E50" w:rsidRPr="00BD596B" w:rsidRDefault="00664E50" w:rsidP="00664E50">
      <w:pPr>
        <w:spacing w:after="0" w:line="240" w:lineRule="auto"/>
        <w:jc w:val="center"/>
        <w:rPr>
          <w:sz w:val="24"/>
          <w:szCs w:val="24"/>
        </w:rPr>
      </w:pPr>
    </w:p>
    <w:p w14:paraId="1DE59A40" w14:textId="77777777" w:rsidR="00664E50" w:rsidRPr="00BD596B" w:rsidRDefault="00664E50" w:rsidP="00664E50">
      <w:pPr>
        <w:spacing w:after="0" w:line="240" w:lineRule="auto"/>
        <w:jc w:val="center"/>
        <w:rPr>
          <w:sz w:val="24"/>
          <w:szCs w:val="24"/>
        </w:rPr>
      </w:pPr>
    </w:p>
    <w:p w14:paraId="0C5B475E" w14:textId="77777777" w:rsidR="00664E50" w:rsidRPr="00BD596B" w:rsidRDefault="00664E50" w:rsidP="00664E50">
      <w:pPr>
        <w:spacing w:after="0" w:line="240" w:lineRule="auto"/>
        <w:jc w:val="center"/>
        <w:rPr>
          <w:sz w:val="24"/>
          <w:szCs w:val="24"/>
        </w:rPr>
      </w:pPr>
    </w:p>
    <w:p w14:paraId="24CDAAE1" w14:textId="77777777" w:rsidR="00664E50" w:rsidRPr="00BD596B" w:rsidRDefault="00664E50" w:rsidP="00664E50">
      <w:pPr>
        <w:spacing w:after="0" w:line="240" w:lineRule="auto"/>
        <w:jc w:val="center"/>
        <w:rPr>
          <w:sz w:val="24"/>
          <w:szCs w:val="24"/>
        </w:rPr>
      </w:pPr>
    </w:p>
    <w:p w14:paraId="01214964" w14:textId="77777777" w:rsidR="00664E50" w:rsidRPr="00BD596B" w:rsidRDefault="00664E50" w:rsidP="00664E50">
      <w:pPr>
        <w:spacing w:after="0" w:line="240" w:lineRule="auto"/>
        <w:rPr>
          <w:sz w:val="24"/>
          <w:szCs w:val="24"/>
        </w:rPr>
      </w:pPr>
    </w:p>
    <w:p w14:paraId="75093806" w14:textId="77777777" w:rsidR="00664E50" w:rsidRPr="00BD596B" w:rsidRDefault="00664E50" w:rsidP="00664E50">
      <w:pPr>
        <w:spacing w:after="0" w:line="240" w:lineRule="auto"/>
        <w:rPr>
          <w:sz w:val="24"/>
          <w:szCs w:val="24"/>
        </w:rPr>
      </w:pPr>
    </w:p>
    <w:p w14:paraId="7DB72EF2" w14:textId="77777777" w:rsidR="00664E50" w:rsidRPr="00BD596B" w:rsidRDefault="00664E50" w:rsidP="00664E50">
      <w:pPr>
        <w:spacing w:after="0" w:line="240" w:lineRule="auto"/>
        <w:rPr>
          <w:sz w:val="24"/>
          <w:szCs w:val="24"/>
        </w:rPr>
      </w:pPr>
    </w:p>
    <w:p w14:paraId="7790ED86" w14:textId="77777777" w:rsidR="00664E50" w:rsidRPr="00BD596B" w:rsidRDefault="00664E50" w:rsidP="00664E50">
      <w:pPr>
        <w:spacing w:after="0" w:line="240" w:lineRule="auto"/>
        <w:jc w:val="center"/>
        <w:rPr>
          <w:sz w:val="24"/>
          <w:szCs w:val="24"/>
        </w:rPr>
      </w:pPr>
    </w:p>
    <w:p w14:paraId="0DF53860" w14:textId="77777777" w:rsidR="00664E50" w:rsidRPr="00BD596B" w:rsidRDefault="00664E50" w:rsidP="00664E50">
      <w:pPr>
        <w:spacing w:after="0" w:line="240" w:lineRule="auto"/>
        <w:jc w:val="center"/>
        <w:rPr>
          <w:sz w:val="24"/>
          <w:szCs w:val="24"/>
        </w:rPr>
      </w:pPr>
    </w:p>
    <w:p w14:paraId="138076BF" w14:textId="77777777" w:rsidR="00664E50" w:rsidRPr="00BD596B" w:rsidRDefault="00664E50" w:rsidP="00664E50">
      <w:pPr>
        <w:spacing w:after="0" w:line="240" w:lineRule="auto"/>
        <w:jc w:val="center"/>
        <w:rPr>
          <w:sz w:val="24"/>
          <w:szCs w:val="24"/>
        </w:rPr>
      </w:pPr>
    </w:p>
    <w:p w14:paraId="425835E2" w14:textId="77777777" w:rsidR="00664E50" w:rsidRPr="00BD596B" w:rsidRDefault="00664E50" w:rsidP="00664E50">
      <w:pPr>
        <w:spacing w:after="0" w:line="240" w:lineRule="auto"/>
        <w:jc w:val="center"/>
        <w:rPr>
          <w:sz w:val="24"/>
          <w:szCs w:val="24"/>
        </w:rPr>
      </w:pPr>
    </w:p>
    <w:p w14:paraId="4D17F74B" w14:textId="77777777" w:rsidR="00664E50" w:rsidRPr="00BD596B" w:rsidRDefault="00664E50" w:rsidP="00664E50">
      <w:pPr>
        <w:spacing w:after="0" w:line="240" w:lineRule="auto"/>
        <w:jc w:val="center"/>
        <w:rPr>
          <w:sz w:val="24"/>
          <w:szCs w:val="24"/>
        </w:rPr>
      </w:pPr>
    </w:p>
    <w:p w14:paraId="2B76CA12" w14:textId="77777777" w:rsidR="00664E50" w:rsidRPr="00BD596B" w:rsidRDefault="00664E50" w:rsidP="00664E50">
      <w:pPr>
        <w:spacing w:after="0" w:line="240" w:lineRule="auto"/>
        <w:jc w:val="center"/>
        <w:rPr>
          <w:b/>
          <w:i/>
          <w:iCs/>
          <w:sz w:val="36"/>
          <w:szCs w:val="36"/>
        </w:rPr>
      </w:pPr>
      <w:r>
        <w:rPr>
          <w:b/>
          <w:i/>
          <w:iCs/>
          <w:sz w:val="36"/>
          <w:szCs w:val="36"/>
        </w:rPr>
        <w:t>Design Portfolio</w:t>
      </w:r>
    </w:p>
    <w:p w14:paraId="0732D581" w14:textId="2DDFAF86" w:rsidR="00664E50" w:rsidRPr="00BD596B" w:rsidRDefault="00664E50" w:rsidP="00664E50">
      <w:pPr>
        <w:spacing w:after="0" w:line="240" w:lineRule="auto"/>
        <w:jc w:val="center"/>
        <w:rPr>
          <w:bCs/>
          <w:i/>
          <w:iCs/>
          <w:sz w:val="28"/>
          <w:szCs w:val="28"/>
        </w:rPr>
      </w:pPr>
      <w:r>
        <w:rPr>
          <w:bCs/>
          <w:i/>
          <w:iCs/>
          <w:sz w:val="28"/>
          <w:szCs w:val="28"/>
        </w:rPr>
        <w:t xml:space="preserve">Systems Engineering </w:t>
      </w:r>
      <w:r>
        <w:rPr>
          <w:bCs/>
          <w:i/>
          <w:iCs/>
          <w:sz w:val="28"/>
          <w:szCs w:val="28"/>
        </w:rPr>
        <w:t xml:space="preserve">Resit </w:t>
      </w:r>
      <w:r>
        <w:rPr>
          <w:bCs/>
          <w:i/>
          <w:iCs/>
          <w:sz w:val="28"/>
          <w:szCs w:val="28"/>
        </w:rPr>
        <w:t>(ACDA5021)</w:t>
      </w:r>
      <w:r w:rsidRPr="00BD596B">
        <w:rPr>
          <w:bCs/>
          <w:i/>
          <w:iCs/>
          <w:sz w:val="28"/>
          <w:szCs w:val="28"/>
        </w:rPr>
        <w:t xml:space="preserve"> </w:t>
      </w:r>
    </w:p>
    <w:p w14:paraId="44357BD9" w14:textId="77777777" w:rsidR="00664E50" w:rsidRPr="00BD596B" w:rsidRDefault="00664E50" w:rsidP="00664E50">
      <w:pPr>
        <w:spacing w:after="0" w:line="240" w:lineRule="auto"/>
        <w:jc w:val="center"/>
        <w:rPr>
          <w:sz w:val="36"/>
          <w:szCs w:val="36"/>
        </w:rPr>
      </w:pPr>
    </w:p>
    <w:p w14:paraId="52DD0055" w14:textId="77777777" w:rsidR="00664E50" w:rsidRPr="00BD596B" w:rsidRDefault="00664E50" w:rsidP="00664E50">
      <w:pPr>
        <w:spacing w:after="0" w:line="240" w:lineRule="auto"/>
        <w:jc w:val="center"/>
        <w:rPr>
          <w:sz w:val="36"/>
          <w:szCs w:val="36"/>
        </w:rPr>
      </w:pPr>
    </w:p>
    <w:p w14:paraId="0362A82E" w14:textId="77777777" w:rsidR="00664E50" w:rsidRPr="00BD596B" w:rsidRDefault="00664E50" w:rsidP="00664E50">
      <w:pPr>
        <w:spacing w:after="0" w:line="240" w:lineRule="auto"/>
        <w:jc w:val="center"/>
        <w:rPr>
          <w:sz w:val="36"/>
          <w:szCs w:val="36"/>
        </w:rPr>
      </w:pPr>
    </w:p>
    <w:p w14:paraId="7ADAA461" w14:textId="77777777" w:rsidR="00664E50" w:rsidRPr="00BD596B" w:rsidRDefault="00664E50" w:rsidP="00664E50">
      <w:pPr>
        <w:spacing w:after="0" w:line="240" w:lineRule="auto"/>
        <w:jc w:val="center"/>
        <w:rPr>
          <w:sz w:val="36"/>
          <w:szCs w:val="36"/>
        </w:rPr>
      </w:pPr>
    </w:p>
    <w:p w14:paraId="30E11BDE" w14:textId="77777777" w:rsidR="00664E50" w:rsidRPr="00BD596B" w:rsidRDefault="00664E50" w:rsidP="00664E50">
      <w:pPr>
        <w:spacing w:after="0" w:line="240" w:lineRule="auto"/>
        <w:jc w:val="center"/>
        <w:rPr>
          <w:sz w:val="36"/>
          <w:szCs w:val="36"/>
        </w:rPr>
      </w:pPr>
    </w:p>
    <w:p w14:paraId="46F6EC97" w14:textId="77777777" w:rsidR="00664E50" w:rsidRDefault="00664E50" w:rsidP="00664E50">
      <w:pPr>
        <w:spacing w:after="0" w:line="240" w:lineRule="auto"/>
        <w:rPr>
          <w:sz w:val="36"/>
          <w:szCs w:val="36"/>
        </w:rPr>
      </w:pPr>
    </w:p>
    <w:p w14:paraId="09DF27A3" w14:textId="77777777" w:rsidR="00664E50" w:rsidRDefault="00664E50" w:rsidP="00664E50">
      <w:pPr>
        <w:spacing w:after="0" w:line="240" w:lineRule="auto"/>
        <w:rPr>
          <w:sz w:val="36"/>
          <w:szCs w:val="36"/>
        </w:rPr>
      </w:pPr>
    </w:p>
    <w:p w14:paraId="51005654" w14:textId="77777777" w:rsidR="00664E50" w:rsidRPr="00BD596B" w:rsidRDefault="00664E50" w:rsidP="00664E50">
      <w:pPr>
        <w:spacing w:after="0" w:line="240" w:lineRule="auto"/>
        <w:rPr>
          <w:sz w:val="36"/>
          <w:szCs w:val="36"/>
        </w:rPr>
      </w:pPr>
    </w:p>
    <w:p w14:paraId="14FCC49C" w14:textId="77777777" w:rsidR="00664E50" w:rsidRDefault="00664E50" w:rsidP="00664E50">
      <w:pPr>
        <w:spacing w:after="0" w:line="240" w:lineRule="auto"/>
        <w:jc w:val="center"/>
        <w:rPr>
          <w:sz w:val="36"/>
          <w:szCs w:val="36"/>
        </w:rPr>
      </w:pPr>
    </w:p>
    <w:p w14:paraId="400F6452" w14:textId="77777777" w:rsidR="00664E50" w:rsidRDefault="00664E50" w:rsidP="00664E50">
      <w:pPr>
        <w:spacing w:after="0" w:line="240" w:lineRule="auto"/>
        <w:rPr>
          <w:sz w:val="36"/>
          <w:szCs w:val="36"/>
        </w:rPr>
      </w:pPr>
    </w:p>
    <w:p w14:paraId="29887ADA" w14:textId="77777777" w:rsidR="00664E50" w:rsidRPr="00BD596B" w:rsidRDefault="00664E50" w:rsidP="00664E50">
      <w:pPr>
        <w:spacing w:after="0" w:line="240" w:lineRule="auto"/>
        <w:jc w:val="center"/>
        <w:rPr>
          <w:sz w:val="36"/>
          <w:szCs w:val="36"/>
        </w:rPr>
      </w:pPr>
    </w:p>
    <w:p w14:paraId="73DDC799" w14:textId="77777777" w:rsidR="00664E50" w:rsidRDefault="00664E50" w:rsidP="00664E50">
      <w:pPr>
        <w:spacing w:after="0" w:line="240" w:lineRule="auto"/>
        <w:jc w:val="center"/>
        <w:rPr>
          <w:sz w:val="36"/>
          <w:szCs w:val="36"/>
        </w:rPr>
      </w:pPr>
      <w:r>
        <w:rPr>
          <w:i/>
          <w:iCs/>
          <w:sz w:val="24"/>
          <w:szCs w:val="24"/>
        </w:rPr>
        <w:t>Ewan Simpson</w:t>
      </w:r>
      <w:r w:rsidRPr="00BD596B">
        <w:rPr>
          <w:sz w:val="36"/>
          <w:szCs w:val="36"/>
        </w:rPr>
        <w:t xml:space="preserve"> </w:t>
      </w:r>
    </w:p>
    <w:p w14:paraId="1E3F2096" w14:textId="77777777" w:rsidR="00664E50" w:rsidRPr="00BD596B" w:rsidRDefault="00664E50" w:rsidP="00664E50">
      <w:pPr>
        <w:spacing w:after="0" w:line="240" w:lineRule="auto"/>
        <w:jc w:val="center"/>
        <w:rPr>
          <w:sz w:val="36"/>
          <w:szCs w:val="36"/>
        </w:rPr>
      </w:pPr>
    </w:p>
    <w:p w14:paraId="76D1D276" w14:textId="77777777" w:rsidR="00664E50" w:rsidRPr="00BD596B" w:rsidRDefault="00664E50" w:rsidP="00664E50">
      <w:pPr>
        <w:spacing w:after="0" w:line="240" w:lineRule="auto"/>
        <w:jc w:val="center"/>
        <w:rPr>
          <w:i/>
          <w:iCs/>
          <w:sz w:val="24"/>
          <w:szCs w:val="24"/>
        </w:rPr>
      </w:pPr>
      <w:r>
        <w:rPr>
          <w:i/>
          <w:iCs/>
          <w:sz w:val="24"/>
          <w:szCs w:val="24"/>
        </w:rPr>
        <w:t>2115523</w:t>
      </w:r>
    </w:p>
    <w:p w14:paraId="6A83ED01" w14:textId="30B710A2" w:rsidR="00664E50" w:rsidRDefault="00664E50" w:rsidP="00664E50">
      <w:pPr>
        <w:spacing w:after="0" w:line="240" w:lineRule="auto"/>
        <w:jc w:val="center"/>
        <w:rPr>
          <w:i/>
          <w:iCs/>
          <w:sz w:val="24"/>
          <w:szCs w:val="24"/>
        </w:rPr>
      </w:pPr>
      <w:r>
        <w:rPr>
          <w:i/>
          <w:iCs/>
          <w:sz w:val="24"/>
          <w:szCs w:val="24"/>
        </w:rPr>
        <w:t>July</w:t>
      </w:r>
      <w:r>
        <w:rPr>
          <w:i/>
          <w:iCs/>
          <w:sz w:val="24"/>
          <w:szCs w:val="24"/>
        </w:rPr>
        <w:t xml:space="preserve"> 2024</w:t>
      </w:r>
    </w:p>
    <w:p w14:paraId="62282E2E" w14:textId="77777777" w:rsidR="00664E50" w:rsidRPr="00BD596B" w:rsidRDefault="00664E50" w:rsidP="00664E50">
      <w:pPr>
        <w:spacing w:after="0" w:line="240" w:lineRule="auto"/>
        <w:jc w:val="center"/>
        <w:rPr>
          <w:i/>
          <w:iCs/>
          <w:sz w:val="24"/>
          <w:szCs w:val="24"/>
        </w:rPr>
      </w:pPr>
    </w:p>
    <w:p w14:paraId="3686BAA9" w14:textId="7CEDE991" w:rsidR="001D5C32" w:rsidRPr="00664E50" w:rsidRDefault="00664E50" w:rsidP="00664E50">
      <w:pPr>
        <w:spacing w:after="0" w:line="240" w:lineRule="auto"/>
        <w:jc w:val="center"/>
        <w:rPr>
          <w:i/>
          <w:iCs/>
          <w:sz w:val="24"/>
          <w:szCs w:val="24"/>
        </w:rPr>
      </w:pPr>
      <w:r>
        <w:rPr>
          <w:sz w:val="24"/>
          <w:szCs w:val="24"/>
        </w:rPr>
        <w:t xml:space="preserve">Lecturer: </w:t>
      </w:r>
      <w:r>
        <w:rPr>
          <w:i/>
          <w:iCs/>
          <w:sz w:val="24"/>
          <w:szCs w:val="24"/>
        </w:rPr>
        <w:t>Dave Holley</w:t>
      </w:r>
    </w:p>
    <w:p w14:paraId="0ED52F23" w14:textId="73856151" w:rsidR="003E078C" w:rsidRDefault="003E078C">
      <w:pPr>
        <w:rPr>
          <w:sz w:val="28"/>
          <w:szCs w:val="28"/>
        </w:rPr>
      </w:pPr>
      <w:r>
        <w:rPr>
          <w:sz w:val="28"/>
          <w:szCs w:val="28"/>
        </w:rPr>
        <w:lastRenderedPageBreak/>
        <w:t>Contents:</w:t>
      </w:r>
    </w:p>
    <w:p w14:paraId="366AB94B" w14:textId="545C186A" w:rsidR="003E078C" w:rsidRDefault="003E078C" w:rsidP="003E078C">
      <w:pPr>
        <w:pStyle w:val="ListParagraph"/>
        <w:numPr>
          <w:ilvl w:val="0"/>
          <w:numId w:val="1"/>
        </w:numPr>
        <w:rPr>
          <w:sz w:val="28"/>
          <w:szCs w:val="28"/>
        </w:rPr>
      </w:pPr>
      <w:r>
        <w:rPr>
          <w:sz w:val="28"/>
          <w:szCs w:val="28"/>
        </w:rPr>
        <w:t>Introduction (</w:t>
      </w:r>
      <w:r w:rsidR="001C5453">
        <w:rPr>
          <w:sz w:val="28"/>
          <w:szCs w:val="28"/>
        </w:rPr>
        <w:t>3)</w:t>
      </w:r>
    </w:p>
    <w:p w14:paraId="5A56CD8E" w14:textId="54C9046B" w:rsidR="001C5453" w:rsidRDefault="001C5453" w:rsidP="003E078C">
      <w:pPr>
        <w:pStyle w:val="ListParagraph"/>
        <w:numPr>
          <w:ilvl w:val="0"/>
          <w:numId w:val="1"/>
        </w:numPr>
        <w:rPr>
          <w:sz w:val="28"/>
          <w:szCs w:val="28"/>
        </w:rPr>
      </w:pPr>
      <w:r>
        <w:rPr>
          <w:sz w:val="28"/>
          <w:szCs w:val="28"/>
        </w:rPr>
        <w:t>Design Process (4)</w:t>
      </w:r>
    </w:p>
    <w:p w14:paraId="77C681B1" w14:textId="79F9D023" w:rsidR="001C5453" w:rsidRDefault="001C5453" w:rsidP="003E078C">
      <w:pPr>
        <w:pStyle w:val="ListParagraph"/>
        <w:numPr>
          <w:ilvl w:val="0"/>
          <w:numId w:val="1"/>
        </w:numPr>
        <w:rPr>
          <w:sz w:val="28"/>
          <w:szCs w:val="28"/>
        </w:rPr>
      </w:pPr>
      <w:r>
        <w:rPr>
          <w:sz w:val="28"/>
          <w:szCs w:val="28"/>
        </w:rPr>
        <w:t>Manufacturing (8)</w:t>
      </w:r>
    </w:p>
    <w:p w14:paraId="09DE3D5E" w14:textId="41D2B4D9" w:rsidR="001C5453" w:rsidRDefault="001C5453" w:rsidP="003E078C">
      <w:pPr>
        <w:pStyle w:val="ListParagraph"/>
        <w:numPr>
          <w:ilvl w:val="0"/>
          <w:numId w:val="1"/>
        </w:numPr>
        <w:rPr>
          <w:sz w:val="28"/>
          <w:szCs w:val="28"/>
        </w:rPr>
      </w:pPr>
      <w:r>
        <w:rPr>
          <w:sz w:val="28"/>
          <w:szCs w:val="28"/>
        </w:rPr>
        <w:t>Conclusion (15)</w:t>
      </w:r>
    </w:p>
    <w:p w14:paraId="082677CB" w14:textId="34F90B18" w:rsidR="001C5453" w:rsidRPr="003E078C" w:rsidRDefault="001C5453" w:rsidP="003E078C">
      <w:pPr>
        <w:pStyle w:val="ListParagraph"/>
        <w:numPr>
          <w:ilvl w:val="0"/>
          <w:numId w:val="1"/>
        </w:numPr>
        <w:rPr>
          <w:sz w:val="28"/>
          <w:szCs w:val="28"/>
        </w:rPr>
      </w:pPr>
      <w:r>
        <w:rPr>
          <w:sz w:val="28"/>
          <w:szCs w:val="28"/>
        </w:rPr>
        <w:t>References (15)</w:t>
      </w:r>
    </w:p>
    <w:p w14:paraId="3415C06C" w14:textId="77777777" w:rsidR="003E078C" w:rsidRDefault="003E078C"/>
    <w:p w14:paraId="775E343A" w14:textId="77777777" w:rsidR="003E078C" w:rsidRDefault="003E078C"/>
    <w:p w14:paraId="3AC4B9BF" w14:textId="77777777" w:rsidR="003E078C" w:rsidRDefault="003E078C"/>
    <w:p w14:paraId="09D8F0BA" w14:textId="77777777" w:rsidR="003E078C" w:rsidRDefault="003E078C"/>
    <w:p w14:paraId="75055F4D" w14:textId="77777777" w:rsidR="003E078C" w:rsidRDefault="003E078C"/>
    <w:p w14:paraId="507E0CF9" w14:textId="77777777" w:rsidR="003E078C" w:rsidRDefault="003E078C"/>
    <w:p w14:paraId="26A2A94A" w14:textId="77777777" w:rsidR="003E078C" w:rsidRDefault="003E078C"/>
    <w:p w14:paraId="007E33D8" w14:textId="77777777" w:rsidR="003E078C" w:rsidRDefault="003E078C"/>
    <w:p w14:paraId="47DEA18F" w14:textId="77777777" w:rsidR="003E078C" w:rsidRDefault="003E078C"/>
    <w:p w14:paraId="7F8706A5" w14:textId="77777777" w:rsidR="001C5453" w:rsidRDefault="001C5453"/>
    <w:p w14:paraId="59118500" w14:textId="77777777" w:rsidR="001C5453" w:rsidRDefault="001C5453"/>
    <w:p w14:paraId="736FE433" w14:textId="77777777" w:rsidR="001C5453" w:rsidRDefault="001C5453"/>
    <w:p w14:paraId="5CDAE7EB" w14:textId="77777777" w:rsidR="001C5453" w:rsidRDefault="001C5453"/>
    <w:p w14:paraId="7FA5E54E" w14:textId="77777777" w:rsidR="001C5453" w:rsidRDefault="001C5453"/>
    <w:p w14:paraId="2C5193E2" w14:textId="77777777" w:rsidR="001C5453" w:rsidRDefault="001C5453"/>
    <w:p w14:paraId="1A77114A" w14:textId="77777777" w:rsidR="001C5453" w:rsidRDefault="001C5453"/>
    <w:p w14:paraId="5A7C224E" w14:textId="77777777" w:rsidR="001C5453" w:rsidRDefault="001C5453"/>
    <w:p w14:paraId="2937DF6C" w14:textId="77777777" w:rsidR="001C5453" w:rsidRDefault="001C5453"/>
    <w:p w14:paraId="3F1481DD" w14:textId="77777777" w:rsidR="001C5453" w:rsidRDefault="001C5453"/>
    <w:p w14:paraId="34EE3530" w14:textId="77777777" w:rsidR="001C5453" w:rsidRDefault="001C5453"/>
    <w:p w14:paraId="622CF155" w14:textId="77777777" w:rsidR="001C5453" w:rsidRDefault="001C5453"/>
    <w:p w14:paraId="56FE8130" w14:textId="77777777" w:rsidR="001C5453" w:rsidRDefault="001C5453"/>
    <w:p w14:paraId="6030D983" w14:textId="77777777" w:rsidR="001C5453" w:rsidRDefault="001C5453"/>
    <w:p w14:paraId="4673555B" w14:textId="77777777" w:rsidR="001C5453" w:rsidRDefault="001C5453"/>
    <w:p w14:paraId="593764D0" w14:textId="0B7DECE8" w:rsidR="004A3C90" w:rsidRDefault="00E95C7C">
      <w:r>
        <w:lastRenderedPageBreak/>
        <w:t>The use of design tools such as the quality function deployment (QFD)</w:t>
      </w:r>
      <w:r w:rsidR="000C3125">
        <w:t xml:space="preserve"> tools, are of great benefits to the design and manufacture of new products and systems. They are </w:t>
      </w:r>
      <w:r w:rsidR="000C3125" w:rsidRPr="000C3125">
        <w:t>used to translate customer requirements into appropriate technical requirements for each stage of product development and production</w:t>
      </w:r>
      <w:r w:rsidR="00B156B5">
        <w:t xml:space="preserve"> </w:t>
      </w:r>
      <w:sdt>
        <w:sdtPr>
          <w:id w:val="972478418"/>
          <w:citation/>
        </w:sdtPr>
        <w:sdtContent>
          <w:r w:rsidR="00B156B5">
            <w:fldChar w:fldCharType="begin"/>
          </w:r>
          <w:r w:rsidR="00B156B5">
            <w:instrText xml:space="preserve"> CITATION Nad \l 2057 </w:instrText>
          </w:r>
          <w:r w:rsidR="00B156B5">
            <w:fldChar w:fldCharType="separate"/>
          </w:r>
          <w:r w:rsidR="00B156B5" w:rsidRPr="00B156B5">
            <w:rPr>
              <w:noProof/>
            </w:rPr>
            <w:t>[1]</w:t>
          </w:r>
          <w:r w:rsidR="00B156B5">
            <w:fldChar w:fldCharType="end"/>
          </w:r>
        </w:sdtContent>
      </w:sdt>
      <w:r w:rsidR="000C3125" w:rsidRPr="000C3125">
        <w:t>.</w:t>
      </w:r>
      <w:r w:rsidR="000C3125">
        <w:t xml:space="preserve"> One of the key benefits of using this process is the improved customer satisfaction. The QFD ensures that the customer’s voice is heard and translated into product features and prioritises the customer needs ensuring the most important features are incorporated into the product design</w:t>
      </w:r>
      <w:sdt>
        <w:sdtPr>
          <w:id w:val="56904754"/>
          <w:citation/>
        </w:sdtPr>
        <w:sdtContent>
          <w:r w:rsidR="00D06F59">
            <w:fldChar w:fldCharType="begin"/>
          </w:r>
          <w:r w:rsidR="00D06F59">
            <w:instrText xml:space="preserve"> CITATION LEA24 \l 2057 </w:instrText>
          </w:r>
          <w:r w:rsidR="00D06F59">
            <w:fldChar w:fldCharType="separate"/>
          </w:r>
          <w:r w:rsidR="00D06F59">
            <w:rPr>
              <w:noProof/>
            </w:rPr>
            <w:t xml:space="preserve"> </w:t>
          </w:r>
          <w:r w:rsidR="00D06F59" w:rsidRPr="00D06F59">
            <w:rPr>
              <w:noProof/>
            </w:rPr>
            <w:t>[2]</w:t>
          </w:r>
          <w:r w:rsidR="00D06F59">
            <w:fldChar w:fldCharType="end"/>
          </w:r>
        </w:sdtContent>
      </w:sdt>
      <w:r w:rsidR="000C3125">
        <w:t xml:space="preserve">. </w:t>
      </w:r>
      <w:r w:rsidR="00187CC2">
        <w:t xml:space="preserve">The movement from design of a product or system to the manufacturing process is much simpler with the use of the QFD design tools, </w:t>
      </w:r>
      <w:r w:rsidR="0013554C">
        <w:t xml:space="preserve">facilitating better communication and teamwork as well as clear and comprehensive documentation of customer requirements and design decisions. This helps to reduce misunderstandings and miscommunications. Another benefit of using this design process is the early identification of issues by addressing customer requirements early and identifying potential problems. This reduces the development time and costs, as well as improving the overall quality. </w:t>
      </w:r>
    </w:p>
    <w:p w14:paraId="7DAAD7B9" w14:textId="74B7683D" w:rsidR="003C6EB4" w:rsidRDefault="003C6EB4">
      <w:r>
        <w:t xml:space="preserve">Another key feature of the design process is the function means analysis (FMA) tool. This </w:t>
      </w:r>
      <w:r w:rsidRPr="003C6EB4">
        <w:t xml:space="preserve">is a systematic approach used in product design and engineering to identify and analyse the functions that a product or system must </w:t>
      </w:r>
      <w:r w:rsidR="007505ED" w:rsidRPr="003C6EB4">
        <w:t>perform and</w:t>
      </w:r>
      <w:r w:rsidRPr="003C6EB4">
        <w:t xml:space="preserve"> explore various</w:t>
      </w:r>
      <w:r>
        <w:t xml:space="preserve"> solutions in order</w:t>
      </w:r>
      <w:r w:rsidRPr="003C6EB4">
        <w:t xml:space="preserve"> to achieve these functions</w:t>
      </w:r>
      <w:sdt>
        <w:sdtPr>
          <w:id w:val="-2110494949"/>
          <w:citation/>
        </w:sdtPr>
        <w:sdtContent>
          <w:r w:rsidR="005775C1">
            <w:fldChar w:fldCharType="begin"/>
          </w:r>
          <w:r w:rsidR="005775C1">
            <w:instrText xml:space="preserve"> CITATION DrS \l 2057 </w:instrText>
          </w:r>
          <w:r w:rsidR="005775C1">
            <w:fldChar w:fldCharType="separate"/>
          </w:r>
          <w:r w:rsidR="005775C1">
            <w:rPr>
              <w:noProof/>
            </w:rPr>
            <w:t xml:space="preserve"> </w:t>
          </w:r>
          <w:r w:rsidR="005775C1" w:rsidRPr="005775C1">
            <w:rPr>
              <w:noProof/>
            </w:rPr>
            <w:t>[3]</w:t>
          </w:r>
          <w:r w:rsidR="005775C1">
            <w:fldChar w:fldCharType="end"/>
          </w:r>
        </w:sdtContent>
      </w:sdt>
      <w:r w:rsidRPr="003C6EB4">
        <w:t>.</w:t>
      </w:r>
      <w:r>
        <w:t xml:space="preserve"> </w:t>
      </w:r>
      <w:r w:rsidR="007505ED">
        <w:t xml:space="preserve">This is beneficial in enhancing the innovation and creativity by encouraging the exploration of multiple solutions for each function, and broadening the perspective of designers in order to consider different approaches and technologies that may not have been considered otherwise. </w:t>
      </w:r>
      <w:r w:rsidR="002B5643">
        <w:t>The f</w:t>
      </w:r>
      <w:r w:rsidR="002B5643" w:rsidRPr="002B5643">
        <w:t xml:space="preserve">unction </w:t>
      </w:r>
      <w:r w:rsidR="002B5643">
        <w:t>m</w:t>
      </w:r>
      <w:r w:rsidR="002B5643" w:rsidRPr="002B5643">
        <w:t xml:space="preserve">eans </w:t>
      </w:r>
      <w:r w:rsidR="002B5643">
        <w:t>a</w:t>
      </w:r>
      <w:r w:rsidR="002B5643" w:rsidRPr="002B5643">
        <w:t>nalysis is a powerful tool in product design and engineering that enhances innovation, improves problem-solving, and ensures high-quality, cost-effective, and well-performing designs. By systematically analysing functions and exploring various means to achieve them, FMA facilitates a comprehensive, efficient, and collaborative design process.</w:t>
      </w:r>
    </w:p>
    <w:p w14:paraId="1249C91F" w14:textId="1956451E" w:rsidR="00875FD9" w:rsidRDefault="00875FD9">
      <w:r>
        <w:t xml:space="preserve">Some of the other tools used in the design process include the </w:t>
      </w:r>
      <w:r w:rsidR="005047F3">
        <w:t>P-Diagram and what-why tables.</w:t>
      </w:r>
      <w:r w:rsidR="00EC2542">
        <w:t xml:space="preserve"> The P-Diagram is used to </w:t>
      </w:r>
      <w:r w:rsidR="00EC2542" w:rsidRPr="00EC2542">
        <w:t>visualize and understand the relationship between the inputs and outputs of a system, as well as the factors that can influence these relationships.</w:t>
      </w:r>
      <w:r w:rsidR="0001097B">
        <w:t xml:space="preserve"> It </w:t>
      </w:r>
      <w:r w:rsidR="00366204">
        <w:t>helps to look at the noise factors that could influence the performance of a system</w:t>
      </w:r>
      <w:r w:rsidR="00A52AC9">
        <w:t>, and the control factors that need to be put in place in order to ensure the system still performs as it should</w:t>
      </w:r>
      <w:r w:rsidR="00DF5C17">
        <w:t xml:space="preserve"> </w:t>
      </w:r>
      <w:sdt>
        <w:sdtPr>
          <w:id w:val="-125619791"/>
          <w:citation/>
        </w:sdtPr>
        <w:sdtContent>
          <w:r w:rsidR="00DF5C17">
            <w:fldChar w:fldCharType="begin"/>
          </w:r>
          <w:r w:rsidR="00DF5C17">
            <w:instrText xml:space="preserve"> CITATION Par24 \l 2057 </w:instrText>
          </w:r>
          <w:r w:rsidR="00DF5C17">
            <w:fldChar w:fldCharType="separate"/>
          </w:r>
          <w:r w:rsidR="00DF5C17" w:rsidRPr="00DF5C17">
            <w:rPr>
              <w:noProof/>
            </w:rPr>
            <w:t>[4]</w:t>
          </w:r>
          <w:r w:rsidR="00DF5C17">
            <w:fldChar w:fldCharType="end"/>
          </w:r>
        </w:sdtContent>
      </w:sdt>
      <w:r w:rsidR="00D8719F">
        <w:t xml:space="preserve">. </w:t>
      </w:r>
      <w:r w:rsidR="00367730" w:rsidRPr="00367730">
        <w:t>By providing a clear and comprehensive framework for analysing the relationships between inputs, outputs, noise factors, and control factors, the P-Diagram helps designers create high-quality, reliable, and robust products.</w:t>
      </w:r>
      <w:r w:rsidR="00367730">
        <w:t xml:space="preserve"> </w:t>
      </w:r>
      <w:r w:rsidR="00136DEB">
        <w:t>The what-why table</w:t>
      </w:r>
      <w:r w:rsidR="00B01055">
        <w:t xml:space="preserve"> looks at the noise factors compared to the control factors in order to </w:t>
      </w:r>
      <w:r w:rsidR="00B25B97">
        <w:t>calculate the relationship between them and which control factors are the most essential to the performance of the system.</w:t>
      </w:r>
      <w:r w:rsidR="001226B9">
        <w:t xml:space="preserve"> As well as that, it also calculates which noise factors are </w:t>
      </w:r>
      <w:r w:rsidR="00DB4188">
        <w:t xml:space="preserve">likely to have the biggest impact on the performance in order to work out a solution to reduce the affect. </w:t>
      </w:r>
    </w:p>
    <w:p w14:paraId="098AFE2E" w14:textId="5A5DEA2B" w:rsidR="00102FF3" w:rsidRDefault="00E5664C">
      <w:r>
        <w:t xml:space="preserve">For this assignment, the design tools were used to aid the design and manufacture </w:t>
      </w:r>
      <w:r w:rsidR="008C02A2">
        <w:t xml:space="preserve">of the fins for a tracer ammunition round. </w:t>
      </w:r>
      <w:r w:rsidR="00275D1F">
        <w:t xml:space="preserve">The fins are an essential part of the ammunition round, </w:t>
      </w:r>
      <w:r w:rsidR="004E602E">
        <w:t xml:space="preserve">helping to stabilise, impart spin, </w:t>
      </w:r>
      <w:r w:rsidR="005651EA">
        <w:t xml:space="preserve">as well as assisting with the accuracy and the range of the round. </w:t>
      </w:r>
      <w:r w:rsidR="00BD12AE">
        <w:t xml:space="preserve">The use of the design tools allows the design and manufacture to be </w:t>
      </w:r>
      <w:r w:rsidR="00591552">
        <w:t xml:space="preserve">broken down into smaller pieces in order to focus on individual steps in more detail. By using the design tools such as the QFD, </w:t>
      </w:r>
      <w:r w:rsidR="00DA52E0">
        <w:t xml:space="preserve">the most important requirements and features are prioritised in order to </w:t>
      </w:r>
      <w:r w:rsidR="00501BE5">
        <w:t xml:space="preserve">achieve maximum customer satisfaction. </w:t>
      </w:r>
      <w:r w:rsidR="00D94189" w:rsidRPr="00D94189">
        <w:t xml:space="preserve">By </w:t>
      </w:r>
      <w:r w:rsidR="00D94189">
        <w:t>using the design tools</w:t>
      </w:r>
      <w:r w:rsidR="00D94189" w:rsidRPr="00D94189">
        <w:t xml:space="preserve">, the design and manufacturing of </w:t>
      </w:r>
      <w:r w:rsidR="00E72815">
        <w:t xml:space="preserve">the </w:t>
      </w:r>
      <w:r w:rsidR="00D94189" w:rsidRPr="00D94189">
        <w:t>fins for tracer ammunition rounds can be optimized for performance, durability, and manufacturability, leading to high-quality and effective products.</w:t>
      </w:r>
    </w:p>
    <w:p w14:paraId="35E5DFAD" w14:textId="3FD45DD8" w:rsidR="001C5453" w:rsidRPr="001C5453" w:rsidRDefault="001C5453">
      <w:pPr>
        <w:rPr>
          <w:sz w:val="28"/>
          <w:szCs w:val="28"/>
        </w:rPr>
      </w:pPr>
      <w:r>
        <w:rPr>
          <w:sz w:val="28"/>
          <w:szCs w:val="28"/>
        </w:rPr>
        <w:lastRenderedPageBreak/>
        <w:t>Design Process</w:t>
      </w:r>
    </w:p>
    <w:p w14:paraId="318FEDB3" w14:textId="3EBB6386" w:rsidR="00102FF3" w:rsidRDefault="00AD5FBF">
      <w:r>
        <w:rPr>
          <w:noProof/>
        </w:rPr>
        <w:drawing>
          <wp:anchor distT="0" distB="0" distL="114300" distR="114300" simplePos="0" relativeHeight="251658240" behindDoc="0" locked="0" layoutInCell="1" allowOverlap="1" wp14:anchorId="6E8DB0C8" wp14:editId="335F118C">
            <wp:simplePos x="0" y="0"/>
            <wp:positionH relativeFrom="margin">
              <wp:align>left</wp:align>
            </wp:positionH>
            <wp:positionV relativeFrom="paragraph">
              <wp:posOffset>1597660</wp:posOffset>
            </wp:positionV>
            <wp:extent cx="5305425" cy="2941955"/>
            <wp:effectExtent l="0" t="0" r="9525" b="0"/>
            <wp:wrapTopAndBottom/>
            <wp:docPr id="278093263" name="Picture 1" descr="A chart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093263" name="Picture 1" descr="A chart with numbers and 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305425" cy="2941955"/>
                    </a:xfrm>
                    <a:prstGeom prst="rect">
                      <a:avLst/>
                    </a:prstGeom>
                  </pic:spPr>
                </pic:pic>
              </a:graphicData>
            </a:graphic>
            <wp14:sizeRelH relativeFrom="page">
              <wp14:pctWidth>0</wp14:pctWidth>
            </wp14:sizeRelH>
            <wp14:sizeRelV relativeFrom="page">
              <wp14:pctHeight>0</wp14:pctHeight>
            </wp14:sizeRelV>
          </wp:anchor>
        </w:drawing>
      </w:r>
      <w:r w:rsidR="00B11946">
        <w:t>The first part of the process</w:t>
      </w:r>
      <w:r w:rsidR="006C5433">
        <w:t xml:space="preserve"> was to break the system into subsystems. </w:t>
      </w:r>
      <w:r w:rsidR="00B11946">
        <w:t>By doing this, the design process becomes much simpler and quicker, as it would take far too long to do the system as a whol</w:t>
      </w:r>
      <w:r w:rsidR="00F76838">
        <w:t xml:space="preserve">e. The subsystem that was chosen to focus on in this </w:t>
      </w:r>
      <w:r w:rsidR="00B94249">
        <w:t xml:space="preserve">assignment was the fins. </w:t>
      </w:r>
      <w:r w:rsidR="00EC29A6">
        <w:t>Having selected our subsystem, th</w:t>
      </w:r>
      <w:r w:rsidR="00D8263F">
        <w:t xml:space="preserve">e next step was to </w:t>
      </w:r>
      <w:r w:rsidR="006D39A3">
        <w:t xml:space="preserve">perform a design QFD 2. QFD 2 looks </w:t>
      </w:r>
      <w:r w:rsidR="009F468B">
        <w:t xml:space="preserve">at </w:t>
      </w:r>
      <w:r w:rsidR="006E5829">
        <w:t xml:space="preserve">the functions required by the subsystem and compares them to the </w:t>
      </w:r>
      <w:r w:rsidR="00857EA1">
        <w:t>various parts of the subsystems.</w:t>
      </w:r>
      <w:r w:rsidR="00077668">
        <w:t xml:space="preserve"> By doing this, the relationships between the functions and parts of the fins are calculated and </w:t>
      </w:r>
      <w:r w:rsidR="00DA5B3D">
        <w:t xml:space="preserve">the most important functions are calculated as well as the most important parts. </w:t>
      </w:r>
    </w:p>
    <w:p w14:paraId="214D0252" w14:textId="6BA53AB1" w:rsidR="00AD5FBF" w:rsidRDefault="00AD5FBF"/>
    <w:p w14:paraId="6EE830F5" w14:textId="3CC98CBD" w:rsidR="00AD5FBF" w:rsidRDefault="00330F43">
      <w:r w:rsidRPr="00330F43">
        <w:rPr>
          <w:noProof/>
        </w:rPr>
        <w:drawing>
          <wp:anchor distT="0" distB="0" distL="114300" distR="114300" simplePos="0" relativeHeight="251659264" behindDoc="0" locked="0" layoutInCell="1" allowOverlap="1" wp14:anchorId="64800AB7" wp14:editId="1B2912FE">
            <wp:simplePos x="0" y="0"/>
            <wp:positionH relativeFrom="margin">
              <wp:align>left</wp:align>
            </wp:positionH>
            <wp:positionV relativeFrom="paragraph">
              <wp:posOffset>723900</wp:posOffset>
            </wp:positionV>
            <wp:extent cx="4695825" cy="3069590"/>
            <wp:effectExtent l="0" t="0" r="9525" b="0"/>
            <wp:wrapTopAndBottom/>
            <wp:docPr id="483642035"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642035" name="Picture 1" descr="A graph with blue lin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95825" cy="3069590"/>
                    </a:xfrm>
                    <a:prstGeom prst="rect">
                      <a:avLst/>
                    </a:prstGeom>
                  </pic:spPr>
                </pic:pic>
              </a:graphicData>
            </a:graphic>
            <wp14:sizeRelH relativeFrom="margin">
              <wp14:pctWidth>0</wp14:pctWidth>
            </wp14:sizeRelH>
            <wp14:sizeRelV relativeFrom="margin">
              <wp14:pctHeight>0</wp14:pctHeight>
            </wp14:sizeRelV>
          </wp:anchor>
        </w:drawing>
      </w:r>
      <w:r w:rsidR="001C3788">
        <w:t xml:space="preserve">Looking at the diagram above, </w:t>
      </w:r>
      <w:r w:rsidR="00C528DD">
        <w:t>it shows which parts are involved in completi</w:t>
      </w:r>
      <w:r w:rsidR="006B5D3F">
        <w:t>ng</w:t>
      </w:r>
      <w:r w:rsidR="00184C81">
        <w:t xml:space="preserve"> the various functional requirements. </w:t>
      </w:r>
      <w:r w:rsidR="00554BD0">
        <w:t>This showed that the fins were the most important part of the subsystem</w:t>
      </w:r>
      <w:r w:rsidR="007B5F9A">
        <w:t>, with the tracer also a very important part.</w:t>
      </w:r>
    </w:p>
    <w:p w14:paraId="08655580" w14:textId="59D6DE71" w:rsidR="00AD5FBF" w:rsidRDefault="00836395">
      <w:r>
        <w:lastRenderedPageBreak/>
        <w:t xml:space="preserve">This is shown in the graph. The fins were seen to be an essential part in </w:t>
      </w:r>
      <w:r w:rsidR="00C65CA1">
        <w:t xml:space="preserve">stabilising, imparting spin, attaching to the main body of the system, </w:t>
      </w:r>
      <w:r w:rsidR="009013A5">
        <w:t xml:space="preserve">providing accuracy and also range. </w:t>
      </w:r>
      <w:r w:rsidR="00480997">
        <w:t xml:space="preserve">The use of the QFD to map </w:t>
      </w:r>
      <w:r w:rsidR="00643F54">
        <w:t>the functional requirements against the features ensures the features of the product are directly aligned with the customer's requirements</w:t>
      </w:r>
      <w:sdt>
        <w:sdtPr>
          <w:id w:val="189815286"/>
          <w:citation/>
        </w:sdtPr>
        <w:sdtContent>
          <w:r w:rsidR="00181D25">
            <w:fldChar w:fldCharType="begin"/>
          </w:r>
          <w:r w:rsidR="00181D25">
            <w:instrText xml:space="preserve"> CITATION Pat23 \l 2057 </w:instrText>
          </w:r>
          <w:r w:rsidR="00181D25">
            <w:fldChar w:fldCharType="separate"/>
          </w:r>
          <w:r w:rsidR="00181D25">
            <w:rPr>
              <w:noProof/>
            </w:rPr>
            <w:t xml:space="preserve"> </w:t>
          </w:r>
          <w:r w:rsidR="00181D25" w:rsidRPr="00181D25">
            <w:rPr>
              <w:noProof/>
            </w:rPr>
            <w:t>[5]</w:t>
          </w:r>
          <w:r w:rsidR="00181D25">
            <w:fldChar w:fldCharType="end"/>
          </w:r>
        </w:sdtContent>
      </w:sdt>
      <w:r w:rsidR="00EF22E4">
        <w:t xml:space="preserve">. By mapping functional requirements to specific features, it can be shown that the needs and preferences of the customer </w:t>
      </w:r>
      <w:r w:rsidR="00A86C00">
        <w:t xml:space="preserve">are being addressed. Teams can </w:t>
      </w:r>
      <w:r w:rsidR="00FB4704">
        <w:t xml:space="preserve">use the features importance chart to prioritise features based on their impact meeting functional requirements and customer satisfaction. This helps allocate resources effectively and focus on developing the most critical features. </w:t>
      </w:r>
      <w:r w:rsidR="001324BC">
        <w:t>By using the QFD to compare features and functions, it is easier to spot potential gaps or misalignments</w:t>
      </w:r>
      <w:r w:rsidR="008C7DDF">
        <w:t xml:space="preserve">. </w:t>
      </w:r>
      <w:r w:rsidR="00E86AC7">
        <w:t>This allows teams to address issues proactively, reducing the risk of costly changes or rework later.</w:t>
      </w:r>
      <w:r w:rsidR="001E5F2B">
        <w:t xml:space="preserve"> Customers are also more likely to </w:t>
      </w:r>
      <w:r w:rsidR="00A320BF">
        <w:t xml:space="preserve">be satisfied with the end product. </w:t>
      </w:r>
      <w:r w:rsidR="004E27EB">
        <w:t>This is because the system is being designed with a clear focus on customer requirements.</w:t>
      </w:r>
    </w:p>
    <w:p w14:paraId="64C19FD5" w14:textId="3293D11A" w:rsidR="004E27EB" w:rsidRDefault="009C264E">
      <w:r>
        <w:rPr>
          <w:noProof/>
        </w:rPr>
        <w:drawing>
          <wp:anchor distT="0" distB="0" distL="114300" distR="114300" simplePos="0" relativeHeight="251660288" behindDoc="0" locked="0" layoutInCell="1" allowOverlap="1" wp14:anchorId="6BC9AA69" wp14:editId="326C94DF">
            <wp:simplePos x="0" y="0"/>
            <wp:positionH relativeFrom="column">
              <wp:posOffset>0</wp:posOffset>
            </wp:positionH>
            <wp:positionV relativeFrom="paragraph">
              <wp:posOffset>4445</wp:posOffset>
            </wp:positionV>
            <wp:extent cx="5731510" cy="2320925"/>
            <wp:effectExtent l="0" t="0" r="2540" b="3175"/>
            <wp:wrapTopAndBottom/>
            <wp:docPr id="211417407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74070" name="Picture 1" descr="A screenshot of a computer scree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20925"/>
                    </a:xfrm>
                    <a:prstGeom prst="rect">
                      <a:avLst/>
                    </a:prstGeom>
                  </pic:spPr>
                </pic:pic>
              </a:graphicData>
            </a:graphic>
          </wp:anchor>
        </w:drawing>
      </w:r>
    </w:p>
    <w:p w14:paraId="3822209C" w14:textId="42F5F5FC" w:rsidR="007536D9" w:rsidRDefault="007536D9">
      <w:r>
        <w:t xml:space="preserve">Having performed the QFD 2 and </w:t>
      </w:r>
      <w:r w:rsidR="00D179FB">
        <w:t xml:space="preserve">got the results of the feature importance chart, the next step was to conduct a function means analysis chart. </w:t>
      </w:r>
      <w:r w:rsidR="00A9710D">
        <w:t xml:space="preserve">This was </w:t>
      </w:r>
      <w:r w:rsidR="009C54C8">
        <w:t xml:space="preserve">an easy method in order to look at the solutions in order to achieve </w:t>
      </w:r>
      <w:r w:rsidR="00543917">
        <w:t>th</w:t>
      </w:r>
      <w:r w:rsidR="005B09A9">
        <w:t xml:space="preserve">e desired functions. By looking at the different features and exploring various methods to </w:t>
      </w:r>
      <w:r w:rsidR="006B0D65">
        <w:t xml:space="preserve">achieve the desired functions of the system, </w:t>
      </w:r>
      <w:r w:rsidR="00D72FC5">
        <w:t xml:space="preserve">different means can be explored inspiring innovative and effective solutions. </w:t>
      </w:r>
      <w:r w:rsidR="009B3A3D">
        <w:t xml:space="preserve">As shown above, each feature </w:t>
      </w:r>
      <w:r w:rsidR="00AF57F8">
        <w:t xml:space="preserve">had 5 solutions </w:t>
      </w:r>
      <w:r w:rsidR="008419ED">
        <w:t xml:space="preserve">to achieve them, and 1 was selected for each. For the tracer, a magnesium-based pyrotechnic was selected. </w:t>
      </w:r>
      <w:r w:rsidR="00BE1651">
        <w:t>Magnes</w:t>
      </w:r>
      <w:r w:rsidR="009F671E">
        <w:t>ium burns with an extremely bright white light</w:t>
      </w:r>
      <w:r w:rsidR="00BF14DC">
        <w:t xml:space="preserve"> </w:t>
      </w:r>
      <w:sdt>
        <w:sdtPr>
          <w:id w:val="276292754"/>
          <w:citation/>
        </w:sdtPr>
        <w:sdtContent>
          <w:r w:rsidR="00BF14DC">
            <w:fldChar w:fldCharType="begin"/>
          </w:r>
          <w:r w:rsidR="00BF14DC">
            <w:instrText xml:space="preserve"> CITATION Tim24 \l 2057 </w:instrText>
          </w:r>
          <w:r w:rsidR="00BF14DC">
            <w:fldChar w:fldCharType="separate"/>
          </w:r>
          <w:r w:rsidR="00BF14DC" w:rsidRPr="00BF14DC">
            <w:rPr>
              <w:noProof/>
            </w:rPr>
            <w:t>[6]</w:t>
          </w:r>
          <w:r w:rsidR="00BF14DC">
            <w:fldChar w:fldCharType="end"/>
          </w:r>
        </w:sdtContent>
      </w:sdt>
      <w:r w:rsidR="009F671E">
        <w:t xml:space="preserve"> making it easier to track the trajectory of the projectile; especially in low-light conditions and long distances. </w:t>
      </w:r>
      <w:r w:rsidR="00F03102">
        <w:t>It burns consistently, providing a reliable and steady trace, ensuring that the tracer effect is predictable and dependable. Magnesium is lightweight</w:t>
      </w:r>
      <w:r w:rsidR="001146C6">
        <w:t>, which minimises the overall weight of the ammunition round</w:t>
      </w:r>
      <w:r w:rsidR="003C0CF3">
        <w:t>. As well as this, the manufacturing process for magnesium-based pyrotechnics are well-established and can be efficiently integrated into the production of the tracer ammunition.</w:t>
      </w:r>
      <w:r w:rsidR="00C122EA">
        <w:t xml:space="preserve"> For the attachment mechanism, thread and glue was chosen. This was due to the simplicity of it</w:t>
      </w:r>
      <w:r w:rsidR="00270A91">
        <w:t>, making it low cost and easy to do. It is also cheap. The glue ensures that the fins will stay firmly attached to the main body</w:t>
      </w:r>
      <w:r w:rsidR="003148EE">
        <w:t xml:space="preserve">. The material that was chose was aluminium. </w:t>
      </w:r>
      <w:r w:rsidR="00FF75E1">
        <w:t>The main reason for this was due to how lightweight aluminium i</w:t>
      </w:r>
      <w:r w:rsidR="007351C7">
        <w:t>s</w:t>
      </w:r>
      <w:r w:rsidR="00111786">
        <w:t xml:space="preserve"> </w:t>
      </w:r>
      <w:sdt>
        <w:sdtPr>
          <w:id w:val="-394817614"/>
          <w:citation/>
        </w:sdtPr>
        <w:sdtContent>
          <w:r w:rsidR="00111786">
            <w:fldChar w:fldCharType="begin"/>
          </w:r>
          <w:r w:rsidR="00111786">
            <w:instrText xml:space="preserve"> CITATION Bra24 \l 2057 </w:instrText>
          </w:r>
          <w:r w:rsidR="00111786">
            <w:fldChar w:fldCharType="separate"/>
          </w:r>
          <w:r w:rsidR="00111786" w:rsidRPr="00111786">
            <w:rPr>
              <w:noProof/>
            </w:rPr>
            <w:t>[7]</w:t>
          </w:r>
          <w:r w:rsidR="00111786">
            <w:fldChar w:fldCharType="end"/>
          </w:r>
        </w:sdtContent>
      </w:sdt>
      <w:r w:rsidR="007351C7">
        <w:t xml:space="preserve">. Aluminium is commonly used for the material of fins on ammunition rounds because of this. </w:t>
      </w:r>
      <w:r w:rsidR="000A716E">
        <w:t>This helps to increase the range and speed of the projectile and improve the ballistic performance. Aluminium also has a high strength-to-weight ratio</w:t>
      </w:r>
      <w:r w:rsidR="00E43F16">
        <w:t>, providing the necessary structural integrity for fins to withstand the stresses of firing and flight.</w:t>
      </w:r>
      <w:r w:rsidR="00B13FA0">
        <w:t xml:space="preserve"> Aluminium is relatively easy to machine and shape, allowing for precise manufacturing of fins with complex geometries. This precision </w:t>
      </w:r>
      <w:r w:rsidR="00B13FA0">
        <w:lastRenderedPageBreak/>
        <w:t xml:space="preserve">enhances </w:t>
      </w:r>
      <w:r w:rsidR="00FF061F">
        <w:t xml:space="preserve">aerodynamic performance and stability during flight. Because of it being easier to manufacture, </w:t>
      </w:r>
      <w:r w:rsidR="005A0D6C">
        <w:t>it reduces manufacturing costs and time. It can also be easily recycled</w:t>
      </w:r>
      <w:r w:rsidR="000450C8">
        <w:t>, contributing to more sustainable manufacturing practices.</w:t>
      </w:r>
      <w:r w:rsidR="00A14799">
        <w:t xml:space="preserve"> Electrical ignition was chosen for the method of igniting the tracer. This was due to the reliability</w:t>
      </w:r>
      <w:r w:rsidR="00020CDF">
        <w:t>, precise timing and the safety of using electrical ignition.</w:t>
      </w:r>
    </w:p>
    <w:p w14:paraId="4AB08094" w14:textId="7606C77A" w:rsidR="00020CDF" w:rsidRDefault="00140ED2">
      <w:r>
        <w:t xml:space="preserve">After doing the FMA, a P-Diagram could be performed. The </w:t>
      </w:r>
      <w:r w:rsidR="005F2DE7">
        <w:t xml:space="preserve">P-Diagram is a </w:t>
      </w:r>
      <w:r w:rsidR="00FC781F">
        <w:t xml:space="preserve">tool used in systems engineering in order to analyse the relationship between different factors that influence the performance of a system or process. </w:t>
      </w:r>
      <w:r w:rsidR="00D4264D">
        <w:t xml:space="preserve">It helps in understanding how inputs, outputs, noise factors and control factors interact and affect the system’s behaviour. </w:t>
      </w:r>
      <w:r w:rsidR="003F341A">
        <w:t xml:space="preserve">They are used by designers in order to work out the noise factors, and how control factors can be put in place in order to </w:t>
      </w:r>
      <w:r w:rsidR="00F24C76">
        <w:t>reduce or eliminate them. By visual</w:t>
      </w:r>
      <w:r w:rsidR="00764B27">
        <w:t>ising the relationships between inputs, outputs, controls and noise factors, teams can better understand the system’s dynamics.</w:t>
      </w:r>
      <w:r w:rsidR="005C417C">
        <w:t xml:space="preserve"> They also help with problem-solving by facilitating the identification of root causes for system failures or performance issues by clearly mapping out potential </w:t>
      </w:r>
      <w:r w:rsidR="00A72A81">
        <w:t xml:space="preserve">sources of variability and error. They help </w:t>
      </w:r>
      <w:r w:rsidR="00B45711">
        <w:t>identify potential failure modes and their effects, which is critical for risk assessment and mitigation.</w:t>
      </w:r>
      <w:r w:rsidR="006411A4">
        <w:t xml:space="preserve"> This helps to reduce rework later on in the design process</w:t>
      </w:r>
      <w:r w:rsidR="003424B2">
        <w:t xml:space="preserve"> saving costs. </w:t>
      </w:r>
    </w:p>
    <w:p w14:paraId="3D90B17D" w14:textId="3EEA1725" w:rsidR="00DE16F5" w:rsidRDefault="00DE16F5">
      <w:r w:rsidRPr="00DE16F5">
        <w:rPr>
          <w:noProof/>
        </w:rPr>
        <w:drawing>
          <wp:inline distT="0" distB="0" distL="0" distR="0" wp14:anchorId="3586B99D" wp14:editId="2DB394FD">
            <wp:extent cx="5731510" cy="3491230"/>
            <wp:effectExtent l="0" t="0" r="2540" b="0"/>
            <wp:docPr id="46684303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43030" name="Picture 1" descr="A diagram of a company&#10;&#10;Description automatically generated"/>
                    <pic:cNvPicPr/>
                  </pic:nvPicPr>
                  <pic:blipFill>
                    <a:blip r:embed="rId12"/>
                    <a:stretch>
                      <a:fillRect/>
                    </a:stretch>
                  </pic:blipFill>
                  <pic:spPr>
                    <a:xfrm>
                      <a:off x="0" y="0"/>
                      <a:ext cx="5731510" cy="3491230"/>
                    </a:xfrm>
                    <a:prstGeom prst="rect">
                      <a:avLst/>
                    </a:prstGeom>
                  </pic:spPr>
                </pic:pic>
              </a:graphicData>
            </a:graphic>
          </wp:inline>
        </w:drawing>
      </w:r>
    </w:p>
    <w:p w14:paraId="5AAE28AF" w14:textId="6709243A" w:rsidR="00DE16F5" w:rsidRDefault="00C23B52">
      <w:r>
        <w:t xml:space="preserve">As shown above, the input was identified as the firing </w:t>
      </w:r>
      <w:r w:rsidR="00594C12">
        <w:t>mechanism,</w:t>
      </w:r>
      <w:r>
        <w:t xml:space="preserve"> and the output was identified as stability and accuracy.</w:t>
      </w:r>
      <w:r w:rsidR="00594C12">
        <w:t xml:space="preserve"> The noise factors were split into external, unit to unit, and deterioration. Some of these include wind,</w:t>
      </w:r>
      <w:r w:rsidR="00372407">
        <w:t xml:space="preserve"> material supply, variation in material, variation i</w:t>
      </w:r>
      <w:r w:rsidR="00F15F15">
        <w:t xml:space="preserve">n dimensions, wear and tear and corrosion. Some control factors included fin design, material quality and tracer composition. </w:t>
      </w:r>
      <w:r w:rsidR="00E72357">
        <w:t>By conducting the P-Diagram, a What-Why table could then be performed using the noise factors and control factors.</w:t>
      </w:r>
      <w:r w:rsidR="00CC0666">
        <w:t xml:space="preserve"> </w:t>
      </w:r>
    </w:p>
    <w:p w14:paraId="05FF88A4" w14:textId="77777777" w:rsidR="00E72357" w:rsidRDefault="00E72357"/>
    <w:p w14:paraId="6576EB62" w14:textId="77777777" w:rsidR="00DE16F5" w:rsidRDefault="00DE16F5"/>
    <w:p w14:paraId="5699B9FA" w14:textId="77777777" w:rsidR="00DE16F5" w:rsidRDefault="00DE16F5"/>
    <w:p w14:paraId="7BD8C4EB" w14:textId="3EF88590" w:rsidR="00DE16F5" w:rsidRDefault="007256BB">
      <w:r w:rsidRPr="007256BB">
        <w:rPr>
          <w:noProof/>
        </w:rPr>
        <w:lastRenderedPageBreak/>
        <w:drawing>
          <wp:inline distT="0" distB="0" distL="0" distR="0" wp14:anchorId="5F28B662" wp14:editId="1F3AFC0F">
            <wp:extent cx="5731510" cy="2400935"/>
            <wp:effectExtent l="0" t="0" r="2540" b="0"/>
            <wp:docPr id="819930918" name="Picture 1" descr="A chart with many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930918" name="Picture 1" descr="A chart with many colored squares&#10;&#10;Description automatically generated with medium confidence"/>
                    <pic:cNvPicPr/>
                  </pic:nvPicPr>
                  <pic:blipFill>
                    <a:blip r:embed="rId13"/>
                    <a:stretch>
                      <a:fillRect/>
                    </a:stretch>
                  </pic:blipFill>
                  <pic:spPr>
                    <a:xfrm>
                      <a:off x="0" y="0"/>
                      <a:ext cx="5731510" cy="2400935"/>
                    </a:xfrm>
                    <a:prstGeom prst="rect">
                      <a:avLst/>
                    </a:prstGeom>
                  </pic:spPr>
                </pic:pic>
              </a:graphicData>
            </a:graphic>
          </wp:inline>
        </w:drawing>
      </w:r>
    </w:p>
    <w:p w14:paraId="26ADED07" w14:textId="2FC720D0" w:rsidR="00DE16F5" w:rsidRDefault="007256BB">
      <w:r>
        <w:t xml:space="preserve">A What-Why table is useful in looking at the comparisons between control factors and noise factors in more detail. By doing this it is easier to see which noise factors are likely to have the biggest impact on the performance of the system. This is vital in the design process in order to </w:t>
      </w:r>
      <w:r w:rsidR="00851097">
        <w:t xml:space="preserve">ensure that there are control factors in order to reduce or eliminate the effect the noise factors may have on the system. This helps to </w:t>
      </w:r>
      <w:r w:rsidR="00000C3B">
        <w:t xml:space="preserve">solve any potential problems early on, </w:t>
      </w:r>
      <w:r w:rsidR="00884866">
        <w:t xml:space="preserve">making the rest of the design and manufacturing process easier and saving costs later down the line. </w:t>
      </w:r>
      <w:r w:rsidR="002C061B">
        <w:t xml:space="preserve">The use of a What-Why table also helps identify the most important control factors. By doing this, the most </w:t>
      </w:r>
      <w:r w:rsidR="006E1AE7">
        <w:t>influential control factors can be prioritised</w:t>
      </w:r>
      <w:r w:rsidR="00994FA1">
        <w:t xml:space="preserve">. This helps to ensure the performance of the system is as good as it can </w:t>
      </w:r>
      <w:r w:rsidR="00B1790F">
        <w:t>be,</w:t>
      </w:r>
      <w:r w:rsidR="00994FA1">
        <w:t xml:space="preserve"> and </w:t>
      </w:r>
      <w:r w:rsidR="00B1790F">
        <w:t>the system is less likely to be affected by the noise factors. This will help improve the</w:t>
      </w:r>
      <w:r w:rsidR="00C443AA">
        <w:t xml:space="preserve"> overall performance of the system and therefore, customer satisfaction. </w:t>
      </w:r>
    </w:p>
    <w:p w14:paraId="51B3E338" w14:textId="365ACAD9" w:rsidR="00A13242" w:rsidRDefault="00A13242">
      <w:r w:rsidRPr="00A13242">
        <w:rPr>
          <w:noProof/>
        </w:rPr>
        <w:drawing>
          <wp:anchor distT="0" distB="0" distL="114300" distR="114300" simplePos="0" relativeHeight="251661312" behindDoc="0" locked="0" layoutInCell="1" allowOverlap="1" wp14:anchorId="5B73F509" wp14:editId="6D996F35">
            <wp:simplePos x="0" y="0"/>
            <wp:positionH relativeFrom="column">
              <wp:posOffset>0</wp:posOffset>
            </wp:positionH>
            <wp:positionV relativeFrom="paragraph">
              <wp:posOffset>0</wp:posOffset>
            </wp:positionV>
            <wp:extent cx="5731510" cy="3587115"/>
            <wp:effectExtent l="0" t="0" r="2540" b="0"/>
            <wp:wrapTopAndBottom/>
            <wp:docPr id="531025711" name="Picture 1" descr="A graph with a bar of dat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025711" name="Picture 1" descr="A graph with a bar of data&#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587115"/>
                    </a:xfrm>
                    <a:prstGeom prst="rect">
                      <a:avLst/>
                    </a:prstGeom>
                  </pic:spPr>
                </pic:pic>
              </a:graphicData>
            </a:graphic>
          </wp:anchor>
        </w:drawing>
      </w:r>
      <w:r>
        <w:t>The table above shows the most important control factors</w:t>
      </w:r>
      <w:r w:rsidR="006D201C">
        <w:t>. Material selection was seen as the most important control factor as it will have the most influence on the performance.</w:t>
      </w:r>
      <w:r w:rsidR="008F0BC7">
        <w:t xml:space="preserve"> As mentioned before, the material was decided to be</w:t>
      </w:r>
      <w:r w:rsidR="00114335">
        <w:t xml:space="preserve"> aluminium. </w:t>
      </w:r>
    </w:p>
    <w:p w14:paraId="6D2982D8" w14:textId="6DA6FE23" w:rsidR="00A13242" w:rsidRDefault="00F81DC8">
      <w:r w:rsidRPr="00F81DC8">
        <w:rPr>
          <w:noProof/>
        </w:rPr>
        <w:lastRenderedPageBreak/>
        <w:drawing>
          <wp:inline distT="0" distB="0" distL="0" distR="0" wp14:anchorId="3A7065F9" wp14:editId="5C2554F1">
            <wp:extent cx="5731510" cy="3771900"/>
            <wp:effectExtent l="0" t="0" r="2540" b="0"/>
            <wp:docPr id="2066218157" name="Picture 1" descr="A graph with blue and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18157" name="Picture 1" descr="A graph with blue and purple bars&#10;&#10;Description automatically generated"/>
                    <pic:cNvPicPr/>
                  </pic:nvPicPr>
                  <pic:blipFill>
                    <a:blip r:embed="rId15"/>
                    <a:stretch>
                      <a:fillRect/>
                    </a:stretch>
                  </pic:blipFill>
                  <pic:spPr>
                    <a:xfrm>
                      <a:off x="0" y="0"/>
                      <a:ext cx="5731510" cy="3771900"/>
                    </a:xfrm>
                    <a:prstGeom prst="rect">
                      <a:avLst/>
                    </a:prstGeom>
                  </pic:spPr>
                </pic:pic>
              </a:graphicData>
            </a:graphic>
          </wp:inline>
        </w:drawing>
      </w:r>
    </w:p>
    <w:p w14:paraId="0D216783" w14:textId="54DDF99C" w:rsidR="00A13242" w:rsidRDefault="0074155D">
      <w:r>
        <w:t xml:space="preserve">The most influential noise factor was found to be variation in material. This </w:t>
      </w:r>
      <w:r w:rsidR="00B16C4B">
        <w:t xml:space="preserve">makes sense as the most important control factor was the material selection. This is due to a change in the material affecting the weight, </w:t>
      </w:r>
      <w:r w:rsidR="006E4356">
        <w:t>durability, strength, etc. of the fins and a change in material could completely change how the system performs</w:t>
      </w:r>
      <w:r w:rsidR="004C13A6">
        <w:t xml:space="preserve"> </w:t>
      </w:r>
      <w:sdt>
        <w:sdtPr>
          <w:id w:val="-1915846762"/>
          <w:citation/>
        </w:sdtPr>
        <w:sdtContent>
          <w:r w:rsidR="004C13A6">
            <w:fldChar w:fldCharType="begin"/>
          </w:r>
          <w:r w:rsidR="004C13A6">
            <w:instrText xml:space="preserve"> CITATION IMa14 \l 2057 </w:instrText>
          </w:r>
          <w:r w:rsidR="004C13A6">
            <w:fldChar w:fldCharType="separate"/>
          </w:r>
          <w:r w:rsidR="004C13A6" w:rsidRPr="004C13A6">
            <w:rPr>
              <w:noProof/>
            </w:rPr>
            <w:t>[8]</w:t>
          </w:r>
          <w:r w:rsidR="004C13A6">
            <w:fldChar w:fldCharType="end"/>
          </w:r>
        </w:sdtContent>
      </w:sdt>
      <w:r w:rsidR="006E4356">
        <w:t xml:space="preserve">. </w:t>
      </w:r>
      <w:r w:rsidR="00E042E1">
        <w:t xml:space="preserve">Changes in material could also make the manufacturing process more difficult and more expensive. </w:t>
      </w:r>
    </w:p>
    <w:p w14:paraId="169C7C3A" w14:textId="58EDAC77" w:rsidR="00A13242" w:rsidRDefault="000731C6">
      <w:pPr>
        <w:rPr>
          <w:sz w:val="28"/>
          <w:szCs w:val="28"/>
        </w:rPr>
      </w:pPr>
      <w:r>
        <w:rPr>
          <w:sz w:val="28"/>
          <w:szCs w:val="28"/>
        </w:rPr>
        <w:t>Manufacturing</w:t>
      </w:r>
    </w:p>
    <w:p w14:paraId="43303F69" w14:textId="30FE412D" w:rsidR="00AD49BF" w:rsidRDefault="00D63595">
      <w:r>
        <w:rPr>
          <w:noProof/>
        </w:rPr>
        <w:drawing>
          <wp:anchor distT="0" distB="0" distL="114300" distR="114300" simplePos="0" relativeHeight="251662336" behindDoc="0" locked="0" layoutInCell="1" allowOverlap="1" wp14:anchorId="69E41E7F" wp14:editId="2C3B5AD2">
            <wp:simplePos x="0" y="0"/>
            <wp:positionH relativeFrom="margin">
              <wp:align>left</wp:align>
            </wp:positionH>
            <wp:positionV relativeFrom="paragraph">
              <wp:posOffset>708660</wp:posOffset>
            </wp:positionV>
            <wp:extent cx="3590925" cy="2730500"/>
            <wp:effectExtent l="0" t="0" r="9525" b="0"/>
            <wp:wrapTopAndBottom/>
            <wp:docPr id="1368384862" name="Picture 1" descr="A diagram of a manufactur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384862" name="Picture 1" descr="A diagram of a manufacturing proces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90925" cy="2730500"/>
                    </a:xfrm>
                    <a:prstGeom prst="rect">
                      <a:avLst/>
                    </a:prstGeom>
                  </pic:spPr>
                </pic:pic>
              </a:graphicData>
            </a:graphic>
            <wp14:sizeRelH relativeFrom="margin">
              <wp14:pctWidth>0</wp14:pctWidth>
            </wp14:sizeRelH>
            <wp14:sizeRelV relativeFrom="margin">
              <wp14:pctHeight>0</wp14:pctHeight>
            </wp14:sizeRelV>
          </wp:anchor>
        </w:drawing>
      </w:r>
      <w:r w:rsidR="000731C6">
        <w:t xml:space="preserve">After using the </w:t>
      </w:r>
      <w:r w:rsidR="00F81024">
        <w:t xml:space="preserve">tools to assist with the design of the fins, the next step was to </w:t>
      </w:r>
      <w:r w:rsidR="00103938">
        <w:t>look at the manufacturing of the system. The first step of this was to identify the manufacturing requirements</w:t>
      </w:r>
      <w:r w:rsidR="00484FFE">
        <w:t xml:space="preserve">. </w:t>
      </w:r>
      <w:r w:rsidR="00AD49BF">
        <w:t>These are shown below.</w:t>
      </w:r>
    </w:p>
    <w:p w14:paraId="153459A1" w14:textId="600A479F" w:rsidR="00D63595" w:rsidRDefault="00D63595"/>
    <w:p w14:paraId="684F29AD" w14:textId="07AE6E0B" w:rsidR="000731C6" w:rsidRPr="000731C6" w:rsidRDefault="00A866B3">
      <w:r w:rsidRPr="00A866B3">
        <w:rPr>
          <w:noProof/>
        </w:rPr>
        <w:lastRenderedPageBreak/>
        <w:drawing>
          <wp:anchor distT="0" distB="0" distL="114300" distR="114300" simplePos="0" relativeHeight="251663360" behindDoc="0" locked="0" layoutInCell="1" allowOverlap="1" wp14:anchorId="267CA441" wp14:editId="43C317DB">
            <wp:simplePos x="0" y="0"/>
            <wp:positionH relativeFrom="margin">
              <wp:align>left</wp:align>
            </wp:positionH>
            <wp:positionV relativeFrom="paragraph">
              <wp:posOffset>2867025</wp:posOffset>
            </wp:positionV>
            <wp:extent cx="2773045" cy="3952875"/>
            <wp:effectExtent l="0" t="0" r="8255" b="0"/>
            <wp:wrapTopAndBottom/>
            <wp:docPr id="589568511" name="Picture 1" descr="A chart with red and yellow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568511" name="Picture 1" descr="A chart with red and yellow squar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785562" cy="3969953"/>
                    </a:xfrm>
                    <a:prstGeom prst="rect">
                      <a:avLst/>
                    </a:prstGeom>
                  </pic:spPr>
                </pic:pic>
              </a:graphicData>
            </a:graphic>
            <wp14:sizeRelH relativeFrom="margin">
              <wp14:pctWidth>0</wp14:pctWidth>
            </wp14:sizeRelH>
            <wp14:sizeRelV relativeFrom="margin">
              <wp14:pctHeight>0</wp14:pctHeight>
            </wp14:sizeRelV>
          </wp:anchor>
        </w:drawing>
      </w:r>
      <w:r w:rsidR="00D63595">
        <w:t xml:space="preserve">Having identified the </w:t>
      </w:r>
      <w:r w:rsidR="00C971E1">
        <w:t xml:space="preserve">manufacturing requirements, a process map could now be conducted in order to </w:t>
      </w:r>
      <w:r w:rsidR="000F32A4">
        <w:t>identify the different steps and processes that are needed for the manufacture of the system. These were: obtain material, shape material, drill hole, machines front edge</w:t>
      </w:r>
      <w:r w:rsidR="00F6045B">
        <w:t>, shape attachment for tracer and then insert tracer. The manufacturing requirements and manufacturing processes could then be put into a QFD 1.</w:t>
      </w:r>
      <w:r w:rsidR="00504420">
        <w:t xml:space="preserve"> </w:t>
      </w:r>
      <w:r w:rsidR="000A39DB">
        <w:t xml:space="preserve">The QFD 1 was used to compare the manufacturing requirements against the </w:t>
      </w:r>
      <w:r w:rsidR="00D714BA">
        <w:t>different processes involved in the manufacturing.</w:t>
      </w:r>
      <w:r w:rsidR="003366F1">
        <w:t xml:space="preserve"> By doing this, the most important steps in the manufacturing process could be identified</w:t>
      </w:r>
      <w:r w:rsidR="00CC5705">
        <w:t xml:space="preserve"> in order to prioritise them later on. </w:t>
      </w:r>
      <w:r w:rsidR="00B167FB">
        <w:t>This helps enhance the quality and efficiency of the manufacturing process</w:t>
      </w:r>
      <w:r w:rsidR="009B1090">
        <w:t>.</w:t>
      </w:r>
      <w:r w:rsidR="00A81A62">
        <w:t xml:space="preserve"> </w:t>
      </w:r>
      <w:r w:rsidR="004B1EBB">
        <w:t xml:space="preserve">By ensuring that each manufacturing step aligns with </w:t>
      </w:r>
      <w:r w:rsidR="00BE08BE">
        <w:t>functional requirements derived from customer needs, it helps guarantee that the final product meets the customer expectations.</w:t>
      </w:r>
      <w:r w:rsidR="00D23B8B">
        <w:t xml:space="preserve"> </w:t>
      </w:r>
      <w:r w:rsidR="00016E1E">
        <w:t>The use of the QFD also helps ensure that the product design is compatible with manufacturing capabilities</w:t>
      </w:r>
      <w:r w:rsidR="00846575">
        <w:t xml:space="preserve">. This compatibility reduces the likelihood of design changes during production, leading to a smoother transition from design to manufacture. By considering </w:t>
      </w:r>
      <w:r w:rsidR="008B51E6">
        <w:t>manufacturing constraints and capabilities during the design phase, QFD helps optimise production processes, reducing lead times and enhancing efficiency.</w:t>
      </w:r>
    </w:p>
    <w:p w14:paraId="6B7EB8A6" w14:textId="414E711F" w:rsidR="00A13242" w:rsidRDefault="00C57852">
      <w:r>
        <w:t xml:space="preserve">The manufacturing QFD 1 is shown above and shows that the shaping of the material was identified as the most important step in the manufacturing process. </w:t>
      </w:r>
      <w:r w:rsidR="000B7A43">
        <w:t>The shaping of the material is critically important when manufacturing fins for an ammunition round due to numerous reasons</w:t>
      </w:r>
      <w:r w:rsidR="005D3F05">
        <w:t xml:space="preserve"> relating to performance, safety and production efficiency. Firstly, properly shaped fins provide aerodynamic stability, which is crucial for maintaining the trajectory and accuracy of the ammunition round. </w:t>
      </w:r>
      <w:r w:rsidR="00A53353">
        <w:t>The fins help stabilise the round during flight,</w:t>
      </w:r>
      <w:r w:rsidR="004265DE">
        <w:t xml:space="preserve"> reducing wobbling and ensuring it hits the intended target. </w:t>
      </w:r>
      <w:r w:rsidR="00861CB9">
        <w:t xml:space="preserve">Fins shaped to optimise aerodynamics can also reduce drag, increasing the range of the ammunition. Precise shaping of the material ensures that each fin is consistent in size, shape and weight. This consistency is essential for ensuring that each ammunition round performs predictably and reliably. As well as this, proper shaping ensures that the fins fit correctly with the rest of the ammunition components, ensuring seamless </w:t>
      </w:r>
      <w:r w:rsidR="00861CB9">
        <w:lastRenderedPageBreak/>
        <w:t>assembly and optimal performance.</w:t>
      </w:r>
      <w:r w:rsidR="00EB1787">
        <w:t xml:space="preserve"> Optimal shaping is also essential in minimising material waste during the manufacturing process. This efficiency can lower production costs by making better use of raw materials. Precise shaping will also reduce the likelihood of defects that would require rework or scrapping of components, meaning no unnecessary costs.</w:t>
      </w:r>
    </w:p>
    <w:p w14:paraId="3F6F3A52" w14:textId="64159943" w:rsidR="002726B0" w:rsidRDefault="00F264EE">
      <w:r w:rsidRPr="00F264EE">
        <w:rPr>
          <w:noProof/>
        </w:rPr>
        <w:drawing>
          <wp:inline distT="0" distB="0" distL="0" distR="0" wp14:anchorId="2BA58F36" wp14:editId="7B3FC315">
            <wp:extent cx="5731510" cy="1264285"/>
            <wp:effectExtent l="0" t="0" r="2540" b="0"/>
            <wp:docPr id="1450683551" name="Picture 1" descr="A green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683551" name="Picture 1" descr="A green and white text on a white background&#10;&#10;Description automatically generated"/>
                    <pic:cNvPicPr/>
                  </pic:nvPicPr>
                  <pic:blipFill>
                    <a:blip r:embed="rId18"/>
                    <a:stretch>
                      <a:fillRect/>
                    </a:stretch>
                  </pic:blipFill>
                  <pic:spPr>
                    <a:xfrm>
                      <a:off x="0" y="0"/>
                      <a:ext cx="5731510" cy="1264285"/>
                    </a:xfrm>
                    <a:prstGeom prst="rect">
                      <a:avLst/>
                    </a:prstGeom>
                  </pic:spPr>
                </pic:pic>
              </a:graphicData>
            </a:graphic>
          </wp:inline>
        </w:drawing>
      </w:r>
    </w:p>
    <w:p w14:paraId="0B78587E" w14:textId="24CDD8DA" w:rsidR="00861CB9" w:rsidRDefault="00F264EE">
      <w:r>
        <w:t xml:space="preserve">Having done the QFD </w:t>
      </w:r>
      <w:r w:rsidR="001D524A">
        <w:t>1 and</w:t>
      </w:r>
      <w:r>
        <w:t xml:space="preserve"> identified the most important steps in the manufacturing process, the next step was to identify the solutions for the steps in the manufacturing process</w:t>
      </w:r>
      <w:r w:rsidR="00246EAD">
        <w:t xml:space="preserve"> by conducting a manufacturing FMA. </w:t>
      </w:r>
      <w:r w:rsidR="001357DE">
        <w:t xml:space="preserve">This was </w:t>
      </w:r>
      <w:r w:rsidR="001D524A">
        <w:t xml:space="preserve">reasonably straightforward as the solution was the same for </w:t>
      </w:r>
      <w:r w:rsidR="006252E7">
        <w:t xml:space="preserve">a few of the steps. For shaping the material, machining the front edge and shaping the attachment for the tracer, it was decided to use CNC machining to achieve these. </w:t>
      </w:r>
      <w:r w:rsidR="00DB5D0D">
        <w:t xml:space="preserve">CNC machining is a manufacturing process in which pre-programmed computer software </w:t>
      </w:r>
      <w:r w:rsidR="00D02931">
        <w:t>dictates the movement of factory tools and machinery. The process can control a range of complex machinery, from grinders and lathes to mills and routers. Using CNC machining, three-dimensional cutting tasks can be accomplished in a single set of prompts.</w:t>
      </w:r>
      <w:r w:rsidR="00E7065B">
        <w:t xml:space="preserve"> </w:t>
      </w:r>
      <w:r w:rsidR="00D5161E">
        <w:t>CNC machines can produce highly precise and accurate parts with tolerances</w:t>
      </w:r>
      <w:r w:rsidR="007D7BB1">
        <w:t xml:space="preserve"> typically in the range of </w:t>
      </w:r>
      <w:r w:rsidR="00C31725">
        <w:t xml:space="preserve">±0.001 inches or even tighter. The </w:t>
      </w:r>
      <w:r w:rsidR="00393740">
        <w:t>CNC machine is also able to consistently repeat processes to produce identical parts once a design is programmed</w:t>
      </w:r>
      <w:r w:rsidR="00550454">
        <w:t xml:space="preserve"> </w:t>
      </w:r>
      <w:sdt>
        <w:sdtPr>
          <w:id w:val="280999025"/>
          <w:citation/>
        </w:sdtPr>
        <w:sdtContent>
          <w:r w:rsidR="00550454">
            <w:fldChar w:fldCharType="begin"/>
          </w:r>
          <w:r w:rsidR="00550454">
            <w:instrText xml:space="preserve"> CITATION Wha241 \l 2057 </w:instrText>
          </w:r>
          <w:r w:rsidR="00550454">
            <w:fldChar w:fldCharType="separate"/>
          </w:r>
          <w:r w:rsidR="00550454" w:rsidRPr="00550454">
            <w:rPr>
              <w:noProof/>
            </w:rPr>
            <w:t>[9]</w:t>
          </w:r>
          <w:r w:rsidR="00550454">
            <w:fldChar w:fldCharType="end"/>
          </w:r>
        </w:sdtContent>
      </w:sdt>
      <w:r w:rsidR="00393740">
        <w:t xml:space="preserve">. </w:t>
      </w:r>
      <w:r w:rsidR="00085342">
        <w:t xml:space="preserve">Another advantage of using the CNC machining is that they can operate continuously and unattended once set up, leading to high efficiency and productivity. This leads to faster production, especially when it comes to complex parts that may otherwise take hours. CNC is also cost-effective, as it reduces the need for manual labour, as well as reducing waste due to how precise it is. </w:t>
      </w:r>
    </w:p>
    <w:p w14:paraId="47F8A888" w14:textId="27F74267" w:rsidR="00085342" w:rsidRDefault="00085342">
      <w:r>
        <w:t xml:space="preserve">For inserting the tracer, it was chosen to use adhesive bonding. </w:t>
      </w:r>
      <w:r w:rsidR="0067156C" w:rsidRPr="0067156C">
        <w:t>Adhesive bonding is a process that involves joining two surfaces together using an adhesive substance. The adhesive can be a liquid, paste, or film that hardens to form a strong bond between the surfaces. Adhesives can be made from various materials, including epoxy, polyurethane, silicone, cyanoacrylate, and acrylic, each with unique properties suited to different applications</w:t>
      </w:r>
      <w:r w:rsidR="00A712C0">
        <w:t xml:space="preserve"> </w:t>
      </w:r>
      <w:sdt>
        <w:sdtPr>
          <w:id w:val="-1068342741"/>
          <w:citation/>
        </w:sdtPr>
        <w:sdtContent>
          <w:r w:rsidR="00A712C0">
            <w:fldChar w:fldCharType="begin"/>
          </w:r>
          <w:r w:rsidR="00A712C0">
            <w:instrText xml:space="preserve"> CITATION Har24 \l 2057 </w:instrText>
          </w:r>
          <w:r w:rsidR="00A712C0">
            <w:fldChar w:fldCharType="separate"/>
          </w:r>
          <w:r w:rsidR="00A712C0" w:rsidRPr="00A712C0">
            <w:rPr>
              <w:noProof/>
            </w:rPr>
            <w:t>[10]</w:t>
          </w:r>
          <w:r w:rsidR="00A712C0">
            <w:fldChar w:fldCharType="end"/>
          </w:r>
        </w:sdtContent>
      </w:sdt>
      <w:r w:rsidR="0067156C" w:rsidRPr="0067156C">
        <w:t>.</w:t>
      </w:r>
      <w:r w:rsidR="0067156C">
        <w:t xml:space="preserve"> Some of the benefits of this include strenght, weight, and flexibility. Modern adhesives can form very strong bonds, ensuring the tracer is securely attached to the fins and can withstand the stresses of firing and flight. Adhesive bonding does not add significant weight to the ammunition, which is crucial for manufacturing aerodynamic performance. As well as this, adhesives can bond a variety of materials, which is useful if the tracer and fins are made from different substances. Adhesives can provide a seal around the tracer, protecting it from environmental factors such as moisture and corrosion. The process is also relatively simple and quick, especially with fast-curing adhesives, making it suitable for high-</w:t>
      </w:r>
      <w:r w:rsidR="00E47185">
        <w:t>throughput</w:t>
      </w:r>
      <w:r w:rsidR="0067156C">
        <w:t xml:space="preserve"> manufacturing.</w:t>
      </w:r>
    </w:p>
    <w:p w14:paraId="54200EB2" w14:textId="77777777" w:rsidR="00085342" w:rsidRDefault="00085342"/>
    <w:p w14:paraId="3FCA6E8C" w14:textId="7DC346E6" w:rsidR="00085342" w:rsidRDefault="00085342" w:rsidP="0067156C"/>
    <w:p w14:paraId="55C264FB" w14:textId="77777777" w:rsidR="007F0936" w:rsidRDefault="007F0936" w:rsidP="0067156C"/>
    <w:p w14:paraId="729AD328" w14:textId="77777777" w:rsidR="007F0936" w:rsidRDefault="007F0936" w:rsidP="0067156C"/>
    <w:p w14:paraId="754E5AC1" w14:textId="127BBF0D" w:rsidR="007F0936" w:rsidRDefault="00E45536" w:rsidP="0067156C">
      <w:r>
        <w:rPr>
          <w:noProof/>
        </w:rPr>
        <w:lastRenderedPageBreak/>
        <w:drawing>
          <wp:anchor distT="0" distB="0" distL="114300" distR="114300" simplePos="0" relativeHeight="251666432" behindDoc="0" locked="0" layoutInCell="1" allowOverlap="1" wp14:anchorId="543DFBE7" wp14:editId="305D0D3F">
            <wp:simplePos x="0" y="0"/>
            <wp:positionH relativeFrom="margin">
              <wp:align>left</wp:align>
            </wp:positionH>
            <wp:positionV relativeFrom="paragraph">
              <wp:posOffset>3077210</wp:posOffset>
            </wp:positionV>
            <wp:extent cx="3914775" cy="2692400"/>
            <wp:effectExtent l="0" t="0" r="9525" b="0"/>
            <wp:wrapTopAndBottom/>
            <wp:docPr id="755556637" name="Picture 1" descr="A graph with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56637" name="Picture 1" descr="A graph with blue bars&#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3914775" cy="2692400"/>
                    </a:xfrm>
                    <a:prstGeom prst="rect">
                      <a:avLst/>
                    </a:prstGeom>
                  </pic:spPr>
                </pic:pic>
              </a:graphicData>
            </a:graphic>
          </wp:anchor>
        </w:drawing>
      </w:r>
      <w:r w:rsidR="007F0936">
        <w:rPr>
          <w:noProof/>
        </w:rPr>
        <w:drawing>
          <wp:anchor distT="0" distB="0" distL="114300" distR="114300" simplePos="0" relativeHeight="251664384" behindDoc="0" locked="0" layoutInCell="1" allowOverlap="1" wp14:anchorId="1411486C" wp14:editId="18BADDE5">
            <wp:simplePos x="0" y="0"/>
            <wp:positionH relativeFrom="margin">
              <wp:align>left</wp:align>
            </wp:positionH>
            <wp:positionV relativeFrom="paragraph">
              <wp:posOffset>0</wp:posOffset>
            </wp:positionV>
            <wp:extent cx="3025775" cy="2089150"/>
            <wp:effectExtent l="0" t="0" r="3175" b="6350"/>
            <wp:wrapTopAndBottom/>
            <wp:docPr id="1394743191" name="Picture 1" descr="A white and red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743191" name="Picture 1" descr="A white and red chart with black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033056" cy="2093909"/>
                    </a:xfrm>
                    <a:prstGeom prst="rect">
                      <a:avLst/>
                    </a:prstGeom>
                  </pic:spPr>
                </pic:pic>
              </a:graphicData>
            </a:graphic>
            <wp14:sizeRelH relativeFrom="margin">
              <wp14:pctWidth>0</wp14:pctWidth>
            </wp14:sizeRelH>
            <wp14:sizeRelV relativeFrom="margin">
              <wp14:pctHeight>0</wp14:pctHeight>
            </wp14:sizeRelV>
          </wp:anchor>
        </w:drawing>
      </w:r>
      <w:r w:rsidR="007F0936">
        <w:t>After doing the FMA, the manufacturing means were then put into the QFD 2. These were compared against the</w:t>
      </w:r>
      <w:r w:rsidR="00653E20">
        <w:t xml:space="preserve"> steps of the manufacturing process.</w:t>
      </w:r>
      <w:r w:rsidR="00701F86">
        <w:t xml:space="preserve"> This was in order to determine which manufacturing process means was the most important. From the QFD 2, it was found that the most important manufacturing process was the CNC machining. </w:t>
      </w:r>
      <w:r w:rsidR="00D61739">
        <w:t>This is shown in the means importance chart below.</w:t>
      </w:r>
    </w:p>
    <w:p w14:paraId="4B3C7967" w14:textId="13A385DB" w:rsidR="00D61739" w:rsidRDefault="00B35A78" w:rsidP="0067156C">
      <w:r w:rsidRPr="00E45536">
        <w:rPr>
          <w:noProof/>
        </w:rPr>
        <w:drawing>
          <wp:anchor distT="0" distB="0" distL="114300" distR="114300" simplePos="0" relativeHeight="251665408" behindDoc="0" locked="0" layoutInCell="1" allowOverlap="1" wp14:anchorId="1DEF6777" wp14:editId="19EB88A3">
            <wp:simplePos x="0" y="0"/>
            <wp:positionH relativeFrom="column">
              <wp:posOffset>3400425</wp:posOffset>
            </wp:positionH>
            <wp:positionV relativeFrom="paragraph">
              <wp:posOffset>2767330</wp:posOffset>
            </wp:positionV>
            <wp:extent cx="2705100" cy="2976175"/>
            <wp:effectExtent l="0" t="0" r="0" b="0"/>
            <wp:wrapSquare wrapText="bothSides"/>
            <wp:docPr id="2139660003" name="Picture 1" descr="A chart with red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660003" name="Picture 1" descr="A chart with red and yellow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705100" cy="2976175"/>
                    </a:xfrm>
                    <a:prstGeom prst="rect">
                      <a:avLst/>
                    </a:prstGeom>
                  </pic:spPr>
                </pic:pic>
              </a:graphicData>
            </a:graphic>
          </wp:anchor>
        </w:drawing>
      </w:r>
    </w:p>
    <w:p w14:paraId="27521C8C" w14:textId="4BA6FE9C" w:rsidR="00D61739" w:rsidRDefault="005D3F91" w:rsidP="0067156C">
      <w:r>
        <w:t>The</w:t>
      </w:r>
      <w:r w:rsidR="00E51B1E">
        <w:t>se manufacturing means were then put into another QFD, this time against the most important parts from the design process. By comparing the manufacturing</w:t>
      </w:r>
      <w:r w:rsidR="005E6EDE">
        <w:t xml:space="preserve"> means against the most important parts of the design process,</w:t>
      </w:r>
      <w:r w:rsidR="003E39F1">
        <w:t xml:space="preserve"> it is good to get another view of the importance of the manufacturing means and how much each one influences the overall design and manufacture of the system. The manufacturing QFD 3 is shown </w:t>
      </w:r>
      <w:r w:rsidR="00E45536">
        <w:t>to the right.</w:t>
      </w:r>
    </w:p>
    <w:p w14:paraId="5A814D91" w14:textId="26C48E87" w:rsidR="00D61739" w:rsidRDefault="00D61739" w:rsidP="0067156C"/>
    <w:p w14:paraId="10A51706" w14:textId="27A88337" w:rsidR="00D61739" w:rsidRDefault="00D61739" w:rsidP="0067156C"/>
    <w:p w14:paraId="1415784A" w14:textId="1FF7C080" w:rsidR="00D61739" w:rsidRDefault="00D61739" w:rsidP="0067156C"/>
    <w:p w14:paraId="1FC40564" w14:textId="6DFCBB1F" w:rsidR="00D61739" w:rsidRDefault="00D61739" w:rsidP="0067156C"/>
    <w:p w14:paraId="76CF8DD8" w14:textId="401EAB88" w:rsidR="00D61739" w:rsidRDefault="00B35A78" w:rsidP="0067156C">
      <w:r w:rsidRPr="004E33BA">
        <w:rPr>
          <w:noProof/>
        </w:rPr>
        <w:lastRenderedPageBreak/>
        <w:drawing>
          <wp:anchor distT="0" distB="0" distL="114300" distR="114300" simplePos="0" relativeHeight="251667456" behindDoc="0" locked="0" layoutInCell="1" allowOverlap="1" wp14:anchorId="447C1744" wp14:editId="0352E420">
            <wp:simplePos x="0" y="0"/>
            <wp:positionH relativeFrom="margin">
              <wp:align>left</wp:align>
            </wp:positionH>
            <wp:positionV relativeFrom="paragraph">
              <wp:posOffset>0</wp:posOffset>
            </wp:positionV>
            <wp:extent cx="3019425" cy="2164080"/>
            <wp:effectExtent l="0" t="0" r="0" b="7620"/>
            <wp:wrapSquare wrapText="bothSides"/>
            <wp:docPr id="1476014865" name="Picture 1" descr="A graph with a green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014865" name="Picture 1" descr="A graph with a green line&#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25171" cy="2168284"/>
                    </a:xfrm>
                    <a:prstGeom prst="rect">
                      <a:avLst/>
                    </a:prstGeom>
                  </pic:spPr>
                </pic:pic>
              </a:graphicData>
            </a:graphic>
            <wp14:sizeRelH relativeFrom="margin">
              <wp14:pctWidth>0</wp14:pctWidth>
            </wp14:sizeRelH>
            <wp14:sizeRelV relativeFrom="margin">
              <wp14:pctHeight>0</wp14:pctHeight>
            </wp14:sizeRelV>
          </wp:anchor>
        </w:drawing>
      </w:r>
      <w:r w:rsidR="004E33BA">
        <w:t>The manufacturing QFD 3 then gave us another importance chart for the manufacturing means</w:t>
      </w:r>
      <w:r w:rsidR="008707B9">
        <w:t>. This supported the QFD 2</w:t>
      </w:r>
      <w:r w:rsidR="005D5940">
        <w:t xml:space="preserve"> with the CNC machining being shown as most important. </w:t>
      </w:r>
      <w:r w:rsidR="00CF2D64">
        <w:t>By doing the QFD 3 to compare the manufacturing means against the critical design aspects</w:t>
      </w:r>
      <w:r w:rsidR="00C55CA8">
        <w:t xml:space="preserve">, </w:t>
      </w:r>
      <w:r w:rsidR="00B03B38">
        <w:t xml:space="preserve">it helps ensure that the design’s intent and functional requirements are preserved throughout the manufacturing process. This alignment ensures that all manufacturing steps contribute positively to achieving the desired product performance and quality. </w:t>
      </w:r>
      <w:r w:rsidR="00BD3E4F">
        <w:t>By doing the crossover between the important parts of the design and the manufacturing processes, it shows that there is a good level of communication and collaboration between the design team and manufacturers</w:t>
      </w:r>
      <w:r w:rsidR="00FB44FB">
        <w:t xml:space="preserve">. It creates a common understanding of what is important in the design and how manufacturing processes can best support these priorities. </w:t>
      </w:r>
      <w:r w:rsidR="00644954">
        <w:t xml:space="preserve">This also helps </w:t>
      </w:r>
      <w:r w:rsidR="00E63072">
        <w:t xml:space="preserve">identify which processes are the most important and critical to the quality and performance of the system. By doing this, it ensures that these processes receive the necessary attention during manufacturing. </w:t>
      </w:r>
      <w:r w:rsidR="001718BB">
        <w:t>As well as this, by ensuring that the manufacturing processes support the most important design features, the final product is more likely to meet customer expectations and requirements. If any of the</w:t>
      </w:r>
      <w:r w:rsidR="005F15A9">
        <w:t xml:space="preserve"> important parts of the design had no links to any of the manufacturing processes, then this would be easily identified and </w:t>
      </w:r>
      <w:r w:rsidR="00FF7F87">
        <w:t>solved quickly with the use of the QFD, rather than beginning to manufacture the product and finding out too late. This means saving time and costs.</w:t>
      </w:r>
    </w:p>
    <w:p w14:paraId="311CEF45" w14:textId="6FBE03A3" w:rsidR="00E950AC" w:rsidRDefault="00E950AC" w:rsidP="0067156C">
      <w:r>
        <w:t xml:space="preserve">After </w:t>
      </w:r>
      <w:r w:rsidR="00142A81">
        <w:t xml:space="preserve">identifying the most important manufacturing process, CNC machining, it was then put into a P-Diagram in order to work out the noise factors and control factors. </w:t>
      </w:r>
      <w:r w:rsidR="00B35A78">
        <w:t>This is shown below.</w:t>
      </w:r>
    </w:p>
    <w:p w14:paraId="6EC9A60A" w14:textId="679E82FE" w:rsidR="00D61739" w:rsidRDefault="00B35A78" w:rsidP="0067156C">
      <w:r>
        <w:rPr>
          <w:noProof/>
        </w:rPr>
        <w:drawing>
          <wp:anchor distT="0" distB="0" distL="114300" distR="114300" simplePos="0" relativeHeight="251668480" behindDoc="0" locked="0" layoutInCell="1" allowOverlap="1" wp14:anchorId="6D795FCE" wp14:editId="1D4075D7">
            <wp:simplePos x="0" y="0"/>
            <wp:positionH relativeFrom="margin">
              <wp:align>left</wp:align>
            </wp:positionH>
            <wp:positionV relativeFrom="paragraph">
              <wp:posOffset>221615</wp:posOffset>
            </wp:positionV>
            <wp:extent cx="4800600" cy="3641090"/>
            <wp:effectExtent l="0" t="0" r="0" b="0"/>
            <wp:wrapTopAndBottom/>
            <wp:docPr id="1695305953"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305953" name="Picture 1" descr="A diagram of a company&#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00600" cy="3641090"/>
                    </a:xfrm>
                    <a:prstGeom prst="rect">
                      <a:avLst/>
                    </a:prstGeom>
                  </pic:spPr>
                </pic:pic>
              </a:graphicData>
            </a:graphic>
            <wp14:sizeRelH relativeFrom="margin">
              <wp14:pctWidth>0</wp14:pctWidth>
            </wp14:sizeRelH>
            <wp14:sizeRelV relativeFrom="margin">
              <wp14:pctHeight>0</wp14:pctHeight>
            </wp14:sizeRelV>
          </wp:anchor>
        </w:drawing>
      </w:r>
    </w:p>
    <w:p w14:paraId="47A5F088" w14:textId="589155C9" w:rsidR="00D61739" w:rsidRDefault="00DB36BF" w:rsidP="0067156C">
      <w:r>
        <w:lastRenderedPageBreak/>
        <w:t xml:space="preserve">By doing a P-Diagram on the </w:t>
      </w:r>
      <w:r w:rsidR="004D00C1">
        <w:t xml:space="preserve">most critical manufacturing means, it helped to identify the </w:t>
      </w:r>
      <w:r w:rsidR="00A03D26">
        <w:t>noise and control factors that would affect the CNC machining.</w:t>
      </w:r>
      <w:r w:rsidR="00012AD0">
        <w:t xml:space="preserve"> This is a good way for stakeholders to gain a clear visual representation of the process and how different factors interact. </w:t>
      </w:r>
      <w:r w:rsidR="00356724">
        <w:t xml:space="preserve">The P-Diagram helps identify key control factors that can be adjusted to improve process performance and product quality. By identifying the noise factors, strategies can be developed to mitigate their impact on the process. </w:t>
      </w:r>
      <w:r w:rsidR="006170A0">
        <w:t>The control factors and noise factors can then be used in a What-Why table.</w:t>
      </w:r>
    </w:p>
    <w:p w14:paraId="39FF2F11" w14:textId="7C0FD2EF" w:rsidR="00D61739" w:rsidRDefault="00D2426C" w:rsidP="0067156C">
      <w:r w:rsidRPr="00D2426C">
        <w:rPr>
          <w:noProof/>
        </w:rPr>
        <w:drawing>
          <wp:inline distT="0" distB="0" distL="0" distR="0" wp14:anchorId="5271F83C" wp14:editId="16AFF6B0">
            <wp:extent cx="5731510" cy="3152140"/>
            <wp:effectExtent l="0" t="0" r="2540" b="0"/>
            <wp:docPr id="2105579385" name="Picture 1" descr="A chart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79385" name="Picture 1" descr="A chart with different colored squares&#10;&#10;Description automatically generated"/>
                    <pic:cNvPicPr/>
                  </pic:nvPicPr>
                  <pic:blipFill>
                    <a:blip r:embed="rId24"/>
                    <a:stretch>
                      <a:fillRect/>
                    </a:stretch>
                  </pic:blipFill>
                  <pic:spPr>
                    <a:xfrm>
                      <a:off x="0" y="0"/>
                      <a:ext cx="5731510" cy="3152140"/>
                    </a:xfrm>
                    <a:prstGeom prst="rect">
                      <a:avLst/>
                    </a:prstGeom>
                  </pic:spPr>
                </pic:pic>
              </a:graphicData>
            </a:graphic>
          </wp:inline>
        </w:drawing>
      </w:r>
    </w:p>
    <w:p w14:paraId="36B358D4" w14:textId="0F9F5A8D" w:rsidR="00D61739" w:rsidRDefault="00E34425" w:rsidP="0067156C">
      <w:r>
        <w:t>The What-Why table was beneficial for a number of reasons. By comparing the control factors against the different noise factors, it gives a clear indication of the relationships between them</w:t>
      </w:r>
      <w:r w:rsidR="00110F8F">
        <w:t xml:space="preserve">. This makes it easier to spot any gaps if there were any noise factors that weren’t going to be mitigated by the control factors. This then allows the design and manufacturing teams to </w:t>
      </w:r>
      <w:r w:rsidR="000166D1">
        <w:t xml:space="preserve">put other controls in place to stop the noise factors causing any issues. By doing this earlier on, it saves time and money and </w:t>
      </w:r>
      <w:r w:rsidR="006B5884">
        <w:t>ensures that the product is likely to work when it comes to be manufactured.</w:t>
      </w:r>
      <w:r w:rsidR="00A70E12">
        <w:t xml:space="preserve"> The What-Why table also helps to identify the most important control factors and noise factors. By identifying the most important control factors, it shows which control factors should be prioritised </w:t>
      </w:r>
      <w:r w:rsidR="00FB534D">
        <w:t xml:space="preserve">in order to ensure the system will work and is of a good quality. By identifying the most critical noise factors, it helps the team think of solutions </w:t>
      </w:r>
      <w:r w:rsidR="00283D58">
        <w:t xml:space="preserve">as to how to mitigate it better to ensure it doesn’t affect the performance or quality of the system. The </w:t>
      </w:r>
      <w:r w:rsidR="00B216D7">
        <w:t>most influential noise and control factors are easily identified with the charts below.</w:t>
      </w:r>
    </w:p>
    <w:p w14:paraId="1F46EB8D" w14:textId="77777777" w:rsidR="00E20E76" w:rsidRDefault="00E20E76" w:rsidP="0067156C"/>
    <w:p w14:paraId="2CB15DD9" w14:textId="1A0692F0" w:rsidR="00E20E76" w:rsidRDefault="00E20E76" w:rsidP="0067156C"/>
    <w:p w14:paraId="1E1715FC" w14:textId="7AC1D9E5" w:rsidR="00E20E76" w:rsidRDefault="00E20E76" w:rsidP="0067156C"/>
    <w:p w14:paraId="50DB4246" w14:textId="145711A0" w:rsidR="00E20E76" w:rsidRDefault="00E20E76" w:rsidP="0067156C">
      <w:r w:rsidRPr="00E71595">
        <w:rPr>
          <w:noProof/>
        </w:rPr>
        <w:drawing>
          <wp:anchor distT="0" distB="0" distL="114300" distR="114300" simplePos="0" relativeHeight="251670528" behindDoc="0" locked="0" layoutInCell="1" allowOverlap="1" wp14:anchorId="074DA216" wp14:editId="54A9E753">
            <wp:simplePos x="0" y="0"/>
            <wp:positionH relativeFrom="margin">
              <wp:posOffset>3456305</wp:posOffset>
            </wp:positionH>
            <wp:positionV relativeFrom="paragraph">
              <wp:posOffset>-830580</wp:posOffset>
            </wp:positionV>
            <wp:extent cx="2856865" cy="1857375"/>
            <wp:effectExtent l="0" t="0" r="635" b="9525"/>
            <wp:wrapSquare wrapText="bothSides"/>
            <wp:docPr id="1237279072"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279072" name="Picture 1" descr="A graph with text on i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56865" cy="18573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764A523C" wp14:editId="58D1C4FC">
            <wp:simplePos x="0" y="0"/>
            <wp:positionH relativeFrom="margin">
              <wp:align>left</wp:align>
            </wp:positionH>
            <wp:positionV relativeFrom="paragraph">
              <wp:posOffset>-868680</wp:posOffset>
            </wp:positionV>
            <wp:extent cx="2914650" cy="1901190"/>
            <wp:effectExtent l="0" t="0" r="0" b="3810"/>
            <wp:wrapSquare wrapText="bothSides"/>
            <wp:docPr id="122049097" name="Picture 1" descr="A graph showing the number of key noise fact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49097" name="Picture 1" descr="A graph showing the number of key noise factor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14650" cy="1901190"/>
                    </a:xfrm>
                    <a:prstGeom prst="rect">
                      <a:avLst/>
                    </a:prstGeom>
                  </pic:spPr>
                </pic:pic>
              </a:graphicData>
            </a:graphic>
            <wp14:sizeRelH relativeFrom="margin">
              <wp14:pctWidth>0</wp14:pctWidth>
            </wp14:sizeRelH>
            <wp14:sizeRelV relativeFrom="margin">
              <wp14:pctHeight>0</wp14:pctHeight>
            </wp14:sizeRelV>
          </wp:anchor>
        </w:drawing>
      </w:r>
    </w:p>
    <w:p w14:paraId="01B328E2" w14:textId="7FA3058A" w:rsidR="00E20E76" w:rsidRDefault="00E20E76" w:rsidP="0067156C"/>
    <w:p w14:paraId="561F5BF1" w14:textId="1E2E55FC" w:rsidR="00E20E76" w:rsidRDefault="00E20E76" w:rsidP="0067156C"/>
    <w:p w14:paraId="6951A806" w14:textId="045EC39F" w:rsidR="00E20E76" w:rsidRDefault="00E20E76" w:rsidP="0067156C"/>
    <w:p w14:paraId="515158B2" w14:textId="32BF7A51" w:rsidR="00E20E76" w:rsidRDefault="00222C5B" w:rsidP="0067156C">
      <w:r>
        <w:rPr>
          <w:noProof/>
        </w:rPr>
        <w:lastRenderedPageBreak/>
        <w:drawing>
          <wp:anchor distT="0" distB="0" distL="114300" distR="114300" simplePos="0" relativeHeight="251671552" behindDoc="0" locked="0" layoutInCell="1" allowOverlap="1" wp14:anchorId="27FB31F3" wp14:editId="69B3A7DB">
            <wp:simplePos x="0" y="0"/>
            <wp:positionH relativeFrom="margin">
              <wp:align>left</wp:align>
            </wp:positionH>
            <wp:positionV relativeFrom="paragraph">
              <wp:posOffset>3649980</wp:posOffset>
            </wp:positionV>
            <wp:extent cx="3098800" cy="2032635"/>
            <wp:effectExtent l="0" t="0" r="6350" b="5715"/>
            <wp:wrapSquare wrapText="bothSides"/>
            <wp:docPr id="863775318" name="Picture 1" descr="A graph with green and grey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775318" name="Picture 1" descr="A graph with green and grey bar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09982" cy="2039796"/>
                    </a:xfrm>
                    <a:prstGeom prst="rect">
                      <a:avLst/>
                    </a:prstGeom>
                  </pic:spPr>
                </pic:pic>
              </a:graphicData>
            </a:graphic>
            <wp14:sizeRelH relativeFrom="margin">
              <wp14:pctWidth>0</wp14:pctWidth>
            </wp14:sizeRelH>
            <wp14:sizeRelV relativeFrom="margin">
              <wp14:pctHeight>0</wp14:pctHeight>
            </wp14:sizeRelV>
          </wp:anchor>
        </w:drawing>
      </w:r>
      <w:r w:rsidR="00B92BA7">
        <w:t xml:space="preserve">From the key noise factors and key controls charts, the most influential ones could then be put into a QFD 4. This is used to compare the </w:t>
      </w:r>
      <w:r w:rsidR="00D62409">
        <w:t xml:space="preserve">most important noise factors against the methods of controlling them. By doing this, it is clear to see which control factors are the most important in mitigating the noise factors. It also makes it easier to see if any noise factors aren’t being controlled if there are any gaps, and then there can be controls put in place to reduce or eliminate the effect they have on the performance or quality of the system. </w:t>
      </w:r>
      <w:r w:rsidR="007F47FA">
        <w:t>The QFD 4 is shown below.</w:t>
      </w:r>
    </w:p>
    <w:p w14:paraId="68A09A47" w14:textId="0BB2C708" w:rsidR="00D82641" w:rsidRDefault="00D82641" w:rsidP="0067156C">
      <w:r w:rsidRPr="00D82641">
        <w:rPr>
          <w:noProof/>
        </w:rPr>
        <w:drawing>
          <wp:anchor distT="0" distB="0" distL="114300" distR="114300" simplePos="0" relativeHeight="251672576" behindDoc="0" locked="0" layoutInCell="1" allowOverlap="1" wp14:anchorId="0A54A299" wp14:editId="4017B4C6">
            <wp:simplePos x="0" y="0"/>
            <wp:positionH relativeFrom="column">
              <wp:posOffset>0</wp:posOffset>
            </wp:positionH>
            <wp:positionV relativeFrom="paragraph">
              <wp:posOffset>2687</wp:posOffset>
            </wp:positionV>
            <wp:extent cx="5731510" cy="2170430"/>
            <wp:effectExtent l="0" t="0" r="2540" b="1270"/>
            <wp:wrapTopAndBottom/>
            <wp:docPr id="133468184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681840" name="Picture 1" descr="A screenshot of a graph&#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2170430"/>
                    </a:xfrm>
                    <a:prstGeom prst="rect">
                      <a:avLst/>
                    </a:prstGeom>
                  </pic:spPr>
                </pic:pic>
              </a:graphicData>
            </a:graphic>
          </wp:anchor>
        </w:drawing>
      </w:r>
    </w:p>
    <w:p w14:paraId="6632E127" w14:textId="0DB85483" w:rsidR="00E20E76" w:rsidRDefault="00D82641" w:rsidP="0067156C">
      <w:r>
        <w:t xml:space="preserve">The QFD shows that the most important control </w:t>
      </w:r>
      <w:r w:rsidR="00487585">
        <w:t xml:space="preserve">method was operator training. </w:t>
      </w:r>
      <w:r w:rsidR="00F63142">
        <w:t xml:space="preserve">Ensuring that operators have the correct training is crucial for several reasons, particularly in manufacturing environments like CNC machining. </w:t>
      </w:r>
      <w:r w:rsidR="00056ABC">
        <w:t>Proper training impacts various aspects of the production process, quality of the output, safety, and overall efficiency</w:t>
      </w:r>
      <w:r w:rsidR="00F6058F">
        <w:t xml:space="preserve"> </w:t>
      </w:r>
      <w:sdt>
        <w:sdtPr>
          <w:id w:val="2132896091"/>
          <w:citation/>
        </w:sdtPr>
        <w:sdtContent>
          <w:r w:rsidR="00F6058F">
            <w:fldChar w:fldCharType="begin"/>
          </w:r>
          <w:r w:rsidR="00F6058F">
            <w:instrText xml:space="preserve"> CITATION Jen24 \l 2057 </w:instrText>
          </w:r>
          <w:r w:rsidR="00F6058F">
            <w:fldChar w:fldCharType="separate"/>
          </w:r>
          <w:r w:rsidR="00F6058F" w:rsidRPr="00F6058F">
            <w:rPr>
              <w:noProof/>
            </w:rPr>
            <w:t>[11]</w:t>
          </w:r>
          <w:r w:rsidR="00F6058F">
            <w:fldChar w:fldCharType="end"/>
          </w:r>
        </w:sdtContent>
      </w:sdt>
      <w:r w:rsidR="00056ABC">
        <w:t xml:space="preserve">. </w:t>
      </w:r>
      <w:r w:rsidR="00827D92" w:rsidRPr="00827D92">
        <w:t>Well-trained operators understand the nuances of machine settings and adjustments, leading to parts that meet precise specifications and tolerances.</w:t>
      </w:r>
      <w:r w:rsidR="003B4E3E" w:rsidRPr="003B4E3E">
        <w:t xml:space="preserve"> Training ensures that operators perform tasks uniformly, resulting in consistent quality across production batches.</w:t>
      </w:r>
      <w:r w:rsidR="003B4E3E">
        <w:t xml:space="preserve"> As well as this, s</w:t>
      </w:r>
      <w:r w:rsidR="003B4E3E" w:rsidRPr="003B4E3E">
        <w:t>killed operators can quickly troubleshoot and resolve minor issues, reducing machine downtime.</w:t>
      </w:r>
      <w:r w:rsidR="00F70C51" w:rsidRPr="00F70C51">
        <w:t xml:space="preserve"> Trained operators know how to efficiently use materials and tools, minimizing waste and optimizing resource utilization.</w:t>
      </w:r>
      <w:r w:rsidR="00C037D4" w:rsidRPr="00C037D4">
        <w:t xml:space="preserve"> </w:t>
      </w:r>
      <w:r w:rsidR="00C037D4">
        <w:t xml:space="preserve">Another important reason for ensuring staff have the correct training is safety. </w:t>
      </w:r>
      <w:r w:rsidR="00C037D4" w:rsidRPr="00C037D4">
        <w:t>Proper training includes safety protocols, which help prevent accidents and injuries on the shop floor. In emergencies, trained operators can react appropriately, using the correct procedures to mitigate damage and ensure safety.</w:t>
      </w:r>
      <w:r w:rsidR="00651990">
        <w:t xml:space="preserve"> By using the QFD 4</w:t>
      </w:r>
      <w:r w:rsidR="00542039">
        <w:t xml:space="preserve"> </w:t>
      </w:r>
      <w:r w:rsidR="00542039" w:rsidRPr="00542039">
        <w:t>to compare the most important noise factors against the most important control measures</w:t>
      </w:r>
      <w:r w:rsidR="00C22C3B">
        <w:t>, it</w:t>
      </w:r>
      <w:r w:rsidR="00542039" w:rsidRPr="00542039">
        <w:t xml:space="preserve"> provide</w:t>
      </w:r>
      <w:r w:rsidR="00542039">
        <w:t>d</w:t>
      </w:r>
      <w:r w:rsidR="00542039" w:rsidRPr="00542039">
        <w:t xml:space="preserve"> a structured approach to understanding and mitigating the impact of external variations on the manufacturing process and product quality. This method enhances process robustness, improves product quality, facilitates efficient resource allocation, supports data-driven decision-making, and fosters cross-functional collaboration. Additionally, it promotes continuous improvement, effective risk management, and higher customer satisfaction while ensuring regulatory compliance.</w:t>
      </w:r>
    </w:p>
    <w:p w14:paraId="2BB8D13D" w14:textId="5F82F72E" w:rsidR="00C22C3B" w:rsidRDefault="00C22C3B" w:rsidP="0067156C"/>
    <w:p w14:paraId="67670DF6" w14:textId="74D5D8BE" w:rsidR="00E20E76" w:rsidRDefault="001C5453" w:rsidP="0067156C">
      <w:pPr>
        <w:rPr>
          <w:sz w:val="28"/>
          <w:szCs w:val="28"/>
        </w:rPr>
      </w:pPr>
      <w:r>
        <w:rPr>
          <w:sz w:val="28"/>
          <w:szCs w:val="28"/>
        </w:rPr>
        <w:lastRenderedPageBreak/>
        <w:t>Conclusion</w:t>
      </w:r>
    </w:p>
    <w:p w14:paraId="19DD3E27" w14:textId="3A3C7010" w:rsidR="00F02B8F" w:rsidRDefault="00F02B8F" w:rsidP="00F02B8F">
      <w:r>
        <w:t xml:space="preserve">The integration of </w:t>
      </w:r>
      <w:r>
        <w:t>the</w:t>
      </w:r>
      <w:r>
        <w:t xml:space="preserve"> QFD and other design tools has significantly enhanced the design and manufacturing process of the fins of a tracer ammunition round. Through the systematic application of QFD, we were able to translate customer requirements and functional needs into specific, actionable design and manufacturing criteria. This structured approach ensured that the most critical aspects of the design, such as aerodynamic performance, durability, and compatibility with the tracer components, were meticulously addressed.</w:t>
      </w:r>
      <w:r>
        <w:t xml:space="preserve"> </w:t>
      </w:r>
      <w:r>
        <w:t>By employing a Function Means Analysis, we explored various manufacturing methods, enabling us to identify the most efficient and cost-effective solutions for obtaining material, shaping the material, drilling holes, machining the front edge, shaping attachments for the tracer, and inserting the tracer. This comprehensive analysis ensured that each step of the manufacturing process was optimized for precision and efficiency, minimizing waste and reducing production costs.</w:t>
      </w:r>
      <w:r w:rsidR="00B012C8">
        <w:t xml:space="preserve"> T</w:t>
      </w:r>
      <w:r>
        <w:t xml:space="preserve">he use of P-Diagrams allowed us to systematically identify and </w:t>
      </w:r>
      <w:r w:rsidR="00B012C8">
        <w:t>analyse</w:t>
      </w:r>
      <w:r>
        <w:t xml:space="preserve"> the key noise factors affecting the manufacturing process. By understanding the interactions between these noise factors and the control measures, we were able to design robust processes that are less sensitive to external variations, ensuring consistent quality and performance of the fins.</w:t>
      </w:r>
    </w:p>
    <w:p w14:paraId="44F0A7E0" w14:textId="7B727D74" w:rsidR="00F02B8F" w:rsidRDefault="00F02B8F" w:rsidP="00F02B8F">
      <w:r>
        <w:t>Furthermore, ensuring operators received the correct training was pivotal in maintaining high standards of production. Trained operators not only improved the quality and consistency of the output but also enhanced operational efficiency and safety, contributing to the overall success of the manufacturing process.</w:t>
      </w:r>
      <w:r w:rsidR="00B012C8">
        <w:t xml:space="preserve"> </w:t>
      </w:r>
      <w:r>
        <w:t>Incorporating CNC machining as a primary manufacturing method provided numerous benefits, including high precision, repeatability, and the ability to handle complex geometries. This technology, combined with proper degreasing practices to maintain clean and accurate operations, ensured that the fins met stringent quality requirements.</w:t>
      </w:r>
      <w:r w:rsidR="00B012C8">
        <w:t xml:space="preserve"> </w:t>
      </w:r>
      <w:r>
        <w:t>Finally, the use of adhesive bonding for inserting the tracer into the fins was carefully selected to ensure a secure and reliable attachment, enhancing the performance of the tracer ammunition round.</w:t>
      </w:r>
    </w:p>
    <w:p w14:paraId="09A9B172" w14:textId="4648542D" w:rsidR="00F02B8F" w:rsidRPr="001C5453" w:rsidRDefault="00F02B8F" w:rsidP="00F02B8F">
      <w:r>
        <w:t>In summary, the application of QFD, along with other engineering and design tools, facilitated a thorough and efficient design and manufacturing process for the fins of a tracer ammunition round. This integrated approach ensured that all critical factors were addressed, leading to a high-quality, reliable product that meets customer expectations and performs effectively in its intended application.</w:t>
      </w:r>
    </w:p>
    <w:sdt>
      <w:sdtPr>
        <w:id w:val="-1542745047"/>
        <w:docPartObj>
          <w:docPartGallery w:val="Bibliographies"/>
          <w:docPartUnique/>
        </w:docPartObj>
      </w:sdtPr>
      <w:sdtEndPr>
        <w:rPr>
          <w:rFonts w:asciiTheme="minorHAnsi" w:eastAsiaTheme="minorHAnsi" w:hAnsiTheme="minorHAnsi" w:cstheme="minorBidi"/>
          <w:color w:val="auto"/>
          <w:sz w:val="22"/>
          <w:szCs w:val="22"/>
        </w:rPr>
      </w:sdtEndPr>
      <w:sdtContent>
        <w:p w14:paraId="1A74D4CC" w14:textId="411B5E85" w:rsidR="006A33A3" w:rsidRDefault="006A33A3">
          <w:pPr>
            <w:pStyle w:val="Heading1"/>
          </w:pPr>
          <w:r>
            <w:t>References</w:t>
          </w:r>
        </w:p>
        <w:sdt>
          <w:sdtPr>
            <w:id w:val="-573587230"/>
            <w:bibliography/>
          </w:sdtPr>
          <w:sdtContent>
            <w:p w14:paraId="267A80B9" w14:textId="77777777" w:rsidR="006A33A3" w:rsidRDefault="006A33A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6A33A3" w14:paraId="1DC640A3" w14:textId="77777777">
                <w:trPr>
                  <w:divId w:val="1733775356"/>
                  <w:tblCellSpacing w:w="15" w:type="dxa"/>
                </w:trPr>
                <w:tc>
                  <w:tcPr>
                    <w:tcW w:w="50" w:type="pct"/>
                    <w:hideMark/>
                  </w:tcPr>
                  <w:p w14:paraId="15EEFA1B" w14:textId="50B40D99" w:rsidR="006A33A3" w:rsidRDefault="006A33A3">
                    <w:pPr>
                      <w:pStyle w:val="Bibliography"/>
                      <w:rPr>
                        <w:noProof/>
                        <w:kern w:val="0"/>
                        <w:sz w:val="24"/>
                        <w:szCs w:val="24"/>
                        <w14:ligatures w14:val="none"/>
                      </w:rPr>
                    </w:pPr>
                    <w:r>
                      <w:rPr>
                        <w:noProof/>
                      </w:rPr>
                      <w:t xml:space="preserve">[1] </w:t>
                    </w:r>
                  </w:p>
                </w:tc>
                <w:tc>
                  <w:tcPr>
                    <w:tcW w:w="0" w:type="auto"/>
                    <w:hideMark/>
                  </w:tcPr>
                  <w:p w14:paraId="0BFDAC43" w14:textId="77777777" w:rsidR="006A33A3" w:rsidRDefault="006A33A3">
                    <w:pPr>
                      <w:pStyle w:val="Bibliography"/>
                      <w:rPr>
                        <w:noProof/>
                      </w:rPr>
                    </w:pPr>
                    <w:r>
                      <w:rPr>
                        <w:noProof/>
                      </w:rPr>
                      <w:t>O. M. A. Nadiye Ozlem Erdil, “Quality Function Deployment: More than a design tool,” University of New Haven, New Haven.</w:t>
                    </w:r>
                  </w:p>
                </w:tc>
              </w:tr>
              <w:tr w:rsidR="006A33A3" w14:paraId="679B2722" w14:textId="77777777">
                <w:trPr>
                  <w:divId w:val="1733775356"/>
                  <w:tblCellSpacing w:w="15" w:type="dxa"/>
                </w:trPr>
                <w:tc>
                  <w:tcPr>
                    <w:tcW w:w="50" w:type="pct"/>
                    <w:hideMark/>
                  </w:tcPr>
                  <w:p w14:paraId="59AA6CD4" w14:textId="77777777" w:rsidR="006A33A3" w:rsidRDefault="006A33A3">
                    <w:pPr>
                      <w:pStyle w:val="Bibliography"/>
                      <w:rPr>
                        <w:noProof/>
                      </w:rPr>
                    </w:pPr>
                    <w:r>
                      <w:rPr>
                        <w:noProof/>
                      </w:rPr>
                      <w:t xml:space="preserve">[2] </w:t>
                    </w:r>
                  </w:p>
                </w:tc>
                <w:tc>
                  <w:tcPr>
                    <w:tcW w:w="0" w:type="auto"/>
                    <w:hideMark/>
                  </w:tcPr>
                  <w:p w14:paraId="7A1DE305" w14:textId="77777777" w:rsidR="006A33A3" w:rsidRDefault="006A33A3">
                    <w:pPr>
                      <w:pStyle w:val="Bibliography"/>
                      <w:rPr>
                        <w:noProof/>
                      </w:rPr>
                    </w:pPr>
                    <w:r>
                      <w:rPr>
                        <w:noProof/>
                      </w:rPr>
                      <w:t>“LEAN Toolbox: Quality Function Deployment,” Master of Project Academy, [Online]. Available: https://blog.masterofproject.com/qfd/. [Accessed 12 July 2024].</w:t>
                    </w:r>
                  </w:p>
                </w:tc>
              </w:tr>
              <w:tr w:rsidR="006A33A3" w14:paraId="6764359A" w14:textId="77777777">
                <w:trPr>
                  <w:divId w:val="1733775356"/>
                  <w:tblCellSpacing w:w="15" w:type="dxa"/>
                </w:trPr>
                <w:tc>
                  <w:tcPr>
                    <w:tcW w:w="50" w:type="pct"/>
                    <w:hideMark/>
                  </w:tcPr>
                  <w:p w14:paraId="463927FB" w14:textId="77777777" w:rsidR="006A33A3" w:rsidRDefault="006A33A3">
                    <w:pPr>
                      <w:pStyle w:val="Bibliography"/>
                      <w:rPr>
                        <w:noProof/>
                      </w:rPr>
                    </w:pPr>
                    <w:r>
                      <w:rPr>
                        <w:noProof/>
                      </w:rPr>
                      <w:t xml:space="preserve">[3] </w:t>
                    </w:r>
                  </w:p>
                </w:tc>
                <w:tc>
                  <w:tcPr>
                    <w:tcW w:w="0" w:type="auto"/>
                    <w:hideMark/>
                  </w:tcPr>
                  <w:p w14:paraId="19BF9FDA" w14:textId="77777777" w:rsidR="006A33A3" w:rsidRDefault="006A33A3">
                    <w:pPr>
                      <w:pStyle w:val="Bibliography"/>
                      <w:rPr>
                        <w:noProof/>
                      </w:rPr>
                    </w:pPr>
                    <w:r>
                      <w:rPr>
                        <w:noProof/>
                      </w:rPr>
                      <w:t>D. S. Burge, “The Systems Engineering Tool Box,” Burge Hughes Walsh.</w:t>
                    </w:r>
                  </w:p>
                </w:tc>
              </w:tr>
              <w:tr w:rsidR="006A33A3" w14:paraId="537F99E5" w14:textId="77777777">
                <w:trPr>
                  <w:divId w:val="1733775356"/>
                  <w:tblCellSpacing w:w="15" w:type="dxa"/>
                </w:trPr>
                <w:tc>
                  <w:tcPr>
                    <w:tcW w:w="50" w:type="pct"/>
                    <w:hideMark/>
                  </w:tcPr>
                  <w:p w14:paraId="0A6932C2" w14:textId="77777777" w:rsidR="006A33A3" w:rsidRDefault="006A33A3">
                    <w:pPr>
                      <w:pStyle w:val="Bibliography"/>
                      <w:rPr>
                        <w:noProof/>
                      </w:rPr>
                    </w:pPr>
                    <w:r>
                      <w:rPr>
                        <w:noProof/>
                      </w:rPr>
                      <w:lastRenderedPageBreak/>
                      <w:t xml:space="preserve">[4] </w:t>
                    </w:r>
                  </w:p>
                </w:tc>
                <w:tc>
                  <w:tcPr>
                    <w:tcW w:w="0" w:type="auto"/>
                    <w:hideMark/>
                  </w:tcPr>
                  <w:p w14:paraId="00CCFFD7" w14:textId="77777777" w:rsidR="006A33A3" w:rsidRDefault="006A33A3">
                    <w:pPr>
                      <w:pStyle w:val="Bibliography"/>
                      <w:rPr>
                        <w:noProof/>
                      </w:rPr>
                    </w:pPr>
                    <w:r>
                      <w:rPr>
                        <w:noProof/>
                      </w:rPr>
                      <w:t>“Parameter Diagram (P-Diagram),” Knowllence, [Online]. Available: https://www.knowllence.com/en/blog-design-manufacturing/parameter-diagram.html. [Accessed 12 July 2024].</w:t>
                    </w:r>
                  </w:p>
                </w:tc>
              </w:tr>
              <w:tr w:rsidR="006A33A3" w14:paraId="13998758" w14:textId="77777777">
                <w:trPr>
                  <w:divId w:val="1733775356"/>
                  <w:tblCellSpacing w:w="15" w:type="dxa"/>
                </w:trPr>
                <w:tc>
                  <w:tcPr>
                    <w:tcW w:w="50" w:type="pct"/>
                    <w:hideMark/>
                  </w:tcPr>
                  <w:p w14:paraId="613FC846" w14:textId="77777777" w:rsidR="006A33A3" w:rsidRDefault="006A33A3">
                    <w:pPr>
                      <w:pStyle w:val="Bibliography"/>
                      <w:rPr>
                        <w:noProof/>
                      </w:rPr>
                    </w:pPr>
                    <w:r>
                      <w:rPr>
                        <w:noProof/>
                      </w:rPr>
                      <w:t xml:space="preserve">[5] </w:t>
                    </w:r>
                  </w:p>
                </w:tc>
                <w:tc>
                  <w:tcPr>
                    <w:tcW w:w="0" w:type="auto"/>
                    <w:hideMark/>
                  </w:tcPr>
                  <w:p w14:paraId="66F301D0" w14:textId="77777777" w:rsidR="006A33A3" w:rsidRDefault="006A33A3">
                    <w:pPr>
                      <w:pStyle w:val="Bibliography"/>
                      <w:rPr>
                        <w:noProof/>
                      </w:rPr>
                    </w:pPr>
                    <w:r>
                      <w:rPr>
                        <w:noProof/>
                      </w:rPr>
                      <w:t xml:space="preserve">P. Guevara, “Understanding Quality Function Deployment,” </w:t>
                    </w:r>
                    <w:r>
                      <w:rPr>
                        <w:i/>
                        <w:iCs/>
                        <w:noProof/>
                      </w:rPr>
                      <w:t xml:space="preserve">SafetyCulture, </w:t>
                    </w:r>
                    <w:r>
                      <w:rPr>
                        <w:noProof/>
                      </w:rPr>
                      <w:t xml:space="preserve">2023. </w:t>
                    </w:r>
                  </w:p>
                </w:tc>
              </w:tr>
              <w:tr w:rsidR="006A33A3" w14:paraId="55E81393" w14:textId="77777777">
                <w:trPr>
                  <w:divId w:val="1733775356"/>
                  <w:tblCellSpacing w:w="15" w:type="dxa"/>
                </w:trPr>
                <w:tc>
                  <w:tcPr>
                    <w:tcW w:w="50" w:type="pct"/>
                    <w:hideMark/>
                  </w:tcPr>
                  <w:p w14:paraId="03E9FB56" w14:textId="77777777" w:rsidR="006A33A3" w:rsidRDefault="006A33A3">
                    <w:pPr>
                      <w:pStyle w:val="Bibliography"/>
                      <w:rPr>
                        <w:noProof/>
                      </w:rPr>
                    </w:pPr>
                    <w:r>
                      <w:rPr>
                        <w:noProof/>
                      </w:rPr>
                      <w:t xml:space="preserve">[6] </w:t>
                    </w:r>
                  </w:p>
                </w:tc>
                <w:tc>
                  <w:tcPr>
                    <w:tcW w:w="0" w:type="auto"/>
                    <w:hideMark/>
                  </w:tcPr>
                  <w:p w14:paraId="425BC6D8" w14:textId="77777777" w:rsidR="006A33A3" w:rsidRDefault="006A33A3">
                    <w:pPr>
                      <w:pStyle w:val="Bibliography"/>
                      <w:rPr>
                        <w:noProof/>
                      </w:rPr>
                    </w:pPr>
                    <w:r>
                      <w:rPr>
                        <w:noProof/>
                      </w:rPr>
                      <w:t>T. P. Hanusa, “magnesium,” Britannica, 29 May 2024. [Online]. Available: https://www.britannica.com/science/magnesium. [Accessed 15 July 2024].</w:t>
                    </w:r>
                  </w:p>
                </w:tc>
              </w:tr>
              <w:tr w:rsidR="006A33A3" w14:paraId="703A6073" w14:textId="77777777">
                <w:trPr>
                  <w:divId w:val="1733775356"/>
                  <w:tblCellSpacing w:w="15" w:type="dxa"/>
                </w:trPr>
                <w:tc>
                  <w:tcPr>
                    <w:tcW w:w="50" w:type="pct"/>
                    <w:hideMark/>
                  </w:tcPr>
                  <w:p w14:paraId="4343D6B4" w14:textId="77777777" w:rsidR="006A33A3" w:rsidRDefault="006A33A3">
                    <w:pPr>
                      <w:pStyle w:val="Bibliography"/>
                      <w:rPr>
                        <w:noProof/>
                      </w:rPr>
                    </w:pPr>
                    <w:r>
                      <w:rPr>
                        <w:noProof/>
                      </w:rPr>
                      <w:t xml:space="preserve">[7] </w:t>
                    </w:r>
                  </w:p>
                </w:tc>
                <w:tc>
                  <w:tcPr>
                    <w:tcW w:w="0" w:type="auto"/>
                    <w:hideMark/>
                  </w:tcPr>
                  <w:p w14:paraId="1C908B3D" w14:textId="77777777" w:rsidR="006A33A3" w:rsidRDefault="006A33A3">
                    <w:pPr>
                      <w:pStyle w:val="Bibliography"/>
                      <w:rPr>
                        <w:noProof/>
                      </w:rPr>
                    </w:pPr>
                    <w:r>
                      <w:rPr>
                        <w:noProof/>
                      </w:rPr>
                      <w:t>“Brass vs. Steel vs. Aluminium Cases,” Trusted Bullets, [Online]. Available: https://trustedbullets.org/ammunition-components/brass-vs-steel-vs-aluminum-cases/. [Accessed 15 July 2024].</w:t>
                    </w:r>
                  </w:p>
                </w:tc>
              </w:tr>
              <w:tr w:rsidR="006A33A3" w14:paraId="57692F37" w14:textId="77777777">
                <w:trPr>
                  <w:divId w:val="1733775356"/>
                  <w:tblCellSpacing w:w="15" w:type="dxa"/>
                </w:trPr>
                <w:tc>
                  <w:tcPr>
                    <w:tcW w:w="50" w:type="pct"/>
                    <w:hideMark/>
                  </w:tcPr>
                  <w:p w14:paraId="0A930BF3" w14:textId="77777777" w:rsidR="006A33A3" w:rsidRDefault="006A33A3">
                    <w:pPr>
                      <w:pStyle w:val="Bibliography"/>
                      <w:rPr>
                        <w:noProof/>
                      </w:rPr>
                    </w:pPr>
                    <w:r>
                      <w:rPr>
                        <w:noProof/>
                      </w:rPr>
                      <w:t xml:space="preserve">[8] </w:t>
                    </w:r>
                  </w:p>
                </w:tc>
                <w:tc>
                  <w:tcPr>
                    <w:tcW w:w="0" w:type="auto"/>
                    <w:hideMark/>
                  </w:tcPr>
                  <w:p w14:paraId="463E199B" w14:textId="77777777" w:rsidR="006A33A3" w:rsidRDefault="006A33A3">
                    <w:pPr>
                      <w:pStyle w:val="Bibliography"/>
                      <w:rPr>
                        <w:noProof/>
                      </w:rPr>
                    </w:pPr>
                    <w:r>
                      <w:rPr>
                        <w:noProof/>
                      </w:rPr>
                      <w:t>P. I.Mazinova, “Materials Selection in Mechanical Design,” SpringerLink, 2014.</w:t>
                    </w:r>
                  </w:p>
                </w:tc>
              </w:tr>
              <w:tr w:rsidR="006A33A3" w14:paraId="70D819EA" w14:textId="77777777">
                <w:trPr>
                  <w:divId w:val="1733775356"/>
                  <w:tblCellSpacing w:w="15" w:type="dxa"/>
                </w:trPr>
                <w:tc>
                  <w:tcPr>
                    <w:tcW w:w="50" w:type="pct"/>
                    <w:hideMark/>
                  </w:tcPr>
                  <w:p w14:paraId="79453DFF" w14:textId="77777777" w:rsidR="006A33A3" w:rsidRDefault="006A33A3">
                    <w:pPr>
                      <w:pStyle w:val="Bibliography"/>
                      <w:rPr>
                        <w:noProof/>
                      </w:rPr>
                    </w:pPr>
                    <w:r>
                      <w:rPr>
                        <w:noProof/>
                      </w:rPr>
                      <w:t xml:space="preserve">[9] </w:t>
                    </w:r>
                  </w:p>
                </w:tc>
                <w:tc>
                  <w:tcPr>
                    <w:tcW w:w="0" w:type="auto"/>
                    <w:hideMark/>
                  </w:tcPr>
                  <w:p w14:paraId="70686ADA" w14:textId="77777777" w:rsidR="006A33A3" w:rsidRDefault="006A33A3">
                    <w:pPr>
                      <w:pStyle w:val="Bibliography"/>
                      <w:rPr>
                        <w:noProof/>
                      </w:rPr>
                    </w:pPr>
                    <w:r>
                      <w:rPr>
                        <w:noProof/>
                      </w:rPr>
                      <w:t>“What are CNC Machines?,” CNC Machines, [Online]. Available: https://cncmachines.com/what-is-a-cnc-machine. [Accessed 16 July 2024].</w:t>
                    </w:r>
                  </w:p>
                </w:tc>
              </w:tr>
              <w:tr w:rsidR="006A33A3" w14:paraId="35B7A3A3" w14:textId="77777777">
                <w:trPr>
                  <w:divId w:val="1733775356"/>
                  <w:tblCellSpacing w:w="15" w:type="dxa"/>
                </w:trPr>
                <w:tc>
                  <w:tcPr>
                    <w:tcW w:w="50" w:type="pct"/>
                    <w:hideMark/>
                  </w:tcPr>
                  <w:p w14:paraId="2D67156D" w14:textId="77777777" w:rsidR="006A33A3" w:rsidRDefault="006A33A3">
                    <w:pPr>
                      <w:pStyle w:val="Bibliography"/>
                      <w:rPr>
                        <w:noProof/>
                      </w:rPr>
                    </w:pPr>
                    <w:r>
                      <w:rPr>
                        <w:noProof/>
                      </w:rPr>
                      <w:t xml:space="preserve">[10] </w:t>
                    </w:r>
                  </w:p>
                </w:tc>
                <w:tc>
                  <w:tcPr>
                    <w:tcW w:w="0" w:type="auto"/>
                    <w:hideMark/>
                  </w:tcPr>
                  <w:p w14:paraId="66ADD455" w14:textId="77777777" w:rsidR="006A33A3" w:rsidRDefault="006A33A3">
                    <w:pPr>
                      <w:pStyle w:val="Bibliography"/>
                      <w:rPr>
                        <w:noProof/>
                      </w:rPr>
                    </w:pPr>
                    <w:r>
                      <w:rPr>
                        <w:noProof/>
                      </w:rPr>
                      <w:t>H. Bambhania, “What is Adhesive Bonding?- Definition, And Uses,” Engineering Choice, [Online]. Available: https://www.engineeringchoice.com/what-is-adhesive-bonding/. [Accessed 17 July 2024].</w:t>
                    </w:r>
                  </w:p>
                </w:tc>
              </w:tr>
              <w:tr w:rsidR="006A33A3" w14:paraId="01C44954" w14:textId="77777777">
                <w:trPr>
                  <w:divId w:val="1733775356"/>
                  <w:tblCellSpacing w:w="15" w:type="dxa"/>
                </w:trPr>
                <w:tc>
                  <w:tcPr>
                    <w:tcW w:w="50" w:type="pct"/>
                    <w:hideMark/>
                  </w:tcPr>
                  <w:p w14:paraId="610D6720" w14:textId="77777777" w:rsidR="006A33A3" w:rsidRDefault="006A33A3">
                    <w:pPr>
                      <w:pStyle w:val="Bibliography"/>
                      <w:rPr>
                        <w:noProof/>
                      </w:rPr>
                    </w:pPr>
                    <w:r>
                      <w:rPr>
                        <w:noProof/>
                      </w:rPr>
                      <w:t xml:space="preserve">[11] </w:t>
                    </w:r>
                  </w:p>
                </w:tc>
                <w:tc>
                  <w:tcPr>
                    <w:tcW w:w="0" w:type="auto"/>
                    <w:hideMark/>
                  </w:tcPr>
                  <w:p w14:paraId="5A3A1855" w14:textId="77777777" w:rsidR="006A33A3" w:rsidRDefault="006A33A3">
                    <w:pPr>
                      <w:pStyle w:val="Bibliography"/>
                      <w:rPr>
                        <w:noProof/>
                      </w:rPr>
                    </w:pPr>
                    <w:r>
                      <w:rPr>
                        <w:noProof/>
                      </w:rPr>
                      <w:t>J. Herrity, “The Importance of Training Employees,” Indeed, 3 February 2024. [Online]. Available: https://www.indeed.com/career-advice/career-development/importance-of-training. [Accessed 18 July 2024].</w:t>
                    </w:r>
                  </w:p>
                </w:tc>
              </w:tr>
            </w:tbl>
            <w:p w14:paraId="623DC3D3" w14:textId="77777777" w:rsidR="006A33A3" w:rsidRDefault="006A33A3">
              <w:pPr>
                <w:divId w:val="1733775356"/>
                <w:rPr>
                  <w:rFonts w:eastAsia="Times New Roman"/>
                  <w:noProof/>
                </w:rPr>
              </w:pPr>
            </w:p>
            <w:p w14:paraId="5938109B" w14:textId="249AE19D" w:rsidR="00D61739" w:rsidRDefault="006A33A3" w:rsidP="0067156C">
              <w:r>
                <w:rPr>
                  <w:b/>
                  <w:bCs/>
                  <w:noProof/>
                </w:rPr>
                <w:fldChar w:fldCharType="end"/>
              </w:r>
            </w:p>
          </w:sdtContent>
        </w:sdt>
      </w:sdtContent>
    </w:sdt>
    <w:p w14:paraId="4F21114B" w14:textId="77777777" w:rsidR="00427DB7" w:rsidRDefault="00427DB7" w:rsidP="0067156C"/>
    <w:sectPr w:rsidR="00427DB7">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57431A" w14:textId="77777777" w:rsidR="001C5453" w:rsidRDefault="001C5453" w:rsidP="001C5453">
      <w:pPr>
        <w:spacing w:after="0" w:line="240" w:lineRule="auto"/>
      </w:pPr>
      <w:r>
        <w:separator/>
      </w:r>
    </w:p>
  </w:endnote>
  <w:endnote w:type="continuationSeparator" w:id="0">
    <w:p w14:paraId="544333FC" w14:textId="77777777" w:rsidR="001C5453" w:rsidRDefault="001C5453" w:rsidP="001C5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6962924"/>
      <w:docPartObj>
        <w:docPartGallery w:val="Page Numbers (Bottom of Page)"/>
        <w:docPartUnique/>
      </w:docPartObj>
    </w:sdtPr>
    <w:sdtEndPr>
      <w:rPr>
        <w:noProof/>
      </w:rPr>
    </w:sdtEndPr>
    <w:sdtContent>
      <w:p w14:paraId="35D29C65" w14:textId="681BAD71" w:rsidR="001C5453" w:rsidRDefault="001C5453">
        <w:pPr>
          <w:pStyle w:val="Footer"/>
        </w:pPr>
        <w:r>
          <w:fldChar w:fldCharType="begin"/>
        </w:r>
        <w:r>
          <w:instrText xml:space="preserve"> PAGE   \* MERGEFORMAT </w:instrText>
        </w:r>
        <w:r>
          <w:fldChar w:fldCharType="separate"/>
        </w:r>
        <w:r>
          <w:rPr>
            <w:noProof/>
          </w:rPr>
          <w:t>2</w:t>
        </w:r>
        <w:r>
          <w:rPr>
            <w:noProof/>
          </w:rPr>
          <w:fldChar w:fldCharType="end"/>
        </w:r>
      </w:p>
    </w:sdtContent>
  </w:sdt>
  <w:p w14:paraId="09AD38FE" w14:textId="77777777" w:rsidR="001C5453" w:rsidRDefault="001C5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35809C" w14:textId="77777777" w:rsidR="001C5453" w:rsidRDefault="001C5453" w:rsidP="001C5453">
      <w:pPr>
        <w:spacing w:after="0" w:line="240" w:lineRule="auto"/>
      </w:pPr>
      <w:r>
        <w:separator/>
      </w:r>
    </w:p>
  </w:footnote>
  <w:footnote w:type="continuationSeparator" w:id="0">
    <w:p w14:paraId="7839155F" w14:textId="77777777" w:rsidR="001C5453" w:rsidRDefault="001C5453" w:rsidP="001C5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142C0E"/>
    <w:multiLevelType w:val="hybridMultilevel"/>
    <w:tmpl w:val="8B548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124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Forms Core NewDocument" w:val="2024-07-13T12:40:42Z"/>
  </w:docVars>
  <w:rsids>
    <w:rsidRoot w:val="00E95C7C"/>
    <w:rsid w:val="00000C3B"/>
    <w:rsid w:val="0001097B"/>
    <w:rsid w:val="00012AD0"/>
    <w:rsid w:val="000166D1"/>
    <w:rsid w:val="00016E1E"/>
    <w:rsid w:val="00020CDF"/>
    <w:rsid w:val="000450C8"/>
    <w:rsid w:val="00056ABC"/>
    <w:rsid w:val="000731C6"/>
    <w:rsid w:val="00077668"/>
    <w:rsid w:val="00085342"/>
    <w:rsid w:val="000A39DB"/>
    <w:rsid w:val="000A716E"/>
    <w:rsid w:val="000B1E72"/>
    <w:rsid w:val="000B7A43"/>
    <w:rsid w:val="000C3125"/>
    <w:rsid w:val="000C55E2"/>
    <w:rsid w:val="000F32A4"/>
    <w:rsid w:val="00102FF3"/>
    <w:rsid w:val="00103938"/>
    <w:rsid w:val="00110F8F"/>
    <w:rsid w:val="00111786"/>
    <w:rsid w:val="00114335"/>
    <w:rsid w:val="001146C6"/>
    <w:rsid w:val="001226B9"/>
    <w:rsid w:val="001324BC"/>
    <w:rsid w:val="0013554C"/>
    <w:rsid w:val="001357DE"/>
    <w:rsid w:val="00136DEB"/>
    <w:rsid w:val="00140ED2"/>
    <w:rsid w:val="00142A81"/>
    <w:rsid w:val="001718BB"/>
    <w:rsid w:val="00181D25"/>
    <w:rsid w:val="00184C81"/>
    <w:rsid w:val="00187CC2"/>
    <w:rsid w:val="001908E7"/>
    <w:rsid w:val="001C3788"/>
    <w:rsid w:val="001C5453"/>
    <w:rsid w:val="001D524A"/>
    <w:rsid w:val="001D5C32"/>
    <w:rsid w:val="001E5F2B"/>
    <w:rsid w:val="00222C5B"/>
    <w:rsid w:val="002367A9"/>
    <w:rsid w:val="00246EAD"/>
    <w:rsid w:val="00270A91"/>
    <w:rsid w:val="002726B0"/>
    <w:rsid w:val="00275D1F"/>
    <w:rsid w:val="00283D58"/>
    <w:rsid w:val="002851F5"/>
    <w:rsid w:val="002B5643"/>
    <w:rsid w:val="002C061B"/>
    <w:rsid w:val="003148EE"/>
    <w:rsid w:val="003162CD"/>
    <w:rsid w:val="00330F43"/>
    <w:rsid w:val="003366F1"/>
    <w:rsid w:val="003424B2"/>
    <w:rsid w:val="00356724"/>
    <w:rsid w:val="00366204"/>
    <w:rsid w:val="00367730"/>
    <w:rsid w:val="00372407"/>
    <w:rsid w:val="00393740"/>
    <w:rsid w:val="003B4E3E"/>
    <w:rsid w:val="003C0CF3"/>
    <w:rsid w:val="003C6EB4"/>
    <w:rsid w:val="003E078C"/>
    <w:rsid w:val="003E39F1"/>
    <w:rsid w:val="003F341A"/>
    <w:rsid w:val="004265DE"/>
    <w:rsid w:val="00427DB7"/>
    <w:rsid w:val="00457357"/>
    <w:rsid w:val="004627A4"/>
    <w:rsid w:val="00480997"/>
    <w:rsid w:val="00484FFE"/>
    <w:rsid w:val="00487585"/>
    <w:rsid w:val="004A3C90"/>
    <w:rsid w:val="004B1EBB"/>
    <w:rsid w:val="004C13A6"/>
    <w:rsid w:val="004D00C1"/>
    <w:rsid w:val="004E27EB"/>
    <w:rsid w:val="004E33BA"/>
    <w:rsid w:val="004E602E"/>
    <w:rsid w:val="00501BE5"/>
    <w:rsid w:val="00504420"/>
    <w:rsid w:val="005047F3"/>
    <w:rsid w:val="00505570"/>
    <w:rsid w:val="005365C0"/>
    <w:rsid w:val="00542039"/>
    <w:rsid w:val="00543917"/>
    <w:rsid w:val="00550454"/>
    <w:rsid w:val="00554BD0"/>
    <w:rsid w:val="005651EA"/>
    <w:rsid w:val="005775C1"/>
    <w:rsid w:val="00591552"/>
    <w:rsid w:val="00594C12"/>
    <w:rsid w:val="005A0D6C"/>
    <w:rsid w:val="005B09A9"/>
    <w:rsid w:val="005C417C"/>
    <w:rsid w:val="005D3F05"/>
    <w:rsid w:val="005D3F91"/>
    <w:rsid w:val="005D5940"/>
    <w:rsid w:val="005E6EDE"/>
    <w:rsid w:val="005F15A9"/>
    <w:rsid w:val="005F2DE7"/>
    <w:rsid w:val="006066CC"/>
    <w:rsid w:val="006170A0"/>
    <w:rsid w:val="006252E7"/>
    <w:rsid w:val="006411A4"/>
    <w:rsid w:val="00643F54"/>
    <w:rsid w:val="00644954"/>
    <w:rsid w:val="00651990"/>
    <w:rsid w:val="00653E20"/>
    <w:rsid w:val="00664E50"/>
    <w:rsid w:val="0067156C"/>
    <w:rsid w:val="006770AE"/>
    <w:rsid w:val="006A33A3"/>
    <w:rsid w:val="006B0D65"/>
    <w:rsid w:val="006B5884"/>
    <w:rsid w:val="006B5D3F"/>
    <w:rsid w:val="006C5433"/>
    <w:rsid w:val="006D201C"/>
    <w:rsid w:val="006D39A3"/>
    <w:rsid w:val="006E1AE7"/>
    <w:rsid w:val="006E4356"/>
    <w:rsid w:val="006E5829"/>
    <w:rsid w:val="006E6D31"/>
    <w:rsid w:val="00701F86"/>
    <w:rsid w:val="007256BB"/>
    <w:rsid w:val="007351C7"/>
    <w:rsid w:val="007412B6"/>
    <w:rsid w:val="0074155D"/>
    <w:rsid w:val="007505ED"/>
    <w:rsid w:val="007536D9"/>
    <w:rsid w:val="00761E0D"/>
    <w:rsid w:val="00764B27"/>
    <w:rsid w:val="007A6FBC"/>
    <w:rsid w:val="007B5F9A"/>
    <w:rsid w:val="007D7BB1"/>
    <w:rsid w:val="007F0936"/>
    <w:rsid w:val="007F47FA"/>
    <w:rsid w:val="00827D92"/>
    <w:rsid w:val="00836395"/>
    <w:rsid w:val="008419ED"/>
    <w:rsid w:val="00846575"/>
    <w:rsid w:val="00851097"/>
    <w:rsid w:val="00851904"/>
    <w:rsid w:val="00857EA1"/>
    <w:rsid w:val="00861CB9"/>
    <w:rsid w:val="008707B9"/>
    <w:rsid w:val="00870875"/>
    <w:rsid w:val="00875FD9"/>
    <w:rsid w:val="00884866"/>
    <w:rsid w:val="008B51E6"/>
    <w:rsid w:val="008C02A2"/>
    <w:rsid w:val="008C7DDF"/>
    <w:rsid w:val="008F0BC7"/>
    <w:rsid w:val="009013A5"/>
    <w:rsid w:val="00957715"/>
    <w:rsid w:val="00994FA1"/>
    <w:rsid w:val="009B1090"/>
    <w:rsid w:val="009B3A3D"/>
    <w:rsid w:val="009C264E"/>
    <w:rsid w:val="009C54C8"/>
    <w:rsid w:val="009F468B"/>
    <w:rsid w:val="009F671E"/>
    <w:rsid w:val="00A03D26"/>
    <w:rsid w:val="00A13242"/>
    <w:rsid w:val="00A14799"/>
    <w:rsid w:val="00A320BF"/>
    <w:rsid w:val="00A52AC9"/>
    <w:rsid w:val="00A53353"/>
    <w:rsid w:val="00A70E12"/>
    <w:rsid w:val="00A712C0"/>
    <w:rsid w:val="00A72A81"/>
    <w:rsid w:val="00A81A62"/>
    <w:rsid w:val="00A8219E"/>
    <w:rsid w:val="00A866B3"/>
    <w:rsid w:val="00A86C00"/>
    <w:rsid w:val="00A9710D"/>
    <w:rsid w:val="00AA4D94"/>
    <w:rsid w:val="00AD49BF"/>
    <w:rsid w:val="00AD5FBF"/>
    <w:rsid w:val="00AF57F8"/>
    <w:rsid w:val="00B01055"/>
    <w:rsid w:val="00B012C8"/>
    <w:rsid w:val="00B03B38"/>
    <w:rsid w:val="00B11946"/>
    <w:rsid w:val="00B13FA0"/>
    <w:rsid w:val="00B156B5"/>
    <w:rsid w:val="00B167FB"/>
    <w:rsid w:val="00B16C4B"/>
    <w:rsid w:val="00B1790F"/>
    <w:rsid w:val="00B216D7"/>
    <w:rsid w:val="00B25B97"/>
    <w:rsid w:val="00B35A78"/>
    <w:rsid w:val="00B45711"/>
    <w:rsid w:val="00B63D75"/>
    <w:rsid w:val="00B92BA7"/>
    <w:rsid w:val="00B94249"/>
    <w:rsid w:val="00BD12AE"/>
    <w:rsid w:val="00BD3E4F"/>
    <w:rsid w:val="00BE05D9"/>
    <w:rsid w:val="00BE08BE"/>
    <w:rsid w:val="00BE1651"/>
    <w:rsid w:val="00BF14DC"/>
    <w:rsid w:val="00C037D4"/>
    <w:rsid w:val="00C122EA"/>
    <w:rsid w:val="00C22C3B"/>
    <w:rsid w:val="00C23B52"/>
    <w:rsid w:val="00C31725"/>
    <w:rsid w:val="00C443AA"/>
    <w:rsid w:val="00C528DD"/>
    <w:rsid w:val="00C55CA8"/>
    <w:rsid w:val="00C57852"/>
    <w:rsid w:val="00C65CA1"/>
    <w:rsid w:val="00C971E1"/>
    <w:rsid w:val="00CC0666"/>
    <w:rsid w:val="00CC2A19"/>
    <w:rsid w:val="00CC5705"/>
    <w:rsid w:val="00CF0B41"/>
    <w:rsid w:val="00CF2D64"/>
    <w:rsid w:val="00D02931"/>
    <w:rsid w:val="00D06F59"/>
    <w:rsid w:val="00D179FB"/>
    <w:rsid w:val="00D23B8B"/>
    <w:rsid w:val="00D2426C"/>
    <w:rsid w:val="00D4264D"/>
    <w:rsid w:val="00D5161E"/>
    <w:rsid w:val="00D61739"/>
    <w:rsid w:val="00D62409"/>
    <w:rsid w:val="00D63595"/>
    <w:rsid w:val="00D714BA"/>
    <w:rsid w:val="00D72FC5"/>
    <w:rsid w:val="00D8263F"/>
    <w:rsid w:val="00D82641"/>
    <w:rsid w:val="00D8719F"/>
    <w:rsid w:val="00D94189"/>
    <w:rsid w:val="00DA52E0"/>
    <w:rsid w:val="00DA5B3D"/>
    <w:rsid w:val="00DB36BF"/>
    <w:rsid w:val="00DB4188"/>
    <w:rsid w:val="00DB5D0D"/>
    <w:rsid w:val="00DE16F5"/>
    <w:rsid w:val="00DF5C17"/>
    <w:rsid w:val="00E042E1"/>
    <w:rsid w:val="00E20770"/>
    <w:rsid w:val="00E20E76"/>
    <w:rsid w:val="00E34425"/>
    <w:rsid w:val="00E43F16"/>
    <w:rsid w:val="00E45536"/>
    <w:rsid w:val="00E47185"/>
    <w:rsid w:val="00E50BF9"/>
    <w:rsid w:val="00E51B1E"/>
    <w:rsid w:val="00E5664C"/>
    <w:rsid w:val="00E63072"/>
    <w:rsid w:val="00E7065B"/>
    <w:rsid w:val="00E71595"/>
    <w:rsid w:val="00E72357"/>
    <w:rsid w:val="00E72815"/>
    <w:rsid w:val="00E86AC7"/>
    <w:rsid w:val="00E950AC"/>
    <w:rsid w:val="00E95C7C"/>
    <w:rsid w:val="00EB1787"/>
    <w:rsid w:val="00EC2542"/>
    <w:rsid w:val="00EC29A6"/>
    <w:rsid w:val="00EF22E4"/>
    <w:rsid w:val="00F02B8F"/>
    <w:rsid w:val="00F03102"/>
    <w:rsid w:val="00F03D93"/>
    <w:rsid w:val="00F15F15"/>
    <w:rsid w:val="00F24C76"/>
    <w:rsid w:val="00F264EE"/>
    <w:rsid w:val="00F6045B"/>
    <w:rsid w:val="00F6058F"/>
    <w:rsid w:val="00F63142"/>
    <w:rsid w:val="00F707FA"/>
    <w:rsid w:val="00F70C51"/>
    <w:rsid w:val="00F76838"/>
    <w:rsid w:val="00F81024"/>
    <w:rsid w:val="00F81DC8"/>
    <w:rsid w:val="00FB44FB"/>
    <w:rsid w:val="00FB4704"/>
    <w:rsid w:val="00FB534D"/>
    <w:rsid w:val="00FC781F"/>
    <w:rsid w:val="00FF061F"/>
    <w:rsid w:val="00FF75E1"/>
    <w:rsid w:val="00FF7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DB111"/>
  <w15:chartTrackingRefBased/>
  <w15:docId w15:val="{228D6BC0-FAFC-4C65-935C-AFF72E8C0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C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5C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C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5C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C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C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C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C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C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C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5C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C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5C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C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C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C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C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C7C"/>
    <w:rPr>
      <w:rFonts w:eastAsiaTheme="majorEastAsia" w:cstheme="majorBidi"/>
      <w:color w:val="272727" w:themeColor="text1" w:themeTint="D8"/>
    </w:rPr>
  </w:style>
  <w:style w:type="paragraph" w:styleId="Title">
    <w:name w:val="Title"/>
    <w:basedOn w:val="Normal"/>
    <w:next w:val="Normal"/>
    <w:link w:val="TitleChar"/>
    <w:uiPriority w:val="10"/>
    <w:qFormat/>
    <w:rsid w:val="00E95C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C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C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C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C7C"/>
    <w:pPr>
      <w:spacing w:before="160"/>
      <w:jc w:val="center"/>
    </w:pPr>
    <w:rPr>
      <w:i/>
      <w:iCs/>
      <w:color w:val="404040" w:themeColor="text1" w:themeTint="BF"/>
    </w:rPr>
  </w:style>
  <w:style w:type="character" w:customStyle="1" w:styleId="QuoteChar">
    <w:name w:val="Quote Char"/>
    <w:basedOn w:val="DefaultParagraphFont"/>
    <w:link w:val="Quote"/>
    <w:uiPriority w:val="29"/>
    <w:rsid w:val="00E95C7C"/>
    <w:rPr>
      <w:i/>
      <w:iCs/>
      <w:color w:val="404040" w:themeColor="text1" w:themeTint="BF"/>
    </w:rPr>
  </w:style>
  <w:style w:type="paragraph" w:styleId="ListParagraph">
    <w:name w:val="List Paragraph"/>
    <w:basedOn w:val="Normal"/>
    <w:uiPriority w:val="34"/>
    <w:qFormat/>
    <w:rsid w:val="00E95C7C"/>
    <w:pPr>
      <w:ind w:left="720"/>
      <w:contextualSpacing/>
    </w:pPr>
  </w:style>
  <w:style w:type="character" w:styleId="IntenseEmphasis">
    <w:name w:val="Intense Emphasis"/>
    <w:basedOn w:val="DefaultParagraphFont"/>
    <w:uiPriority w:val="21"/>
    <w:qFormat/>
    <w:rsid w:val="00E95C7C"/>
    <w:rPr>
      <w:i/>
      <w:iCs/>
      <w:color w:val="0F4761" w:themeColor="accent1" w:themeShade="BF"/>
    </w:rPr>
  </w:style>
  <w:style w:type="paragraph" w:styleId="IntenseQuote">
    <w:name w:val="Intense Quote"/>
    <w:basedOn w:val="Normal"/>
    <w:next w:val="Normal"/>
    <w:link w:val="IntenseQuoteChar"/>
    <w:uiPriority w:val="30"/>
    <w:qFormat/>
    <w:rsid w:val="00E95C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C7C"/>
    <w:rPr>
      <w:i/>
      <w:iCs/>
      <w:color w:val="0F4761" w:themeColor="accent1" w:themeShade="BF"/>
    </w:rPr>
  </w:style>
  <w:style w:type="character" w:styleId="IntenseReference">
    <w:name w:val="Intense Reference"/>
    <w:basedOn w:val="DefaultParagraphFont"/>
    <w:uiPriority w:val="32"/>
    <w:qFormat/>
    <w:rsid w:val="00E95C7C"/>
    <w:rPr>
      <w:b/>
      <w:bCs/>
      <w:smallCaps/>
      <w:color w:val="0F4761" w:themeColor="accent1" w:themeShade="BF"/>
      <w:spacing w:val="5"/>
    </w:rPr>
  </w:style>
  <w:style w:type="paragraph" w:styleId="Header">
    <w:name w:val="header"/>
    <w:basedOn w:val="Normal"/>
    <w:link w:val="HeaderChar"/>
    <w:uiPriority w:val="99"/>
    <w:unhideWhenUsed/>
    <w:rsid w:val="001C5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453"/>
  </w:style>
  <w:style w:type="paragraph" w:styleId="Footer">
    <w:name w:val="footer"/>
    <w:basedOn w:val="Normal"/>
    <w:link w:val="FooterChar"/>
    <w:uiPriority w:val="99"/>
    <w:unhideWhenUsed/>
    <w:rsid w:val="001C5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453"/>
  </w:style>
  <w:style w:type="paragraph" w:styleId="Bibliography">
    <w:name w:val="Bibliography"/>
    <w:basedOn w:val="Normal"/>
    <w:next w:val="Normal"/>
    <w:uiPriority w:val="37"/>
    <w:unhideWhenUsed/>
    <w:rsid w:val="006A33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686992">
      <w:bodyDiv w:val="1"/>
      <w:marLeft w:val="0"/>
      <w:marRight w:val="0"/>
      <w:marTop w:val="0"/>
      <w:marBottom w:val="0"/>
      <w:divBdr>
        <w:top w:val="none" w:sz="0" w:space="0" w:color="auto"/>
        <w:left w:val="none" w:sz="0" w:space="0" w:color="auto"/>
        <w:bottom w:val="none" w:sz="0" w:space="0" w:color="auto"/>
        <w:right w:val="none" w:sz="0" w:space="0" w:color="auto"/>
      </w:divBdr>
    </w:div>
    <w:div w:id="412750987">
      <w:bodyDiv w:val="1"/>
      <w:marLeft w:val="0"/>
      <w:marRight w:val="0"/>
      <w:marTop w:val="0"/>
      <w:marBottom w:val="0"/>
      <w:divBdr>
        <w:top w:val="none" w:sz="0" w:space="0" w:color="auto"/>
        <w:left w:val="none" w:sz="0" w:space="0" w:color="auto"/>
        <w:bottom w:val="none" w:sz="0" w:space="0" w:color="auto"/>
        <w:right w:val="none" w:sz="0" w:space="0" w:color="auto"/>
      </w:divBdr>
    </w:div>
    <w:div w:id="466632839">
      <w:bodyDiv w:val="1"/>
      <w:marLeft w:val="0"/>
      <w:marRight w:val="0"/>
      <w:marTop w:val="0"/>
      <w:marBottom w:val="0"/>
      <w:divBdr>
        <w:top w:val="none" w:sz="0" w:space="0" w:color="auto"/>
        <w:left w:val="none" w:sz="0" w:space="0" w:color="auto"/>
        <w:bottom w:val="none" w:sz="0" w:space="0" w:color="auto"/>
        <w:right w:val="none" w:sz="0" w:space="0" w:color="auto"/>
      </w:divBdr>
    </w:div>
    <w:div w:id="1275527319">
      <w:bodyDiv w:val="1"/>
      <w:marLeft w:val="0"/>
      <w:marRight w:val="0"/>
      <w:marTop w:val="0"/>
      <w:marBottom w:val="0"/>
      <w:divBdr>
        <w:top w:val="none" w:sz="0" w:space="0" w:color="auto"/>
        <w:left w:val="none" w:sz="0" w:space="0" w:color="auto"/>
        <w:bottom w:val="none" w:sz="0" w:space="0" w:color="auto"/>
        <w:right w:val="none" w:sz="0" w:space="0" w:color="auto"/>
      </w:divBdr>
    </w:div>
    <w:div w:id="1421415981">
      <w:bodyDiv w:val="1"/>
      <w:marLeft w:val="0"/>
      <w:marRight w:val="0"/>
      <w:marTop w:val="0"/>
      <w:marBottom w:val="0"/>
      <w:divBdr>
        <w:top w:val="none" w:sz="0" w:space="0" w:color="auto"/>
        <w:left w:val="none" w:sz="0" w:space="0" w:color="auto"/>
        <w:bottom w:val="none" w:sz="0" w:space="0" w:color="auto"/>
        <w:right w:val="none" w:sz="0" w:space="0" w:color="auto"/>
      </w:divBdr>
    </w:div>
    <w:div w:id="1469856548">
      <w:bodyDiv w:val="1"/>
      <w:marLeft w:val="0"/>
      <w:marRight w:val="0"/>
      <w:marTop w:val="0"/>
      <w:marBottom w:val="0"/>
      <w:divBdr>
        <w:top w:val="none" w:sz="0" w:space="0" w:color="auto"/>
        <w:left w:val="none" w:sz="0" w:space="0" w:color="auto"/>
        <w:bottom w:val="none" w:sz="0" w:space="0" w:color="auto"/>
        <w:right w:val="none" w:sz="0" w:space="0" w:color="auto"/>
      </w:divBdr>
    </w:div>
    <w:div w:id="1733775356">
      <w:bodyDiv w:val="1"/>
      <w:marLeft w:val="0"/>
      <w:marRight w:val="0"/>
      <w:marTop w:val="0"/>
      <w:marBottom w:val="0"/>
      <w:divBdr>
        <w:top w:val="none" w:sz="0" w:space="0" w:color="auto"/>
        <w:left w:val="none" w:sz="0" w:space="0" w:color="auto"/>
        <w:bottom w:val="none" w:sz="0" w:space="0" w:color="auto"/>
        <w:right w:val="none" w:sz="0" w:space="0" w:color="auto"/>
      </w:divBdr>
    </w:div>
    <w:div w:id="1805657679">
      <w:bodyDiv w:val="1"/>
      <w:marLeft w:val="0"/>
      <w:marRight w:val="0"/>
      <w:marTop w:val="0"/>
      <w:marBottom w:val="0"/>
      <w:divBdr>
        <w:top w:val="none" w:sz="0" w:space="0" w:color="auto"/>
        <w:left w:val="none" w:sz="0" w:space="0" w:color="auto"/>
        <w:bottom w:val="none" w:sz="0" w:space="0" w:color="auto"/>
        <w:right w:val="none" w:sz="0" w:space="0" w:color="auto"/>
      </w:divBdr>
    </w:div>
    <w:div w:id="1838304347">
      <w:bodyDiv w:val="1"/>
      <w:marLeft w:val="0"/>
      <w:marRight w:val="0"/>
      <w:marTop w:val="0"/>
      <w:marBottom w:val="0"/>
      <w:divBdr>
        <w:top w:val="none" w:sz="0" w:space="0" w:color="auto"/>
        <w:left w:val="none" w:sz="0" w:space="0" w:color="auto"/>
        <w:bottom w:val="none" w:sz="0" w:space="0" w:color="auto"/>
        <w:right w:val="none" w:sz="0" w:space="0" w:color="auto"/>
      </w:divBdr>
    </w:div>
    <w:div w:id="2043362399">
      <w:bodyDiv w:val="1"/>
      <w:marLeft w:val="0"/>
      <w:marRight w:val="0"/>
      <w:marTop w:val="0"/>
      <w:marBottom w:val="0"/>
      <w:divBdr>
        <w:top w:val="none" w:sz="0" w:space="0" w:color="auto"/>
        <w:left w:val="none" w:sz="0" w:space="0" w:color="auto"/>
        <w:bottom w:val="none" w:sz="0" w:space="0" w:color="auto"/>
        <w:right w:val="none" w:sz="0" w:space="0" w:color="auto"/>
      </w:divBdr>
    </w:div>
    <w:div w:id="2090493666">
      <w:bodyDiv w:val="1"/>
      <w:marLeft w:val="0"/>
      <w:marRight w:val="0"/>
      <w:marTop w:val="0"/>
      <w:marBottom w:val="0"/>
      <w:divBdr>
        <w:top w:val="none" w:sz="0" w:space="0" w:color="auto"/>
        <w:left w:val="none" w:sz="0" w:space="0" w:color="auto"/>
        <w:bottom w:val="none" w:sz="0" w:space="0" w:color="auto"/>
        <w:right w:val="none" w:sz="0" w:space="0" w:color="auto"/>
      </w:divBdr>
    </w:div>
    <w:div w:id="212718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Nad</b:Tag>
    <b:SourceType>Report</b:SourceType>
    <b:Guid>{5840EA3F-CEB8-4512-9396-1FD6F598C0AC}</b:Guid>
    <b:Title>Quality Function Deployment: More than a design tool</b:Title>
    <b:Author>
      <b:Author>
        <b:NameList>
          <b:Person>
            <b:Last>Nadiye Ozlem Erdil</b:Last>
            <b:First>Omid</b:First>
            <b:Middle>M. Arani</b:Middle>
          </b:Person>
        </b:NameList>
      </b:Author>
    </b:Author>
    <b:Publisher>University of New Haven</b:Publisher>
    <b:City>New Haven</b:City>
    <b:RefOrder>1</b:RefOrder>
  </b:Source>
  <b:Source>
    <b:Tag>LEA24</b:Tag>
    <b:SourceType>InternetSite</b:SourceType>
    <b:Guid>{BE77EF6F-D557-4310-AF6D-8C0E26514037}</b:Guid>
    <b:Title>LEAN Toolbox: Quality Function Deployment</b:Title>
    <b:ProductionCompany>Master of Project Academy</b:ProductionCompany>
    <b:YearAccessed>2024</b:YearAccessed>
    <b:MonthAccessed>July</b:MonthAccessed>
    <b:DayAccessed>12</b:DayAccessed>
    <b:URL>https://blog.masterofproject.com/qfd/</b:URL>
    <b:RefOrder>2</b:RefOrder>
  </b:Source>
  <b:Source>
    <b:Tag>DrS</b:Tag>
    <b:SourceType>Report</b:SourceType>
    <b:Guid>{C57ED9AF-E319-4F9B-AFD8-20154E8EBA2E}</b:Guid>
    <b:Title>The Systems Engineering Tool Box</b:Title>
    <b:Author>
      <b:Author>
        <b:NameList>
          <b:Person>
            <b:Last>Burge</b:Last>
            <b:First>Dr</b:First>
            <b:Middle>Stuart</b:Middle>
          </b:Person>
        </b:NameList>
      </b:Author>
    </b:Author>
    <b:Publisher>Burge Hughes Walsh</b:Publisher>
    <b:RefOrder>3</b:RefOrder>
  </b:Source>
  <b:Source>
    <b:Tag>Par24</b:Tag>
    <b:SourceType>InternetSite</b:SourceType>
    <b:Guid>{37ABABE4-1F95-4E71-9C6E-F7B7290B8F8B}</b:Guid>
    <b:Title>Parameter Diagram (P-Diagram)</b:Title>
    <b:ProductionCompany>Knowllence</b:ProductionCompany>
    <b:YearAccessed>2024</b:YearAccessed>
    <b:MonthAccessed>July</b:MonthAccessed>
    <b:DayAccessed>12</b:DayAccessed>
    <b:URL>https://www.knowllence.com/en/blog-design-manufacturing/parameter-diagram.html</b:URL>
    <b:RefOrder>4</b:RefOrder>
  </b:Source>
  <b:Source>
    <b:Tag>Pat23</b:Tag>
    <b:SourceType>JournalArticle</b:SourceType>
    <b:Guid>{FC35D122-5426-4069-ABB9-19DD9853CC3A}</b:Guid>
    <b:Title>Understanding Quality Function Deployment</b:Title>
    <b:Year>2023</b:Year>
    <b:Author>
      <b:Author>
        <b:NameList>
          <b:Person>
            <b:Last>Guevara</b:Last>
            <b:First>Patricia</b:First>
          </b:Person>
        </b:NameList>
      </b:Author>
    </b:Author>
    <b:JournalName>SafetyCulture</b:JournalName>
    <b:RefOrder>5</b:RefOrder>
  </b:Source>
  <b:Source>
    <b:Tag>Tim24</b:Tag>
    <b:SourceType>InternetSite</b:SourceType>
    <b:Guid>{DE9CCFFC-F185-44A8-AD92-AAD4CF782434}</b:Guid>
    <b:Title>magnesium</b:Title>
    <b:Year>2024</b:Year>
    <b:Author>
      <b:Author>
        <b:NameList>
          <b:Person>
            <b:Last>Hanusa</b:Last>
            <b:First>Timothy</b:First>
            <b:Middle>P.</b:Middle>
          </b:Person>
        </b:NameList>
      </b:Author>
    </b:Author>
    <b:ProductionCompany>Britannica</b:ProductionCompany>
    <b:Month>May</b:Month>
    <b:Day>29</b:Day>
    <b:YearAccessed>2024</b:YearAccessed>
    <b:MonthAccessed>July</b:MonthAccessed>
    <b:DayAccessed>15</b:DayAccessed>
    <b:URL>https://www.britannica.com/science/magnesium</b:URL>
    <b:RefOrder>6</b:RefOrder>
  </b:Source>
  <b:Source>
    <b:Tag>Bra24</b:Tag>
    <b:SourceType>InternetSite</b:SourceType>
    <b:Guid>{29F214C9-1E09-47B3-A1D4-ADC710633FBF}</b:Guid>
    <b:Title>Brass vs. Steel vs. Aluminium Cases</b:Title>
    <b:ProductionCompany>Trusted Bullets</b:ProductionCompany>
    <b:YearAccessed>2024</b:YearAccessed>
    <b:MonthAccessed>July</b:MonthAccessed>
    <b:DayAccessed>15</b:DayAccessed>
    <b:URL>https://trustedbullets.org/ammunition-components/brass-vs-steel-vs-aluminum-cases/</b:URL>
    <b:RefOrder>7</b:RefOrder>
  </b:Source>
  <b:Source>
    <b:Tag>IMa14</b:Tag>
    <b:SourceType>Report</b:SourceType>
    <b:Guid>{A982E34D-480F-45C0-994D-A44BF54527E9}</b:Guid>
    <b:Title>Materials Selection in Mechanical Design</b:Title>
    <b:Year>2014</b:Year>
    <b:Author>
      <b:Author>
        <b:NameList>
          <b:Person>
            <b:Last>I.Mazinova</b:Last>
            <b:First>P.Florian</b:First>
          </b:Person>
        </b:NameList>
      </b:Author>
    </b:Author>
    <b:Publisher>SpringerLink</b:Publisher>
    <b:RefOrder>8</b:RefOrder>
  </b:Source>
  <b:Source>
    <b:Tag>Wha241</b:Tag>
    <b:SourceType>InternetSite</b:SourceType>
    <b:Guid>{97DF7416-FD92-4132-92E4-2EFC2AD7AC0F}</b:Guid>
    <b:Title>What are CNC Machines?</b:Title>
    <b:ProductionCompany>CNC Machines</b:ProductionCompany>
    <b:YearAccessed>2024</b:YearAccessed>
    <b:MonthAccessed>July</b:MonthAccessed>
    <b:DayAccessed>16</b:DayAccessed>
    <b:URL>https://cncmachines.com/what-is-a-cnc-machine</b:URL>
    <b:RefOrder>9</b:RefOrder>
  </b:Source>
  <b:Source>
    <b:Tag>Har24</b:Tag>
    <b:SourceType>InternetSite</b:SourceType>
    <b:Guid>{BEA0C1B2-928D-4141-9479-976A50921341}</b:Guid>
    <b:Author>
      <b:Author>
        <b:NameList>
          <b:Person>
            <b:Last>Bambhania</b:Last>
            <b:First>Haresh</b:First>
          </b:Person>
        </b:NameList>
      </b:Author>
    </b:Author>
    <b:Title>What is Adhesive Bonding?- Definition, And Uses</b:Title>
    <b:ProductionCompany>Engineering Choice</b:ProductionCompany>
    <b:YearAccessed>2024</b:YearAccessed>
    <b:MonthAccessed>July</b:MonthAccessed>
    <b:DayAccessed>17</b:DayAccessed>
    <b:URL>https://www.engineeringchoice.com/what-is-adhesive-bonding/</b:URL>
    <b:RefOrder>10</b:RefOrder>
  </b:Source>
  <b:Source>
    <b:Tag>Jen24</b:Tag>
    <b:SourceType>InternetSite</b:SourceType>
    <b:Guid>{26F89F8B-2355-464E-9E7C-E52FD110E86B}</b:Guid>
    <b:Author>
      <b:Author>
        <b:NameList>
          <b:Person>
            <b:Last>Herrity</b:Last>
            <b:First>Jennifer</b:First>
          </b:Person>
        </b:NameList>
      </b:Author>
    </b:Author>
    <b:Title>The Importance of Training Employees</b:Title>
    <b:ProductionCompany>Indeed</b:ProductionCompany>
    <b:Year>2024</b:Year>
    <b:Month>February</b:Month>
    <b:Day>3</b:Day>
    <b:YearAccessed>2024</b:YearAccessed>
    <b:MonthAccessed>July</b:MonthAccessed>
    <b:DayAccessed>18</b:DayAccessed>
    <b:URL>https://www.indeed.com/career-advice/career-development/importance-of-training</b:URL>
    <b:RefOrder>11</b:RefOrder>
  </b:Source>
</b:Sources>
</file>

<file path=customXml/itemProps1.xml><?xml version="1.0" encoding="utf-8"?>
<ds:datastoreItem xmlns:ds="http://schemas.openxmlformats.org/officeDocument/2006/customXml" ds:itemID="{DFCA8ABE-9153-497F-9D3B-50D454A24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4281</Words>
  <Characters>24403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Simpson, Ewan</dc:creator>
  <cp:keywords/>
  <dc:description/>
  <cp:lastModifiedBy>Simpson, Ewan</cp:lastModifiedBy>
  <cp:revision>2</cp:revision>
  <dcterms:created xsi:type="dcterms:W3CDTF">2024-07-19T10:10:00Z</dcterms:created>
  <dcterms:modified xsi:type="dcterms:W3CDTF">2024-07-19T10:10:00Z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2024-07-13T13:58:56Z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6371b262-cd03-4b53-9015-ea95baad28ce</vt:lpwstr>
  </property>
  <property fmtid="{D5CDD505-2E9C-101B-9397-08002B2CF9AE}" pid="8" name="MSIP_Label_48141450-2387-4aca-b41f-19cd6be9dd3c_ContentBits">
    <vt:lpwstr>0</vt:lpwstr>
  </property>
</Properties>
</file>