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7889" w:rsidRPr="00AF791D" w:rsidRDefault="00AF791D" w:rsidP="00AF791D">
      <w:pPr>
        <w:rPr>
          <w:sz w:val="32"/>
          <w:szCs w:val="32"/>
        </w:rPr>
      </w:pPr>
      <w:r>
        <w:rPr>
          <w:sz w:val="32"/>
          <w:szCs w:val="32"/>
        </w:rPr>
        <w:t xml:space="preserve">                                        IOANA GABRIELA BODNAR</w:t>
      </w:r>
    </w:p>
    <w:p w:rsidR="005A7889" w:rsidRDefault="00AF791D">
      <w:pPr>
        <w:rPr>
          <w:rFonts w:ascii="Times New Roman" w:hAnsi="Times New Roman" w:cs="Times New Roman"/>
          <w:sz w:val="32"/>
          <w:szCs w:val="32"/>
        </w:rPr>
      </w:pPr>
      <w:r>
        <w:rPr>
          <w:rFonts w:ascii="Times New Roman" w:hAnsi="Times New Roman" w:cs="Times New Roman"/>
          <w:sz w:val="32"/>
          <w:szCs w:val="32"/>
        </w:rPr>
        <w:t xml:space="preserve">                                STUDENT NUMBER: 1817471</w:t>
      </w:r>
    </w:p>
    <w:p w:rsidR="00AF791D" w:rsidRDefault="00AF791D">
      <w:pPr>
        <w:rPr>
          <w:rFonts w:ascii="Times New Roman" w:hAnsi="Times New Roman" w:cs="Times New Roman"/>
          <w:sz w:val="32"/>
          <w:szCs w:val="32"/>
        </w:rPr>
      </w:pPr>
      <w:r>
        <w:rPr>
          <w:rFonts w:ascii="Times New Roman" w:hAnsi="Times New Roman" w:cs="Times New Roman"/>
          <w:sz w:val="32"/>
          <w:szCs w:val="32"/>
        </w:rPr>
        <w:t xml:space="preserve">                MODULE TITLE: MANAGEMENT ACCOUNTING</w:t>
      </w:r>
    </w:p>
    <w:p w:rsidR="00AF791D" w:rsidRPr="00AF791D" w:rsidRDefault="00AF791D">
      <w:pPr>
        <w:rPr>
          <w:rFonts w:ascii="Times New Roman" w:hAnsi="Times New Roman" w:cs="Times New Roman"/>
          <w:sz w:val="32"/>
          <w:szCs w:val="32"/>
        </w:rPr>
      </w:pPr>
      <w:r>
        <w:rPr>
          <w:rFonts w:ascii="Times New Roman" w:hAnsi="Times New Roman" w:cs="Times New Roman"/>
          <w:sz w:val="32"/>
          <w:szCs w:val="32"/>
        </w:rPr>
        <w:t xml:space="preserve">                             LECTURER NAME: REXON NTING</w:t>
      </w:r>
    </w:p>
    <w:p w:rsidR="005A7889" w:rsidRPr="002C44A4" w:rsidRDefault="005A7889">
      <w:pPr>
        <w:rPr>
          <w:rFonts w:ascii="Times New Roman" w:hAnsi="Times New Roman" w:cs="Times New Roman"/>
          <w:sz w:val="24"/>
          <w:szCs w:val="24"/>
        </w:rPr>
      </w:pPr>
    </w:p>
    <w:p w:rsidR="005A7889" w:rsidRPr="002C44A4" w:rsidRDefault="005A7889">
      <w:pPr>
        <w:rPr>
          <w:rFonts w:ascii="Times New Roman" w:hAnsi="Times New Roman" w:cs="Times New Roman"/>
          <w:sz w:val="24"/>
          <w:szCs w:val="24"/>
        </w:rPr>
      </w:pPr>
    </w:p>
    <w:p w:rsidR="005A7889" w:rsidRPr="002C44A4" w:rsidRDefault="005A7889">
      <w:pPr>
        <w:rPr>
          <w:rFonts w:ascii="Times New Roman" w:hAnsi="Times New Roman" w:cs="Times New Roman"/>
          <w:sz w:val="24"/>
          <w:szCs w:val="24"/>
        </w:rPr>
      </w:pPr>
    </w:p>
    <w:p w:rsidR="005A7889" w:rsidRPr="002C44A4" w:rsidRDefault="005A7889">
      <w:pPr>
        <w:rPr>
          <w:rFonts w:ascii="Times New Roman" w:hAnsi="Times New Roman" w:cs="Times New Roman"/>
          <w:sz w:val="24"/>
          <w:szCs w:val="24"/>
        </w:rPr>
      </w:pPr>
    </w:p>
    <w:p w:rsidR="005A7889" w:rsidRPr="002C44A4" w:rsidRDefault="005A7889">
      <w:pPr>
        <w:rPr>
          <w:rFonts w:ascii="Times New Roman" w:hAnsi="Times New Roman" w:cs="Times New Roman"/>
          <w:sz w:val="24"/>
          <w:szCs w:val="24"/>
        </w:rPr>
      </w:pPr>
    </w:p>
    <w:p w:rsidR="005A7889" w:rsidRPr="002C44A4" w:rsidRDefault="005A7889">
      <w:pPr>
        <w:rPr>
          <w:rFonts w:ascii="Times New Roman" w:hAnsi="Times New Roman" w:cs="Times New Roman"/>
          <w:sz w:val="24"/>
          <w:szCs w:val="24"/>
        </w:rPr>
      </w:pPr>
    </w:p>
    <w:p w:rsidR="005A7889" w:rsidRPr="002C44A4" w:rsidRDefault="005A7889">
      <w:pPr>
        <w:rPr>
          <w:rFonts w:ascii="Times New Roman" w:hAnsi="Times New Roman" w:cs="Times New Roman"/>
          <w:sz w:val="24"/>
          <w:szCs w:val="24"/>
        </w:rPr>
      </w:pPr>
    </w:p>
    <w:p w:rsidR="005A7889" w:rsidRPr="002C44A4" w:rsidRDefault="005A7889">
      <w:pPr>
        <w:rPr>
          <w:rFonts w:ascii="Times New Roman" w:hAnsi="Times New Roman" w:cs="Times New Roman"/>
          <w:sz w:val="24"/>
          <w:szCs w:val="24"/>
        </w:rPr>
      </w:pPr>
    </w:p>
    <w:p w:rsidR="005A7889" w:rsidRPr="000B0631" w:rsidRDefault="005A7889" w:rsidP="00AF791D">
      <w:pPr>
        <w:rPr>
          <w:rFonts w:ascii="Times New Roman" w:eastAsiaTheme="majorEastAsia" w:hAnsi="Times New Roman" w:cs="Times New Roman"/>
          <w:b/>
          <w:bCs/>
          <w:color w:val="365F91" w:themeColor="accent1" w:themeShade="BF"/>
          <w:sz w:val="24"/>
          <w:szCs w:val="24"/>
        </w:rPr>
      </w:pPr>
      <w:r w:rsidRPr="000B0631">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27402327"/>
        <w:docPartObj>
          <w:docPartGallery w:val="Table of Contents"/>
          <w:docPartUnique/>
        </w:docPartObj>
      </w:sdtPr>
      <w:sdtContent>
        <w:p w:rsidR="00BF4403" w:rsidRPr="000B0631" w:rsidRDefault="00BF4403">
          <w:pPr>
            <w:pStyle w:val="TOCHeading"/>
            <w:rPr>
              <w:rFonts w:ascii="Times New Roman" w:hAnsi="Times New Roman" w:cs="Times New Roman"/>
              <w:sz w:val="24"/>
              <w:szCs w:val="24"/>
            </w:rPr>
          </w:pPr>
          <w:r w:rsidRPr="000B0631">
            <w:rPr>
              <w:rFonts w:ascii="Times New Roman" w:hAnsi="Times New Roman" w:cs="Times New Roman"/>
              <w:sz w:val="24"/>
              <w:szCs w:val="24"/>
            </w:rPr>
            <w:t>Table of Contents</w:t>
          </w:r>
        </w:p>
        <w:p w:rsidR="002C44A4" w:rsidRPr="000B0631" w:rsidRDefault="000F61A1">
          <w:pPr>
            <w:pStyle w:val="TOC1"/>
            <w:tabs>
              <w:tab w:val="right" w:leader="dot" w:pos="9350"/>
            </w:tabs>
            <w:rPr>
              <w:rFonts w:ascii="Times New Roman" w:hAnsi="Times New Roman" w:cs="Times New Roman"/>
              <w:noProof/>
              <w:sz w:val="24"/>
              <w:szCs w:val="24"/>
            </w:rPr>
          </w:pPr>
          <w:r w:rsidRPr="000B0631">
            <w:rPr>
              <w:rFonts w:ascii="Times New Roman" w:hAnsi="Times New Roman" w:cs="Times New Roman"/>
              <w:sz w:val="24"/>
              <w:szCs w:val="24"/>
            </w:rPr>
            <w:fldChar w:fldCharType="begin"/>
          </w:r>
          <w:r w:rsidR="00BF4403" w:rsidRPr="000B0631">
            <w:rPr>
              <w:rFonts w:ascii="Times New Roman" w:hAnsi="Times New Roman" w:cs="Times New Roman"/>
              <w:sz w:val="24"/>
              <w:szCs w:val="24"/>
            </w:rPr>
            <w:instrText xml:space="preserve"> TOC \o "1-3" \h \z \u </w:instrText>
          </w:r>
          <w:r w:rsidRPr="000B0631">
            <w:rPr>
              <w:rFonts w:ascii="Times New Roman" w:hAnsi="Times New Roman" w:cs="Times New Roman"/>
              <w:sz w:val="24"/>
              <w:szCs w:val="24"/>
            </w:rPr>
            <w:fldChar w:fldCharType="separate"/>
          </w:r>
          <w:hyperlink w:anchor="_Toc47945764" w:history="1">
            <w:r w:rsidR="002C44A4" w:rsidRPr="000B0631">
              <w:rPr>
                <w:rStyle w:val="Hyperlink"/>
                <w:rFonts w:ascii="Times New Roman" w:hAnsi="Times New Roman" w:cs="Times New Roman"/>
                <w:noProof/>
                <w:sz w:val="24"/>
                <w:szCs w:val="24"/>
              </w:rPr>
              <w:t>Introduction:</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_Toc47945764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3</w:t>
            </w:r>
            <w:r w:rsidRPr="000B0631">
              <w:rPr>
                <w:rFonts w:ascii="Times New Roman" w:hAnsi="Times New Roman" w:cs="Times New Roman"/>
                <w:noProof/>
                <w:webHidden/>
                <w:sz w:val="24"/>
                <w:szCs w:val="24"/>
              </w:rPr>
              <w:fldChar w:fldCharType="end"/>
            </w:r>
          </w:hyperlink>
        </w:p>
        <w:p w:rsidR="002C44A4" w:rsidRPr="000B0631" w:rsidRDefault="000F61A1">
          <w:pPr>
            <w:pStyle w:val="TOC1"/>
            <w:tabs>
              <w:tab w:val="right" w:leader="dot" w:pos="9350"/>
            </w:tabs>
            <w:rPr>
              <w:rFonts w:ascii="Times New Roman" w:hAnsi="Times New Roman" w:cs="Times New Roman"/>
              <w:noProof/>
              <w:sz w:val="24"/>
              <w:szCs w:val="24"/>
            </w:rPr>
          </w:pPr>
          <w:hyperlink w:anchor="_Toc47945765" w:history="1">
            <w:r w:rsidR="002C44A4" w:rsidRPr="000B0631">
              <w:rPr>
                <w:rStyle w:val="Hyperlink"/>
                <w:rFonts w:ascii="Times New Roman" w:hAnsi="Times New Roman" w:cs="Times New Roman"/>
                <w:noProof/>
                <w:sz w:val="24"/>
                <w:szCs w:val="24"/>
              </w:rPr>
              <w:t>Part A:</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_Toc47945765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4</w:t>
            </w:r>
            <w:r w:rsidRPr="000B0631">
              <w:rPr>
                <w:rFonts w:ascii="Times New Roman" w:hAnsi="Times New Roman" w:cs="Times New Roman"/>
                <w:noProof/>
                <w:webHidden/>
                <w:sz w:val="24"/>
                <w:szCs w:val="24"/>
              </w:rPr>
              <w:fldChar w:fldCharType="end"/>
            </w:r>
          </w:hyperlink>
        </w:p>
        <w:p w:rsidR="002C44A4" w:rsidRPr="000B0631" w:rsidRDefault="000F61A1">
          <w:pPr>
            <w:pStyle w:val="TOC2"/>
            <w:tabs>
              <w:tab w:val="right" w:leader="dot" w:pos="9350"/>
            </w:tabs>
            <w:rPr>
              <w:rFonts w:ascii="Times New Roman" w:hAnsi="Times New Roman" w:cs="Times New Roman"/>
              <w:noProof/>
              <w:sz w:val="24"/>
              <w:szCs w:val="24"/>
            </w:rPr>
          </w:pPr>
          <w:hyperlink w:anchor="_Toc47945766" w:history="1">
            <w:r w:rsidR="002C44A4" w:rsidRPr="000B0631">
              <w:rPr>
                <w:rStyle w:val="Hyperlink"/>
                <w:rFonts w:ascii="Times New Roman" w:hAnsi="Times New Roman" w:cs="Times New Roman"/>
                <w:noProof/>
                <w:sz w:val="24"/>
                <w:szCs w:val="24"/>
              </w:rPr>
              <w:t>Sales Variance:</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_Toc47945766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4</w:t>
            </w:r>
            <w:r w:rsidRPr="000B0631">
              <w:rPr>
                <w:rFonts w:ascii="Times New Roman" w:hAnsi="Times New Roman" w:cs="Times New Roman"/>
                <w:noProof/>
                <w:webHidden/>
                <w:sz w:val="24"/>
                <w:szCs w:val="24"/>
              </w:rPr>
              <w:fldChar w:fldCharType="end"/>
            </w:r>
          </w:hyperlink>
        </w:p>
        <w:p w:rsidR="002C44A4" w:rsidRPr="000B0631" w:rsidRDefault="000F61A1">
          <w:pPr>
            <w:pStyle w:val="TOC2"/>
            <w:tabs>
              <w:tab w:val="right" w:leader="dot" w:pos="9350"/>
            </w:tabs>
            <w:rPr>
              <w:rFonts w:ascii="Times New Roman" w:hAnsi="Times New Roman" w:cs="Times New Roman"/>
              <w:noProof/>
              <w:sz w:val="24"/>
              <w:szCs w:val="24"/>
            </w:rPr>
          </w:pPr>
          <w:hyperlink w:anchor="_Toc47945767" w:history="1">
            <w:r w:rsidR="002C44A4" w:rsidRPr="000B0631">
              <w:rPr>
                <w:rStyle w:val="Hyperlink"/>
                <w:rFonts w:ascii="Times New Roman" w:hAnsi="Times New Roman" w:cs="Times New Roman"/>
                <w:noProof/>
                <w:sz w:val="24"/>
                <w:szCs w:val="24"/>
              </w:rPr>
              <w:t>Material Variance:</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_Toc47945767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5</w:t>
            </w:r>
            <w:r w:rsidRPr="000B0631">
              <w:rPr>
                <w:rFonts w:ascii="Times New Roman" w:hAnsi="Times New Roman" w:cs="Times New Roman"/>
                <w:noProof/>
                <w:webHidden/>
                <w:sz w:val="24"/>
                <w:szCs w:val="24"/>
              </w:rPr>
              <w:fldChar w:fldCharType="end"/>
            </w:r>
          </w:hyperlink>
        </w:p>
        <w:p w:rsidR="002C44A4" w:rsidRPr="000B0631" w:rsidRDefault="000F61A1">
          <w:pPr>
            <w:pStyle w:val="TOC2"/>
            <w:tabs>
              <w:tab w:val="right" w:leader="dot" w:pos="9350"/>
            </w:tabs>
            <w:rPr>
              <w:rFonts w:ascii="Times New Roman" w:hAnsi="Times New Roman" w:cs="Times New Roman"/>
              <w:noProof/>
              <w:sz w:val="24"/>
              <w:szCs w:val="24"/>
            </w:rPr>
          </w:pPr>
          <w:hyperlink w:anchor="_Toc47945768" w:history="1">
            <w:r w:rsidR="002C44A4" w:rsidRPr="000B0631">
              <w:rPr>
                <w:rStyle w:val="Hyperlink"/>
                <w:rFonts w:ascii="Times New Roman" w:hAnsi="Times New Roman" w:cs="Times New Roman"/>
                <w:noProof/>
                <w:sz w:val="24"/>
                <w:szCs w:val="24"/>
              </w:rPr>
              <w:t>Merits and Demerits of Variance analysis:</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_Toc47945768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7</w:t>
            </w:r>
            <w:r w:rsidRPr="000B0631">
              <w:rPr>
                <w:rFonts w:ascii="Times New Roman" w:hAnsi="Times New Roman" w:cs="Times New Roman"/>
                <w:noProof/>
                <w:webHidden/>
                <w:sz w:val="24"/>
                <w:szCs w:val="24"/>
              </w:rPr>
              <w:fldChar w:fldCharType="end"/>
            </w:r>
          </w:hyperlink>
        </w:p>
        <w:p w:rsidR="002C44A4" w:rsidRPr="000B0631" w:rsidRDefault="000F61A1">
          <w:pPr>
            <w:pStyle w:val="TOC1"/>
            <w:tabs>
              <w:tab w:val="right" w:leader="dot" w:pos="9350"/>
            </w:tabs>
            <w:rPr>
              <w:rFonts w:ascii="Times New Roman" w:hAnsi="Times New Roman" w:cs="Times New Roman"/>
              <w:noProof/>
              <w:sz w:val="24"/>
              <w:szCs w:val="24"/>
            </w:rPr>
          </w:pPr>
          <w:hyperlink w:anchor="_Toc47945769" w:history="1">
            <w:r w:rsidR="002C44A4" w:rsidRPr="000B0631">
              <w:rPr>
                <w:rStyle w:val="Hyperlink"/>
                <w:rFonts w:ascii="Times New Roman" w:hAnsi="Times New Roman" w:cs="Times New Roman"/>
                <w:noProof/>
                <w:sz w:val="24"/>
                <w:szCs w:val="24"/>
              </w:rPr>
              <w:t>Part B:</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_Toc47945769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9</w:t>
            </w:r>
            <w:r w:rsidRPr="000B0631">
              <w:rPr>
                <w:rFonts w:ascii="Times New Roman" w:hAnsi="Times New Roman" w:cs="Times New Roman"/>
                <w:noProof/>
                <w:webHidden/>
                <w:sz w:val="24"/>
                <w:szCs w:val="24"/>
              </w:rPr>
              <w:fldChar w:fldCharType="end"/>
            </w:r>
          </w:hyperlink>
        </w:p>
        <w:p w:rsidR="002C44A4" w:rsidRPr="000B0631" w:rsidRDefault="000F61A1">
          <w:pPr>
            <w:pStyle w:val="TOC1"/>
            <w:tabs>
              <w:tab w:val="right" w:leader="dot" w:pos="9350"/>
            </w:tabs>
            <w:rPr>
              <w:rFonts w:ascii="Times New Roman" w:hAnsi="Times New Roman" w:cs="Times New Roman"/>
              <w:noProof/>
              <w:sz w:val="24"/>
              <w:szCs w:val="24"/>
            </w:rPr>
          </w:pPr>
          <w:hyperlink w:anchor="_Toc47945770" w:history="1">
            <w:r w:rsidR="002C44A4" w:rsidRPr="000B0631">
              <w:rPr>
                <w:rStyle w:val="Hyperlink"/>
                <w:rFonts w:ascii="Times New Roman" w:hAnsi="Times New Roman" w:cs="Times New Roman"/>
                <w:noProof/>
                <w:sz w:val="24"/>
                <w:szCs w:val="24"/>
              </w:rPr>
              <w:t>Conclusion:</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_Toc47945770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11</w:t>
            </w:r>
            <w:r w:rsidRPr="000B0631">
              <w:rPr>
                <w:rFonts w:ascii="Times New Roman" w:hAnsi="Times New Roman" w:cs="Times New Roman"/>
                <w:noProof/>
                <w:webHidden/>
                <w:sz w:val="24"/>
                <w:szCs w:val="24"/>
              </w:rPr>
              <w:fldChar w:fldCharType="end"/>
            </w:r>
          </w:hyperlink>
        </w:p>
        <w:p w:rsidR="002C44A4" w:rsidRPr="000B0631" w:rsidRDefault="000F61A1">
          <w:pPr>
            <w:pStyle w:val="TOC1"/>
            <w:tabs>
              <w:tab w:val="right" w:leader="dot" w:pos="9350"/>
            </w:tabs>
            <w:rPr>
              <w:rFonts w:ascii="Times New Roman" w:hAnsi="Times New Roman" w:cs="Times New Roman"/>
              <w:noProof/>
              <w:sz w:val="24"/>
              <w:szCs w:val="24"/>
            </w:rPr>
          </w:pPr>
          <w:hyperlink w:anchor="_Toc47945771" w:history="1">
            <w:r w:rsidR="002C44A4" w:rsidRPr="000B0631">
              <w:rPr>
                <w:rStyle w:val="Hyperlink"/>
                <w:rFonts w:ascii="Times New Roman" w:hAnsi="Times New Roman" w:cs="Times New Roman"/>
                <w:noProof/>
                <w:sz w:val="24"/>
                <w:szCs w:val="24"/>
              </w:rPr>
              <w:t>References:</w:t>
            </w:r>
            <w:r w:rsidR="002C44A4" w:rsidRPr="000B0631">
              <w:rPr>
                <w:rFonts w:ascii="Times New Roman" w:hAnsi="Times New Roman" w:cs="Times New Roman"/>
                <w:noProof/>
                <w:webHidden/>
                <w:sz w:val="24"/>
                <w:szCs w:val="24"/>
              </w:rPr>
              <w:tab/>
            </w:r>
            <w:r w:rsidRPr="000B0631">
              <w:rPr>
                <w:rFonts w:ascii="Times New Roman" w:hAnsi="Times New Roman" w:cs="Times New Roman"/>
                <w:noProof/>
                <w:webHidden/>
                <w:sz w:val="24"/>
                <w:szCs w:val="24"/>
              </w:rPr>
              <w:fldChar w:fldCharType="begin"/>
            </w:r>
            <w:r w:rsidR="002C44A4" w:rsidRPr="000B0631">
              <w:rPr>
                <w:rFonts w:ascii="Times New Roman" w:hAnsi="Times New Roman" w:cs="Times New Roman"/>
                <w:noProof/>
                <w:webHidden/>
                <w:sz w:val="24"/>
                <w:szCs w:val="24"/>
              </w:rPr>
              <w:instrText xml:space="preserve"> PAGEREF _Toc47945771 \h </w:instrText>
            </w:r>
            <w:r w:rsidRPr="000B0631">
              <w:rPr>
                <w:rFonts w:ascii="Times New Roman" w:hAnsi="Times New Roman" w:cs="Times New Roman"/>
                <w:noProof/>
                <w:webHidden/>
                <w:sz w:val="24"/>
                <w:szCs w:val="24"/>
              </w:rPr>
            </w:r>
            <w:r w:rsidRPr="000B0631">
              <w:rPr>
                <w:rFonts w:ascii="Times New Roman" w:hAnsi="Times New Roman" w:cs="Times New Roman"/>
                <w:noProof/>
                <w:webHidden/>
                <w:sz w:val="24"/>
                <w:szCs w:val="24"/>
              </w:rPr>
              <w:fldChar w:fldCharType="separate"/>
            </w:r>
            <w:r w:rsidR="002C44A4" w:rsidRPr="000B0631">
              <w:rPr>
                <w:rFonts w:ascii="Times New Roman" w:hAnsi="Times New Roman" w:cs="Times New Roman"/>
                <w:noProof/>
                <w:webHidden/>
                <w:sz w:val="24"/>
                <w:szCs w:val="24"/>
              </w:rPr>
              <w:t>12</w:t>
            </w:r>
            <w:r w:rsidRPr="000B0631">
              <w:rPr>
                <w:rFonts w:ascii="Times New Roman" w:hAnsi="Times New Roman" w:cs="Times New Roman"/>
                <w:noProof/>
                <w:webHidden/>
                <w:sz w:val="24"/>
                <w:szCs w:val="24"/>
              </w:rPr>
              <w:fldChar w:fldCharType="end"/>
            </w:r>
          </w:hyperlink>
        </w:p>
        <w:p w:rsidR="00BF4403" w:rsidRPr="000B0631" w:rsidRDefault="000F61A1">
          <w:pPr>
            <w:rPr>
              <w:rFonts w:ascii="Times New Roman" w:hAnsi="Times New Roman" w:cs="Times New Roman"/>
              <w:sz w:val="24"/>
              <w:szCs w:val="24"/>
            </w:rPr>
          </w:pPr>
          <w:r w:rsidRPr="000B0631">
            <w:rPr>
              <w:rFonts w:ascii="Times New Roman" w:hAnsi="Times New Roman" w:cs="Times New Roman"/>
              <w:sz w:val="24"/>
              <w:szCs w:val="24"/>
            </w:rPr>
            <w:fldChar w:fldCharType="end"/>
          </w:r>
        </w:p>
      </w:sdtContent>
    </w:sdt>
    <w:p w:rsidR="005A7889" w:rsidRPr="000B0631" w:rsidRDefault="005A7889">
      <w:pPr>
        <w:rPr>
          <w:rFonts w:ascii="Times New Roman" w:eastAsiaTheme="majorEastAsia" w:hAnsi="Times New Roman" w:cs="Times New Roman"/>
          <w:b/>
          <w:bCs/>
          <w:color w:val="365F91" w:themeColor="accent1" w:themeShade="BF"/>
          <w:sz w:val="24"/>
          <w:szCs w:val="24"/>
        </w:rPr>
      </w:pPr>
      <w:r w:rsidRPr="000B0631">
        <w:rPr>
          <w:rFonts w:ascii="Times New Roman" w:hAnsi="Times New Roman" w:cs="Times New Roman"/>
          <w:sz w:val="24"/>
          <w:szCs w:val="24"/>
        </w:rPr>
        <w:br w:type="page"/>
      </w:r>
    </w:p>
    <w:p w:rsidR="0004306D" w:rsidRPr="000B0631" w:rsidRDefault="00AF791D" w:rsidP="00FB01E8">
      <w:pPr>
        <w:pStyle w:val="Heading1"/>
        <w:spacing w:line="360" w:lineRule="auto"/>
        <w:jc w:val="both"/>
        <w:rPr>
          <w:rFonts w:ascii="Times New Roman" w:hAnsi="Times New Roman" w:cs="Times New Roman"/>
          <w:sz w:val="24"/>
          <w:szCs w:val="24"/>
        </w:rPr>
      </w:pPr>
      <w:bookmarkStart w:id="0" w:name="_Toc47945764"/>
      <w:r>
        <w:rPr>
          <w:rFonts w:ascii="Times New Roman" w:hAnsi="Times New Roman" w:cs="Times New Roman"/>
          <w:sz w:val="24"/>
          <w:szCs w:val="24"/>
        </w:rPr>
        <w:lastRenderedPageBreak/>
        <w:t xml:space="preserve">           </w:t>
      </w:r>
      <w:r w:rsidR="0004306D" w:rsidRPr="000B0631">
        <w:rPr>
          <w:rFonts w:ascii="Times New Roman" w:hAnsi="Times New Roman" w:cs="Times New Roman"/>
          <w:sz w:val="24"/>
          <w:szCs w:val="24"/>
        </w:rPr>
        <w:t>Introduction:</w:t>
      </w:r>
      <w:bookmarkEnd w:id="0"/>
    </w:p>
    <w:p w:rsidR="005827AD"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E7E55" w:rsidRPr="000B0631">
        <w:rPr>
          <w:rFonts w:ascii="Times New Roman" w:hAnsi="Times New Roman" w:cs="Times New Roman"/>
          <w:sz w:val="24"/>
          <w:szCs w:val="24"/>
        </w:rPr>
        <w:t xml:space="preserve">Organizations in the competitive and changing environment are facing the issue of </w:t>
      </w:r>
      <w:r w:rsidR="00391461">
        <w:rPr>
          <w:rFonts w:ascii="Times New Roman" w:hAnsi="Times New Roman" w:cs="Times New Roman"/>
          <w:sz w:val="24"/>
          <w:szCs w:val="24"/>
        </w:rPr>
        <w:t xml:space="preserve">a </w:t>
      </w:r>
      <w:r w:rsidR="00BE7E55" w:rsidRPr="000B0631">
        <w:rPr>
          <w:rFonts w:ascii="Times New Roman" w:hAnsi="Times New Roman" w:cs="Times New Roman"/>
          <w:sz w:val="24"/>
          <w:szCs w:val="24"/>
        </w:rPr>
        <w:t>higher degree of fluctuation in the performance and this is influencing the effectiveness in their planning. Management accounting is being used by the organizations for identifying the environmental change and making decision</w:t>
      </w:r>
      <w:r w:rsidR="00391461">
        <w:rPr>
          <w:rFonts w:ascii="Times New Roman" w:hAnsi="Times New Roman" w:cs="Times New Roman"/>
          <w:sz w:val="24"/>
          <w:szCs w:val="24"/>
        </w:rPr>
        <w:t>s</w:t>
      </w:r>
      <w:r w:rsidR="00BE7E55" w:rsidRPr="000B0631">
        <w:rPr>
          <w:rFonts w:ascii="Times New Roman" w:hAnsi="Times New Roman" w:cs="Times New Roman"/>
          <w:sz w:val="24"/>
          <w:szCs w:val="24"/>
        </w:rPr>
        <w:t xml:space="preserve"> </w:t>
      </w:r>
      <w:r w:rsidR="00391461">
        <w:rPr>
          <w:rFonts w:ascii="Times New Roman" w:hAnsi="Times New Roman" w:cs="Times New Roman"/>
          <w:sz w:val="24"/>
          <w:szCs w:val="24"/>
        </w:rPr>
        <w:t xml:space="preserve">on </w:t>
      </w:r>
      <w:r w:rsidR="00BE7E55" w:rsidRPr="000B0631">
        <w:rPr>
          <w:rFonts w:ascii="Times New Roman" w:hAnsi="Times New Roman" w:cs="Times New Roman"/>
          <w:sz w:val="24"/>
          <w:szCs w:val="24"/>
        </w:rPr>
        <w:t xml:space="preserve">how to accommodate the change for improving the effectiveness in the planning and raising the performance. Manager in every organization requires sufficient information for revising the planning and strategies to conform to the environmental changes. </w:t>
      </w:r>
      <w:r w:rsidR="00D16CA9" w:rsidRPr="000B0631">
        <w:rPr>
          <w:rFonts w:ascii="Times New Roman" w:hAnsi="Times New Roman" w:cs="Times New Roman"/>
          <w:sz w:val="24"/>
          <w:szCs w:val="24"/>
        </w:rPr>
        <w:t xml:space="preserve">Variance is adopted the managers for finding where they have to make </w:t>
      </w:r>
      <w:r w:rsidR="00391461">
        <w:rPr>
          <w:rFonts w:ascii="Times New Roman" w:hAnsi="Times New Roman" w:cs="Times New Roman"/>
          <w:sz w:val="24"/>
          <w:szCs w:val="24"/>
        </w:rPr>
        <w:t xml:space="preserve">a </w:t>
      </w:r>
      <w:r w:rsidR="00D16CA9" w:rsidRPr="000B0631">
        <w:rPr>
          <w:rFonts w:ascii="Times New Roman" w:hAnsi="Times New Roman" w:cs="Times New Roman"/>
          <w:sz w:val="24"/>
          <w:szCs w:val="24"/>
        </w:rPr>
        <w:t xml:space="preserve">change for growing the performance and where they are lacking. The variance method enables the managers to compare the forecasted and planned performance with </w:t>
      </w:r>
      <w:r w:rsidR="00391461">
        <w:rPr>
          <w:rFonts w:ascii="Times New Roman" w:hAnsi="Times New Roman" w:cs="Times New Roman"/>
          <w:sz w:val="24"/>
          <w:szCs w:val="24"/>
        </w:rPr>
        <w:t xml:space="preserve">the </w:t>
      </w:r>
      <w:r w:rsidR="00D16CA9" w:rsidRPr="000B0631">
        <w:rPr>
          <w:rFonts w:ascii="Times New Roman" w:hAnsi="Times New Roman" w:cs="Times New Roman"/>
          <w:sz w:val="24"/>
          <w:szCs w:val="24"/>
        </w:rPr>
        <w:t>actual performance of their respective businesses to determine the gap. Therefore, the purpose of the study is to explore and analyze the variance in sales and material of the XLG producing two chemical X &amp; Y as given in the case study in the assignment. In addition to this, it will probe into the benefits and limitation</w:t>
      </w:r>
      <w:r w:rsidR="00391461">
        <w:rPr>
          <w:rFonts w:ascii="Times New Roman" w:hAnsi="Times New Roman" w:cs="Times New Roman"/>
          <w:sz w:val="24"/>
          <w:szCs w:val="24"/>
        </w:rPr>
        <w:t>s</w:t>
      </w:r>
      <w:r w:rsidR="00D16CA9" w:rsidRPr="000B0631">
        <w:rPr>
          <w:rFonts w:ascii="Times New Roman" w:hAnsi="Times New Roman" w:cs="Times New Roman"/>
          <w:sz w:val="24"/>
          <w:szCs w:val="24"/>
        </w:rPr>
        <w:t xml:space="preserve"> of the variance analysis in growing the efficiency of business managers. </w:t>
      </w:r>
      <w:r w:rsidR="0088327C" w:rsidRPr="000B0631">
        <w:rPr>
          <w:rFonts w:ascii="Times New Roman" w:hAnsi="Times New Roman" w:cs="Times New Roman"/>
          <w:sz w:val="24"/>
          <w:szCs w:val="24"/>
        </w:rPr>
        <w:t>Furthermore, it will use cost and benefit</w:t>
      </w:r>
      <w:r w:rsidR="00391461">
        <w:rPr>
          <w:rFonts w:ascii="Times New Roman" w:hAnsi="Times New Roman" w:cs="Times New Roman"/>
          <w:sz w:val="24"/>
          <w:szCs w:val="24"/>
        </w:rPr>
        <w:t>s</w:t>
      </w:r>
      <w:r w:rsidR="0088327C" w:rsidRPr="000B0631">
        <w:rPr>
          <w:rFonts w:ascii="Times New Roman" w:hAnsi="Times New Roman" w:cs="Times New Roman"/>
          <w:sz w:val="24"/>
          <w:szCs w:val="24"/>
        </w:rPr>
        <w:t xml:space="preserve"> concept for analyzing two options of buying and making material in XLG and will suggest one of two for XLG to improve it</w:t>
      </w:r>
      <w:r w:rsidR="00391461">
        <w:rPr>
          <w:rFonts w:ascii="Times New Roman" w:hAnsi="Times New Roman" w:cs="Times New Roman"/>
          <w:sz w:val="24"/>
          <w:szCs w:val="24"/>
        </w:rPr>
        <w:t>s</w:t>
      </w:r>
      <w:r w:rsidR="0088327C" w:rsidRPr="000B0631">
        <w:rPr>
          <w:rFonts w:ascii="Times New Roman" w:hAnsi="Times New Roman" w:cs="Times New Roman"/>
          <w:sz w:val="24"/>
          <w:szCs w:val="24"/>
        </w:rPr>
        <w:t xml:space="preserve"> profit and minimize the cost. </w:t>
      </w:r>
    </w:p>
    <w:p w:rsidR="0004306D" w:rsidRPr="000B0631" w:rsidRDefault="0004306D" w:rsidP="00FB01E8">
      <w:pPr>
        <w:spacing w:line="360" w:lineRule="auto"/>
        <w:jc w:val="both"/>
        <w:rPr>
          <w:rFonts w:ascii="Times New Roman" w:eastAsiaTheme="majorEastAsia" w:hAnsi="Times New Roman" w:cs="Times New Roman"/>
          <w:b/>
          <w:bCs/>
          <w:color w:val="365F91" w:themeColor="accent1" w:themeShade="BF"/>
          <w:sz w:val="24"/>
          <w:szCs w:val="24"/>
        </w:rPr>
      </w:pPr>
      <w:r w:rsidRPr="000B0631">
        <w:rPr>
          <w:rFonts w:ascii="Times New Roman" w:hAnsi="Times New Roman" w:cs="Times New Roman"/>
          <w:sz w:val="24"/>
          <w:szCs w:val="24"/>
        </w:rPr>
        <w:br w:type="page"/>
      </w:r>
    </w:p>
    <w:p w:rsidR="009D4875" w:rsidRPr="000B0631" w:rsidRDefault="00AF791D" w:rsidP="00FB01E8">
      <w:pPr>
        <w:pStyle w:val="Heading1"/>
        <w:spacing w:line="360" w:lineRule="auto"/>
        <w:jc w:val="both"/>
        <w:rPr>
          <w:rFonts w:ascii="Times New Roman" w:hAnsi="Times New Roman" w:cs="Times New Roman"/>
          <w:sz w:val="24"/>
          <w:szCs w:val="24"/>
        </w:rPr>
      </w:pPr>
      <w:bookmarkStart w:id="1" w:name="_Toc47945765"/>
      <w:r>
        <w:rPr>
          <w:rFonts w:ascii="Times New Roman" w:hAnsi="Times New Roman" w:cs="Times New Roman"/>
          <w:sz w:val="24"/>
          <w:szCs w:val="24"/>
        </w:rPr>
        <w:lastRenderedPageBreak/>
        <w:t xml:space="preserve">           </w:t>
      </w:r>
      <w:r w:rsidR="00F03955" w:rsidRPr="000B0631">
        <w:rPr>
          <w:rFonts w:ascii="Times New Roman" w:hAnsi="Times New Roman" w:cs="Times New Roman"/>
          <w:sz w:val="24"/>
          <w:szCs w:val="24"/>
        </w:rPr>
        <w:t>Part A:</w:t>
      </w:r>
      <w:bookmarkEnd w:id="1"/>
    </w:p>
    <w:p w:rsidR="00F03955" w:rsidRPr="000B0631" w:rsidRDefault="00AF791D" w:rsidP="00FB01E8">
      <w:pPr>
        <w:pStyle w:val="Heading2"/>
        <w:spacing w:line="360" w:lineRule="auto"/>
        <w:jc w:val="both"/>
        <w:rPr>
          <w:rFonts w:ascii="Times New Roman" w:hAnsi="Times New Roman" w:cs="Times New Roman"/>
          <w:sz w:val="24"/>
          <w:szCs w:val="24"/>
        </w:rPr>
      </w:pPr>
      <w:bookmarkStart w:id="2" w:name="_Toc47945766"/>
      <w:r>
        <w:rPr>
          <w:rFonts w:ascii="Times New Roman" w:hAnsi="Times New Roman" w:cs="Times New Roman"/>
          <w:sz w:val="24"/>
          <w:szCs w:val="24"/>
        </w:rPr>
        <w:t xml:space="preserve">           </w:t>
      </w:r>
      <w:r w:rsidR="00F03955" w:rsidRPr="000B0631">
        <w:rPr>
          <w:rFonts w:ascii="Times New Roman" w:hAnsi="Times New Roman" w:cs="Times New Roman"/>
          <w:sz w:val="24"/>
          <w:szCs w:val="24"/>
        </w:rPr>
        <w:t>Sales Variance:</w:t>
      </w:r>
      <w:bookmarkEnd w:id="2"/>
    </w:p>
    <w:p w:rsidR="003E496F"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E496F" w:rsidRPr="000B0631">
        <w:rPr>
          <w:rFonts w:ascii="Times New Roman" w:hAnsi="Times New Roman" w:cs="Times New Roman"/>
          <w:sz w:val="24"/>
          <w:szCs w:val="24"/>
        </w:rPr>
        <w:t>It is an activity of the businesses to sell out the product in the market and to earn revenue for covering their cost and attaining the goals of maximizing return on the investment. Hence, sales of goods or services may be influenced by environmental and market factors. It is inevitable that actual sales vary and it cannot match planned sales (</w:t>
      </w:r>
      <w:r w:rsidR="003E496F" w:rsidRPr="000B0631">
        <w:rPr>
          <w:rFonts w:ascii="Times New Roman" w:hAnsi="Times New Roman" w:cs="Times New Roman"/>
          <w:color w:val="222222"/>
          <w:sz w:val="24"/>
          <w:szCs w:val="24"/>
          <w:shd w:val="clear" w:color="auto" w:fill="FFFFFF"/>
        </w:rPr>
        <w:t>Horngren et al., 2002)</w:t>
      </w:r>
      <w:r w:rsidR="003E496F" w:rsidRPr="000B0631">
        <w:rPr>
          <w:rFonts w:ascii="Times New Roman" w:hAnsi="Times New Roman" w:cs="Times New Roman"/>
          <w:sz w:val="24"/>
          <w:szCs w:val="24"/>
        </w:rPr>
        <w:t xml:space="preserve">. Therefore, the sales variance is an effective measure of the variance that is applied by the manager for monitoring the gap in the sales revenue of </w:t>
      </w:r>
      <w:r w:rsidR="00391461">
        <w:rPr>
          <w:rFonts w:ascii="Times New Roman" w:hAnsi="Times New Roman" w:cs="Times New Roman"/>
          <w:sz w:val="24"/>
          <w:szCs w:val="24"/>
        </w:rPr>
        <w:t xml:space="preserve">the </w:t>
      </w:r>
      <w:r w:rsidR="003E496F" w:rsidRPr="000B0631">
        <w:rPr>
          <w:rFonts w:ascii="Times New Roman" w:hAnsi="Times New Roman" w:cs="Times New Roman"/>
          <w:sz w:val="24"/>
          <w:szCs w:val="24"/>
        </w:rPr>
        <w:t xml:space="preserve">organization during a specific time period. Lower volume and price of actual sales indicate adverse variation and vice verse. Planned and actual performance of XLG is delineated below: </w:t>
      </w:r>
    </w:p>
    <w:tbl>
      <w:tblPr>
        <w:tblStyle w:val="TableGrid"/>
        <w:tblW w:w="0" w:type="auto"/>
        <w:tblLook w:val="04A0"/>
      </w:tblPr>
      <w:tblGrid>
        <w:gridCol w:w="3192"/>
        <w:gridCol w:w="3192"/>
        <w:gridCol w:w="3192"/>
      </w:tblGrid>
      <w:tr w:rsidR="0014165D" w:rsidRPr="000B0631" w:rsidTr="0014165D">
        <w:tc>
          <w:tcPr>
            <w:tcW w:w="3192" w:type="dxa"/>
          </w:tcPr>
          <w:p w:rsidR="0014165D" w:rsidRPr="000B0631" w:rsidRDefault="0014165D"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 xml:space="preserve">Chemicals </w:t>
            </w:r>
          </w:p>
        </w:tc>
        <w:tc>
          <w:tcPr>
            <w:tcW w:w="3192" w:type="dxa"/>
          </w:tcPr>
          <w:p w:rsidR="0014165D" w:rsidRPr="000B0631" w:rsidRDefault="0014165D"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X</w:t>
            </w:r>
          </w:p>
        </w:tc>
        <w:tc>
          <w:tcPr>
            <w:tcW w:w="3192" w:type="dxa"/>
          </w:tcPr>
          <w:p w:rsidR="0014165D" w:rsidRPr="000B0631" w:rsidRDefault="0014165D"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Y</w:t>
            </w:r>
          </w:p>
        </w:tc>
      </w:tr>
      <w:tr w:rsidR="0014165D" w:rsidRPr="000B0631" w:rsidTr="0014165D">
        <w:tc>
          <w:tcPr>
            <w:tcW w:w="3192" w:type="dxa"/>
          </w:tcPr>
          <w:p w:rsidR="0014165D" w:rsidRPr="000B0631" w:rsidRDefault="00240C2B" w:rsidP="00240C2B">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Budgeted Sales </w:t>
            </w:r>
            <w:r w:rsidR="0014165D" w:rsidRPr="000B0631">
              <w:rPr>
                <w:rFonts w:ascii="Times New Roman" w:hAnsi="Times New Roman" w:cs="Times New Roman"/>
                <w:sz w:val="24"/>
                <w:szCs w:val="24"/>
              </w:rPr>
              <w:t xml:space="preserve"> </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595</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595</w:t>
            </w:r>
          </w:p>
        </w:tc>
      </w:tr>
      <w:tr w:rsidR="0014165D" w:rsidRPr="000B0631" w:rsidTr="0014165D">
        <w:tc>
          <w:tcPr>
            <w:tcW w:w="3192" w:type="dxa"/>
          </w:tcPr>
          <w:p w:rsidR="0014165D" w:rsidRPr="000B0631" w:rsidRDefault="00240C2B"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Actual sales </w:t>
            </w:r>
            <w:r w:rsidR="0014165D" w:rsidRPr="000B0631">
              <w:rPr>
                <w:rFonts w:ascii="Times New Roman" w:hAnsi="Times New Roman" w:cs="Times New Roman"/>
                <w:sz w:val="24"/>
                <w:szCs w:val="24"/>
              </w:rPr>
              <w:t xml:space="preserve"> </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850</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750</w:t>
            </w:r>
          </w:p>
        </w:tc>
      </w:tr>
      <w:tr w:rsidR="0014165D" w:rsidRPr="000B0631" w:rsidTr="0014165D">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Standard Price </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£35</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£30</w:t>
            </w:r>
          </w:p>
        </w:tc>
      </w:tr>
      <w:tr w:rsidR="0014165D" w:rsidRPr="000B0631" w:rsidTr="0014165D">
        <w:tc>
          <w:tcPr>
            <w:tcW w:w="3192" w:type="dxa"/>
          </w:tcPr>
          <w:p w:rsidR="0014165D" w:rsidRPr="000B0631" w:rsidRDefault="0014165D" w:rsidP="00FB7C8E">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Actual price </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£45</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£37</w:t>
            </w:r>
          </w:p>
        </w:tc>
      </w:tr>
      <w:tr w:rsidR="0014165D" w:rsidRPr="000B0631" w:rsidTr="0014165D">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Standard Margin</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£25</w:t>
            </w:r>
          </w:p>
        </w:tc>
        <w:tc>
          <w:tcPr>
            <w:tcW w:w="3192" w:type="dxa"/>
          </w:tcPr>
          <w:p w:rsidR="0014165D" w:rsidRPr="000B0631" w:rsidRDefault="0014165D"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£20</w:t>
            </w:r>
          </w:p>
        </w:tc>
      </w:tr>
    </w:tbl>
    <w:p w:rsidR="0014165D" w:rsidRPr="000B0631" w:rsidRDefault="0014165D" w:rsidP="00FB01E8">
      <w:pPr>
        <w:spacing w:line="360" w:lineRule="auto"/>
        <w:jc w:val="both"/>
        <w:rPr>
          <w:rFonts w:ascii="Times New Roman" w:hAnsi="Times New Roman" w:cs="Times New Roman"/>
          <w:sz w:val="24"/>
          <w:szCs w:val="24"/>
        </w:rPr>
      </w:pPr>
    </w:p>
    <w:p w:rsidR="00704AA4" w:rsidRPr="000B0631" w:rsidRDefault="00AF791D" w:rsidP="00FB01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AB454C" w:rsidRPr="000B0631">
        <w:rPr>
          <w:rFonts w:ascii="Times New Roman" w:hAnsi="Times New Roman" w:cs="Times New Roman"/>
          <w:b/>
          <w:sz w:val="24"/>
          <w:szCs w:val="24"/>
        </w:rPr>
        <w:t>The v</w:t>
      </w:r>
      <w:r w:rsidR="00BA2D67" w:rsidRPr="000B0631">
        <w:rPr>
          <w:rFonts w:ascii="Times New Roman" w:hAnsi="Times New Roman" w:cs="Times New Roman"/>
          <w:b/>
          <w:sz w:val="24"/>
          <w:szCs w:val="24"/>
        </w:rPr>
        <w:t xml:space="preserve">ariance </w:t>
      </w:r>
      <w:r w:rsidR="00AB454C" w:rsidRPr="000B0631">
        <w:rPr>
          <w:rFonts w:ascii="Times New Roman" w:hAnsi="Times New Roman" w:cs="Times New Roman"/>
          <w:b/>
          <w:sz w:val="24"/>
          <w:szCs w:val="24"/>
        </w:rPr>
        <w:t>in</w:t>
      </w:r>
      <w:r w:rsidR="00BA2D67" w:rsidRPr="000B0631">
        <w:rPr>
          <w:rFonts w:ascii="Times New Roman" w:hAnsi="Times New Roman" w:cs="Times New Roman"/>
          <w:b/>
          <w:sz w:val="24"/>
          <w:szCs w:val="24"/>
        </w:rPr>
        <w:t xml:space="preserve"> sales price</w:t>
      </w:r>
      <w:r w:rsidR="00704AA4" w:rsidRPr="000B0631">
        <w:rPr>
          <w:rFonts w:ascii="Times New Roman" w:hAnsi="Times New Roman" w:cs="Times New Roman"/>
          <w:b/>
          <w:sz w:val="24"/>
          <w:szCs w:val="24"/>
        </w:rPr>
        <w:t>:</w:t>
      </w:r>
    </w:p>
    <w:p w:rsidR="00845D9D"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B3C55" w:rsidRPr="000B0631">
        <w:rPr>
          <w:rFonts w:ascii="Times New Roman" w:hAnsi="Times New Roman" w:cs="Times New Roman"/>
          <w:sz w:val="24"/>
          <w:szCs w:val="24"/>
        </w:rPr>
        <w:t xml:space="preserve">Price may not be stable and it must change following the variation in the relationship of the supply with the demand </w:t>
      </w:r>
      <w:r w:rsidR="00391461">
        <w:rPr>
          <w:rFonts w:ascii="Times New Roman" w:hAnsi="Times New Roman" w:cs="Times New Roman"/>
          <w:sz w:val="24"/>
          <w:szCs w:val="24"/>
        </w:rPr>
        <w:t>for</w:t>
      </w:r>
      <w:r w:rsidR="00DB3C55" w:rsidRPr="000B0631">
        <w:rPr>
          <w:rFonts w:ascii="Times New Roman" w:hAnsi="Times New Roman" w:cs="Times New Roman"/>
          <w:sz w:val="24"/>
          <w:szCs w:val="24"/>
        </w:rPr>
        <w:t xml:space="preserve"> the related goods or service. Higher demand provides opportunities to the businesses to change the price in between and make it higher and vice as </w:t>
      </w:r>
      <w:r w:rsidR="00391461">
        <w:rPr>
          <w:rFonts w:ascii="Times New Roman" w:hAnsi="Times New Roman" w:cs="Times New Roman"/>
          <w:sz w:val="24"/>
          <w:szCs w:val="24"/>
        </w:rPr>
        <w:t xml:space="preserve">the </w:t>
      </w:r>
      <w:r w:rsidR="00DB3C55" w:rsidRPr="000B0631">
        <w:rPr>
          <w:rFonts w:ascii="Times New Roman" w:hAnsi="Times New Roman" w:cs="Times New Roman"/>
          <w:sz w:val="24"/>
          <w:szCs w:val="24"/>
        </w:rPr>
        <w:t>verse</w:t>
      </w:r>
      <w:r w:rsidR="00FE7B63" w:rsidRPr="000B0631">
        <w:rPr>
          <w:rFonts w:ascii="Times New Roman" w:hAnsi="Times New Roman" w:cs="Times New Roman"/>
          <w:sz w:val="24"/>
          <w:szCs w:val="24"/>
        </w:rPr>
        <w:t xml:space="preserve"> (</w:t>
      </w:r>
      <w:r w:rsidR="00FE7B63" w:rsidRPr="000B0631">
        <w:rPr>
          <w:rFonts w:ascii="Times New Roman" w:hAnsi="Times New Roman" w:cs="Times New Roman"/>
          <w:color w:val="222222"/>
          <w:sz w:val="24"/>
          <w:szCs w:val="24"/>
          <w:shd w:val="clear" w:color="auto" w:fill="FFFFFF"/>
        </w:rPr>
        <w:t>Kinney and Raiborn, 2011)</w:t>
      </w:r>
      <w:r w:rsidR="00704AA4" w:rsidRPr="000B0631">
        <w:rPr>
          <w:rFonts w:ascii="Times New Roman" w:hAnsi="Times New Roman" w:cs="Times New Roman"/>
          <w:sz w:val="24"/>
          <w:szCs w:val="24"/>
        </w:rPr>
        <w:t xml:space="preserve">. </w:t>
      </w:r>
    </w:p>
    <w:p w:rsidR="00404408" w:rsidRPr="000B0631" w:rsidRDefault="00B2723E"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SPV = </w:t>
      </w:r>
      <w:r w:rsidR="00C002D5" w:rsidRPr="000B0631">
        <w:rPr>
          <w:rFonts w:ascii="Times New Roman" w:hAnsi="Times New Roman" w:cs="Times New Roman"/>
          <w:sz w:val="24"/>
          <w:szCs w:val="24"/>
        </w:rPr>
        <w:t>(</w:t>
      </w:r>
      <w:r w:rsidR="00166459" w:rsidRPr="000B0631">
        <w:rPr>
          <w:rFonts w:ascii="Times New Roman" w:hAnsi="Times New Roman" w:cs="Times New Roman"/>
          <w:sz w:val="24"/>
          <w:szCs w:val="24"/>
        </w:rPr>
        <w:t xml:space="preserve">Actual value of </w:t>
      </w:r>
      <w:r w:rsidR="00391461">
        <w:rPr>
          <w:rFonts w:ascii="Times New Roman" w:hAnsi="Times New Roman" w:cs="Times New Roman"/>
          <w:sz w:val="24"/>
          <w:szCs w:val="24"/>
        </w:rPr>
        <w:t xml:space="preserve">the </w:t>
      </w:r>
      <w:r w:rsidR="00166459" w:rsidRPr="000B0631">
        <w:rPr>
          <w:rFonts w:ascii="Times New Roman" w:hAnsi="Times New Roman" w:cs="Times New Roman"/>
          <w:sz w:val="24"/>
          <w:szCs w:val="24"/>
        </w:rPr>
        <w:t>product –</w:t>
      </w:r>
      <w:r w:rsidR="009A47B2" w:rsidRPr="000B0631">
        <w:rPr>
          <w:rFonts w:ascii="Times New Roman" w:hAnsi="Times New Roman" w:cs="Times New Roman"/>
          <w:sz w:val="24"/>
          <w:szCs w:val="24"/>
        </w:rPr>
        <w:t>standard price</w:t>
      </w:r>
      <w:r w:rsidR="00845D9D" w:rsidRPr="000B0631">
        <w:rPr>
          <w:rFonts w:ascii="Times New Roman" w:hAnsi="Times New Roman" w:cs="Times New Roman"/>
          <w:sz w:val="24"/>
          <w:szCs w:val="24"/>
        </w:rPr>
        <w:t>) *</w:t>
      </w:r>
      <w:r w:rsidRPr="000B0631">
        <w:rPr>
          <w:rFonts w:ascii="Times New Roman" w:hAnsi="Times New Roman" w:cs="Times New Roman"/>
          <w:sz w:val="24"/>
          <w:szCs w:val="24"/>
        </w:rPr>
        <w:t xml:space="preserve">Actual sales </w:t>
      </w:r>
    </w:p>
    <w:p w:rsidR="00C002D5" w:rsidRPr="000B0631" w:rsidRDefault="00C002D5"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Hence, </w:t>
      </w:r>
    </w:p>
    <w:tbl>
      <w:tblPr>
        <w:tblStyle w:val="TableGrid"/>
        <w:tblW w:w="0" w:type="auto"/>
        <w:tblLook w:val="04A0"/>
      </w:tblPr>
      <w:tblGrid>
        <w:gridCol w:w="1596"/>
        <w:gridCol w:w="1596"/>
        <w:gridCol w:w="1596"/>
        <w:gridCol w:w="1596"/>
        <w:gridCol w:w="1596"/>
        <w:gridCol w:w="1596"/>
      </w:tblGrid>
      <w:tr w:rsidR="00034447" w:rsidRPr="000B0631" w:rsidTr="00034447">
        <w:tc>
          <w:tcPr>
            <w:tcW w:w="1596" w:type="dxa"/>
          </w:tcPr>
          <w:p w:rsidR="00034447" w:rsidRPr="000B0631" w:rsidRDefault="00034447"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Description</w:t>
            </w:r>
          </w:p>
        </w:tc>
        <w:tc>
          <w:tcPr>
            <w:tcW w:w="1596" w:type="dxa"/>
          </w:tcPr>
          <w:p w:rsidR="00034447" w:rsidRPr="000B0631" w:rsidRDefault="00034447"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Actual Price</w:t>
            </w:r>
            <w:r w:rsidR="000F6228" w:rsidRPr="000B0631">
              <w:rPr>
                <w:rFonts w:ascii="Times New Roman" w:hAnsi="Times New Roman" w:cs="Times New Roman"/>
                <w:b/>
                <w:sz w:val="24"/>
                <w:szCs w:val="24"/>
              </w:rPr>
              <w:t xml:space="preserve"> (£)</w:t>
            </w:r>
          </w:p>
        </w:tc>
        <w:tc>
          <w:tcPr>
            <w:tcW w:w="1596" w:type="dxa"/>
          </w:tcPr>
          <w:p w:rsidR="00034447" w:rsidRPr="000B0631" w:rsidRDefault="00034447"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Standard Price</w:t>
            </w:r>
            <w:r w:rsidR="000F6228" w:rsidRPr="000B0631">
              <w:rPr>
                <w:rFonts w:ascii="Times New Roman" w:hAnsi="Times New Roman" w:cs="Times New Roman"/>
                <w:b/>
                <w:sz w:val="24"/>
                <w:szCs w:val="24"/>
              </w:rPr>
              <w:t>(£)</w:t>
            </w:r>
          </w:p>
        </w:tc>
        <w:tc>
          <w:tcPr>
            <w:tcW w:w="1596" w:type="dxa"/>
          </w:tcPr>
          <w:p w:rsidR="00034447" w:rsidRPr="000B0631" w:rsidRDefault="00034447"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Difference</w:t>
            </w:r>
            <w:r w:rsidR="000F6228" w:rsidRPr="000B0631">
              <w:rPr>
                <w:rFonts w:ascii="Times New Roman" w:hAnsi="Times New Roman" w:cs="Times New Roman"/>
                <w:b/>
                <w:sz w:val="24"/>
                <w:szCs w:val="24"/>
              </w:rPr>
              <w:t>(£)</w:t>
            </w:r>
          </w:p>
        </w:tc>
        <w:tc>
          <w:tcPr>
            <w:tcW w:w="1596" w:type="dxa"/>
          </w:tcPr>
          <w:p w:rsidR="00034447" w:rsidRPr="000B0631" w:rsidRDefault="00034447"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 xml:space="preserve">Actual Volume </w:t>
            </w:r>
          </w:p>
        </w:tc>
        <w:tc>
          <w:tcPr>
            <w:tcW w:w="1596" w:type="dxa"/>
          </w:tcPr>
          <w:p w:rsidR="00034447" w:rsidRPr="000B0631" w:rsidRDefault="00034447"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 xml:space="preserve">Sale price variance </w:t>
            </w:r>
            <w:r w:rsidR="000F6228" w:rsidRPr="000B0631">
              <w:rPr>
                <w:rFonts w:ascii="Times New Roman" w:hAnsi="Times New Roman" w:cs="Times New Roman"/>
                <w:b/>
                <w:sz w:val="24"/>
                <w:szCs w:val="24"/>
              </w:rPr>
              <w:t>(£)</w:t>
            </w:r>
          </w:p>
        </w:tc>
      </w:tr>
      <w:tr w:rsidR="00034447" w:rsidRPr="000B0631" w:rsidTr="00034447">
        <w:tc>
          <w:tcPr>
            <w:tcW w:w="1596" w:type="dxa"/>
          </w:tcPr>
          <w:p w:rsidR="00034447" w:rsidRPr="000B0631" w:rsidRDefault="00034447"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Chemical X</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45</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35</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10</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850</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£8500</w:t>
            </w:r>
          </w:p>
        </w:tc>
      </w:tr>
      <w:tr w:rsidR="00034447" w:rsidRPr="000B0631" w:rsidTr="00034447">
        <w:tc>
          <w:tcPr>
            <w:tcW w:w="1596" w:type="dxa"/>
          </w:tcPr>
          <w:p w:rsidR="00034447" w:rsidRPr="000B0631" w:rsidRDefault="00034447"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lastRenderedPageBreak/>
              <w:t>Chemical Y</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37</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30</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7</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750</w:t>
            </w:r>
          </w:p>
        </w:tc>
        <w:tc>
          <w:tcPr>
            <w:tcW w:w="1596" w:type="dxa"/>
          </w:tcPr>
          <w:p w:rsidR="00034447" w:rsidRPr="000B0631" w:rsidRDefault="000F6228"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£5250</w:t>
            </w:r>
          </w:p>
        </w:tc>
      </w:tr>
    </w:tbl>
    <w:p w:rsidR="009D64B3"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D64B3" w:rsidRPr="000B0631">
        <w:rPr>
          <w:rFonts w:ascii="Times New Roman" w:hAnsi="Times New Roman" w:cs="Times New Roman"/>
          <w:sz w:val="24"/>
          <w:szCs w:val="24"/>
        </w:rPr>
        <w:t xml:space="preserve">Considering the results, it is found that there is </w:t>
      </w:r>
      <w:r w:rsidR="00391461">
        <w:rPr>
          <w:rFonts w:ascii="Times New Roman" w:hAnsi="Times New Roman" w:cs="Times New Roman"/>
          <w:sz w:val="24"/>
          <w:szCs w:val="24"/>
        </w:rPr>
        <w:t xml:space="preserve">a </w:t>
      </w:r>
      <w:r w:rsidR="009D64B3" w:rsidRPr="000B0631">
        <w:rPr>
          <w:rFonts w:ascii="Times New Roman" w:hAnsi="Times New Roman" w:cs="Times New Roman"/>
          <w:sz w:val="24"/>
          <w:szCs w:val="24"/>
        </w:rPr>
        <w:t xml:space="preserve">positive and favorable variation to XLG in the sales prices of two chemicals. It is because of higher demand and improved marketing of the products. </w:t>
      </w:r>
    </w:p>
    <w:p w:rsidR="00FA72BC" w:rsidRPr="000B0631" w:rsidRDefault="00AF791D" w:rsidP="00FB01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512B8F" w:rsidRPr="000B0631">
        <w:rPr>
          <w:rFonts w:ascii="Times New Roman" w:hAnsi="Times New Roman" w:cs="Times New Roman"/>
          <w:b/>
          <w:sz w:val="24"/>
          <w:szCs w:val="24"/>
        </w:rPr>
        <w:t xml:space="preserve">Variance </w:t>
      </w:r>
      <w:r w:rsidR="00735B66" w:rsidRPr="000B0631">
        <w:rPr>
          <w:rFonts w:ascii="Times New Roman" w:hAnsi="Times New Roman" w:cs="Times New Roman"/>
          <w:b/>
          <w:sz w:val="24"/>
          <w:szCs w:val="24"/>
        </w:rPr>
        <w:t>in</w:t>
      </w:r>
      <w:r w:rsidR="00512B8F" w:rsidRPr="000B0631">
        <w:rPr>
          <w:rFonts w:ascii="Times New Roman" w:hAnsi="Times New Roman" w:cs="Times New Roman"/>
          <w:b/>
          <w:sz w:val="24"/>
          <w:szCs w:val="24"/>
        </w:rPr>
        <w:t xml:space="preserve"> </w:t>
      </w:r>
      <w:r w:rsidR="00AB454C" w:rsidRPr="000B0631">
        <w:rPr>
          <w:rFonts w:ascii="Times New Roman" w:hAnsi="Times New Roman" w:cs="Times New Roman"/>
          <w:b/>
          <w:sz w:val="24"/>
          <w:szCs w:val="24"/>
        </w:rPr>
        <w:t xml:space="preserve">the </w:t>
      </w:r>
      <w:r w:rsidR="00512B8F" w:rsidRPr="000B0631">
        <w:rPr>
          <w:rFonts w:ascii="Times New Roman" w:hAnsi="Times New Roman" w:cs="Times New Roman"/>
          <w:b/>
          <w:sz w:val="24"/>
          <w:szCs w:val="24"/>
        </w:rPr>
        <w:t>contribution of sales volume</w:t>
      </w:r>
      <w:r w:rsidR="00704AA4" w:rsidRPr="000B0631">
        <w:rPr>
          <w:rFonts w:ascii="Times New Roman" w:hAnsi="Times New Roman" w:cs="Times New Roman"/>
          <w:b/>
          <w:sz w:val="24"/>
          <w:szCs w:val="24"/>
        </w:rPr>
        <w:t>:</w:t>
      </w:r>
    </w:p>
    <w:p w:rsidR="000A77F8"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34470" w:rsidRPr="000B0631">
        <w:rPr>
          <w:rFonts w:ascii="Times New Roman" w:hAnsi="Times New Roman" w:cs="Times New Roman"/>
          <w:sz w:val="24"/>
          <w:szCs w:val="24"/>
        </w:rPr>
        <w:t xml:space="preserve">Quantity of the product sold may be higher or lower than the quantity the managers anticipated to be sold for the firm during a specific period or year. </w:t>
      </w:r>
      <w:r w:rsidR="00812603" w:rsidRPr="000B0631">
        <w:rPr>
          <w:rFonts w:ascii="Times New Roman" w:hAnsi="Times New Roman" w:cs="Times New Roman"/>
          <w:sz w:val="24"/>
          <w:szCs w:val="24"/>
        </w:rPr>
        <w:t>This variation aids to determine the effectiveness in the planning of the business</w:t>
      </w:r>
      <w:r w:rsidR="00930B18" w:rsidRPr="000B0631">
        <w:rPr>
          <w:rFonts w:ascii="Times New Roman" w:hAnsi="Times New Roman" w:cs="Times New Roman"/>
          <w:sz w:val="24"/>
          <w:szCs w:val="24"/>
        </w:rPr>
        <w:t xml:space="preserve"> (</w:t>
      </w:r>
      <w:r w:rsidR="00930B18" w:rsidRPr="000B0631">
        <w:rPr>
          <w:rFonts w:ascii="Times New Roman" w:hAnsi="Times New Roman" w:cs="Times New Roman"/>
          <w:color w:val="222222"/>
          <w:sz w:val="24"/>
          <w:szCs w:val="24"/>
          <w:shd w:val="clear" w:color="auto" w:fill="FFFFFF"/>
        </w:rPr>
        <w:t>Horngren et al., 20</w:t>
      </w:r>
      <w:r w:rsidR="00811EC5" w:rsidRPr="000B0631">
        <w:rPr>
          <w:rFonts w:ascii="Times New Roman" w:hAnsi="Times New Roman" w:cs="Times New Roman"/>
          <w:color w:val="222222"/>
          <w:sz w:val="24"/>
          <w:szCs w:val="24"/>
          <w:shd w:val="clear" w:color="auto" w:fill="FFFFFF"/>
        </w:rPr>
        <w:t>0</w:t>
      </w:r>
      <w:r w:rsidR="00930B18" w:rsidRPr="000B0631">
        <w:rPr>
          <w:rFonts w:ascii="Times New Roman" w:hAnsi="Times New Roman" w:cs="Times New Roman"/>
          <w:color w:val="222222"/>
          <w:sz w:val="24"/>
          <w:szCs w:val="24"/>
          <w:shd w:val="clear" w:color="auto" w:fill="FFFFFF"/>
        </w:rPr>
        <w:t>2)</w:t>
      </w:r>
      <w:r w:rsidR="002D2DA5" w:rsidRPr="000B0631">
        <w:rPr>
          <w:rFonts w:ascii="Times New Roman" w:hAnsi="Times New Roman" w:cs="Times New Roman"/>
          <w:sz w:val="24"/>
          <w:szCs w:val="24"/>
        </w:rPr>
        <w:t>.</w:t>
      </w:r>
      <w:r w:rsidR="0014165D" w:rsidRPr="000B0631">
        <w:rPr>
          <w:rFonts w:ascii="Times New Roman" w:hAnsi="Times New Roman" w:cs="Times New Roman"/>
          <w:sz w:val="24"/>
          <w:szCs w:val="24"/>
        </w:rPr>
        <w:t xml:space="preserve"> </w:t>
      </w:r>
    </w:p>
    <w:p w:rsidR="00FA72BC" w:rsidRPr="000B0631" w:rsidRDefault="00FA72BC"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w:t>
      </w:r>
      <w:r w:rsidR="00812603" w:rsidRPr="000B0631">
        <w:rPr>
          <w:rFonts w:ascii="Times New Roman" w:hAnsi="Times New Roman" w:cs="Times New Roman"/>
          <w:sz w:val="24"/>
          <w:szCs w:val="24"/>
        </w:rPr>
        <w:t>Actual quantity of product sold</w:t>
      </w:r>
      <w:r w:rsidRPr="000B0631">
        <w:rPr>
          <w:rFonts w:ascii="Times New Roman" w:hAnsi="Times New Roman" w:cs="Times New Roman"/>
          <w:sz w:val="24"/>
          <w:szCs w:val="24"/>
        </w:rPr>
        <w:t xml:space="preserve"> – </w:t>
      </w:r>
      <w:r w:rsidR="00812603" w:rsidRPr="000B0631">
        <w:rPr>
          <w:rFonts w:ascii="Times New Roman" w:hAnsi="Times New Roman" w:cs="Times New Roman"/>
          <w:sz w:val="24"/>
          <w:szCs w:val="24"/>
        </w:rPr>
        <w:t>targeted volume of the products</w:t>
      </w:r>
      <w:r w:rsidRPr="000B0631">
        <w:rPr>
          <w:rFonts w:ascii="Times New Roman" w:hAnsi="Times New Roman" w:cs="Times New Roman"/>
          <w:sz w:val="24"/>
          <w:szCs w:val="24"/>
        </w:rPr>
        <w:t xml:space="preserve">)*Standard </w:t>
      </w:r>
      <w:r w:rsidR="00E76411" w:rsidRPr="000B0631">
        <w:rPr>
          <w:rFonts w:ascii="Times New Roman" w:hAnsi="Times New Roman" w:cs="Times New Roman"/>
          <w:sz w:val="24"/>
          <w:szCs w:val="24"/>
        </w:rPr>
        <w:t>margin</w:t>
      </w:r>
    </w:p>
    <w:p w:rsidR="00FA72BC" w:rsidRPr="000B0631" w:rsidRDefault="00FA72BC"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Hence, </w:t>
      </w:r>
    </w:p>
    <w:tbl>
      <w:tblPr>
        <w:tblStyle w:val="TableGrid"/>
        <w:tblW w:w="0" w:type="auto"/>
        <w:tblLook w:val="04A0"/>
      </w:tblPr>
      <w:tblGrid>
        <w:gridCol w:w="1596"/>
        <w:gridCol w:w="1596"/>
        <w:gridCol w:w="1596"/>
        <w:gridCol w:w="1596"/>
        <w:gridCol w:w="1596"/>
        <w:gridCol w:w="1596"/>
      </w:tblGrid>
      <w:tr w:rsidR="002A0E60" w:rsidRPr="000B0631" w:rsidTr="00784A95">
        <w:tc>
          <w:tcPr>
            <w:tcW w:w="1596" w:type="dxa"/>
          </w:tcPr>
          <w:p w:rsidR="002A0E60" w:rsidRPr="000B0631" w:rsidRDefault="002A0E60" w:rsidP="00784A95">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Description</w:t>
            </w:r>
          </w:p>
        </w:tc>
        <w:tc>
          <w:tcPr>
            <w:tcW w:w="1596" w:type="dxa"/>
          </w:tcPr>
          <w:p w:rsidR="002A0E60" w:rsidRPr="000B0631" w:rsidRDefault="002A0E60" w:rsidP="007D5B5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Actual sales (Units)</w:t>
            </w:r>
          </w:p>
        </w:tc>
        <w:tc>
          <w:tcPr>
            <w:tcW w:w="1596" w:type="dxa"/>
          </w:tcPr>
          <w:p w:rsidR="002A0E60" w:rsidRPr="000B0631" w:rsidRDefault="002A0E60" w:rsidP="007D5B5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 xml:space="preserve">Budgeted sales (Units) </w:t>
            </w:r>
          </w:p>
        </w:tc>
        <w:tc>
          <w:tcPr>
            <w:tcW w:w="1596" w:type="dxa"/>
          </w:tcPr>
          <w:p w:rsidR="002A0E60" w:rsidRPr="000B0631" w:rsidRDefault="002A0E60" w:rsidP="002A0E60">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Difference (Units)</w:t>
            </w:r>
          </w:p>
        </w:tc>
        <w:tc>
          <w:tcPr>
            <w:tcW w:w="1596" w:type="dxa"/>
          </w:tcPr>
          <w:p w:rsidR="002A0E60" w:rsidRPr="000B0631" w:rsidRDefault="002A0E60" w:rsidP="00784A95">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Standard margin  (£)</w:t>
            </w:r>
          </w:p>
        </w:tc>
        <w:tc>
          <w:tcPr>
            <w:tcW w:w="1596" w:type="dxa"/>
          </w:tcPr>
          <w:p w:rsidR="007B5EB7" w:rsidRPr="000B0631" w:rsidRDefault="007D5B58" w:rsidP="00784A95">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 xml:space="preserve">Contribution variance </w:t>
            </w:r>
          </w:p>
          <w:p w:rsidR="002A0E60" w:rsidRPr="000B0631" w:rsidRDefault="002A0E60" w:rsidP="00784A95">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w:t>
            </w:r>
          </w:p>
        </w:tc>
      </w:tr>
      <w:tr w:rsidR="002A0E60" w:rsidRPr="000B0631" w:rsidTr="00784A95">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Chemical X</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850</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595</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255</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25</w:t>
            </w:r>
          </w:p>
        </w:tc>
        <w:tc>
          <w:tcPr>
            <w:tcW w:w="1596" w:type="dxa"/>
          </w:tcPr>
          <w:p w:rsidR="002A0E60" w:rsidRPr="000B0631" w:rsidRDefault="002A0E60" w:rsidP="00C61190">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w:t>
            </w:r>
            <w:r w:rsidR="00C61190" w:rsidRPr="000B0631">
              <w:rPr>
                <w:rFonts w:ascii="Times New Roman" w:hAnsi="Times New Roman" w:cs="Times New Roman"/>
                <w:sz w:val="24"/>
                <w:szCs w:val="24"/>
              </w:rPr>
              <w:t>6375 (F)</w:t>
            </w:r>
          </w:p>
        </w:tc>
      </w:tr>
      <w:tr w:rsidR="002A0E60" w:rsidRPr="000B0631" w:rsidTr="00784A95">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Chemical Y</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750</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595</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155</w:t>
            </w:r>
          </w:p>
        </w:tc>
        <w:tc>
          <w:tcPr>
            <w:tcW w:w="1596" w:type="dxa"/>
          </w:tcPr>
          <w:p w:rsidR="002A0E60" w:rsidRPr="000B0631" w:rsidRDefault="002A0E60" w:rsidP="00784A9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20</w:t>
            </w:r>
          </w:p>
        </w:tc>
        <w:tc>
          <w:tcPr>
            <w:tcW w:w="1596" w:type="dxa"/>
          </w:tcPr>
          <w:p w:rsidR="002A0E60" w:rsidRPr="000B0631" w:rsidRDefault="002A0E60" w:rsidP="00C61190">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w:t>
            </w:r>
            <w:r w:rsidR="00C61190" w:rsidRPr="000B0631">
              <w:rPr>
                <w:rFonts w:ascii="Times New Roman" w:hAnsi="Times New Roman" w:cs="Times New Roman"/>
                <w:sz w:val="24"/>
                <w:szCs w:val="24"/>
              </w:rPr>
              <w:t>3100 (F)</w:t>
            </w:r>
          </w:p>
        </w:tc>
      </w:tr>
    </w:tbl>
    <w:p w:rsidR="000D4E6C"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D4E6C" w:rsidRPr="000B0631">
        <w:rPr>
          <w:rFonts w:ascii="Times New Roman" w:hAnsi="Times New Roman" w:cs="Times New Roman"/>
          <w:sz w:val="24"/>
          <w:szCs w:val="24"/>
        </w:rPr>
        <w:t>The variance as show</w:t>
      </w:r>
      <w:r w:rsidR="00391461">
        <w:rPr>
          <w:rFonts w:ascii="Times New Roman" w:hAnsi="Times New Roman" w:cs="Times New Roman"/>
          <w:sz w:val="24"/>
          <w:szCs w:val="24"/>
        </w:rPr>
        <w:t>n</w:t>
      </w:r>
      <w:r w:rsidR="000D4E6C" w:rsidRPr="000B0631">
        <w:rPr>
          <w:rFonts w:ascii="Times New Roman" w:hAnsi="Times New Roman" w:cs="Times New Roman"/>
          <w:sz w:val="24"/>
          <w:szCs w:val="24"/>
        </w:rPr>
        <w:t xml:space="preserve"> in the above table is favorable. It means the planning is quite effective as the XLG developed and applied the strategies effectively for selling its products, </w:t>
      </w:r>
    </w:p>
    <w:p w:rsidR="00F03955" w:rsidRPr="000B0631" w:rsidRDefault="00AF791D" w:rsidP="00FB01E8">
      <w:pPr>
        <w:pStyle w:val="Heading2"/>
        <w:spacing w:line="360" w:lineRule="auto"/>
        <w:jc w:val="both"/>
        <w:rPr>
          <w:rFonts w:ascii="Times New Roman" w:hAnsi="Times New Roman" w:cs="Times New Roman"/>
          <w:sz w:val="24"/>
          <w:szCs w:val="24"/>
        </w:rPr>
      </w:pPr>
      <w:bookmarkStart w:id="3" w:name="_Toc47945767"/>
      <w:r>
        <w:rPr>
          <w:rFonts w:ascii="Times New Roman" w:hAnsi="Times New Roman" w:cs="Times New Roman"/>
          <w:sz w:val="24"/>
          <w:szCs w:val="24"/>
        </w:rPr>
        <w:t xml:space="preserve">           </w:t>
      </w:r>
      <w:r w:rsidR="00F03955" w:rsidRPr="000B0631">
        <w:rPr>
          <w:rFonts w:ascii="Times New Roman" w:hAnsi="Times New Roman" w:cs="Times New Roman"/>
          <w:sz w:val="24"/>
          <w:szCs w:val="24"/>
        </w:rPr>
        <w:t>Material Variance:</w:t>
      </w:r>
      <w:bookmarkEnd w:id="3"/>
    </w:p>
    <w:p w:rsidR="005913F7"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D4E6C" w:rsidRPr="000B0631">
        <w:rPr>
          <w:rFonts w:ascii="Times New Roman" w:hAnsi="Times New Roman" w:cs="Times New Roman"/>
          <w:sz w:val="24"/>
          <w:szCs w:val="24"/>
        </w:rPr>
        <w:t xml:space="preserve">The production may be influenced by three important factors such as labor, material and overheads. Material is </w:t>
      </w:r>
      <w:r w:rsidR="00391461">
        <w:rPr>
          <w:rFonts w:ascii="Times New Roman" w:hAnsi="Times New Roman" w:cs="Times New Roman"/>
          <w:sz w:val="24"/>
          <w:szCs w:val="24"/>
        </w:rPr>
        <w:t xml:space="preserve">a </w:t>
      </w:r>
      <w:r w:rsidR="000D4E6C" w:rsidRPr="000B0631">
        <w:rPr>
          <w:rFonts w:ascii="Times New Roman" w:hAnsi="Times New Roman" w:cs="Times New Roman"/>
          <w:sz w:val="24"/>
          <w:szCs w:val="24"/>
        </w:rPr>
        <w:t xml:space="preserve">very essential requirement for producing the goods or service and the production cannot be initiated without the material. The cost and quantity of material may influence the cost of production. Higher the actual cost paid to </w:t>
      </w:r>
      <w:r w:rsidR="00391461">
        <w:rPr>
          <w:rFonts w:ascii="Times New Roman" w:hAnsi="Times New Roman" w:cs="Times New Roman"/>
          <w:sz w:val="24"/>
          <w:szCs w:val="24"/>
        </w:rPr>
        <w:t xml:space="preserve">the </w:t>
      </w:r>
      <w:r w:rsidR="000D4E6C" w:rsidRPr="000B0631">
        <w:rPr>
          <w:rFonts w:ascii="Times New Roman" w:hAnsi="Times New Roman" w:cs="Times New Roman"/>
          <w:sz w:val="24"/>
          <w:szCs w:val="24"/>
        </w:rPr>
        <w:t>supplier than the budgeted price should have to be paid indicates inefficiency in the business</w:t>
      </w:r>
      <w:r w:rsidR="005913F7" w:rsidRPr="000B0631">
        <w:rPr>
          <w:rFonts w:ascii="Times New Roman" w:hAnsi="Times New Roman" w:cs="Times New Roman"/>
          <w:sz w:val="24"/>
          <w:szCs w:val="24"/>
        </w:rPr>
        <w:t xml:space="preserve"> (</w:t>
      </w:r>
      <w:r w:rsidR="00930B18" w:rsidRPr="000B0631">
        <w:rPr>
          <w:rFonts w:ascii="Times New Roman" w:hAnsi="Times New Roman" w:cs="Times New Roman"/>
          <w:color w:val="222222"/>
          <w:sz w:val="24"/>
          <w:szCs w:val="24"/>
          <w:shd w:val="clear" w:color="auto" w:fill="FFFFFF"/>
        </w:rPr>
        <w:t>Drury, 2013)</w:t>
      </w:r>
      <w:r w:rsidR="000F5403" w:rsidRPr="000B0631">
        <w:rPr>
          <w:rFonts w:ascii="Times New Roman" w:hAnsi="Times New Roman" w:cs="Times New Roman"/>
          <w:sz w:val="24"/>
          <w:szCs w:val="24"/>
        </w:rPr>
        <w:t xml:space="preserve">. </w:t>
      </w:r>
    </w:p>
    <w:tbl>
      <w:tblPr>
        <w:tblStyle w:val="TableGrid"/>
        <w:tblW w:w="0" w:type="auto"/>
        <w:tblLook w:val="04A0"/>
      </w:tblPr>
      <w:tblGrid>
        <w:gridCol w:w="3192"/>
        <w:gridCol w:w="3192"/>
        <w:gridCol w:w="3192"/>
      </w:tblGrid>
      <w:tr w:rsidR="0008768B" w:rsidRPr="000B0631" w:rsidTr="00784A95">
        <w:tc>
          <w:tcPr>
            <w:tcW w:w="3192" w:type="dxa"/>
          </w:tcPr>
          <w:p w:rsidR="0008768B" w:rsidRPr="000B0631" w:rsidRDefault="0008768B"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 xml:space="preserve">Chemicals </w:t>
            </w:r>
          </w:p>
        </w:tc>
        <w:tc>
          <w:tcPr>
            <w:tcW w:w="3192" w:type="dxa"/>
          </w:tcPr>
          <w:p w:rsidR="0008768B" w:rsidRPr="000B0631" w:rsidRDefault="0008768B"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X</w:t>
            </w:r>
          </w:p>
        </w:tc>
        <w:tc>
          <w:tcPr>
            <w:tcW w:w="3192" w:type="dxa"/>
          </w:tcPr>
          <w:p w:rsidR="0008768B" w:rsidRPr="000B0631" w:rsidRDefault="0008768B" w:rsidP="00FB01E8">
            <w:pPr>
              <w:spacing w:line="360" w:lineRule="auto"/>
              <w:jc w:val="both"/>
              <w:rPr>
                <w:rFonts w:ascii="Times New Roman" w:hAnsi="Times New Roman" w:cs="Times New Roman"/>
                <w:b/>
                <w:sz w:val="24"/>
                <w:szCs w:val="24"/>
              </w:rPr>
            </w:pPr>
            <w:r w:rsidRPr="000B0631">
              <w:rPr>
                <w:rFonts w:ascii="Times New Roman" w:hAnsi="Times New Roman" w:cs="Times New Roman"/>
                <w:b/>
                <w:sz w:val="24"/>
                <w:szCs w:val="24"/>
              </w:rPr>
              <w:t>Y</w:t>
            </w:r>
          </w:p>
        </w:tc>
      </w:tr>
      <w:tr w:rsidR="0008768B" w:rsidRPr="000B0631" w:rsidTr="00784A95">
        <w:tc>
          <w:tcPr>
            <w:tcW w:w="3192" w:type="dxa"/>
          </w:tcPr>
          <w:p w:rsidR="0008768B" w:rsidRPr="000B0631" w:rsidRDefault="005913F7" w:rsidP="00554DEE">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Standard price </w:t>
            </w:r>
          </w:p>
        </w:tc>
        <w:tc>
          <w:tcPr>
            <w:tcW w:w="3192" w:type="dxa"/>
          </w:tcPr>
          <w:p w:rsidR="0008768B" w:rsidRPr="000B0631" w:rsidRDefault="0008768B" w:rsidP="005913F7">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£2.50</w:t>
            </w:r>
            <w:r w:rsidR="002C68F2" w:rsidRPr="000B0631">
              <w:rPr>
                <w:rFonts w:ascii="Times New Roman" w:hAnsi="Times New Roman" w:cs="Times New Roman"/>
                <w:sz w:val="24"/>
                <w:szCs w:val="24"/>
              </w:rPr>
              <w:t xml:space="preserve"> </w:t>
            </w:r>
          </w:p>
        </w:tc>
        <w:tc>
          <w:tcPr>
            <w:tcW w:w="3192" w:type="dxa"/>
          </w:tcPr>
          <w:p w:rsidR="0008768B" w:rsidRPr="000B0631" w:rsidRDefault="0008768B"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£2.50</w:t>
            </w:r>
            <w:r w:rsidR="002C68F2" w:rsidRPr="000B0631">
              <w:rPr>
                <w:rFonts w:ascii="Times New Roman" w:hAnsi="Times New Roman" w:cs="Times New Roman"/>
                <w:sz w:val="24"/>
                <w:szCs w:val="24"/>
              </w:rPr>
              <w:t xml:space="preserve"> </w:t>
            </w:r>
          </w:p>
        </w:tc>
      </w:tr>
      <w:tr w:rsidR="0008768B" w:rsidRPr="000B0631" w:rsidTr="00784A95">
        <w:tc>
          <w:tcPr>
            <w:tcW w:w="3192" w:type="dxa"/>
          </w:tcPr>
          <w:p w:rsidR="0008768B" w:rsidRPr="000B0631" w:rsidRDefault="002C68F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Revised price </w:t>
            </w:r>
          </w:p>
        </w:tc>
        <w:tc>
          <w:tcPr>
            <w:tcW w:w="3192" w:type="dxa"/>
          </w:tcPr>
          <w:p w:rsidR="0008768B" w:rsidRPr="000B0631" w:rsidRDefault="0008768B"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£4.50</w:t>
            </w:r>
          </w:p>
        </w:tc>
        <w:tc>
          <w:tcPr>
            <w:tcW w:w="3192" w:type="dxa"/>
          </w:tcPr>
          <w:p w:rsidR="0008768B" w:rsidRPr="000B0631" w:rsidRDefault="0008768B"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£4.50</w:t>
            </w:r>
          </w:p>
        </w:tc>
      </w:tr>
      <w:tr w:rsidR="0008768B" w:rsidRPr="000B0631" w:rsidTr="00784A95">
        <w:tc>
          <w:tcPr>
            <w:tcW w:w="3192" w:type="dxa"/>
          </w:tcPr>
          <w:p w:rsidR="0008768B" w:rsidRPr="000B0631" w:rsidRDefault="002C68F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Actual paid </w:t>
            </w:r>
          </w:p>
        </w:tc>
        <w:tc>
          <w:tcPr>
            <w:tcW w:w="3192" w:type="dxa"/>
          </w:tcPr>
          <w:p w:rsidR="0008768B" w:rsidRPr="000B0631" w:rsidRDefault="0008768B"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£3.70</w:t>
            </w:r>
          </w:p>
        </w:tc>
        <w:tc>
          <w:tcPr>
            <w:tcW w:w="3192" w:type="dxa"/>
          </w:tcPr>
          <w:p w:rsidR="0008768B" w:rsidRPr="000B0631" w:rsidRDefault="0008768B"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£3.70</w:t>
            </w:r>
          </w:p>
        </w:tc>
      </w:tr>
      <w:tr w:rsidR="0008768B" w:rsidRPr="000B0631" w:rsidTr="00784A95">
        <w:tc>
          <w:tcPr>
            <w:tcW w:w="3192" w:type="dxa"/>
          </w:tcPr>
          <w:p w:rsidR="0008768B" w:rsidRPr="000B0631" w:rsidRDefault="002C68F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lastRenderedPageBreak/>
              <w:t xml:space="preserve">Sales volume </w:t>
            </w:r>
            <w:r w:rsidR="005A4970" w:rsidRPr="000B0631">
              <w:rPr>
                <w:rFonts w:ascii="Times New Roman" w:hAnsi="Times New Roman" w:cs="Times New Roman"/>
                <w:sz w:val="24"/>
                <w:szCs w:val="24"/>
              </w:rPr>
              <w:t xml:space="preserve"> </w:t>
            </w:r>
          </w:p>
        </w:tc>
        <w:tc>
          <w:tcPr>
            <w:tcW w:w="3192" w:type="dxa"/>
          </w:tcPr>
          <w:p w:rsidR="0008768B"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850</w:t>
            </w:r>
          </w:p>
        </w:tc>
        <w:tc>
          <w:tcPr>
            <w:tcW w:w="3192" w:type="dxa"/>
          </w:tcPr>
          <w:p w:rsidR="0008768B"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750</w:t>
            </w:r>
          </w:p>
        </w:tc>
      </w:tr>
      <w:tr w:rsidR="0008768B" w:rsidRPr="000B0631" w:rsidTr="00784A95">
        <w:tc>
          <w:tcPr>
            <w:tcW w:w="3192" w:type="dxa"/>
          </w:tcPr>
          <w:p w:rsidR="0008768B" w:rsidRPr="000B0631" w:rsidRDefault="005913F7"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Units of material </w:t>
            </w:r>
            <w:r w:rsidR="0093207D" w:rsidRPr="000B0631">
              <w:rPr>
                <w:rFonts w:ascii="Times New Roman" w:hAnsi="Times New Roman" w:cs="Times New Roman"/>
                <w:sz w:val="24"/>
                <w:szCs w:val="24"/>
              </w:rPr>
              <w:t xml:space="preserve"> </w:t>
            </w:r>
          </w:p>
        </w:tc>
        <w:tc>
          <w:tcPr>
            <w:tcW w:w="3192" w:type="dxa"/>
          </w:tcPr>
          <w:p w:rsidR="0008768B"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1</w:t>
            </w:r>
            <w:r w:rsidR="005913F7" w:rsidRPr="000B0631">
              <w:rPr>
                <w:rFonts w:ascii="Times New Roman" w:hAnsi="Times New Roman" w:cs="Times New Roman"/>
                <w:sz w:val="24"/>
                <w:szCs w:val="24"/>
              </w:rPr>
              <w:t>*850 = 850</w:t>
            </w:r>
          </w:p>
        </w:tc>
        <w:tc>
          <w:tcPr>
            <w:tcW w:w="3192" w:type="dxa"/>
          </w:tcPr>
          <w:p w:rsidR="0008768B"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1</w:t>
            </w:r>
            <w:r w:rsidR="005913F7" w:rsidRPr="000B0631">
              <w:rPr>
                <w:rFonts w:ascii="Times New Roman" w:hAnsi="Times New Roman" w:cs="Times New Roman"/>
                <w:sz w:val="24"/>
                <w:szCs w:val="24"/>
              </w:rPr>
              <w:t>*750 = 750</w:t>
            </w:r>
          </w:p>
        </w:tc>
      </w:tr>
    </w:tbl>
    <w:p w:rsidR="0008768B" w:rsidRPr="000B0631" w:rsidRDefault="0008768B" w:rsidP="00FB01E8">
      <w:pPr>
        <w:spacing w:line="360" w:lineRule="auto"/>
        <w:jc w:val="both"/>
        <w:rPr>
          <w:rFonts w:ascii="Times New Roman" w:hAnsi="Times New Roman" w:cs="Times New Roman"/>
          <w:sz w:val="24"/>
          <w:szCs w:val="24"/>
        </w:rPr>
      </w:pPr>
    </w:p>
    <w:p w:rsidR="007940C4" w:rsidRPr="000B0631" w:rsidRDefault="00AF791D" w:rsidP="00FB01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EC0434" w:rsidRPr="000B0631">
        <w:rPr>
          <w:rFonts w:ascii="Times New Roman" w:hAnsi="Times New Roman" w:cs="Times New Roman"/>
          <w:b/>
          <w:sz w:val="24"/>
          <w:szCs w:val="24"/>
        </w:rPr>
        <w:t>Material price planning</w:t>
      </w:r>
      <w:r w:rsidR="007940C4" w:rsidRPr="000B0631">
        <w:rPr>
          <w:rFonts w:ascii="Times New Roman" w:hAnsi="Times New Roman" w:cs="Times New Roman"/>
          <w:b/>
          <w:sz w:val="24"/>
          <w:szCs w:val="24"/>
        </w:rPr>
        <w:t>:</w:t>
      </w:r>
    </w:p>
    <w:p w:rsidR="005A4970" w:rsidRPr="000B0631" w:rsidRDefault="00EC0434"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 </w:t>
      </w:r>
      <w:r w:rsidR="005A4970" w:rsidRPr="000B0631">
        <w:rPr>
          <w:rFonts w:ascii="Times New Roman" w:hAnsi="Times New Roman" w:cs="Times New Roman"/>
          <w:sz w:val="24"/>
          <w:szCs w:val="24"/>
        </w:rPr>
        <w:t>(</w:t>
      </w:r>
      <w:r w:rsidR="000D4E6C" w:rsidRPr="000B0631">
        <w:rPr>
          <w:rFonts w:ascii="Times New Roman" w:hAnsi="Times New Roman" w:cs="Times New Roman"/>
          <w:sz w:val="24"/>
          <w:szCs w:val="24"/>
        </w:rPr>
        <w:t>Standard price of material –Current market price)</w:t>
      </w:r>
      <w:r w:rsidR="005A4970" w:rsidRPr="000B0631">
        <w:rPr>
          <w:rFonts w:ascii="Times New Roman" w:hAnsi="Times New Roman" w:cs="Times New Roman"/>
          <w:sz w:val="24"/>
          <w:szCs w:val="24"/>
        </w:rPr>
        <w:t>*</w:t>
      </w:r>
      <w:r w:rsidR="000D4E6C" w:rsidRPr="000B0631">
        <w:rPr>
          <w:rFonts w:ascii="Times New Roman" w:hAnsi="Times New Roman" w:cs="Times New Roman"/>
          <w:sz w:val="24"/>
          <w:szCs w:val="24"/>
        </w:rPr>
        <w:t>Purchase units</w:t>
      </w:r>
      <w:r w:rsidR="00B630F6" w:rsidRPr="000B0631">
        <w:rPr>
          <w:rFonts w:ascii="Times New Roman" w:hAnsi="Times New Roman" w:cs="Times New Roman"/>
          <w:sz w:val="24"/>
          <w:szCs w:val="24"/>
        </w:rPr>
        <w:t xml:space="preserve"> </w:t>
      </w:r>
      <w:r w:rsidRPr="000B0631">
        <w:rPr>
          <w:rFonts w:ascii="Times New Roman" w:hAnsi="Times New Roman" w:cs="Times New Roman"/>
          <w:sz w:val="24"/>
          <w:szCs w:val="24"/>
        </w:rPr>
        <w:t>(</w:t>
      </w:r>
      <w:r w:rsidRPr="000B0631">
        <w:rPr>
          <w:rFonts w:ascii="Times New Roman" w:hAnsi="Times New Roman" w:cs="Times New Roman"/>
          <w:color w:val="222222"/>
          <w:sz w:val="24"/>
          <w:szCs w:val="24"/>
          <w:shd w:val="clear" w:color="auto" w:fill="FFFFFF"/>
        </w:rPr>
        <w:t>Drury, 2013)</w:t>
      </w:r>
    </w:p>
    <w:p w:rsidR="005A4970"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Hence, </w:t>
      </w:r>
    </w:p>
    <w:tbl>
      <w:tblPr>
        <w:tblStyle w:val="TableGrid"/>
        <w:tblW w:w="0" w:type="auto"/>
        <w:tblLook w:val="04A0"/>
      </w:tblPr>
      <w:tblGrid>
        <w:gridCol w:w="4788"/>
        <w:gridCol w:w="4788"/>
      </w:tblGrid>
      <w:tr w:rsidR="005A4970" w:rsidRPr="000B0631" w:rsidTr="00784A95">
        <w:tc>
          <w:tcPr>
            <w:tcW w:w="4788" w:type="dxa"/>
          </w:tcPr>
          <w:p w:rsidR="005A4970"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X</w:t>
            </w:r>
          </w:p>
        </w:tc>
        <w:tc>
          <w:tcPr>
            <w:tcW w:w="4788" w:type="dxa"/>
          </w:tcPr>
          <w:p w:rsidR="005A4970"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Y</w:t>
            </w:r>
          </w:p>
        </w:tc>
      </w:tr>
      <w:tr w:rsidR="005A4970" w:rsidRPr="000B0631" w:rsidTr="00784A95">
        <w:trPr>
          <w:trHeight w:val="1025"/>
        </w:trPr>
        <w:tc>
          <w:tcPr>
            <w:tcW w:w="4788" w:type="dxa"/>
          </w:tcPr>
          <w:p w:rsidR="005A4970"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(2.50-4</w:t>
            </w:r>
            <w:r w:rsidR="00524677" w:rsidRPr="000B0631">
              <w:rPr>
                <w:rFonts w:ascii="Times New Roman" w:hAnsi="Times New Roman" w:cs="Times New Roman"/>
                <w:sz w:val="24"/>
                <w:szCs w:val="24"/>
              </w:rPr>
              <w:t>.50)*850</w:t>
            </w:r>
          </w:p>
          <w:p w:rsidR="005A4970"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 </w:t>
            </w:r>
            <w:r w:rsidR="008F7663" w:rsidRPr="000B0631">
              <w:rPr>
                <w:rFonts w:ascii="Times New Roman" w:hAnsi="Times New Roman" w:cs="Times New Roman"/>
                <w:sz w:val="24"/>
                <w:szCs w:val="24"/>
              </w:rPr>
              <w:t>-</w:t>
            </w:r>
            <w:r w:rsidRPr="000B0631">
              <w:rPr>
                <w:rFonts w:ascii="Times New Roman" w:hAnsi="Times New Roman" w:cs="Times New Roman"/>
                <w:sz w:val="24"/>
                <w:szCs w:val="24"/>
              </w:rPr>
              <w:t>£1600</w:t>
            </w:r>
            <w:r w:rsidR="008F7663" w:rsidRPr="000B0631">
              <w:rPr>
                <w:rFonts w:ascii="Times New Roman" w:hAnsi="Times New Roman" w:cs="Times New Roman"/>
                <w:sz w:val="24"/>
                <w:szCs w:val="24"/>
              </w:rPr>
              <w:t>(A)</w:t>
            </w:r>
          </w:p>
          <w:p w:rsidR="005A4970" w:rsidRPr="000B0631" w:rsidRDefault="005A4970" w:rsidP="00FB01E8">
            <w:pPr>
              <w:spacing w:line="360" w:lineRule="auto"/>
              <w:jc w:val="both"/>
              <w:rPr>
                <w:rFonts w:ascii="Times New Roman" w:hAnsi="Times New Roman" w:cs="Times New Roman"/>
                <w:sz w:val="24"/>
                <w:szCs w:val="24"/>
              </w:rPr>
            </w:pPr>
          </w:p>
        </w:tc>
        <w:tc>
          <w:tcPr>
            <w:tcW w:w="4788" w:type="dxa"/>
          </w:tcPr>
          <w:p w:rsidR="005A4970" w:rsidRPr="000B0631" w:rsidRDefault="00524677"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(2.50-4.50)*750</w:t>
            </w:r>
          </w:p>
          <w:p w:rsidR="005A4970" w:rsidRPr="000B0631" w:rsidRDefault="005A4970"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 </w:t>
            </w:r>
            <w:r w:rsidR="008F7663" w:rsidRPr="000B0631">
              <w:rPr>
                <w:rFonts w:ascii="Times New Roman" w:hAnsi="Times New Roman" w:cs="Times New Roman"/>
                <w:sz w:val="24"/>
                <w:szCs w:val="24"/>
              </w:rPr>
              <w:t>-</w:t>
            </w:r>
            <w:r w:rsidRPr="000B0631">
              <w:rPr>
                <w:rFonts w:ascii="Times New Roman" w:hAnsi="Times New Roman" w:cs="Times New Roman"/>
                <w:sz w:val="24"/>
                <w:szCs w:val="24"/>
              </w:rPr>
              <w:t>£1500</w:t>
            </w:r>
            <w:r w:rsidR="008F7663" w:rsidRPr="000B0631">
              <w:rPr>
                <w:rFonts w:ascii="Times New Roman" w:hAnsi="Times New Roman" w:cs="Times New Roman"/>
                <w:sz w:val="24"/>
                <w:szCs w:val="24"/>
              </w:rPr>
              <w:t xml:space="preserve"> (A)</w:t>
            </w:r>
          </w:p>
        </w:tc>
      </w:tr>
    </w:tbl>
    <w:p w:rsidR="005F112B"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F112B" w:rsidRPr="000B0631">
        <w:rPr>
          <w:rFonts w:ascii="Times New Roman" w:hAnsi="Times New Roman" w:cs="Times New Roman"/>
          <w:sz w:val="24"/>
          <w:szCs w:val="24"/>
        </w:rPr>
        <w:t xml:space="preserve">The variance is not favorable to XLG because of </w:t>
      </w:r>
      <w:r w:rsidR="00391461">
        <w:rPr>
          <w:rFonts w:ascii="Times New Roman" w:hAnsi="Times New Roman" w:cs="Times New Roman"/>
          <w:sz w:val="24"/>
          <w:szCs w:val="24"/>
        </w:rPr>
        <w:t xml:space="preserve">the </w:t>
      </w:r>
      <w:r w:rsidR="005F112B" w:rsidRPr="000B0631">
        <w:rPr>
          <w:rFonts w:ascii="Times New Roman" w:hAnsi="Times New Roman" w:cs="Times New Roman"/>
          <w:sz w:val="24"/>
          <w:szCs w:val="24"/>
        </w:rPr>
        <w:t xml:space="preserve">increased cost of the material in the market. </w:t>
      </w:r>
    </w:p>
    <w:p w:rsidR="007940C4" w:rsidRPr="000B0631" w:rsidRDefault="00AF791D" w:rsidP="00FB01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4E7CD5" w:rsidRPr="000B0631">
        <w:rPr>
          <w:rFonts w:ascii="Times New Roman" w:hAnsi="Times New Roman" w:cs="Times New Roman"/>
          <w:b/>
          <w:sz w:val="24"/>
          <w:szCs w:val="24"/>
        </w:rPr>
        <w:t>Material price operational</w:t>
      </w:r>
      <w:r w:rsidR="007940C4" w:rsidRPr="000B0631">
        <w:rPr>
          <w:rFonts w:ascii="Times New Roman" w:hAnsi="Times New Roman" w:cs="Times New Roman"/>
          <w:b/>
          <w:sz w:val="24"/>
          <w:szCs w:val="24"/>
        </w:rPr>
        <w:t xml:space="preserve">: </w:t>
      </w:r>
    </w:p>
    <w:p w:rsidR="00B46CD2" w:rsidRPr="000B0631" w:rsidRDefault="00110F05"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 </w:t>
      </w:r>
      <w:r w:rsidR="00B46CD2" w:rsidRPr="000B0631">
        <w:rPr>
          <w:rFonts w:ascii="Times New Roman" w:hAnsi="Times New Roman" w:cs="Times New Roman"/>
          <w:sz w:val="24"/>
          <w:szCs w:val="24"/>
        </w:rPr>
        <w:t>(</w:t>
      </w:r>
      <w:r w:rsidR="0055634A" w:rsidRPr="000B0631">
        <w:rPr>
          <w:rFonts w:ascii="Times New Roman" w:hAnsi="Times New Roman" w:cs="Times New Roman"/>
          <w:sz w:val="24"/>
          <w:szCs w:val="24"/>
        </w:rPr>
        <w:t>Market price</w:t>
      </w:r>
      <w:r w:rsidR="00FE27F4" w:rsidRPr="000B0631">
        <w:rPr>
          <w:rFonts w:ascii="Times New Roman" w:hAnsi="Times New Roman" w:cs="Times New Roman"/>
          <w:sz w:val="24"/>
          <w:szCs w:val="24"/>
        </w:rPr>
        <w:t xml:space="preserve"> – </w:t>
      </w:r>
      <w:r w:rsidR="00391461">
        <w:rPr>
          <w:rFonts w:ascii="Times New Roman" w:hAnsi="Times New Roman" w:cs="Times New Roman"/>
          <w:sz w:val="24"/>
          <w:szCs w:val="24"/>
        </w:rPr>
        <w:t xml:space="preserve">the </w:t>
      </w:r>
      <w:r w:rsidR="000D4E6C" w:rsidRPr="000B0631">
        <w:rPr>
          <w:rFonts w:ascii="Times New Roman" w:hAnsi="Times New Roman" w:cs="Times New Roman"/>
          <w:sz w:val="24"/>
          <w:szCs w:val="24"/>
        </w:rPr>
        <w:t>actual price paid</w:t>
      </w:r>
      <w:r w:rsidRPr="000B0631">
        <w:rPr>
          <w:rFonts w:ascii="Times New Roman" w:hAnsi="Times New Roman" w:cs="Times New Roman"/>
          <w:sz w:val="24"/>
          <w:szCs w:val="24"/>
        </w:rPr>
        <w:t>)*</w:t>
      </w:r>
      <w:r w:rsidR="000D4E6C" w:rsidRPr="000B0631">
        <w:rPr>
          <w:rFonts w:ascii="Times New Roman" w:hAnsi="Times New Roman" w:cs="Times New Roman"/>
          <w:sz w:val="24"/>
          <w:szCs w:val="24"/>
        </w:rPr>
        <w:t>actual units purchased</w:t>
      </w:r>
      <w:r w:rsidRPr="000B0631">
        <w:rPr>
          <w:rFonts w:ascii="Times New Roman" w:hAnsi="Times New Roman" w:cs="Times New Roman"/>
          <w:sz w:val="24"/>
          <w:szCs w:val="24"/>
        </w:rPr>
        <w:t xml:space="preserve"> (</w:t>
      </w:r>
      <w:r w:rsidRPr="000B0631">
        <w:rPr>
          <w:rFonts w:ascii="Times New Roman" w:hAnsi="Times New Roman" w:cs="Times New Roman"/>
          <w:color w:val="222222"/>
          <w:sz w:val="24"/>
          <w:szCs w:val="24"/>
          <w:shd w:val="clear" w:color="auto" w:fill="FFFFFF"/>
        </w:rPr>
        <w:t>Drury, 2013)</w:t>
      </w:r>
    </w:p>
    <w:p w:rsidR="00B46CD2" w:rsidRPr="000B0631" w:rsidRDefault="00B46CD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Hence, </w:t>
      </w:r>
    </w:p>
    <w:tbl>
      <w:tblPr>
        <w:tblStyle w:val="TableGrid"/>
        <w:tblW w:w="0" w:type="auto"/>
        <w:tblLook w:val="04A0"/>
      </w:tblPr>
      <w:tblGrid>
        <w:gridCol w:w="4788"/>
        <w:gridCol w:w="4788"/>
      </w:tblGrid>
      <w:tr w:rsidR="00B46CD2" w:rsidRPr="000B0631" w:rsidTr="00784A95">
        <w:tc>
          <w:tcPr>
            <w:tcW w:w="4788" w:type="dxa"/>
          </w:tcPr>
          <w:p w:rsidR="00B46CD2" w:rsidRPr="000B0631" w:rsidRDefault="00B46CD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X</w:t>
            </w:r>
          </w:p>
        </w:tc>
        <w:tc>
          <w:tcPr>
            <w:tcW w:w="4788" w:type="dxa"/>
          </w:tcPr>
          <w:p w:rsidR="00B46CD2" w:rsidRPr="000B0631" w:rsidRDefault="00B46CD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Y</w:t>
            </w:r>
          </w:p>
        </w:tc>
      </w:tr>
      <w:tr w:rsidR="00B46CD2" w:rsidRPr="000B0631" w:rsidTr="00110F05">
        <w:trPr>
          <w:trHeight w:val="620"/>
        </w:trPr>
        <w:tc>
          <w:tcPr>
            <w:tcW w:w="4788" w:type="dxa"/>
          </w:tcPr>
          <w:p w:rsidR="00B46CD2" w:rsidRPr="000B0631" w:rsidRDefault="00B46CD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w:t>
            </w:r>
            <w:r w:rsidR="00110F05" w:rsidRPr="000B0631">
              <w:rPr>
                <w:rFonts w:ascii="Times New Roman" w:hAnsi="Times New Roman" w:cs="Times New Roman"/>
                <w:sz w:val="24"/>
                <w:szCs w:val="24"/>
              </w:rPr>
              <w:t>4.50-3.70</w:t>
            </w:r>
            <w:r w:rsidR="002D665C" w:rsidRPr="000B0631">
              <w:rPr>
                <w:rFonts w:ascii="Times New Roman" w:hAnsi="Times New Roman" w:cs="Times New Roman"/>
                <w:sz w:val="24"/>
                <w:szCs w:val="24"/>
              </w:rPr>
              <w:t>)*850</w:t>
            </w:r>
          </w:p>
          <w:p w:rsidR="00B46CD2" w:rsidRPr="000B0631" w:rsidRDefault="00110F05" w:rsidP="00110F0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 </w:t>
            </w:r>
            <w:r w:rsidR="00B46CD2" w:rsidRPr="000B0631">
              <w:rPr>
                <w:rFonts w:ascii="Times New Roman" w:hAnsi="Times New Roman" w:cs="Times New Roman"/>
                <w:sz w:val="24"/>
                <w:szCs w:val="24"/>
              </w:rPr>
              <w:t>£680 Favorable</w:t>
            </w:r>
          </w:p>
        </w:tc>
        <w:tc>
          <w:tcPr>
            <w:tcW w:w="4788" w:type="dxa"/>
          </w:tcPr>
          <w:p w:rsidR="00B46CD2" w:rsidRPr="000B0631" w:rsidRDefault="00B46CD2"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w:t>
            </w:r>
            <w:r w:rsidR="00110F05" w:rsidRPr="000B0631">
              <w:rPr>
                <w:rFonts w:ascii="Times New Roman" w:hAnsi="Times New Roman" w:cs="Times New Roman"/>
                <w:sz w:val="24"/>
                <w:szCs w:val="24"/>
              </w:rPr>
              <w:t>4.50-3.70</w:t>
            </w:r>
            <w:r w:rsidR="002D665C" w:rsidRPr="000B0631">
              <w:rPr>
                <w:rFonts w:ascii="Times New Roman" w:hAnsi="Times New Roman" w:cs="Times New Roman"/>
                <w:sz w:val="24"/>
                <w:szCs w:val="24"/>
              </w:rPr>
              <w:t>)*750</w:t>
            </w:r>
          </w:p>
          <w:p w:rsidR="00B46CD2" w:rsidRPr="000B0631" w:rsidRDefault="00110F05" w:rsidP="00110F05">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t xml:space="preserve">= </w:t>
            </w:r>
            <w:r w:rsidR="00B46CD2" w:rsidRPr="000B0631">
              <w:rPr>
                <w:rFonts w:ascii="Times New Roman" w:hAnsi="Times New Roman" w:cs="Times New Roman"/>
                <w:sz w:val="24"/>
                <w:szCs w:val="24"/>
              </w:rPr>
              <w:t>£600 favorable</w:t>
            </w:r>
          </w:p>
        </w:tc>
      </w:tr>
    </w:tbl>
    <w:p w:rsidR="00B46CD2" w:rsidRPr="000B0631" w:rsidRDefault="00B46CD2" w:rsidP="00FB01E8">
      <w:pPr>
        <w:spacing w:line="360" w:lineRule="auto"/>
        <w:jc w:val="both"/>
        <w:rPr>
          <w:rFonts w:ascii="Times New Roman" w:hAnsi="Times New Roman" w:cs="Times New Roman"/>
          <w:sz w:val="24"/>
          <w:szCs w:val="24"/>
        </w:rPr>
      </w:pPr>
    </w:p>
    <w:p w:rsidR="00F03955" w:rsidRPr="000B0631" w:rsidRDefault="00AF791D" w:rsidP="00FB01E8">
      <w:pPr>
        <w:pStyle w:val="Heading2"/>
        <w:spacing w:line="360" w:lineRule="auto"/>
        <w:jc w:val="both"/>
        <w:rPr>
          <w:rFonts w:ascii="Times New Roman" w:hAnsi="Times New Roman" w:cs="Times New Roman"/>
          <w:sz w:val="24"/>
          <w:szCs w:val="24"/>
        </w:rPr>
      </w:pPr>
      <w:bookmarkStart w:id="4" w:name="_Toc47945768"/>
      <w:r>
        <w:rPr>
          <w:rFonts w:ascii="Times New Roman" w:hAnsi="Times New Roman" w:cs="Times New Roman"/>
          <w:sz w:val="24"/>
          <w:szCs w:val="24"/>
        </w:rPr>
        <w:t xml:space="preserve">           </w:t>
      </w:r>
      <w:r w:rsidR="00F03955" w:rsidRPr="000B0631">
        <w:rPr>
          <w:rFonts w:ascii="Times New Roman" w:hAnsi="Times New Roman" w:cs="Times New Roman"/>
          <w:sz w:val="24"/>
          <w:szCs w:val="24"/>
        </w:rPr>
        <w:t>Merits and Demerits of Variance analysis:</w:t>
      </w:r>
      <w:bookmarkEnd w:id="4"/>
    </w:p>
    <w:p w:rsidR="0040431A"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0431A" w:rsidRPr="000B0631">
        <w:rPr>
          <w:rFonts w:ascii="Times New Roman" w:hAnsi="Times New Roman" w:cs="Times New Roman"/>
          <w:sz w:val="24"/>
          <w:szCs w:val="24"/>
        </w:rPr>
        <w:t>It is not compulsory that every technique and tool being used by the firm has advantage</w:t>
      </w:r>
      <w:r w:rsidR="00391461">
        <w:rPr>
          <w:rFonts w:ascii="Times New Roman" w:hAnsi="Times New Roman" w:cs="Times New Roman"/>
          <w:sz w:val="24"/>
          <w:szCs w:val="24"/>
        </w:rPr>
        <w:t>s</w:t>
      </w:r>
      <w:r w:rsidR="0040431A" w:rsidRPr="000B0631">
        <w:rPr>
          <w:rFonts w:ascii="Times New Roman" w:hAnsi="Times New Roman" w:cs="Times New Roman"/>
          <w:sz w:val="24"/>
          <w:szCs w:val="24"/>
        </w:rPr>
        <w:t xml:space="preserve"> and benefits to the firm only. It is very normal that every technique used by the firm carr</w:t>
      </w:r>
      <w:r w:rsidR="00391461">
        <w:rPr>
          <w:rFonts w:ascii="Times New Roman" w:hAnsi="Times New Roman" w:cs="Times New Roman"/>
          <w:sz w:val="24"/>
          <w:szCs w:val="24"/>
        </w:rPr>
        <w:t>ies</w:t>
      </w:r>
      <w:r w:rsidR="0040431A" w:rsidRPr="000B0631">
        <w:rPr>
          <w:rFonts w:ascii="Times New Roman" w:hAnsi="Times New Roman" w:cs="Times New Roman"/>
          <w:sz w:val="24"/>
          <w:szCs w:val="24"/>
        </w:rPr>
        <w:t xml:space="preserve"> both sides such as pros and cons and this may influence the selection of the tools in the organizations. Variance analysis is approached by the managers for finding and curbing in the variance for growing the planning effectiveness. </w:t>
      </w:r>
    </w:p>
    <w:p w:rsidR="00543EA9" w:rsidRPr="000B0631" w:rsidRDefault="00AF791D" w:rsidP="00FB01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543EA9" w:rsidRPr="000B0631">
        <w:rPr>
          <w:rFonts w:ascii="Times New Roman" w:hAnsi="Times New Roman" w:cs="Times New Roman"/>
          <w:b/>
          <w:sz w:val="24"/>
          <w:szCs w:val="24"/>
        </w:rPr>
        <w:t xml:space="preserve">Merits or advantage of the variance: </w:t>
      </w:r>
    </w:p>
    <w:p w:rsidR="002152CD"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52C13" w:rsidRPr="000B0631">
        <w:rPr>
          <w:rFonts w:ascii="Times New Roman" w:hAnsi="Times New Roman" w:cs="Times New Roman"/>
          <w:sz w:val="24"/>
          <w:szCs w:val="24"/>
        </w:rPr>
        <w:t>Organization</w:t>
      </w:r>
      <w:r w:rsidR="00391461">
        <w:rPr>
          <w:rFonts w:ascii="Times New Roman" w:hAnsi="Times New Roman" w:cs="Times New Roman"/>
          <w:sz w:val="24"/>
          <w:szCs w:val="24"/>
        </w:rPr>
        <w:t>s</w:t>
      </w:r>
      <w:r w:rsidR="00B52C13" w:rsidRPr="000B0631">
        <w:rPr>
          <w:rFonts w:ascii="Times New Roman" w:hAnsi="Times New Roman" w:cs="Times New Roman"/>
          <w:sz w:val="24"/>
          <w:szCs w:val="24"/>
        </w:rPr>
        <w:t xml:space="preserve"> in the competitive world and market hast the purpose of gaining competitive benefit and sustainable growth in the market. The strategies of the entities may start</w:t>
      </w:r>
      <w:r w:rsidR="00391461">
        <w:rPr>
          <w:rFonts w:ascii="Times New Roman" w:hAnsi="Times New Roman" w:cs="Times New Roman"/>
          <w:sz w:val="24"/>
          <w:szCs w:val="24"/>
        </w:rPr>
        <w:t xml:space="preserve"> to</w:t>
      </w:r>
      <w:r w:rsidR="00B52C13" w:rsidRPr="000B0631">
        <w:rPr>
          <w:rFonts w:ascii="Times New Roman" w:hAnsi="Times New Roman" w:cs="Times New Roman"/>
          <w:sz w:val="24"/>
          <w:szCs w:val="24"/>
        </w:rPr>
        <w:t xml:space="preserve"> perform adverse</w:t>
      </w:r>
      <w:r w:rsidR="00391461">
        <w:rPr>
          <w:rFonts w:ascii="Times New Roman" w:hAnsi="Times New Roman" w:cs="Times New Roman"/>
          <w:sz w:val="24"/>
          <w:szCs w:val="24"/>
        </w:rPr>
        <w:t>ly</w:t>
      </w:r>
      <w:r w:rsidR="00B52C13" w:rsidRPr="000B0631">
        <w:rPr>
          <w:rFonts w:ascii="Times New Roman" w:hAnsi="Times New Roman" w:cs="Times New Roman"/>
          <w:sz w:val="24"/>
          <w:szCs w:val="24"/>
        </w:rPr>
        <w:t xml:space="preserve"> and may give lower result</w:t>
      </w:r>
      <w:r w:rsidR="00391461">
        <w:rPr>
          <w:rFonts w:ascii="Times New Roman" w:hAnsi="Times New Roman" w:cs="Times New Roman"/>
          <w:sz w:val="24"/>
          <w:szCs w:val="24"/>
        </w:rPr>
        <w:t>s</w:t>
      </w:r>
      <w:r w:rsidR="00B52C13" w:rsidRPr="000B0631">
        <w:rPr>
          <w:rFonts w:ascii="Times New Roman" w:hAnsi="Times New Roman" w:cs="Times New Roman"/>
          <w:sz w:val="24"/>
          <w:szCs w:val="24"/>
        </w:rPr>
        <w:t xml:space="preserve"> due to change</w:t>
      </w:r>
      <w:r w:rsidR="00391461">
        <w:rPr>
          <w:rFonts w:ascii="Times New Roman" w:hAnsi="Times New Roman" w:cs="Times New Roman"/>
          <w:sz w:val="24"/>
          <w:szCs w:val="24"/>
        </w:rPr>
        <w:t>s</w:t>
      </w:r>
      <w:r w:rsidR="00B52C13" w:rsidRPr="000B0631">
        <w:rPr>
          <w:rFonts w:ascii="Times New Roman" w:hAnsi="Times New Roman" w:cs="Times New Roman"/>
          <w:sz w:val="24"/>
          <w:szCs w:val="24"/>
        </w:rPr>
        <w:t xml:space="preserve"> in strategies of the competitors, market factor and environment. Therefore, variance method i</w:t>
      </w:r>
      <w:r w:rsidR="00232F6D" w:rsidRPr="000B0631">
        <w:rPr>
          <w:rFonts w:ascii="Times New Roman" w:hAnsi="Times New Roman" w:cs="Times New Roman"/>
          <w:sz w:val="24"/>
          <w:szCs w:val="24"/>
        </w:rPr>
        <w:t>s useful for ascertaining the deviation and degree of deviation in the performance that may make the manager decide whether they have to take corrective actions or not to improve the performance</w:t>
      </w:r>
      <w:r w:rsidR="00305C45" w:rsidRPr="000B0631">
        <w:rPr>
          <w:rFonts w:ascii="Times New Roman" w:hAnsi="Times New Roman" w:cs="Times New Roman"/>
          <w:sz w:val="24"/>
          <w:szCs w:val="24"/>
        </w:rPr>
        <w:t xml:space="preserve"> (</w:t>
      </w:r>
      <w:r w:rsidR="00305C45" w:rsidRPr="000B0631">
        <w:rPr>
          <w:rFonts w:ascii="Times New Roman" w:hAnsi="Times New Roman" w:cs="Times New Roman"/>
          <w:color w:val="222222"/>
          <w:sz w:val="24"/>
          <w:szCs w:val="24"/>
          <w:shd w:val="clear" w:color="auto" w:fill="FFFFFF"/>
        </w:rPr>
        <w:t>Horngren et al., 2015)</w:t>
      </w:r>
      <w:r w:rsidR="00232F6D" w:rsidRPr="000B0631">
        <w:rPr>
          <w:rFonts w:ascii="Times New Roman" w:hAnsi="Times New Roman" w:cs="Times New Roman"/>
          <w:sz w:val="24"/>
          <w:szCs w:val="24"/>
        </w:rPr>
        <w:t xml:space="preserve">. </w:t>
      </w:r>
      <w:r w:rsidR="002152CD" w:rsidRPr="000B0631">
        <w:rPr>
          <w:rFonts w:ascii="Times New Roman" w:hAnsi="Times New Roman" w:cs="Times New Roman"/>
          <w:sz w:val="24"/>
          <w:szCs w:val="24"/>
        </w:rPr>
        <w:t>Identification of variance may provide the assistance to decide what ha</w:t>
      </w:r>
      <w:r w:rsidR="00391461">
        <w:rPr>
          <w:rFonts w:ascii="Times New Roman" w:hAnsi="Times New Roman" w:cs="Times New Roman"/>
          <w:sz w:val="24"/>
          <w:szCs w:val="24"/>
        </w:rPr>
        <w:t>s</w:t>
      </w:r>
      <w:r w:rsidR="002152CD" w:rsidRPr="000B0631">
        <w:rPr>
          <w:rFonts w:ascii="Times New Roman" w:hAnsi="Times New Roman" w:cs="Times New Roman"/>
          <w:sz w:val="24"/>
          <w:szCs w:val="24"/>
        </w:rPr>
        <w:t xml:space="preserve"> to be done for controlling the deviation and raising the quality of the planning</w:t>
      </w:r>
      <w:r w:rsidR="00543EA9" w:rsidRPr="000B0631">
        <w:rPr>
          <w:rFonts w:ascii="Times New Roman" w:hAnsi="Times New Roman" w:cs="Times New Roman"/>
          <w:sz w:val="24"/>
          <w:szCs w:val="24"/>
        </w:rPr>
        <w:t xml:space="preserve">. </w:t>
      </w:r>
      <w:r w:rsidR="00C35E51" w:rsidRPr="000B0631">
        <w:rPr>
          <w:rFonts w:ascii="Times New Roman" w:hAnsi="Times New Roman" w:cs="Times New Roman"/>
          <w:sz w:val="24"/>
          <w:szCs w:val="24"/>
        </w:rPr>
        <w:t xml:space="preserve">For instance, </w:t>
      </w:r>
      <w:r w:rsidR="00391461">
        <w:rPr>
          <w:rFonts w:ascii="Times New Roman" w:hAnsi="Times New Roman" w:cs="Times New Roman"/>
          <w:sz w:val="24"/>
          <w:szCs w:val="24"/>
        </w:rPr>
        <w:t xml:space="preserve">the </w:t>
      </w:r>
      <w:r w:rsidR="008D7FA4" w:rsidRPr="000B0631">
        <w:rPr>
          <w:rFonts w:ascii="Times New Roman" w:hAnsi="Times New Roman" w:cs="Times New Roman"/>
          <w:sz w:val="24"/>
          <w:szCs w:val="24"/>
        </w:rPr>
        <w:t xml:space="preserve">sales manager has the duty of planning and targeting the sales for the firm during </w:t>
      </w:r>
      <w:r w:rsidR="00391461">
        <w:rPr>
          <w:rFonts w:ascii="Times New Roman" w:hAnsi="Times New Roman" w:cs="Times New Roman"/>
          <w:sz w:val="24"/>
          <w:szCs w:val="24"/>
        </w:rPr>
        <w:t>a</w:t>
      </w:r>
      <w:r w:rsidR="008D7FA4" w:rsidRPr="000B0631">
        <w:rPr>
          <w:rFonts w:ascii="Times New Roman" w:hAnsi="Times New Roman" w:cs="Times New Roman"/>
          <w:sz w:val="24"/>
          <w:szCs w:val="24"/>
        </w:rPr>
        <w:t xml:space="preserve"> specific period. The planned and targeted goals of the executives in the sales department are compared with actual performance in the market</w:t>
      </w:r>
      <w:r w:rsidR="0002444A" w:rsidRPr="000B0631">
        <w:rPr>
          <w:rFonts w:ascii="Times New Roman" w:hAnsi="Times New Roman" w:cs="Times New Roman"/>
          <w:sz w:val="24"/>
          <w:szCs w:val="24"/>
        </w:rPr>
        <w:t xml:space="preserve"> (</w:t>
      </w:r>
      <w:r w:rsidR="0002444A" w:rsidRPr="000B0631">
        <w:rPr>
          <w:rFonts w:ascii="Times New Roman" w:hAnsi="Times New Roman" w:cs="Times New Roman"/>
          <w:color w:val="222222"/>
          <w:sz w:val="24"/>
          <w:szCs w:val="24"/>
          <w:shd w:val="clear" w:color="auto" w:fill="FFFFFF"/>
        </w:rPr>
        <w:t>Kaplan and Atkinson, 2015)</w:t>
      </w:r>
      <w:r w:rsidR="008D7FA4" w:rsidRPr="000B0631">
        <w:rPr>
          <w:rFonts w:ascii="Times New Roman" w:hAnsi="Times New Roman" w:cs="Times New Roman"/>
          <w:sz w:val="24"/>
          <w:szCs w:val="24"/>
        </w:rPr>
        <w:t>. It aids the manager to identify the capacity of the executive how they can perform and this enable</w:t>
      </w:r>
      <w:r w:rsidR="00391461">
        <w:rPr>
          <w:rFonts w:ascii="Times New Roman" w:hAnsi="Times New Roman" w:cs="Times New Roman"/>
          <w:sz w:val="24"/>
          <w:szCs w:val="24"/>
        </w:rPr>
        <w:t>s</w:t>
      </w:r>
      <w:r w:rsidR="008D7FA4" w:rsidRPr="000B0631">
        <w:rPr>
          <w:rFonts w:ascii="Times New Roman" w:hAnsi="Times New Roman" w:cs="Times New Roman"/>
          <w:sz w:val="24"/>
          <w:szCs w:val="24"/>
        </w:rPr>
        <w:t xml:space="preserve"> the managers to grow the qualities of executives to make their performance higher in </w:t>
      </w:r>
      <w:r w:rsidR="00391461">
        <w:rPr>
          <w:rFonts w:ascii="Times New Roman" w:hAnsi="Times New Roman" w:cs="Times New Roman"/>
          <w:sz w:val="24"/>
          <w:szCs w:val="24"/>
        </w:rPr>
        <w:t xml:space="preserve">the </w:t>
      </w:r>
      <w:r w:rsidR="008D7FA4" w:rsidRPr="000B0631">
        <w:rPr>
          <w:rFonts w:ascii="Times New Roman" w:hAnsi="Times New Roman" w:cs="Times New Roman"/>
          <w:sz w:val="24"/>
          <w:szCs w:val="24"/>
        </w:rPr>
        <w:t xml:space="preserve">future. </w:t>
      </w:r>
    </w:p>
    <w:p w:rsidR="00307B48"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62A83" w:rsidRPr="000B0631">
        <w:rPr>
          <w:rFonts w:ascii="Times New Roman" w:hAnsi="Times New Roman" w:cs="Times New Roman"/>
          <w:sz w:val="24"/>
          <w:szCs w:val="24"/>
        </w:rPr>
        <w:t xml:space="preserve">In </w:t>
      </w:r>
      <w:r w:rsidR="00391461">
        <w:rPr>
          <w:rFonts w:ascii="Times New Roman" w:hAnsi="Times New Roman" w:cs="Times New Roman"/>
          <w:sz w:val="24"/>
          <w:szCs w:val="24"/>
        </w:rPr>
        <w:t xml:space="preserve">the </w:t>
      </w:r>
      <w:r w:rsidR="00762A83" w:rsidRPr="000B0631">
        <w:rPr>
          <w:rFonts w:ascii="Times New Roman" w:hAnsi="Times New Roman" w:cs="Times New Roman"/>
          <w:sz w:val="24"/>
          <w:szCs w:val="24"/>
        </w:rPr>
        <w:t xml:space="preserve">context of XLG, it is found that XLG sold </w:t>
      </w:r>
      <w:r w:rsidR="00391461">
        <w:rPr>
          <w:rFonts w:ascii="Times New Roman" w:hAnsi="Times New Roman" w:cs="Times New Roman"/>
          <w:sz w:val="24"/>
          <w:szCs w:val="24"/>
        </w:rPr>
        <w:t xml:space="preserve">a </w:t>
      </w:r>
      <w:r w:rsidR="00762A83" w:rsidRPr="000B0631">
        <w:rPr>
          <w:rFonts w:ascii="Times New Roman" w:hAnsi="Times New Roman" w:cs="Times New Roman"/>
          <w:sz w:val="24"/>
          <w:szCs w:val="24"/>
        </w:rPr>
        <w:t xml:space="preserve">higher volume of the chemicals in its targeted market more than it planned for selling in </w:t>
      </w:r>
      <w:r w:rsidR="00391461">
        <w:rPr>
          <w:rFonts w:ascii="Times New Roman" w:hAnsi="Times New Roman" w:cs="Times New Roman"/>
          <w:sz w:val="24"/>
          <w:szCs w:val="24"/>
        </w:rPr>
        <w:t xml:space="preserve">the </w:t>
      </w:r>
      <w:r w:rsidR="00762A83" w:rsidRPr="000B0631">
        <w:rPr>
          <w:rFonts w:ascii="Times New Roman" w:hAnsi="Times New Roman" w:cs="Times New Roman"/>
          <w:sz w:val="24"/>
          <w:szCs w:val="24"/>
        </w:rPr>
        <w:t xml:space="preserve">market. It indicates efficiency in the operation to avail goods or services to the targeted consumer at </w:t>
      </w:r>
      <w:r w:rsidR="00391461">
        <w:rPr>
          <w:rFonts w:ascii="Times New Roman" w:hAnsi="Times New Roman" w:cs="Times New Roman"/>
          <w:sz w:val="24"/>
          <w:szCs w:val="24"/>
        </w:rPr>
        <w:t xml:space="preserve">an </w:t>
      </w:r>
      <w:r w:rsidR="00762A83" w:rsidRPr="000B0631">
        <w:rPr>
          <w:rFonts w:ascii="Times New Roman" w:hAnsi="Times New Roman" w:cs="Times New Roman"/>
          <w:sz w:val="24"/>
          <w:szCs w:val="24"/>
        </w:rPr>
        <w:t xml:space="preserve">affordable or lower price in the market. </w:t>
      </w:r>
      <w:r w:rsidR="00307B48" w:rsidRPr="000B0631">
        <w:rPr>
          <w:rFonts w:ascii="Times New Roman" w:hAnsi="Times New Roman" w:cs="Times New Roman"/>
          <w:sz w:val="24"/>
          <w:szCs w:val="24"/>
        </w:rPr>
        <w:t xml:space="preserve">The marketing strategies and sales tactics of the managers in the marketing department of XLG </w:t>
      </w:r>
      <w:r w:rsidR="00391461">
        <w:rPr>
          <w:rFonts w:ascii="Times New Roman" w:hAnsi="Times New Roman" w:cs="Times New Roman"/>
          <w:sz w:val="24"/>
          <w:szCs w:val="24"/>
        </w:rPr>
        <w:t>are</w:t>
      </w:r>
      <w:r w:rsidR="00307B48" w:rsidRPr="000B0631">
        <w:rPr>
          <w:rFonts w:ascii="Times New Roman" w:hAnsi="Times New Roman" w:cs="Times New Roman"/>
          <w:sz w:val="24"/>
          <w:szCs w:val="24"/>
        </w:rPr>
        <w:t xml:space="preserve"> very effective for attaining the goals of growing sales. The price has implication</w:t>
      </w:r>
      <w:r w:rsidR="00391461">
        <w:rPr>
          <w:rFonts w:ascii="Times New Roman" w:hAnsi="Times New Roman" w:cs="Times New Roman"/>
          <w:sz w:val="24"/>
          <w:szCs w:val="24"/>
        </w:rPr>
        <w:t>s</w:t>
      </w:r>
      <w:r w:rsidR="00307B48" w:rsidRPr="000B0631">
        <w:rPr>
          <w:rFonts w:ascii="Times New Roman" w:hAnsi="Times New Roman" w:cs="Times New Roman"/>
          <w:sz w:val="24"/>
          <w:szCs w:val="24"/>
        </w:rPr>
        <w:t xml:space="preserve"> on the mindset of the consumers and </w:t>
      </w:r>
      <w:r w:rsidR="00391461">
        <w:rPr>
          <w:rFonts w:ascii="Times New Roman" w:hAnsi="Times New Roman" w:cs="Times New Roman"/>
          <w:sz w:val="24"/>
          <w:szCs w:val="24"/>
        </w:rPr>
        <w:t xml:space="preserve">the </w:t>
      </w:r>
      <w:r w:rsidR="00307B48" w:rsidRPr="000B0631">
        <w:rPr>
          <w:rFonts w:ascii="Times New Roman" w:hAnsi="Times New Roman" w:cs="Times New Roman"/>
          <w:sz w:val="24"/>
          <w:szCs w:val="24"/>
        </w:rPr>
        <w:t>lower price of chemicals being produced by XLG encouraged the consumers to purchase the products. Variance analysis helped to determine there is good efficiency in the strategies and they should be used continu</w:t>
      </w:r>
      <w:r w:rsidR="00391461">
        <w:rPr>
          <w:rFonts w:ascii="Times New Roman" w:hAnsi="Times New Roman" w:cs="Times New Roman"/>
          <w:sz w:val="24"/>
          <w:szCs w:val="24"/>
        </w:rPr>
        <w:t>ously</w:t>
      </w:r>
      <w:r w:rsidR="00307B48" w:rsidRPr="000B0631">
        <w:rPr>
          <w:rFonts w:ascii="Times New Roman" w:hAnsi="Times New Roman" w:cs="Times New Roman"/>
          <w:sz w:val="24"/>
          <w:szCs w:val="24"/>
        </w:rPr>
        <w:t xml:space="preserve"> for increasing the sales</w:t>
      </w:r>
      <w:r w:rsidR="00EA231D" w:rsidRPr="000B0631">
        <w:rPr>
          <w:rFonts w:ascii="Times New Roman" w:hAnsi="Times New Roman" w:cs="Times New Roman"/>
          <w:sz w:val="24"/>
          <w:szCs w:val="24"/>
        </w:rPr>
        <w:t xml:space="preserve"> (</w:t>
      </w:r>
      <w:r w:rsidR="00EA231D" w:rsidRPr="000B0631">
        <w:rPr>
          <w:rFonts w:ascii="Times New Roman" w:hAnsi="Times New Roman" w:cs="Times New Roman"/>
          <w:color w:val="222222"/>
          <w:sz w:val="24"/>
          <w:szCs w:val="24"/>
          <w:shd w:val="clear" w:color="auto" w:fill="FFFFFF"/>
        </w:rPr>
        <w:t>Bai, 2016)</w:t>
      </w:r>
      <w:r w:rsidR="00EA231D" w:rsidRPr="000B0631">
        <w:rPr>
          <w:rFonts w:ascii="Times New Roman" w:hAnsi="Times New Roman" w:cs="Times New Roman"/>
          <w:sz w:val="24"/>
          <w:szCs w:val="24"/>
        </w:rPr>
        <w:t xml:space="preserve">. </w:t>
      </w:r>
      <w:r w:rsidR="00501904" w:rsidRPr="000B0631">
        <w:rPr>
          <w:rFonts w:ascii="Times New Roman" w:hAnsi="Times New Roman" w:cs="Times New Roman"/>
          <w:sz w:val="24"/>
          <w:szCs w:val="24"/>
        </w:rPr>
        <w:t xml:space="preserve">It means variance is helpful for building up the qualities in the decision of the managers. </w:t>
      </w:r>
    </w:p>
    <w:p w:rsidR="006153A1" w:rsidRPr="000B0631" w:rsidRDefault="00AF791D"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83845" w:rsidRPr="000B0631">
        <w:rPr>
          <w:rFonts w:ascii="Times New Roman" w:hAnsi="Times New Roman" w:cs="Times New Roman"/>
          <w:sz w:val="24"/>
          <w:szCs w:val="24"/>
        </w:rPr>
        <w:t xml:space="preserve">In addition to this, </w:t>
      </w:r>
      <w:r w:rsidR="00391461">
        <w:rPr>
          <w:rFonts w:ascii="Times New Roman" w:hAnsi="Times New Roman" w:cs="Times New Roman"/>
          <w:sz w:val="24"/>
          <w:szCs w:val="24"/>
        </w:rPr>
        <w:t xml:space="preserve">the </w:t>
      </w:r>
      <w:r w:rsidR="0002444A" w:rsidRPr="000B0631">
        <w:rPr>
          <w:rFonts w:ascii="Times New Roman" w:hAnsi="Times New Roman" w:cs="Times New Roman"/>
          <w:sz w:val="24"/>
          <w:szCs w:val="24"/>
        </w:rPr>
        <w:t xml:space="preserve">anticipation of the progress, sales, cost and other performance measures can be estimated based on the results of the variance analysis of current performance. The variance is common to be used in each and every division and department of the organization for monitoring tasks and activities so as to perform in collaboration </w:t>
      </w:r>
      <w:r w:rsidR="00391461">
        <w:rPr>
          <w:rFonts w:ascii="Times New Roman" w:hAnsi="Times New Roman" w:cs="Times New Roman"/>
          <w:sz w:val="24"/>
          <w:szCs w:val="24"/>
        </w:rPr>
        <w:t>with</w:t>
      </w:r>
      <w:r w:rsidR="0002444A" w:rsidRPr="000B0631">
        <w:rPr>
          <w:rFonts w:ascii="Times New Roman" w:hAnsi="Times New Roman" w:cs="Times New Roman"/>
          <w:sz w:val="24"/>
          <w:szCs w:val="24"/>
        </w:rPr>
        <w:t xml:space="preserve"> each other</w:t>
      </w:r>
      <w:r w:rsidR="00EE25F0" w:rsidRPr="000B0631">
        <w:rPr>
          <w:rFonts w:ascii="Times New Roman" w:hAnsi="Times New Roman" w:cs="Times New Roman"/>
          <w:sz w:val="24"/>
          <w:szCs w:val="24"/>
        </w:rPr>
        <w:t xml:space="preserve"> (</w:t>
      </w:r>
      <w:r w:rsidR="00EE25F0" w:rsidRPr="000B0631">
        <w:rPr>
          <w:rFonts w:ascii="Times New Roman" w:hAnsi="Times New Roman" w:cs="Times New Roman"/>
          <w:color w:val="222222"/>
          <w:sz w:val="24"/>
          <w:szCs w:val="24"/>
          <w:shd w:val="clear" w:color="auto" w:fill="FFFFFF"/>
        </w:rPr>
        <w:t>Heong et al., 2013)</w:t>
      </w:r>
      <w:r w:rsidR="003F7DEE" w:rsidRPr="000B0631">
        <w:rPr>
          <w:rFonts w:ascii="Times New Roman" w:hAnsi="Times New Roman" w:cs="Times New Roman"/>
          <w:sz w:val="24"/>
          <w:szCs w:val="24"/>
        </w:rPr>
        <w:t xml:space="preserve">. </w:t>
      </w:r>
      <w:r w:rsidR="0002444A" w:rsidRPr="000B0631">
        <w:rPr>
          <w:rFonts w:ascii="Times New Roman" w:hAnsi="Times New Roman" w:cs="Times New Roman"/>
          <w:sz w:val="24"/>
          <w:szCs w:val="24"/>
        </w:rPr>
        <w:t xml:space="preserve">For example, </w:t>
      </w:r>
      <w:r w:rsidR="00391461">
        <w:rPr>
          <w:rFonts w:ascii="Times New Roman" w:hAnsi="Times New Roman" w:cs="Times New Roman"/>
          <w:sz w:val="24"/>
          <w:szCs w:val="24"/>
        </w:rPr>
        <w:t xml:space="preserve">the </w:t>
      </w:r>
      <w:r w:rsidR="0002444A" w:rsidRPr="000B0631">
        <w:rPr>
          <w:rFonts w:ascii="Times New Roman" w:hAnsi="Times New Roman" w:cs="Times New Roman"/>
          <w:sz w:val="24"/>
          <w:szCs w:val="24"/>
        </w:rPr>
        <w:t xml:space="preserve">purchase manager in </w:t>
      </w:r>
      <w:r w:rsidR="00391461">
        <w:rPr>
          <w:rFonts w:ascii="Times New Roman" w:hAnsi="Times New Roman" w:cs="Times New Roman"/>
          <w:sz w:val="24"/>
          <w:szCs w:val="24"/>
        </w:rPr>
        <w:t xml:space="preserve">a </w:t>
      </w:r>
      <w:r w:rsidR="0002444A" w:rsidRPr="000B0631">
        <w:rPr>
          <w:rFonts w:ascii="Times New Roman" w:hAnsi="Times New Roman" w:cs="Times New Roman"/>
          <w:sz w:val="24"/>
          <w:szCs w:val="24"/>
        </w:rPr>
        <w:t xml:space="preserve">given organization identified that the general price of material at the time is £4.50 while the standard price was £2.50. </w:t>
      </w:r>
      <w:r w:rsidR="00391461">
        <w:rPr>
          <w:rFonts w:ascii="Times New Roman" w:hAnsi="Times New Roman" w:cs="Times New Roman"/>
          <w:sz w:val="24"/>
          <w:szCs w:val="24"/>
        </w:rPr>
        <w:t>The m</w:t>
      </w:r>
      <w:r w:rsidR="0002444A" w:rsidRPr="000B0631">
        <w:rPr>
          <w:rFonts w:ascii="Times New Roman" w:hAnsi="Times New Roman" w:cs="Times New Roman"/>
          <w:sz w:val="24"/>
          <w:szCs w:val="24"/>
        </w:rPr>
        <w:t xml:space="preserve">anager was aware of the influence of the cost of material on the product price. Hence, the </w:t>
      </w:r>
      <w:r w:rsidR="0002444A" w:rsidRPr="000B0631">
        <w:rPr>
          <w:rFonts w:ascii="Times New Roman" w:hAnsi="Times New Roman" w:cs="Times New Roman"/>
          <w:sz w:val="24"/>
          <w:szCs w:val="24"/>
        </w:rPr>
        <w:lastRenderedPageBreak/>
        <w:t xml:space="preserve">manager negotiated on the price of the material with the supplier and it was decided that </w:t>
      </w:r>
      <w:r w:rsidR="00391461">
        <w:rPr>
          <w:rFonts w:ascii="Times New Roman" w:hAnsi="Times New Roman" w:cs="Times New Roman"/>
          <w:sz w:val="24"/>
          <w:szCs w:val="24"/>
        </w:rPr>
        <w:t xml:space="preserve">a </w:t>
      </w:r>
      <w:r w:rsidR="0002444A" w:rsidRPr="000B0631">
        <w:rPr>
          <w:rFonts w:ascii="Times New Roman" w:hAnsi="Times New Roman" w:cs="Times New Roman"/>
          <w:sz w:val="24"/>
          <w:szCs w:val="24"/>
        </w:rPr>
        <w:t xml:space="preserve">price of £3.70 per unit will be paid for </w:t>
      </w:r>
      <w:r w:rsidR="00391461">
        <w:rPr>
          <w:rFonts w:ascii="Times New Roman" w:hAnsi="Times New Roman" w:cs="Times New Roman"/>
          <w:sz w:val="24"/>
          <w:szCs w:val="24"/>
        </w:rPr>
        <w:t xml:space="preserve">the </w:t>
      </w:r>
      <w:r w:rsidR="0002444A" w:rsidRPr="000B0631">
        <w:rPr>
          <w:rFonts w:ascii="Times New Roman" w:hAnsi="Times New Roman" w:cs="Times New Roman"/>
          <w:sz w:val="24"/>
          <w:szCs w:val="24"/>
        </w:rPr>
        <w:t>material</w:t>
      </w:r>
      <w:r w:rsidR="00574455" w:rsidRPr="000B0631">
        <w:rPr>
          <w:rFonts w:ascii="Times New Roman" w:hAnsi="Times New Roman" w:cs="Times New Roman"/>
          <w:sz w:val="24"/>
          <w:szCs w:val="24"/>
        </w:rPr>
        <w:t>.</w:t>
      </w:r>
      <w:r w:rsidR="00364BD3" w:rsidRPr="000B0631">
        <w:rPr>
          <w:rFonts w:ascii="Times New Roman" w:hAnsi="Times New Roman" w:cs="Times New Roman"/>
          <w:sz w:val="24"/>
          <w:szCs w:val="24"/>
        </w:rPr>
        <w:t xml:space="preserve"> </w:t>
      </w:r>
    </w:p>
    <w:p w:rsidR="00891EE4" w:rsidRPr="000B0631" w:rsidRDefault="00AF791D" w:rsidP="00FB01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C863D0" w:rsidRPr="000B0631">
        <w:rPr>
          <w:rFonts w:ascii="Times New Roman" w:hAnsi="Times New Roman" w:cs="Times New Roman"/>
          <w:b/>
          <w:sz w:val="24"/>
          <w:szCs w:val="24"/>
        </w:rPr>
        <w:t>Demerits of variance analysis:</w:t>
      </w:r>
    </w:p>
    <w:p w:rsidR="001B15C9" w:rsidRPr="000B0631" w:rsidRDefault="00F97B82"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B15C9" w:rsidRPr="000B0631">
        <w:rPr>
          <w:rFonts w:ascii="Times New Roman" w:hAnsi="Times New Roman" w:cs="Times New Roman"/>
          <w:sz w:val="24"/>
          <w:szCs w:val="24"/>
        </w:rPr>
        <w:t>One of the limitations of variance analysis is that it is not able to ensure reliability in the information provided to managers.</w:t>
      </w:r>
      <w:r w:rsidR="00DC64C8" w:rsidRPr="000B0631">
        <w:rPr>
          <w:rFonts w:ascii="Times New Roman" w:hAnsi="Times New Roman" w:cs="Times New Roman"/>
          <w:sz w:val="24"/>
          <w:szCs w:val="24"/>
        </w:rPr>
        <w:t xml:space="preserve"> The planning and anticipation of the information regarding the performance are based on the trend of past performance instead of the consideration of future events and changes in the market. Hence, past based assumed information does not provide accuracy in the anticipation of the figures that lead</w:t>
      </w:r>
      <w:r w:rsidR="00391461">
        <w:rPr>
          <w:rFonts w:ascii="Times New Roman" w:hAnsi="Times New Roman" w:cs="Times New Roman"/>
          <w:sz w:val="24"/>
          <w:szCs w:val="24"/>
        </w:rPr>
        <w:t xml:space="preserve"> to</w:t>
      </w:r>
      <w:r w:rsidR="00DC64C8" w:rsidRPr="000B0631">
        <w:rPr>
          <w:rFonts w:ascii="Times New Roman" w:hAnsi="Times New Roman" w:cs="Times New Roman"/>
          <w:sz w:val="24"/>
          <w:szCs w:val="24"/>
        </w:rPr>
        <w:t xml:space="preserve"> </w:t>
      </w:r>
      <w:r w:rsidR="00391461">
        <w:rPr>
          <w:rFonts w:ascii="Times New Roman" w:hAnsi="Times New Roman" w:cs="Times New Roman"/>
          <w:sz w:val="24"/>
          <w:szCs w:val="24"/>
        </w:rPr>
        <w:t xml:space="preserve">the </w:t>
      </w:r>
      <w:r w:rsidR="00DC64C8" w:rsidRPr="000B0631">
        <w:rPr>
          <w:rFonts w:ascii="Times New Roman" w:hAnsi="Times New Roman" w:cs="Times New Roman"/>
          <w:sz w:val="24"/>
          <w:szCs w:val="24"/>
        </w:rPr>
        <w:t xml:space="preserve">wrong decision of the managers. Hence, this generally results in </w:t>
      </w:r>
      <w:r w:rsidR="00391461">
        <w:rPr>
          <w:rFonts w:ascii="Times New Roman" w:hAnsi="Times New Roman" w:cs="Times New Roman"/>
          <w:sz w:val="24"/>
          <w:szCs w:val="24"/>
        </w:rPr>
        <w:t xml:space="preserve">a </w:t>
      </w:r>
      <w:r w:rsidR="00DC64C8" w:rsidRPr="000B0631">
        <w:rPr>
          <w:rFonts w:ascii="Times New Roman" w:hAnsi="Times New Roman" w:cs="Times New Roman"/>
          <w:sz w:val="24"/>
          <w:szCs w:val="24"/>
        </w:rPr>
        <w:t xml:space="preserve">higher degree of variation and it brings inefficiency in the management efficiency and control on the operation (Drury, 2013). Apart from this, managers need </w:t>
      </w:r>
      <w:r w:rsidR="00391461">
        <w:rPr>
          <w:rFonts w:ascii="Times New Roman" w:hAnsi="Times New Roman" w:cs="Times New Roman"/>
          <w:sz w:val="24"/>
          <w:szCs w:val="24"/>
        </w:rPr>
        <w:t xml:space="preserve">a </w:t>
      </w:r>
      <w:r w:rsidR="00DC64C8" w:rsidRPr="000B0631">
        <w:rPr>
          <w:rFonts w:ascii="Times New Roman" w:hAnsi="Times New Roman" w:cs="Times New Roman"/>
          <w:sz w:val="24"/>
          <w:szCs w:val="24"/>
        </w:rPr>
        <w:t xml:space="preserve">significant amount of data for decision making but variance method does not provide detailed data and insight into measures varying that also affect the efficiency of the manager for decision making in </w:t>
      </w:r>
      <w:r w:rsidR="00391461">
        <w:rPr>
          <w:rFonts w:ascii="Times New Roman" w:hAnsi="Times New Roman" w:cs="Times New Roman"/>
          <w:sz w:val="24"/>
          <w:szCs w:val="24"/>
        </w:rPr>
        <w:t xml:space="preserve">the </w:t>
      </w:r>
      <w:r w:rsidR="00DC64C8" w:rsidRPr="000B0631">
        <w:rPr>
          <w:rFonts w:ascii="Times New Roman" w:hAnsi="Times New Roman" w:cs="Times New Roman"/>
          <w:sz w:val="24"/>
          <w:szCs w:val="24"/>
        </w:rPr>
        <w:t xml:space="preserve">interest of XLG. </w:t>
      </w:r>
    </w:p>
    <w:p w:rsidR="00DA3FF6" w:rsidRPr="000B0631" w:rsidRDefault="00F97B82"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47F0E" w:rsidRPr="000B0631">
        <w:rPr>
          <w:rFonts w:ascii="Times New Roman" w:hAnsi="Times New Roman" w:cs="Times New Roman"/>
          <w:sz w:val="24"/>
          <w:szCs w:val="24"/>
        </w:rPr>
        <w:t>At the same time, the degree of fluctuation in prices, cost</w:t>
      </w:r>
      <w:r w:rsidR="00391461">
        <w:rPr>
          <w:rFonts w:ascii="Times New Roman" w:hAnsi="Times New Roman" w:cs="Times New Roman"/>
          <w:sz w:val="24"/>
          <w:szCs w:val="24"/>
        </w:rPr>
        <w:t>,</w:t>
      </w:r>
      <w:r w:rsidR="00647F0E" w:rsidRPr="000B0631">
        <w:rPr>
          <w:rFonts w:ascii="Times New Roman" w:hAnsi="Times New Roman" w:cs="Times New Roman"/>
          <w:sz w:val="24"/>
          <w:szCs w:val="24"/>
        </w:rPr>
        <w:t xml:space="preserve"> and return of the company is determined by the variance and this provide</w:t>
      </w:r>
      <w:r w:rsidR="00391461">
        <w:rPr>
          <w:rFonts w:ascii="Times New Roman" w:hAnsi="Times New Roman" w:cs="Times New Roman"/>
          <w:sz w:val="24"/>
          <w:szCs w:val="24"/>
        </w:rPr>
        <w:t>s</w:t>
      </w:r>
      <w:r w:rsidR="00647F0E" w:rsidRPr="000B0631">
        <w:rPr>
          <w:rFonts w:ascii="Times New Roman" w:hAnsi="Times New Roman" w:cs="Times New Roman"/>
          <w:sz w:val="24"/>
          <w:szCs w:val="24"/>
        </w:rPr>
        <w:t xml:space="preserve"> assistance to manager</w:t>
      </w:r>
      <w:r w:rsidR="00391461">
        <w:rPr>
          <w:rFonts w:ascii="Times New Roman" w:hAnsi="Times New Roman" w:cs="Times New Roman"/>
          <w:sz w:val="24"/>
          <w:szCs w:val="24"/>
        </w:rPr>
        <w:t>s</w:t>
      </w:r>
      <w:r w:rsidR="00647F0E" w:rsidRPr="000B0631">
        <w:rPr>
          <w:rFonts w:ascii="Times New Roman" w:hAnsi="Times New Roman" w:cs="Times New Roman"/>
          <w:sz w:val="24"/>
          <w:szCs w:val="24"/>
        </w:rPr>
        <w:t xml:space="preserve"> to focus on reducing the cost and curbing in the possible expenses.</w:t>
      </w:r>
      <w:r w:rsidR="00974787" w:rsidRPr="000B0631">
        <w:rPr>
          <w:rFonts w:ascii="Times New Roman" w:hAnsi="Times New Roman" w:cs="Times New Roman"/>
          <w:sz w:val="24"/>
          <w:szCs w:val="24"/>
        </w:rPr>
        <w:t xml:space="preserve"> The negative variance provides encouragement to the managers to determine the ways for minimizing the cost and maximizing the return. Hence, there is the risk manager may choose </w:t>
      </w:r>
      <w:r w:rsidR="00391461">
        <w:rPr>
          <w:rFonts w:ascii="Times New Roman" w:hAnsi="Times New Roman" w:cs="Times New Roman"/>
          <w:sz w:val="24"/>
          <w:szCs w:val="24"/>
        </w:rPr>
        <w:t xml:space="preserve">the </w:t>
      </w:r>
      <w:r w:rsidR="00974787" w:rsidRPr="000B0631">
        <w:rPr>
          <w:rFonts w:ascii="Times New Roman" w:hAnsi="Times New Roman" w:cs="Times New Roman"/>
          <w:sz w:val="24"/>
          <w:szCs w:val="24"/>
        </w:rPr>
        <w:t>cheaper way of cutting the cost by procuring low</w:t>
      </w:r>
      <w:r w:rsidR="00391461">
        <w:rPr>
          <w:rFonts w:ascii="Times New Roman" w:hAnsi="Times New Roman" w:cs="Times New Roman"/>
          <w:sz w:val="24"/>
          <w:szCs w:val="24"/>
        </w:rPr>
        <w:t>-</w:t>
      </w:r>
      <w:r w:rsidR="00974787" w:rsidRPr="000B0631">
        <w:rPr>
          <w:rFonts w:ascii="Times New Roman" w:hAnsi="Times New Roman" w:cs="Times New Roman"/>
          <w:sz w:val="24"/>
          <w:szCs w:val="24"/>
        </w:rPr>
        <w:t xml:space="preserve">quality material for the supplier in the market at </w:t>
      </w:r>
      <w:r w:rsidR="00391461">
        <w:rPr>
          <w:rFonts w:ascii="Times New Roman" w:hAnsi="Times New Roman" w:cs="Times New Roman"/>
          <w:sz w:val="24"/>
          <w:szCs w:val="24"/>
        </w:rPr>
        <w:t xml:space="preserve">a </w:t>
      </w:r>
      <w:r w:rsidR="00974787" w:rsidRPr="000B0631">
        <w:rPr>
          <w:rFonts w:ascii="Times New Roman" w:hAnsi="Times New Roman" w:cs="Times New Roman"/>
          <w:sz w:val="24"/>
          <w:szCs w:val="24"/>
        </w:rPr>
        <w:t xml:space="preserve">lower cost so that the margin can be maintained and the increased cost can be adjusted </w:t>
      </w:r>
      <w:r w:rsidR="008C3ACD" w:rsidRPr="000B0631">
        <w:rPr>
          <w:rFonts w:ascii="Times New Roman" w:hAnsi="Times New Roman" w:cs="Times New Roman"/>
          <w:sz w:val="24"/>
          <w:szCs w:val="24"/>
        </w:rPr>
        <w:t>(</w:t>
      </w:r>
      <w:r w:rsidR="008C3ACD" w:rsidRPr="000B0631">
        <w:rPr>
          <w:rFonts w:ascii="Times New Roman" w:hAnsi="Times New Roman" w:cs="Times New Roman"/>
          <w:color w:val="222222"/>
          <w:sz w:val="24"/>
          <w:szCs w:val="24"/>
          <w:shd w:val="clear" w:color="auto" w:fill="FFFFFF"/>
        </w:rPr>
        <w:t>Bai, 2016)</w:t>
      </w:r>
      <w:r w:rsidR="00D908D2" w:rsidRPr="000B0631">
        <w:rPr>
          <w:rFonts w:ascii="Times New Roman" w:hAnsi="Times New Roman" w:cs="Times New Roman"/>
          <w:sz w:val="24"/>
          <w:szCs w:val="24"/>
        </w:rPr>
        <w:t>.</w:t>
      </w:r>
      <w:r w:rsidR="007200E3" w:rsidRPr="000B0631">
        <w:rPr>
          <w:rFonts w:ascii="Times New Roman" w:hAnsi="Times New Roman" w:cs="Times New Roman"/>
          <w:sz w:val="24"/>
          <w:szCs w:val="24"/>
        </w:rPr>
        <w:t xml:space="preserve"> </w:t>
      </w:r>
      <w:r w:rsidR="00DA3FF6" w:rsidRPr="000B0631">
        <w:rPr>
          <w:rFonts w:ascii="Times New Roman" w:hAnsi="Times New Roman" w:cs="Times New Roman"/>
          <w:sz w:val="24"/>
          <w:szCs w:val="24"/>
        </w:rPr>
        <w:t xml:space="preserve">In addition to this, manipulation is also an issue in the variance because </w:t>
      </w:r>
      <w:r w:rsidR="00391461">
        <w:rPr>
          <w:rFonts w:ascii="Times New Roman" w:hAnsi="Times New Roman" w:cs="Times New Roman"/>
          <w:sz w:val="24"/>
          <w:szCs w:val="24"/>
        </w:rPr>
        <w:t xml:space="preserve">the </w:t>
      </w:r>
      <w:r w:rsidR="00DA3FF6" w:rsidRPr="000B0631">
        <w:rPr>
          <w:rFonts w:ascii="Times New Roman" w:hAnsi="Times New Roman" w:cs="Times New Roman"/>
          <w:sz w:val="24"/>
          <w:szCs w:val="24"/>
        </w:rPr>
        <w:t xml:space="preserve">manager generally manipulates the figures by tempering with them and showing higher actual performance. They do it for getting favorable performance and showing efficiency in their management to recognize themselves in the organization and gaining </w:t>
      </w:r>
      <w:r w:rsidR="00391461">
        <w:rPr>
          <w:rFonts w:ascii="Times New Roman" w:hAnsi="Times New Roman" w:cs="Times New Roman"/>
          <w:sz w:val="24"/>
          <w:szCs w:val="24"/>
        </w:rPr>
        <w:t xml:space="preserve">a </w:t>
      </w:r>
      <w:r w:rsidR="00DA3FF6" w:rsidRPr="000B0631">
        <w:rPr>
          <w:rFonts w:ascii="Times New Roman" w:hAnsi="Times New Roman" w:cs="Times New Roman"/>
          <w:sz w:val="24"/>
          <w:szCs w:val="24"/>
        </w:rPr>
        <w:t>good advantage in terms of increment and other benefits</w:t>
      </w:r>
      <w:r w:rsidR="00A0584C" w:rsidRPr="000B0631">
        <w:rPr>
          <w:rFonts w:ascii="Times New Roman" w:hAnsi="Times New Roman" w:cs="Times New Roman"/>
          <w:sz w:val="24"/>
          <w:szCs w:val="24"/>
        </w:rPr>
        <w:t xml:space="preserve"> (</w:t>
      </w:r>
      <w:r w:rsidR="00A0584C" w:rsidRPr="000B0631">
        <w:rPr>
          <w:rFonts w:ascii="Times New Roman" w:hAnsi="Times New Roman" w:cs="Times New Roman"/>
          <w:color w:val="222222"/>
          <w:sz w:val="24"/>
          <w:szCs w:val="24"/>
          <w:shd w:val="clear" w:color="auto" w:fill="FFFFFF"/>
        </w:rPr>
        <w:t>Heong et al., 2013)</w:t>
      </w:r>
      <w:r w:rsidR="001C60ED" w:rsidRPr="000B0631">
        <w:rPr>
          <w:rFonts w:ascii="Times New Roman" w:hAnsi="Times New Roman" w:cs="Times New Roman"/>
          <w:sz w:val="24"/>
          <w:szCs w:val="24"/>
        </w:rPr>
        <w:t xml:space="preserve">. </w:t>
      </w:r>
      <w:r w:rsidR="00896DD8" w:rsidRPr="000B0631">
        <w:rPr>
          <w:rFonts w:ascii="Times New Roman" w:hAnsi="Times New Roman" w:cs="Times New Roman"/>
          <w:sz w:val="24"/>
          <w:szCs w:val="24"/>
        </w:rPr>
        <w:t>Hence, variance analysis presents limitation</w:t>
      </w:r>
      <w:r w:rsidR="00391461">
        <w:rPr>
          <w:rFonts w:ascii="Times New Roman" w:hAnsi="Times New Roman" w:cs="Times New Roman"/>
          <w:sz w:val="24"/>
          <w:szCs w:val="24"/>
        </w:rPr>
        <w:t>s</w:t>
      </w:r>
      <w:r w:rsidR="00896DD8" w:rsidRPr="000B0631">
        <w:rPr>
          <w:rFonts w:ascii="Times New Roman" w:hAnsi="Times New Roman" w:cs="Times New Roman"/>
          <w:sz w:val="24"/>
          <w:szCs w:val="24"/>
        </w:rPr>
        <w:t xml:space="preserve"> and disadvantages for the organizations as well. </w:t>
      </w:r>
    </w:p>
    <w:p w:rsidR="00A65239" w:rsidRPr="000B0631" w:rsidRDefault="00F97B82" w:rsidP="00FB01E8">
      <w:pPr>
        <w:pStyle w:val="Heading1"/>
        <w:spacing w:line="360" w:lineRule="auto"/>
        <w:jc w:val="both"/>
        <w:rPr>
          <w:rFonts w:ascii="Times New Roman" w:hAnsi="Times New Roman" w:cs="Times New Roman"/>
          <w:sz w:val="24"/>
          <w:szCs w:val="24"/>
        </w:rPr>
      </w:pPr>
      <w:bookmarkStart w:id="5" w:name="_Toc47945769"/>
      <w:r>
        <w:rPr>
          <w:rFonts w:ascii="Times New Roman" w:hAnsi="Times New Roman" w:cs="Times New Roman"/>
          <w:sz w:val="24"/>
          <w:szCs w:val="24"/>
        </w:rPr>
        <w:t xml:space="preserve">           </w:t>
      </w:r>
      <w:r w:rsidR="00A65239" w:rsidRPr="000B0631">
        <w:rPr>
          <w:rFonts w:ascii="Times New Roman" w:hAnsi="Times New Roman" w:cs="Times New Roman"/>
          <w:sz w:val="24"/>
          <w:szCs w:val="24"/>
        </w:rPr>
        <w:t>Part B:</w:t>
      </w:r>
      <w:bookmarkEnd w:id="5"/>
    </w:p>
    <w:p w:rsidR="00436358" w:rsidRPr="000B0631" w:rsidRDefault="00F97B82"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36358" w:rsidRPr="000B0631">
        <w:rPr>
          <w:rFonts w:ascii="Times New Roman" w:hAnsi="Times New Roman" w:cs="Times New Roman"/>
          <w:sz w:val="24"/>
          <w:szCs w:val="24"/>
        </w:rPr>
        <w:t xml:space="preserve">Firms choose between two options such as make or buy the products to gain their goals and vision. Two options affect the operation and business process of the organizations. Making </w:t>
      </w:r>
      <w:r w:rsidR="00436358" w:rsidRPr="000B0631">
        <w:rPr>
          <w:rFonts w:ascii="Times New Roman" w:hAnsi="Times New Roman" w:cs="Times New Roman"/>
          <w:sz w:val="24"/>
          <w:szCs w:val="24"/>
        </w:rPr>
        <w:lastRenderedPageBreak/>
        <w:t xml:space="preserve">products in </w:t>
      </w:r>
      <w:r w:rsidR="00391461">
        <w:rPr>
          <w:rFonts w:ascii="Times New Roman" w:hAnsi="Times New Roman" w:cs="Times New Roman"/>
          <w:sz w:val="24"/>
          <w:szCs w:val="24"/>
        </w:rPr>
        <w:t xml:space="preserve">the </w:t>
      </w:r>
      <w:r w:rsidR="00436358" w:rsidRPr="000B0631">
        <w:rPr>
          <w:rFonts w:ascii="Times New Roman" w:hAnsi="Times New Roman" w:cs="Times New Roman"/>
          <w:sz w:val="24"/>
          <w:szCs w:val="24"/>
        </w:rPr>
        <w:t xml:space="preserve">company may need investment in the plant and manufacturing sites that can be costly while buying the products </w:t>
      </w:r>
      <w:r w:rsidR="00391461">
        <w:rPr>
          <w:rFonts w:ascii="Times New Roman" w:hAnsi="Times New Roman" w:cs="Times New Roman"/>
          <w:sz w:val="24"/>
          <w:szCs w:val="24"/>
        </w:rPr>
        <w:t xml:space="preserve">that </w:t>
      </w:r>
      <w:r w:rsidR="00436358" w:rsidRPr="000B0631">
        <w:rPr>
          <w:rFonts w:ascii="Times New Roman" w:hAnsi="Times New Roman" w:cs="Times New Roman"/>
          <w:sz w:val="24"/>
          <w:szCs w:val="24"/>
        </w:rPr>
        <w:t>can be cost</w:t>
      </w:r>
      <w:r w:rsidR="00391461">
        <w:rPr>
          <w:rFonts w:ascii="Times New Roman" w:hAnsi="Times New Roman" w:cs="Times New Roman"/>
          <w:sz w:val="24"/>
          <w:szCs w:val="24"/>
        </w:rPr>
        <w:t>-</w:t>
      </w:r>
      <w:r w:rsidR="00436358" w:rsidRPr="000B0631">
        <w:rPr>
          <w:rFonts w:ascii="Times New Roman" w:hAnsi="Times New Roman" w:cs="Times New Roman"/>
          <w:sz w:val="24"/>
          <w:szCs w:val="24"/>
        </w:rPr>
        <w:t xml:space="preserve">effective. </w:t>
      </w:r>
    </w:p>
    <w:p w:rsidR="00207022" w:rsidRPr="000B0631" w:rsidRDefault="00F97B82"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36358" w:rsidRPr="000B0631">
        <w:rPr>
          <w:rFonts w:ascii="Times New Roman" w:hAnsi="Times New Roman" w:cs="Times New Roman"/>
          <w:sz w:val="24"/>
          <w:szCs w:val="24"/>
        </w:rPr>
        <w:t>The degree of the risk in importing and purchasing FamaQ for XLG is higher in terms of cost fo the transporting material from supplier to the plant of the XLG, risk of customs, currency fluctuation risk, risk of price increment, natural risk</w:t>
      </w:r>
      <w:r w:rsidR="00391461">
        <w:rPr>
          <w:rFonts w:ascii="Times New Roman" w:hAnsi="Times New Roman" w:cs="Times New Roman"/>
          <w:sz w:val="24"/>
          <w:szCs w:val="24"/>
        </w:rPr>
        <w:t>,</w:t>
      </w:r>
      <w:r w:rsidR="00436358" w:rsidRPr="000B0631">
        <w:rPr>
          <w:rFonts w:ascii="Times New Roman" w:hAnsi="Times New Roman" w:cs="Times New Roman"/>
          <w:sz w:val="24"/>
          <w:szCs w:val="24"/>
        </w:rPr>
        <w:t xml:space="preserve"> and others. FamaQ is very important for XLG to survive in the market and to attain </w:t>
      </w:r>
      <w:r w:rsidR="00391461">
        <w:rPr>
          <w:rFonts w:ascii="Times New Roman" w:hAnsi="Times New Roman" w:cs="Times New Roman"/>
          <w:sz w:val="24"/>
          <w:szCs w:val="24"/>
        </w:rPr>
        <w:t>a</w:t>
      </w:r>
      <w:r w:rsidR="00436358" w:rsidRPr="000B0631">
        <w:rPr>
          <w:rFonts w:ascii="Times New Roman" w:hAnsi="Times New Roman" w:cs="Times New Roman"/>
          <w:sz w:val="24"/>
          <w:szCs w:val="24"/>
        </w:rPr>
        <w:t xml:space="preserve"> competitive advantage in its target market by availing unique attributes and experience to its consumers. XLG is buying FamaQ from suppliers producing material in Brazil and this present</w:t>
      </w:r>
      <w:r w:rsidR="00391461">
        <w:rPr>
          <w:rFonts w:ascii="Times New Roman" w:hAnsi="Times New Roman" w:cs="Times New Roman"/>
          <w:sz w:val="24"/>
          <w:szCs w:val="24"/>
        </w:rPr>
        <w:t>s</w:t>
      </w:r>
      <w:r w:rsidR="00436358" w:rsidRPr="000B0631">
        <w:rPr>
          <w:rFonts w:ascii="Times New Roman" w:hAnsi="Times New Roman" w:cs="Times New Roman"/>
          <w:sz w:val="24"/>
          <w:szCs w:val="24"/>
        </w:rPr>
        <w:t xml:space="preserve"> higher cost and risk to the XLG. On the other hand, production in </w:t>
      </w:r>
      <w:r w:rsidR="00391461">
        <w:rPr>
          <w:rFonts w:ascii="Times New Roman" w:hAnsi="Times New Roman" w:cs="Times New Roman"/>
          <w:sz w:val="24"/>
          <w:szCs w:val="24"/>
        </w:rPr>
        <w:t xml:space="preserve">the </w:t>
      </w:r>
      <w:r w:rsidR="00436358" w:rsidRPr="000B0631">
        <w:rPr>
          <w:rFonts w:ascii="Times New Roman" w:hAnsi="Times New Roman" w:cs="Times New Roman"/>
          <w:sz w:val="24"/>
          <w:szCs w:val="24"/>
        </w:rPr>
        <w:t xml:space="preserve">plant of the company requires investment in </w:t>
      </w:r>
      <w:r w:rsidR="00391461">
        <w:rPr>
          <w:rFonts w:ascii="Times New Roman" w:hAnsi="Times New Roman" w:cs="Times New Roman"/>
          <w:sz w:val="24"/>
          <w:szCs w:val="24"/>
        </w:rPr>
        <w:t xml:space="preserve">the </w:t>
      </w:r>
      <w:r w:rsidR="00436358" w:rsidRPr="000B0631">
        <w:rPr>
          <w:rFonts w:ascii="Times New Roman" w:hAnsi="Times New Roman" w:cs="Times New Roman"/>
          <w:sz w:val="24"/>
          <w:szCs w:val="24"/>
        </w:rPr>
        <w:t>development of the plant and it provides full control o</w:t>
      </w:r>
      <w:r w:rsidR="00391461">
        <w:rPr>
          <w:rFonts w:ascii="Times New Roman" w:hAnsi="Times New Roman" w:cs="Times New Roman"/>
          <w:sz w:val="24"/>
          <w:szCs w:val="24"/>
        </w:rPr>
        <w:t>ver</w:t>
      </w:r>
      <w:r w:rsidR="00436358" w:rsidRPr="000B0631">
        <w:rPr>
          <w:rFonts w:ascii="Times New Roman" w:hAnsi="Times New Roman" w:cs="Times New Roman"/>
          <w:sz w:val="24"/>
          <w:szCs w:val="24"/>
        </w:rPr>
        <w:t xml:space="preserve"> the supply of the material and ensures good required quality in every unit of material. </w:t>
      </w:r>
      <w:r w:rsidR="00207022" w:rsidRPr="000B0631">
        <w:rPr>
          <w:rFonts w:ascii="Times New Roman" w:hAnsi="Times New Roman" w:cs="Times New Roman"/>
          <w:sz w:val="24"/>
          <w:szCs w:val="24"/>
        </w:rPr>
        <w:t xml:space="preserve">There is no risk of fluctuation and increasing the cost of the material due to currency fluctuation in </w:t>
      </w:r>
      <w:r w:rsidR="00391461">
        <w:rPr>
          <w:rFonts w:ascii="Times New Roman" w:hAnsi="Times New Roman" w:cs="Times New Roman"/>
          <w:sz w:val="24"/>
          <w:szCs w:val="24"/>
        </w:rPr>
        <w:t xml:space="preserve">the </w:t>
      </w:r>
      <w:r w:rsidR="00207022" w:rsidRPr="000B0631">
        <w:rPr>
          <w:rFonts w:ascii="Times New Roman" w:hAnsi="Times New Roman" w:cs="Times New Roman"/>
          <w:sz w:val="24"/>
          <w:szCs w:val="24"/>
        </w:rPr>
        <w:t>UK which would be enabling the XLG to maintain the cost of the material lower and to keep the prices of the Chemicals lower in the UK market. This may enable it to gain competitive benefits more than if it chooses the option of souring the same material by importing it from Brazil</w:t>
      </w:r>
      <w:r w:rsidR="00F11E00" w:rsidRPr="000B0631">
        <w:rPr>
          <w:rFonts w:ascii="Times New Roman" w:hAnsi="Times New Roman" w:cs="Times New Roman"/>
          <w:sz w:val="24"/>
          <w:szCs w:val="24"/>
        </w:rPr>
        <w:t xml:space="preserve"> (</w:t>
      </w:r>
      <w:r w:rsidR="006A1291" w:rsidRPr="000B0631">
        <w:rPr>
          <w:rFonts w:ascii="Times New Roman" w:hAnsi="Times New Roman" w:cs="Times New Roman"/>
          <w:color w:val="222222"/>
          <w:sz w:val="24"/>
          <w:szCs w:val="24"/>
          <w:shd w:val="clear" w:color="auto" w:fill="FFFFFF"/>
        </w:rPr>
        <w:t>Sillanpää, 2015)</w:t>
      </w:r>
      <w:r w:rsidR="00710117" w:rsidRPr="000B0631">
        <w:rPr>
          <w:rFonts w:ascii="Times New Roman" w:hAnsi="Times New Roman" w:cs="Times New Roman"/>
          <w:sz w:val="24"/>
          <w:szCs w:val="24"/>
        </w:rPr>
        <w:t>.</w:t>
      </w:r>
      <w:r w:rsidR="00F375A9" w:rsidRPr="000B0631">
        <w:rPr>
          <w:rFonts w:ascii="Times New Roman" w:hAnsi="Times New Roman" w:cs="Times New Roman"/>
          <w:sz w:val="24"/>
          <w:szCs w:val="24"/>
        </w:rPr>
        <w:t xml:space="preserve"> </w:t>
      </w:r>
      <w:r w:rsidR="00CA0FE7" w:rsidRPr="000B0631">
        <w:rPr>
          <w:rFonts w:ascii="Times New Roman" w:hAnsi="Times New Roman" w:cs="Times New Roman"/>
          <w:sz w:val="24"/>
          <w:szCs w:val="24"/>
        </w:rPr>
        <w:t xml:space="preserve">Producing the material may cut the transportation cost and provide assurance of the availability of material </w:t>
      </w:r>
      <w:r w:rsidR="00391461">
        <w:rPr>
          <w:rFonts w:ascii="Times New Roman" w:hAnsi="Times New Roman" w:cs="Times New Roman"/>
          <w:sz w:val="24"/>
          <w:szCs w:val="24"/>
        </w:rPr>
        <w:t xml:space="preserve">at </w:t>
      </w:r>
      <w:r w:rsidR="00CA0FE7" w:rsidRPr="000B0631">
        <w:rPr>
          <w:rFonts w:ascii="Times New Roman" w:hAnsi="Times New Roman" w:cs="Times New Roman"/>
          <w:sz w:val="24"/>
          <w:szCs w:val="24"/>
        </w:rPr>
        <w:t xml:space="preserve">any time. It </w:t>
      </w:r>
      <w:r w:rsidR="00816FFD" w:rsidRPr="000B0631">
        <w:rPr>
          <w:rFonts w:ascii="Times New Roman" w:hAnsi="Times New Roman" w:cs="Times New Roman"/>
          <w:sz w:val="24"/>
          <w:szCs w:val="24"/>
        </w:rPr>
        <w:t>develops</w:t>
      </w:r>
      <w:r w:rsidR="00CA0FE7" w:rsidRPr="000B0631">
        <w:rPr>
          <w:rFonts w:ascii="Times New Roman" w:hAnsi="Times New Roman" w:cs="Times New Roman"/>
          <w:sz w:val="24"/>
          <w:szCs w:val="24"/>
        </w:rPr>
        <w:t xml:space="preserve"> the capacity of XLG to produce chemical effect</w:t>
      </w:r>
      <w:r w:rsidR="00391461">
        <w:rPr>
          <w:rFonts w:ascii="Times New Roman" w:hAnsi="Times New Roman" w:cs="Times New Roman"/>
          <w:sz w:val="24"/>
          <w:szCs w:val="24"/>
        </w:rPr>
        <w:t>s</w:t>
      </w:r>
      <w:r w:rsidR="00CA0FE7" w:rsidRPr="000B0631">
        <w:rPr>
          <w:rFonts w:ascii="Times New Roman" w:hAnsi="Times New Roman" w:cs="Times New Roman"/>
          <w:sz w:val="24"/>
          <w:szCs w:val="24"/>
        </w:rPr>
        <w:t xml:space="preserve"> in </w:t>
      </w:r>
      <w:r w:rsidR="00391461">
        <w:rPr>
          <w:rFonts w:ascii="Times New Roman" w:hAnsi="Times New Roman" w:cs="Times New Roman"/>
          <w:sz w:val="24"/>
          <w:szCs w:val="24"/>
        </w:rPr>
        <w:t xml:space="preserve">a </w:t>
      </w:r>
      <w:r w:rsidR="00CA0FE7" w:rsidRPr="000B0631">
        <w:rPr>
          <w:rFonts w:ascii="Times New Roman" w:hAnsi="Times New Roman" w:cs="Times New Roman"/>
          <w:sz w:val="24"/>
          <w:szCs w:val="24"/>
        </w:rPr>
        <w:t xml:space="preserve">larger quantity for gaining economies of scale. </w:t>
      </w:r>
    </w:p>
    <w:p w:rsidR="008D02EC" w:rsidRPr="000B0631" w:rsidRDefault="00F97B82"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13FFF" w:rsidRPr="000B0631">
        <w:rPr>
          <w:rFonts w:ascii="Times New Roman" w:hAnsi="Times New Roman" w:cs="Times New Roman"/>
          <w:sz w:val="24"/>
          <w:szCs w:val="24"/>
        </w:rPr>
        <w:t>In addition to this, some</w:t>
      </w:r>
      <w:r w:rsidR="00391461">
        <w:rPr>
          <w:rFonts w:ascii="Times New Roman" w:hAnsi="Times New Roman" w:cs="Times New Roman"/>
          <w:sz w:val="24"/>
          <w:szCs w:val="24"/>
        </w:rPr>
        <w:t>times</w:t>
      </w:r>
      <w:r w:rsidR="00C13FFF" w:rsidRPr="000B0631">
        <w:rPr>
          <w:rFonts w:ascii="Times New Roman" w:hAnsi="Times New Roman" w:cs="Times New Roman"/>
          <w:sz w:val="24"/>
          <w:szCs w:val="24"/>
        </w:rPr>
        <w:t xml:space="preserve"> it happens that demand is increasing but the firms realize </w:t>
      </w:r>
      <w:r w:rsidR="00391461">
        <w:rPr>
          <w:rFonts w:ascii="Times New Roman" w:hAnsi="Times New Roman" w:cs="Times New Roman"/>
          <w:sz w:val="24"/>
          <w:szCs w:val="24"/>
        </w:rPr>
        <w:t xml:space="preserve">the </w:t>
      </w:r>
      <w:r w:rsidR="00C13FFF" w:rsidRPr="000B0631">
        <w:rPr>
          <w:rFonts w:ascii="Times New Roman" w:hAnsi="Times New Roman" w:cs="Times New Roman"/>
          <w:sz w:val="24"/>
          <w:szCs w:val="24"/>
        </w:rPr>
        <w:t>lack of material supply that is not enough for meeting the demand. It raises the opportunity cost of businesses</w:t>
      </w:r>
      <w:r w:rsidR="005C1D82" w:rsidRPr="000B0631">
        <w:rPr>
          <w:rFonts w:ascii="Times New Roman" w:hAnsi="Times New Roman" w:cs="Times New Roman"/>
          <w:sz w:val="24"/>
          <w:szCs w:val="24"/>
        </w:rPr>
        <w:t xml:space="preserve"> (</w:t>
      </w:r>
      <w:r w:rsidR="005C1D82" w:rsidRPr="000B0631">
        <w:rPr>
          <w:rFonts w:ascii="Times New Roman" w:hAnsi="Times New Roman" w:cs="Times New Roman"/>
          <w:color w:val="222222"/>
          <w:sz w:val="24"/>
          <w:szCs w:val="24"/>
          <w:shd w:val="clear" w:color="auto" w:fill="FFFFFF"/>
        </w:rPr>
        <w:t>Andersson, 2011)</w:t>
      </w:r>
      <w:r w:rsidR="00C13FFF" w:rsidRPr="000B0631">
        <w:rPr>
          <w:rFonts w:ascii="Times New Roman" w:hAnsi="Times New Roman" w:cs="Times New Roman"/>
          <w:sz w:val="24"/>
          <w:szCs w:val="24"/>
        </w:rPr>
        <w:t xml:space="preserve">. XLG conducts market research timely and this research gained information on market performance and estimated the demand for chemicals would be going up by 45%.  </w:t>
      </w:r>
      <w:r w:rsidR="008D02EC" w:rsidRPr="000B0631">
        <w:rPr>
          <w:rFonts w:ascii="Times New Roman" w:hAnsi="Times New Roman" w:cs="Times New Roman"/>
          <w:sz w:val="24"/>
          <w:szCs w:val="24"/>
        </w:rPr>
        <w:t xml:space="preserve">Delivery of the material from suppliers can take </w:t>
      </w:r>
      <w:r w:rsidR="00391461">
        <w:rPr>
          <w:rFonts w:ascii="Times New Roman" w:hAnsi="Times New Roman" w:cs="Times New Roman"/>
          <w:sz w:val="24"/>
          <w:szCs w:val="24"/>
        </w:rPr>
        <w:t xml:space="preserve">the </w:t>
      </w:r>
      <w:r w:rsidR="008D02EC" w:rsidRPr="000B0631">
        <w:rPr>
          <w:rFonts w:ascii="Times New Roman" w:hAnsi="Times New Roman" w:cs="Times New Roman"/>
          <w:sz w:val="24"/>
          <w:szCs w:val="24"/>
        </w:rPr>
        <w:t>time that cannot be borne by XLG as it need</w:t>
      </w:r>
      <w:r w:rsidR="00391461">
        <w:rPr>
          <w:rFonts w:ascii="Times New Roman" w:hAnsi="Times New Roman" w:cs="Times New Roman"/>
          <w:sz w:val="24"/>
          <w:szCs w:val="24"/>
        </w:rPr>
        <w:t>s</w:t>
      </w:r>
      <w:r w:rsidR="008D02EC" w:rsidRPr="000B0631">
        <w:rPr>
          <w:rFonts w:ascii="Times New Roman" w:hAnsi="Times New Roman" w:cs="Times New Roman"/>
          <w:sz w:val="24"/>
          <w:szCs w:val="24"/>
        </w:rPr>
        <w:t xml:space="preserve"> to produce chemicals in larger quantit</w:t>
      </w:r>
      <w:r w:rsidR="00391461">
        <w:rPr>
          <w:rFonts w:ascii="Times New Roman" w:hAnsi="Times New Roman" w:cs="Times New Roman"/>
          <w:sz w:val="24"/>
          <w:szCs w:val="24"/>
        </w:rPr>
        <w:t>ies</w:t>
      </w:r>
      <w:r w:rsidR="008D02EC" w:rsidRPr="000B0631">
        <w:rPr>
          <w:rFonts w:ascii="Times New Roman" w:hAnsi="Times New Roman" w:cs="Times New Roman"/>
          <w:sz w:val="24"/>
          <w:szCs w:val="24"/>
        </w:rPr>
        <w:t xml:space="preserve"> for leveraging the opportunity by selling </w:t>
      </w:r>
      <w:r w:rsidR="00391461">
        <w:rPr>
          <w:rFonts w:ascii="Times New Roman" w:hAnsi="Times New Roman" w:cs="Times New Roman"/>
          <w:sz w:val="24"/>
          <w:szCs w:val="24"/>
        </w:rPr>
        <w:t xml:space="preserve">a </w:t>
      </w:r>
      <w:r w:rsidR="008D02EC" w:rsidRPr="000B0631">
        <w:rPr>
          <w:rFonts w:ascii="Times New Roman" w:hAnsi="Times New Roman" w:cs="Times New Roman"/>
          <w:sz w:val="24"/>
          <w:szCs w:val="24"/>
        </w:rPr>
        <w:t>higher volume of the chemicals</w:t>
      </w:r>
      <w:r w:rsidR="00AC0CE4" w:rsidRPr="000B0631">
        <w:rPr>
          <w:rFonts w:ascii="Times New Roman" w:hAnsi="Times New Roman" w:cs="Times New Roman"/>
          <w:sz w:val="24"/>
          <w:szCs w:val="24"/>
        </w:rPr>
        <w:t xml:space="preserve"> (</w:t>
      </w:r>
      <w:r w:rsidR="00AC0CE4" w:rsidRPr="000B0631">
        <w:rPr>
          <w:rFonts w:ascii="Times New Roman" w:hAnsi="Times New Roman" w:cs="Times New Roman"/>
          <w:color w:val="222222"/>
          <w:sz w:val="24"/>
          <w:szCs w:val="24"/>
          <w:shd w:val="clear" w:color="auto" w:fill="FFFFFF"/>
        </w:rPr>
        <w:t>Daneshgar et al., 2013)</w:t>
      </w:r>
      <w:r w:rsidR="00DD26F6" w:rsidRPr="000B0631">
        <w:rPr>
          <w:rFonts w:ascii="Times New Roman" w:hAnsi="Times New Roman" w:cs="Times New Roman"/>
          <w:sz w:val="24"/>
          <w:szCs w:val="24"/>
        </w:rPr>
        <w:t>.</w:t>
      </w:r>
      <w:r w:rsidR="003D5E32" w:rsidRPr="000B0631">
        <w:rPr>
          <w:rFonts w:ascii="Times New Roman" w:hAnsi="Times New Roman" w:cs="Times New Roman"/>
          <w:sz w:val="24"/>
          <w:szCs w:val="24"/>
        </w:rPr>
        <w:t xml:space="preserve"> </w:t>
      </w:r>
      <w:r w:rsidR="003E1ADC" w:rsidRPr="000B0631">
        <w:rPr>
          <w:rFonts w:ascii="Times New Roman" w:hAnsi="Times New Roman" w:cs="Times New Roman"/>
          <w:sz w:val="24"/>
          <w:szCs w:val="24"/>
        </w:rPr>
        <w:t xml:space="preserve">This influences the decision because </w:t>
      </w:r>
      <w:r w:rsidR="00391461">
        <w:rPr>
          <w:rFonts w:ascii="Times New Roman" w:hAnsi="Times New Roman" w:cs="Times New Roman"/>
          <w:sz w:val="24"/>
          <w:szCs w:val="24"/>
        </w:rPr>
        <w:t xml:space="preserve">the </w:t>
      </w:r>
      <w:r w:rsidR="003E1ADC" w:rsidRPr="000B0631">
        <w:rPr>
          <w:rFonts w:ascii="Times New Roman" w:hAnsi="Times New Roman" w:cs="Times New Roman"/>
          <w:sz w:val="24"/>
          <w:szCs w:val="24"/>
        </w:rPr>
        <w:t>purchase manager place order to the suppliers to delivery FamaQ in larger quantity but it is hard to get delivery of material in such a large quantity. Therefore, production is the option to get the material in</w:t>
      </w:r>
      <w:r w:rsidR="00391461">
        <w:rPr>
          <w:rFonts w:ascii="Times New Roman" w:hAnsi="Times New Roman" w:cs="Times New Roman"/>
          <w:sz w:val="24"/>
          <w:szCs w:val="24"/>
        </w:rPr>
        <w:t xml:space="preserve"> a </w:t>
      </w:r>
      <w:r w:rsidR="003E1ADC" w:rsidRPr="000B0631">
        <w:rPr>
          <w:rFonts w:ascii="Times New Roman" w:hAnsi="Times New Roman" w:cs="Times New Roman"/>
          <w:sz w:val="24"/>
          <w:szCs w:val="24"/>
        </w:rPr>
        <w:t xml:space="preserve">sufficient amount for producing Chemicals in </w:t>
      </w:r>
      <w:r w:rsidR="00391461">
        <w:rPr>
          <w:rFonts w:ascii="Times New Roman" w:hAnsi="Times New Roman" w:cs="Times New Roman"/>
          <w:sz w:val="24"/>
          <w:szCs w:val="24"/>
        </w:rPr>
        <w:t xml:space="preserve">the </w:t>
      </w:r>
      <w:r w:rsidR="003E1ADC" w:rsidRPr="000B0631">
        <w:rPr>
          <w:rFonts w:ascii="Times New Roman" w:hAnsi="Times New Roman" w:cs="Times New Roman"/>
          <w:sz w:val="24"/>
          <w:szCs w:val="24"/>
        </w:rPr>
        <w:t xml:space="preserve">market. </w:t>
      </w:r>
      <w:r w:rsidR="005C1D82" w:rsidRPr="000B0631">
        <w:rPr>
          <w:rFonts w:ascii="Times New Roman" w:hAnsi="Times New Roman" w:cs="Times New Roman"/>
          <w:sz w:val="24"/>
          <w:szCs w:val="24"/>
        </w:rPr>
        <w:t xml:space="preserve">Hence, it can be stated that </w:t>
      </w:r>
      <w:r w:rsidR="00391461">
        <w:rPr>
          <w:rFonts w:ascii="Times New Roman" w:hAnsi="Times New Roman" w:cs="Times New Roman"/>
          <w:sz w:val="24"/>
          <w:szCs w:val="24"/>
        </w:rPr>
        <w:t xml:space="preserve">a </w:t>
      </w:r>
      <w:r w:rsidR="005C1D82" w:rsidRPr="000B0631">
        <w:rPr>
          <w:rFonts w:ascii="Times New Roman" w:hAnsi="Times New Roman" w:cs="Times New Roman"/>
          <w:sz w:val="24"/>
          <w:szCs w:val="24"/>
        </w:rPr>
        <w:t xml:space="preserve">product is </w:t>
      </w:r>
      <w:r w:rsidR="00391461">
        <w:rPr>
          <w:rFonts w:ascii="Times New Roman" w:hAnsi="Times New Roman" w:cs="Times New Roman"/>
          <w:sz w:val="24"/>
          <w:szCs w:val="24"/>
        </w:rPr>
        <w:t xml:space="preserve">a </w:t>
      </w:r>
      <w:r w:rsidR="005C1D82" w:rsidRPr="000B0631">
        <w:rPr>
          <w:rFonts w:ascii="Times New Roman" w:hAnsi="Times New Roman" w:cs="Times New Roman"/>
          <w:sz w:val="24"/>
          <w:szCs w:val="24"/>
        </w:rPr>
        <w:t xml:space="preserve">good option for getting </w:t>
      </w:r>
      <w:r w:rsidR="00391461">
        <w:rPr>
          <w:rFonts w:ascii="Times New Roman" w:hAnsi="Times New Roman" w:cs="Times New Roman"/>
          <w:sz w:val="24"/>
          <w:szCs w:val="24"/>
        </w:rPr>
        <w:t xml:space="preserve">a </w:t>
      </w:r>
      <w:r w:rsidR="005C1D82" w:rsidRPr="000B0631">
        <w:rPr>
          <w:rFonts w:ascii="Times New Roman" w:hAnsi="Times New Roman" w:cs="Times New Roman"/>
          <w:sz w:val="24"/>
          <w:szCs w:val="24"/>
        </w:rPr>
        <w:t xml:space="preserve">supply of FamaQ in </w:t>
      </w:r>
      <w:r w:rsidR="00391461">
        <w:rPr>
          <w:rFonts w:ascii="Times New Roman" w:hAnsi="Times New Roman" w:cs="Times New Roman"/>
          <w:sz w:val="24"/>
          <w:szCs w:val="24"/>
        </w:rPr>
        <w:t xml:space="preserve">the </w:t>
      </w:r>
      <w:r w:rsidR="005C1D82" w:rsidRPr="000B0631">
        <w:rPr>
          <w:rFonts w:ascii="Times New Roman" w:hAnsi="Times New Roman" w:cs="Times New Roman"/>
          <w:sz w:val="24"/>
          <w:szCs w:val="24"/>
        </w:rPr>
        <w:t xml:space="preserve">required quantity. </w:t>
      </w:r>
    </w:p>
    <w:p w:rsidR="00275389" w:rsidRPr="000B0631" w:rsidRDefault="00F97B82"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36DC1" w:rsidRPr="000B0631">
        <w:rPr>
          <w:rFonts w:ascii="Times New Roman" w:hAnsi="Times New Roman" w:cs="Times New Roman"/>
          <w:sz w:val="24"/>
          <w:szCs w:val="24"/>
        </w:rPr>
        <w:t xml:space="preserve">Furthermore, cost and profit margin are two important considerable factors in the businesses for making </w:t>
      </w:r>
      <w:r w:rsidR="00391461">
        <w:rPr>
          <w:rFonts w:ascii="Times New Roman" w:hAnsi="Times New Roman" w:cs="Times New Roman"/>
          <w:sz w:val="24"/>
          <w:szCs w:val="24"/>
        </w:rPr>
        <w:t xml:space="preserve">a </w:t>
      </w:r>
      <w:r w:rsidR="00A36DC1" w:rsidRPr="000B0631">
        <w:rPr>
          <w:rFonts w:ascii="Times New Roman" w:hAnsi="Times New Roman" w:cs="Times New Roman"/>
          <w:sz w:val="24"/>
          <w:szCs w:val="24"/>
        </w:rPr>
        <w:t xml:space="preserve">decision. </w:t>
      </w:r>
      <w:r w:rsidR="00EF4A4E" w:rsidRPr="000B0631">
        <w:rPr>
          <w:rFonts w:ascii="Times New Roman" w:hAnsi="Times New Roman" w:cs="Times New Roman"/>
          <w:sz w:val="24"/>
          <w:szCs w:val="24"/>
        </w:rPr>
        <w:t xml:space="preserve">The cost directly affects the decision of the management regarding price </w:t>
      </w:r>
      <w:r w:rsidR="00EF4A4E" w:rsidRPr="000B0631">
        <w:rPr>
          <w:rFonts w:ascii="Times New Roman" w:hAnsi="Times New Roman" w:cs="Times New Roman"/>
          <w:sz w:val="24"/>
          <w:szCs w:val="24"/>
        </w:rPr>
        <w:lastRenderedPageBreak/>
        <w:t>and this affect</w:t>
      </w:r>
      <w:r w:rsidR="00391461">
        <w:rPr>
          <w:rFonts w:ascii="Times New Roman" w:hAnsi="Times New Roman" w:cs="Times New Roman"/>
          <w:sz w:val="24"/>
          <w:szCs w:val="24"/>
        </w:rPr>
        <w:t>s</w:t>
      </w:r>
      <w:r w:rsidR="00EF4A4E" w:rsidRPr="000B0631">
        <w:rPr>
          <w:rFonts w:ascii="Times New Roman" w:hAnsi="Times New Roman" w:cs="Times New Roman"/>
          <w:sz w:val="24"/>
          <w:szCs w:val="24"/>
        </w:rPr>
        <w:t xml:space="preserve"> the margin of the firm during the period. Managers in XLG decided that they would be buying FamaQ at the cost of £2.50 per unit but the general price of material in the market was too high. It was £4.50 per unit. </w:t>
      </w:r>
      <w:r w:rsidR="008838AD" w:rsidRPr="000B0631">
        <w:rPr>
          <w:rFonts w:ascii="Times New Roman" w:hAnsi="Times New Roman" w:cs="Times New Roman"/>
          <w:sz w:val="24"/>
          <w:szCs w:val="24"/>
        </w:rPr>
        <w:t xml:space="preserve">On the other hand, </w:t>
      </w:r>
      <w:r w:rsidR="00391461">
        <w:rPr>
          <w:rFonts w:ascii="Times New Roman" w:hAnsi="Times New Roman" w:cs="Times New Roman"/>
          <w:sz w:val="24"/>
          <w:szCs w:val="24"/>
        </w:rPr>
        <w:t xml:space="preserve">the </w:t>
      </w:r>
      <w:r w:rsidR="008838AD" w:rsidRPr="000B0631">
        <w:rPr>
          <w:rFonts w:ascii="Times New Roman" w:hAnsi="Times New Roman" w:cs="Times New Roman"/>
          <w:sz w:val="24"/>
          <w:szCs w:val="24"/>
        </w:rPr>
        <w:t xml:space="preserve">production cost for each unit of FamaQ is estimated </w:t>
      </w:r>
      <w:r w:rsidR="00391461">
        <w:rPr>
          <w:rFonts w:ascii="Times New Roman" w:hAnsi="Times New Roman" w:cs="Times New Roman"/>
          <w:sz w:val="24"/>
          <w:szCs w:val="24"/>
        </w:rPr>
        <w:t xml:space="preserve">at </w:t>
      </w:r>
      <w:r w:rsidR="008838AD" w:rsidRPr="000B0631">
        <w:rPr>
          <w:rFonts w:ascii="Times New Roman" w:hAnsi="Times New Roman" w:cs="Times New Roman"/>
          <w:sz w:val="24"/>
          <w:szCs w:val="24"/>
        </w:rPr>
        <w:t xml:space="preserve">about £3 that is quite lesser than the market price. As per the cost analysis, </w:t>
      </w:r>
      <w:r w:rsidR="00391461">
        <w:rPr>
          <w:rFonts w:ascii="Times New Roman" w:hAnsi="Times New Roman" w:cs="Times New Roman"/>
          <w:sz w:val="24"/>
          <w:szCs w:val="24"/>
        </w:rPr>
        <w:t xml:space="preserve">the </w:t>
      </w:r>
      <w:r w:rsidR="008838AD" w:rsidRPr="000B0631">
        <w:rPr>
          <w:rFonts w:ascii="Times New Roman" w:hAnsi="Times New Roman" w:cs="Times New Roman"/>
          <w:sz w:val="24"/>
          <w:szCs w:val="24"/>
        </w:rPr>
        <w:t>decision of buying material is not effective for XLG</w:t>
      </w:r>
      <w:r w:rsidR="00A860D3" w:rsidRPr="000B0631">
        <w:rPr>
          <w:rFonts w:ascii="Times New Roman" w:hAnsi="Times New Roman" w:cs="Times New Roman"/>
          <w:sz w:val="24"/>
          <w:szCs w:val="24"/>
        </w:rPr>
        <w:t xml:space="preserve"> (</w:t>
      </w:r>
      <w:r w:rsidR="00A860D3" w:rsidRPr="000B0631">
        <w:rPr>
          <w:rFonts w:ascii="Times New Roman" w:hAnsi="Times New Roman" w:cs="Times New Roman"/>
          <w:color w:val="222222"/>
          <w:sz w:val="24"/>
          <w:szCs w:val="24"/>
          <w:shd w:val="clear" w:color="auto" w:fill="FFFFFF"/>
        </w:rPr>
        <w:t>Rosyidi et al., 2020)</w:t>
      </w:r>
      <w:r w:rsidR="004E21A1" w:rsidRPr="000B0631">
        <w:rPr>
          <w:rFonts w:ascii="Times New Roman" w:hAnsi="Times New Roman" w:cs="Times New Roman"/>
          <w:sz w:val="24"/>
          <w:szCs w:val="24"/>
        </w:rPr>
        <w:t xml:space="preserve">. </w:t>
      </w:r>
      <w:r w:rsidR="00275389" w:rsidRPr="000B0631">
        <w:rPr>
          <w:rFonts w:ascii="Times New Roman" w:hAnsi="Times New Roman" w:cs="Times New Roman"/>
          <w:sz w:val="24"/>
          <w:szCs w:val="24"/>
        </w:rPr>
        <w:t xml:space="preserve">In addition to this, </w:t>
      </w:r>
      <w:r w:rsidR="00391461">
        <w:rPr>
          <w:rFonts w:ascii="Times New Roman" w:hAnsi="Times New Roman" w:cs="Times New Roman"/>
          <w:sz w:val="24"/>
          <w:szCs w:val="24"/>
        </w:rPr>
        <w:t xml:space="preserve">the </w:t>
      </w:r>
      <w:r w:rsidR="00275389" w:rsidRPr="000B0631">
        <w:rPr>
          <w:rFonts w:ascii="Times New Roman" w:hAnsi="Times New Roman" w:cs="Times New Roman"/>
          <w:sz w:val="24"/>
          <w:szCs w:val="24"/>
        </w:rPr>
        <w:t xml:space="preserve">manager must take into account whether the suppliers are able to provide delivery to </w:t>
      </w:r>
      <w:r w:rsidR="00391461">
        <w:rPr>
          <w:rFonts w:ascii="Times New Roman" w:hAnsi="Times New Roman" w:cs="Times New Roman"/>
          <w:sz w:val="24"/>
          <w:szCs w:val="24"/>
        </w:rPr>
        <w:t xml:space="preserve">the </w:t>
      </w:r>
      <w:r w:rsidR="00275389" w:rsidRPr="000B0631">
        <w:rPr>
          <w:rFonts w:ascii="Times New Roman" w:hAnsi="Times New Roman" w:cs="Times New Roman"/>
          <w:sz w:val="24"/>
          <w:szCs w:val="24"/>
        </w:rPr>
        <w:t>organization within the time. This is because natural calamities, issue and traffic on</w:t>
      </w:r>
      <w:r w:rsidR="00391461">
        <w:rPr>
          <w:rFonts w:ascii="Times New Roman" w:hAnsi="Times New Roman" w:cs="Times New Roman"/>
          <w:sz w:val="24"/>
          <w:szCs w:val="24"/>
        </w:rPr>
        <w:t>-</w:t>
      </w:r>
      <w:r w:rsidR="00275389" w:rsidRPr="000B0631">
        <w:rPr>
          <w:rFonts w:ascii="Times New Roman" w:hAnsi="Times New Roman" w:cs="Times New Roman"/>
          <w:sz w:val="24"/>
          <w:szCs w:val="24"/>
        </w:rPr>
        <w:t xml:space="preserve">road transportation and others may lead </w:t>
      </w:r>
      <w:r w:rsidR="00391461">
        <w:rPr>
          <w:rFonts w:ascii="Times New Roman" w:hAnsi="Times New Roman" w:cs="Times New Roman"/>
          <w:sz w:val="24"/>
          <w:szCs w:val="24"/>
        </w:rPr>
        <w:t xml:space="preserve">to </w:t>
      </w:r>
      <w:r w:rsidR="00275389" w:rsidRPr="000B0631">
        <w:rPr>
          <w:rFonts w:ascii="Times New Roman" w:hAnsi="Times New Roman" w:cs="Times New Roman"/>
          <w:sz w:val="24"/>
          <w:szCs w:val="24"/>
        </w:rPr>
        <w:t>consumption of time. Production comparatively takes lesser time and it may reduce the time of 15 days in the delivery and this may improve the efficiency in the operation</w:t>
      </w:r>
      <w:r w:rsidR="002657DC" w:rsidRPr="000B0631">
        <w:rPr>
          <w:rFonts w:ascii="Times New Roman" w:hAnsi="Times New Roman" w:cs="Times New Roman"/>
          <w:sz w:val="24"/>
          <w:szCs w:val="24"/>
        </w:rPr>
        <w:t xml:space="preserve"> (</w:t>
      </w:r>
      <w:r w:rsidR="002657DC" w:rsidRPr="000B0631">
        <w:rPr>
          <w:rFonts w:ascii="Times New Roman" w:hAnsi="Times New Roman" w:cs="Times New Roman"/>
          <w:color w:val="222222"/>
          <w:sz w:val="24"/>
          <w:szCs w:val="24"/>
          <w:shd w:val="clear" w:color="auto" w:fill="FFFFFF"/>
        </w:rPr>
        <w:t>Andersson, 2011)</w:t>
      </w:r>
      <w:r w:rsidR="00863EE4" w:rsidRPr="000B0631">
        <w:rPr>
          <w:rFonts w:ascii="Times New Roman" w:hAnsi="Times New Roman" w:cs="Times New Roman"/>
          <w:sz w:val="24"/>
          <w:szCs w:val="24"/>
        </w:rPr>
        <w:t>.</w:t>
      </w:r>
      <w:r w:rsidR="00FC049E" w:rsidRPr="000B0631">
        <w:rPr>
          <w:rFonts w:ascii="Times New Roman" w:hAnsi="Times New Roman" w:cs="Times New Roman"/>
          <w:sz w:val="24"/>
          <w:szCs w:val="24"/>
        </w:rPr>
        <w:t xml:space="preserve"> </w:t>
      </w:r>
      <w:r w:rsidR="00C1621B" w:rsidRPr="000B0631">
        <w:rPr>
          <w:rFonts w:ascii="Times New Roman" w:hAnsi="Times New Roman" w:cs="Times New Roman"/>
          <w:sz w:val="24"/>
          <w:szCs w:val="24"/>
        </w:rPr>
        <w:t xml:space="preserve">Hence, it can be stated that XLG should choose the option of making FamaQ in its house instead of importing the same from Brazil to get competitive benefits in the market and improving the margin. </w:t>
      </w:r>
    </w:p>
    <w:p w:rsidR="00777843" w:rsidRPr="000B0631" w:rsidRDefault="00777843" w:rsidP="00FB01E8">
      <w:pPr>
        <w:spacing w:line="360" w:lineRule="auto"/>
        <w:jc w:val="both"/>
        <w:rPr>
          <w:rFonts w:ascii="Times New Roman" w:hAnsi="Times New Roman" w:cs="Times New Roman"/>
          <w:sz w:val="24"/>
          <w:szCs w:val="24"/>
        </w:rPr>
      </w:pPr>
      <w:r w:rsidRPr="000B0631">
        <w:rPr>
          <w:rFonts w:ascii="Times New Roman" w:hAnsi="Times New Roman" w:cs="Times New Roman"/>
          <w:sz w:val="24"/>
          <w:szCs w:val="24"/>
        </w:rPr>
        <w:br w:type="page"/>
      </w:r>
    </w:p>
    <w:p w:rsidR="002524C0" w:rsidRPr="000B0631" w:rsidRDefault="00F97B82" w:rsidP="00FB01E8">
      <w:pPr>
        <w:pStyle w:val="Heading1"/>
        <w:spacing w:line="360" w:lineRule="auto"/>
        <w:jc w:val="both"/>
        <w:rPr>
          <w:rFonts w:ascii="Times New Roman" w:hAnsi="Times New Roman" w:cs="Times New Roman"/>
          <w:sz w:val="24"/>
          <w:szCs w:val="24"/>
        </w:rPr>
      </w:pPr>
      <w:bookmarkStart w:id="6" w:name="_Toc47945770"/>
      <w:r>
        <w:rPr>
          <w:rFonts w:ascii="Times New Roman" w:hAnsi="Times New Roman" w:cs="Times New Roman"/>
          <w:sz w:val="24"/>
          <w:szCs w:val="24"/>
        </w:rPr>
        <w:lastRenderedPageBreak/>
        <w:t xml:space="preserve">           </w:t>
      </w:r>
      <w:r w:rsidR="00777843" w:rsidRPr="000B0631">
        <w:rPr>
          <w:rFonts w:ascii="Times New Roman" w:hAnsi="Times New Roman" w:cs="Times New Roman"/>
          <w:sz w:val="24"/>
          <w:szCs w:val="24"/>
        </w:rPr>
        <w:t>Conclusion:</w:t>
      </w:r>
      <w:bookmarkEnd w:id="6"/>
    </w:p>
    <w:p w:rsidR="00EC6391" w:rsidRPr="000B0631" w:rsidRDefault="00F97B82" w:rsidP="00FB01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6391" w:rsidRPr="000B0631">
        <w:rPr>
          <w:rFonts w:ascii="Times New Roman" w:hAnsi="Times New Roman" w:cs="Times New Roman"/>
          <w:sz w:val="24"/>
          <w:szCs w:val="24"/>
        </w:rPr>
        <w:t xml:space="preserve">On the basis of analysis, it is summarized that there is </w:t>
      </w:r>
      <w:r w:rsidR="00391461">
        <w:rPr>
          <w:rFonts w:ascii="Times New Roman" w:hAnsi="Times New Roman" w:cs="Times New Roman"/>
          <w:sz w:val="24"/>
          <w:szCs w:val="24"/>
        </w:rPr>
        <w:t xml:space="preserve">a </w:t>
      </w:r>
      <w:r w:rsidR="00EC6391" w:rsidRPr="000B0631">
        <w:rPr>
          <w:rFonts w:ascii="Times New Roman" w:hAnsi="Times New Roman" w:cs="Times New Roman"/>
          <w:sz w:val="24"/>
          <w:szCs w:val="24"/>
        </w:rPr>
        <w:t xml:space="preserve">positive variance in the sales price and volume of the XLG while it was adverse variance in the material price operation. </w:t>
      </w:r>
      <w:r w:rsidR="002E2F8C" w:rsidRPr="000B0631">
        <w:rPr>
          <w:rFonts w:ascii="Times New Roman" w:hAnsi="Times New Roman" w:cs="Times New Roman"/>
          <w:sz w:val="24"/>
          <w:szCs w:val="24"/>
        </w:rPr>
        <w:t>This study has effectively analyzed both side</w:t>
      </w:r>
      <w:r w:rsidR="00391461">
        <w:rPr>
          <w:rFonts w:ascii="Times New Roman" w:hAnsi="Times New Roman" w:cs="Times New Roman"/>
          <w:sz w:val="24"/>
          <w:szCs w:val="24"/>
        </w:rPr>
        <w:t>s</w:t>
      </w:r>
      <w:r w:rsidR="002E2F8C" w:rsidRPr="000B0631">
        <w:rPr>
          <w:rFonts w:ascii="Times New Roman" w:hAnsi="Times New Roman" w:cs="Times New Roman"/>
          <w:sz w:val="24"/>
          <w:szCs w:val="24"/>
        </w:rPr>
        <w:t xml:space="preserve"> of variance analysis in </w:t>
      </w:r>
      <w:r w:rsidR="00391461">
        <w:rPr>
          <w:rFonts w:ascii="Times New Roman" w:hAnsi="Times New Roman" w:cs="Times New Roman"/>
          <w:sz w:val="24"/>
          <w:szCs w:val="24"/>
        </w:rPr>
        <w:t xml:space="preserve">the </w:t>
      </w:r>
      <w:r w:rsidR="002E2F8C" w:rsidRPr="000B0631">
        <w:rPr>
          <w:rFonts w:ascii="Times New Roman" w:hAnsi="Times New Roman" w:cs="Times New Roman"/>
          <w:sz w:val="24"/>
          <w:szCs w:val="24"/>
        </w:rPr>
        <w:t>context of XLG. However</w:t>
      </w:r>
      <w:r w:rsidR="00391461">
        <w:rPr>
          <w:rFonts w:ascii="Times New Roman" w:hAnsi="Times New Roman" w:cs="Times New Roman"/>
          <w:sz w:val="24"/>
          <w:szCs w:val="24"/>
        </w:rPr>
        <w:t>,</w:t>
      </w:r>
      <w:r w:rsidR="002E2F8C" w:rsidRPr="000B0631">
        <w:rPr>
          <w:rFonts w:ascii="Times New Roman" w:hAnsi="Times New Roman" w:cs="Times New Roman"/>
          <w:sz w:val="24"/>
          <w:szCs w:val="24"/>
        </w:rPr>
        <w:t xml:space="preserve"> it is used by the firms to revise the strategies and manage the performance. This study has provided recommendation</w:t>
      </w:r>
      <w:r w:rsidR="00391461">
        <w:rPr>
          <w:rFonts w:ascii="Times New Roman" w:hAnsi="Times New Roman" w:cs="Times New Roman"/>
          <w:sz w:val="24"/>
          <w:szCs w:val="24"/>
        </w:rPr>
        <w:t>s</w:t>
      </w:r>
      <w:r w:rsidR="002E2F8C" w:rsidRPr="000B0631">
        <w:rPr>
          <w:rFonts w:ascii="Times New Roman" w:hAnsi="Times New Roman" w:cs="Times New Roman"/>
          <w:sz w:val="24"/>
          <w:szCs w:val="24"/>
        </w:rPr>
        <w:t xml:space="preserve"> to XLG for using the option of making FamaQ gain its goals of improving performance. </w:t>
      </w:r>
    </w:p>
    <w:p w:rsidR="00811EC5" w:rsidRPr="000B0631" w:rsidRDefault="00811EC5">
      <w:pPr>
        <w:rPr>
          <w:rFonts w:ascii="Times New Roman" w:hAnsi="Times New Roman" w:cs="Times New Roman"/>
          <w:sz w:val="24"/>
          <w:szCs w:val="24"/>
        </w:rPr>
      </w:pPr>
      <w:r w:rsidRPr="000B0631">
        <w:rPr>
          <w:rFonts w:ascii="Times New Roman" w:hAnsi="Times New Roman" w:cs="Times New Roman"/>
          <w:sz w:val="24"/>
          <w:szCs w:val="24"/>
        </w:rPr>
        <w:br w:type="page"/>
      </w:r>
    </w:p>
    <w:p w:rsidR="00777843" w:rsidRPr="000B0631" w:rsidRDefault="00F97B82" w:rsidP="00811EC5">
      <w:pPr>
        <w:pStyle w:val="Heading1"/>
        <w:rPr>
          <w:rFonts w:ascii="Times New Roman" w:hAnsi="Times New Roman" w:cs="Times New Roman"/>
          <w:sz w:val="24"/>
          <w:szCs w:val="24"/>
        </w:rPr>
      </w:pPr>
      <w:bookmarkStart w:id="7" w:name="_Toc47945771"/>
      <w:r>
        <w:rPr>
          <w:rFonts w:ascii="Times New Roman" w:hAnsi="Times New Roman" w:cs="Times New Roman"/>
          <w:sz w:val="24"/>
          <w:szCs w:val="24"/>
        </w:rPr>
        <w:lastRenderedPageBreak/>
        <w:t xml:space="preserve">           </w:t>
      </w:r>
      <w:r w:rsidR="00811EC5" w:rsidRPr="000B0631">
        <w:rPr>
          <w:rFonts w:ascii="Times New Roman" w:hAnsi="Times New Roman" w:cs="Times New Roman"/>
          <w:sz w:val="24"/>
          <w:szCs w:val="24"/>
        </w:rPr>
        <w:t>References:</w:t>
      </w:r>
      <w:bookmarkEnd w:id="7"/>
    </w:p>
    <w:p w:rsidR="00811EC5" w:rsidRPr="000B0631" w:rsidRDefault="00811EC5" w:rsidP="00811EC5">
      <w:pPr>
        <w:spacing w:line="360" w:lineRule="auto"/>
        <w:jc w:val="both"/>
        <w:rPr>
          <w:rFonts w:ascii="Times New Roman" w:hAnsi="Times New Roman" w:cs="Times New Roman"/>
          <w:sz w:val="24"/>
          <w:szCs w:val="24"/>
        </w:rPr>
      </w:pPr>
      <w:r w:rsidRPr="000B0631">
        <w:rPr>
          <w:rFonts w:ascii="Times New Roman" w:hAnsi="Times New Roman" w:cs="Times New Roman"/>
          <w:color w:val="222222"/>
          <w:sz w:val="24"/>
          <w:szCs w:val="24"/>
          <w:shd w:val="clear" w:color="auto" w:fill="FFFFFF"/>
        </w:rPr>
        <w:t>Andersson, F. (2011) Make-or-buy decisions and the manipulability of performance measures. </w:t>
      </w:r>
      <w:r w:rsidRPr="000B0631">
        <w:rPr>
          <w:rFonts w:ascii="Times New Roman" w:hAnsi="Times New Roman" w:cs="Times New Roman"/>
          <w:i/>
          <w:iCs/>
          <w:color w:val="222222"/>
          <w:sz w:val="24"/>
          <w:szCs w:val="24"/>
          <w:shd w:val="clear" w:color="auto" w:fill="FFFFFF"/>
        </w:rPr>
        <w:t>The BE Journal of Theoretical Economics</w:t>
      </w:r>
      <w:r w:rsidRPr="000B0631">
        <w:rPr>
          <w:rFonts w:ascii="Times New Roman" w:hAnsi="Times New Roman" w:cs="Times New Roman"/>
          <w:color w:val="222222"/>
          <w:sz w:val="24"/>
          <w:szCs w:val="24"/>
          <w:shd w:val="clear" w:color="auto" w:fill="FFFFFF"/>
        </w:rPr>
        <w:t>, </w:t>
      </w:r>
      <w:r w:rsidRPr="000B0631">
        <w:rPr>
          <w:rFonts w:ascii="Times New Roman" w:hAnsi="Times New Roman" w:cs="Times New Roman"/>
          <w:i/>
          <w:iCs/>
          <w:color w:val="222222"/>
          <w:sz w:val="24"/>
          <w:szCs w:val="24"/>
          <w:shd w:val="clear" w:color="auto" w:fill="FFFFFF"/>
        </w:rPr>
        <w:t>11</w:t>
      </w:r>
      <w:r w:rsidRPr="000B0631">
        <w:rPr>
          <w:rFonts w:ascii="Times New Roman" w:hAnsi="Times New Roman" w:cs="Times New Roman"/>
          <w:color w:val="222222"/>
          <w:sz w:val="24"/>
          <w:szCs w:val="24"/>
          <w:shd w:val="clear" w:color="auto" w:fill="FFFFFF"/>
        </w:rPr>
        <w:t>(1).</w:t>
      </w:r>
    </w:p>
    <w:p w:rsidR="00811EC5" w:rsidRPr="000B0631" w:rsidRDefault="00811EC5" w:rsidP="00811EC5">
      <w:pPr>
        <w:spacing w:line="360" w:lineRule="auto"/>
        <w:jc w:val="both"/>
        <w:rPr>
          <w:rFonts w:ascii="Times New Roman" w:hAnsi="Times New Roman" w:cs="Times New Roman"/>
          <w:sz w:val="24"/>
          <w:szCs w:val="24"/>
        </w:rPr>
      </w:pPr>
      <w:r w:rsidRPr="000B0631">
        <w:rPr>
          <w:rFonts w:ascii="Times New Roman" w:hAnsi="Times New Roman" w:cs="Times New Roman"/>
          <w:color w:val="222222"/>
          <w:sz w:val="24"/>
          <w:szCs w:val="24"/>
          <w:shd w:val="clear" w:color="auto" w:fill="FFFFFF"/>
        </w:rPr>
        <w:t>Bai, G. (2016) Applying variance analysis to understand California hospitals' expense recovery status by patient groups. </w:t>
      </w:r>
      <w:r w:rsidRPr="000B0631">
        <w:rPr>
          <w:rFonts w:ascii="Times New Roman" w:hAnsi="Times New Roman" w:cs="Times New Roman"/>
          <w:i/>
          <w:iCs/>
          <w:color w:val="222222"/>
          <w:sz w:val="24"/>
          <w:szCs w:val="24"/>
          <w:shd w:val="clear" w:color="auto" w:fill="FFFFFF"/>
        </w:rPr>
        <w:t>Accounting Horizons</w:t>
      </w:r>
      <w:r w:rsidRPr="000B0631">
        <w:rPr>
          <w:rFonts w:ascii="Times New Roman" w:hAnsi="Times New Roman" w:cs="Times New Roman"/>
          <w:color w:val="222222"/>
          <w:sz w:val="24"/>
          <w:szCs w:val="24"/>
          <w:shd w:val="clear" w:color="auto" w:fill="FFFFFF"/>
        </w:rPr>
        <w:t>, </w:t>
      </w:r>
      <w:r w:rsidRPr="000B0631">
        <w:rPr>
          <w:rFonts w:ascii="Times New Roman" w:hAnsi="Times New Roman" w:cs="Times New Roman"/>
          <w:i/>
          <w:iCs/>
          <w:color w:val="222222"/>
          <w:sz w:val="24"/>
          <w:szCs w:val="24"/>
          <w:shd w:val="clear" w:color="auto" w:fill="FFFFFF"/>
        </w:rPr>
        <w:t>30</w:t>
      </w:r>
      <w:r w:rsidRPr="000B0631">
        <w:rPr>
          <w:rFonts w:ascii="Times New Roman" w:hAnsi="Times New Roman" w:cs="Times New Roman"/>
          <w:color w:val="222222"/>
          <w:sz w:val="24"/>
          <w:szCs w:val="24"/>
          <w:shd w:val="clear" w:color="auto" w:fill="FFFFFF"/>
        </w:rPr>
        <w:t>(2), 211-223.</w:t>
      </w:r>
    </w:p>
    <w:p w:rsidR="00811EC5" w:rsidRPr="000B0631" w:rsidRDefault="00811EC5" w:rsidP="00811EC5">
      <w:pPr>
        <w:spacing w:line="360" w:lineRule="auto"/>
        <w:jc w:val="both"/>
        <w:rPr>
          <w:rFonts w:ascii="Times New Roman" w:hAnsi="Times New Roman" w:cs="Times New Roman"/>
          <w:color w:val="222222"/>
          <w:sz w:val="24"/>
          <w:szCs w:val="24"/>
          <w:shd w:val="clear" w:color="auto" w:fill="FFFFFF"/>
        </w:rPr>
      </w:pPr>
      <w:r w:rsidRPr="000B0631">
        <w:rPr>
          <w:rFonts w:ascii="Times New Roman" w:hAnsi="Times New Roman" w:cs="Times New Roman"/>
          <w:color w:val="222222"/>
          <w:sz w:val="24"/>
          <w:szCs w:val="24"/>
          <w:shd w:val="clear" w:color="auto" w:fill="FFFFFF"/>
        </w:rPr>
        <w:t>Daneshgar, F., Low, G. C., and Worasinchai, L. (2013) An investigation of ‘build vs. buy’decision for software acquisition by small to medium enterprises. </w:t>
      </w:r>
      <w:r w:rsidRPr="000B0631">
        <w:rPr>
          <w:rFonts w:ascii="Times New Roman" w:hAnsi="Times New Roman" w:cs="Times New Roman"/>
          <w:i/>
          <w:iCs/>
          <w:color w:val="222222"/>
          <w:sz w:val="24"/>
          <w:szCs w:val="24"/>
          <w:shd w:val="clear" w:color="auto" w:fill="FFFFFF"/>
        </w:rPr>
        <w:t>Information and software technology</w:t>
      </w:r>
      <w:r w:rsidRPr="000B0631">
        <w:rPr>
          <w:rFonts w:ascii="Times New Roman" w:hAnsi="Times New Roman" w:cs="Times New Roman"/>
          <w:color w:val="222222"/>
          <w:sz w:val="24"/>
          <w:szCs w:val="24"/>
          <w:shd w:val="clear" w:color="auto" w:fill="FFFFFF"/>
        </w:rPr>
        <w:t>, </w:t>
      </w:r>
      <w:r w:rsidRPr="000B0631">
        <w:rPr>
          <w:rFonts w:ascii="Times New Roman" w:hAnsi="Times New Roman" w:cs="Times New Roman"/>
          <w:i/>
          <w:iCs/>
          <w:color w:val="222222"/>
          <w:sz w:val="24"/>
          <w:szCs w:val="24"/>
          <w:shd w:val="clear" w:color="auto" w:fill="FFFFFF"/>
        </w:rPr>
        <w:t>55</w:t>
      </w:r>
      <w:r w:rsidRPr="000B0631">
        <w:rPr>
          <w:rFonts w:ascii="Times New Roman" w:hAnsi="Times New Roman" w:cs="Times New Roman"/>
          <w:color w:val="222222"/>
          <w:sz w:val="24"/>
          <w:szCs w:val="24"/>
          <w:shd w:val="clear" w:color="auto" w:fill="FFFFFF"/>
        </w:rPr>
        <w:t>(10), 1741-1750.</w:t>
      </w:r>
    </w:p>
    <w:p w:rsidR="00811EC5" w:rsidRPr="000B0631" w:rsidRDefault="00811EC5" w:rsidP="00811EC5">
      <w:pPr>
        <w:spacing w:line="360" w:lineRule="auto"/>
        <w:jc w:val="both"/>
        <w:rPr>
          <w:rFonts w:ascii="Times New Roman" w:hAnsi="Times New Roman" w:cs="Times New Roman"/>
          <w:sz w:val="24"/>
          <w:szCs w:val="24"/>
        </w:rPr>
      </w:pPr>
      <w:r w:rsidRPr="000B0631">
        <w:rPr>
          <w:rFonts w:ascii="Times New Roman" w:hAnsi="Times New Roman" w:cs="Times New Roman"/>
          <w:color w:val="222222"/>
          <w:sz w:val="24"/>
          <w:szCs w:val="24"/>
          <w:shd w:val="clear" w:color="auto" w:fill="FFFFFF"/>
        </w:rPr>
        <w:t xml:space="preserve">Drury, C. (2013) </w:t>
      </w:r>
      <w:r w:rsidRPr="000B0631">
        <w:rPr>
          <w:rFonts w:ascii="Times New Roman" w:hAnsi="Times New Roman" w:cs="Times New Roman"/>
          <w:i/>
          <w:iCs/>
          <w:color w:val="222222"/>
          <w:sz w:val="24"/>
          <w:szCs w:val="24"/>
          <w:shd w:val="clear" w:color="auto" w:fill="FFFFFF"/>
        </w:rPr>
        <w:t>Costing: an introduction</w:t>
      </w:r>
      <w:r w:rsidRPr="000B0631">
        <w:rPr>
          <w:rFonts w:ascii="Times New Roman" w:hAnsi="Times New Roman" w:cs="Times New Roman"/>
          <w:color w:val="222222"/>
          <w:sz w:val="24"/>
          <w:szCs w:val="24"/>
          <w:shd w:val="clear" w:color="auto" w:fill="FFFFFF"/>
        </w:rPr>
        <w:t>. USA: Springer.</w:t>
      </w:r>
    </w:p>
    <w:p w:rsidR="00811EC5" w:rsidRPr="000B0631" w:rsidRDefault="00811EC5" w:rsidP="00811EC5">
      <w:pPr>
        <w:spacing w:line="360" w:lineRule="auto"/>
        <w:jc w:val="both"/>
        <w:rPr>
          <w:rFonts w:ascii="Times New Roman" w:hAnsi="Times New Roman" w:cs="Times New Roman"/>
          <w:color w:val="222222"/>
          <w:sz w:val="24"/>
          <w:szCs w:val="24"/>
          <w:shd w:val="clear" w:color="auto" w:fill="FFFFFF"/>
        </w:rPr>
      </w:pPr>
      <w:r w:rsidRPr="000B0631">
        <w:rPr>
          <w:rFonts w:ascii="Times New Roman" w:hAnsi="Times New Roman" w:cs="Times New Roman"/>
          <w:color w:val="222222"/>
          <w:sz w:val="24"/>
          <w:szCs w:val="24"/>
          <w:shd w:val="clear" w:color="auto" w:fill="FFFFFF"/>
        </w:rPr>
        <w:t>Drury, C. M. (2013) </w:t>
      </w:r>
      <w:r w:rsidRPr="000B0631">
        <w:rPr>
          <w:rFonts w:ascii="Times New Roman" w:hAnsi="Times New Roman" w:cs="Times New Roman"/>
          <w:i/>
          <w:iCs/>
          <w:color w:val="222222"/>
          <w:sz w:val="24"/>
          <w:szCs w:val="24"/>
          <w:shd w:val="clear" w:color="auto" w:fill="FFFFFF"/>
        </w:rPr>
        <w:t>Management and cost accounting</w:t>
      </w:r>
      <w:r w:rsidRPr="000B0631">
        <w:rPr>
          <w:rFonts w:ascii="Times New Roman" w:hAnsi="Times New Roman" w:cs="Times New Roman"/>
          <w:color w:val="222222"/>
          <w:sz w:val="24"/>
          <w:szCs w:val="24"/>
          <w:shd w:val="clear" w:color="auto" w:fill="FFFFFF"/>
        </w:rPr>
        <w:t>. USA: Springer.</w:t>
      </w:r>
    </w:p>
    <w:p w:rsidR="00811EC5" w:rsidRPr="000B0631" w:rsidRDefault="00811EC5" w:rsidP="00811EC5">
      <w:pPr>
        <w:spacing w:line="360" w:lineRule="auto"/>
        <w:jc w:val="both"/>
        <w:rPr>
          <w:rFonts w:ascii="Times New Roman" w:hAnsi="Times New Roman" w:cs="Times New Roman"/>
          <w:sz w:val="24"/>
          <w:szCs w:val="24"/>
        </w:rPr>
      </w:pPr>
      <w:r w:rsidRPr="000B0631">
        <w:rPr>
          <w:rFonts w:ascii="Times New Roman" w:hAnsi="Times New Roman" w:cs="Times New Roman"/>
          <w:color w:val="222222"/>
          <w:sz w:val="24"/>
          <w:szCs w:val="24"/>
          <w:shd w:val="clear" w:color="auto" w:fill="FFFFFF"/>
        </w:rPr>
        <w:t>Heong, A. Y. K., Heang, L. T., Said, J., and Teng, Y. S. (2013) Adoption, Benefits and Challenges of Strategic Management Accounting Practices: Evidence from Market. </w:t>
      </w:r>
      <w:r w:rsidRPr="000B0631">
        <w:rPr>
          <w:rFonts w:ascii="Times New Roman" w:hAnsi="Times New Roman" w:cs="Times New Roman"/>
          <w:i/>
          <w:iCs/>
          <w:color w:val="222222"/>
          <w:sz w:val="24"/>
          <w:szCs w:val="24"/>
          <w:shd w:val="clear" w:color="auto" w:fill="FFFFFF"/>
        </w:rPr>
        <w:t>Asia-Pacific Management Accounting Journal</w:t>
      </w:r>
      <w:r w:rsidRPr="000B0631">
        <w:rPr>
          <w:rFonts w:ascii="Times New Roman" w:hAnsi="Times New Roman" w:cs="Times New Roman"/>
          <w:color w:val="222222"/>
          <w:sz w:val="24"/>
          <w:szCs w:val="24"/>
          <w:shd w:val="clear" w:color="auto" w:fill="FFFFFF"/>
        </w:rPr>
        <w:t>, </w:t>
      </w:r>
      <w:r w:rsidRPr="000B0631">
        <w:rPr>
          <w:rFonts w:ascii="Times New Roman" w:hAnsi="Times New Roman" w:cs="Times New Roman"/>
          <w:i/>
          <w:iCs/>
          <w:color w:val="222222"/>
          <w:sz w:val="24"/>
          <w:szCs w:val="24"/>
          <w:shd w:val="clear" w:color="auto" w:fill="FFFFFF"/>
        </w:rPr>
        <w:t>8</w:t>
      </w:r>
      <w:r w:rsidRPr="000B0631">
        <w:rPr>
          <w:rFonts w:ascii="Times New Roman" w:hAnsi="Times New Roman" w:cs="Times New Roman"/>
          <w:color w:val="222222"/>
          <w:sz w:val="24"/>
          <w:szCs w:val="24"/>
          <w:shd w:val="clear" w:color="auto" w:fill="FFFFFF"/>
        </w:rPr>
        <w:t>(2), 27-45.</w:t>
      </w:r>
    </w:p>
    <w:p w:rsidR="00811EC5" w:rsidRPr="000B0631" w:rsidRDefault="00811EC5" w:rsidP="00811EC5">
      <w:pPr>
        <w:spacing w:line="360" w:lineRule="auto"/>
        <w:jc w:val="both"/>
        <w:rPr>
          <w:rFonts w:ascii="Times New Roman" w:hAnsi="Times New Roman" w:cs="Times New Roman"/>
          <w:color w:val="222222"/>
          <w:sz w:val="24"/>
          <w:szCs w:val="24"/>
          <w:shd w:val="clear" w:color="auto" w:fill="FFFFFF"/>
        </w:rPr>
      </w:pPr>
      <w:r w:rsidRPr="000B0631">
        <w:rPr>
          <w:rFonts w:ascii="Times New Roman" w:hAnsi="Times New Roman" w:cs="Times New Roman"/>
          <w:color w:val="222222"/>
          <w:sz w:val="24"/>
          <w:szCs w:val="24"/>
          <w:shd w:val="clear" w:color="auto" w:fill="FFFFFF"/>
        </w:rPr>
        <w:t>Horngren, C. T., Bhimani, A., Datar, S. M., Foster, G., and Horngren, C. T. (2002) </w:t>
      </w:r>
      <w:r w:rsidRPr="000B0631">
        <w:rPr>
          <w:rFonts w:ascii="Times New Roman" w:hAnsi="Times New Roman" w:cs="Times New Roman"/>
          <w:i/>
          <w:iCs/>
          <w:color w:val="222222"/>
          <w:sz w:val="24"/>
          <w:szCs w:val="24"/>
          <w:shd w:val="clear" w:color="auto" w:fill="FFFFFF"/>
        </w:rPr>
        <w:t>Management and cost accounting</w:t>
      </w:r>
      <w:r w:rsidRPr="000B0631">
        <w:rPr>
          <w:rFonts w:ascii="Times New Roman" w:hAnsi="Times New Roman" w:cs="Times New Roman"/>
          <w:color w:val="222222"/>
          <w:sz w:val="24"/>
          <w:szCs w:val="24"/>
          <w:shd w:val="clear" w:color="auto" w:fill="FFFFFF"/>
        </w:rPr>
        <w:t>. Harlow: Financial Times/Prentice Hall.</w:t>
      </w:r>
    </w:p>
    <w:p w:rsidR="00811EC5" w:rsidRPr="000B0631" w:rsidRDefault="00811EC5" w:rsidP="00811EC5">
      <w:pPr>
        <w:spacing w:line="360" w:lineRule="auto"/>
        <w:jc w:val="both"/>
        <w:rPr>
          <w:rFonts w:ascii="Times New Roman" w:hAnsi="Times New Roman" w:cs="Times New Roman"/>
          <w:color w:val="222222"/>
          <w:sz w:val="24"/>
          <w:szCs w:val="24"/>
          <w:shd w:val="clear" w:color="auto" w:fill="FFFFFF"/>
        </w:rPr>
      </w:pPr>
      <w:r w:rsidRPr="000B0631">
        <w:rPr>
          <w:rFonts w:ascii="Times New Roman" w:hAnsi="Times New Roman" w:cs="Times New Roman"/>
          <w:color w:val="222222"/>
          <w:sz w:val="24"/>
          <w:szCs w:val="24"/>
          <w:shd w:val="clear" w:color="auto" w:fill="FFFFFF"/>
        </w:rPr>
        <w:t>Horngren, C. T., Datar, S. M., and Rajan, M. V. (2015) </w:t>
      </w:r>
      <w:r w:rsidRPr="000B0631">
        <w:rPr>
          <w:rFonts w:ascii="Times New Roman" w:hAnsi="Times New Roman" w:cs="Times New Roman"/>
          <w:i/>
          <w:iCs/>
          <w:color w:val="222222"/>
          <w:sz w:val="24"/>
          <w:szCs w:val="24"/>
          <w:shd w:val="clear" w:color="auto" w:fill="FFFFFF"/>
        </w:rPr>
        <w:t>Cost accounting: A managerial emphasis</w:t>
      </w:r>
      <w:r w:rsidRPr="000B0631">
        <w:rPr>
          <w:rFonts w:ascii="Times New Roman" w:hAnsi="Times New Roman" w:cs="Times New Roman"/>
          <w:color w:val="222222"/>
          <w:sz w:val="24"/>
          <w:szCs w:val="24"/>
          <w:shd w:val="clear" w:color="auto" w:fill="FFFFFF"/>
        </w:rPr>
        <w:t>. Harlow: Financial Times/Prentice Hall.</w:t>
      </w:r>
    </w:p>
    <w:p w:rsidR="00811EC5" w:rsidRPr="000B0631" w:rsidRDefault="00811EC5" w:rsidP="00811EC5">
      <w:pPr>
        <w:spacing w:line="360" w:lineRule="auto"/>
        <w:jc w:val="both"/>
        <w:rPr>
          <w:rFonts w:ascii="Times New Roman" w:hAnsi="Times New Roman" w:cs="Times New Roman"/>
          <w:sz w:val="24"/>
          <w:szCs w:val="24"/>
        </w:rPr>
      </w:pPr>
      <w:r w:rsidRPr="000B0631">
        <w:rPr>
          <w:rFonts w:ascii="Times New Roman" w:hAnsi="Times New Roman" w:cs="Times New Roman"/>
          <w:color w:val="222222"/>
          <w:sz w:val="24"/>
          <w:szCs w:val="24"/>
          <w:shd w:val="clear" w:color="auto" w:fill="FFFFFF"/>
        </w:rPr>
        <w:t>Kaplan, R. S., and Atkinson, A. A. (2015) </w:t>
      </w:r>
      <w:r w:rsidRPr="000B0631">
        <w:rPr>
          <w:rFonts w:ascii="Times New Roman" w:hAnsi="Times New Roman" w:cs="Times New Roman"/>
          <w:i/>
          <w:iCs/>
          <w:color w:val="222222"/>
          <w:sz w:val="24"/>
          <w:szCs w:val="24"/>
          <w:shd w:val="clear" w:color="auto" w:fill="FFFFFF"/>
        </w:rPr>
        <w:t>Advanced management accounting</w:t>
      </w:r>
      <w:r w:rsidRPr="000B0631">
        <w:rPr>
          <w:rFonts w:ascii="Times New Roman" w:hAnsi="Times New Roman" w:cs="Times New Roman"/>
          <w:color w:val="222222"/>
          <w:sz w:val="24"/>
          <w:szCs w:val="24"/>
          <w:shd w:val="clear" w:color="auto" w:fill="FFFFFF"/>
        </w:rPr>
        <w:t>. UK: PHI Learning.</w:t>
      </w:r>
    </w:p>
    <w:p w:rsidR="00811EC5" w:rsidRPr="000B0631" w:rsidRDefault="00811EC5" w:rsidP="00811EC5">
      <w:pPr>
        <w:spacing w:line="360" w:lineRule="auto"/>
        <w:jc w:val="both"/>
        <w:rPr>
          <w:rFonts w:ascii="Times New Roman" w:hAnsi="Times New Roman" w:cs="Times New Roman"/>
          <w:sz w:val="24"/>
          <w:szCs w:val="24"/>
        </w:rPr>
      </w:pPr>
      <w:r w:rsidRPr="000B0631">
        <w:rPr>
          <w:rFonts w:ascii="Times New Roman" w:hAnsi="Times New Roman" w:cs="Times New Roman"/>
          <w:color w:val="222222"/>
          <w:sz w:val="24"/>
          <w:szCs w:val="24"/>
          <w:shd w:val="clear" w:color="auto" w:fill="FFFFFF"/>
        </w:rPr>
        <w:t>Kinney, M. F., and Raiborn, C. A. (2011) Cost accounting. </w:t>
      </w:r>
      <w:r w:rsidRPr="000B0631">
        <w:rPr>
          <w:rFonts w:ascii="Times New Roman" w:hAnsi="Times New Roman" w:cs="Times New Roman"/>
          <w:i/>
          <w:iCs/>
          <w:color w:val="222222"/>
          <w:sz w:val="24"/>
          <w:szCs w:val="24"/>
          <w:shd w:val="clear" w:color="auto" w:fill="FFFFFF"/>
        </w:rPr>
        <w:t>South-Western, UK: Mason, OH</w:t>
      </w:r>
      <w:r w:rsidRPr="000B0631">
        <w:rPr>
          <w:rFonts w:ascii="Times New Roman" w:hAnsi="Times New Roman" w:cs="Times New Roman"/>
          <w:color w:val="222222"/>
          <w:sz w:val="24"/>
          <w:szCs w:val="24"/>
          <w:shd w:val="clear" w:color="auto" w:fill="FFFFFF"/>
        </w:rPr>
        <w:t>.</w:t>
      </w:r>
    </w:p>
    <w:p w:rsidR="00811EC5" w:rsidRPr="000B0631" w:rsidRDefault="00811EC5" w:rsidP="00811EC5">
      <w:pPr>
        <w:spacing w:line="360" w:lineRule="auto"/>
        <w:jc w:val="both"/>
        <w:rPr>
          <w:rFonts w:ascii="Times New Roman" w:hAnsi="Times New Roman" w:cs="Times New Roman"/>
          <w:color w:val="222222"/>
          <w:sz w:val="24"/>
          <w:szCs w:val="24"/>
          <w:shd w:val="clear" w:color="auto" w:fill="FFFFFF"/>
        </w:rPr>
      </w:pPr>
      <w:r w:rsidRPr="000B0631">
        <w:rPr>
          <w:rFonts w:ascii="Times New Roman" w:hAnsi="Times New Roman" w:cs="Times New Roman"/>
          <w:color w:val="222222"/>
          <w:sz w:val="24"/>
          <w:szCs w:val="24"/>
          <w:shd w:val="clear" w:color="auto" w:fill="FFFFFF"/>
        </w:rPr>
        <w:t>Rosyidi, C. N., Imamah, N. U. F., and Jauhari, W. A. (2020) An optimization model of make or buy decision and quality improvement of components using rebate. </w:t>
      </w:r>
      <w:r w:rsidRPr="000B0631">
        <w:rPr>
          <w:rFonts w:ascii="Times New Roman" w:hAnsi="Times New Roman" w:cs="Times New Roman"/>
          <w:i/>
          <w:iCs/>
          <w:color w:val="222222"/>
          <w:sz w:val="24"/>
          <w:szCs w:val="24"/>
          <w:shd w:val="clear" w:color="auto" w:fill="FFFFFF"/>
        </w:rPr>
        <w:t>Cogent Engineering</w:t>
      </w:r>
      <w:r w:rsidRPr="000B0631">
        <w:rPr>
          <w:rFonts w:ascii="Times New Roman" w:hAnsi="Times New Roman" w:cs="Times New Roman"/>
          <w:color w:val="222222"/>
          <w:sz w:val="24"/>
          <w:szCs w:val="24"/>
          <w:shd w:val="clear" w:color="auto" w:fill="FFFFFF"/>
        </w:rPr>
        <w:t>, </w:t>
      </w:r>
      <w:r w:rsidRPr="000B0631">
        <w:rPr>
          <w:rFonts w:ascii="Times New Roman" w:hAnsi="Times New Roman" w:cs="Times New Roman"/>
          <w:i/>
          <w:iCs/>
          <w:color w:val="222222"/>
          <w:sz w:val="24"/>
          <w:szCs w:val="24"/>
          <w:shd w:val="clear" w:color="auto" w:fill="FFFFFF"/>
        </w:rPr>
        <w:t>7</w:t>
      </w:r>
      <w:r w:rsidRPr="000B0631">
        <w:rPr>
          <w:rFonts w:ascii="Times New Roman" w:hAnsi="Times New Roman" w:cs="Times New Roman"/>
          <w:color w:val="222222"/>
          <w:sz w:val="24"/>
          <w:szCs w:val="24"/>
          <w:shd w:val="clear" w:color="auto" w:fill="FFFFFF"/>
        </w:rPr>
        <w:t>(1), 1767266.</w:t>
      </w:r>
    </w:p>
    <w:p w:rsidR="00811EC5" w:rsidRPr="002C44A4" w:rsidRDefault="00811EC5" w:rsidP="00811EC5">
      <w:pPr>
        <w:spacing w:line="360" w:lineRule="auto"/>
        <w:jc w:val="both"/>
        <w:rPr>
          <w:rFonts w:ascii="Times New Roman" w:hAnsi="Times New Roman" w:cs="Times New Roman"/>
          <w:color w:val="222222"/>
          <w:sz w:val="24"/>
          <w:szCs w:val="24"/>
          <w:shd w:val="clear" w:color="auto" w:fill="FFFFFF"/>
        </w:rPr>
      </w:pPr>
      <w:r w:rsidRPr="000B0631">
        <w:rPr>
          <w:rFonts w:ascii="Times New Roman" w:hAnsi="Times New Roman" w:cs="Times New Roman"/>
          <w:color w:val="222222"/>
          <w:sz w:val="24"/>
          <w:szCs w:val="24"/>
          <w:shd w:val="clear" w:color="auto" w:fill="FFFFFF"/>
        </w:rPr>
        <w:t>Sillanpää, I. (2015) Strategic decision making model for make or buy decisions. </w:t>
      </w:r>
      <w:r w:rsidRPr="000B0631">
        <w:rPr>
          <w:rFonts w:ascii="Times New Roman" w:hAnsi="Times New Roman" w:cs="Times New Roman"/>
          <w:i/>
          <w:iCs/>
          <w:color w:val="222222"/>
          <w:sz w:val="24"/>
          <w:szCs w:val="24"/>
          <w:shd w:val="clear" w:color="auto" w:fill="FFFFFF"/>
        </w:rPr>
        <w:t>International Journal of Logistics Economics and Globalisation</w:t>
      </w:r>
      <w:r w:rsidRPr="000B0631">
        <w:rPr>
          <w:rFonts w:ascii="Times New Roman" w:hAnsi="Times New Roman" w:cs="Times New Roman"/>
          <w:color w:val="222222"/>
          <w:sz w:val="24"/>
          <w:szCs w:val="24"/>
          <w:shd w:val="clear" w:color="auto" w:fill="FFFFFF"/>
        </w:rPr>
        <w:t>, </w:t>
      </w:r>
      <w:r w:rsidRPr="000B0631">
        <w:rPr>
          <w:rFonts w:ascii="Times New Roman" w:hAnsi="Times New Roman" w:cs="Times New Roman"/>
          <w:i/>
          <w:iCs/>
          <w:color w:val="222222"/>
          <w:sz w:val="24"/>
          <w:szCs w:val="24"/>
          <w:shd w:val="clear" w:color="auto" w:fill="FFFFFF"/>
        </w:rPr>
        <w:t>6</w:t>
      </w:r>
      <w:r w:rsidRPr="000B0631">
        <w:rPr>
          <w:rFonts w:ascii="Times New Roman" w:hAnsi="Times New Roman" w:cs="Times New Roman"/>
          <w:color w:val="222222"/>
          <w:sz w:val="24"/>
          <w:szCs w:val="24"/>
          <w:shd w:val="clear" w:color="auto" w:fill="FFFFFF"/>
        </w:rPr>
        <w:t>(3), 205-222.</w:t>
      </w:r>
    </w:p>
    <w:p w:rsidR="00811EC5" w:rsidRPr="002C44A4" w:rsidRDefault="00811EC5" w:rsidP="00FB01E8">
      <w:pPr>
        <w:spacing w:line="360" w:lineRule="auto"/>
        <w:jc w:val="both"/>
        <w:rPr>
          <w:rFonts w:ascii="Times New Roman" w:hAnsi="Times New Roman" w:cs="Times New Roman"/>
          <w:sz w:val="24"/>
          <w:szCs w:val="24"/>
        </w:rPr>
      </w:pPr>
    </w:p>
    <w:sectPr w:rsidR="00811EC5" w:rsidRPr="002C44A4" w:rsidSect="009D4875">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0084" w:rsidRDefault="00720084" w:rsidP="00BF4403">
      <w:pPr>
        <w:spacing w:after="0" w:line="240" w:lineRule="auto"/>
      </w:pPr>
      <w:r>
        <w:separator/>
      </w:r>
    </w:p>
  </w:endnote>
  <w:endnote w:type="continuationSeparator" w:id="1">
    <w:p w:rsidR="00720084" w:rsidRDefault="00720084" w:rsidP="00BF44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0084" w:rsidRDefault="00720084" w:rsidP="00BF4403">
      <w:pPr>
        <w:spacing w:after="0" w:line="240" w:lineRule="auto"/>
      </w:pPr>
      <w:r>
        <w:separator/>
      </w:r>
    </w:p>
  </w:footnote>
  <w:footnote w:type="continuationSeparator" w:id="1">
    <w:p w:rsidR="00720084" w:rsidRDefault="00720084" w:rsidP="00BF440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27402325"/>
      <w:docPartObj>
        <w:docPartGallery w:val="Page Numbers (Top of Page)"/>
        <w:docPartUnique/>
      </w:docPartObj>
    </w:sdtPr>
    <w:sdtContent>
      <w:p w:rsidR="00B52C13" w:rsidRPr="00BF4403" w:rsidRDefault="000F61A1">
        <w:pPr>
          <w:pStyle w:val="Header"/>
          <w:jc w:val="right"/>
          <w:rPr>
            <w:rFonts w:ascii="Times New Roman" w:hAnsi="Times New Roman" w:cs="Times New Roman"/>
            <w:sz w:val="24"/>
            <w:szCs w:val="24"/>
          </w:rPr>
        </w:pPr>
        <w:r w:rsidRPr="00BF4403">
          <w:rPr>
            <w:rFonts w:ascii="Times New Roman" w:hAnsi="Times New Roman" w:cs="Times New Roman"/>
            <w:sz w:val="24"/>
            <w:szCs w:val="24"/>
          </w:rPr>
          <w:fldChar w:fldCharType="begin"/>
        </w:r>
        <w:r w:rsidR="00B52C13" w:rsidRPr="00BF4403">
          <w:rPr>
            <w:rFonts w:ascii="Times New Roman" w:hAnsi="Times New Roman" w:cs="Times New Roman"/>
            <w:sz w:val="24"/>
            <w:szCs w:val="24"/>
          </w:rPr>
          <w:instrText xml:space="preserve"> PAGE   \* MERGEFORMAT </w:instrText>
        </w:r>
        <w:r w:rsidRPr="00BF4403">
          <w:rPr>
            <w:rFonts w:ascii="Times New Roman" w:hAnsi="Times New Roman" w:cs="Times New Roman"/>
            <w:sz w:val="24"/>
            <w:szCs w:val="24"/>
          </w:rPr>
          <w:fldChar w:fldCharType="separate"/>
        </w:r>
        <w:r w:rsidR="00F97B82">
          <w:rPr>
            <w:rFonts w:ascii="Times New Roman" w:hAnsi="Times New Roman" w:cs="Times New Roman"/>
            <w:noProof/>
            <w:sz w:val="24"/>
            <w:szCs w:val="24"/>
          </w:rPr>
          <w:t>1</w:t>
        </w:r>
        <w:r w:rsidRPr="00BF4403">
          <w:rPr>
            <w:rFonts w:ascii="Times New Roman" w:hAnsi="Times New Roman" w:cs="Times New Roman"/>
            <w:sz w:val="24"/>
            <w:szCs w:val="24"/>
          </w:rPr>
          <w:fldChar w:fldCharType="end"/>
        </w:r>
      </w:p>
    </w:sdtContent>
  </w:sdt>
  <w:p w:rsidR="00B52C13" w:rsidRPr="00BF4403" w:rsidRDefault="00B52C13">
    <w:pPr>
      <w:pStyle w:val="Header"/>
      <w:rPr>
        <w:rFonts w:ascii="Times New Roman" w:hAnsi="Times New Roman" w:cs="Times New Roman"/>
        <w:sz w:val="24"/>
        <w:szCs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MTQwNzc2MLYwMTc2M7BU0lEKTi0uzszPAymwqAUABKfXBywAAAA="/>
  </w:docVars>
  <w:rsids>
    <w:rsidRoot w:val="00F03955"/>
    <w:rsid w:val="00007EBE"/>
    <w:rsid w:val="000104FA"/>
    <w:rsid w:val="00011381"/>
    <w:rsid w:val="00011567"/>
    <w:rsid w:val="00015268"/>
    <w:rsid w:val="0002444A"/>
    <w:rsid w:val="000255CD"/>
    <w:rsid w:val="00034447"/>
    <w:rsid w:val="0004306D"/>
    <w:rsid w:val="00050887"/>
    <w:rsid w:val="0007306F"/>
    <w:rsid w:val="00084E59"/>
    <w:rsid w:val="00085307"/>
    <w:rsid w:val="0008768B"/>
    <w:rsid w:val="000A4F17"/>
    <w:rsid w:val="000A734F"/>
    <w:rsid w:val="000A77F8"/>
    <w:rsid w:val="000B0631"/>
    <w:rsid w:val="000B45A2"/>
    <w:rsid w:val="000C739D"/>
    <w:rsid w:val="000D0B4D"/>
    <w:rsid w:val="000D4E6C"/>
    <w:rsid w:val="000D55ED"/>
    <w:rsid w:val="000F5403"/>
    <w:rsid w:val="000F61A1"/>
    <w:rsid w:val="000F6228"/>
    <w:rsid w:val="00104C61"/>
    <w:rsid w:val="00107FF5"/>
    <w:rsid w:val="00110F05"/>
    <w:rsid w:val="00117FF3"/>
    <w:rsid w:val="00123353"/>
    <w:rsid w:val="001245DB"/>
    <w:rsid w:val="0014165D"/>
    <w:rsid w:val="00150EE5"/>
    <w:rsid w:val="00163A5C"/>
    <w:rsid w:val="00166459"/>
    <w:rsid w:val="001A4300"/>
    <w:rsid w:val="001B10D6"/>
    <w:rsid w:val="001B15C9"/>
    <w:rsid w:val="001B2404"/>
    <w:rsid w:val="001B7DA6"/>
    <w:rsid w:val="001C60ED"/>
    <w:rsid w:val="001E749E"/>
    <w:rsid w:val="001F5607"/>
    <w:rsid w:val="00207022"/>
    <w:rsid w:val="002152CD"/>
    <w:rsid w:val="0021592F"/>
    <w:rsid w:val="00221D9C"/>
    <w:rsid w:val="0022492A"/>
    <w:rsid w:val="00232F6D"/>
    <w:rsid w:val="00240C2B"/>
    <w:rsid w:val="00243C0F"/>
    <w:rsid w:val="00243E25"/>
    <w:rsid w:val="002524C0"/>
    <w:rsid w:val="00255111"/>
    <w:rsid w:val="002657DC"/>
    <w:rsid w:val="00274CA9"/>
    <w:rsid w:val="00275389"/>
    <w:rsid w:val="0029131C"/>
    <w:rsid w:val="002A0E60"/>
    <w:rsid w:val="002B6F0F"/>
    <w:rsid w:val="002C00DB"/>
    <w:rsid w:val="002C319C"/>
    <w:rsid w:val="002C44A4"/>
    <w:rsid w:val="002C68F2"/>
    <w:rsid w:val="002D2DA5"/>
    <w:rsid w:val="002D57AF"/>
    <w:rsid w:val="002D665C"/>
    <w:rsid w:val="002E2F8C"/>
    <w:rsid w:val="002E51D5"/>
    <w:rsid w:val="002F1087"/>
    <w:rsid w:val="002F5BDB"/>
    <w:rsid w:val="002F7309"/>
    <w:rsid w:val="00303A0A"/>
    <w:rsid w:val="00305C45"/>
    <w:rsid w:val="00307B48"/>
    <w:rsid w:val="00350DA7"/>
    <w:rsid w:val="00352493"/>
    <w:rsid w:val="00352985"/>
    <w:rsid w:val="0035417C"/>
    <w:rsid w:val="00360D63"/>
    <w:rsid w:val="00364BD3"/>
    <w:rsid w:val="00381175"/>
    <w:rsid w:val="0038564B"/>
    <w:rsid w:val="00386728"/>
    <w:rsid w:val="00391461"/>
    <w:rsid w:val="00392FEE"/>
    <w:rsid w:val="00397C4B"/>
    <w:rsid w:val="003A26D1"/>
    <w:rsid w:val="003A7178"/>
    <w:rsid w:val="003B22C3"/>
    <w:rsid w:val="003C5333"/>
    <w:rsid w:val="003D25B8"/>
    <w:rsid w:val="003D5E32"/>
    <w:rsid w:val="003E1ADC"/>
    <w:rsid w:val="003E496F"/>
    <w:rsid w:val="003E7459"/>
    <w:rsid w:val="003F0D31"/>
    <w:rsid w:val="003F1247"/>
    <w:rsid w:val="003F2DCC"/>
    <w:rsid w:val="003F7DEE"/>
    <w:rsid w:val="0040431A"/>
    <w:rsid w:val="00404408"/>
    <w:rsid w:val="0042735F"/>
    <w:rsid w:val="00430C1D"/>
    <w:rsid w:val="00434470"/>
    <w:rsid w:val="00436358"/>
    <w:rsid w:val="00442CA6"/>
    <w:rsid w:val="00445351"/>
    <w:rsid w:val="00470FE1"/>
    <w:rsid w:val="00474B72"/>
    <w:rsid w:val="00476224"/>
    <w:rsid w:val="0048456B"/>
    <w:rsid w:val="00490A7D"/>
    <w:rsid w:val="00493BAD"/>
    <w:rsid w:val="004956E7"/>
    <w:rsid w:val="004D57BB"/>
    <w:rsid w:val="004D754E"/>
    <w:rsid w:val="004E1B17"/>
    <w:rsid w:val="004E21A1"/>
    <w:rsid w:val="004E21B0"/>
    <w:rsid w:val="004E301D"/>
    <w:rsid w:val="004E4E35"/>
    <w:rsid w:val="004E7CD5"/>
    <w:rsid w:val="00501904"/>
    <w:rsid w:val="00510745"/>
    <w:rsid w:val="00512B8F"/>
    <w:rsid w:val="00522671"/>
    <w:rsid w:val="00524677"/>
    <w:rsid w:val="00535600"/>
    <w:rsid w:val="0053719F"/>
    <w:rsid w:val="00543EA9"/>
    <w:rsid w:val="00552E13"/>
    <w:rsid w:val="00554DEE"/>
    <w:rsid w:val="0055634A"/>
    <w:rsid w:val="0056256A"/>
    <w:rsid w:val="00574455"/>
    <w:rsid w:val="0057651F"/>
    <w:rsid w:val="005827AD"/>
    <w:rsid w:val="00583845"/>
    <w:rsid w:val="005913F7"/>
    <w:rsid w:val="005A0E34"/>
    <w:rsid w:val="005A36F8"/>
    <w:rsid w:val="005A4970"/>
    <w:rsid w:val="005A4DC2"/>
    <w:rsid w:val="005A7889"/>
    <w:rsid w:val="005B0F40"/>
    <w:rsid w:val="005B59BD"/>
    <w:rsid w:val="005C1D82"/>
    <w:rsid w:val="005D05E2"/>
    <w:rsid w:val="005D21DE"/>
    <w:rsid w:val="005E090C"/>
    <w:rsid w:val="005E700E"/>
    <w:rsid w:val="005F112B"/>
    <w:rsid w:val="005F367A"/>
    <w:rsid w:val="005F369B"/>
    <w:rsid w:val="005F546C"/>
    <w:rsid w:val="005F6DEA"/>
    <w:rsid w:val="005F7A26"/>
    <w:rsid w:val="00600A8E"/>
    <w:rsid w:val="00602233"/>
    <w:rsid w:val="006153A1"/>
    <w:rsid w:val="006220D9"/>
    <w:rsid w:val="00630144"/>
    <w:rsid w:val="00633CC5"/>
    <w:rsid w:val="006352B8"/>
    <w:rsid w:val="00647F0E"/>
    <w:rsid w:val="00667236"/>
    <w:rsid w:val="006A1291"/>
    <w:rsid w:val="006B084D"/>
    <w:rsid w:val="006B7672"/>
    <w:rsid w:val="006C04E4"/>
    <w:rsid w:val="006C4394"/>
    <w:rsid w:val="006E1F4E"/>
    <w:rsid w:val="006E3A3E"/>
    <w:rsid w:val="006E5B6B"/>
    <w:rsid w:val="006F552C"/>
    <w:rsid w:val="006F7177"/>
    <w:rsid w:val="00701592"/>
    <w:rsid w:val="007048E2"/>
    <w:rsid w:val="00704AA4"/>
    <w:rsid w:val="00710117"/>
    <w:rsid w:val="00711CB8"/>
    <w:rsid w:val="007140E8"/>
    <w:rsid w:val="00714E7A"/>
    <w:rsid w:val="00720084"/>
    <w:rsid w:val="007200E3"/>
    <w:rsid w:val="0072082F"/>
    <w:rsid w:val="00720979"/>
    <w:rsid w:val="00724CAC"/>
    <w:rsid w:val="00725454"/>
    <w:rsid w:val="00735B66"/>
    <w:rsid w:val="007440AF"/>
    <w:rsid w:val="0074617C"/>
    <w:rsid w:val="0075155C"/>
    <w:rsid w:val="00754D62"/>
    <w:rsid w:val="00762477"/>
    <w:rsid w:val="00762A83"/>
    <w:rsid w:val="00767B32"/>
    <w:rsid w:val="00772122"/>
    <w:rsid w:val="00772281"/>
    <w:rsid w:val="00776F04"/>
    <w:rsid w:val="00777843"/>
    <w:rsid w:val="00784A95"/>
    <w:rsid w:val="007940C4"/>
    <w:rsid w:val="0079683F"/>
    <w:rsid w:val="007A068F"/>
    <w:rsid w:val="007B5AFE"/>
    <w:rsid w:val="007B5EB7"/>
    <w:rsid w:val="007D5B58"/>
    <w:rsid w:val="007E56DC"/>
    <w:rsid w:val="00807FB7"/>
    <w:rsid w:val="00810C82"/>
    <w:rsid w:val="00811EC5"/>
    <w:rsid w:val="00812603"/>
    <w:rsid w:val="00816FFD"/>
    <w:rsid w:val="00845D9D"/>
    <w:rsid w:val="008467E4"/>
    <w:rsid w:val="00853DAA"/>
    <w:rsid w:val="00854B8D"/>
    <w:rsid w:val="00856A30"/>
    <w:rsid w:val="00863EE4"/>
    <w:rsid w:val="00876600"/>
    <w:rsid w:val="0088327C"/>
    <w:rsid w:val="008838AD"/>
    <w:rsid w:val="00891EE4"/>
    <w:rsid w:val="00892514"/>
    <w:rsid w:val="008939F5"/>
    <w:rsid w:val="00896DD8"/>
    <w:rsid w:val="008A18E8"/>
    <w:rsid w:val="008C3ACD"/>
    <w:rsid w:val="008D02EC"/>
    <w:rsid w:val="008D7FA4"/>
    <w:rsid w:val="008F4F46"/>
    <w:rsid w:val="008F63E0"/>
    <w:rsid w:val="008F6CB2"/>
    <w:rsid w:val="008F7663"/>
    <w:rsid w:val="009076D1"/>
    <w:rsid w:val="00913006"/>
    <w:rsid w:val="00927280"/>
    <w:rsid w:val="00930B18"/>
    <w:rsid w:val="009315A7"/>
    <w:rsid w:val="0093207D"/>
    <w:rsid w:val="009613A5"/>
    <w:rsid w:val="0096686F"/>
    <w:rsid w:val="009735F4"/>
    <w:rsid w:val="00974787"/>
    <w:rsid w:val="00985217"/>
    <w:rsid w:val="00993DE8"/>
    <w:rsid w:val="009A47B2"/>
    <w:rsid w:val="009A5E0F"/>
    <w:rsid w:val="009A73FD"/>
    <w:rsid w:val="009B2902"/>
    <w:rsid w:val="009B3B07"/>
    <w:rsid w:val="009B5A58"/>
    <w:rsid w:val="009B66EB"/>
    <w:rsid w:val="009C042F"/>
    <w:rsid w:val="009C55D8"/>
    <w:rsid w:val="009C6C95"/>
    <w:rsid w:val="009D4875"/>
    <w:rsid w:val="009D5F0B"/>
    <w:rsid w:val="009D64B3"/>
    <w:rsid w:val="009D6F61"/>
    <w:rsid w:val="009E0E0A"/>
    <w:rsid w:val="009E3CDE"/>
    <w:rsid w:val="009E620E"/>
    <w:rsid w:val="009F12BF"/>
    <w:rsid w:val="009F3947"/>
    <w:rsid w:val="009F6E88"/>
    <w:rsid w:val="009F799C"/>
    <w:rsid w:val="00A03BD0"/>
    <w:rsid w:val="00A0584C"/>
    <w:rsid w:val="00A12467"/>
    <w:rsid w:val="00A16B3E"/>
    <w:rsid w:val="00A34188"/>
    <w:rsid w:val="00A36DC1"/>
    <w:rsid w:val="00A53E8D"/>
    <w:rsid w:val="00A56217"/>
    <w:rsid w:val="00A65239"/>
    <w:rsid w:val="00A66A3F"/>
    <w:rsid w:val="00A738CF"/>
    <w:rsid w:val="00A740DB"/>
    <w:rsid w:val="00A8197A"/>
    <w:rsid w:val="00A83E91"/>
    <w:rsid w:val="00A860D3"/>
    <w:rsid w:val="00A86D4F"/>
    <w:rsid w:val="00AB2BEF"/>
    <w:rsid w:val="00AB454C"/>
    <w:rsid w:val="00AC0CE4"/>
    <w:rsid w:val="00AC6344"/>
    <w:rsid w:val="00AD3C6F"/>
    <w:rsid w:val="00AE3860"/>
    <w:rsid w:val="00AF5346"/>
    <w:rsid w:val="00AF791D"/>
    <w:rsid w:val="00B049F6"/>
    <w:rsid w:val="00B16253"/>
    <w:rsid w:val="00B17558"/>
    <w:rsid w:val="00B270D1"/>
    <w:rsid w:val="00B2723E"/>
    <w:rsid w:val="00B46CD2"/>
    <w:rsid w:val="00B52C13"/>
    <w:rsid w:val="00B563DA"/>
    <w:rsid w:val="00B56C16"/>
    <w:rsid w:val="00B630F6"/>
    <w:rsid w:val="00B651D1"/>
    <w:rsid w:val="00B74176"/>
    <w:rsid w:val="00B749D0"/>
    <w:rsid w:val="00BA2D67"/>
    <w:rsid w:val="00BB44C8"/>
    <w:rsid w:val="00BC14F8"/>
    <w:rsid w:val="00BE7E55"/>
    <w:rsid w:val="00BF09D4"/>
    <w:rsid w:val="00BF35EF"/>
    <w:rsid w:val="00BF4403"/>
    <w:rsid w:val="00C002D5"/>
    <w:rsid w:val="00C13FFF"/>
    <w:rsid w:val="00C1621B"/>
    <w:rsid w:val="00C34CB3"/>
    <w:rsid w:val="00C35E51"/>
    <w:rsid w:val="00C362C6"/>
    <w:rsid w:val="00C408C9"/>
    <w:rsid w:val="00C436AB"/>
    <w:rsid w:val="00C513D4"/>
    <w:rsid w:val="00C55AD8"/>
    <w:rsid w:val="00C60562"/>
    <w:rsid w:val="00C61190"/>
    <w:rsid w:val="00C6478D"/>
    <w:rsid w:val="00C71FB8"/>
    <w:rsid w:val="00C81D54"/>
    <w:rsid w:val="00C863D0"/>
    <w:rsid w:val="00C87445"/>
    <w:rsid w:val="00CA0FE7"/>
    <w:rsid w:val="00CA7179"/>
    <w:rsid w:val="00CB4385"/>
    <w:rsid w:val="00CB4EA3"/>
    <w:rsid w:val="00CC15CD"/>
    <w:rsid w:val="00CC23FD"/>
    <w:rsid w:val="00CC5DFE"/>
    <w:rsid w:val="00CE6EA6"/>
    <w:rsid w:val="00D105FF"/>
    <w:rsid w:val="00D124C2"/>
    <w:rsid w:val="00D12769"/>
    <w:rsid w:val="00D1581F"/>
    <w:rsid w:val="00D16CA9"/>
    <w:rsid w:val="00D24783"/>
    <w:rsid w:val="00D27CF7"/>
    <w:rsid w:val="00D318EB"/>
    <w:rsid w:val="00D55D5B"/>
    <w:rsid w:val="00D624F9"/>
    <w:rsid w:val="00D63D2E"/>
    <w:rsid w:val="00D665D3"/>
    <w:rsid w:val="00D70AD6"/>
    <w:rsid w:val="00D71503"/>
    <w:rsid w:val="00D75F32"/>
    <w:rsid w:val="00D90108"/>
    <w:rsid w:val="00D908D2"/>
    <w:rsid w:val="00D92E9E"/>
    <w:rsid w:val="00D964C7"/>
    <w:rsid w:val="00D97272"/>
    <w:rsid w:val="00DA3FF6"/>
    <w:rsid w:val="00DB0505"/>
    <w:rsid w:val="00DB11A9"/>
    <w:rsid w:val="00DB3C55"/>
    <w:rsid w:val="00DB4AAA"/>
    <w:rsid w:val="00DB4C3A"/>
    <w:rsid w:val="00DC64C8"/>
    <w:rsid w:val="00DD168C"/>
    <w:rsid w:val="00DD26F6"/>
    <w:rsid w:val="00DD6E08"/>
    <w:rsid w:val="00DE053D"/>
    <w:rsid w:val="00DE4245"/>
    <w:rsid w:val="00DF330D"/>
    <w:rsid w:val="00DF3817"/>
    <w:rsid w:val="00DF62B4"/>
    <w:rsid w:val="00E04566"/>
    <w:rsid w:val="00E0772C"/>
    <w:rsid w:val="00E348ED"/>
    <w:rsid w:val="00E51F88"/>
    <w:rsid w:val="00E60BB7"/>
    <w:rsid w:val="00E76411"/>
    <w:rsid w:val="00E86868"/>
    <w:rsid w:val="00E93453"/>
    <w:rsid w:val="00EA231D"/>
    <w:rsid w:val="00EB058D"/>
    <w:rsid w:val="00EB6D21"/>
    <w:rsid w:val="00EC0434"/>
    <w:rsid w:val="00EC0FCE"/>
    <w:rsid w:val="00EC5687"/>
    <w:rsid w:val="00EC6391"/>
    <w:rsid w:val="00ED1F22"/>
    <w:rsid w:val="00ED3D10"/>
    <w:rsid w:val="00EE1E58"/>
    <w:rsid w:val="00EE25F0"/>
    <w:rsid w:val="00EE2F3F"/>
    <w:rsid w:val="00EE32C4"/>
    <w:rsid w:val="00EE4F83"/>
    <w:rsid w:val="00EF4A4E"/>
    <w:rsid w:val="00F03955"/>
    <w:rsid w:val="00F11E00"/>
    <w:rsid w:val="00F269CB"/>
    <w:rsid w:val="00F26DD7"/>
    <w:rsid w:val="00F32EC8"/>
    <w:rsid w:val="00F35CD7"/>
    <w:rsid w:val="00F375A9"/>
    <w:rsid w:val="00F60C65"/>
    <w:rsid w:val="00F65955"/>
    <w:rsid w:val="00F77922"/>
    <w:rsid w:val="00F92F82"/>
    <w:rsid w:val="00F97B82"/>
    <w:rsid w:val="00FA5EE4"/>
    <w:rsid w:val="00FA72BC"/>
    <w:rsid w:val="00FB01E8"/>
    <w:rsid w:val="00FB1BB8"/>
    <w:rsid w:val="00FB7C8E"/>
    <w:rsid w:val="00FC049E"/>
    <w:rsid w:val="00FC3AB2"/>
    <w:rsid w:val="00FC61B4"/>
    <w:rsid w:val="00FD202F"/>
    <w:rsid w:val="00FE27F4"/>
    <w:rsid w:val="00FE50D3"/>
    <w:rsid w:val="00FE7B63"/>
    <w:rsid w:val="00FF4AC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4875"/>
  </w:style>
  <w:style w:type="paragraph" w:styleId="Heading1">
    <w:name w:val="heading 1"/>
    <w:basedOn w:val="Normal"/>
    <w:next w:val="Normal"/>
    <w:link w:val="Heading1Char"/>
    <w:uiPriority w:val="9"/>
    <w:qFormat/>
    <w:rsid w:val="003541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41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5417C"/>
    <w:pPr>
      <w:spacing w:after="0" w:line="240" w:lineRule="auto"/>
    </w:pPr>
  </w:style>
  <w:style w:type="character" w:customStyle="1" w:styleId="Heading1Char">
    <w:name w:val="Heading 1 Char"/>
    <w:basedOn w:val="DefaultParagraphFont"/>
    <w:link w:val="Heading1"/>
    <w:uiPriority w:val="9"/>
    <w:rsid w:val="003541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5417C"/>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14165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BF44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4403"/>
  </w:style>
  <w:style w:type="paragraph" w:styleId="Footer">
    <w:name w:val="footer"/>
    <w:basedOn w:val="Normal"/>
    <w:link w:val="FooterChar"/>
    <w:uiPriority w:val="99"/>
    <w:semiHidden/>
    <w:unhideWhenUsed/>
    <w:rsid w:val="00BF440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F4403"/>
  </w:style>
  <w:style w:type="paragraph" w:styleId="TOCHeading">
    <w:name w:val="TOC Heading"/>
    <w:basedOn w:val="Heading1"/>
    <w:next w:val="Normal"/>
    <w:uiPriority w:val="39"/>
    <w:semiHidden/>
    <w:unhideWhenUsed/>
    <w:qFormat/>
    <w:rsid w:val="00BF4403"/>
    <w:pPr>
      <w:outlineLvl w:val="9"/>
    </w:pPr>
  </w:style>
  <w:style w:type="paragraph" w:styleId="TOC1">
    <w:name w:val="toc 1"/>
    <w:basedOn w:val="Normal"/>
    <w:next w:val="Normal"/>
    <w:autoRedefine/>
    <w:uiPriority w:val="39"/>
    <w:unhideWhenUsed/>
    <w:rsid w:val="00BF4403"/>
    <w:pPr>
      <w:spacing w:after="100"/>
    </w:pPr>
  </w:style>
  <w:style w:type="paragraph" w:styleId="TOC2">
    <w:name w:val="toc 2"/>
    <w:basedOn w:val="Normal"/>
    <w:next w:val="Normal"/>
    <w:autoRedefine/>
    <w:uiPriority w:val="39"/>
    <w:unhideWhenUsed/>
    <w:rsid w:val="00BF4403"/>
    <w:pPr>
      <w:spacing w:after="100"/>
      <w:ind w:left="220"/>
    </w:pPr>
  </w:style>
  <w:style w:type="character" w:styleId="Hyperlink">
    <w:name w:val="Hyperlink"/>
    <w:basedOn w:val="DefaultParagraphFont"/>
    <w:uiPriority w:val="99"/>
    <w:unhideWhenUsed/>
    <w:rsid w:val="00BF4403"/>
    <w:rPr>
      <w:color w:val="0000FF" w:themeColor="hyperlink"/>
      <w:u w:val="single"/>
    </w:rPr>
  </w:style>
  <w:style w:type="paragraph" w:styleId="BalloonText">
    <w:name w:val="Balloon Text"/>
    <w:basedOn w:val="Normal"/>
    <w:link w:val="BalloonTextChar"/>
    <w:uiPriority w:val="99"/>
    <w:semiHidden/>
    <w:unhideWhenUsed/>
    <w:rsid w:val="00BF4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40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C256DC-D69A-4FCA-B068-14FD739A9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12</Pages>
  <Words>2654</Words>
  <Characters>15130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Windows User</cp:lastModifiedBy>
  <cp:revision>435</cp:revision>
  <dcterms:created xsi:type="dcterms:W3CDTF">2020-08-05T05:01:00Z</dcterms:created>
  <dcterms:modified xsi:type="dcterms:W3CDTF">2020-08-25T10:09:00Z</dcterms:modified>
</cp:coreProperties>
</file>