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307C6" w14:textId="77777777" w:rsidR="004B7B15" w:rsidRDefault="009E2759" w:rsidP="004B7B15">
      <w:pPr>
        <w:jc w:val="center"/>
        <w:rPr>
          <w:rStyle w:val="TitleChar"/>
        </w:rPr>
      </w:pPr>
      <w:r w:rsidRPr="004B7B15">
        <w:rPr>
          <w:rStyle w:val="TitleChar"/>
        </w:rPr>
        <w:t>E. WEAVER</w:t>
      </w:r>
      <w:r w:rsidR="00723146" w:rsidRPr="004B7B15">
        <w:rPr>
          <w:rStyle w:val="TitleChar"/>
        </w:rPr>
        <w:t xml:space="preserve"> 2320025 Study results</w:t>
      </w:r>
    </w:p>
    <w:p w14:paraId="34E599F1" w14:textId="4B6827A3" w:rsidR="0047603C" w:rsidRDefault="0047603C">
      <w:r>
        <w:br/>
      </w:r>
      <w:r>
        <w:br/>
      </w:r>
      <w:r>
        <w:br/>
      </w:r>
      <w:r>
        <w:br/>
        <w:t>This chapter presents the findings from the questionnaire presented to and completed by frontline police constables regarding their understanding of trauma-informed policing. These results are organized into four key themes, those being: Awareness of trauma-informed policing, understanding of trauma, training and organizational support, and the perceived influence of trauma-informed approaches on operational practice. Statistics such as percentages and response patterns are used to present these findings.</w:t>
      </w:r>
      <w:r>
        <w:br/>
      </w:r>
      <w:r>
        <w:br/>
        <w:t>This questionnaire was distributed</w:t>
      </w:r>
      <w:r w:rsidR="006B1AB9">
        <w:t xml:space="preserve"> to serving police constables currently working in frontline response roles. Participants were asked to provide their length of service in policing </w:t>
      </w:r>
      <w:proofErr w:type="gramStart"/>
      <w:r w:rsidR="006B1AB9">
        <w:t>in order to</w:t>
      </w:r>
      <w:proofErr w:type="gramEnd"/>
      <w:r w:rsidR="006B1AB9">
        <w:t xml:space="preserve"> identify whether experience influenced understanding and confidence. </w:t>
      </w:r>
      <w:r w:rsidR="006B1AB9">
        <w:br/>
      </w:r>
      <w:r w:rsidR="006B1AB9">
        <w:br/>
      </w:r>
      <w:r w:rsidR="008133CE">
        <w:t>Most</w:t>
      </w:r>
      <w:r w:rsidR="006B1AB9">
        <w:t xml:space="preserve"> participants reported </w:t>
      </w:r>
      <w:r w:rsidR="00F00848">
        <w:t>betwee</w:t>
      </w:r>
      <w:r w:rsidR="002108A8">
        <w:t>n 0-2 years of service (7 Officers), Followed</w:t>
      </w:r>
      <w:r w:rsidR="008133CE">
        <w:t xml:space="preserve"> some</w:t>
      </w:r>
      <w:r w:rsidR="002108A8">
        <w:t xml:space="preserve"> closely by officers with 3-5 years of service (6 Officers). Two respondents had between 6-10 years of </w:t>
      </w:r>
      <w:r w:rsidR="00046F39">
        <w:t>service,</w:t>
      </w:r>
      <w:r w:rsidR="002108A8">
        <w:t xml:space="preserve"> and one respondent had over 16 years of service. This indicates that</w:t>
      </w:r>
      <w:r w:rsidR="005B6C20">
        <w:t xml:space="preserve"> </w:t>
      </w:r>
      <w:r w:rsidR="00046F39">
        <w:t>many</w:t>
      </w:r>
      <w:r w:rsidR="005B6C20">
        <w:t xml:space="preserve"> respondents were early service officers, providing useful insight into current frontline practice and most recent training experiences.</w:t>
      </w:r>
      <w:r w:rsidR="005B6C20">
        <w:br/>
      </w:r>
      <w:r w:rsidR="00514E78">
        <w:br/>
      </w:r>
      <w:r w:rsidR="00514E78">
        <w:br/>
      </w:r>
      <w:r w:rsidR="005B6C20">
        <w:br/>
        <w:t>Participants were asked if</w:t>
      </w:r>
      <w:r w:rsidR="00197F56">
        <w:t xml:space="preserve"> they had previously heard the term “trauma-informed policing before the survey. </w:t>
      </w:r>
      <w:r w:rsidR="00197F56">
        <w:br/>
      </w:r>
      <w:r w:rsidR="00197F56">
        <w:br/>
        <w:t>Out of 16 respondents</w:t>
      </w:r>
      <w:r w:rsidR="00514E78">
        <w:t xml:space="preserve">, 10 Officers (62.5%) stated </w:t>
      </w:r>
      <w:r w:rsidR="008A5E3D">
        <w:t xml:space="preserve">that </w:t>
      </w:r>
      <w:r w:rsidR="00514E78">
        <w:t>they had previously heard the term</w:t>
      </w:r>
      <w:r w:rsidR="008A5E3D">
        <w:t xml:space="preserve"> before</w:t>
      </w:r>
      <w:r w:rsidR="00754497">
        <w:t>, whilst 6 Officers (37.5%) said they had</w:t>
      </w:r>
      <w:r w:rsidR="00046F39">
        <w:t>n’t</w:t>
      </w:r>
      <w:r w:rsidR="00754497">
        <w:t xml:space="preserve">. This shows that while the concept is recognised by </w:t>
      </w:r>
      <w:r w:rsidR="008A5E3D">
        <w:t>many</w:t>
      </w:r>
      <w:r w:rsidR="00754497">
        <w:t xml:space="preserve"> frontline officers, awareness</w:t>
      </w:r>
      <w:r w:rsidR="00046F39">
        <w:t xml:space="preserve"> of it</w:t>
      </w:r>
      <w:r w:rsidR="00BF548A">
        <w:t>s term</w:t>
      </w:r>
      <w:r w:rsidR="00754497">
        <w:t xml:space="preserve"> is not universal. </w:t>
      </w:r>
      <w:r w:rsidR="00022644">
        <w:t>That finding</w:t>
      </w:r>
      <w:r w:rsidR="00754497">
        <w:t xml:space="preserve"> suggest</w:t>
      </w:r>
      <w:r w:rsidR="00022644">
        <w:t>s</w:t>
      </w:r>
      <w:r w:rsidR="00754497">
        <w:t xml:space="preserve"> that although trauma informed language is becoming more common </w:t>
      </w:r>
      <w:r w:rsidR="00C363D6">
        <w:t>in policing, a significant group of officers may still be applying trauma informed approaches without familiarity with the term itself</w:t>
      </w:r>
      <w:r w:rsidR="00022644">
        <w:t xml:space="preserve"> or even knowing they are doing it. </w:t>
      </w:r>
      <w:r w:rsidR="00C363D6">
        <w:br/>
      </w:r>
      <w:r w:rsidR="00C363D6">
        <w:br/>
      </w:r>
      <w:r w:rsidR="002D1F53">
        <w:br/>
        <w:t>Participants were</w:t>
      </w:r>
      <w:r w:rsidR="00AF158F">
        <w:t xml:space="preserve"> following</w:t>
      </w:r>
      <w:r w:rsidR="002D1F53">
        <w:t xml:space="preserve"> asked to rate their agreement with statements relating to </w:t>
      </w:r>
      <w:r w:rsidR="002D1F53">
        <w:lastRenderedPageBreak/>
        <w:t xml:space="preserve">trauma awareness and victim behaviour. </w:t>
      </w:r>
      <w:r w:rsidR="002D1F53">
        <w:br/>
      </w:r>
      <w:r w:rsidR="002D1F53">
        <w:br/>
        <w:t>When the</w:t>
      </w:r>
      <w:r w:rsidR="00FF05EB">
        <w:t>se officers</w:t>
      </w:r>
      <w:r w:rsidR="002D1F53">
        <w:t xml:space="preserve"> were asked</w:t>
      </w:r>
      <w:r w:rsidR="00A9078C">
        <w:t xml:space="preserve"> whether they had a good understanding of what trauma-informed policing means, responses were more mixed. Only 4 officers</w:t>
      </w:r>
      <w:r w:rsidR="006252E9">
        <w:t xml:space="preserve"> (25%) agreed or strongly agreed, whilst 9 officers (56.25%)</w:t>
      </w:r>
      <w:r w:rsidR="005A36E7">
        <w:t xml:space="preserve"> disagreed or strongly </w:t>
      </w:r>
      <w:proofErr w:type="gramStart"/>
      <w:r w:rsidR="005A36E7">
        <w:t>disagreed</w:t>
      </w:r>
      <w:proofErr w:type="gramEnd"/>
      <w:r w:rsidR="005A36E7">
        <w:t xml:space="preserve"> and 3 officers (18.75%) remained neutral. </w:t>
      </w:r>
      <w:r w:rsidR="005A36E7">
        <w:t>This suggests that</w:t>
      </w:r>
      <w:r w:rsidR="00B820C1">
        <w:t xml:space="preserve"> there is some awareness of the term however confidence in understanding the concept itself is not </w:t>
      </w:r>
      <w:proofErr w:type="spellStart"/>
      <w:r w:rsidR="00B820C1">
        <w:t>concistent</w:t>
      </w:r>
      <w:proofErr w:type="spellEnd"/>
      <w:r w:rsidR="00B820C1">
        <w:t xml:space="preserve">. </w:t>
      </w:r>
      <w:r w:rsidR="0034192E">
        <w:br/>
      </w:r>
      <w:r w:rsidR="0034192E">
        <w:br/>
        <w:t xml:space="preserve">In contrast, confidence in recognising the signs of trauma in victims was </w:t>
      </w:r>
      <w:r w:rsidR="002665F0">
        <w:t xml:space="preserve">much </w:t>
      </w:r>
      <w:r w:rsidR="0034192E">
        <w:t xml:space="preserve">stronger. </w:t>
      </w:r>
      <w:r w:rsidR="002665F0">
        <w:t xml:space="preserve">11 </w:t>
      </w:r>
      <w:r w:rsidR="0034192E">
        <w:t xml:space="preserve">officers (68.75%) agreed or strongly </w:t>
      </w:r>
      <w:r w:rsidR="0095685F">
        <w:t>agreed</w:t>
      </w:r>
      <w:r w:rsidR="00F2117B">
        <w:t xml:space="preserve"> that they felt confident identifying signs of trauma in victims</w:t>
      </w:r>
      <w:r w:rsidR="001840BE">
        <w:t xml:space="preserve">, whilst 5 officers (31.25%) selected a neutral response. No officers disagreed with the statement. </w:t>
      </w:r>
      <w:r w:rsidR="00CF53BF">
        <w:br/>
      </w:r>
      <w:r w:rsidR="00CF53BF">
        <w:br/>
        <w:t>Understanding traumas effect on victim communication was particularly strong. All 16 respondents (100%) agreed that trauma can affect</w:t>
      </w:r>
      <w:r w:rsidR="00FE3E27">
        <w:t xml:space="preserve"> how victims communicate with officers. Half selected strongly agree. </w:t>
      </w:r>
      <w:proofErr w:type="gramStart"/>
      <w:r w:rsidR="00A52857">
        <w:t>Similarly</w:t>
      </w:r>
      <w:proofErr w:type="gramEnd"/>
      <w:r w:rsidR="00A52857">
        <w:t xml:space="preserve"> 15 Officers (93.75%) strongly agreed or agreed that trauma can affect a </w:t>
      </w:r>
      <w:proofErr w:type="gramStart"/>
      <w:r w:rsidR="00A52857">
        <w:t>victims</w:t>
      </w:r>
      <w:proofErr w:type="gramEnd"/>
      <w:r w:rsidR="00A52857">
        <w:t xml:space="preserve"> ability to recall events clearly, with one neutral response. </w:t>
      </w:r>
      <w:r w:rsidR="00A52857">
        <w:br/>
      </w:r>
      <w:r w:rsidR="00A52857">
        <w:br/>
        <w:t xml:space="preserve">Recognition </w:t>
      </w:r>
      <w:r w:rsidR="00D044E5">
        <w:t>that traumatised victims may present unusually or inconsistent was also high</w:t>
      </w:r>
      <w:r w:rsidR="00B15839">
        <w:t xml:space="preserve">, with 14 officers (87.5%) agreeing or strongly agreeing and 2 officers (12.5%) remaining neutral. </w:t>
      </w:r>
      <w:r w:rsidR="00B15839">
        <w:br/>
      </w:r>
      <w:r w:rsidR="00B15839">
        <w:br/>
        <w:t>Such findings suggest</w:t>
      </w:r>
      <w:r w:rsidR="00F54908">
        <w:t xml:space="preserve"> that officers may not always identify confidently with the formalised concept of trauma informed policing, practical awareness of trauma responses and </w:t>
      </w:r>
      <w:proofErr w:type="gramStart"/>
      <w:r w:rsidR="00F54908">
        <w:t>victims</w:t>
      </w:r>
      <w:proofErr w:type="gramEnd"/>
      <w:r w:rsidR="00F54908">
        <w:t xml:space="preserve"> presentation is strong across frontline policing. </w:t>
      </w:r>
      <w:r w:rsidR="00F54908">
        <w:br/>
      </w:r>
      <w:r w:rsidR="00F54908">
        <w:br/>
      </w:r>
      <w:r w:rsidR="00F54908">
        <w:br/>
      </w:r>
      <w:r w:rsidR="00D6026D">
        <w:t xml:space="preserve">Findings related to formal training presented a notable contrast to </w:t>
      </w:r>
      <w:proofErr w:type="gramStart"/>
      <w:r w:rsidR="00D6026D">
        <w:t>officers</w:t>
      </w:r>
      <w:proofErr w:type="gramEnd"/>
      <w:r w:rsidR="00D6026D">
        <w:t xml:space="preserve"> confidence in trauma recognition. </w:t>
      </w:r>
      <w:r w:rsidR="00D6026D">
        <w:br/>
      </w:r>
      <w:r w:rsidR="00D6026D">
        <w:br/>
        <w:t xml:space="preserve">When asked whether police training had </w:t>
      </w:r>
      <w:r w:rsidR="00A43143">
        <w:t>prepared them to deal with victims experiencing trauma, only 4 (25%) agreed, while 6 officers (37.5%)</w:t>
      </w:r>
      <w:r w:rsidR="00743E6B">
        <w:t xml:space="preserve"> selected neutral, and 6 officers (37.5%) disagreed or strongly disagreed. This suggests that many officers do not feel prepared</w:t>
      </w:r>
      <w:r w:rsidR="0034755D">
        <w:t xml:space="preserve"> through formal training alone. </w:t>
      </w:r>
      <w:r w:rsidR="0034755D">
        <w:br/>
      </w:r>
      <w:r w:rsidR="0034755D">
        <w:br/>
        <w:t xml:space="preserve">Similarly, responses regarding whether officers had </w:t>
      </w:r>
      <w:proofErr w:type="gramStart"/>
      <w:r w:rsidR="0034755D">
        <w:t>actually received</w:t>
      </w:r>
      <w:proofErr w:type="gramEnd"/>
      <w:r w:rsidR="0034755D">
        <w:t xml:space="preserve"> specific training on trauma informed approaches</w:t>
      </w:r>
      <w:r w:rsidR="00B141B3">
        <w:t xml:space="preserve"> were largely negative. Only 4 officers (25%) agreed that they had received such training, while 9 Officers (56.25%) disagreed or strongly disagreed and 3 officers (18.75%) remained neutral. </w:t>
      </w:r>
      <w:r w:rsidR="001E6AA6">
        <w:br/>
      </w:r>
      <w:r w:rsidR="001E6AA6">
        <w:br/>
      </w:r>
      <w:r w:rsidR="001E6AA6">
        <w:lastRenderedPageBreak/>
        <w:t>In contrast, there was a strong agreement that further training would improve frontline responses. 15</w:t>
      </w:r>
      <w:r w:rsidR="001F1557">
        <w:t xml:space="preserve"> officers (93.75%) agreed or strongly agreed that additional training on trauma informed policing would improve victim care, with only one officers remaining neutral. </w:t>
      </w:r>
      <w:r w:rsidR="001F1557">
        <w:br/>
      </w:r>
      <w:r w:rsidR="001F1557">
        <w:br/>
        <w:t xml:space="preserve">This demonstrates a clear gap between </w:t>
      </w:r>
      <w:proofErr w:type="gramStart"/>
      <w:r w:rsidR="001F1557">
        <w:t>officers</w:t>
      </w:r>
      <w:proofErr w:type="gramEnd"/>
      <w:r w:rsidR="001F1557">
        <w:t xml:space="preserve"> operational awareness of trauma</w:t>
      </w:r>
      <w:r w:rsidR="004E5800">
        <w:t xml:space="preserve"> and actual training provided.</w:t>
      </w:r>
      <w:r w:rsidR="004E5800">
        <w:br/>
      </w:r>
      <w:r w:rsidR="004E5800">
        <w:br/>
      </w:r>
      <w:r w:rsidR="004E5800">
        <w:br/>
      </w:r>
      <w:r w:rsidR="004E5800">
        <w:br/>
      </w:r>
      <w:r w:rsidR="004E5800">
        <w:br/>
        <w:t>Participants were then asked how trauma awareness influenced their daily practice.</w:t>
      </w:r>
      <w:r w:rsidR="004E5800">
        <w:br/>
      </w:r>
      <w:r w:rsidR="004E5800">
        <w:br/>
        <w:t>A strong majority of respondents agreed that awareness of trauma influences how they c</w:t>
      </w:r>
      <w:r w:rsidR="00F65774">
        <w:t>ommunicate with victims. 15 officers (93.75%) agreed or strongly agreed with this statement, while one officer remained neutral. Similar results were found regarding how</w:t>
      </w:r>
      <w:r w:rsidR="00642E48">
        <w:t xml:space="preserve"> trauma understanding affects assessments of </w:t>
      </w:r>
      <w:proofErr w:type="gramStart"/>
      <w:r w:rsidR="00642E48">
        <w:t>victims</w:t>
      </w:r>
      <w:proofErr w:type="gramEnd"/>
      <w:r w:rsidR="00642E48">
        <w:t xml:space="preserve"> accounts during incidents, with 15 officers (93.75%) again agreeing or strongly agreeing. </w:t>
      </w:r>
      <w:r w:rsidR="00642E48">
        <w:br/>
      </w:r>
      <w:r w:rsidR="00642E48">
        <w:br/>
        <w:t>Likewise, 14 officers (87.5%) agreed or strongly agreed that using trauma informed approaches improves</w:t>
      </w:r>
      <w:r w:rsidR="00E1320D">
        <w:t xml:space="preserve"> engagement with victims, while 2 officers (12.5%) remained neutral.</w:t>
      </w:r>
      <w:r w:rsidR="00E1320D">
        <w:br/>
      </w:r>
      <w:r w:rsidR="00E1320D">
        <w:br/>
        <w:t>Operational pressures were identified as a significant barrier</w:t>
      </w:r>
      <w:r w:rsidR="00496584">
        <w:t xml:space="preserve"> to consistent application. Eleven officers (68.75%) agreed or strongly agreed that workload, time pressures</w:t>
      </w:r>
      <w:r w:rsidR="009A20F9">
        <w:t xml:space="preserve"> and demands of the job made it difficult to apply trauma informed approaches consistently. Three officers (18.75%) selected neutral, whilst two officers (12.5%)</w:t>
      </w:r>
      <w:r w:rsidR="005E5240">
        <w:t xml:space="preserve"> strongly disagreed.</w:t>
      </w:r>
      <w:r w:rsidR="005E5240">
        <w:br/>
      </w:r>
      <w:r w:rsidR="005E5240">
        <w:br/>
        <w:t xml:space="preserve">These findings </w:t>
      </w:r>
      <w:r w:rsidR="003A3C78">
        <w:t>suggest</w:t>
      </w:r>
      <w:r w:rsidR="005E5240">
        <w:t xml:space="preserve"> officers recognise the practical value of trauma informed</w:t>
      </w:r>
      <w:r w:rsidR="00A637FF">
        <w:t xml:space="preserve"> approaches and actively consider trauma within their</w:t>
      </w:r>
      <w:r w:rsidR="00021760">
        <w:t xml:space="preserve"> decisions on the job</w:t>
      </w:r>
      <w:r w:rsidR="00A637FF">
        <w:t>, but external pressures may limit consistent implementation.</w:t>
      </w:r>
      <w:r w:rsidR="00A637FF">
        <w:br/>
      </w:r>
      <w:r w:rsidR="00A637FF">
        <w:br/>
      </w:r>
      <w:r w:rsidR="00A637FF">
        <w:br/>
      </w:r>
      <w:r w:rsidR="00A637FF">
        <w:br/>
      </w:r>
      <w:r w:rsidR="001F681A">
        <w:t xml:space="preserve">Overall, the findings of the </w:t>
      </w:r>
      <w:r w:rsidR="003A3C78">
        <w:t xml:space="preserve">questions </w:t>
      </w:r>
      <w:r w:rsidR="001F681A">
        <w:t xml:space="preserve">suggest that frontline police officers demonstrate </w:t>
      </w:r>
      <w:r w:rsidR="003A3C78">
        <w:t xml:space="preserve">good </w:t>
      </w:r>
      <w:r w:rsidR="001F681A">
        <w:t>practical awareness of trauma responses and recognise the importance</w:t>
      </w:r>
      <w:r w:rsidR="00B64C50">
        <w:t xml:space="preserve"> of communication adaptation and assessment when dealing with trauma victims. However, confidence in understanding</w:t>
      </w:r>
      <w:r w:rsidR="00DA6E82">
        <w:t xml:space="preserve"> the formal concept of trauma informed policing is less known, and many officers report limited</w:t>
      </w:r>
      <w:r w:rsidR="00D272F1">
        <w:t xml:space="preserve"> or no</w:t>
      </w:r>
      <w:r w:rsidR="00DA6E82">
        <w:t xml:space="preserve"> formal training in this area. The results </w:t>
      </w:r>
      <w:r w:rsidR="00796A87">
        <w:t>show</w:t>
      </w:r>
      <w:r w:rsidR="00303B22">
        <w:t xml:space="preserve"> a strong belief that more training </w:t>
      </w:r>
      <w:proofErr w:type="gramStart"/>
      <w:r w:rsidR="00303B22">
        <w:t>on the subject</w:t>
      </w:r>
      <w:r w:rsidR="00796A87">
        <w:t xml:space="preserve"> of trauma</w:t>
      </w:r>
      <w:proofErr w:type="gramEnd"/>
      <w:r w:rsidR="00303B22">
        <w:t xml:space="preserve"> would </w:t>
      </w:r>
      <w:r w:rsidR="00356753">
        <w:t>improve frontline responses, whil</w:t>
      </w:r>
      <w:r w:rsidR="00CC176B">
        <w:t>st</w:t>
      </w:r>
      <w:r w:rsidR="00356753">
        <w:t xml:space="preserve"> operational pressures remain a barrier to consistent trauma-</w:t>
      </w:r>
      <w:r w:rsidR="00356753">
        <w:lastRenderedPageBreak/>
        <w:t>informed practice. The following discussion</w:t>
      </w:r>
      <w:r w:rsidR="00EF7397">
        <w:t xml:space="preserve"> chapter will examine these findings in relation to existing literature</w:t>
      </w:r>
      <w:r w:rsidR="008C1DF4">
        <w:t>, policy expectations, and the wider realities of response policing in the current climate. This will seek to form a conclusion to this study.</w:t>
      </w:r>
    </w:p>
    <w:sectPr w:rsidR="004760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3C"/>
    <w:rsid w:val="00021760"/>
    <w:rsid w:val="00022644"/>
    <w:rsid w:val="00046F39"/>
    <w:rsid w:val="00070F36"/>
    <w:rsid w:val="00126C0B"/>
    <w:rsid w:val="001840BE"/>
    <w:rsid w:val="00197F56"/>
    <w:rsid w:val="001E6AA6"/>
    <w:rsid w:val="001F1557"/>
    <w:rsid w:val="001F681A"/>
    <w:rsid w:val="002108A8"/>
    <w:rsid w:val="002665F0"/>
    <w:rsid w:val="002D1F53"/>
    <w:rsid w:val="00303B22"/>
    <w:rsid w:val="0034192E"/>
    <w:rsid w:val="0034755D"/>
    <w:rsid w:val="00356753"/>
    <w:rsid w:val="003A3C78"/>
    <w:rsid w:val="0046007B"/>
    <w:rsid w:val="0047603C"/>
    <w:rsid w:val="00496584"/>
    <w:rsid w:val="004A3E07"/>
    <w:rsid w:val="004B7B15"/>
    <w:rsid w:val="004E5800"/>
    <w:rsid w:val="00514E78"/>
    <w:rsid w:val="005A36E7"/>
    <w:rsid w:val="005B6C20"/>
    <w:rsid w:val="005E5240"/>
    <w:rsid w:val="006252E9"/>
    <w:rsid w:val="00642E48"/>
    <w:rsid w:val="006B1AB9"/>
    <w:rsid w:val="00723146"/>
    <w:rsid w:val="00743E6B"/>
    <w:rsid w:val="00754497"/>
    <w:rsid w:val="00796A87"/>
    <w:rsid w:val="008133CE"/>
    <w:rsid w:val="008A5E3D"/>
    <w:rsid w:val="008C1DF4"/>
    <w:rsid w:val="0090314E"/>
    <w:rsid w:val="0095685F"/>
    <w:rsid w:val="009A20F9"/>
    <w:rsid w:val="009E2759"/>
    <w:rsid w:val="00A43143"/>
    <w:rsid w:val="00A52857"/>
    <w:rsid w:val="00A637FF"/>
    <w:rsid w:val="00A9078C"/>
    <w:rsid w:val="00AF158F"/>
    <w:rsid w:val="00B141B3"/>
    <w:rsid w:val="00B15839"/>
    <w:rsid w:val="00B64C50"/>
    <w:rsid w:val="00B820C1"/>
    <w:rsid w:val="00BF548A"/>
    <w:rsid w:val="00C363D6"/>
    <w:rsid w:val="00CC176B"/>
    <w:rsid w:val="00CF53BF"/>
    <w:rsid w:val="00D044E5"/>
    <w:rsid w:val="00D272F1"/>
    <w:rsid w:val="00D379C8"/>
    <w:rsid w:val="00D6026D"/>
    <w:rsid w:val="00DA6E82"/>
    <w:rsid w:val="00E1320D"/>
    <w:rsid w:val="00EF7397"/>
    <w:rsid w:val="00F00848"/>
    <w:rsid w:val="00F2117B"/>
    <w:rsid w:val="00F54908"/>
    <w:rsid w:val="00F65774"/>
    <w:rsid w:val="00FE3E27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DA779"/>
  <w15:chartTrackingRefBased/>
  <w15:docId w15:val="{F268A5E6-0456-4661-AE11-C71AC4D4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60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60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60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60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60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60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60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60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60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60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60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60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60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60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60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60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60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60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60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60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60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60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60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60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60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60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60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60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60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975</Words>
  <Characters>5676</Characters>
  <Application>Microsoft Office Word</Application>
  <DocSecurity>0</DocSecurity>
  <Lines>132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Weaver</dc:creator>
  <cp:keywords/>
  <dc:description/>
  <cp:lastModifiedBy>Ethan Weaver</cp:lastModifiedBy>
  <cp:revision>2</cp:revision>
  <dcterms:created xsi:type="dcterms:W3CDTF">2026-04-27T22:45:00Z</dcterms:created>
  <dcterms:modified xsi:type="dcterms:W3CDTF">2026-04-27T22:45:00Z</dcterms:modified>
</cp:coreProperties>
</file>