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6EE7B44" w14:textId="297C7D79" w:rsidR="00564EA2" w:rsidRDefault="00D62FD0" w:rsidP="004C32FF">
      <w:pPr>
        <w:pStyle w:val="Heading1"/>
      </w:pPr>
      <w:r w:rsidRPr="00D62FD0">
        <w:t xml:space="preserve">This essay will examine </w:t>
      </w:r>
      <w:r>
        <w:t>how the legacy of</w:t>
      </w:r>
      <w:r w:rsidRPr="00D62FD0">
        <w:t xml:space="preserve"> 'Not The 9 </w:t>
      </w:r>
      <w:r w:rsidR="004C32FF" w:rsidRPr="00D62FD0">
        <w:t>O’</w:t>
      </w:r>
      <w:r w:rsidR="004C32FF">
        <w:t>C</w:t>
      </w:r>
      <w:r w:rsidR="004C32FF" w:rsidRPr="00D62FD0">
        <w:t>lock</w:t>
      </w:r>
      <w:r w:rsidRPr="00D62FD0">
        <w:t xml:space="preserve"> News' </w:t>
      </w:r>
      <w:r>
        <w:t xml:space="preserve">affected the British Darts </w:t>
      </w:r>
      <w:r w:rsidR="004C32FF">
        <w:t>Organisation</w:t>
      </w:r>
      <w:r w:rsidRPr="00D62FD0">
        <w:t xml:space="preserve"> between 198</w:t>
      </w:r>
      <w:r>
        <w:t>0</w:t>
      </w:r>
      <w:r w:rsidRPr="00D62FD0">
        <w:t xml:space="preserve"> and 1989.</w:t>
      </w:r>
    </w:p>
    <w:p w14:paraId="15FBD139" w14:textId="77777777" w:rsidR="003E489B" w:rsidRDefault="003E489B"/>
    <w:p w14:paraId="7896324C" w14:textId="77777777" w:rsidR="003E489B" w:rsidRPr="004C32FF" w:rsidRDefault="003E489B">
      <w:pPr>
        <w:rPr>
          <w:rStyle w:val="SubtleEmphasis"/>
        </w:rPr>
      </w:pPr>
      <w:r w:rsidRPr="004C32FF">
        <w:rPr>
          <w:rStyle w:val="SubtleEmphasis"/>
        </w:rPr>
        <w:t>References:</w:t>
      </w:r>
    </w:p>
    <w:p w14:paraId="7255C8EB" w14:textId="5A3BE83B" w:rsidR="004C32FF" w:rsidRDefault="004C32FF">
      <w:r w:rsidRPr="004C32FF">
        <w:t>Davis</w:t>
      </w:r>
      <w:r>
        <w:t>, Leon</w:t>
      </w:r>
      <w:r w:rsidR="00267515">
        <w:t>,</w:t>
      </w:r>
      <w:r w:rsidRPr="004C32FF">
        <w:t xml:space="preserve"> </w:t>
      </w:r>
      <w:r w:rsidR="00267515">
        <w:t>‘</w:t>
      </w:r>
      <w:r w:rsidRPr="004C32FF">
        <w:t>From a pub game to a sporting spectacle: the professionalisation of British Darts, 1970–1997</w:t>
      </w:r>
      <w:r w:rsidR="00267515">
        <w:t>’</w:t>
      </w:r>
      <w:r w:rsidRPr="004C32FF">
        <w:t xml:space="preserve">, </w:t>
      </w:r>
      <w:r w:rsidRPr="00267515">
        <w:rPr>
          <w:i/>
          <w:iCs/>
        </w:rPr>
        <w:t>Sport in History</w:t>
      </w:r>
      <w:r w:rsidR="00267515">
        <w:t>.</w:t>
      </w:r>
      <w:r w:rsidRPr="004C32FF">
        <w:t xml:space="preserve"> 38:4 (2018)</w:t>
      </w:r>
      <w:r w:rsidR="00267515">
        <w:t>,</w:t>
      </w:r>
      <w:r w:rsidRPr="004C32FF">
        <w:t xml:space="preserve"> 507-533 </w:t>
      </w:r>
      <w:hyperlink r:id="rId7" w:history="1">
        <w:r w:rsidR="00267515" w:rsidRPr="00470295">
          <w:rPr>
            <w:rStyle w:val="Hyperlink"/>
          </w:rPr>
          <w:t>https://doi.org/10.1080/17460263.2018.1511462</w:t>
        </w:r>
      </w:hyperlink>
      <w:r w:rsidR="00267515">
        <w:t xml:space="preserve"> </w:t>
      </w:r>
      <w:r w:rsidR="00267515" w:rsidRPr="00267515">
        <w:t>[accessed 14 December 2020]</w:t>
      </w:r>
    </w:p>
    <w:p w14:paraId="2891E3AC" w14:textId="62916484" w:rsidR="007932ED" w:rsidRPr="007932ED" w:rsidRDefault="007932ED" w:rsidP="007932ED">
      <w:r>
        <w:t>Kelner, Martin, ‘</w:t>
      </w:r>
      <w:r>
        <w:t>Spit, sawdust, bullseye! – how we all learned to love darts</w:t>
      </w:r>
      <w:r>
        <w:t xml:space="preserve">’, </w:t>
      </w:r>
      <w:r w:rsidRPr="007932ED">
        <w:rPr>
          <w:i/>
          <w:iCs/>
        </w:rPr>
        <w:t>The Guardian</w:t>
      </w:r>
      <w:r>
        <w:rPr>
          <w:i/>
          <w:iCs/>
        </w:rPr>
        <w:t xml:space="preserve">, </w:t>
      </w:r>
      <w:r>
        <w:t>3 January 2015 &lt;</w:t>
      </w:r>
      <w:r w:rsidRPr="007932ED">
        <w:t>https://www.theguardian.com/sport/2015/jan/03/spit-sawdust-bullseye-how-we-all-learned-to-love-darts</w:t>
      </w:r>
      <w:r>
        <w:t xml:space="preserve">&gt; </w:t>
      </w:r>
    </w:p>
    <w:p w14:paraId="35148F76" w14:textId="5A5998EF" w:rsidR="003E489B" w:rsidRDefault="003E489B">
      <w:r w:rsidRPr="003E489B">
        <w:t xml:space="preserve">O’Brien, </w:t>
      </w:r>
      <w:proofErr w:type="gramStart"/>
      <w:r w:rsidR="00267515">
        <w:t>Conor</w:t>
      </w:r>
      <w:proofErr w:type="gramEnd"/>
      <w:r w:rsidR="00267515">
        <w:t xml:space="preserve"> and Frank</w:t>
      </w:r>
      <w:r w:rsidRPr="003E489B">
        <w:t xml:space="preserve"> Lyons</w:t>
      </w:r>
      <w:r w:rsidR="00267515">
        <w:t>,</w:t>
      </w:r>
      <w:r w:rsidRPr="003E489B">
        <w:t xml:space="preserve"> </w:t>
      </w:r>
      <w:r>
        <w:t>‘</w:t>
      </w:r>
      <w:r w:rsidRPr="003E489B">
        <w:t>Alcohol and the Athlete</w:t>
      </w:r>
      <w:r>
        <w:t>’,</w:t>
      </w:r>
      <w:r w:rsidRPr="003E489B">
        <w:t xml:space="preserve"> </w:t>
      </w:r>
      <w:r w:rsidRPr="004C32FF">
        <w:rPr>
          <w:i/>
          <w:iCs/>
        </w:rPr>
        <w:t>Sports Med</w:t>
      </w:r>
      <w:r w:rsidR="004C32FF" w:rsidRPr="004C32FF">
        <w:rPr>
          <w:i/>
          <w:iCs/>
        </w:rPr>
        <w:t>icine</w:t>
      </w:r>
      <w:r w:rsidR="00267515">
        <w:t xml:space="preserve">. </w:t>
      </w:r>
      <w:r w:rsidRPr="003E489B">
        <w:t xml:space="preserve">29 </w:t>
      </w:r>
      <w:r w:rsidR="004C32FF" w:rsidRPr="003E489B">
        <w:t>(2000)</w:t>
      </w:r>
      <w:r w:rsidR="004C32FF">
        <w:t xml:space="preserve">, </w:t>
      </w:r>
      <w:r w:rsidRPr="003E489B">
        <w:t>295–300</w:t>
      </w:r>
      <w:r w:rsidR="00267515">
        <w:t xml:space="preserve"> </w:t>
      </w:r>
      <w:hyperlink r:id="rId8" w:history="1">
        <w:r w:rsidR="00267515" w:rsidRPr="00470295">
          <w:rPr>
            <w:rStyle w:val="Hyperlink"/>
          </w:rPr>
          <w:t>https://doi.org/10.2165/000072</w:t>
        </w:r>
        <w:r w:rsidR="00267515" w:rsidRPr="00470295">
          <w:rPr>
            <w:rStyle w:val="Hyperlink"/>
          </w:rPr>
          <w:t>5</w:t>
        </w:r>
        <w:r w:rsidR="00267515" w:rsidRPr="00470295">
          <w:rPr>
            <w:rStyle w:val="Hyperlink"/>
          </w:rPr>
          <w:t>6-200029050-00001</w:t>
        </w:r>
      </w:hyperlink>
      <w:r w:rsidR="004C32FF">
        <w:t xml:space="preserve"> [accessed 14 December 2020]</w:t>
      </w:r>
    </w:p>
    <w:sectPr w:rsidR="003E489B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3C876EB" w14:textId="77777777" w:rsidR="003A2CA7" w:rsidRDefault="003A2CA7" w:rsidP="007932ED">
      <w:pPr>
        <w:spacing w:after="0"/>
      </w:pPr>
      <w:r>
        <w:separator/>
      </w:r>
    </w:p>
  </w:endnote>
  <w:endnote w:type="continuationSeparator" w:id="0">
    <w:p w14:paraId="03DDCAE4" w14:textId="77777777" w:rsidR="003A2CA7" w:rsidRDefault="003A2CA7" w:rsidP="007932ED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2B5F145" w14:textId="097BA467" w:rsidR="007932ED" w:rsidRDefault="007932ED">
    <w:pPr>
      <w:pStyle w:val="Footer"/>
    </w:pPr>
    <w:r>
      <w:rPr>
        <w:noProof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675EC401" wp14:editId="39924A3B">
              <wp:simplePos x="0" y="0"/>
              <wp:positionH relativeFrom="page">
                <wp:align>right</wp:align>
              </wp:positionH>
              <wp:positionV relativeFrom="bottomMargin">
                <wp:align>center</wp:align>
              </wp:positionV>
              <wp:extent cx="6172200" cy="274320"/>
              <wp:effectExtent l="0" t="0" r="0" b="0"/>
              <wp:wrapNone/>
              <wp:docPr id="164" name="Group 164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172200" cy="274320"/>
                        <a:chOff x="0" y="0"/>
                        <a:chExt cx="6172200" cy="274320"/>
                      </a:xfrm>
                    </wpg:grpSpPr>
                    <wps:wsp>
                      <wps:cNvPr id="165" name="Rectangle 165"/>
                      <wps:cNvSpPr/>
                      <wps:spPr>
                        <a:xfrm>
                          <a:off x="228600" y="0"/>
                          <a:ext cx="5943600" cy="274320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alpha val="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166" name="Text Box 166"/>
                      <wps:cNvSpPr txBox="1"/>
                      <wps:spPr>
                        <a:xfrm>
                          <a:off x="0" y="9525"/>
                          <a:ext cx="5943600" cy="25273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19A00BF" w14:textId="0EEEF0BC" w:rsidR="007932ED" w:rsidRDefault="007932ED">
                            <w:pPr>
                              <w:pStyle w:val="Footer"/>
                              <w:jc w:val="right"/>
                            </w:pPr>
                            <w:sdt>
                              <w:sdtPr>
                                <w:rPr>
                                  <w:caps/>
                                  <w:color w:val="4472C4" w:themeColor="accent1"/>
                                  <w:sz w:val="20"/>
                                  <w:szCs w:val="20"/>
                                </w:rPr>
                                <w:alias w:val="Title"/>
                                <w:tag w:val=""/>
                                <w:id w:val="-2000573687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Content>
                                <w:r>
                                  <w:rPr>
                                    <w:caps/>
                                    <w:color w:val="4472C4" w:themeColor="accent1"/>
                                    <w:sz w:val="20"/>
                                    <w:szCs w:val="20"/>
                                  </w:rPr>
                                  <w:t>Richard Temple-Purcell</w:t>
                                </w:r>
                              </w:sdtContent>
                            </w:sdt>
                            <w:r>
                              <w:rPr>
                                <w:caps/>
                                <w:color w:val="808080" w:themeColor="background1" w:themeShade="80"/>
                                <w:sz w:val="20"/>
                                <w:szCs w:val="20"/>
                              </w:rPr>
                              <w:t> | </w:t>
                            </w:r>
                            <w:sdt>
                              <w:sdtPr>
                                <w:rPr>
                                  <w:color w:val="808080" w:themeColor="background1" w:themeShade="80"/>
                                  <w:sz w:val="20"/>
                                  <w:szCs w:val="20"/>
                                </w:rPr>
                                <w:alias w:val="Subtitle"/>
                                <w:tag w:val=""/>
                                <w:id w:val="-757830567"/>
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<w:text/>
                              </w:sdtPr>
                              <w:sdtContent>
                                <w:r>
                                  <w:rPr>
                                    <w:color w:val="808080" w:themeColor="background1" w:themeShade="80"/>
                                    <w:sz w:val="20"/>
                                    <w:szCs w:val="20"/>
                                  </w:rPr>
                                  <w:t>SN: 2006258</w:t>
                                </w:r>
                              </w:sdtContent>
                            </w:sdt>
                          </w:p>
                        </w:txbxContent>
                      </wps:txbx>
                      <wps:bodyPr rot="0" spcFirstLastPara="0" vertOverflow="overflow" horzOverflow="overflow" vert="horz" wrap="square" lIns="0" tIns="45720" rIns="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wpg:wgp>
                </a:graphicData>
              </a:graphic>
            </wp:anchor>
          </w:drawing>
        </mc:Choice>
        <mc:Fallback>
          <w:pict>
            <v:group w14:anchorId="675EC401" id="Group 164" o:spid="_x0000_s1026" style="position:absolute;margin-left:434.8pt;margin-top:0;width:486pt;height:21.6pt;z-index:251659264;mso-position-horizontal:right;mso-position-horizontal-relative:page;mso-position-vertical:center;mso-position-vertical-relative:bottom-margin-area" coordsize="61722,274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">
              <v:rect id="Rectangle 165" o:spid="_x0000_s1027" style="position:absolute;left:2286;width:59436;height:274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" fillcolor="white [3212]" stroked="f" strokeweight="1pt">
                <v:fill opacity="0"/>
              </v:re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66" o:spid="_x0000_s1028" type="#_x0000_t202" style="position:absolute;top:95;width:59436;height:252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" filled="f" stroked="f" strokeweight=".5pt">
                <v:textbox style="mso-fit-shape-to-text:t" inset="0,,0">
                  <w:txbxContent>
                    <w:p w14:paraId="719A00BF" w14:textId="0EEEF0BC" w:rsidR="007932ED" w:rsidRDefault="007932ED">
                      <w:pPr>
                        <w:pStyle w:val="Footer"/>
                        <w:jc w:val="right"/>
                      </w:pPr>
                      <w:sdt>
                        <w:sdtPr>
                          <w:rPr>
                            <w:caps/>
                            <w:color w:val="4472C4" w:themeColor="accent1"/>
                            <w:sz w:val="20"/>
                            <w:szCs w:val="20"/>
                          </w:rPr>
                          <w:alias w:val="Title"/>
                          <w:tag w:val=""/>
                          <w:id w:val="-2000573687"/>
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<w:text/>
                        </w:sdtPr>
                        <w:sdtContent>
                          <w:r>
                            <w:rPr>
                              <w:caps/>
                              <w:color w:val="4472C4" w:themeColor="accent1"/>
                              <w:sz w:val="20"/>
                              <w:szCs w:val="20"/>
                            </w:rPr>
                            <w:t>Richard Temple-Purcell</w:t>
                          </w:r>
                        </w:sdtContent>
                      </w:sdt>
                      <w:r>
                        <w:rPr>
                          <w:caps/>
                          <w:color w:val="808080" w:themeColor="background1" w:themeShade="80"/>
                          <w:sz w:val="20"/>
                          <w:szCs w:val="20"/>
                        </w:rPr>
                        <w:t> | </w:t>
                      </w:r>
                      <w:sdt>
                        <w:sdtPr>
                          <w:rPr>
                            <w:color w:val="808080" w:themeColor="background1" w:themeShade="80"/>
                            <w:sz w:val="20"/>
                            <w:szCs w:val="20"/>
                          </w:rPr>
                          <w:alias w:val="Subtitle"/>
                          <w:tag w:val=""/>
                          <w:id w:val="-757830567"/>
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<w:text/>
                        </w:sdtPr>
                        <w:sdtContent>
                          <w:r>
                            <w:rPr>
                              <w:color w:val="808080" w:themeColor="background1" w:themeShade="80"/>
                              <w:sz w:val="20"/>
                              <w:szCs w:val="20"/>
                            </w:rPr>
                            <w:t>SN: 2006258</w:t>
                          </w:r>
                        </w:sdtContent>
                      </w:sdt>
                    </w:p>
                  </w:txbxContent>
                </v:textbox>
              </v:shape>
              <w10:wrap anchorx="page" anchory="margin"/>
            </v:group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EBC1579" w14:textId="77777777" w:rsidR="003A2CA7" w:rsidRDefault="003A2CA7" w:rsidP="007932ED">
      <w:pPr>
        <w:spacing w:after="0"/>
      </w:pPr>
      <w:r>
        <w:separator/>
      </w:r>
    </w:p>
  </w:footnote>
  <w:footnote w:type="continuationSeparator" w:id="0">
    <w:p w14:paraId="5699F2C1" w14:textId="77777777" w:rsidR="003A2CA7" w:rsidRDefault="003A2CA7" w:rsidP="007932ED">
      <w:pPr>
        <w:spacing w:after="0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val="bestFit" w:percent="182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TI2N7MwNDWyMDM1NzBU0lEKTi0uzszPAykwrAUA8VfZxywAAAA="/>
  </w:docVars>
  <w:rsids>
    <w:rsidRoot w:val="00D62FD0"/>
    <w:rsid w:val="00267515"/>
    <w:rsid w:val="003A2CA7"/>
    <w:rsid w:val="003E489B"/>
    <w:rsid w:val="004C32FF"/>
    <w:rsid w:val="00564EA2"/>
    <w:rsid w:val="007932ED"/>
    <w:rsid w:val="00D62F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1D7DBB3"/>
  <w15:chartTrackingRefBased/>
  <w15:docId w15:val="{CDF9BFE1-529A-47C3-BF5F-AFD4C6D5DD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C32F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C32F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C32FF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4C32F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4C32FF"/>
    <w:rPr>
      <w:i/>
      <w:iCs/>
      <w:color w:val="404040" w:themeColor="text1" w:themeTint="BF"/>
    </w:rPr>
  </w:style>
  <w:style w:type="character" w:styleId="FollowedHyperlink">
    <w:name w:val="FollowedHyperlink"/>
    <w:basedOn w:val="DefaultParagraphFont"/>
    <w:uiPriority w:val="99"/>
    <w:semiHidden/>
    <w:unhideWhenUsed/>
    <w:rsid w:val="004C32FF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7932ED"/>
    <w:pPr>
      <w:tabs>
        <w:tab w:val="center" w:pos="4513"/>
        <w:tab w:val="right" w:pos="9026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7932ED"/>
  </w:style>
  <w:style w:type="paragraph" w:styleId="Footer">
    <w:name w:val="footer"/>
    <w:basedOn w:val="Normal"/>
    <w:link w:val="FooterChar"/>
    <w:uiPriority w:val="99"/>
    <w:unhideWhenUsed/>
    <w:rsid w:val="007932ED"/>
    <w:pPr>
      <w:tabs>
        <w:tab w:val="center" w:pos="4513"/>
        <w:tab w:val="right" w:pos="9026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007932E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2165/00007256-200029050-00001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doi.org/10.1080/17460263.2018.1511462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B93C6F9-F6A0-4262-8DD3-3439B00837A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69</TotalTime>
  <Pages>1</Pages>
  <Words>130</Words>
  <Characters>746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Richard Temple-Purcell</dc:title>
  <dc:subject>SN: 2006258</dc:subject>
  <dc:creator>Richard Temple-Purcell</dc:creator>
  <cp:keywords/>
  <dc:description/>
  <cp:lastModifiedBy>Richard Temple-Purcell</cp:lastModifiedBy>
  <cp:revision>1</cp:revision>
  <dcterms:created xsi:type="dcterms:W3CDTF">2020-12-13T23:46:00Z</dcterms:created>
  <dcterms:modified xsi:type="dcterms:W3CDTF">2020-12-14T00:55:00Z</dcterms:modified>
</cp:coreProperties>
</file>