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B4B175" w14:textId="5675A0C6" w:rsidR="004964B4" w:rsidRPr="004964B4" w:rsidRDefault="036BDB81" w:rsidP="004964B4">
      <w:pPr>
        <w:pStyle w:val="Heading2"/>
        <w:rPr>
          <w:rFonts w:ascii="Times New Roman" w:hAnsi="Times New Roman" w:cs="Times New Roman"/>
          <w:sz w:val="48"/>
          <w:lang w:val="en-US"/>
        </w:rPr>
      </w:pPr>
      <w:r w:rsidRPr="036BDB81">
        <w:rPr>
          <w:rFonts w:ascii="Times New Roman" w:hAnsi="Times New Roman" w:cs="Times New Roman"/>
          <w:sz w:val="48"/>
          <w:szCs w:val="48"/>
          <w:lang w:val="en-US"/>
        </w:rPr>
        <w:t>Reference List</w:t>
      </w:r>
    </w:p>
    <w:p w14:paraId="4C76351B" w14:textId="77777777" w:rsidR="00FE5C49" w:rsidRDefault="00FE5C49" w:rsidP="004964B4">
      <w:pPr>
        <w:pStyle w:val="Bibliography"/>
      </w:pPr>
      <w:proofErr w:type="spellStart"/>
      <w:r>
        <w:rPr>
          <w:lang w:val="en-US"/>
        </w:rPr>
        <w:t>Alexandrov</w:t>
      </w:r>
      <w:proofErr w:type="spellEnd"/>
      <w:r>
        <w:rPr>
          <w:lang w:val="en-US"/>
        </w:rPr>
        <w:t xml:space="preserve">, A. and </w:t>
      </w:r>
      <w:proofErr w:type="spellStart"/>
      <w:r>
        <w:rPr>
          <w:lang w:val="en-US"/>
        </w:rPr>
        <w:t>Hennerici</w:t>
      </w:r>
      <w:proofErr w:type="spellEnd"/>
      <w:r>
        <w:rPr>
          <w:lang w:val="en-US"/>
        </w:rPr>
        <w:t xml:space="preserve">, M. (2006) Writing Good Abstracts. </w:t>
      </w:r>
      <w:r>
        <w:rPr>
          <w:i/>
          <w:iCs/>
          <w:lang w:val="en-US"/>
        </w:rPr>
        <w:t xml:space="preserve">Cerebrovascular Diseases, </w:t>
      </w:r>
      <w:r>
        <w:rPr>
          <w:lang w:val="en-US"/>
        </w:rPr>
        <w:t>Volume 23, pp. 256-259.</w:t>
      </w:r>
    </w:p>
    <w:p w14:paraId="6DE026B8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Arksey, H. and Knight. (1999) </w:t>
      </w:r>
      <w:r w:rsidRPr="036BDB81">
        <w:rPr>
          <w:i/>
          <w:iCs/>
        </w:rPr>
        <w:t xml:space="preserve">Interviewing for Social Scientists. </w:t>
      </w:r>
      <w:r w:rsidRPr="036BDB81">
        <w:t>London: Sage.</w:t>
      </w:r>
    </w:p>
    <w:p w14:paraId="4B3A5FD9" w14:textId="77777777" w:rsidR="00FE5C49" w:rsidRDefault="00FE5C49" w:rsidP="004964B4">
      <w:pPr>
        <w:pStyle w:val="Bibliography"/>
      </w:pPr>
      <w:r>
        <w:rPr>
          <w:lang w:val="en-US"/>
        </w:rPr>
        <w:t xml:space="preserve">Baker, J. (2016) The Purpose, Process and Methods of Writing a Literature Review. </w:t>
      </w:r>
      <w:proofErr w:type="spellStart"/>
      <w:r>
        <w:rPr>
          <w:i/>
          <w:iCs/>
          <w:lang w:val="en-US"/>
        </w:rPr>
        <w:t>Aorn</w:t>
      </w:r>
      <w:proofErr w:type="spellEnd"/>
      <w:r>
        <w:rPr>
          <w:i/>
          <w:iCs/>
          <w:lang w:val="en-US"/>
        </w:rPr>
        <w:t xml:space="preserve"> Journal, </w:t>
      </w:r>
      <w:r>
        <w:rPr>
          <w:lang w:val="en-US"/>
        </w:rPr>
        <w:t>pp. 265-269.</w:t>
      </w:r>
    </w:p>
    <w:p w14:paraId="197BDD2E" w14:textId="77777777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t>Bell, J and Waters S. (2014) Doing your Research Project. London: McGraw-Hill Education</w:t>
      </w:r>
    </w:p>
    <w:p w14:paraId="3FE0DCE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>Bell, J. (2014) </w:t>
      </w:r>
      <w:r w:rsidRPr="036BDB81">
        <w:rPr>
          <w:i/>
          <w:iCs/>
        </w:rPr>
        <w:t>Doing Your Research Project: a guide for first time researchers</w:t>
      </w:r>
      <w:r w:rsidRPr="036BDB81">
        <w:t>. (6th ed) Buckingham: Open University Press. </w:t>
      </w:r>
    </w:p>
    <w:p w14:paraId="3087E77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Black, T. (1999) </w:t>
      </w:r>
      <w:r w:rsidRPr="036BDB81">
        <w:rPr>
          <w:i/>
          <w:iCs/>
        </w:rPr>
        <w:t>Doing Quantitative Research.</w:t>
      </w:r>
      <w:r w:rsidRPr="036BDB81">
        <w:t xml:space="preserve"> London: Sage.</w:t>
      </w:r>
    </w:p>
    <w:p w14:paraId="68C837C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proofErr w:type="spellStart"/>
      <w:r w:rsidRPr="036BDB81">
        <w:t>Blaxter</w:t>
      </w:r>
      <w:proofErr w:type="spellEnd"/>
      <w:r w:rsidRPr="036BDB81">
        <w:t xml:space="preserve">, L., Hughes, C. and Tight, M. (1996) </w:t>
      </w:r>
      <w:r w:rsidRPr="036BDB81">
        <w:rPr>
          <w:i/>
          <w:iCs/>
        </w:rPr>
        <w:t>How to Research.</w:t>
      </w:r>
      <w:r w:rsidRPr="036BDB81">
        <w:t xml:space="preserve"> Buckingham: Open University Press.</w:t>
      </w:r>
    </w:p>
    <w:p w14:paraId="641145FA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Clark, A. and Moss, P. (2001) </w:t>
      </w:r>
      <w:r w:rsidRPr="036BDB81">
        <w:rPr>
          <w:i/>
          <w:iCs/>
        </w:rPr>
        <w:t>Listening to Young Children. The Mosaic Approach.</w:t>
      </w:r>
      <w:r w:rsidRPr="036BDB81">
        <w:t xml:space="preserve"> London: National Children’s Bureau.</w:t>
      </w:r>
    </w:p>
    <w:p w14:paraId="05B682DB" w14:textId="77777777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t>Cohen, L. and Manion, L. (1994) Research Methods in Education. London: Routledge</w:t>
      </w:r>
    </w:p>
    <w:p w14:paraId="45C6C8C6" w14:textId="77777777" w:rsidR="00FE5C49" w:rsidRDefault="00FE5C49" w:rsidP="004964B4">
      <w:pPr>
        <w:pStyle w:val="Bibliography"/>
      </w:pPr>
      <w:r>
        <w:rPr>
          <w:lang w:val="en-US"/>
        </w:rPr>
        <w:t xml:space="preserve">Concordia University. (2018) </w:t>
      </w:r>
      <w:r>
        <w:rPr>
          <w:i/>
          <w:iCs/>
          <w:lang w:val="en-US"/>
        </w:rPr>
        <w:t xml:space="preserve">How to Write a Literature Review. </w:t>
      </w:r>
      <w:r>
        <w:rPr>
          <w:lang w:val="en-US"/>
        </w:rPr>
        <w:t xml:space="preserve">[Online] </w:t>
      </w:r>
      <w:r>
        <w:rPr>
          <w:lang w:val="en-US"/>
        </w:rPr>
        <w:br/>
        <w:t xml:space="preserve">Available at: </w:t>
      </w:r>
      <w:hyperlink r:id="rId4" w:tgtFrame="_blank" w:history="1">
        <w:r>
          <w:rPr>
            <w:rStyle w:val="Hyperlink"/>
            <w:rFonts w:eastAsiaTheme="majorEastAsia"/>
            <w:lang w:val="en-US"/>
          </w:rPr>
          <w:t>http://library.concordia.ca/help/writing/literature-review.php</w:t>
        </w:r>
      </w:hyperlink>
      <w:r>
        <w:rPr>
          <w:lang w:val="en-US"/>
        </w:rPr>
        <w:br/>
        <w:t>[Accessed 02 05 2018].</w:t>
      </w:r>
    </w:p>
    <w:p w14:paraId="76113D20" w14:textId="77777777" w:rsidR="00FE5C49" w:rsidRDefault="00FE5C49" w:rsidP="004964B4">
      <w:pPr>
        <w:pStyle w:val="Bibliography"/>
      </w:pPr>
      <w:r>
        <w:rPr>
          <w:lang w:val="en-US"/>
        </w:rPr>
        <w:t xml:space="preserve">Cooper, H. (1998) </w:t>
      </w:r>
      <w:proofErr w:type="spellStart"/>
      <w:r>
        <w:rPr>
          <w:lang w:val="en-US"/>
        </w:rPr>
        <w:t>Organising</w:t>
      </w:r>
      <w:proofErr w:type="spellEnd"/>
      <w:r>
        <w:rPr>
          <w:lang w:val="en-US"/>
        </w:rPr>
        <w:t xml:space="preserve"> Knowledge synthesis: A taxonomy of literature reviews. </w:t>
      </w:r>
      <w:r>
        <w:rPr>
          <w:i/>
          <w:iCs/>
          <w:lang w:val="en-US"/>
        </w:rPr>
        <w:t xml:space="preserve">Knowledge in Society, </w:t>
      </w:r>
      <w:r>
        <w:rPr>
          <w:lang w:val="en-US"/>
        </w:rPr>
        <w:t>Volume 1, pp. 104-126.</w:t>
      </w:r>
    </w:p>
    <w:p w14:paraId="0E62F5B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Cottrell, S. (2013) </w:t>
      </w:r>
      <w:r w:rsidRPr="036BDB81">
        <w:rPr>
          <w:i/>
          <w:iCs/>
        </w:rPr>
        <w:t xml:space="preserve">The Study Skills Handbook. </w:t>
      </w:r>
      <w:r w:rsidRPr="036BDB81">
        <w:t>(4</w:t>
      </w:r>
      <w:r w:rsidRPr="036BDB81">
        <w:rPr>
          <w:vertAlign w:val="superscript"/>
        </w:rPr>
        <w:t>th</w:t>
      </w:r>
      <w:r w:rsidRPr="036BDB81">
        <w:t xml:space="preserve"> ed). London: Palgrave Macmillan.</w:t>
      </w:r>
    </w:p>
    <w:p w14:paraId="0579B937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Denscombe, M. (2010) </w:t>
      </w:r>
      <w:r w:rsidRPr="036BDB81">
        <w:rPr>
          <w:i/>
          <w:iCs/>
        </w:rPr>
        <w:t xml:space="preserve">Ground Rules for Good Research: Guidelines for Good Practice. </w:t>
      </w:r>
      <w:r w:rsidRPr="036BDB81">
        <w:t>(2</w:t>
      </w:r>
      <w:r w:rsidRPr="036BDB81">
        <w:rPr>
          <w:vertAlign w:val="superscript"/>
        </w:rPr>
        <w:t>nd</w:t>
      </w:r>
      <w:r w:rsidRPr="036BDB81">
        <w:t xml:space="preserve"> ed). Maidenhead: Open University Press.</w:t>
      </w:r>
    </w:p>
    <w:p w14:paraId="29C321E3" w14:textId="77777777" w:rsidR="00FE5C49" w:rsidRDefault="00FE5C49" w:rsidP="004964B4">
      <w:pPr>
        <w:pStyle w:val="Bibliography"/>
      </w:pPr>
      <w:r>
        <w:rPr>
          <w:lang w:val="en-US"/>
        </w:rPr>
        <w:t xml:space="preserve">Eason, J.M and </w:t>
      </w:r>
      <w:proofErr w:type="spellStart"/>
      <w:r>
        <w:rPr>
          <w:lang w:val="en-US"/>
        </w:rPr>
        <w:t>LaPier</w:t>
      </w:r>
      <w:proofErr w:type="spellEnd"/>
      <w:r>
        <w:rPr>
          <w:lang w:val="en-US"/>
        </w:rPr>
        <w:t xml:space="preserve">, T.K. (2000) The "How to" of Writing and Submitting an Abstract. </w:t>
      </w:r>
      <w:r>
        <w:rPr>
          <w:i/>
          <w:iCs/>
          <w:lang w:val="en-US"/>
        </w:rPr>
        <w:t xml:space="preserve">Cardiopulmonary Physical Therapy, </w:t>
      </w:r>
      <w:r>
        <w:rPr>
          <w:lang w:val="en-US"/>
        </w:rPr>
        <w:t>11(3).</w:t>
      </w:r>
    </w:p>
    <w:p w14:paraId="3DF7D011" w14:textId="77777777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t>Fine, G.A. and Sandstorm, K.L. (1998) Knowing Children: Participant Observation with Children. California: Sage</w:t>
      </w:r>
    </w:p>
    <w:p w14:paraId="66F5E468" w14:textId="77777777" w:rsidR="00FE5C49" w:rsidRDefault="00FE5C49" w:rsidP="004964B4">
      <w:pPr>
        <w:pStyle w:val="Bibliography"/>
      </w:pPr>
      <w:r>
        <w:rPr>
          <w:lang w:val="en-US"/>
        </w:rPr>
        <w:t xml:space="preserve">Fisher, W. (2005) Abstract Writing. </w:t>
      </w:r>
      <w:r>
        <w:rPr>
          <w:i/>
          <w:iCs/>
          <w:lang w:val="en-US"/>
        </w:rPr>
        <w:t xml:space="preserve">Journal of Surgical Research, </w:t>
      </w:r>
      <w:r>
        <w:rPr>
          <w:lang w:val="en-US"/>
        </w:rPr>
        <w:t>Volume 128, pp. 162-164.</w:t>
      </w:r>
    </w:p>
    <w:p w14:paraId="02484785" w14:textId="77777777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lastRenderedPageBreak/>
        <w:t>Frankfort-</w:t>
      </w:r>
      <w:proofErr w:type="spellStart"/>
      <w:r>
        <w:rPr>
          <w:lang w:val="en-US"/>
        </w:rPr>
        <w:t>Nachimias</w:t>
      </w:r>
      <w:proofErr w:type="spellEnd"/>
      <w:r>
        <w:rPr>
          <w:lang w:val="en-US"/>
        </w:rPr>
        <w:t xml:space="preserve">, C. and </w:t>
      </w:r>
      <w:proofErr w:type="spellStart"/>
      <w:r>
        <w:rPr>
          <w:lang w:val="en-US"/>
        </w:rPr>
        <w:t>Nachimias</w:t>
      </w:r>
      <w:proofErr w:type="spellEnd"/>
      <w:r>
        <w:rPr>
          <w:lang w:val="en-US"/>
        </w:rPr>
        <w:t>, D. (1992) Research Methods in the Social Sciences. London: Edward-Arnold</w:t>
      </w:r>
    </w:p>
    <w:p w14:paraId="29EC75B6" w14:textId="77777777" w:rsidR="00FE5C49" w:rsidRDefault="00FE5C49" w:rsidP="004964B4">
      <w:pPr>
        <w:pStyle w:val="Bibliography"/>
      </w:pPr>
      <w:r>
        <w:rPr>
          <w:lang w:val="en-US"/>
        </w:rPr>
        <w:t xml:space="preserve">Gall, M.B., Borg, W.R., and Gall, J.P. (1996) </w:t>
      </w:r>
      <w:r>
        <w:rPr>
          <w:i/>
          <w:iCs/>
          <w:lang w:val="en-US"/>
        </w:rPr>
        <w:t xml:space="preserve">Education Research. </w:t>
      </w:r>
      <w:r>
        <w:rPr>
          <w:lang w:val="en-US"/>
        </w:rPr>
        <w:t xml:space="preserve">White </w:t>
      </w:r>
      <w:proofErr w:type="gramStart"/>
      <w:r>
        <w:rPr>
          <w:lang w:val="en-US"/>
        </w:rPr>
        <w:t>Plains(</w:t>
      </w:r>
      <w:proofErr w:type="gramEnd"/>
      <w:r>
        <w:rPr>
          <w:lang w:val="en-US"/>
        </w:rPr>
        <w:t>New York): Longman.</w:t>
      </w:r>
    </w:p>
    <w:p w14:paraId="6F6C8A07" w14:textId="77777777" w:rsidR="00FE5C49" w:rsidRDefault="00FE5C49" w:rsidP="004964B4">
      <w:pPr>
        <w:pStyle w:val="Bibliography"/>
      </w:pPr>
      <w:proofErr w:type="spellStart"/>
      <w:r>
        <w:rPr>
          <w:lang w:val="en-US"/>
        </w:rPr>
        <w:t>Gambescia</w:t>
      </w:r>
      <w:proofErr w:type="spellEnd"/>
      <w:r>
        <w:rPr>
          <w:lang w:val="en-US"/>
        </w:rPr>
        <w:t xml:space="preserve">, S. (2018) A Brief on Writing a Successful Abstract. </w:t>
      </w:r>
      <w:r>
        <w:rPr>
          <w:i/>
          <w:iCs/>
          <w:lang w:val="en-US"/>
        </w:rPr>
        <w:t xml:space="preserve">Education </w:t>
      </w:r>
      <w:proofErr w:type="gramStart"/>
      <w:r>
        <w:rPr>
          <w:i/>
          <w:iCs/>
          <w:lang w:val="en-US"/>
        </w:rPr>
        <w:t>For</w:t>
      </w:r>
      <w:proofErr w:type="gramEnd"/>
      <w:r>
        <w:rPr>
          <w:i/>
          <w:iCs/>
          <w:lang w:val="en-US"/>
        </w:rPr>
        <w:t xml:space="preserve"> Health, </w:t>
      </w:r>
      <w:r>
        <w:rPr>
          <w:lang w:val="en-US"/>
        </w:rPr>
        <w:t>26(2).</w:t>
      </w:r>
    </w:p>
    <w:p w14:paraId="31F82741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Hammersley, M. and Atkinson, P. (2007) </w:t>
      </w:r>
      <w:r w:rsidRPr="036BDB81">
        <w:rPr>
          <w:i/>
          <w:iCs/>
        </w:rPr>
        <w:t>Ethnography: Principles in Practice.</w:t>
      </w:r>
      <w:r w:rsidRPr="036BDB81">
        <w:t xml:space="preserve"> (4</w:t>
      </w:r>
      <w:r w:rsidRPr="036BDB81">
        <w:rPr>
          <w:vertAlign w:val="superscript"/>
        </w:rPr>
        <w:t>th</w:t>
      </w:r>
      <w:r w:rsidRPr="036BDB81">
        <w:t xml:space="preserve"> ed). London: Routledge.</w:t>
      </w:r>
    </w:p>
    <w:p w14:paraId="1806B412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proofErr w:type="spellStart"/>
      <w:r w:rsidRPr="036BDB81">
        <w:t>Laevers</w:t>
      </w:r>
      <w:proofErr w:type="spellEnd"/>
      <w:r w:rsidRPr="036BDB81">
        <w:t xml:space="preserve">, F. (1994) </w:t>
      </w:r>
      <w:r w:rsidRPr="036BDB81">
        <w:rPr>
          <w:i/>
          <w:iCs/>
        </w:rPr>
        <w:t>The Leuven Involvement Scale for Young Children. Manual and Video. Experimental Education Series, No 1.</w:t>
      </w:r>
      <w:r w:rsidRPr="036BDB81">
        <w:t xml:space="preserve"> Leuven, Belgium: Centre for Experimental Education.</w:t>
      </w:r>
    </w:p>
    <w:p w14:paraId="5436C6A4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Mac Naughton, G. and Hughes, P. (2008) </w:t>
      </w:r>
      <w:r w:rsidRPr="036BDB81">
        <w:rPr>
          <w:i/>
          <w:iCs/>
        </w:rPr>
        <w:t xml:space="preserve">Doing Action Research in Early Childhood Studies. </w:t>
      </w:r>
      <w:r w:rsidRPr="036BDB81">
        <w:t>Maidenhead: Open University Press.</w:t>
      </w:r>
    </w:p>
    <w:p w14:paraId="546F72F2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Mackinder, M. (2017) ‘Footprints in the woods: ‘tracking’ a nursery child through a Forest School session’. </w:t>
      </w:r>
      <w:r w:rsidRPr="036BDB81">
        <w:rPr>
          <w:i/>
          <w:iCs/>
        </w:rPr>
        <w:t xml:space="preserve">Education 3-13. </w:t>
      </w:r>
      <w:r w:rsidRPr="036BDB81">
        <w:t>45 (2). pp 176-190.</w:t>
      </w:r>
    </w:p>
    <w:p w14:paraId="529980EF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Mason, J. (2005) </w:t>
      </w:r>
      <w:r w:rsidRPr="036BDB81">
        <w:rPr>
          <w:i/>
          <w:iCs/>
        </w:rPr>
        <w:t>Qualitative Research.</w:t>
      </w:r>
      <w:r w:rsidRPr="036BDB81">
        <w:t xml:space="preserve"> London: Sage.</w:t>
      </w:r>
    </w:p>
    <w:p w14:paraId="65F4348D" w14:textId="77777777" w:rsidR="00FE5C49" w:rsidRDefault="00FE5C49" w:rsidP="004964B4">
      <w:pPr>
        <w:pStyle w:val="Bibliography"/>
      </w:pPr>
      <w:r>
        <w:rPr>
          <w:lang w:val="en-US"/>
        </w:rPr>
        <w:t xml:space="preserve">Maynard, T., Waters. J., and Clement, J. (2013) Child-initiated learning, the outdoor environment and the 'underachieving' child. </w:t>
      </w:r>
      <w:r>
        <w:rPr>
          <w:i/>
          <w:iCs/>
          <w:lang w:val="en-US"/>
        </w:rPr>
        <w:t xml:space="preserve">Research </w:t>
      </w:r>
      <w:proofErr w:type="spellStart"/>
      <w:r>
        <w:rPr>
          <w:i/>
          <w:iCs/>
          <w:lang w:val="en-US"/>
        </w:rPr>
        <w:t>centre</w:t>
      </w:r>
      <w:proofErr w:type="spellEnd"/>
      <w:r>
        <w:rPr>
          <w:i/>
          <w:iCs/>
          <w:lang w:val="en-US"/>
        </w:rPr>
        <w:t xml:space="preserve"> for children, families and communities, </w:t>
      </w:r>
      <w:r>
        <w:rPr>
          <w:lang w:val="en-US"/>
        </w:rPr>
        <w:t>33(3), pp. 212-225.</w:t>
      </w:r>
    </w:p>
    <w:p w14:paraId="6490FC5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Merriam, S., Johnson-Bailey, M., Lee, G., </w:t>
      </w:r>
      <w:proofErr w:type="spellStart"/>
      <w:r w:rsidRPr="036BDB81">
        <w:t>Ntseane</w:t>
      </w:r>
      <w:proofErr w:type="spellEnd"/>
      <w:r w:rsidRPr="036BDB81">
        <w:t xml:space="preserve">, and Muhamad, M. (2001) ‘Power and Positionality: Negotiating Insider/Outsider Status Within and Across Cultures’ </w:t>
      </w:r>
      <w:r w:rsidRPr="036BDB81">
        <w:rPr>
          <w:i/>
          <w:iCs/>
        </w:rPr>
        <w:t xml:space="preserve">International Journal of Lifelong Education. </w:t>
      </w:r>
      <w:r w:rsidRPr="036BDB81">
        <w:t>20 (5). pp 405-416.</w:t>
      </w:r>
    </w:p>
    <w:p w14:paraId="292E27EB" w14:textId="3FD59164" w:rsidR="00FE5C49" w:rsidRDefault="00FE5C49" w:rsidP="004964B4">
      <w:pPr>
        <w:pStyle w:val="Bibliography"/>
        <w:rPr>
          <w:lang w:val="en-US"/>
        </w:rPr>
      </w:pPr>
      <w:r>
        <w:rPr>
          <w:lang w:val="en-US"/>
        </w:rPr>
        <w:t xml:space="preserve">Nicoll, L. (1998) Writing and Submitting an Abstract. </w:t>
      </w:r>
      <w:r>
        <w:rPr>
          <w:i/>
          <w:iCs/>
          <w:lang w:val="en-US"/>
        </w:rPr>
        <w:t xml:space="preserve">Acorn </w:t>
      </w:r>
      <w:r w:rsidR="00371D0B">
        <w:rPr>
          <w:i/>
          <w:iCs/>
          <w:lang w:val="en-US"/>
        </w:rPr>
        <w:t>Journal</w:t>
      </w:r>
      <w:r>
        <w:rPr>
          <w:i/>
          <w:iCs/>
          <w:lang w:val="en-US"/>
        </w:rPr>
        <w:t xml:space="preserve">, </w:t>
      </w:r>
      <w:r>
        <w:rPr>
          <w:lang w:val="en-US"/>
        </w:rPr>
        <w:t>67(1), pp. 273-274.</w:t>
      </w:r>
    </w:p>
    <w:p w14:paraId="7F377F7E" w14:textId="4D2FCB4F" w:rsidR="00371D0B" w:rsidRDefault="00371D0B" w:rsidP="00371D0B">
      <w:pPr>
        <w:shd w:val="clear" w:color="auto" w:fill="FFFFFF"/>
        <w:spacing w:line="360" w:lineRule="auto"/>
        <w:jc w:val="both"/>
        <w:textAlignment w:val="baseline"/>
      </w:pPr>
      <w:r>
        <w:t>NSPCC. (2018) ‘Research with children: ethics, safety and avoiding harm.’https://www.nspcc.org.uk/services-and-resources/impact-evidence-evaluation-child-protection/conducting-safe-and-ethical-research/ [Accessed: 1</w:t>
      </w:r>
      <w:r>
        <w:rPr>
          <w:vertAlign w:val="superscript"/>
        </w:rPr>
        <w:t>st</w:t>
      </w:r>
      <w:r>
        <w:t xml:space="preserve"> May 2018].</w:t>
      </w:r>
      <w:bookmarkStart w:id="0" w:name="_GoBack"/>
      <w:bookmarkEnd w:id="0"/>
    </w:p>
    <w:p w14:paraId="6ABE3BAF" w14:textId="424DDAF4" w:rsidR="00FE5C49" w:rsidRDefault="00FE5C49" w:rsidP="004964B4">
      <w:pPr>
        <w:pStyle w:val="Bibliography"/>
      </w:pPr>
      <w:r>
        <w:rPr>
          <w:lang w:val="en-US"/>
        </w:rPr>
        <w:t xml:space="preserve">Randolph, J. (2009) A Guide to Writing the </w:t>
      </w:r>
      <w:r w:rsidR="00371D0B">
        <w:rPr>
          <w:lang w:val="en-US"/>
        </w:rPr>
        <w:t>Dissertation</w:t>
      </w:r>
      <w:r>
        <w:rPr>
          <w:lang w:val="en-US"/>
        </w:rPr>
        <w:t xml:space="preserve"> Literature Review. </w:t>
      </w:r>
      <w:r>
        <w:rPr>
          <w:i/>
          <w:iCs/>
          <w:lang w:val="en-US"/>
        </w:rPr>
        <w:t xml:space="preserve">Practical Assessment, Research and Evaluation, </w:t>
      </w:r>
      <w:r>
        <w:rPr>
          <w:lang w:val="en-US"/>
        </w:rPr>
        <w:t xml:space="preserve">13 </w:t>
      </w:r>
      <w:proofErr w:type="gramStart"/>
      <w:r>
        <w:rPr>
          <w:lang w:val="en-US"/>
        </w:rPr>
        <w:t>06.Volume</w:t>
      </w:r>
      <w:proofErr w:type="gramEnd"/>
      <w:r>
        <w:rPr>
          <w:lang w:val="en-US"/>
        </w:rPr>
        <w:t xml:space="preserve"> 14.</w:t>
      </w:r>
    </w:p>
    <w:p w14:paraId="1F049632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Sharp, J. (2009) </w:t>
      </w:r>
      <w:r w:rsidRPr="036BDB81">
        <w:rPr>
          <w:i/>
          <w:iCs/>
        </w:rPr>
        <w:t>Success with your Education Research Project.</w:t>
      </w:r>
      <w:r w:rsidRPr="036BDB81">
        <w:t xml:space="preserve"> Exeter: Learning Matters.</w:t>
      </w:r>
    </w:p>
    <w:p w14:paraId="0E02CC0A" w14:textId="77777777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t>Sharp, J. (2012) Success with your Education Research Project. East Exeter: Learning Matters Ltd.</w:t>
      </w:r>
    </w:p>
    <w:p w14:paraId="1C5A673D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lastRenderedPageBreak/>
        <w:t xml:space="preserve">Siraj-Blatchford, I. and Wong, Y. (1999) ‘Defining and Evaluating Quality in Early Childhood Education in an Educational Context: Dilemmas and possibilities.’ </w:t>
      </w:r>
      <w:r w:rsidRPr="036BDB81">
        <w:rPr>
          <w:i/>
          <w:iCs/>
        </w:rPr>
        <w:t xml:space="preserve">Early Years. </w:t>
      </w:r>
      <w:r w:rsidRPr="036BDB81">
        <w:t>20 (1). pp 7-18.</w:t>
      </w:r>
    </w:p>
    <w:p w14:paraId="53374D33" w14:textId="77777777" w:rsidR="00FE5C49" w:rsidRDefault="00FE5C49" w:rsidP="004964B4">
      <w:pPr>
        <w:pStyle w:val="Bibliography"/>
      </w:pPr>
      <w:r>
        <w:rPr>
          <w:lang w:val="en-US"/>
        </w:rPr>
        <w:t xml:space="preserve">University of Leicester. (2018) </w:t>
      </w:r>
      <w:r>
        <w:rPr>
          <w:i/>
          <w:iCs/>
          <w:lang w:val="en-US"/>
        </w:rPr>
        <w:t xml:space="preserve">Doing a literacy review. </w:t>
      </w:r>
      <w:r>
        <w:rPr>
          <w:lang w:val="en-US"/>
        </w:rPr>
        <w:t xml:space="preserve">[Online] </w:t>
      </w:r>
      <w:r>
        <w:rPr>
          <w:lang w:val="en-US"/>
        </w:rPr>
        <w:br/>
        <w:t xml:space="preserve">Available at: </w:t>
      </w:r>
      <w:r>
        <w:rPr>
          <w:u w:val="single"/>
          <w:lang w:val="en-US"/>
        </w:rPr>
        <w:t>http:/</w:t>
      </w:r>
      <w:hyperlink r:id="rId5" w:tgtFrame="_blank" w:history="1">
        <w:r>
          <w:rPr>
            <w:rStyle w:val="Hyperlink"/>
            <w:rFonts w:eastAsiaTheme="majorEastAsia"/>
            <w:lang w:val="en-US"/>
          </w:rPr>
          <w:t>www2.le.ac.uk/offices/Id/resources/writing/writing-resources/literature-reviews</w:t>
        </w:r>
      </w:hyperlink>
      <w:r>
        <w:rPr>
          <w:lang w:val="en-US"/>
        </w:rPr>
        <w:br/>
        <w:t>[Accessed 29 04 2018].</w:t>
      </w:r>
    </w:p>
    <w:sectPr w:rsidR="00FE5C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4B4"/>
    <w:rsid w:val="00371D0B"/>
    <w:rsid w:val="004964B4"/>
    <w:rsid w:val="00FE5C49"/>
    <w:rsid w:val="036BD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AAFB9"/>
  <w15:chartTrackingRefBased/>
  <w15:docId w15:val="{92F10692-7AD5-4BDF-B331-A46EFC09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6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4964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64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64B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ibliography">
    <w:name w:val="Bibliography"/>
    <w:basedOn w:val="Normal"/>
    <w:uiPriority w:val="37"/>
    <w:unhideWhenUsed/>
    <w:rsid w:val="004964B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4964B4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964B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8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2.le.ac.uk/offices/Id/resources/writing/writing-resources/literature-reviews" TargetMode="External"/><Relationship Id="rId4" Type="http://schemas.openxmlformats.org/officeDocument/2006/relationships/hyperlink" Target="http://library.concordia.ca/help/writing/literature-review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Howells (1705829)</dc:creator>
  <cp:keywords/>
  <dc:description/>
  <cp:lastModifiedBy>Caroline Howells (1705829)</cp:lastModifiedBy>
  <cp:revision>4</cp:revision>
  <dcterms:created xsi:type="dcterms:W3CDTF">2018-05-24T19:22:00Z</dcterms:created>
  <dcterms:modified xsi:type="dcterms:W3CDTF">2018-05-25T08:29:00Z</dcterms:modified>
</cp:coreProperties>
</file>