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2E77B" w14:textId="701E1C92" w:rsidR="005B3ECA" w:rsidRDefault="005B3ECA" w:rsidP="005B3ECA">
      <w:pPr>
        <w:jc w:val="center"/>
        <w:rPr>
          <w:rFonts w:ascii="Arial" w:hAnsi="Arial" w:cs="Arial"/>
          <w:b/>
          <w:bCs/>
          <w:sz w:val="56"/>
          <w:szCs w:val="56"/>
          <w:u w:val="single"/>
        </w:rPr>
      </w:pPr>
      <w:r>
        <w:rPr>
          <w:rFonts w:ascii="Arial" w:hAnsi="Arial" w:cs="Arial"/>
          <w:b/>
          <w:bCs/>
          <w:sz w:val="56"/>
          <w:szCs w:val="56"/>
          <w:u w:val="single"/>
        </w:rPr>
        <w:t>STUDENT NAME: UNSA PAL</w:t>
      </w:r>
    </w:p>
    <w:p w14:paraId="756B643A" w14:textId="33F0ED12" w:rsidR="005B3ECA" w:rsidRDefault="005B3ECA" w:rsidP="005B3ECA">
      <w:pPr>
        <w:jc w:val="center"/>
        <w:rPr>
          <w:rFonts w:ascii="Arial" w:hAnsi="Arial" w:cs="Arial"/>
          <w:b/>
          <w:bCs/>
          <w:sz w:val="56"/>
          <w:szCs w:val="56"/>
          <w:u w:val="single"/>
        </w:rPr>
      </w:pPr>
    </w:p>
    <w:p w14:paraId="62B6689B" w14:textId="6228153F" w:rsidR="005B3ECA" w:rsidRDefault="005B3ECA" w:rsidP="005B3ECA">
      <w:pPr>
        <w:jc w:val="center"/>
        <w:rPr>
          <w:rFonts w:ascii="Arial" w:hAnsi="Arial" w:cs="Arial"/>
          <w:b/>
          <w:bCs/>
          <w:sz w:val="56"/>
          <w:szCs w:val="56"/>
          <w:u w:val="single"/>
        </w:rPr>
      </w:pPr>
      <w:r>
        <w:rPr>
          <w:rFonts w:ascii="Arial" w:hAnsi="Arial" w:cs="Arial"/>
          <w:b/>
          <w:bCs/>
          <w:sz w:val="56"/>
          <w:szCs w:val="56"/>
          <w:u w:val="single"/>
        </w:rPr>
        <w:t>STUDENT ID: 1918294</w:t>
      </w:r>
    </w:p>
    <w:p w14:paraId="0BCD3189" w14:textId="57688B84" w:rsidR="005B3ECA" w:rsidRDefault="005B3ECA" w:rsidP="005B3ECA">
      <w:pPr>
        <w:jc w:val="center"/>
        <w:rPr>
          <w:rFonts w:ascii="Arial" w:hAnsi="Arial" w:cs="Arial"/>
          <w:b/>
          <w:bCs/>
          <w:sz w:val="56"/>
          <w:szCs w:val="56"/>
          <w:u w:val="single"/>
        </w:rPr>
      </w:pPr>
    </w:p>
    <w:p w14:paraId="60BD2151" w14:textId="431C6739" w:rsidR="005B3ECA" w:rsidRDefault="005B3ECA" w:rsidP="005B3ECA">
      <w:pPr>
        <w:jc w:val="center"/>
        <w:rPr>
          <w:rFonts w:ascii="Arial" w:hAnsi="Arial" w:cs="Arial"/>
          <w:b/>
          <w:bCs/>
          <w:sz w:val="56"/>
          <w:szCs w:val="56"/>
          <w:u w:val="single"/>
        </w:rPr>
      </w:pPr>
      <w:r>
        <w:rPr>
          <w:rFonts w:ascii="Arial" w:hAnsi="Arial" w:cs="Arial"/>
          <w:b/>
          <w:bCs/>
          <w:sz w:val="56"/>
          <w:szCs w:val="56"/>
          <w:u w:val="single"/>
        </w:rPr>
        <w:t>LECTURER: AZORA HURD</w:t>
      </w:r>
    </w:p>
    <w:p w14:paraId="33B0BCF7" w14:textId="1E4E1F9B" w:rsidR="005B3ECA" w:rsidRDefault="005B3ECA" w:rsidP="005B3ECA">
      <w:pPr>
        <w:jc w:val="center"/>
        <w:rPr>
          <w:rFonts w:ascii="Arial" w:hAnsi="Arial" w:cs="Arial"/>
          <w:b/>
          <w:bCs/>
          <w:sz w:val="56"/>
          <w:szCs w:val="56"/>
          <w:u w:val="single"/>
        </w:rPr>
      </w:pPr>
    </w:p>
    <w:p w14:paraId="361F48EA" w14:textId="4118A682" w:rsidR="005B3ECA" w:rsidRDefault="005B3ECA" w:rsidP="005B3ECA">
      <w:pPr>
        <w:jc w:val="center"/>
        <w:rPr>
          <w:rFonts w:ascii="Arial" w:hAnsi="Arial" w:cs="Arial"/>
          <w:b/>
          <w:bCs/>
          <w:sz w:val="56"/>
          <w:szCs w:val="56"/>
          <w:u w:val="single"/>
        </w:rPr>
      </w:pPr>
      <w:r>
        <w:rPr>
          <w:rFonts w:ascii="Arial" w:hAnsi="Arial" w:cs="Arial"/>
          <w:b/>
          <w:bCs/>
          <w:sz w:val="56"/>
          <w:szCs w:val="56"/>
          <w:u w:val="single"/>
        </w:rPr>
        <w:t>MODULE: CHANGEMAKERS: CREATIVITY &amp; VALUE CREATION</w:t>
      </w:r>
    </w:p>
    <w:p w14:paraId="69B8974D" w14:textId="69914926" w:rsidR="005B3ECA" w:rsidRDefault="005B3ECA" w:rsidP="005B3ECA">
      <w:pPr>
        <w:jc w:val="center"/>
        <w:rPr>
          <w:rFonts w:ascii="Arial" w:hAnsi="Arial" w:cs="Arial"/>
          <w:b/>
          <w:bCs/>
          <w:sz w:val="56"/>
          <w:szCs w:val="56"/>
          <w:u w:val="single"/>
        </w:rPr>
      </w:pPr>
    </w:p>
    <w:p w14:paraId="05B03164" w14:textId="4C13EFA5" w:rsidR="005B3ECA" w:rsidRDefault="005B3ECA" w:rsidP="005B3ECA">
      <w:pPr>
        <w:jc w:val="center"/>
        <w:rPr>
          <w:rFonts w:ascii="Arial" w:hAnsi="Arial" w:cs="Arial"/>
          <w:b/>
          <w:bCs/>
          <w:sz w:val="56"/>
          <w:szCs w:val="56"/>
          <w:u w:val="single"/>
        </w:rPr>
      </w:pPr>
      <w:r>
        <w:rPr>
          <w:rFonts w:ascii="Arial" w:hAnsi="Arial" w:cs="Arial"/>
          <w:b/>
          <w:bCs/>
          <w:sz w:val="56"/>
          <w:szCs w:val="56"/>
          <w:u w:val="single"/>
        </w:rPr>
        <w:t>MODULE CODE: BMHP5014_BIRM</w:t>
      </w:r>
    </w:p>
    <w:p w14:paraId="33DD7BE9" w14:textId="52E773DB" w:rsidR="005B3ECA" w:rsidRDefault="005B3ECA" w:rsidP="005B3ECA">
      <w:pPr>
        <w:jc w:val="center"/>
        <w:rPr>
          <w:rFonts w:ascii="Arial" w:hAnsi="Arial" w:cs="Arial"/>
          <w:b/>
          <w:bCs/>
          <w:sz w:val="56"/>
          <w:szCs w:val="56"/>
          <w:u w:val="single"/>
        </w:rPr>
      </w:pPr>
    </w:p>
    <w:p w14:paraId="14548D13" w14:textId="252C832C" w:rsidR="005B3ECA" w:rsidRDefault="005B3ECA" w:rsidP="005B3ECA">
      <w:pPr>
        <w:jc w:val="center"/>
        <w:rPr>
          <w:rFonts w:ascii="Arial" w:hAnsi="Arial" w:cs="Arial"/>
          <w:b/>
          <w:bCs/>
          <w:sz w:val="56"/>
          <w:szCs w:val="56"/>
          <w:u w:val="single"/>
        </w:rPr>
      </w:pPr>
      <w:r>
        <w:rPr>
          <w:rFonts w:ascii="Arial" w:hAnsi="Arial" w:cs="Arial"/>
          <w:b/>
          <w:bCs/>
          <w:sz w:val="56"/>
          <w:szCs w:val="56"/>
          <w:u w:val="single"/>
        </w:rPr>
        <w:t>DUE: FRIDAY 23</w:t>
      </w:r>
      <w:r w:rsidRPr="005B3ECA">
        <w:rPr>
          <w:rFonts w:ascii="Arial" w:hAnsi="Arial" w:cs="Arial"/>
          <w:b/>
          <w:bCs/>
          <w:sz w:val="56"/>
          <w:szCs w:val="56"/>
          <w:u w:val="single"/>
          <w:vertAlign w:val="superscript"/>
        </w:rPr>
        <w:t>RD</w:t>
      </w:r>
      <w:r>
        <w:rPr>
          <w:rFonts w:ascii="Arial" w:hAnsi="Arial" w:cs="Arial"/>
          <w:b/>
          <w:bCs/>
          <w:sz w:val="56"/>
          <w:szCs w:val="56"/>
          <w:u w:val="single"/>
        </w:rPr>
        <w:t xml:space="preserve"> JULY 2021</w:t>
      </w:r>
    </w:p>
    <w:p w14:paraId="37B0E60F" w14:textId="18769456" w:rsidR="005B3ECA" w:rsidRDefault="005B3ECA" w:rsidP="005B3ECA">
      <w:pPr>
        <w:jc w:val="center"/>
        <w:rPr>
          <w:rFonts w:ascii="Arial" w:hAnsi="Arial" w:cs="Arial"/>
          <w:b/>
          <w:bCs/>
          <w:sz w:val="56"/>
          <w:szCs w:val="56"/>
          <w:u w:val="single"/>
        </w:rPr>
      </w:pPr>
    </w:p>
    <w:p w14:paraId="18255447" w14:textId="6B1EE1A3" w:rsidR="005B3ECA" w:rsidRDefault="005B3ECA" w:rsidP="005B3ECA">
      <w:pPr>
        <w:jc w:val="center"/>
        <w:rPr>
          <w:rFonts w:ascii="Arial" w:hAnsi="Arial" w:cs="Arial"/>
          <w:b/>
          <w:bCs/>
          <w:sz w:val="56"/>
          <w:szCs w:val="56"/>
          <w:u w:val="single"/>
        </w:rPr>
      </w:pPr>
    </w:p>
    <w:p w14:paraId="174DED0E" w14:textId="27FE3B5E" w:rsidR="005B3ECA" w:rsidRDefault="005B3ECA" w:rsidP="008B1906">
      <w:pPr>
        <w:rPr>
          <w:rFonts w:ascii="Arial" w:hAnsi="Arial" w:cs="Arial"/>
          <w:b/>
          <w:bCs/>
          <w:sz w:val="56"/>
          <w:szCs w:val="56"/>
          <w:u w:val="single"/>
        </w:rPr>
      </w:pPr>
    </w:p>
    <w:p w14:paraId="5F384429" w14:textId="77777777" w:rsidR="008B1906" w:rsidRPr="008B1906" w:rsidRDefault="008B1906" w:rsidP="008B1906">
      <w:pPr>
        <w:rPr>
          <w:rFonts w:ascii="Arial" w:hAnsi="Arial" w:cs="Arial"/>
          <w:b/>
          <w:bCs/>
          <w:sz w:val="44"/>
          <w:szCs w:val="44"/>
          <w:u w:val="single"/>
        </w:rPr>
      </w:pPr>
    </w:p>
    <w:p w14:paraId="0D3D2271" w14:textId="1931E379" w:rsidR="005B3ECA" w:rsidRDefault="005B3ECA" w:rsidP="005B3ECA">
      <w:pPr>
        <w:rPr>
          <w:rFonts w:ascii="Arial" w:hAnsi="Arial" w:cs="Arial"/>
          <w:b/>
          <w:bCs/>
          <w:sz w:val="40"/>
          <w:szCs w:val="40"/>
          <w:u w:val="single"/>
        </w:rPr>
      </w:pPr>
      <w:r>
        <w:rPr>
          <w:rFonts w:ascii="Arial" w:hAnsi="Arial" w:cs="Arial"/>
          <w:b/>
          <w:bCs/>
          <w:sz w:val="40"/>
          <w:szCs w:val="40"/>
          <w:u w:val="single"/>
        </w:rPr>
        <w:lastRenderedPageBreak/>
        <w:t>Table of contents:</w:t>
      </w:r>
    </w:p>
    <w:tbl>
      <w:tblPr>
        <w:tblStyle w:val="TableGrid"/>
        <w:tblW w:w="0" w:type="auto"/>
        <w:tblLook w:val="04A0" w:firstRow="1" w:lastRow="0" w:firstColumn="1" w:lastColumn="0" w:noHBand="0" w:noVBand="1"/>
      </w:tblPr>
      <w:tblGrid>
        <w:gridCol w:w="4508"/>
        <w:gridCol w:w="4508"/>
      </w:tblGrid>
      <w:tr w:rsidR="004D1439" w14:paraId="4F9990F2" w14:textId="77777777" w:rsidTr="004D1439">
        <w:trPr>
          <w:trHeight w:val="1035"/>
        </w:trPr>
        <w:tc>
          <w:tcPr>
            <w:tcW w:w="4508" w:type="dxa"/>
          </w:tcPr>
          <w:p w14:paraId="7917A05C" w14:textId="147A5362" w:rsidR="004D1439" w:rsidRDefault="004D1439" w:rsidP="004D1439">
            <w:pPr>
              <w:jc w:val="center"/>
              <w:rPr>
                <w:rFonts w:ascii="Arial" w:hAnsi="Arial" w:cs="Arial"/>
                <w:b/>
                <w:bCs/>
                <w:sz w:val="24"/>
                <w:szCs w:val="24"/>
                <w:u w:val="single"/>
              </w:rPr>
            </w:pPr>
            <w:r>
              <w:rPr>
                <w:rFonts w:ascii="Arial" w:hAnsi="Arial" w:cs="Arial"/>
                <w:b/>
                <w:bCs/>
                <w:sz w:val="24"/>
                <w:szCs w:val="24"/>
                <w:u w:val="single"/>
              </w:rPr>
              <w:t>INTRODUCTION &amp; UNIT 1</w:t>
            </w:r>
          </w:p>
        </w:tc>
        <w:tc>
          <w:tcPr>
            <w:tcW w:w="4508" w:type="dxa"/>
          </w:tcPr>
          <w:p w14:paraId="1A6FD70B" w14:textId="6B766CF6" w:rsidR="004D1439" w:rsidRDefault="004D1439" w:rsidP="004D1439">
            <w:pPr>
              <w:jc w:val="center"/>
              <w:rPr>
                <w:rFonts w:ascii="Arial" w:hAnsi="Arial" w:cs="Arial"/>
                <w:b/>
                <w:bCs/>
                <w:sz w:val="24"/>
                <w:szCs w:val="24"/>
                <w:u w:val="single"/>
              </w:rPr>
            </w:pPr>
            <w:r>
              <w:rPr>
                <w:rFonts w:ascii="Arial" w:hAnsi="Arial" w:cs="Arial"/>
                <w:b/>
                <w:bCs/>
                <w:sz w:val="24"/>
                <w:szCs w:val="24"/>
                <w:u w:val="single"/>
              </w:rPr>
              <w:t>PAGE 3</w:t>
            </w:r>
          </w:p>
        </w:tc>
      </w:tr>
      <w:tr w:rsidR="004D1439" w14:paraId="421BF2C2" w14:textId="77777777" w:rsidTr="004D1439">
        <w:trPr>
          <w:trHeight w:val="887"/>
        </w:trPr>
        <w:tc>
          <w:tcPr>
            <w:tcW w:w="4508" w:type="dxa"/>
          </w:tcPr>
          <w:p w14:paraId="54D8C4B3" w14:textId="2F9FF7C9" w:rsidR="004D1439" w:rsidRDefault="004D1439" w:rsidP="004D1439">
            <w:pPr>
              <w:jc w:val="center"/>
              <w:rPr>
                <w:rFonts w:ascii="Arial" w:hAnsi="Arial" w:cs="Arial"/>
                <w:b/>
                <w:bCs/>
                <w:sz w:val="24"/>
                <w:szCs w:val="24"/>
                <w:u w:val="single"/>
              </w:rPr>
            </w:pPr>
            <w:r>
              <w:rPr>
                <w:rFonts w:ascii="Arial" w:hAnsi="Arial" w:cs="Arial"/>
                <w:b/>
                <w:bCs/>
                <w:sz w:val="24"/>
                <w:szCs w:val="24"/>
                <w:u w:val="single"/>
              </w:rPr>
              <w:t xml:space="preserve">UNIT 1 &amp; 2 </w:t>
            </w:r>
          </w:p>
        </w:tc>
        <w:tc>
          <w:tcPr>
            <w:tcW w:w="4508" w:type="dxa"/>
          </w:tcPr>
          <w:p w14:paraId="1AFEF579" w14:textId="553FB6C3" w:rsidR="004D1439" w:rsidRDefault="004D1439" w:rsidP="004D1439">
            <w:pPr>
              <w:jc w:val="center"/>
              <w:rPr>
                <w:rFonts w:ascii="Arial" w:hAnsi="Arial" w:cs="Arial"/>
                <w:b/>
                <w:bCs/>
                <w:sz w:val="24"/>
                <w:szCs w:val="24"/>
                <w:u w:val="single"/>
              </w:rPr>
            </w:pPr>
            <w:r>
              <w:rPr>
                <w:rFonts w:ascii="Arial" w:hAnsi="Arial" w:cs="Arial"/>
                <w:b/>
                <w:bCs/>
                <w:sz w:val="24"/>
                <w:szCs w:val="24"/>
                <w:u w:val="single"/>
              </w:rPr>
              <w:t>PAGE 4</w:t>
            </w:r>
          </w:p>
        </w:tc>
      </w:tr>
      <w:tr w:rsidR="004D1439" w14:paraId="306A906A" w14:textId="77777777" w:rsidTr="004D1439">
        <w:trPr>
          <w:trHeight w:val="1174"/>
        </w:trPr>
        <w:tc>
          <w:tcPr>
            <w:tcW w:w="4508" w:type="dxa"/>
          </w:tcPr>
          <w:p w14:paraId="453CC11C" w14:textId="6778EEF5" w:rsidR="004D1439" w:rsidRDefault="004D1439" w:rsidP="004D1439">
            <w:pPr>
              <w:jc w:val="center"/>
              <w:rPr>
                <w:rFonts w:ascii="Arial" w:hAnsi="Arial" w:cs="Arial"/>
                <w:b/>
                <w:bCs/>
                <w:sz w:val="24"/>
                <w:szCs w:val="24"/>
                <w:u w:val="single"/>
              </w:rPr>
            </w:pPr>
            <w:r>
              <w:rPr>
                <w:rFonts w:ascii="Arial" w:hAnsi="Arial" w:cs="Arial"/>
                <w:b/>
                <w:bCs/>
                <w:sz w:val="24"/>
                <w:szCs w:val="24"/>
                <w:u w:val="single"/>
              </w:rPr>
              <w:t>UNIT 2 &amp; 3</w:t>
            </w:r>
          </w:p>
        </w:tc>
        <w:tc>
          <w:tcPr>
            <w:tcW w:w="4508" w:type="dxa"/>
          </w:tcPr>
          <w:p w14:paraId="46C937B2" w14:textId="289B0EA5" w:rsidR="004D1439" w:rsidRDefault="004D1439" w:rsidP="004D1439">
            <w:pPr>
              <w:jc w:val="center"/>
              <w:rPr>
                <w:rFonts w:ascii="Arial" w:hAnsi="Arial" w:cs="Arial"/>
                <w:b/>
                <w:bCs/>
                <w:sz w:val="24"/>
                <w:szCs w:val="24"/>
                <w:u w:val="single"/>
              </w:rPr>
            </w:pPr>
            <w:r>
              <w:rPr>
                <w:rFonts w:ascii="Arial" w:hAnsi="Arial" w:cs="Arial"/>
                <w:b/>
                <w:bCs/>
                <w:sz w:val="24"/>
                <w:szCs w:val="24"/>
                <w:u w:val="single"/>
              </w:rPr>
              <w:t>PAGE 5</w:t>
            </w:r>
          </w:p>
        </w:tc>
      </w:tr>
      <w:tr w:rsidR="004D1439" w14:paraId="5713E379" w14:textId="77777777" w:rsidTr="004D1439">
        <w:trPr>
          <w:trHeight w:val="1262"/>
        </w:trPr>
        <w:tc>
          <w:tcPr>
            <w:tcW w:w="4508" w:type="dxa"/>
          </w:tcPr>
          <w:p w14:paraId="033309CE" w14:textId="0F01EBB2" w:rsidR="004D1439" w:rsidRDefault="004D1439" w:rsidP="004D1439">
            <w:pPr>
              <w:jc w:val="center"/>
              <w:rPr>
                <w:rFonts w:ascii="Arial" w:hAnsi="Arial" w:cs="Arial"/>
                <w:b/>
                <w:bCs/>
                <w:sz w:val="24"/>
                <w:szCs w:val="24"/>
                <w:u w:val="single"/>
              </w:rPr>
            </w:pPr>
            <w:r>
              <w:rPr>
                <w:rFonts w:ascii="Arial" w:hAnsi="Arial" w:cs="Arial"/>
                <w:b/>
                <w:bCs/>
                <w:sz w:val="24"/>
                <w:szCs w:val="24"/>
                <w:u w:val="single"/>
              </w:rPr>
              <w:t>UNIT 3 &amp; 4</w:t>
            </w:r>
          </w:p>
        </w:tc>
        <w:tc>
          <w:tcPr>
            <w:tcW w:w="4508" w:type="dxa"/>
          </w:tcPr>
          <w:p w14:paraId="580BC866" w14:textId="12BB91FA" w:rsidR="004D1439" w:rsidRDefault="004D1439" w:rsidP="004D1439">
            <w:pPr>
              <w:jc w:val="center"/>
              <w:rPr>
                <w:rFonts w:ascii="Arial" w:hAnsi="Arial" w:cs="Arial"/>
                <w:b/>
                <w:bCs/>
                <w:sz w:val="24"/>
                <w:szCs w:val="24"/>
                <w:u w:val="single"/>
              </w:rPr>
            </w:pPr>
            <w:r>
              <w:rPr>
                <w:rFonts w:ascii="Arial" w:hAnsi="Arial" w:cs="Arial"/>
                <w:b/>
                <w:bCs/>
                <w:sz w:val="24"/>
                <w:szCs w:val="24"/>
                <w:u w:val="single"/>
              </w:rPr>
              <w:t>PAGE 6</w:t>
            </w:r>
          </w:p>
        </w:tc>
      </w:tr>
      <w:tr w:rsidR="004D1439" w14:paraId="6F09D903" w14:textId="77777777" w:rsidTr="004D1439">
        <w:trPr>
          <w:trHeight w:val="1168"/>
        </w:trPr>
        <w:tc>
          <w:tcPr>
            <w:tcW w:w="4508" w:type="dxa"/>
          </w:tcPr>
          <w:p w14:paraId="310A7173" w14:textId="2067ABD9" w:rsidR="004D1439" w:rsidRDefault="004D1439" w:rsidP="004D1439">
            <w:pPr>
              <w:jc w:val="center"/>
              <w:rPr>
                <w:rFonts w:ascii="Arial" w:hAnsi="Arial" w:cs="Arial"/>
                <w:b/>
                <w:bCs/>
                <w:sz w:val="24"/>
                <w:szCs w:val="24"/>
                <w:u w:val="single"/>
              </w:rPr>
            </w:pPr>
            <w:r>
              <w:rPr>
                <w:rFonts w:ascii="Arial" w:hAnsi="Arial" w:cs="Arial"/>
                <w:b/>
                <w:bCs/>
                <w:sz w:val="24"/>
                <w:szCs w:val="24"/>
                <w:u w:val="single"/>
              </w:rPr>
              <w:t>UNIT 4 &amp; CONCLUSION &amp; REFERENCES</w:t>
            </w:r>
          </w:p>
        </w:tc>
        <w:tc>
          <w:tcPr>
            <w:tcW w:w="4508" w:type="dxa"/>
          </w:tcPr>
          <w:p w14:paraId="78AF101B" w14:textId="53DE43F9" w:rsidR="004D1439" w:rsidRDefault="004D1439" w:rsidP="004D1439">
            <w:pPr>
              <w:jc w:val="center"/>
              <w:rPr>
                <w:rFonts w:ascii="Arial" w:hAnsi="Arial" w:cs="Arial"/>
                <w:b/>
                <w:bCs/>
                <w:sz w:val="24"/>
                <w:szCs w:val="24"/>
                <w:u w:val="single"/>
              </w:rPr>
            </w:pPr>
            <w:r>
              <w:rPr>
                <w:rFonts w:ascii="Arial" w:hAnsi="Arial" w:cs="Arial"/>
                <w:b/>
                <w:bCs/>
                <w:sz w:val="24"/>
                <w:szCs w:val="24"/>
                <w:u w:val="single"/>
              </w:rPr>
              <w:t>PAGE 7</w:t>
            </w:r>
          </w:p>
        </w:tc>
      </w:tr>
      <w:tr w:rsidR="004D1439" w14:paraId="1A16A150" w14:textId="77777777" w:rsidTr="004D1439">
        <w:trPr>
          <w:trHeight w:val="1299"/>
        </w:trPr>
        <w:tc>
          <w:tcPr>
            <w:tcW w:w="4508" w:type="dxa"/>
          </w:tcPr>
          <w:p w14:paraId="67D73602" w14:textId="3AC91D12" w:rsidR="004D1439" w:rsidRDefault="004D1439" w:rsidP="004D1439">
            <w:pPr>
              <w:jc w:val="center"/>
              <w:rPr>
                <w:rFonts w:ascii="Arial" w:hAnsi="Arial" w:cs="Arial"/>
                <w:b/>
                <w:bCs/>
                <w:sz w:val="24"/>
                <w:szCs w:val="24"/>
                <w:u w:val="single"/>
              </w:rPr>
            </w:pPr>
            <w:r>
              <w:rPr>
                <w:rFonts w:ascii="Arial" w:hAnsi="Arial" w:cs="Arial"/>
                <w:b/>
                <w:bCs/>
                <w:sz w:val="24"/>
                <w:szCs w:val="24"/>
                <w:u w:val="single"/>
              </w:rPr>
              <w:t>REFERENCES</w:t>
            </w:r>
          </w:p>
        </w:tc>
        <w:tc>
          <w:tcPr>
            <w:tcW w:w="4508" w:type="dxa"/>
          </w:tcPr>
          <w:p w14:paraId="463FD68C" w14:textId="03AFE00E" w:rsidR="004D1439" w:rsidRDefault="004D1439" w:rsidP="004D1439">
            <w:pPr>
              <w:jc w:val="center"/>
              <w:rPr>
                <w:rFonts w:ascii="Arial" w:hAnsi="Arial" w:cs="Arial"/>
                <w:b/>
                <w:bCs/>
                <w:sz w:val="24"/>
                <w:szCs w:val="24"/>
                <w:u w:val="single"/>
              </w:rPr>
            </w:pPr>
            <w:r>
              <w:rPr>
                <w:rFonts w:ascii="Arial" w:hAnsi="Arial" w:cs="Arial"/>
                <w:b/>
                <w:bCs/>
                <w:sz w:val="24"/>
                <w:szCs w:val="24"/>
                <w:u w:val="single"/>
              </w:rPr>
              <w:t>PAGE 8</w:t>
            </w:r>
          </w:p>
        </w:tc>
      </w:tr>
    </w:tbl>
    <w:p w14:paraId="29F0464A" w14:textId="77777777" w:rsidR="004D1439" w:rsidRPr="004D1439" w:rsidRDefault="004D1439" w:rsidP="005B3ECA">
      <w:pPr>
        <w:rPr>
          <w:rFonts w:ascii="Arial" w:hAnsi="Arial" w:cs="Arial"/>
          <w:b/>
          <w:bCs/>
          <w:sz w:val="24"/>
          <w:szCs w:val="24"/>
          <w:u w:val="single"/>
        </w:rPr>
      </w:pPr>
    </w:p>
    <w:p w14:paraId="5082D5A9" w14:textId="464B95F3" w:rsidR="008B1906" w:rsidRDefault="008B1906" w:rsidP="005B3ECA">
      <w:pPr>
        <w:rPr>
          <w:rFonts w:ascii="Arial" w:hAnsi="Arial" w:cs="Arial"/>
          <w:b/>
          <w:bCs/>
          <w:sz w:val="40"/>
          <w:szCs w:val="40"/>
          <w:u w:val="single"/>
        </w:rPr>
      </w:pPr>
    </w:p>
    <w:p w14:paraId="5CC47826" w14:textId="784220B8" w:rsidR="008B1906" w:rsidRDefault="008B1906" w:rsidP="005B3ECA">
      <w:pPr>
        <w:rPr>
          <w:rFonts w:ascii="Arial" w:hAnsi="Arial" w:cs="Arial"/>
          <w:b/>
          <w:bCs/>
          <w:sz w:val="40"/>
          <w:szCs w:val="40"/>
          <w:u w:val="single"/>
        </w:rPr>
      </w:pPr>
    </w:p>
    <w:p w14:paraId="1BEE27A9" w14:textId="1A7438C4" w:rsidR="008B1906" w:rsidRDefault="008B1906" w:rsidP="005B3ECA">
      <w:pPr>
        <w:rPr>
          <w:rFonts w:ascii="Arial" w:hAnsi="Arial" w:cs="Arial"/>
          <w:b/>
          <w:bCs/>
          <w:sz w:val="40"/>
          <w:szCs w:val="40"/>
          <w:u w:val="single"/>
        </w:rPr>
      </w:pPr>
    </w:p>
    <w:p w14:paraId="77B27DC8" w14:textId="159065E8" w:rsidR="008B1906" w:rsidRDefault="008B1906" w:rsidP="005B3ECA">
      <w:pPr>
        <w:rPr>
          <w:rFonts w:ascii="Arial" w:hAnsi="Arial" w:cs="Arial"/>
          <w:b/>
          <w:bCs/>
          <w:sz w:val="40"/>
          <w:szCs w:val="40"/>
          <w:u w:val="single"/>
        </w:rPr>
      </w:pPr>
    </w:p>
    <w:p w14:paraId="5FA23FAF" w14:textId="6E720492" w:rsidR="008B1906" w:rsidRDefault="008B1906" w:rsidP="005B3ECA">
      <w:pPr>
        <w:rPr>
          <w:rFonts w:ascii="Arial" w:hAnsi="Arial" w:cs="Arial"/>
          <w:b/>
          <w:bCs/>
          <w:sz w:val="40"/>
          <w:szCs w:val="40"/>
          <w:u w:val="single"/>
        </w:rPr>
      </w:pPr>
    </w:p>
    <w:p w14:paraId="30FA673C" w14:textId="1157300F" w:rsidR="008B1906" w:rsidRDefault="008B1906" w:rsidP="005B3ECA">
      <w:pPr>
        <w:rPr>
          <w:rFonts w:ascii="Arial" w:hAnsi="Arial" w:cs="Arial"/>
          <w:b/>
          <w:bCs/>
          <w:sz w:val="40"/>
          <w:szCs w:val="40"/>
          <w:u w:val="single"/>
        </w:rPr>
      </w:pPr>
    </w:p>
    <w:p w14:paraId="5294E7F4" w14:textId="393EF9F3" w:rsidR="004D1439" w:rsidRDefault="004D1439" w:rsidP="004D1439">
      <w:pPr>
        <w:spacing w:line="360" w:lineRule="auto"/>
        <w:jc w:val="both"/>
        <w:rPr>
          <w:rFonts w:ascii="Arial" w:hAnsi="Arial" w:cs="Arial"/>
          <w:b/>
          <w:bCs/>
          <w:sz w:val="40"/>
          <w:szCs w:val="40"/>
          <w:u w:val="single"/>
        </w:rPr>
      </w:pPr>
    </w:p>
    <w:p w14:paraId="4007BE5D" w14:textId="77777777" w:rsidR="004D1439" w:rsidRPr="004D1439" w:rsidRDefault="004D1439" w:rsidP="004D1439">
      <w:pPr>
        <w:spacing w:line="360" w:lineRule="auto"/>
        <w:jc w:val="both"/>
        <w:rPr>
          <w:rFonts w:ascii="Arial" w:hAnsi="Arial" w:cs="Arial"/>
          <w:b/>
          <w:bCs/>
          <w:sz w:val="18"/>
          <w:szCs w:val="18"/>
          <w:u w:val="single"/>
        </w:rPr>
      </w:pPr>
    </w:p>
    <w:p w14:paraId="0E275CDA" w14:textId="77777777" w:rsidR="004D1439" w:rsidRDefault="004D1439" w:rsidP="004D1439">
      <w:pPr>
        <w:spacing w:line="360" w:lineRule="auto"/>
        <w:jc w:val="both"/>
        <w:rPr>
          <w:rFonts w:ascii="Arial" w:hAnsi="Arial" w:cs="Arial"/>
          <w:b/>
          <w:bCs/>
          <w:sz w:val="24"/>
          <w:szCs w:val="24"/>
          <w:u w:val="single"/>
        </w:rPr>
      </w:pPr>
    </w:p>
    <w:p w14:paraId="579825A6" w14:textId="004264F3" w:rsidR="004D1439" w:rsidRPr="00753C1D" w:rsidRDefault="004D1439" w:rsidP="004D1439">
      <w:pPr>
        <w:spacing w:line="360" w:lineRule="auto"/>
        <w:jc w:val="both"/>
        <w:rPr>
          <w:rFonts w:ascii="Arial" w:hAnsi="Arial" w:cs="Arial"/>
          <w:b/>
          <w:bCs/>
          <w:sz w:val="24"/>
          <w:szCs w:val="24"/>
          <w:u w:val="single"/>
        </w:rPr>
      </w:pPr>
      <w:r w:rsidRPr="00753C1D">
        <w:rPr>
          <w:rFonts w:ascii="Arial" w:hAnsi="Arial" w:cs="Arial"/>
          <w:b/>
          <w:bCs/>
          <w:sz w:val="24"/>
          <w:szCs w:val="24"/>
          <w:u w:val="single"/>
        </w:rPr>
        <w:lastRenderedPageBreak/>
        <w:t>Introduction</w:t>
      </w:r>
      <w:r>
        <w:rPr>
          <w:rFonts w:ascii="Arial" w:hAnsi="Arial" w:cs="Arial"/>
          <w:b/>
          <w:bCs/>
          <w:sz w:val="24"/>
          <w:szCs w:val="24"/>
          <w:u w:val="single"/>
        </w:rPr>
        <w:t>:</w:t>
      </w:r>
    </w:p>
    <w:p w14:paraId="765CC96A" w14:textId="77777777" w:rsidR="004D1439" w:rsidRPr="00753C1D" w:rsidRDefault="004D1439" w:rsidP="004D1439">
      <w:pPr>
        <w:spacing w:line="360" w:lineRule="auto"/>
        <w:jc w:val="both"/>
        <w:rPr>
          <w:rFonts w:ascii="Arial" w:hAnsi="Arial" w:cs="Arial"/>
          <w:sz w:val="24"/>
          <w:szCs w:val="24"/>
        </w:rPr>
      </w:pPr>
      <w:r w:rsidRPr="00753C1D">
        <w:rPr>
          <w:rFonts w:ascii="Arial" w:hAnsi="Arial" w:cs="Arial"/>
          <w:sz w:val="24"/>
          <w:szCs w:val="24"/>
        </w:rPr>
        <w:t>In this report, I will be highlighting the key topics and areas that have given me a better understanding of this whole module as this module was mainly based on e-learning and how we develop the information given to us. The units that were provided were to help us identify our knowledge and critical understanding of the units and identify which creativity relates to the health and social care profession. These are the following units:</w:t>
      </w:r>
    </w:p>
    <w:p w14:paraId="60A7E2EA" w14:textId="77777777" w:rsidR="004D1439" w:rsidRPr="00753C1D" w:rsidRDefault="004D1439" w:rsidP="004D1439">
      <w:pPr>
        <w:pStyle w:val="ListParagraph"/>
        <w:numPr>
          <w:ilvl w:val="0"/>
          <w:numId w:val="1"/>
        </w:numPr>
        <w:spacing w:line="360" w:lineRule="auto"/>
        <w:jc w:val="both"/>
        <w:rPr>
          <w:rFonts w:ascii="Arial" w:hAnsi="Arial" w:cs="Arial"/>
          <w:sz w:val="24"/>
          <w:szCs w:val="24"/>
        </w:rPr>
      </w:pPr>
      <w:r w:rsidRPr="00753C1D">
        <w:rPr>
          <w:rFonts w:ascii="Arial" w:hAnsi="Arial" w:cs="Arial"/>
          <w:sz w:val="24"/>
          <w:szCs w:val="24"/>
        </w:rPr>
        <w:t xml:space="preserve">Unit 1: Ideas &amp; values </w:t>
      </w:r>
    </w:p>
    <w:p w14:paraId="23B90B25" w14:textId="77777777" w:rsidR="004D1439" w:rsidRPr="00753C1D" w:rsidRDefault="004D1439" w:rsidP="004D1439">
      <w:pPr>
        <w:pStyle w:val="ListParagraph"/>
        <w:numPr>
          <w:ilvl w:val="0"/>
          <w:numId w:val="1"/>
        </w:numPr>
        <w:spacing w:line="360" w:lineRule="auto"/>
        <w:jc w:val="both"/>
        <w:rPr>
          <w:rFonts w:ascii="Arial" w:hAnsi="Arial" w:cs="Arial"/>
          <w:sz w:val="24"/>
          <w:szCs w:val="24"/>
        </w:rPr>
      </w:pPr>
      <w:r w:rsidRPr="00753C1D">
        <w:rPr>
          <w:rFonts w:ascii="Arial" w:hAnsi="Arial" w:cs="Arial"/>
          <w:sz w:val="24"/>
          <w:szCs w:val="24"/>
        </w:rPr>
        <w:t>Unit 2: Creative solutions</w:t>
      </w:r>
    </w:p>
    <w:p w14:paraId="0CED3FA5" w14:textId="77777777" w:rsidR="004D1439" w:rsidRPr="00753C1D" w:rsidRDefault="004D1439" w:rsidP="004D1439">
      <w:pPr>
        <w:pStyle w:val="ListParagraph"/>
        <w:numPr>
          <w:ilvl w:val="0"/>
          <w:numId w:val="1"/>
        </w:numPr>
        <w:spacing w:line="360" w:lineRule="auto"/>
        <w:jc w:val="both"/>
        <w:rPr>
          <w:rFonts w:ascii="Arial" w:hAnsi="Arial" w:cs="Arial"/>
          <w:sz w:val="24"/>
          <w:szCs w:val="24"/>
        </w:rPr>
      </w:pPr>
      <w:r w:rsidRPr="00753C1D">
        <w:rPr>
          <w:rFonts w:ascii="Arial" w:hAnsi="Arial" w:cs="Arial"/>
          <w:sz w:val="24"/>
          <w:szCs w:val="24"/>
        </w:rPr>
        <w:t>Unit 3: Mobilising support</w:t>
      </w:r>
    </w:p>
    <w:p w14:paraId="04AF4F13" w14:textId="77777777" w:rsidR="004D1439" w:rsidRDefault="004D1439" w:rsidP="004D1439">
      <w:pPr>
        <w:pStyle w:val="ListParagraph"/>
        <w:numPr>
          <w:ilvl w:val="0"/>
          <w:numId w:val="1"/>
        </w:numPr>
        <w:spacing w:line="360" w:lineRule="auto"/>
        <w:jc w:val="both"/>
        <w:rPr>
          <w:rFonts w:ascii="Arial" w:hAnsi="Arial" w:cs="Arial"/>
          <w:sz w:val="24"/>
          <w:szCs w:val="24"/>
        </w:rPr>
      </w:pPr>
      <w:r w:rsidRPr="00753C1D">
        <w:rPr>
          <w:rFonts w:ascii="Arial" w:hAnsi="Arial" w:cs="Arial"/>
          <w:sz w:val="24"/>
          <w:szCs w:val="24"/>
        </w:rPr>
        <w:t>Unit 4: Evaluation</w:t>
      </w:r>
    </w:p>
    <w:p w14:paraId="54792CDF" w14:textId="77777777" w:rsidR="004D1439" w:rsidRDefault="004D1439" w:rsidP="004D1439">
      <w:pPr>
        <w:spacing w:line="360" w:lineRule="auto"/>
        <w:jc w:val="both"/>
        <w:rPr>
          <w:rFonts w:ascii="Arial" w:hAnsi="Arial" w:cs="Arial"/>
          <w:sz w:val="24"/>
          <w:szCs w:val="24"/>
        </w:rPr>
      </w:pPr>
      <w:r>
        <w:rPr>
          <w:rFonts w:ascii="Arial" w:hAnsi="Arial" w:cs="Arial"/>
          <w:sz w:val="24"/>
          <w:szCs w:val="24"/>
        </w:rPr>
        <w:t>From the units mentioned above, below I will be mentioning one topic from each unit that has helped me throughout this module and helped me gain a better understanding of each chosen topic. Below I will be mentioning the topics and elaborate on how beneficial they have been for me.</w:t>
      </w:r>
    </w:p>
    <w:p w14:paraId="47BB3DDA" w14:textId="77777777" w:rsidR="004D1439" w:rsidRDefault="004D1439" w:rsidP="004D1439">
      <w:pPr>
        <w:spacing w:line="360" w:lineRule="auto"/>
        <w:jc w:val="both"/>
        <w:rPr>
          <w:rFonts w:ascii="Arial" w:hAnsi="Arial" w:cs="Arial"/>
          <w:b/>
          <w:bCs/>
          <w:sz w:val="24"/>
          <w:szCs w:val="24"/>
          <w:u w:val="single"/>
        </w:rPr>
      </w:pPr>
      <w:r>
        <w:rPr>
          <w:rFonts w:ascii="Arial" w:hAnsi="Arial" w:cs="Arial"/>
          <w:b/>
          <w:bCs/>
          <w:sz w:val="24"/>
          <w:szCs w:val="24"/>
          <w:u w:val="single"/>
        </w:rPr>
        <w:t>Unit 1 topic 1 - Innovation:</w:t>
      </w:r>
    </w:p>
    <w:p w14:paraId="7540C20A" w14:textId="77777777" w:rsidR="004D1439" w:rsidRDefault="004D1439" w:rsidP="004D1439">
      <w:pPr>
        <w:spacing w:line="360" w:lineRule="auto"/>
        <w:jc w:val="both"/>
        <w:rPr>
          <w:rFonts w:ascii="Arial" w:hAnsi="Arial" w:cs="Arial"/>
          <w:sz w:val="24"/>
          <w:szCs w:val="24"/>
        </w:rPr>
      </w:pPr>
      <w:r>
        <w:rPr>
          <w:rFonts w:ascii="Arial" w:hAnsi="Arial" w:cs="Arial"/>
          <w:sz w:val="24"/>
          <w:szCs w:val="24"/>
        </w:rPr>
        <w:t xml:space="preserve">The meaning of innovation is to be creative with old products and turn them into something more useful for the society. Bringing out a new idea that with time the society can adapt into their day-to-day life, and which would be beneficial for them. Innovation is something that will improve the way we live, improving an old product with new ideas. “Innovation is often viewed as producing a new product or service. In face it is about making all kinds of changes, both radical and incremental, throughout an organisation.” (Sullivan,2011). This topic teaches us how over the years humans have been able to produce more food and energy, how innovation has marked several key turning points in human history. Innovation is responsible for resolving issues and making a change in efficient ways usually in new technology. With new technology, products, and services the societies social needs are met which lead to betterment of resources. For a social change, the aim is to meet social needs in a better way to replace the existing situations and the goal is to extend and strengthen the society. In relations to this this module, in unit 1 topic 1 innovation was taught and was part of my E-learning process. The unit included how innovation has changed the society, how </w:t>
      </w:r>
      <w:r>
        <w:rPr>
          <w:rFonts w:ascii="Arial" w:hAnsi="Arial" w:cs="Arial"/>
          <w:sz w:val="24"/>
          <w:szCs w:val="24"/>
        </w:rPr>
        <w:lastRenderedPageBreak/>
        <w:t>innovation has hanged the world and what impact it has on us. The unit included a video explaining the biggest innovations in the past century and how the products, services and technology have developed over the years and how it has come into use and helped over the years. The activities included within this topic were to recognise my own personal qualities, how my mind can be creative and to make a list of 5 activities or things I have engaged myself in, in those things that were not around here 10 years ago. The activities allowed me to test my creativity by reflecting my contribution to the society, making a list of thigs I am passionate about, and how later I can develop new ideas and innovate them. I had done some posting on forum and listed a few things that related to the activities and few of the innovations that have been made throughout the years in the health care industry. The innovation idea is beneficial for the health care industry as new equipment and resources can be made to make a change for our well-being and health.</w:t>
      </w:r>
    </w:p>
    <w:p w14:paraId="5060DE69" w14:textId="77777777" w:rsidR="004D1439" w:rsidRDefault="004D1439" w:rsidP="004D1439">
      <w:pPr>
        <w:spacing w:line="360" w:lineRule="auto"/>
        <w:jc w:val="both"/>
        <w:rPr>
          <w:rFonts w:ascii="Arial" w:hAnsi="Arial" w:cs="Arial"/>
          <w:sz w:val="24"/>
          <w:szCs w:val="24"/>
        </w:rPr>
      </w:pPr>
      <w:r>
        <w:rPr>
          <w:rFonts w:ascii="Arial" w:hAnsi="Arial" w:cs="Arial"/>
          <w:sz w:val="24"/>
          <w:szCs w:val="24"/>
        </w:rPr>
        <w:t>“Some healthcare executives define innovation in healthcare as adoption of those best-demonstrated practices that will help practitioners focus on the patient. Innovation is a new way of helping medical professionals work smarter and faster providing high quality of care” (Thakur, Hsu and Fontenot, 2012).</w:t>
      </w:r>
    </w:p>
    <w:p w14:paraId="2F4147D3" w14:textId="77777777" w:rsidR="004D1439" w:rsidRDefault="004D1439" w:rsidP="004D1439">
      <w:pPr>
        <w:spacing w:line="360" w:lineRule="auto"/>
        <w:jc w:val="both"/>
        <w:rPr>
          <w:rFonts w:ascii="Arial" w:hAnsi="Arial" w:cs="Arial"/>
          <w:b/>
          <w:bCs/>
          <w:sz w:val="24"/>
          <w:szCs w:val="24"/>
          <w:u w:val="single"/>
        </w:rPr>
      </w:pPr>
      <w:r>
        <w:rPr>
          <w:rFonts w:ascii="Arial" w:hAnsi="Arial" w:cs="Arial"/>
          <w:b/>
          <w:bCs/>
          <w:sz w:val="24"/>
          <w:szCs w:val="24"/>
          <w:u w:val="single"/>
        </w:rPr>
        <w:t xml:space="preserve">Unit 2 topic 1 – Changemaking: the act of creating value: </w:t>
      </w:r>
    </w:p>
    <w:p w14:paraId="766D2FC8" w14:textId="77777777" w:rsidR="004D1439" w:rsidRDefault="004D1439" w:rsidP="004D1439">
      <w:pPr>
        <w:spacing w:line="360" w:lineRule="auto"/>
        <w:jc w:val="both"/>
        <w:rPr>
          <w:rFonts w:ascii="Arial" w:hAnsi="Arial" w:cs="Arial"/>
          <w:sz w:val="24"/>
          <w:szCs w:val="24"/>
        </w:rPr>
      </w:pPr>
      <w:r>
        <w:rPr>
          <w:rFonts w:ascii="Arial" w:hAnsi="Arial" w:cs="Arial"/>
          <w:sz w:val="24"/>
          <w:szCs w:val="24"/>
        </w:rPr>
        <w:t xml:space="preserve">A changemaker is someone who desires to make a change in the world and makes it happen by research, collecting knowledge and resources. “A changemaker is someone taking creative action to solve a social problem” </w:t>
      </w:r>
      <w:r w:rsidRPr="00ED43D5">
        <w:rPr>
          <w:rFonts w:ascii="Arial" w:hAnsi="Arial" w:cs="Arial"/>
          <w:sz w:val="24"/>
          <w:szCs w:val="24"/>
        </w:rPr>
        <w:t>(More than Simply “Doing Good”: A Definition of Changemaker What Children, Truckers, and Superheroes all have in Common, 2016)</w:t>
      </w:r>
      <w:r>
        <w:rPr>
          <w:rFonts w:ascii="Arial" w:hAnsi="Arial" w:cs="Arial"/>
          <w:sz w:val="24"/>
          <w:szCs w:val="24"/>
        </w:rPr>
        <w:t xml:space="preserve"> This topic teaches us more about changemakers and teaches us the relationship between change and creating value. There are 5 different types of values:</w:t>
      </w:r>
    </w:p>
    <w:p w14:paraId="55CF0C75" w14:textId="77777777" w:rsidR="004D1439" w:rsidRDefault="004D1439" w:rsidP="004D1439">
      <w:pPr>
        <w:pStyle w:val="ListParagraph"/>
        <w:numPr>
          <w:ilvl w:val="0"/>
          <w:numId w:val="2"/>
        </w:numPr>
        <w:spacing w:line="360" w:lineRule="auto"/>
        <w:jc w:val="both"/>
        <w:rPr>
          <w:rFonts w:ascii="Arial" w:hAnsi="Arial" w:cs="Arial"/>
          <w:sz w:val="24"/>
          <w:szCs w:val="24"/>
        </w:rPr>
      </w:pPr>
      <w:r>
        <w:rPr>
          <w:rFonts w:ascii="Arial" w:hAnsi="Arial" w:cs="Arial"/>
          <w:sz w:val="24"/>
          <w:szCs w:val="24"/>
        </w:rPr>
        <w:t>Enjoyment value: They like to change their environmental values because they like the joy of doing something well. Having fun</w:t>
      </w:r>
    </w:p>
    <w:p w14:paraId="031DC7A3" w14:textId="77777777" w:rsidR="004D1439" w:rsidRDefault="004D1439" w:rsidP="004D1439">
      <w:pPr>
        <w:pStyle w:val="ListParagraph"/>
        <w:numPr>
          <w:ilvl w:val="0"/>
          <w:numId w:val="2"/>
        </w:numPr>
        <w:spacing w:line="360" w:lineRule="auto"/>
        <w:jc w:val="both"/>
        <w:rPr>
          <w:rFonts w:ascii="Arial" w:hAnsi="Arial" w:cs="Arial"/>
          <w:sz w:val="24"/>
          <w:szCs w:val="24"/>
        </w:rPr>
      </w:pPr>
      <w:r>
        <w:rPr>
          <w:rFonts w:ascii="Arial" w:hAnsi="Arial" w:cs="Arial"/>
          <w:sz w:val="24"/>
          <w:szCs w:val="24"/>
        </w:rPr>
        <w:t>Social value: This value involves making others happier, they enjoy the idea of teamwork and working together</w:t>
      </w:r>
    </w:p>
    <w:p w14:paraId="2880779B" w14:textId="77777777" w:rsidR="004D1439" w:rsidRDefault="004D1439" w:rsidP="004D1439">
      <w:pPr>
        <w:pStyle w:val="ListParagraph"/>
        <w:numPr>
          <w:ilvl w:val="0"/>
          <w:numId w:val="2"/>
        </w:numPr>
        <w:spacing w:line="360" w:lineRule="auto"/>
        <w:jc w:val="both"/>
        <w:rPr>
          <w:rFonts w:ascii="Arial" w:hAnsi="Arial" w:cs="Arial"/>
          <w:sz w:val="24"/>
          <w:szCs w:val="24"/>
        </w:rPr>
      </w:pPr>
      <w:r>
        <w:rPr>
          <w:rFonts w:ascii="Arial" w:hAnsi="Arial" w:cs="Arial"/>
          <w:sz w:val="24"/>
          <w:szCs w:val="24"/>
        </w:rPr>
        <w:t>Economic value: They like to deliver what others want, more for the entrepreneur changemakers.</w:t>
      </w:r>
    </w:p>
    <w:p w14:paraId="63794269" w14:textId="77777777" w:rsidR="004D1439" w:rsidRDefault="004D1439" w:rsidP="004D1439">
      <w:pPr>
        <w:pStyle w:val="ListParagraph"/>
        <w:numPr>
          <w:ilvl w:val="0"/>
          <w:numId w:val="2"/>
        </w:numPr>
        <w:spacing w:line="360" w:lineRule="auto"/>
        <w:jc w:val="both"/>
        <w:rPr>
          <w:rFonts w:ascii="Arial" w:hAnsi="Arial" w:cs="Arial"/>
          <w:sz w:val="24"/>
          <w:szCs w:val="24"/>
        </w:rPr>
      </w:pPr>
      <w:r>
        <w:rPr>
          <w:rFonts w:ascii="Arial" w:hAnsi="Arial" w:cs="Arial"/>
          <w:sz w:val="24"/>
          <w:szCs w:val="24"/>
        </w:rPr>
        <w:lastRenderedPageBreak/>
        <w:t>Influence value: Increase one’s power, influence them to be creative. This value supports those changemakers who are looking for fame and power</w:t>
      </w:r>
    </w:p>
    <w:p w14:paraId="3DF5A377" w14:textId="77777777" w:rsidR="004D1439" w:rsidRDefault="004D1439" w:rsidP="004D1439">
      <w:pPr>
        <w:pStyle w:val="ListParagraph"/>
        <w:numPr>
          <w:ilvl w:val="0"/>
          <w:numId w:val="2"/>
        </w:numPr>
        <w:spacing w:line="360" w:lineRule="auto"/>
        <w:jc w:val="both"/>
        <w:rPr>
          <w:rFonts w:ascii="Arial" w:hAnsi="Arial" w:cs="Arial"/>
          <w:sz w:val="24"/>
          <w:szCs w:val="24"/>
        </w:rPr>
      </w:pPr>
      <w:r>
        <w:rPr>
          <w:rFonts w:ascii="Arial" w:hAnsi="Arial" w:cs="Arial"/>
          <w:sz w:val="24"/>
          <w:szCs w:val="24"/>
        </w:rPr>
        <w:t>Harmony value: Like to make a change for the whole, could be related to cultural goodness</w:t>
      </w:r>
    </w:p>
    <w:p w14:paraId="138CE699" w14:textId="77777777" w:rsidR="004D1439" w:rsidRDefault="004D1439" w:rsidP="004D1439">
      <w:pPr>
        <w:spacing w:line="360" w:lineRule="auto"/>
        <w:jc w:val="both"/>
        <w:rPr>
          <w:rFonts w:ascii="Arial" w:hAnsi="Arial" w:cs="Arial"/>
          <w:sz w:val="24"/>
          <w:szCs w:val="24"/>
        </w:rPr>
      </w:pPr>
      <w:r>
        <w:rPr>
          <w:rFonts w:ascii="Arial" w:hAnsi="Arial" w:cs="Arial"/>
          <w:sz w:val="24"/>
          <w:szCs w:val="24"/>
        </w:rPr>
        <w:t>During this e-learning I learnt how there are different types of changemakers who follow 5 different values that suit them the most to pursue their goal into making a change and solving a problem. This e-learning had provided beneficial information and videos with theories included on how other people view creation, value and changemaking. This topic had taught me that we all are changemakers in our own way and we have our own way of showing our creation to others, but how we cannot force our creation onto someone without them understanding and without knowing how the change will affect people. We should always listen and think as changemakers before deciding and before making a judgement. Changemaking in healthcare is compulsory as adapting new ways to provide good service towards patients is their main aim and with different ways the patient will receive the right care. “Recognising that patients are the experts of their own experiences, changemaker health expands the dynamic from patient-centred care to patient owned., patient is empowered to be in control of their own care” (Ashoka,2017).</w:t>
      </w:r>
    </w:p>
    <w:p w14:paraId="1F77314F" w14:textId="77777777" w:rsidR="004D1439" w:rsidRDefault="004D1439" w:rsidP="004D1439">
      <w:pPr>
        <w:spacing w:line="360" w:lineRule="auto"/>
        <w:jc w:val="both"/>
        <w:rPr>
          <w:rFonts w:ascii="Arial" w:hAnsi="Arial" w:cs="Arial"/>
          <w:b/>
          <w:bCs/>
          <w:sz w:val="24"/>
          <w:szCs w:val="24"/>
          <w:u w:val="single"/>
        </w:rPr>
      </w:pPr>
      <w:r>
        <w:rPr>
          <w:rFonts w:ascii="Arial" w:hAnsi="Arial" w:cs="Arial"/>
          <w:b/>
          <w:bCs/>
          <w:sz w:val="24"/>
          <w:szCs w:val="24"/>
          <w:u w:val="single"/>
        </w:rPr>
        <w:t>Unit 3 topic 3: Telling your story:</w:t>
      </w:r>
    </w:p>
    <w:p w14:paraId="3AAB603E" w14:textId="77777777" w:rsidR="004D1439" w:rsidRDefault="004D1439" w:rsidP="004D1439">
      <w:pPr>
        <w:spacing w:line="360" w:lineRule="auto"/>
        <w:jc w:val="both"/>
        <w:rPr>
          <w:rFonts w:ascii="Arial" w:hAnsi="Arial" w:cs="Arial"/>
          <w:sz w:val="24"/>
          <w:szCs w:val="24"/>
        </w:rPr>
      </w:pPr>
      <w:r>
        <w:rPr>
          <w:rFonts w:ascii="Arial" w:hAnsi="Arial" w:cs="Arial"/>
          <w:sz w:val="24"/>
          <w:szCs w:val="24"/>
        </w:rPr>
        <w:t xml:space="preserve">The purpose of this topic was that the outcome would be to use story telling as a persuasive communication tool. A storyteller is someone who sets a vison and an agenda for the coming generation, they set values. This whole topic helped me as individual to have a better understanding of the importance of self-confidence. How important it is to be confident when speaking up about your previous experiences, or when presenting your ideas, concept, or product. During this learning topic, there were some activities provided that were telling us to identify those people who appear very confident to us, or to identify those people who may lack confidence in them. Once doing this, think about if they would agree with our statement about them and how it makes us feel as individual. An activity was included for us to list down the attributes we believe are important </w:t>
      </w:r>
      <w:proofErr w:type="gramStart"/>
      <w:r>
        <w:rPr>
          <w:rFonts w:ascii="Arial" w:hAnsi="Arial" w:cs="Arial"/>
          <w:sz w:val="24"/>
          <w:szCs w:val="24"/>
        </w:rPr>
        <w:t>in order to</w:t>
      </w:r>
      <w:proofErr w:type="gramEnd"/>
      <w:r>
        <w:rPr>
          <w:rFonts w:ascii="Arial" w:hAnsi="Arial" w:cs="Arial"/>
          <w:sz w:val="24"/>
          <w:szCs w:val="24"/>
        </w:rPr>
        <w:t xml:space="preserve"> appear confident. These activities helped me recognise where there may be a gap within myself when it comes to self-confidence. By noting down and highlighting the key areas of how to boost up your self-confidence, </w:t>
      </w:r>
      <w:r>
        <w:rPr>
          <w:rFonts w:ascii="Arial" w:hAnsi="Arial" w:cs="Arial"/>
          <w:sz w:val="24"/>
          <w:szCs w:val="24"/>
        </w:rPr>
        <w:lastRenderedPageBreak/>
        <w:t xml:space="preserve">it helped me develop an understanding of important it is to appear confident in front of others as it makes a big impact for myself and with the person I am communicating with. Session 2 of this topic has helped me identify the importance of self-confidence and authenticity when bringing a new idea, concept, or product to the table. “Self-confidence is an attitude about your skills and abilities. It means you accept and trust yourself and have a sense of control in your life” </w:t>
      </w:r>
      <w:r w:rsidRPr="00560907">
        <w:rPr>
          <w:rFonts w:ascii="Arial" w:hAnsi="Arial" w:cs="Arial"/>
          <w:sz w:val="24"/>
          <w:szCs w:val="24"/>
        </w:rPr>
        <w:t>(Usf.edu, 2019)</w:t>
      </w:r>
      <w:r>
        <w:rPr>
          <w:rFonts w:ascii="Arial" w:hAnsi="Arial" w:cs="Arial"/>
          <w:sz w:val="24"/>
          <w:szCs w:val="24"/>
        </w:rPr>
        <w:t>. “</w:t>
      </w:r>
      <w:proofErr w:type="spellStart"/>
      <w:r>
        <w:rPr>
          <w:rFonts w:ascii="Arial" w:hAnsi="Arial" w:cs="Arial"/>
          <w:sz w:val="24"/>
          <w:szCs w:val="24"/>
        </w:rPr>
        <w:t>Self confidence</w:t>
      </w:r>
      <w:proofErr w:type="spellEnd"/>
      <w:r>
        <w:rPr>
          <w:rFonts w:ascii="Arial" w:hAnsi="Arial" w:cs="Arial"/>
          <w:sz w:val="24"/>
          <w:szCs w:val="24"/>
        </w:rPr>
        <w:t xml:space="preserve"> is similar is self-efficiency, in that it tends to focus on the individual’s future performance” </w:t>
      </w:r>
      <w:r w:rsidRPr="00560907">
        <w:rPr>
          <w:rFonts w:ascii="Arial" w:hAnsi="Arial" w:cs="Arial"/>
          <w:sz w:val="24"/>
          <w:szCs w:val="24"/>
        </w:rPr>
        <w:t>(PositivePsychology.com, 2019)</w:t>
      </w:r>
      <w:r>
        <w:rPr>
          <w:rFonts w:ascii="Arial" w:hAnsi="Arial" w:cs="Arial"/>
          <w:sz w:val="24"/>
          <w:szCs w:val="24"/>
        </w:rPr>
        <w:t xml:space="preserve">. This topic was also beneficial for me as the topic also taught us students on how to plan presentations beforehand and how to structure and plan each step properly, which was also all related to confidence. To deliver a good presentation, practicing your speech will help reducing the anxiety you will be feeling, and it helps you deliver a good presentation with good outcomes, the outcomes being a satisfied audience. An individual should plan out their questions, for example who will be the audience? What is the purpose of the speech? Main outcome? And if they are aware of what is being spoken about. Session 3 helped me develop a better understanding of how to do my presentations and how to pre-plan them so I can deliver a good presentation. I have learnt on how to plan beforehand by gathering ideas and mind mapping them together as mind mapping them will help organise the whole presentation/speech together. Inform the audience on who you are, telling them a bit about myself, my background and making opening and closing statements. In relations to health and social care, having </w:t>
      </w:r>
      <w:proofErr w:type="spellStart"/>
      <w:r>
        <w:rPr>
          <w:rFonts w:ascii="Arial" w:hAnsi="Arial" w:cs="Arial"/>
          <w:sz w:val="24"/>
          <w:szCs w:val="24"/>
        </w:rPr>
        <w:t>self confidence</w:t>
      </w:r>
      <w:proofErr w:type="spellEnd"/>
      <w:r>
        <w:rPr>
          <w:rFonts w:ascii="Arial" w:hAnsi="Arial" w:cs="Arial"/>
          <w:sz w:val="24"/>
          <w:szCs w:val="24"/>
        </w:rPr>
        <w:t xml:space="preserve"> and presenting your ideas well and clear are important as this field requires service providers to be clear and confident enough to approach others when they are in need to help. </w:t>
      </w:r>
    </w:p>
    <w:p w14:paraId="5B97FB5F" w14:textId="77777777" w:rsidR="004D1439" w:rsidRDefault="004D1439" w:rsidP="004D1439">
      <w:pPr>
        <w:spacing w:line="360" w:lineRule="auto"/>
        <w:jc w:val="both"/>
        <w:rPr>
          <w:rFonts w:ascii="Arial" w:hAnsi="Arial" w:cs="Arial"/>
          <w:b/>
          <w:bCs/>
          <w:sz w:val="24"/>
          <w:szCs w:val="24"/>
          <w:u w:val="single"/>
        </w:rPr>
      </w:pPr>
      <w:r>
        <w:rPr>
          <w:rFonts w:ascii="Arial" w:hAnsi="Arial" w:cs="Arial"/>
          <w:b/>
          <w:bCs/>
          <w:sz w:val="24"/>
          <w:szCs w:val="24"/>
          <w:u w:val="single"/>
        </w:rPr>
        <w:t>Unit 4 topic 4: Closing the loop:</w:t>
      </w:r>
    </w:p>
    <w:p w14:paraId="709344F9" w14:textId="77777777" w:rsidR="004D1439" w:rsidRDefault="004D1439" w:rsidP="004D1439">
      <w:pPr>
        <w:spacing w:line="360" w:lineRule="auto"/>
        <w:jc w:val="both"/>
        <w:rPr>
          <w:rFonts w:ascii="Arial" w:hAnsi="Arial" w:cs="Arial"/>
          <w:sz w:val="24"/>
          <w:szCs w:val="24"/>
        </w:rPr>
      </w:pPr>
      <w:r>
        <w:rPr>
          <w:rFonts w:ascii="Arial" w:hAnsi="Arial" w:cs="Arial"/>
          <w:sz w:val="24"/>
          <w:szCs w:val="24"/>
        </w:rPr>
        <w:t xml:space="preserve">This final topic of the units was to see the reflection of our skills and what we have learned throughout this module. This last topic’s aim was by the end of the units to have a self-assessment made for myself for the skills and attributes I have developed throughout this whole module. As mentioned in topic 4, the point of this module was to learn about specific topics and gain knowledge and understanding about topics that I have may not come across of before and to improve my skills. For me, the last topic of unit 4 was reflective as throughout the topic it was mentioning on how to always look back at the notes I had made and always use them as it will help me identify if I have learnt something, if I am using the skills I was taught within this e-learning. In this </w:t>
      </w:r>
      <w:r>
        <w:rPr>
          <w:rFonts w:ascii="Arial" w:hAnsi="Arial" w:cs="Arial"/>
          <w:sz w:val="24"/>
          <w:szCs w:val="24"/>
        </w:rPr>
        <w:lastRenderedPageBreak/>
        <w:t>session, there was an activity that had involved me comparing my skills with my other fellow colleagues to see if we all have learnt the same skills, if there was anything different and if there are any skills that were mentioned more than other skills. In my opinion this whole module was to help all individuals to think creatively and use this creativity later in the future. In relations to health and social care, when working within this field an individual needs to have different types of skills to be creative as to provide good service to service users and making them happy. Being v=creative equals to coming up with new ways to satisfy the patient.</w:t>
      </w:r>
    </w:p>
    <w:p w14:paraId="5CCA0003" w14:textId="77777777" w:rsidR="004D1439" w:rsidRDefault="004D1439" w:rsidP="004D1439">
      <w:pPr>
        <w:spacing w:line="360" w:lineRule="auto"/>
        <w:jc w:val="both"/>
        <w:rPr>
          <w:rFonts w:ascii="Arial" w:hAnsi="Arial" w:cs="Arial"/>
          <w:sz w:val="24"/>
          <w:szCs w:val="24"/>
        </w:rPr>
      </w:pPr>
      <w:r>
        <w:rPr>
          <w:rFonts w:ascii="Arial" w:hAnsi="Arial" w:cs="Arial"/>
          <w:b/>
          <w:bCs/>
          <w:sz w:val="24"/>
          <w:szCs w:val="24"/>
          <w:u w:val="single"/>
        </w:rPr>
        <w:t>Conclusion:</w:t>
      </w:r>
    </w:p>
    <w:p w14:paraId="589F5EB3" w14:textId="47380284" w:rsidR="008B1906" w:rsidRPr="004D1439" w:rsidRDefault="004D1439" w:rsidP="004D1439">
      <w:pPr>
        <w:spacing w:line="360" w:lineRule="auto"/>
        <w:jc w:val="both"/>
        <w:rPr>
          <w:rFonts w:ascii="Arial" w:hAnsi="Arial" w:cs="Arial"/>
          <w:sz w:val="24"/>
          <w:szCs w:val="24"/>
        </w:rPr>
      </w:pPr>
      <w:r>
        <w:rPr>
          <w:rFonts w:ascii="Arial" w:hAnsi="Arial" w:cs="Arial"/>
          <w:sz w:val="24"/>
          <w:szCs w:val="24"/>
        </w:rPr>
        <w:t xml:space="preserve">In conclusion to this, in my opinion unit 1 topic 1 innovation was the most beneficial and effective for me as I feel like I have a better understanding of the whole concept of innovation. This topic helped me develop an understanding of always being creative and expanding my ideas to something big that can be beneficial for everyone. In relations to health </w:t>
      </w:r>
      <w:proofErr w:type="spellStart"/>
      <w:r>
        <w:rPr>
          <w:rFonts w:ascii="Arial" w:hAnsi="Arial" w:cs="Arial"/>
          <w:sz w:val="24"/>
          <w:szCs w:val="24"/>
        </w:rPr>
        <w:t>ad</w:t>
      </w:r>
      <w:proofErr w:type="spellEnd"/>
      <w:r>
        <w:rPr>
          <w:rFonts w:ascii="Arial" w:hAnsi="Arial" w:cs="Arial"/>
          <w:sz w:val="24"/>
          <w:szCs w:val="24"/>
        </w:rPr>
        <w:t xml:space="preserve"> social care, innovation fits in best as it is compulsory to adapt changings throughout the years in a healthcare practice. New devices and resources can help a service users well-being and bring change into the society, by using new resources, technologies and devices practitioners can keep a record of their </w:t>
      </w:r>
      <w:proofErr w:type="spellStart"/>
      <w:proofErr w:type="gramStart"/>
      <w:r>
        <w:rPr>
          <w:rFonts w:ascii="Arial" w:hAnsi="Arial" w:cs="Arial"/>
          <w:sz w:val="24"/>
          <w:szCs w:val="24"/>
        </w:rPr>
        <w:t>patients</w:t>
      </w:r>
      <w:proofErr w:type="spellEnd"/>
      <w:proofErr w:type="gramEnd"/>
      <w:r>
        <w:rPr>
          <w:rFonts w:ascii="Arial" w:hAnsi="Arial" w:cs="Arial"/>
          <w:sz w:val="24"/>
          <w:szCs w:val="24"/>
        </w:rPr>
        <w:t xml:space="preserve"> health which would make their roles for efficient and effective as they would be providing good quality of care</w:t>
      </w:r>
    </w:p>
    <w:p w14:paraId="40270C76" w14:textId="7E501858" w:rsidR="008B1906" w:rsidRPr="004D1439" w:rsidRDefault="008B1906" w:rsidP="005B3ECA">
      <w:pPr>
        <w:rPr>
          <w:rFonts w:ascii="Arial" w:hAnsi="Arial" w:cs="Arial"/>
          <w:b/>
          <w:bCs/>
          <w:sz w:val="24"/>
          <w:szCs w:val="24"/>
          <w:u w:val="single"/>
        </w:rPr>
      </w:pPr>
      <w:r w:rsidRPr="004D1439">
        <w:rPr>
          <w:rFonts w:ascii="Arial" w:hAnsi="Arial" w:cs="Arial"/>
          <w:b/>
          <w:bCs/>
          <w:sz w:val="24"/>
          <w:szCs w:val="24"/>
          <w:u w:val="single"/>
        </w:rPr>
        <w:t>References:</w:t>
      </w:r>
    </w:p>
    <w:p w14:paraId="41EE2304" w14:textId="2D4684F4" w:rsidR="000964BB" w:rsidRDefault="000964BB" w:rsidP="005B3ECA">
      <w:pPr>
        <w:rPr>
          <w:rFonts w:ascii="Arial" w:hAnsi="Arial" w:cs="Arial"/>
          <w:i/>
          <w:iCs/>
          <w:sz w:val="24"/>
          <w:szCs w:val="24"/>
        </w:rPr>
      </w:pPr>
      <w:r w:rsidRPr="000964BB">
        <w:rPr>
          <w:rFonts w:ascii="Arial" w:hAnsi="Arial" w:cs="Arial"/>
          <w:i/>
          <w:iCs/>
          <w:sz w:val="24"/>
          <w:szCs w:val="24"/>
        </w:rPr>
        <w:t xml:space="preserve">Ashoka (2017). Changemaker Health Is Good for Patients and Even Better for Business. [online] Medium. Available at: </w:t>
      </w:r>
      <w:hyperlink r:id="rId8" w:history="1">
        <w:r w:rsidRPr="00771B6A">
          <w:rPr>
            <w:rStyle w:val="Hyperlink"/>
            <w:rFonts w:ascii="Arial" w:hAnsi="Arial" w:cs="Arial"/>
            <w:i/>
            <w:iCs/>
            <w:sz w:val="24"/>
            <w:szCs w:val="24"/>
          </w:rPr>
          <w:t>https://medium.com/change-maker/changemaker-health-is-good-for-patients-and-even-better-for-business-df74e715db52</w:t>
        </w:r>
      </w:hyperlink>
      <w:r w:rsidRPr="000964BB">
        <w:rPr>
          <w:rFonts w:ascii="Arial" w:hAnsi="Arial" w:cs="Arial"/>
          <w:i/>
          <w:iCs/>
          <w:sz w:val="24"/>
          <w:szCs w:val="24"/>
        </w:rPr>
        <w:t xml:space="preserve"> [Accessed 2</w:t>
      </w:r>
      <w:r>
        <w:rPr>
          <w:rFonts w:ascii="Arial" w:hAnsi="Arial" w:cs="Arial"/>
          <w:i/>
          <w:iCs/>
          <w:sz w:val="24"/>
          <w:szCs w:val="24"/>
        </w:rPr>
        <w:t>0</w:t>
      </w:r>
      <w:r w:rsidRPr="000964BB">
        <w:rPr>
          <w:rFonts w:ascii="Arial" w:hAnsi="Arial" w:cs="Arial"/>
          <w:i/>
          <w:iCs/>
          <w:sz w:val="24"/>
          <w:szCs w:val="24"/>
        </w:rPr>
        <w:t xml:space="preserve"> Jul. 2021].</w:t>
      </w:r>
    </w:p>
    <w:p w14:paraId="29E0FAC2" w14:textId="30E42F6F" w:rsidR="002B33CC" w:rsidRDefault="002B33CC" w:rsidP="005B3ECA">
      <w:pPr>
        <w:rPr>
          <w:rFonts w:ascii="Arial" w:hAnsi="Arial" w:cs="Arial"/>
          <w:i/>
          <w:iCs/>
          <w:sz w:val="24"/>
          <w:szCs w:val="24"/>
        </w:rPr>
      </w:pPr>
      <w:r w:rsidRPr="002B33CC">
        <w:rPr>
          <w:rFonts w:ascii="Arial" w:hAnsi="Arial" w:cs="Arial"/>
          <w:i/>
          <w:iCs/>
          <w:sz w:val="24"/>
          <w:szCs w:val="24"/>
        </w:rPr>
        <w:t>More than Simply “Doing Good”: A Definition of Changemaker What Children, Truckers, and Superheroes all have in Common. (2016). [online</w:t>
      </w:r>
      <w:proofErr w:type="gramStart"/>
      <w:r w:rsidRPr="002B33CC">
        <w:rPr>
          <w:rFonts w:ascii="Arial" w:hAnsi="Arial" w:cs="Arial"/>
          <w:i/>
          <w:iCs/>
          <w:sz w:val="24"/>
          <w:szCs w:val="24"/>
        </w:rPr>
        <w:t>] .</w:t>
      </w:r>
      <w:proofErr w:type="gramEnd"/>
      <w:r w:rsidRPr="002B33CC">
        <w:rPr>
          <w:rFonts w:ascii="Arial" w:hAnsi="Arial" w:cs="Arial"/>
          <w:i/>
          <w:iCs/>
          <w:sz w:val="24"/>
          <w:szCs w:val="24"/>
        </w:rPr>
        <w:t xml:space="preserve"> Available at: </w:t>
      </w:r>
      <w:hyperlink r:id="rId9" w:history="1">
        <w:r w:rsidRPr="00771B6A">
          <w:rPr>
            <w:rStyle w:val="Hyperlink"/>
            <w:rFonts w:ascii="Arial" w:hAnsi="Arial" w:cs="Arial"/>
            <w:i/>
            <w:iCs/>
            <w:sz w:val="24"/>
            <w:szCs w:val="24"/>
          </w:rPr>
          <w:t>https://www.evansville.edu/changemaker/downloads/more-than-simply-doing-good-defining-changemaker.pdf</w:t>
        </w:r>
      </w:hyperlink>
      <w:r w:rsidRPr="002B33CC">
        <w:rPr>
          <w:rFonts w:ascii="Arial" w:hAnsi="Arial" w:cs="Arial"/>
          <w:i/>
          <w:iCs/>
          <w:sz w:val="24"/>
          <w:szCs w:val="24"/>
        </w:rPr>
        <w:t>.</w:t>
      </w:r>
    </w:p>
    <w:p w14:paraId="566DCA80" w14:textId="4CFE7B92" w:rsidR="007F6372" w:rsidRDefault="007F6372" w:rsidP="005B3ECA">
      <w:pPr>
        <w:rPr>
          <w:rFonts w:ascii="Arial" w:hAnsi="Arial" w:cs="Arial"/>
          <w:i/>
          <w:iCs/>
          <w:sz w:val="24"/>
          <w:szCs w:val="24"/>
        </w:rPr>
      </w:pPr>
      <w:r w:rsidRPr="007F6372">
        <w:rPr>
          <w:rFonts w:ascii="Arial" w:hAnsi="Arial" w:cs="Arial"/>
          <w:i/>
          <w:iCs/>
          <w:sz w:val="24"/>
          <w:szCs w:val="24"/>
        </w:rPr>
        <w:t xml:space="preserve">PositivePsychology.com. (2019). What is Self-Confidence? + 9 Ways to Increase It [2019 Update]. [online] Available at: </w:t>
      </w:r>
      <w:hyperlink r:id="rId10" w:history="1">
        <w:r w:rsidRPr="00771B6A">
          <w:rPr>
            <w:rStyle w:val="Hyperlink"/>
            <w:rFonts w:ascii="Arial" w:hAnsi="Arial" w:cs="Arial"/>
            <w:i/>
            <w:iCs/>
            <w:sz w:val="24"/>
            <w:szCs w:val="24"/>
          </w:rPr>
          <w:t>https://positivepsychology.com/self-confidence/</w:t>
        </w:r>
      </w:hyperlink>
      <w:r w:rsidRPr="007F6372">
        <w:rPr>
          <w:rFonts w:ascii="Arial" w:hAnsi="Arial" w:cs="Arial"/>
          <w:i/>
          <w:iCs/>
          <w:sz w:val="24"/>
          <w:szCs w:val="24"/>
        </w:rPr>
        <w:t>.</w:t>
      </w:r>
    </w:p>
    <w:p w14:paraId="61C2D6F0" w14:textId="3C356533" w:rsidR="008B1906" w:rsidRPr="00E926C1" w:rsidRDefault="008B1906" w:rsidP="005B3ECA">
      <w:pPr>
        <w:rPr>
          <w:rFonts w:ascii="Arial" w:hAnsi="Arial" w:cs="Arial"/>
          <w:i/>
          <w:iCs/>
          <w:sz w:val="24"/>
          <w:szCs w:val="24"/>
        </w:rPr>
      </w:pPr>
      <w:proofErr w:type="spellStart"/>
      <w:r w:rsidRPr="00E926C1">
        <w:rPr>
          <w:rFonts w:ascii="Arial" w:hAnsi="Arial" w:cs="Arial"/>
          <w:i/>
          <w:iCs/>
          <w:sz w:val="24"/>
          <w:szCs w:val="24"/>
        </w:rPr>
        <w:t>sullivan</w:t>
      </w:r>
      <w:proofErr w:type="spellEnd"/>
      <w:r w:rsidRPr="00E926C1">
        <w:rPr>
          <w:rFonts w:ascii="Arial" w:hAnsi="Arial" w:cs="Arial"/>
          <w:i/>
          <w:iCs/>
          <w:sz w:val="24"/>
          <w:szCs w:val="24"/>
        </w:rPr>
        <w:t xml:space="preserve">, D.O. (2011). APPLING INNOVATION. [online] Available at: </w:t>
      </w:r>
      <w:hyperlink r:id="rId11" w:history="1">
        <w:r w:rsidR="00E926C1" w:rsidRPr="00E926C1">
          <w:rPr>
            <w:rStyle w:val="Hyperlink"/>
            <w:rFonts w:ascii="Arial" w:hAnsi="Arial" w:cs="Arial"/>
            <w:i/>
            <w:iCs/>
            <w:sz w:val="24"/>
            <w:szCs w:val="24"/>
          </w:rPr>
          <w:t>http://www.nuigalway.ie/staff-sites/david_osullivan/documents/2011_ai_booklet.pdf</w:t>
        </w:r>
      </w:hyperlink>
      <w:r w:rsidRPr="00E926C1">
        <w:rPr>
          <w:rFonts w:ascii="Arial" w:hAnsi="Arial" w:cs="Arial"/>
          <w:i/>
          <w:iCs/>
          <w:sz w:val="24"/>
          <w:szCs w:val="24"/>
        </w:rPr>
        <w:t>.</w:t>
      </w:r>
    </w:p>
    <w:p w14:paraId="0DC73F94" w14:textId="35B316AF" w:rsidR="00E926C1" w:rsidRDefault="00E926C1" w:rsidP="005B3ECA">
      <w:pPr>
        <w:rPr>
          <w:rFonts w:ascii="Arial" w:hAnsi="Arial" w:cs="Arial"/>
          <w:i/>
          <w:iCs/>
          <w:sz w:val="24"/>
          <w:szCs w:val="24"/>
        </w:rPr>
      </w:pPr>
      <w:r w:rsidRPr="00E926C1">
        <w:rPr>
          <w:rFonts w:ascii="Arial" w:hAnsi="Arial" w:cs="Arial"/>
          <w:i/>
          <w:iCs/>
          <w:sz w:val="24"/>
          <w:szCs w:val="24"/>
        </w:rPr>
        <w:t xml:space="preserve">Thakur, R., Hsu, S.H.Y. and Fontenot, G. (2012). Innovation in healthcare: Issues and future trends. Journal of Business Research, [online] 65(4), pp.562–569. </w:t>
      </w:r>
      <w:r w:rsidRPr="00E926C1">
        <w:rPr>
          <w:rFonts w:ascii="Arial" w:hAnsi="Arial" w:cs="Arial"/>
          <w:i/>
          <w:iCs/>
          <w:sz w:val="24"/>
          <w:szCs w:val="24"/>
        </w:rPr>
        <w:lastRenderedPageBreak/>
        <w:t xml:space="preserve">Available at: </w:t>
      </w:r>
      <w:hyperlink r:id="rId12" w:history="1">
        <w:r w:rsidRPr="00771B6A">
          <w:rPr>
            <w:rStyle w:val="Hyperlink"/>
            <w:rFonts w:ascii="Arial" w:hAnsi="Arial" w:cs="Arial"/>
            <w:i/>
            <w:iCs/>
            <w:sz w:val="24"/>
            <w:szCs w:val="24"/>
          </w:rPr>
          <w:t>https://www.sciencedirect.com/science/article/abs/pii/S0148296311000555</w:t>
        </w:r>
      </w:hyperlink>
      <w:r w:rsidRPr="00E926C1">
        <w:rPr>
          <w:rFonts w:ascii="Arial" w:hAnsi="Arial" w:cs="Arial"/>
          <w:i/>
          <w:iCs/>
          <w:sz w:val="24"/>
          <w:szCs w:val="24"/>
        </w:rPr>
        <w:t>.</w:t>
      </w:r>
    </w:p>
    <w:p w14:paraId="327A0EA4" w14:textId="5740A914" w:rsidR="007F6372" w:rsidRDefault="007F6372" w:rsidP="005B3ECA">
      <w:pPr>
        <w:rPr>
          <w:rFonts w:ascii="Arial" w:hAnsi="Arial" w:cs="Arial"/>
          <w:i/>
          <w:iCs/>
          <w:sz w:val="24"/>
          <w:szCs w:val="24"/>
        </w:rPr>
      </w:pPr>
      <w:r w:rsidRPr="007F6372">
        <w:rPr>
          <w:rFonts w:ascii="Arial" w:hAnsi="Arial" w:cs="Arial"/>
          <w:i/>
          <w:iCs/>
          <w:sz w:val="24"/>
          <w:szCs w:val="24"/>
        </w:rPr>
        <w:t xml:space="preserve">Usf.edu. (2019). What is Self-Confidence? [online] Available at: </w:t>
      </w:r>
      <w:hyperlink r:id="rId13" w:history="1">
        <w:r w:rsidRPr="00771B6A">
          <w:rPr>
            <w:rStyle w:val="Hyperlink"/>
            <w:rFonts w:ascii="Arial" w:hAnsi="Arial" w:cs="Arial"/>
            <w:i/>
            <w:iCs/>
            <w:sz w:val="24"/>
            <w:szCs w:val="24"/>
          </w:rPr>
          <w:t>https://www.usf.edu/student-affairs/counseling-center/top-concerns/what-is-self-confidence.aspx</w:t>
        </w:r>
      </w:hyperlink>
      <w:r w:rsidRPr="007F6372">
        <w:rPr>
          <w:rFonts w:ascii="Arial" w:hAnsi="Arial" w:cs="Arial"/>
          <w:i/>
          <w:iCs/>
          <w:sz w:val="24"/>
          <w:szCs w:val="24"/>
        </w:rPr>
        <w:t>.</w:t>
      </w:r>
    </w:p>
    <w:p w14:paraId="71EF07B2" w14:textId="77777777" w:rsidR="007F6372" w:rsidRDefault="007F6372" w:rsidP="005B3ECA">
      <w:pPr>
        <w:rPr>
          <w:rFonts w:ascii="Arial" w:hAnsi="Arial" w:cs="Arial"/>
          <w:i/>
          <w:iCs/>
          <w:sz w:val="24"/>
          <w:szCs w:val="24"/>
        </w:rPr>
      </w:pPr>
    </w:p>
    <w:p w14:paraId="41CDCE81" w14:textId="77777777" w:rsidR="00E926C1" w:rsidRPr="00E926C1" w:rsidRDefault="00E926C1" w:rsidP="005B3ECA">
      <w:pPr>
        <w:rPr>
          <w:rFonts w:ascii="Arial" w:hAnsi="Arial" w:cs="Arial"/>
          <w:i/>
          <w:iCs/>
          <w:sz w:val="24"/>
          <w:szCs w:val="24"/>
        </w:rPr>
      </w:pPr>
    </w:p>
    <w:sectPr w:rsidR="00E926C1" w:rsidRPr="00E926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F54DB5"/>
    <w:multiLevelType w:val="hybridMultilevel"/>
    <w:tmpl w:val="B136D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FE0BA7"/>
    <w:multiLevelType w:val="hybridMultilevel"/>
    <w:tmpl w:val="75967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ECA"/>
    <w:rsid w:val="000964BB"/>
    <w:rsid w:val="002B33CC"/>
    <w:rsid w:val="004D1439"/>
    <w:rsid w:val="005B3ECA"/>
    <w:rsid w:val="007F6372"/>
    <w:rsid w:val="008B1906"/>
    <w:rsid w:val="00C96CFE"/>
    <w:rsid w:val="00E92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C5D2C"/>
  <w15:chartTrackingRefBased/>
  <w15:docId w15:val="{7C4BC0AE-60C2-47C0-94C0-6E8FAB4AE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26C1"/>
    <w:rPr>
      <w:color w:val="0563C1" w:themeColor="hyperlink"/>
      <w:u w:val="single"/>
    </w:rPr>
  </w:style>
  <w:style w:type="character" w:styleId="UnresolvedMention">
    <w:name w:val="Unresolved Mention"/>
    <w:basedOn w:val="DefaultParagraphFont"/>
    <w:uiPriority w:val="99"/>
    <w:semiHidden/>
    <w:unhideWhenUsed/>
    <w:rsid w:val="00E926C1"/>
    <w:rPr>
      <w:color w:val="605E5C"/>
      <w:shd w:val="clear" w:color="auto" w:fill="E1DFDD"/>
    </w:rPr>
  </w:style>
  <w:style w:type="paragraph" w:styleId="ListParagraph">
    <w:name w:val="List Paragraph"/>
    <w:basedOn w:val="Normal"/>
    <w:uiPriority w:val="34"/>
    <w:qFormat/>
    <w:rsid w:val="004D1439"/>
    <w:pPr>
      <w:ind w:left="720"/>
      <w:contextualSpacing/>
    </w:pPr>
  </w:style>
  <w:style w:type="table" w:styleId="TableGrid">
    <w:name w:val="Table Grid"/>
    <w:basedOn w:val="TableNormal"/>
    <w:uiPriority w:val="39"/>
    <w:rsid w:val="004D14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change-maker/changemaker-health-is-good-for-patients-and-even-better-for-business-df74e715db52" TargetMode="External"/><Relationship Id="rId13" Type="http://schemas.openxmlformats.org/officeDocument/2006/relationships/hyperlink" Target="https://www.usf.edu/student-affairs/counseling-center/top-concerns/what-is-self-confidence.aspx"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ciencedirect.com/science/article/abs/pii/S014829631100055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uigalway.ie/staff-sites/david_osullivan/documents/2011_ai_booklet.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positivepsychology.com/self-confidence/" TargetMode="External"/><Relationship Id="rId4" Type="http://schemas.openxmlformats.org/officeDocument/2006/relationships/numbering" Target="numbering.xml"/><Relationship Id="rId9" Type="http://schemas.openxmlformats.org/officeDocument/2006/relationships/hyperlink" Target="https://www.evansville.edu/changemaker/downloads/more-than-simply-doing-good-defining-changemaker.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4" ma:contentTypeDescription="Create a new document." ma:contentTypeScope="" ma:versionID="6d852b383535db1b5bea3afc618579c1">
  <xsd:schema xmlns:xsd="http://www.w3.org/2001/XMLSchema" xmlns:xs="http://www.w3.org/2001/XMLSchema" xmlns:p="http://schemas.microsoft.com/office/2006/metadata/properties" xmlns:ns3="9902240c-f584-4322-946e-7b0be23bca91" targetNamespace="http://schemas.microsoft.com/office/2006/metadata/properties" ma:root="true" ma:fieldsID="27790ffebae40089488414990f78f0f2" ns3:_="">
    <xsd:import namespace="9902240c-f584-4322-946e-7b0be23bca9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442633-1D8C-4C4F-A882-2B9AC867FC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755F1D-1A16-46EA-9F05-4A2FF8909082}">
  <ds:schemaRefs>
    <ds:schemaRef ds:uri="http://schemas.microsoft.com/sharepoint/v3/contenttype/forms"/>
  </ds:schemaRefs>
</ds:datastoreItem>
</file>

<file path=customXml/itemProps3.xml><?xml version="1.0" encoding="utf-8"?>
<ds:datastoreItem xmlns:ds="http://schemas.openxmlformats.org/officeDocument/2006/customXml" ds:itemID="{8A1DB3C6-2615-46E6-B43D-F8A0CD9706D4}">
  <ds:schemaRefs>
    <ds:schemaRef ds:uri="http://purl.org/dc/elements/1.1/"/>
    <ds:schemaRef ds:uri="http://schemas.microsoft.com/office/2006/documentManagement/types"/>
    <ds:schemaRef ds:uri="9902240c-f584-4322-946e-7b0be23bca91"/>
    <ds:schemaRef ds:uri="http://purl.org/dc/terms/"/>
    <ds:schemaRef ds:uri="http://www.w3.org/XML/1998/namespace"/>
    <ds:schemaRef ds:uri="http://schemas.openxmlformats.org/package/2006/metadata/core-properties"/>
    <ds:schemaRef ds:uri="http://schemas.microsoft.com/office/infopath/2007/PartnerControl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1981</Words>
  <Characters>11297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Unsa Pal (1918294)</dc:creator>
  <cp:keywords/>
  <dc:description/>
  <cp:lastModifiedBy>Unsa Pal (1918294)</cp:lastModifiedBy>
  <cp:revision>2</cp:revision>
  <dcterms:created xsi:type="dcterms:W3CDTF">2021-07-22T23:00:00Z</dcterms:created>
  <dcterms:modified xsi:type="dcterms:W3CDTF">2021-07-22T23:00:00Z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