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D6D92" w14:textId="77777777" w:rsidR="005A0936" w:rsidRDefault="005A0936" w:rsidP="005A0936">
      <w:pPr>
        <w:jc w:val="center"/>
        <w:rPr>
          <w:b/>
          <w:bCs/>
          <w:sz w:val="44"/>
          <w:szCs w:val="44"/>
        </w:rPr>
      </w:pPr>
    </w:p>
    <w:p w14:paraId="28516410" w14:textId="77777777" w:rsidR="005A0936" w:rsidRPr="006E070F" w:rsidRDefault="005A0936" w:rsidP="005A0936">
      <w:pPr>
        <w:jc w:val="center"/>
        <w:rPr>
          <w:b/>
          <w:bCs/>
          <w:sz w:val="44"/>
          <w:szCs w:val="44"/>
        </w:rPr>
      </w:pPr>
      <w:r w:rsidRPr="006E070F">
        <w:rPr>
          <w:b/>
          <w:bCs/>
          <w:sz w:val="44"/>
          <w:szCs w:val="44"/>
        </w:rPr>
        <w:t xml:space="preserve">Owen Williams </w:t>
      </w:r>
    </w:p>
    <w:p w14:paraId="5578947A" w14:textId="77777777" w:rsidR="005A0936" w:rsidRPr="006E070F" w:rsidRDefault="005A0936" w:rsidP="005A0936">
      <w:pPr>
        <w:jc w:val="center"/>
        <w:rPr>
          <w:b/>
          <w:bCs/>
          <w:sz w:val="44"/>
          <w:szCs w:val="44"/>
        </w:rPr>
      </w:pPr>
    </w:p>
    <w:p w14:paraId="0DE4DDEC" w14:textId="77777777" w:rsidR="005A0936" w:rsidRPr="006E070F" w:rsidRDefault="005A0936" w:rsidP="005A0936">
      <w:pPr>
        <w:jc w:val="center"/>
        <w:rPr>
          <w:b/>
          <w:bCs/>
          <w:sz w:val="44"/>
          <w:szCs w:val="44"/>
        </w:rPr>
      </w:pPr>
    </w:p>
    <w:p w14:paraId="202252CB" w14:textId="77777777" w:rsidR="005A0936" w:rsidRPr="006E070F" w:rsidRDefault="005A0936" w:rsidP="005A0936">
      <w:pPr>
        <w:jc w:val="center"/>
        <w:rPr>
          <w:b/>
          <w:bCs/>
          <w:sz w:val="44"/>
          <w:szCs w:val="44"/>
        </w:rPr>
      </w:pPr>
      <w:r w:rsidRPr="006E070F">
        <w:rPr>
          <w:b/>
          <w:bCs/>
          <w:sz w:val="44"/>
          <w:szCs w:val="44"/>
        </w:rPr>
        <w:t xml:space="preserve">Mechanical Engineering </w:t>
      </w:r>
    </w:p>
    <w:p w14:paraId="5FCF0817" w14:textId="77777777" w:rsidR="005A0936" w:rsidRPr="006E070F" w:rsidRDefault="005A0936" w:rsidP="005A0936">
      <w:pPr>
        <w:jc w:val="center"/>
        <w:rPr>
          <w:b/>
          <w:bCs/>
          <w:sz w:val="44"/>
          <w:szCs w:val="44"/>
        </w:rPr>
      </w:pPr>
    </w:p>
    <w:p w14:paraId="24764C19" w14:textId="77777777" w:rsidR="005A0936" w:rsidRPr="006E070F" w:rsidRDefault="005A0936" w:rsidP="005A0936">
      <w:pPr>
        <w:jc w:val="center"/>
        <w:rPr>
          <w:b/>
          <w:bCs/>
          <w:sz w:val="44"/>
          <w:szCs w:val="44"/>
        </w:rPr>
      </w:pPr>
    </w:p>
    <w:p w14:paraId="69522A94" w14:textId="77777777" w:rsidR="005A0936" w:rsidRPr="006E070F" w:rsidRDefault="005A0936" w:rsidP="005A0936">
      <w:pPr>
        <w:jc w:val="center"/>
        <w:rPr>
          <w:b/>
          <w:bCs/>
          <w:sz w:val="44"/>
          <w:szCs w:val="44"/>
        </w:rPr>
      </w:pPr>
      <w:r w:rsidRPr="006E070F">
        <w:rPr>
          <w:b/>
          <w:bCs/>
          <w:sz w:val="44"/>
          <w:szCs w:val="44"/>
        </w:rPr>
        <w:t>University of Wales Trinity Saint David</w:t>
      </w:r>
    </w:p>
    <w:p w14:paraId="10386542" w14:textId="77777777" w:rsidR="005A0936" w:rsidRPr="006E070F" w:rsidRDefault="005A0936" w:rsidP="005A0936">
      <w:pPr>
        <w:jc w:val="center"/>
        <w:rPr>
          <w:b/>
          <w:bCs/>
          <w:sz w:val="44"/>
          <w:szCs w:val="44"/>
        </w:rPr>
      </w:pPr>
    </w:p>
    <w:p w14:paraId="5E914142" w14:textId="77777777" w:rsidR="005A0936" w:rsidRPr="006E070F" w:rsidRDefault="005A0936" w:rsidP="005A0936">
      <w:pPr>
        <w:jc w:val="center"/>
        <w:rPr>
          <w:b/>
          <w:bCs/>
          <w:sz w:val="44"/>
          <w:szCs w:val="44"/>
        </w:rPr>
      </w:pPr>
    </w:p>
    <w:p w14:paraId="0581683B" w14:textId="77777777" w:rsidR="005A0936" w:rsidRPr="006E070F" w:rsidRDefault="005A0936" w:rsidP="005A0936">
      <w:pPr>
        <w:jc w:val="center"/>
        <w:rPr>
          <w:b/>
          <w:bCs/>
          <w:sz w:val="44"/>
          <w:szCs w:val="44"/>
        </w:rPr>
      </w:pPr>
      <w:r w:rsidRPr="006E070F">
        <w:rPr>
          <w:b/>
          <w:bCs/>
          <w:sz w:val="44"/>
          <w:szCs w:val="44"/>
        </w:rPr>
        <w:t xml:space="preserve">ACMA6010 - Structural and Fluid Analysis </w:t>
      </w:r>
    </w:p>
    <w:p w14:paraId="50885E73" w14:textId="77777777" w:rsidR="005A0936" w:rsidRPr="006E070F" w:rsidRDefault="005A0936" w:rsidP="005A0936">
      <w:pPr>
        <w:jc w:val="center"/>
        <w:rPr>
          <w:b/>
          <w:bCs/>
          <w:sz w:val="44"/>
          <w:szCs w:val="44"/>
        </w:rPr>
      </w:pPr>
    </w:p>
    <w:p w14:paraId="1A9C3267" w14:textId="77777777" w:rsidR="005A0936" w:rsidRPr="006E070F" w:rsidRDefault="005A0936" w:rsidP="005A0936">
      <w:pPr>
        <w:jc w:val="center"/>
        <w:rPr>
          <w:b/>
          <w:bCs/>
          <w:sz w:val="44"/>
          <w:szCs w:val="44"/>
        </w:rPr>
      </w:pPr>
    </w:p>
    <w:p w14:paraId="75465DF9" w14:textId="77777777" w:rsidR="005A0936" w:rsidRDefault="005A0936" w:rsidP="005A0936">
      <w:pPr>
        <w:jc w:val="center"/>
        <w:rPr>
          <w:b/>
          <w:bCs/>
          <w:sz w:val="44"/>
          <w:szCs w:val="44"/>
        </w:rPr>
      </w:pPr>
      <w:r>
        <w:rPr>
          <w:b/>
          <w:bCs/>
          <w:sz w:val="44"/>
          <w:szCs w:val="44"/>
        </w:rPr>
        <w:t>11</w:t>
      </w:r>
      <w:r w:rsidRPr="006E070F">
        <w:rPr>
          <w:b/>
          <w:bCs/>
          <w:sz w:val="44"/>
          <w:szCs w:val="44"/>
          <w:vertAlign w:val="superscript"/>
        </w:rPr>
        <w:t>th</w:t>
      </w:r>
      <w:r w:rsidRPr="006E070F">
        <w:rPr>
          <w:b/>
          <w:bCs/>
          <w:sz w:val="44"/>
          <w:szCs w:val="44"/>
        </w:rPr>
        <w:t xml:space="preserve"> </w:t>
      </w:r>
      <w:r>
        <w:rPr>
          <w:b/>
          <w:bCs/>
          <w:sz w:val="44"/>
          <w:szCs w:val="44"/>
        </w:rPr>
        <w:t>September</w:t>
      </w:r>
      <w:r w:rsidRPr="006E070F">
        <w:rPr>
          <w:b/>
          <w:bCs/>
          <w:sz w:val="44"/>
          <w:szCs w:val="44"/>
        </w:rPr>
        <w:t xml:space="preserve"> 2023</w:t>
      </w:r>
    </w:p>
    <w:p w14:paraId="27902161" w14:textId="77777777" w:rsidR="005A0936" w:rsidRDefault="005A0936" w:rsidP="005A0936">
      <w:pPr>
        <w:jc w:val="center"/>
        <w:rPr>
          <w:b/>
          <w:bCs/>
          <w:sz w:val="44"/>
          <w:szCs w:val="44"/>
        </w:rPr>
      </w:pPr>
    </w:p>
    <w:p w14:paraId="5F5D4CE5" w14:textId="76A2885A" w:rsidR="005A0936" w:rsidRDefault="005A0936" w:rsidP="005A0936">
      <w:pPr>
        <w:jc w:val="center"/>
        <w:rPr>
          <w:b/>
          <w:bCs/>
          <w:sz w:val="36"/>
          <w:szCs w:val="36"/>
        </w:rPr>
      </w:pPr>
      <w:r w:rsidRPr="009E7FB6">
        <w:rPr>
          <w:b/>
          <w:bCs/>
          <w:sz w:val="36"/>
          <w:szCs w:val="36"/>
        </w:rPr>
        <w:t xml:space="preserve">Word Count: </w:t>
      </w:r>
      <w:r w:rsidR="005A2D76">
        <w:rPr>
          <w:b/>
          <w:bCs/>
          <w:sz w:val="36"/>
          <w:szCs w:val="36"/>
        </w:rPr>
        <w:t>3117</w:t>
      </w:r>
    </w:p>
    <w:p w14:paraId="195BD20C" w14:textId="77777777" w:rsidR="005A0936" w:rsidRDefault="005A0936" w:rsidP="005A0936">
      <w:pPr>
        <w:jc w:val="center"/>
        <w:rPr>
          <w:b/>
          <w:bCs/>
          <w:sz w:val="36"/>
          <w:szCs w:val="36"/>
        </w:rPr>
      </w:pPr>
    </w:p>
    <w:p w14:paraId="7295DC90" w14:textId="77777777" w:rsidR="005A0936" w:rsidRDefault="005A0936" w:rsidP="005A0936">
      <w:pPr>
        <w:jc w:val="center"/>
        <w:rPr>
          <w:b/>
          <w:bCs/>
          <w:sz w:val="36"/>
          <w:szCs w:val="36"/>
        </w:rPr>
      </w:pPr>
    </w:p>
    <w:p w14:paraId="7A3B8814" w14:textId="77777777" w:rsidR="005A0936" w:rsidRDefault="005A0936" w:rsidP="005A0936">
      <w:pPr>
        <w:jc w:val="center"/>
        <w:rPr>
          <w:b/>
          <w:bCs/>
          <w:sz w:val="36"/>
          <w:szCs w:val="36"/>
        </w:rPr>
      </w:pPr>
    </w:p>
    <w:p w14:paraId="58E06C90" w14:textId="77777777" w:rsidR="004C4DF1" w:rsidRDefault="004C4DF1" w:rsidP="005A0936">
      <w:pPr>
        <w:rPr>
          <w:sz w:val="24"/>
          <w:szCs w:val="24"/>
        </w:rPr>
      </w:pPr>
    </w:p>
    <w:p w14:paraId="6041B277" w14:textId="58187C3F" w:rsidR="00946C78" w:rsidRDefault="001160D9" w:rsidP="005A0936">
      <w:pPr>
        <w:rPr>
          <w:b/>
          <w:bCs/>
          <w:sz w:val="28"/>
          <w:szCs w:val="28"/>
        </w:rPr>
      </w:pPr>
      <w:r>
        <w:rPr>
          <w:b/>
          <w:bCs/>
          <w:sz w:val="28"/>
          <w:szCs w:val="28"/>
        </w:rPr>
        <w:lastRenderedPageBreak/>
        <w:t xml:space="preserve">Table of Contents </w:t>
      </w:r>
    </w:p>
    <w:p w14:paraId="36A14B66" w14:textId="77777777" w:rsidR="001160D9" w:rsidRDefault="001160D9" w:rsidP="005A0936">
      <w:pPr>
        <w:rPr>
          <w:b/>
          <w:bCs/>
          <w:sz w:val="24"/>
          <w:szCs w:val="24"/>
        </w:rPr>
      </w:pPr>
      <w:r>
        <w:rPr>
          <w:b/>
          <w:bCs/>
          <w:sz w:val="24"/>
          <w:szCs w:val="24"/>
        </w:rPr>
        <w:t>1.0 – Introduction……………………………………………………………………………………………Page 3</w:t>
      </w:r>
      <w:r>
        <w:rPr>
          <w:b/>
          <w:bCs/>
          <w:sz w:val="24"/>
          <w:szCs w:val="24"/>
        </w:rPr>
        <w:br/>
        <w:t>2.0 – FEA Optimisation Techniques………………………………………………………………….Page 4</w:t>
      </w:r>
      <w:r>
        <w:rPr>
          <w:b/>
          <w:bCs/>
          <w:sz w:val="24"/>
          <w:szCs w:val="24"/>
        </w:rPr>
        <w:br/>
        <w:t>3.0 – Designing and Optimising a Rear Wing……………………………………………………Page 5</w:t>
      </w:r>
      <w:r>
        <w:rPr>
          <w:b/>
          <w:bCs/>
          <w:sz w:val="24"/>
          <w:szCs w:val="24"/>
        </w:rPr>
        <w:br/>
        <w:t>4.0 – Further Testing……………………………………………………………………………………….Page 13</w:t>
      </w:r>
      <w:r>
        <w:rPr>
          <w:b/>
          <w:bCs/>
          <w:sz w:val="24"/>
          <w:szCs w:val="24"/>
        </w:rPr>
        <w:br/>
        <w:t>5.0 – Technical Literature, Standards and Regulations……………………………………..Page 14</w:t>
      </w:r>
      <w:r>
        <w:rPr>
          <w:b/>
          <w:bCs/>
          <w:sz w:val="24"/>
          <w:szCs w:val="24"/>
        </w:rPr>
        <w:br/>
        <w:t>6.0 – Conclusion………………………………………………………………………………………………Page 15</w:t>
      </w:r>
      <w:r>
        <w:rPr>
          <w:b/>
          <w:bCs/>
          <w:sz w:val="24"/>
          <w:szCs w:val="24"/>
        </w:rPr>
        <w:br/>
        <w:t>7.0 – References………………………………………………………………………………………………Page 16</w:t>
      </w:r>
    </w:p>
    <w:p w14:paraId="4F96CAE1" w14:textId="77777777" w:rsidR="001160D9" w:rsidRDefault="001160D9" w:rsidP="005A0936">
      <w:pPr>
        <w:rPr>
          <w:b/>
          <w:bCs/>
          <w:sz w:val="24"/>
          <w:szCs w:val="24"/>
        </w:rPr>
      </w:pPr>
    </w:p>
    <w:p w14:paraId="6AA18BDE" w14:textId="77777777" w:rsidR="001160D9" w:rsidRDefault="001160D9" w:rsidP="005A0936">
      <w:pPr>
        <w:rPr>
          <w:b/>
          <w:bCs/>
          <w:sz w:val="24"/>
          <w:szCs w:val="24"/>
        </w:rPr>
      </w:pPr>
    </w:p>
    <w:p w14:paraId="063655E6" w14:textId="1861CF64" w:rsidR="001160D9" w:rsidRPr="001160D9" w:rsidRDefault="001160D9" w:rsidP="005A0936">
      <w:pPr>
        <w:rPr>
          <w:b/>
          <w:bCs/>
          <w:sz w:val="24"/>
          <w:szCs w:val="24"/>
        </w:rPr>
      </w:pPr>
      <w:r>
        <w:rPr>
          <w:b/>
          <w:bCs/>
          <w:sz w:val="24"/>
          <w:szCs w:val="24"/>
        </w:rPr>
        <w:t>Figure 1 – Topology Optimisation…………………………………………………………………….Page 4</w:t>
      </w:r>
      <w:r>
        <w:rPr>
          <w:b/>
          <w:bCs/>
          <w:sz w:val="24"/>
          <w:szCs w:val="24"/>
        </w:rPr>
        <w:br/>
        <w:t>Figure 2 – Shape Optimisation…………………………………………………………………………Page 4</w:t>
      </w:r>
      <w:r>
        <w:rPr>
          <w:b/>
          <w:bCs/>
          <w:sz w:val="24"/>
          <w:szCs w:val="24"/>
        </w:rPr>
        <w:br/>
        <w:t>Figure 3 – Sizing Optimisation………………………………………………………………………….Page 4</w:t>
      </w:r>
      <w:r>
        <w:rPr>
          <w:b/>
          <w:bCs/>
          <w:sz w:val="24"/>
          <w:szCs w:val="24"/>
        </w:rPr>
        <w:br/>
        <w:t xml:space="preserve">Figure 4 </w:t>
      </w:r>
      <w:r w:rsidR="005A2D76">
        <w:rPr>
          <w:b/>
          <w:bCs/>
          <w:sz w:val="24"/>
          <w:szCs w:val="24"/>
        </w:rPr>
        <w:t>–</w:t>
      </w:r>
      <w:r>
        <w:rPr>
          <w:b/>
          <w:bCs/>
          <w:sz w:val="24"/>
          <w:szCs w:val="24"/>
        </w:rPr>
        <w:t xml:space="preserve"> </w:t>
      </w:r>
      <w:r w:rsidR="005A2D76">
        <w:rPr>
          <w:b/>
          <w:bCs/>
          <w:sz w:val="24"/>
          <w:szCs w:val="24"/>
        </w:rPr>
        <w:t>Rear Wing Pull Back Test………………………………………………………………….Page 15</w:t>
      </w:r>
      <w:r>
        <w:rPr>
          <w:b/>
          <w:bCs/>
          <w:sz w:val="24"/>
          <w:szCs w:val="24"/>
        </w:rPr>
        <w:br/>
      </w:r>
    </w:p>
    <w:p w14:paraId="665E8B80" w14:textId="77777777" w:rsidR="00946C78" w:rsidRDefault="00946C78" w:rsidP="005A0936">
      <w:pPr>
        <w:rPr>
          <w:b/>
          <w:bCs/>
          <w:sz w:val="28"/>
          <w:szCs w:val="28"/>
        </w:rPr>
      </w:pPr>
    </w:p>
    <w:p w14:paraId="1C3C3E73" w14:textId="77777777" w:rsidR="00946C78" w:rsidRDefault="00946C78" w:rsidP="005A0936">
      <w:pPr>
        <w:rPr>
          <w:b/>
          <w:bCs/>
          <w:sz w:val="28"/>
          <w:szCs w:val="28"/>
        </w:rPr>
      </w:pPr>
    </w:p>
    <w:p w14:paraId="4CF356C0" w14:textId="77777777" w:rsidR="00946C78" w:rsidRDefault="00946C78" w:rsidP="005A0936">
      <w:pPr>
        <w:rPr>
          <w:b/>
          <w:bCs/>
          <w:sz w:val="28"/>
          <w:szCs w:val="28"/>
        </w:rPr>
      </w:pPr>
    </w:p>
    <w:p w14:paraId="6479A3BB" w14:textId="77777777" w:rsidR="00946C78" w:rsidRDefault="00946C78" w:rsidP="005A0936">
      <w:pPr>
        <w:rPr>
          <w:b/>
          <w:bCs/>
          <w:sz w:val="28"/>
          <w:szCs w:val="28"/>
        </w:rPr>
      </w:pPr>
    </w:p>
    <w:p w14:paraId="593D2CDB" w14:textId="77777777" w:rsidR="00946C78" w:rsidRDefault="00946C78" w:rsidP="005A0936">
      <w:pPr>
        <w:rPr>
          <w:b/>
          <w:bCs/>
          <w:sz w:val="28"/>
          <w:szCs w:val="28"/>
        </w:rPr>
      </w:pPr>
    </w:p>
    <w:p w14:paraId="54DD1495" w14:textId="77777777" w:rsidR="00946C78" w:rsidRDefault="00946C78" w:rsidP="005A0936">
      <w:pPr>
        <w:rPr>
          <w:b/>
          <w:bCs/>
          <w:sz w:val="28"/>
          <w:szCs w:val="28"/>
        </w:rPr>
      </w:pPr>
    </w:p>
    <w:p w14:paraId="75F73DA4" w14:textId="77777777" w:rsidR="00946C78" w:rsidRDefault="00946C78" w:rsidP="005A0936">
      <w:pPr>
        <w:rPr>
          <w:b/>
          <w:bCs/>
          <w:sz w:val="28"/>
          <w:szCs w:val="28"/>
        </w:rPr>
      </w:pPr>
    </w:p>
    <w:p w14:paraId="345B26F5" w14:textId="77777777" w:rsidR="00946C78" w:rsidRDefault="00946C78" w:rsidP="005A0936">
      <w:pPr>
        <w:rPr>
          <w:b/>
          <w:bCs/>
          <w:sz w:val="28"/>
          <w:szCs w:val="28"/>
        </w:rPr>
      </w:pPr>
    </w:p>
    <w:p w14:paraId="17B77B72" w14:textId="77777777" w:rsidR="00946C78" w:rsidRDefault="00946C78" w:rsidP="005A0936">
      <w:pPr>
        <w:rPr>
          <w:b/>
          <w:bCs/>
          <w:sz w:val="28"/>
          <w:szCs w:val="28"/>
        </w:rPr>
      </w:pPr>
    </w:p>
    <w:p w14:paraId="3CD0FD82" w14:textId="77777777" w:rsidR="00946C78" w:rsidRDefault="00946C78" w:rsidP="005A0936">
      <w:pPr>
        <w:rPr>
          <w:b/>
          <w:bCs/>
          <w:sz w:val="28"/>
          <w:szCs w:val="28"/>
        </w:rPr>
      </w:pPr>
    </w:p>
    <w:p w14:paraId="0CD68BAF" w14:textId="77777777" w:rsidR="00946C78" w:rsidRDefault="00946C78" w:rsidP="005A0936">
      <w:pPr>
        <w:rPr>
          <w:b/>
          <w:bCs/>
          <w:sz w:val="28"/>
          <w:szCs w:val="28"/>
        </w:rPr>
      </w:pPr>
    </w:p>
    <w:p w14:paraId="6DE03B7A" w14:textId="77777777" w:rsidR="00946C78" w:rsidRDefault="00946C78" w:rsidP="005A0936">
      <w:pPr>
        <w:rPr>
          <w:b/>
          <w:bCs/>
          <w:sz w:val="28"/>
          <w:szCs w:val="28"/>
        </w:rPr>
      </w:pPr>
    </w:p>
    <w:p w14:paraId="6F4167A2" w14:textId="77777777" w:rsidR="00946C78" w:rsidRDefault="00946C78" w:rsidP="005A0936">
      <w:pPr>
        <w:rPr>
          <w:b/>
          <w:bCs/>
          <w:sz w:val="28"/>
          <w:szCs w:val="28"/>
        </w:rPr>
      </w:pPr>
    </w:p>
    <w:p w14:paraId="78A8E186" w14:textId="77777777" w:rsidR="00946C78" w:rsidRDefault="00946C78" w:rsidP="005A0936">
      <w:pPr>
        <w:rPr>
          <w:b/>
          <w:bCs/>
          <w:sz w:val="28"/>
          <w:szCs w:val="28"/>
        </w:rPr>
      </w:pPr>
    </w:p>
    <w:p w14:paraId="257F63DA" w14:textId="77777777" w:rsidR="00946C78" w:rsidRDefault="00946C78" w:rsidP="005A0936">
      <w:pPr>
        <w:rPr>
          <w:b/>
          <w:bCs/>
          <w:sz w:val="28"/>
          <w:szCs w:val="28"/>
        </w:rPr>
      </w:pPr>
    </w:p>
    <w:p w14:paraId="14A282C5" w14:textId="77777777" w:rsidR="00946C78" w:rsidRDefault="00946C78" w:rsidP="005A0936">
      <w:pPr>
        <w:rPr>
          <w:b/>
          <w:bCs/>
          <w:sz w:val="28"/>
          <w:szCs w:val="28"/>
        </w:rPr>
      </w:pPr>
    </w:p>
    <w:p w14:paraId="34B1AF8C" w14:textId="2EEDAD72" w:rsidR="004C4DF1" w:rsidRPr="004C4DF1" w:rsidRDefault="00A765A1" w:rsidP="005A0936">
      <w:pPr>
        <w:rPr>
          <w:b/>
          <w:bCs/>
          <w:sz w:val="28"/>
          <w:szCs w:val="28"/>
        </w:rPr>
      </w:pPr>
      <w:r>
        <w:rPr>
          <w:b/>
          <w:bCs/>
          <w:sz w:val="28"/>
          <w:szCs w:val="28"/>
        </w:rPr>
        <w:lastRenderedPageBreak/>
        <w:t xml:space="preserve">1.0 - </w:t>
      </w:r>
      <w:r w:rsidR="004C4DF1">
        <w:rPr>
          <w:b/>
          <w:bCs/>
          <w:sz w:val="28"/>
          <w:szCs w:val="28"/>
        </w:rPr>
        <w:t xml:space="preserve">Introduction </w:t>
      </w:r>
    </w:p>
    <w:p w14:paraId="1FA86288" w14:textId="77777777" w:rsidR="005A0936" w:rsidRDefault="005A0936" w:rsidP="005A0936">
      <w:pPr>
        <w:rPr>
          <w:sz w:val="24"/>
          <w:szCs w:val="24"/>
        </w:rPr>
      </w:pPr>
      <w:r>
        <w:rPr>
          <w:sz w:val="24"/>
          <w:szCs w:val="24"/>
        </w:rPr>
        <w:t xml:space="preserve">Regularly in engineering and design, components and products need to become cheaper to produce or even lighter by using less material. Finite element analysis allows engineers </w:t>
      </w:r>
      <w:r w:rsidR="004C4DF1">
        <w:rPr>
          <w:sz w:val="24"/>
          <w:szCs w:val="24"/>
        </w:rPr>
        <w:t>to design</w:t>
      </w:r>
      <w:r>
        <w:rPr>
          <w:sz w:val="24"/>
          <w:szCs w:val="24"/>
        </w:rPr>
        <w:t xml:space="preserve"> a component and then improve the design </w:t>
      </w:r>
      <w:r w:rsidR="004C4DF1">
        <w:rPr>
          <w:sz w:val="24"/>
          <w:szCs w:val="24"/>
        </w:rPr>
        <w:t>without making physical prototypes. Using mathematical techniques, it allows for understanding of physical phenomena</w:t>
      </w:r>
      <w:r w:rsidR="002C3C77">
        <w:rPr>
          <w:sz w:val="24"/>
          <w:szCs w:val="24"/>
        </w:rPr>
        <w:t xml:space="preserve"> such as fluid behaviour, structural behaviour, wave propagation and many more. Seeing how FEA allows a visual to be made on how a part or assembly will behave under specific conditions, it is a predominant tool used specifically in F1 to gain an understanding of how parts will </w:t>
      </w:r>
      <w:r w:rsidR="00F56622">
        <w:rPr>
          <w:sz w:val="24"/>
          <w:szCs w:val="24"/>
        </w:rPr>
        <w:t xml:space="preserve">handle conditions on track before the physical prototype is made and tested, saving both massive amounts of time and money. </w:t>
      </w:r>
    </w:p>
    <w:p w14:paraId="19D8B8A0" w14:textId="0D2D80F1" w:rsidR="004C4DF1" w:rsidRDefault="00A765A1" w:rsidP="004C4DF1">
      <w:pPr>
        <w:rPr>
          <w:b/>
          <w:bCs/>
          <w:sz w:val="28"/>
          <w:szCs w:val="28"/>
        </w:rPr>
      </w:pPr>
      <w:r>
        <w:rPr>
          <w:b/>
          <w:bCs/>
          <w:sz w:val="28"/>
          <w:szCs w:val="28"/>
        </w:rPr>
        <w:t xml:space="preserve">2.0 - </w:t>
      </w:r>
      <w:r w:rsidR="004C4DF1">
        <w:rPr>
          <w:b/>
          <w:bCs/>
          <w:sz w:val="28"/>
          <w:szCs w:val="28"/>
        </w:rPr>
        <w:t>FEA Optimis</w:t>
      </w:r>
      <w:r w:rsidR="009D68FA">
        <w:rPr>
          <w:b/>
          <w:bCs/>
          <w:sz w:val="28"/>
          <w:szCs w:val="28"/>
        </w:rPr>
        <w:t>at</w:t>
      </w:r>
      <w:r w:rsidR="004C4DF1">
        <w:rPr>
          <w:b/>
          <w:bCs/>
          <w:sz w:val="28"/>
          <w:szCs w:val="28"/>
        </w:rPr>
        <w:t xml:space="preserve">ion Techniques </w:t>
      </w:r>
    </w:p>
    <w:p w14:paraId="2A2F94F6" w14:textId="77777777" w:rsidR="00F56622" w:rsidRDefault="00F56622" w:rsidP="005A0936">
      <w:pPr>
        <w:rPr>
          <w:sz w:val="24"/>
          <w:szCs w:val="24"/>
        </w:rPr>
      </w:pPr>
      <w:r>
        <w:rPr>
          <w:sz w:val="24"/>
          <w:szCs w:val="24"/>
        </w:rPr>
        <w:t xml:space="preserve">Using Finite Element Analysis saves engineers and engineering firms huge savings in cost spent on materials, manufacturing, and testing. Using the software allows for weak points, high areas of tension or stress to be found and rectified within the design. The software allows for specific </w:t>
      </w:r>
      <w:r w:rsidR="00A92DBE">
        <w:rPr>
          <w:sz w:val="24"/>
          <w:szCs w:val="24"/>
        </w:rPr>
        <w:t>real-life</w:t>
      </w:r>
      <w:r>
        <w:rPr>
          <w:sz w:val="24"/>
          <w:szCs w:val="24"/>
        </w:rPr>
        <w:t xml:space="preserve"> loads and stresses to be applied to the design to see how they react an</w:t>
      </w:r>
      <w:r w:rsidR="00A92DBE">
        <w:rPr>
          <w:sz w:val="24"/>
          <w:szCs w:val="24"/>
        </w:rPr>
        <w:t xml:space="preserve">d perform, this is usually shown through colour scale, for example, high load or stress areas where the component displaces the most will be shown in red, orange, or yellow. </w:t>
      </w:r>
    </w:p>
    <w:p w14:paraId="7E727C1A" w14:textId="77777777" w:rsidR="00305FF9" w:rsidRDefault="00305FF9" w:rsidP="005A0936">
      <w:pPr>
        <w:rPr>
          <w:sz w:val="24"/>
          <w:szCs w:val="24"/>
        </w:rPr>
      </w:pPr>
      <w:r>
        <w:rPr>
          <w:sz w:val="24"/>
          <w:szCs w:val="24"/>
        </w:rPr>
        <w:t xml:space="preserve">There are multiple different optimisation models used within FEA. Each of these models has different benefits and uses for different sectors of engineering. There are two approaches to optimisation known as parametric and non-parametric. </w:t>
      </w:r>
      <w:r w:rsidR="003F689A">
        <w:rPr>
          <w:sz w:val="24"/>
          <w:szCs w:val="24"/>
        </w:rPr>
        <w:t xml:space="preserve">Non-parametric will find the best shape to withhold the amount of load required. This matches the capabilities set whilst reducing weight and material use. (Cofer 2014). Parametric is used where each parameter is varied within a permissible range to find the best design. Optimisation is also classed as shape, </w:t>
      </w:r>
      <w:r w:rsidR="00813930">
        <w:rPr>
          <w:sz w:val="24"/>
          <w:szCs w:val="24"/>
        </w:rPr>
        <w:t>sizing,</w:t>
      </w:r>
      <w:r w:rsidR="003F689A">
        <w:rPr>
          <w:sz w:val="24"/>
          <w:szCs w:val="24"/>
        </w:rPr>
        <w:t xml:space="preserve"> and material.</w:t>
      </w:r>
    </w:p>
    <w:p w14:paraId="090FF061" w14:textId="77777777" w:rsidR="00813930" w:rsidRDefault="00813930" w:rsidP="005A0936">
      <w:pPr>
        <w:rPr>
          <w:sz w:val="24"/>
          <w:szCs w:val="24"/>
        </w:rPr>
      </w:pPr>
      <w:r>
        <w:rPr>
          <w:sz w:val="24"/>
          <w:szCs w:val="24"/>
        </w:rPr>
        <w:t xml:space="preserve">A type of sizing optimisation is known as topology. The mathematical method is used to spread out the amount of material so that it is more effective to tackling the load applied and therefore minimizing the stress energy. </w:t>
      </w:r>
      <w:r w:rsidR="006735F2">
        <w:rPr>
          <w:sz w:val="24"/>
          <w:szCs w:val="24"/>
        </w:rPr>
        <w:t xml:space="preserve">Topology optimisation considers the boundaries and load set by the engineer, and then uses this to create the best design to nullify the stress and strain by using the beast amount of material and therefore minimal weight, however it is important to understand that the design made by the optimisation </w:t>
      </w:r>
      <w:r w:rsidR="002D5F65">
        <w:rPr>
          <w:sz w:val="24"/>
          <w:szCs w:val="24"/>
        </w:rPr>
        <w:t>does not</w:t>
      </w:r>
      <w:r w:rsidR="006735F2">
        <w:rPr>
          <w:sz w:val="24"/>
          <w:szCs w:val="24"/>
        </w:rPr>
        <w:t xml:space="preserve"> consider ease of manufacturability or the aesthetics, yet it does save massively on cost. (SDC 2023). </w:t>
      </w:r>
    </w:p>
    <w:p w14:paraId="43856153" w14:textId="765D2EA2" w:rsidR="00A816EC" w:rsidRDefault="001160D9" w:rsidP="005A0936">
      <w:pPr>
        <w:rPr>
          <w:sz w:val="24"/>
          <w:szCs w:val="24"/>
        </w:rPr>
      </w:pPr>
      <w:r>
        <w:rPr>
          <w:noProof/>
          <w:sz w:val="24"/>
          <w:szCs w:val="24"/>
        </w:rPr>
        <w:lastRenderedPageBreak/>
        <w:drawing>
          <wp:anchor distT="0" distB="0" distL="114300" distR="114300" simplePos="0" relativeHeight="251658240" behindDoc="0" locked="0" layoutInCell="1" allowOverlap="1" wp14:anchorId="4F5C8C38" wp14:editId="5C5800C5">
            <wp:simplePos x="0" y="0"/>
            <wp:positionH relativeFrom="column">
              <wp:posOffset>2413635</wp:posOffset>
            </wp:positionH>
            <wp:positionV relativeFrom="paragraph">
              <wp:posOffset>2310130</wp:posOffset>
            </wp:positionV>
            <wp:extent cx="4013200" cy="1585214"/>
            <wp:effectExtent l="0" t="0" r="6350" b="0"/>
            <wp:wrapSquare wrapText="bothSides"/>
            <wp:docPr id="2036999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13200" cy="1585214"/>
                    </a:xfrm>
                    <a:prstGeom prst="rect">
                      <a:avLst/>
                    </a:prstGeom>
                    <a:noFill/>
                  </pic:spPr>
                </pic:pic>
              </a:graphicData>
            </a:graphic>
            <wp14:sizeRelH relativeFrom="page">
              <wp14:pctWidth>0</wp14:pctWidth>
            </wp14:sizeRelH>
            <wp14:sizeRelV relativeFrom="page">
              <wp14:pctHeight>0</wp14:pctHeight>
            </wp14:sizeRelV>
          </wp:anchor>
        </w:drawing>
      </w:r>
      <w:r w:rsidR="00A816EC">
        <w:rPr>
          <w:sz w:val="24"/>
          <w:szCs w:val="24"/>
        </w:rPr>
        <w:t>Topology Optimisation was first looked at during the early 1700s where G.T Leibniz and L. Euler came up with theories and the basis for analytic procedure, with this basis included the calculus of variations development. Following this, Hamilton and Lagrange added to the calculus variations</w:t>
      </w:r>
      <w:r w:rsidR="002D5F65">
        <w:rPr>
          <w:sz w:val="24"/>
          <w:szCs w:val="24"/>
        </w:rPr>
        <w:t xml:space="preserve"> in the early 1800s,</w:t>
      </w:r>
      <w:r w:rsidR="00A816EC">
        <w:rPr>
          <w:sz w:val="24"/>
          <w:szCs w:val="24"/>
        </w:rPr>
        <w:t xml:space="preserve"> which then was used for optimisation problems, the theory then combined the variational calculus along with mechanics and mathematical programming </w:t>
      </w:r>
      <w:r w:rsidR="002D5F65">
        <w:rPr>
          <w:sz w:val="24"/>
          <w:szCs w:val="24"/>
        </w:rPr>
        <w:t xml:space="preserve">until Maxwell took the theory and applied it to design bridges and their structures. (Johnson 2013) Michell added to Maxwells work and findings by creating the optimal design or structure based off the loads or stresses applied, however </w:t>
      </w:r>
      <w:r w:rsidR="005F1DBA">
        <w:rPr>
          <w:sz w:val="24"/>
          <w:szCs w:val="24"/>
        </w:rPr>
        <w:t>these designs</w:t>
      </w:r>
      <w:r w:rsidR="002D5F65">
        <w:rPr>
          <w:sz w:val="24"/>
          <w:szCs w:val="24"/>
        </w:rPr>
        <w:t xml:space="preserve"> were not practical and difficult to manufacture. </w:t>
      </w:r>
      <w:r w:rsidR="005F1DBA">
        <w:rPr>
          <w:sz w:val="24"/>
          <w:szCs w:val="24"/>
        </w:rPr>
        <w:t>The late 1900s, Rozvany extended Michells theory and applied it to beams, then Bendsoe and Kikuchi proposed the homogenization method. The standard approach used in most software for topology optimisation is known as Solid</w:t>
      </w:r>
      <w:r w:rsidR="005F1DBA" w:rsidRPr="005F1DBA">
        <w:rPr>
          <w:sz w:val="24"/>
          <w:szCs w:val="24"/>
        </w:rPr>
        <w:t xml:space="preserve"> Isotropic Material with Penalization</w:t>
      </w:r>
      <w:r w:rsidR="005F1DBA">
        <w:rPr>
          <w:sz w:val="24"/>
          <w:szCs w:val="24"/>
        </w:rPr>
        <w:t xml:space="preserve"> or SIMP.</w:t>
      </w:r>
      <w:r w:rsidR="009861A4">
        <w:rPr>
          <w:sz w:val="24"/>
          <w:szCs w:val="24"/>
        </w:rPr>
        <w:t xml:space="preserve"> (William 2018)</w:t>
      </w:r>
    </w:p>
    <w:p w14:paraId="6EF38DCF" w14:textId="77777777" w:rsidR="00C47E30" w:rsidRPr="00C47E30" w:rsidRDefault="00C47E30" w:rsidP="00C47E30">
      <w:pPr>
        <w:rPr>
          <w:sz w:val="24"/>
          <w:szCs w:val="24"/>
        </w:rPr>
      </w:pPr>
    </w:p>
    <w:p w14:paraId="1094242E" w14:textId="77777777" w:rsidR="00C47E30" w:rsidRPr="00C47E30" w:rsidRDefault="00C47E30" w:rsidP="00C47E30">
      <w:pPr>
        <w:rPr>
          <w:b/>
          <w:bCs/>
          <w:sz w:val="24"/>
          <w:szCs w:val="24"/>
        </w:rPr>
      </w:pPr>
      <w:r w:rsidRPr="00C47E30">
        <w:rPr>
          <w:b/>
          <w:bCs/>
          <w:sz w:val="24"/>
          <w:szCs w:val="24"/>
        </w:rPr>
        <w:t>Figure 1 – Topology Optimisation (Sigmund 2003)</w:t>
      </w:r>
    </w:p>
    <w:p w14:paraId="1E3CB46E" w14:textId="77777777" w:rsidR="00C47E30" w:rsidRDefault="00C47E30" w:rsidP="005A0936">
      <w:pPr>
        <w:rPr>
          <w:sz w:val="24"/>
          <w:szCs w:val="24"/>
        </w:rPr>
      </w:pPr>
    </w:p>
    <w:p w14:paraId="0840A215" w14:textId="77777777" w:rsidR="001160D9" w:rsidRDefault="001160D9" w:rsidP="005A0936">
      <w:pPr>
        <w:rPr>
          <w:sz w:val="24"/>
          <w:szCs w:val="24"/>
        </w:rPr>
      </w:pPr>
    </w:p>
    <w:p w14:paraId="19E2B0E3" w14:textId="6FD2E24D" w:rsidR="009861A4" w:rsidRDefault="00235B28" w:rsidP="005A0936">
      <w:pPr>
        <w:rPr>
          <w:sz w:val="24"/>
          <w:szCs w:val="24"/>
        </w:rPr>
      </w:pPr>
      <w:r w:rsidRPr="00235B28">
        <w:rPr>
          <w:noProof/>
          <w:sz w:val="24"/>
          <w:szCs w:val="24"/>
        </w:rPr>
        <w:drawing>
          <wp:anchor distT="0" distB="0" distL="114300" distR="114300" simplePos="0" relativeHeight="251659264" behindDoc="0" locked="0" layoutInCell="1" allowOverlap="1" wp14:anchorId="2FEE4FC8" wp14:editId="6CFC34B4">
            <wp:simplePos x="0" y="0"/>
            <wp:positionH relativeFrom="margin">
              <wp:posOffset>3457575</wp:posOffset>
            </wp:positionH>
            <wp:positionV relativeFrom="paragraph">
              <wp:posOffset>675005</wp:posOffset>
            </wp:positionV>
            <wp:extent cx="2968625" cy="1670050"/>
            <wp:effectExtent l="0" t="0" r="3175" b="6350"/>
            <wp:wrapSquare wrapText="bothSides"/>
            <wp:docPr id="3023417" name="Picture 2" descr="Free Shape Optimization using Hypermesh [Optistruct Tutorial]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e Shape Optimization using Hypermesh [Optistruct Tutorial] - YouTub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68625" cy="167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B34941">
        <w:rPr>
          <w:sz w:val="24"/>
          <w:szCs w:val="24"/>
        </w:rPr>
        <w:t xml:space="preserve">Shape Optimisation is a little different where it picks the best possible structure to improve or reduce the mechanical behaviour desired. Shape optimisation can offer solutions or ideas to engineers which might not be in thought. The shape optimisation estimates the effects of changing the general shape, </w:t>
      </w:r>
      <w:r w:rsidR="00402C43">
        <w:rPr>
          <w:sz w:val="24"/>
          <w:szCs w:val="24"/>
        </w:rPr>
        <w:t xml:space="preserve">as well as parameters, not just basic dimensional changes. (SDC 2023) It differs to topology as it involves linear and </w:t>
      </w:r>
      <w:r w:rsidR="009D68FA">
        <w:rPr>
          <w:sz w:val="24"/>
          <w:szCs w:val="24"/>
        </w:rPr>
        <w:t>non-linear</w:t>
      </w:r>
      <w:r w:rsidR="00402C43">
        <w:rPr>
          <w:sz w:val="24"/>
          <w:szCs w:val="24"/>
        </w:rPr>
        <w:t xml:space="preserve"> finite element analysis, whereas topology uses linear static. </w:t>
      </w:r>
    </w:p>
    <w:p w14:paraId="3040BC7A" w14:textId="77777777" w:rsidR="00C47E30" w:rsidRPr="00235B28" w:rsidRDefault="00C47E30" w:rsidP="005A0936">
      <w:pPr>
        <w:rPr>
          <w:b/>
          <w:bCs/>
          <w:sz w:val="24"/>
          <w:szCs w:val="24"/>
        </w:rPr>
      </w:pPr>
      <w:r w:rsidRPr="00235B28">
        <w:rPr>
          <w:b/>
          <w:bCs/>
          <w:sz w:val="24"/>
          <w:szCs w:val="24"/>
        </w:rPr>
        <w:t>Figure 2 – Shape Optimisation (</w:t>
      </w:r>
      <w:r w:rsidR="00235B28" w:rsidRPr="00235B28">
        <w:rPr>
          <w:b/>
          <w:bCs/>
          <w:sz w:val="24"/>
          <w:szCs w:val="24"/>
        </w:rPr>
        <w:t>Aeroswap 2021)</w:t>
      </w:r>
    </w:p>
    <w:p w14:paraId="3E8B5D27" w14:textId="77777777" w:rsidR="00235B28" w:rsidRDefault="00235B28" w:rsidP="005A0936">
      <w:pPr>
        <w:rPr>
          <w:sz w:val="24"/>
          <w:szCs w:val="24"/>
        </w:rPr>
      </w:pPr>
    </w:p>
    <w:p w14:paraId="038169ED" w14:textId="77777777" w:rsidR="00235B28" w:rsidRDefault="00235B28" w:rsidP="005A0936">
      <w:pPr>
        <w:rPr>
          <w:sz w:val="24"/>
          <w:szCs w:val="24"/>
        </w:rPr>
      </w:pPr>
    </w:p>
    <w:p w14:paraId="48164C5F" w14:textId="77777777" w:rsidR="009D68FA" w:rsidRDefault="009D68FA" w:rsidP="005A0936">
      <w:pPr>
        <w:rPr>
          <w:sz w:val="24"/>
          <w:szCs w:val="24"/>
        </w:rPr>
      </w:pPr>
      <w:r>
        <w:rPr>
          <w:sz w:val="24"/>
          <w:szCs w:val="24"/>
        </w:rPr>
        <w:t xml:space="preserve">Finally, sizing optimisation is where the structural properties are optimised by changing parameters such as cross-sectional area, angles, thicknesses. This type of optimisation is widely used in sectors to reduce </w:t>
      </w:r>
      <w:r w:rsidR="00B30B56">
        <w:rPr>
          <w:sz w:val="24"/>
          <w:szCs w:val="24"/>
        </w:rPr>
        <w:t>the amount of material use whilst also achieving the desired performance from that part or component. (Gerzen 2017)</w:t>
      </w:r>
      <w:r w:rsidR="00A570AD">
        <w:rPr>
          <w:sz w:val="24"/>
          <w:szCs w:val="24"/>
        </w:rPr>
        <w:t>.</w:t>
      </w:r>
    </w:p>
    <w:p w14:paraId="1A7CC469" w14:textId="77777777" w:rsidR="00235B28" w:rsidRPr="00235B28" w:rsidRDefault="00235B28" w:rsidP="005A0936">
      <w:pPr>
        <w:rPr>
          <w:b/>
          <w:bCs/>
          <w:sz w:val="24"/>
          <w:szCs w:val="24"/>
        </w:rPr>
      </w:pPr>
      <w:r w:rsidRPr="00235B28">
        <w:rPr>
          <w:b/>
          <w:bCs/>
          <w:sz w:val="24"/>
          <w:szCs w:val="24"/>
        </w:rPr>
        <w:t>Figure 3 – Size Optimisation (Haertel 2017)</w:t>
      </w:r>
    </w:p>
    <w:p w14:paraId="3F87B933" w14:textId="77777777" w:rsidR="00235B28" w:rsidRDefault="00235B28" w:rsidP="005A0936">
      <w:pPr>
        <w:rPr>
          <w:sz w:val="24"/>
          <w:szCs w:val="24"/>
        </w:rPr>
      </w:pPr>
      <w:r w:rsidRPr="00235B28">
        <w:rPr>
          <w:noProof/>
          <w:sz w:val="24"/>
          <w:szCs w:val="24"/>
        </w:rPr>
        <w:drawing>
          <wp:inline distT="0" distB="0" distL="0" distR="0" wp14:anchorId="5768F4E5" wp14:editId="7087DD1D">
            <wp:extent cx="5731510" cy="825500"/>
            <wp:effectExtent l="0" t="0" r="2540" b="0"/>
            <wp:docPr id="1910670531" name="Picture 4" descr="1: Comparison of size optimization, shape optimization, and top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Comparison of size optimization, shape optimization, and topology ..."/>
                    <pic:cNvPicPr>
                      <a:picLocks noChangeAspect="1" noChangeArrowheads="1"/>
                    </pic:cNvPicPr>
                  </pic:nvPicPr>
                  <pic:blipFill rotWithShape="1">
                    <a:blip r:embed="rId8">
                      <a:extLst>
                        <a:ext uri="{28A0092B-C50C-407E-A947-70E740481C1C}">
                          <a14:useLocalDpi xmlns:a14="http://schemas.microsoft.com/office/drawing/2010/main" val="0"/>
                        </a:ext>
                      </a:extLst>
                    </a:blip>
                    <a:srcRect b="65995"/>
                    <a:stretch/>
                  </pic:blipFill>
                  <pic:spPr bwMode="auto">
                    <a:xfrm>
                      <a:off x="0" y="0"/>
                      <a:ext cx="5731510" cy="825500"/>
                    </a:xfrm>
                    <a:prstGeom prst="rect">
                      <a:avLst/>
                    </a:prstGeom>
                    <a:noFill/>
                    <a:ln>
                      <a:noFill/>
                    </a:ln>
                    <a:extLst>
                      <a:ext uri="{53640926-AAD7-44D8-BBD7-CCE9431645EC}">
                        <a14:shadowObscured xmlns:a14="http://schemas.microsoft.com/office/drawing/2010/main"/>
                      </a:ext>
                    </a:extLst>
                  </pic:spPr>
                </pic:pic>
              </a:graphicData>
            </a:graphic>
          </wp:inline>
        </w:drawing>
      </w:r>
    </w:p>
    <w:p w14:paraId="54D8B730" w14:textId="77777777" w:rsidR="00A92DBE" w:rsidRDefault="00A92DBE" w:rsidP="005A0936">
      <w:pPr>
        <w:rPr>
          <w:sz w:val="24"/>
          <w:szCs w:val="24"/>
        </w:rPr>
      </w:pPr>
      <w:r>
        <w:rPr>
          <w:sz w:val="24"/>
          <w:szCs w:val="24"/>
        </w:rPr>
        <w:lastRenderedPageBreak/>
        <w:t xml:space="preserve">The history of the FEA is </w:t>
      </w:r>
      <w:r w:rsidR="00C30DE2">
        <w:rPr>
          <w:sz w:val="24"/>
          <w:szCs w:val="24"/>
        </w:rPr>
        <w:t xml:space="preserve">unconfirmed; however, it is suspected to be around the 1800s with John William Strutt Rayleigh developing a method to predict the first natural frequencies of simple structure (O’Donnell 2023). This was done by assuming the deformed shape for a structure, </w:t>
      </w:r>
      <w:r w:rsidR="00C30DE2" w:rsidRPr="00C30DE2">
        <w:rPr>
          <w:sz w:val="24"/>
          <w:szCs w:val="24"/>
        </w:rPr>
        <w:t>then quantified the shape by minimizing the distributed energy in the structure.</w:t>
      </w:r>
      <w:r w:rsidR="00C30DE2">
        <w:rPr>
          <w:sz w:val="24"/>
          <w:szCs w:val="24"/>
        </w:rPr>
        <w:t xml:space="preserve"> This was then developed further by Walter Ritz into a method, used for predicting the stress and displacement </w:t>
      </w:r>
      <w:r w:rsidR="00BD13D3">
        <w:rPr>
          <w:sz w:val="24"/>
          <w:szCs w:val="24"/>
        </w:rPr>
        <w:t xml:space="preserve">on structures known as Rayleigh – Ritz method. </w:t>
      </w:r>
    </w:p>
    <w:p w14:paraId="18F8883A" w14:textId="77777777" w:rsidR="00B865D5" w:rsidRDefault="00B865D5" w:rsidP="005A0936">
      <w:pPr>
        <w:rPr>
          <w:sz w:val="24"/>
          <w:szCs w:val="24"/>
        </w:rPr>
      </w:pPr>
      <w:r>
        <w:rPr>
          <w:sz w:val="24"/>
          <w:szCs w:val="24"/>
        </w:rPr>
        <w:t>Further development was made for Finite Element methods with the aerospace industry taking it further in 1950 with professors such as R.W Clough, M.J Turner, H.C Martin and L.J Top. Ray Clough was one of the first to write a paper on finite element analysis at Berkeley, from this Berkeley became a centre for FEA research and early developments. (Tipton 2017). From this, E. Wilson then created one of the first FEA program</w:t>
      </w:r>
      <w:r w:rsidR="003315B5">
        <w:rPr>
          <w:sz w:val="24"/>
          <w:szCs w:val="24"/>
        </w:rPr>
        <w:t xml:space="preserve">s at Berkeley which was hugely popular during 1960s as it was freeware program. </w:t>
      </w:r>
    </w:p>
    <w:p w14:paraId="118EE01B" w14:textId="64C34D07" w:rsidR="00BA7966" w:rsidRDefault="00BA7966" w:rsidP="005A0936">
      <w:pPr>
        <w:rPr>
          <w:sz w:val="24"/>
          <w:szCs w:val="24"/>
        </w:rPr>
      </w:pPr>
      <w:r>
        <w:rPr>
          <w:sz w:val="24"/>
          <w:szCs w:val="24"/>
        </w:rPr>
        <w:t xml:space="preserve">All three optimisation techniques massively improve the design process of a component or part, by allowing it to be designed with as minimal material as possible whilst also achieving the performance wanted. This means a huge saving on cost for material. It also allows for the best design to be created and achieved and if </w:t>
      </w:r>
      <w:r w:rsidR="00E475B7">
        <w:rPr>
          <w:sz w:val="24"/>
          <w:szCs w:val="24"/>
        </w:rPr>
        <w:t>possible,</w:t>
      </w:r>
      <w:r>
        <w:rPr>
          <w:sz w:val="24"/>
          <w:szCs w:val="24"/>
        </w:rPr>
        <w:t xml:space="preserve"> this allows for it to be designed and go into the testing </w:t>
      </w:r>
      <w:r w:rsidR="00E86DCD">
        <w:rPr>
          <w:sz w:val="24"/>
          <w:szCs w:val="24"/>
        </w:rPr>
        <w:t xml:space="preserve">knowing roughly how it should perform. This will save time and again money as </w:t>
      </w:r>
      <w:r w:rsidR="00815F24">
        <w:rPr>
          <w:sz w:val="24"/>
          <w:szCs w:val="24"/>
        </w:rPr>
        <w:t>fewer</w:t>
      </w:r>
      <w:r w:rsidR="00E86DCD">
        <w:rPr>
          <w:sz w:val="24"/>
          <w:szCs w:val="24"/>
        </w:rPr>
        <w:t xml:space="preserve"> physical </w:t>
      </w:r>
      <w:r w:rsidR="00815F24">
        <w:rPr>
          <w:sz w:val="24"/>
          <w:szCs w:val="24"/>
        </w:rPr>
        <w:t>prototypes</w:t>
      </w:r>
      <w:r w:rsidR="00E86DCD">
        <w:rPr>
          <w:sz w:val="24"/>
          <w:szCs w:val="24"/>
        </w:rPr>
        <w:t xml:space="preserve"> need to be made to carry out the relevant testing. </w:t>
      </w:r>
      <w:r w:rsidR="00815F24">
        <w:rPr>
          <w:sz w:val="24"/>
          <w:szCs w:val="24"/>
        </w:rPr>
        <w:t>For future it is considered that the optimisation might begin to show the best material to use for the component.</w:t>
      </w:r>
    </w:p>
    <w:p w14:paraId="41ECE95D" w14:textId="295A1E9E" w:rsidR="00E475B7" w:rsidRDefault="00A765A1" w:rsidP="005A0936">
      <w:pPr>
        <w:rPr>
          <w:b/>
          <w:bCs/>
          <w:sz w:val="28"/>
          <w:szCs w:val="28"/>
        </w:rPr>
      </w:pPr>
      <w:r>
        <w:rPr>
          <w:b/>
          <w:bCs/>
          <w:sz w:val="28"/>
          <w:szCs w:val="28"/>
        </w:rPr>
        <w:t xml:space="preserve">3.0 - </w:t>
      </w:r>
      <w:r w:rsidR="00E475B7">
        <w:rPr>
          <w:b/>
          <w:bCs/>
          <w:sz w:val="28"/>
          <w:szCs w:val="28"/>
        </w:rPr>
        <w:t>Designing and Optimising a Rear Wing</w:t>
      </w:r>
    </w:p>
    <w:p w14:paraId="374DA50C" w14:textId="38C19879" w:rsidR="005A2D76" w:rsidRPr="00A42DC5" w:rsidRDefault="00CD1D87" w:rsidP="005A2D76">
      <w:pPr>
        <w:rPr>
          <w:sz w:val="24"/>
          <w:szCs w:val="24"/>
        </w:rPr>
      </w:pPr>
      <w:r>
        <w:rPr>
          <w:sz w:val="24"/>
          <w:szCs w:val="24"/>
        </w:rPr>
        <w:t xml:space="preserve">Designing the rear wing appropriately and using the correct tolerances and parameters is crucial to being successful. Following the design and testing regulations set by </w:t>
      </w:r>
      <w:r w:rsidRPr="00CD1D87">
        <w:rPr>
          <w:sz w:val="24"/>
          <w:szCs w:val="24"/>
        </w:rPr>
        <w:t>Fédération Internationale de l'Automobile</w:t>
      </w:r>
      <w:r>
        <w:rPr>
          <w:sz w:val="24"/>
          <w:szCs w:val="24"/>
        </w:rPr>
        <w:t xml:space="preserve"> allows for a design to be made using software which will simulate physical performance. Carrying out the designing and optimising of the wing means that less money and time is spent on physical modelling and testing it also gives a virtual showing of how the wing will perform. Design Studio was used to design the wing and then carry out tests to help the wing be made with as little material as possible whilst not exceeding the maximum displacement. </w:t>
      </w:r>
    </w:p>
    <w:p w14:paraId="15265B31" w14:textId="77777777" w:rsidR="00A42DC5" w:rsidRPr="00A42DC5" w:rsidRDefault="00A42DC5" w:rsidP="00A42DC5">
      <w:pPr>
        <w:jc w:val="center"/>
        <w:rPr>
          <w:rFonts w:eastAsiaTheme="minorEastAsia"/>
          <w:noProof/>
          <w:lang w:eastAsia="zh-CN"/>
        </w:rPr>
      </w:pPr>
      <w:r w:rsidRPr="00A42DC5">
        <w:rPr>
          <w:rFonts w:eastAsiaTheme="minorEastAsia"/>
          <w:noProof/>
          <w:lang w:eastAsia="zh-CN"/>
        </w:rPr>
        <w:lastRenderedPageBreak/>
        <w:drawing>
          <wp:inline distT="0" distB="0" distL="0" distR="0" wp14:anchorId="631B327A" wp14:editId="256C55AE">
            <wp:extent cx="5731510" cy="3223895"/>
            <wp:effectExtent l="0" t="0" r="2540" b="0"/>
            <wp:docPr id="1167613929" name="Picture 1" descr="A computer screen shot of a 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613929" name="Picture 1" descr="A computer screen shot of a red object&#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7B851A46" w14:textId="77777777" w:rsidR="00A42DC5" w:rsidRPr="00A42DC5" w:rsidRDefault="00A42DC5" w:rsidP="00A42DC5">
      <w:pPr>
        <w:tabs>
          <w:tab w:val="left" w:pos="1275"/>
        </w:tabs>
        <w:rPr>
          <w:rFonts w:eastAsiaTheme="minorEastAsia"/>
          <w:sz w:val="32"/>
          <w:szCs w:val="32"/>
          <w:lang w:eastAsia="zh-CN"/>
        </w:rPr>
      </w:pPr>
      <w:r w:rsidRPr="00A42DC5">
        <w:rPr>
          <w:rFonts w:eastAsiaTheme="minorEastAsia"/>
          <w:sz w:val="32"/>
          <w:szCs w:val="32"/>
          <w:lang w:eastAsia="zh-CN"/>
        </w:rPr>
        <w:tab/>
      </w:r>
    </w:p>
    <w:p w14:paraId="074E2CD1" w14:textId="5D1A128F" w:rsidR="00A765A1" w:rsidRPr="00A42DC5" w:rsidRDefault="00A42DC5" w:rsidP="00A42DC5">
      <w:pPr>
        <w:tabs>
          <w:tab w:val="left" w:pos="1275"/>
        </w:tabs>
        <w:rPr>
          <w:rFonts w:eastAsiaTheme="minorEastAsia"/>
          <w:sz w:val="24"/>
          <w:szCs w:val="24"/>
          <w:lang w:eastAsia="zh-CN"/>
        </w:rPr>
      </w:pPr>
      <w:r w:rsidRPr="00A42DC5">
        <w:rPr>
          <w:rFonts w:eastAsiaTheme="minorEastAsia"/>
          <w:sz w:val="24"/>
          <w:szCs w:val="24"/>
          <w:lang w:eastAsia="zh-CN"/>
        </w:rPr>
        <w:t>Create a unidirectional carbon fibre reinforced plastic wing with specific material properties.</w:t>
      </w:r>
    </w:p>
    <w:p w14:paraId="13B599C6" w14:textId="77777777" w:rsidR="00A42DC5" w:rsidRPr="00A42DC5" w:rsidRDefault="00A42DC5" w:rsidP="00A42DC5">
      <w:pPr>
        <w:tabs>
          <w:tab w:val="left" w:pos="1275"/>
        </w:tabs>
        <w:rPr>
          <w:rFonts w:eastAsiaTheme="minorEastAsia"/>
          <w:lang w:eastAsia="zh-CN"/>
        </w:rPr>
      </w:pPr>
      <w:r w:rsidRPr="00A42DC5">
        <w:rPr>
          <w:rFonts w:eastAsiaTheme="minorEastAsia"/>
          <w:noProof/>
          <w:lang w:eastAsia="zh-CN"/>
        </w:rPr>
        <w:drawing>
          <wp:inline distT="0" distB="0" distL="0" distR="0" wp14:anchorId="481FB925" wp14:editId="040E9E7B">
            <wp:extent cx="5731510" cy="3223895"/>
            <wp:effectExtent l="0" t="0" r="2540" b="0"/>
            <wp:docPr id="13824385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38552" name="Picture 1" descr="A screenshot of a computer&#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38D8F6BB"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Apply and change the orientation of the theta vector elements to the structure going from front to after, same way wind flow would flow unless disrupted.</w:t>
      </w:r>
    </w:p>
    <w:p w14:paraId="767E2771" w14:textId="77777777" w:rsidR="00A42DC5" w:rsidRPr="00A42DC5" w:rsidRDefault="00A42DC5" w:rsidP="00A42DC5">
      <w:pPr>
        <w:rPr>
          <w:rFonts w:eastAsiaTheme="minorEastAsia"/>
          <w:sz w:val="24"/>
          <w:szCs w:val="24"/>
          <w:lang w:eastAsia="zh-CN"/>
        </w:rPr>
      </w:pPr>
    </w:p>
    <w:p w14:paraId="60BC0D24" w14:textId="77777777" w:rsidR="00A42DC5" w:rsidRPr="00A42DC5" w:rsidRDefault="00A42DC5" w:rsidP="00A42DC5">
      <w:pPr>
        <w:rPr>
          <w:rFonts w:eastAsiaTheme="minorEastAsia"/>
          <w:sz w:val="24"/>
          <w:szCs w:val="24"/>
          <w:lang w:eastAsia="zh-CN"/>
        </w:rPr>
      </w:pPr>
      <w:r w:rsidRPr="00A42DC5">
        <w:rPr>
          <w:rFonts w:eastAsiaTheme="minorEastAsia"/>
          <w:noProof/>
          <w:lang w:eastAsia="zh-CN"/>
        </w:rPr>
        <w:lastRenderedPageBreak/>
        <w:drawing>
          <wp:inline distT="0" distB="0" distL="0" distR="0" wp14:anchorId="3FE28696" wp14:editId="70520148">
            <wp:extent cx="5731510" cy="3223895"/>
            <wp:effectExtent l="0" t="0" r="2540" b="0"/>
            <wp:docPr id="1846866162" name="Picture 1" descr="A computer screen shot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66162" name="Picture 1" descr="A computer screen shot of a keyboard&#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2950F7EB"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Applied 5 layers at 0.5mm thick per layer at different angles varying from -90 to 90 degrees. Total thickness of 2.5mm, the elements created before need to be pointed on new physical property created. These 5 plys are applied 5 times at each angle therefore 25 plys in total.</w:t>
      </w:r>
    </w:p>
    <w:p w14:paraId="2243C40C" w14:textId="77777777" w:rsidR="00A42DC5" w:rsidRPr="00A42DC5" w:rsidRDefault="00A42DC5" w:rsidP="00A42DC5">
      <w:pPr>
        <w:rPr>
          <w:rFonts w:eastAsiaTheme="minorEastAsia"/>
          <w:sz w:val="24"/>
          <w:szCs w:val="24"/>
          <w:lang w:eastAsia="zh-CN"/>
        </w:rPr>
      </w:pPr>
    </w:p>
    <w:p w14:paraId="1CC4B363" w14:textId="77777777" w:rsidR="00A42DC5" w:rsidRPr="00A42DC5" w:rsidRDefault="00A42DC5" w:rsidP="00A42DC5">
      <w:pPr>
        <w:rPr>
          <w:rFonts w:eastAsiaTheme="minorEastAsia"/>
          <w:sz w:val="24"/>
          <w:szCs w:val="24"/>
          <w:lang w:eastAsia="zh-CN"/>
        </w:rPr>
      </w:pPr>
      <w:r w:rsidRPr="00A42DC5">
        <w:rPr>
          <w:rFonts w:eastAsiaTheme="minorEastAsia"/>
          <w:noProof/>
          <w:lang w:eastAsia="zh-CN"/>
        </w:rPr>
        <w:drawing>
          <wp:inline distT="0" distB="0" distL="0" distR="0" wp14:anchorId="15080A5D" wp14:editId="70825824">
            <wp:extent cx="5731510" cy="3223895"/>
            <wp:effectExtent l="0" t="0" r="2540" b="0"/>
            <wp:docPr id="1548721575" name="Picture 1" descr="A computer screen shot of a colorful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21575" name="Picture 1" descr="A computer screen shot of a colorful rectangular object&#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4122AB31"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 xml:space="preserve">When applying a load of 5263 Newtons to the wing it displaces at 28mm at the centre and the top plane displaces into the bottom wing, which is clearly not appropriate. </w:t>
      </w:r>
    </w:p>
    <w:p w14:paraId="6A0E428D" w14:textId="77777777" w:rsidR="00A42DC5" w:rsidRPr="00A42DC5" w:rsidRDefault="00A42DC5" w:rsidP="00A42DC5">
      <w:pPr>
        <w:rPr>
          <w:rFonts w:eastAsiaTheme="minorEastAsia"/>
          <w:sz w:val="24"/>
          <w:szCs w:val="24"/>
          <w:lang w:eastAsia="zh-CN"/>
        </w:rPr>
      </w:pPr>
    </w:p>
    <w:p w14:paraId="401C0D90" w14:textId="77777777" w:rsidR="00A42DC5" w:rsidRPr="00A42DC5" w:rsidRDefault="00A42DC5" w:rsidP="00A42DC5">
      <w:pPr>
        <w:rPr>
          <w:rFonts w:eastAsiaTheme="minorEastAsia"/>
          <w:noProof/>
          <w:lang w:eastAsia="zh-CN"/>
        </w:rPr>
      </w:pPr>
      <w:r w:rsidRPr="00A42DC5">
        <w:rPr>
          <w:rFonts w:eastAsiaTheme="minorEastAsia"/>
          <w:noProof/>
          <w:lang w:eastAsia="zh-CN"/>
        </w:rPr>
        <w:lastRenderedPageBreak/>
        <w:drawing>
          <wp:inline distT="0" distB="0" distL="0" distR="0" wp14:anchorId="537C4C6C" wp14:editId="628CA213">
            <wp:extent cx="5731510" cy="3223895"/>
            <wp:effectExtent l="0" t="0" r="2540" b="0"/>
            <wp:docPr id="1971237370"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237370" name="Picture 1" descr="A computer screen shot of a computer program&#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0F412E33" w14:textId="77777777" w:rsidR="00A42DC5" w:rsidRPr="00A42DC5" w:rsidRDefault="00A42DC5" w:rsidP="00A42DC5">
      <w:pPr>
        <w:rPr>
          <w:rFonts w:eastAsiaTheme="minorEastAsia"/>
          <w:noProof/>
          <w:lang w:eastAsia="zh-CN"/>
        </w:rPr>
      </w:pPr>
    </w:p>
    <w:p w14:paraId="529608AF" w14:textId="0F608C4A"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According to (Hughes 2022) and supported with the (FIA Regulations 202</w:t>
      </w:r>
      <w:r w:rsidR="00A765A1">
        <w:rPr>
          <w:rFonts w:eastAsiaTheme="minorEastAsia"/>
          <w:sz w:val="24"/>
          <w:szCs w:val="24"/>
          <w:lang w:eastAsia="zh-CN"/>
        </w:rPr>
        <w:t>3</w:t>
      </w:r>
      <w:r w:rsidRPr="00A42DC5">
        <w:rPr>
          <w:rFonts w:eastAsiaTheme="minorEastAsia"/>
          <w:sz w:val="24"/>
          <w:szCs w:val="24"/>
          <w:lang w:eastAsia="zh-CN"/>
        </w:rPr>
        <w:t>), the rear wing directly behind the rear wing centre lin</w:t>
      </w:r>
      <w:r w:rsidR="00A765A1">
        <w:rPr>
          <w:rFonts w:eastAsiaTheme="minorEastAsia"/>
          <w:sz w:val="24"/>
          <w:szCs w:val="24"/>
          <w:lang w:eastAsia="zh-CN"/>
        </w:rPr>
        <w:t>e</w:t>
      </w:r>
      <w:r w:rsidRPr="00A42DC5">
        <w:rPr>
          <w:rFonts w:eastAsiaTheme="minorEastAsia"/>
          <w:sz w:val="24"/>
          <w:szCs w:val="24"/>
          <w:lang w:eastAsia="zh-CN"/>
        </w:rPr>
        <w:t xml:space="preserve"> has a load of 500N applied to it horizontally. From this it must not deflect more than 7mm. Applying the load roughly 270mm either side of the centre. Selecting 770 grids and applying a load of 0.65 to each gives an overall load of 500N acting from the centre line and out. After importing it to the deform/mesh visual you can see the wing displaces 7.4mm, which is more than the regulations state therefore the thickness of material would need to be altered. </w:t>
      </w:r>
    </w:p>
    <w:p w14:paraId="60D7F737"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 xml:space="preserve">When altering the thickness of each layer to 0.6mm, therefore a total of 3.2mm thickness, the deformation is changed to 5.1mm which is within the specification. </w:t>
      </w:r>
    </w:p>
    <w:p w14:paraId="5833EA6C" w14:textId="77777777" w:rsidR="00A42DC5" w:rsidRPr="00A42DC5" w:rsidRDefault="00A42DC5" w:rsidP="00A42DC5">
      <w:pPr>
        <w:rPr>
          <w:rFonts w:eastAsiaTheme="minorEastAsia"/>
          <w:sz w:val="24"/>
          <w:szCs w:val="24"/>
          <w:lang w:eastAsia="zh-CN"/>
        </w:rPr>
      </w:pPr>
      <w:r w:rsidRPr="00A42DC5">
        <w:rPr>
          <w:rFonts w:eastAsiaTheme="minorEastAsia"/>
          <w:noProof/>
          <w:lang w:eastAsia="zh-CN"/>
        </w:rPr>
        <w:drawing>
          <wp:inline distT="0" distB="0" distL="0" distR="0" wp14:anchorId="4832A0BF" wp14:editId="594DA42A">
            <wp:extent cx="5731510" cy="3223895"/>
            <wp:effectExtent l="0" t="0" r="2540" b="0"/>
            <wp:docPr id="329416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16298"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5AB50B39"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lastRenderedPageBreak/>
        <w:t>Created an objective for the mass of the wing to be as little as possible.</w:t>
      </w:r>
      <w:r w:rsidRPr="00A42DC5">
        <w:rPr>
          <w:rFonts w:eastAsiaTheme="minorEastAsia"/>
          <w:sz w:val="24"/>
          <w:szCs w:val="24"/>
          <w:lang w:eastAsia="zh-CN"/>
        </w:rPr>
        <w:br/>
        <w:t xml:space="preserve">Set a constraint for the wing to not displace more than 7mm. </w:t>
      </w:r>
      <w:r w:rsidRPr="00A42DC5">
        <w:rPr>
          <w:rFonts w:eastAsiaTheme="minorEastAsia"/>
          <w:sz w:val="24"/>
          <w:szCs w:val="24"/>
          <w:lang w:eastAsia="zh-CN"/>
        </w:rPr>
        <w:br/>
        <w:t>Created a design variable for each layer to have an initial bound of 1mm, lower bound of 0.2mm and an upper bound of 3mm.</w:t>
      </w:r>
    </w:p>
    <w:p w14:paraId="6E7C6950" w14:textId="77777777" w:rsidR="00A42DC5" w:rsidRPr="00A42DC5" w:rsidRDefault="00A42DC5" w:rsidP="00A42DC5">
      <w:pPr>
        <w:rPr>
          <w:rFonts w:eastAsiaTheme="minorEastAsia"/>
          <w:lang w:eastAsia="zh-CN"/>
        </w:rPr>
      </w:pPr>
      <w:r w:rsidRPr="00A42DC5">
        <w:rPr>
          <w:rFonts w:eastAsiaTheme="minorEastAsia"/>
          <w:noProof/>
          <w:lang w:eastAsia="zh-CN"/>
        </w:rPr>
        <w:drawing>
          <wp:inline distT="0" distB="0" distL="0" distR="0" wp14:anchorId="129FC4DD" wp14:editId="16501174">
            <wp:extent cx="5731510" cy="3223895"/>
            <wp:effectExtent l="0" t="0" r="2540" b="0"/>
            <wp:docPr id="11019000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00083"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35E11993" w14:textId="77777777" w:rsidR="00A42DC5" w:rsidRPr="00A42DC5" w:rsidRDefault="00A42DC5" w:rsidP="00A42DC5">
      <w:pPr>
        <w:tabs>
          <w:tab w:val="left" w:pos="1485"/>
        </w:tabs>
        <w:rPr>
          <w:rFonts w:eastAsiaTheme="minorEastAsia"/>
          <w:sz w:val="24"/>
          <w:szCs w:val="24"/>
          <w:lang w:eastAsia="zh-CN"/>
        </w:rPr>
      </w:pPr>
      <w:r w:rsidRPr="00A42DC5">
        <w:rPr>
          <w:rFonts w:eastAsiaTheme="minorEastAsia"/>
          <w:sz w:val="24"/>
          <w:szCs w:val="24"/>
          <w:lang w:eastAsia="zh-CN"/>
        </w:rPr>
        <w:t>Optimising the rear wing with the objectives and constraints in place.</w:t>
      </w:r>
    </w:p>
    <w:p w14:paraId="179EEB74" w14:textId="77777777" w:rsidR="00A42DC5" w:rsidRPr="00A42DC5" w:rsidRDefault="00A42DC5" w:rsidP="00A42DC5">
      <w:pPr>
        <w:tabs>
          <w:tab w:val="left" w:pos="1485"/>
        </w:tabs>
        <w:rPr>
          <w:rFonts w:eastAsiaTheme="minorEastAsia"/>
          <w:sz w:val="24"/>
          <w:szCs w:val="24"/>
          <w:lang w:eastAsia="zh-CN"/>
        </w:rPr>
      </w:pPr>
    </w:p>
    <w:p w14:paraId="46BB8CD1" w14:textId="77777777" w:rsidR="00A42DC5" w:rsidRPr="00A42DC5" w:rsidRDefault="00A42DC5" w:rsidP="00A42DC5">
      <w:pPr>
        <w:rPr>
          <w:rFonts w:eastAsiaTheme="minorEastAsia"/>
          <w:lang w:eastAsia="zh-CN"/>
        </w:rPr>
      </w:pPr>
      <w:r w:rsidRPr="00A42DC5">
        <w:rPr>
          <w:rFonts w:eastAsiaTheme="minorEastAsia"/>
          <w:noProof/>
          <w:lang w:eastAsia="zh-CN"/>
        </w:rPr>
        <w:drawing>
          <wp:inline distT="0" distB="0" distL="0" distR="0" wp14:anchorId="18BA4757" wp14:editId="3D4F90EC">
            <wp:extent cx="5731510" cy="3223895"/>
            <wp:effectExtent l="0" t="0" r="2540" b="0"/>
            <wp:docPr id="690817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1769"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2416194D" w14:textId="0DBF211C"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After 6 cycles the optimisation was complete, as you can see the 1</w:t>
      </w:r>
      <w:r w:rsidRPr="00A42DC5">
        <w:rPr>
          <w:rFonts w:eastAsiaTheme="minorEastAsia"/>
          <w:sz w:val="24"/>
          <w:szCs w:val="24"/>
          <w:vertAlign w:val="superscript"/>
          <w:lang w:eastAsia="zh-CN"/>
        </w:rPr>
        <w:t>st</w:t>
      </w:r>
      <w:r w:rsidRPr="00A42DC5">
        <w:rPr>
          <w:rFonts w:eastAsiaTheme="minorEastAsia"/>
          <w:sz w:val="24"/>
          <w:szCs w:val="24"/>
          <w:lang w:eastAsia="zh-CN"/>
        </w:rPr>
        <w:t xml:space="preserve"> cycle throws weight at the object, then slowly works </w:t>
      </w:r>
      <w:r w:rsidR="000B2957" w:rsidRPr="00A42DC5">
        <w:rPr>
          <w:rFonts w:eastAsiaTheme="minorEastAsia"/>
          <w:sz w:val="24"/>
          <w:szCs w:val="24"/>
          <w:lang w:eastAsia="zh-CN"/>
        </w:rPr>
        <w:t>its</w:t>
      </w:r>
      <w:r w:rsidRPr="00A42DC5">
        <w:rPr>
          <w:rFonts w:eastAsiaTheme="minorEastAsia"/>
          <w:sz w:val="24"/>
          <w:szCs w:val="24"/>
          <w:lang w:eastAsia="zh-CN"/>
        </w:rPr>
        <w:t xml:space="preserve"> way down to find the lowest weight possible without violating the constraint.</w:t>
      </w:r>
    </w:p>
    <w:p w14:paraId="7ED55D9C" w14:textId="77777777" w:rsidR="00A42DC5" w:rsidRPr="00A42DC5" w:rsidRDefault="00A42DC5" w:rsidP="00A42DC5">
      <w:pPr>
        <w:rPr>
          <w:rFonts w:eastAsiaTheme="minorEastAsia"/>
          <w:sz w:val="24"/>
          <w:szCs w:val="24"/>
          <w:lang w:eastAsia="zh-CN"/>
        </w:rPr>
      </w:pPr>
      <w:r w:rsidRPr="00A42DC5">
        <w:rPr>
          <w:rFonts w:eastAsiaTheme="minorEastAsia"/>
          <w:noProof/>
          <w:lang w:eastAsia="zh-CN"/>
        </w:rPr>
        <w:lastRenderedPageBreak/>
        <w:drawing>
          <wp:inline distT="0" distB="0" distL="0" distR="0" wp14:anchorId="3077900B" wp14:editId="75DDB575">
            <wp:extent cx="5588630" cy="3514725"/>
            <wp:effectExtent l="0" t="0" r="0" b="0"/>
            <wp:docPr id="219163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63151" name="Picture 1" descr="A screenshot of a computer&#10;&#10;Description automatically generated"/>
                    <pic:cNvPicPr/>
                  </pic:nvPicPr>
                  <pic:blipFill rotWithShape="1">
                    <a:blip r:embed="rId17"/>
                    <a:srcRect l="17616" t="26295" r="39840" b="26137"/>
                    <a:stretch/>
                  </pic:blipFill>
                  <pic:spPr bwMode="auto">
                    <a:xfrm>
                      <a:off x="0" y="0"/>
                      <a:ext cx="5613930" cy="3530636"/>
                    </a:xfrm>
                    <a:prstGeom prst="rect">
                      <a:avLst/>
                    </a:prstGeom>
                    <a:ln>
                      <a:noFill/>
                    </a:ln>
                    <a:extLst>
                      <a:ext uri="{53640926-AAD7-44D8-BBD7-CCE9431645EC}">
                        <a14:shadowObscured xmlns:a14="http://schemas.microsoft.com/office/drawing/2010/main"/>
                      </a:ext>
                    </a:extLst>
                  </pic:spPr>
                </pic:pic>
              </a:graphicData>
            </a:graphic>
          </wp:inline>
        </w:drawing>
      </w:r>
    </w:p>
    <w:p w14:paraId="5A75242E" w14:textId="77777777" w:rsidR="00A42DC5" w:rsidRDefault="00A42DC5" w:rsidP="00A42DC5">
      <w:pPr>
        <w:rPr>
          <w:rFonts w:eastAsiaTheme="minorEastAsia"/>
          <w:sz w:val="24"/>
          <w:szCs w:val="24"/>
          <w:lang w:eastAsia="zh-CN"/>
        </w:rPr>
      </w:pPr>
      <w:r w:rsidRPr="00A42DC5">
        <w:rPr>
          <w:rFonts w:eastAsiaTheme="minorEastAsia"/>
          <w:sz w:val="24"/>
          <w:szCs w:val="24"/>
          <w:lang w:eastAsia="zh-CN"/>
        </w:rPr>
        <w:t>Graph plotted using design history to show the minimum each thickness of each layer can be whilst achieving the maximum displacement. The total thickness of the top plane being 2.06mm with the thickness of each ply being seen in the above graph.</w:t>
      </w:r>
    </w:p>
    <w:p w14:paraId="77B1EC1A" w14:textId="25BAF958" w:rsidR="000B2957" w:rsidRPr="00A42DC5" w:rsidRDefault="000B2957" w:rsidP="00A42DC5">
      <w:pPr>
        <w:rPr>
          <w:rFonts w:eastAsiaTheme="minorEastAsia"/>
          <w:sz w:val="24"/>
          <w:szCs w:val="24"/>
          <w:lang w:eastAsia="zh-CN"/>
        </w:rPr>
      </w:pPr>
      <w:r>
        <w:rPr>
          <w:rFonts w:eastAsiaTheme="minorEastAsia"/>
          <w:sz w:val="24"/>
          <w:szCs w:val="24"/>
          <w:lang w:eastAsia="zh-CN"/>
        </w:rPr>
        <w:t>The FIA state that the lower plane has forces acting vertically on it again from the centre but only 50mm either side. The forces acting are 200 newtons with a maximum displacement of 2mm.</w:t>
      </w:r>
    </w:p>
    <w:p w14:paraId="5AF9D1F3" w14:textId="77777777" w:rsidR="00A42DC5" w:rsidRPr="00A42DC5" w:rsidRDefault="00A42DC5" w:rsidP="00A42DC5">
      <w:pPr>
        <w:rPr>
          <w:rFonts w:eastAsiaTheme="minorEastAsia"/>
          <w:sz w:val="24"/>
          <w:szCs w:val="24"/>
          <w:lang w:eastAsia="zh-CN"/>
        </w:rPr>
      </w:pPr>
      <w:r w:rsidRPr="00A42DC5">
        <w:rPr>
          <w:rFonts w:eastAsiaTheme="minorEastAsia"/>
          <w:noProof/>
          <w:lang w:eastAsia="zh-CN"/>
        </w:rPr>
        <w:drawing>
          <wp:anchor distT="0" distB="0" distL="114300" distR="114300" simplePos="0" relativeHeight="251662336" behindDoc="0" locked="0" layoutInCell="1" allowOverlap="1" wp14:anchorId="558743F0" wp14:editId="3227DF58">
            <wp:simplePos x="0" y="0"/>
            <wp:positionH relativeFrom="margin">
              <wp:align>left</wp:align>
            </wp:positionH>
            <wp:positionV relativeFrom="paragraph">
              <wp:posOffset>342900</wp:posOffset>
            </wp:positionV>
            <wp:extent cx="5705475" cy="2809875"/>
            <wp:effectExtent l="0" t="0" r="9525" b="9525"/>
            <wp:wrapSquare wrapText="bothSides"/>
            <wp:docPr id="343141266" name="Picture 1"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41266" name="Picture 1" descr="A computer screen shot of a blue object&#10;&#10;Description automatically generated"/>
                    <pic:cNvPicPr/>
                  </pic:nvPicPr>
                  <pic:blipFill rotWithShape="1">
                    <a:blip r:embed="rId18" cstate="print">
                      <a:extLst>
                        <a:ext uri="{28A0092B-C50C-407E-A947-70E740481C1C}">
                          <a14:useLocalDpi xmlns:a14="http://schemas.microsoft.com/office/drawing/2010/main" val="0"/>
                        </a:ext>
                      </a:extLst>
                    </a:blip>
                    <a:srcRect r="454" b="12842"/>
                    <a:stretch/>
                  </pic:blipFill>
                  <pic:spPr bwMode="auto">
                    <a:xfrm>
                      <a:off x="0" y="0"/>
                      <a:ext cx="5705475" cy="280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F83DEE" w14:textId="77777777" w:rsidR="00A42DC5" w:rsidRPr="00A42DC5" w:rsidRDefault="00A42DC5" w:rsidP="00A42DC5">
      <w:pPr>
        <w:rPr>
          <w:rFonts w:eastAsiaTheme="minorEastAsia"/>
          <w:sz w:val="24"/>
          <w:szCs w:val="24"/>
          <w:lang w:eastAsia="zh-CN"/>
        </w:rPr>
      </w:pPr>
    </w:p>
    <w:p w14:paraId="1A6CA775"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lastRenderedPageBreak/>
        <w:t>Applied a load of 200 newtons to the bottom element of the rear wing. This needs to displace no more than 2mm. The load was applied vertically rather than horizontally on the top aerofoil.</w:t>
      </w:r>
    </w:p>
    <w:p w14:paraId="32E7564A" w14:textId="77777777" w:rsidR="00A42DC5" w:rsidRPr="00A42DC5" w:rsidRDefault="00A42DC5" w:rsidP="00A42DC5">
      <w:pPr>
        <w:rPr>
          <w:rFonts w:eastAsiaTheme="minorEastAsia"/>
          <w:sz w:val="24"/>
          <w:szCs w:val="24"/>
          <w:lang w:eastAsia="zh-CN"/>
        </w:rPr>
      </w:pPr>
    </w:p>
    <w:p w14:paraId="6FE626C7" w14:textId="77777777" w:rsidR="00A42DC5" w:rsidRPr="00A42DC5" w:rsidRDefault="00A42DC5" w:rsidP="00A42DC5">
      <w:pPr>
        <w:rPr>
          <w:rFonts w:eastAsiaTheme="minorEastAsia"/>
          <w:sz w:val="24"/>
          <w:szCs w:val="24"/>
          <w:lang w:eastAsia="zh-CN"/>
        </w:rPr>
      </w:pPr>
      <w:r w:rsidRPr="00A42DC5">
        <w:rPr>
          <w:rFonts w:eastAsiaTheme="minorEastAsia"/>
          <w:lang w:eastAsia="zh-CN"/>
        </w:rPr>
        <w:drawing>
          <wp:inline distT="0" distB="0" distL="0" distR="0" wp14:anchorId="3A5AF326" wp14:editId="4E2EC84E">
            <wp:extent cx="5731510" cy="3223895"/>
            <wp:effectExtent l="0" t="0" r="2540" b="0"/>
            <wp:docPr id="120269458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694586" name="Picture 1" descr="A computer screen shot of a computer program&#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6B6A8E96" w14:textId="7709F52B"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t xml:space="preserve">When 200N was applied vertically to the bottom wing, the wing displaced by </w:t>
      </w:r>
      <w:r w:rsidR="001160D9">
        <w:rPr>
          <w:rFonts w:eastAsiaTheme="minorEastAsia"/>
          <w:sz w:val="24"/>
          <w:szCs w:val="24"/>
          <w:lang w:eastAsia="zh-CN"/>
        </w:rPr>
        <w:t>0.</w:t>
      </w:r>
      <w:r w:rsidRPr="00A42DC5">
        <w:rPr>
          <w:rFonts w:eastAsiaTheme="minorEastAsia"/>
          <w:sz w:val="24"/>
          <w:szCs w:val="24"/>
          <w:lang w:eastAsia="zh-CN"/>
        </w:rPr>
        <w:t>39mm. This is with the thickness of the wing being 3.2mm in total, each layer being 0.6mm. The maximum displacement according to (FIA 2022) is 2mm.</w:t>
      </w:r>
    </w:p>
    <w:p w14:paraId="71ECF8B7" w14:textId="77777777" w:rsidR="00A42DC5" w:rsidRPr="00A42DC5" w:rsidRDefault="00A42DC5" w:rsidP="00A42DC5">
      <w:pPr>
        <w:rPr>
          <w:rFonts w:eastAsiaTheme="minorEastAsia"/>
          <w:sz w:val="24"/>
          <w:szCs w:val="24"/>
          <w:lang w:eastAsia="zh-CN"/>
        </w:rPr>
      </w:pPr>
    </w:p>
    <w:p w14:paraId="2B0E77CC" w14:textId="77777777" w:rsidR="00A42DC5" w:rsidRPr="00A42DC5" w:rsidRDefault="00A42DC5" w:rsidP="00A42DC5">
      <w:pPr>
        <w:rPr>
          <w:rFonts w:eastAsiaTheme="minorEastAsia"/>
          <w:lang w:eastAsia="zh-CN"/>
        </w:rPr>
      </w:pPr>
      <w:r w:rsidRPr="00A42DC5">
        <w:rPr>
          <w:rFonts w:eastAsiaTheme="minorEastAsia"/>
          <w:lang w:eastAsia="zh-CN"/>
        </w:rPr>
        <w:drawing>
          <wp:inline distT="0" distB="0" distL="0" distR="0" wp14:anchorId="73C72775" wp14:editId="3A41AC84">
            <wp:extent cx="5731510" cy="3223895"/>
            <wp:effectExtent l="0" t="0" r="2540" b="0"/>
            <wp:docPr id="1838378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78395"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65169590" w14:textId="77777777" w:rsidR="00A42DC5" w:rsidRPr="00A42DC5" w:rsidRDefault="00A42DC5" w:rsidP="00A42DC5">
      <w:pPr>
        <w:rPr>
          <w:rFonts w:eastAsiaTheme="minorEastAsia"/>
          <w:sz w:val="24"/>
          <w:szCs w:val="24"/>
          <w:lang w:eastAsia="zh-CN"/>
        </w:rPr>
      </w:pPr>
      <w:r w:rsidRPr="00A42DC5">
        <w:rPr>
          <w:rFonts w:eastAsiaTheme="minorEastAsia"/>
          <w:sz w:val="24"/>
          <w:szCs w:val="24"/>
          <w:lang w:eastAsia="zh-CN"/>
        </w:rPr>
        <w:lastRenderedPageBreak/>
        <w:t>Optimise the lower wing with the objective staying the same and the constraint changed to 2mm, as this is the maximum displacement. After 7 cycles the optimisation was achieved.</w:t>
      </w:r>
    </w:p>
    <w:p w14:paraId="2E74A7F4" w14:textId="77777777" w:rsidR="00A42DC5" w:rsidRPr="00A42DC5" w:rsidRDefault="00A42DC5" w:rsidP="00A42DC5">
      <w:pPr>
        <w:rPr>
          <w:rFonts w:eastAsiaTheme="minorEastAsia"/>
          <w:sz w:val="24"/>
          <w:szCs w:val="24"/>
          <w:lang w:eastAsia="zh-CN"/>
        </w:rPr>
      </w:pPr>
    </w:p>
    <w:p w14:paraId="4C5C1208" w14:textId="77777777" w:rsidR="00A42DC5" w:rsidRPr="00A42DC5" w:rsidRDefault="00A42DC5" w:rsidP="00A42DC5">
      <w:pPr>
        <w:rPr>
          <w:rFonts w:eastAsiaTheme="minorEastAsia"/>
          <w:lang w:eastAsia="zh-CN"/>
        </w:rPr>
      </w:pPr>
      <w:r w:rsidRPr="00A42DC5">
        <w:rPr>
          <w:rFonts w:eastAsiaTheme="minorEastAsia"/>
          <w:lang w:eastAsia="zh-CN"/>
        </w:rPr>
        <w:drawing>
          <wp:inline distT="0" distB="0" distL="0" distR="0" wp14:anchorId="048404EB" wp14:editId="57BD715A">
            <wp:extent cx="5731510" cy="3223895"/>
            <wp:effectExtent l="0" t="0" r="2540" b="0"/>
            <wp:docPr id="25194378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43786" name="Picture 1" descr="A computer screen shot of a computer program&#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032CA74F" w14:textId="77777777" w:rsidR="00A42DC5" w:rsidRDefault="00A42DC5" w:rsidP="00A42DC5">
      <w:pPr>
        <w:rPr>
          <w:rFonts w:eastAsiaTheme="minorEastAsia"/>
          <w:sz w:val="24"/>
          <w:szCs w:val="24"/>
          <w:lang w:eastAsia="zh-CN"/>
        </w:rPr>
      </w:pPr>
      <w:r w:rsidRPr="00A42DC5">
        <w:rPr>
          <w:rFonts w:eastAsiaTheme="minorEastAsia"/>
          <w:sz w:val="24"/>
          <w:szCs w:val="24"/>
          <w:lang w:eastAsia="zh-CN"/>
        </w:rPr>
        <w:t>Cycle 7 shows that the displacement is now down to 2mm which is the maximum displacement and within the regulations set. The total thickness of the bottom plane is now 2mm with the thickness of each ply being shown below.</w:t>
      </w:r>
    </w:p>
    <w:p w14:paraId="3FDD919C" w14:textId="7EE8476D" w:rsidR="00A42DC5" w:rsidRPr="00A42DC5" w:rsidRDefault="000B2957" w:rsidP="00A42DC5">
      <w:pPr>
        <w:rPr>
          <w:rFonts w:eastAsiaTheme="minorEastAsia"/>
          <w:sz w:val="24"/>
          <w:szCs w:val="24"/>
          <w:lang w:eastAsia="zh-CN"/>
        </w:rPr>
      </w:pPr>
      <w:r>
        <w:rPr>
          <w:rFonts w:eastAsiaTheme="minorEastAsia"/>
          <w:noProof/>
          <w:sz w:val="24"/>
          <w:szCs w:val="24"/>
          <w:lang w:eastAsia="zh-CN"/>
        </w:rPr>
        <w:drawing>
          <wp:inline distT="0" distB="0" distL="0" distR="0" wp14:anchorId="7B1E739F" wp14:editId="45238669">
            <wp:extent cx="6115050" cy="3420110"/>
            <wp:effectExtent l="0" t="0" r="0" b="8890"/>
            <wp:docPr id="1535657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15050" cy="3420110"/>
                    </a:xfrm>
                    <a:prstGeom prst="rect">
                      <a:avLst/>
                    </a:prstGeom>
                    <a:noFill/>
                  </pic:spPr>
                </pic:pic>
              </a:graphicData>
            </a:graphic>
          </wp:inline>
        </w:drawing>
      </w:r>
    </w:p>
    <w:p w14:paraId="5D7CA3C3" w14:textId="77777777" w:rsidR="00A42DC5" w:rsidRDefault="00A42DC5" w:rsidP="005A0936">
      <w:pPr>
        <w:rPr>
          <w:sz w:val="24"/>
          <w:szCs w:val="24"/>
        </w:rPr>
      </w:pPr>
    </w:p>
    <w:p w14:paraId="2D7D1DE8" w14:textId="76032EFF" w:rsidR="00A765A1" w:rsidRPr="005A2D76" w:rsidRDefault="000B2957" w:rsidP="005A0936">
      <w:pPr>
        <w:rPr>
          <w:sz w:val="24"/>
          <w:szCs w:val="24"/>
        </w:rPr>
      </w:pPr>
      <w:r>
        <w:rPr>
          <w:sz w:val="24"/>
          <w:szCs w:val="24"/>
        </w:rPr>
        <w:lastRenderedPageBreak/>
        <w:t>*All screenshots used was my own work on the software called Design Studio*</w:t>
      </w:r>
    </w:p>
    <w:p w14:paraId="313826C7" w14:textId="1256F3FC" w:rsidR="000855A2" w:rsidRDefault="00A765A1" w:rsidP="005A0936">
      <w:pPr>
        <w:rPr>
          <w:b/>
          <w:bCs/>
          <w:sz w:val="28"/>
          <w:szCs w:val="28"/>
        </w:rPr>
      </w:pPr>
      <w:r>
        <w:rPr>
          <w:b/>
          <w:bCs/>
          <w:sz w:val="28"/>
          <w:szCs w:val="28"/>
        </w:rPr>
        <w:t xml:space="preserve">4.0 - </w:t>
      </w:r>
      <w:r w:rsidR="000855A2">
        <w:rPr>
          <w:b/>
          <w:bCs/>
          <w:sz w:val="28"/>
          <w:szCs w:val="28"/>
        </w:rPr>
        <w:t xml:space="preserve">Further Testing </w:t>
      </w:r>
    </w:p>
    <w:p w14:paraId="52347842" w14:textId="77777777" w:rsidR="00290513" w:rsidRDefault="000855A2" w:rsidP="005A0936">
      <w:pPr>
        <w:rPr>
          <w:sz w:val="24"/>
          <w:szCs w:val="24"/>
        </w:rPr>
      </w:pPr>
      <w:r>
        <w:rPr>
          <w:sz w:val="24"/>
          <w:szCs w:val="24"/>
        </w:rPr>
        <w:t xml:space="preserve">After carrying out simulation and optimisation on the designed wing, it is important to build a prototype to carry out physical testing. Once obtaining the data and results for this a comparison must be made to the finite element analysis to see if it performs how it predicted. </w:t>
      </w:r>
      <w:r w:rsidR="00290513">
        <w:rPr>
          <w:sz w:val="24"/>
          <w:szCs w:val="24"/>
        </w:rPr>
        <w:t xml:space="preserve">Firstly, it is critical that all simulation and optimisation carried out is done to the standards of the FIA and that it performs within the limits set, creating a design which would not pass the regulations wastes time and money, collecting relevant and clear data at the start of the simulation and analysis is vital when comparing results. </w:t>
      </w:r>
    </w:p>
    <w:p w14:paraId="41F65F42" w14:textId="77777777" w:rsidR="000855A2" w:rsidRDefault="00290513" w:rsidP="005A0936">
      <w:pPr>
        <w:rPr>
          <w:sz w:val="24"/>
          <w:szCs w:val="24"/>
        </w:rPr>
      </w:pPr>
      <w:r>
        <w:rPr>
          <w:sz w:val="24"/>
          <w:szCs w:val="24"/>
        </w:rPr>
        <w:t xml:space="preserve">The laboratory test carried out on the prototype </w:t>
      </w:r>
      <w:r w:rsidR="006B65AA">
        <w:rPr>
          <w:sz w:val="24"/>
          <w:szCs w:val="24"/>
        </w:rPr>
        <w:t xml:space="preserve">is the wind tunnel test. </w:t>
      </w:r>
      <w:r w:rsidR="00D06DA4">
        <w:rPr>
          <w:sz w:val="24"/>
          <w:szCs w:val="24"/>
        </w:rPr>
        <w:t xml:space="preserve">A wind tunnel is a closed-circuit chamber with a belt and a big fan which sends large air streams over a prototype, from this air flow patterns can be analysed and collected (Blackstock 2020). Having a </w:t>
      </w:r>
      <w:r w:rsidR="00795D0A">
        <w:rPr>
          <w:sz w:val="24"/>
          <w:szCs w:val="24"/>
        </w:rPr>
        <w:t>closed-circuit</w:t>
      </w:r>
      <w:r w:rsidR="00D06DA4">
        <w:rPr>
          <w:sz w:val="24"/>
          <w:szCs w:val="24"/>
        </w:rPr>
        <w:t xml:space="preserve"> chamber with smooth walls and boundaries means the chamber provides a more uniform air flow of air</w:t>
      </w:r>
      <w:r w:rsidR="00B8787E">
        <w:rPr>
          <w:sz w:val="24"/>
          <w:szCs w:val="24"/>
        </w:rPr>
        <w:t>, and with the size of the fan it generates</w:t>
      </w:r>
      <w:r w:rsidR="00D06DA4">
        <w:rPr>
          <w:sz w:val="24"/>
          <w:szCs w:val="24"/>
        </w:rPr>
        <w:t xml:space="preserve"> </w:t>
      </w:r>
      <w:r w:rsidR="00B8787E">
        <w:rPr>
          <w:sz w:val="24"/>
          <w:szCs w:val="24"/>
        </w:rPr>
        <w:t xml:space="preserve">less turbulence. </w:t>
      </w:r>
    </w:p>
    <w:p w14:paraId="23B1344E" w14:textId="77777777" w:rsidR="00795D0A" w:rsidRDefault="00795D0A" w:rsidP="005A0936">
      <w:pPr>
        <w:rPr>
          <w:sz w:val="24"/>
          <w:szCs w:val="24"/>
        </w:rPr>
      </w:pPr>
      <w:r>
        <w:rPr>
          <w:sz w:val="24"/>
          <w:szCs w:val="24"/>
        </w:rPr>
        <w:t>To study a prototype of a rear wing</w:t>
      </w:r>
      <w:r w:rsidR="00C0449A">
        <w:rPr>
          <w:sz w:val="24"/>
          <w:szCs w:val="24"/>
        </w:rPr>
        <w:t xml:space="preserve"> it must be placed within the chamber and put through a series of different parameters to generate a variety of results. Obviously if only study the air flow and forces on just a model of a rear wing the belt would not be in use, however speeds of the airflow can be altered as well as the angle through the fan and blades. Allowing the blades to move to adjust the direction of the airflow allows results to be generated for how the rear wing would perform around corners (Anderson 2020). From the tests carried out in the wind tunnel basic data should be collected such as </w:t>
      </w:r>
      <w:r w:rsidR="00D22C60">
        <w:rPr>
          <w:sz w:val="24"/>
          <w:szCs w:val="24"/>
        </w:rPr>
        <w:t xml:space="preserve">downforce, drag, displacement, yaw moment and side thrust. During later parts of testing, temperature and humidity would also have to be included as these affect the airflow and therefore changes the outcome and performance. </w:t>
      </w:r>
      <w:r w:rsidR="007E613D">
        <w:rPr>
          <w:sz w:val="24"/>
          <w:szCs w:val="24"/>
        </w:rPr>
        <w:t xml:space="preserve">Having surface pressure tapping’s means high load areas can be found across the rear wing, typically </w:t>
      </w:r>
      <w:r w:rsidR="00F77E4C">
        <w:rPr>
          <w:sz w:val="24"/>
          <w:szCs w:val="24"/>
        </w:rPr>
        <w:t xml:space="preserve">these are found in the centre of the rear wing, due to the simple beam structure being supported at either end (Toet 2019). </w:t>
      </w:r>
    </w:p>
    <w:p w14:paraId="60305932" w14:textId="77777777" w:rsidR="00F77E4C" w:rsidRDefault="00F569C7" w:rsidP="005A0936">
      <w:pPr>
        <w:rPr>
          <w:sz w:val="24"/>
          <w:szCs w:val="24"/>
        </w:rPr>
      </w:pPr>
      <w:r>
        <w:rPr>
          <w:sz w:val="24"/>
          <w:szCs w:val="24"/>
        </w:rPr>
        <w:t>During the actual testing</w:t>
      </w:r>
      <w:r w:rsidR="005D342F">
        <w:rPr>
          <w:sz w:val="24"/>
          <w:szCs w:val="24"/>
        </w:rPr>
        <w:t xml:space="preserve">, the airflow is set at different speeds, often this is 20, 25, 30, 35, 40 and 50 m/s along with various angles of attack ranging from -5 to 10 degrees (Shelan 2019). Increasing the angles of attack allows for tests to be carried out about the downforce and drag differences. </w:t>
      </w:r>
      <w:r w:rsidR="00B10213">
        <w:rPr>
          <w:sz w:val="24"/>
          <w:szCs w:val="24"/>
        </w:rPr>
        <w:t xml:space="preserve">From the data collected it allows for further tests and trials to be run, for example, according to (Wordley 2016) if the end plates size was to increase the downforce generated would also increase, thus improving the steady state cornering and yaw acceleration. </w:t>
      </w:r>
      <w:r w:rsidR="00126226">
        <w:rPr>
          <w:sz w:val="24"/>
          <w:szCs w:val="24"/>
        </w:rPr>
        <w:t xml:space="preserve">When collecting the displacement or the load difference at each speed and angle the data needs to be collected, and then put back into the CFD simulation and the optimisation and finite element analysis. This way it can be seen if the software is accurate compared with physical testing, and it can be seen whether additional changes can be made such as sizing or shape of the rear wing. This could affect the amount of material used, possibly too much or not enough which would contribute to performance, or even the shape of the wing may need to be adjusted to combat higher loads at specific areas. </w:t>
      </w:r>
    </w:p>
    <w:p w14:paraId="39DAAA3B" w14:textId="77777777" w:rsidR="00126226" w:rsidRDefault="00126226" w:rsidP="005A0936">
      <w:pPr>
        <w:rPr>
          <w:sz w:val="24"/>
          <w:szCs w:val="24"/>
        </w:rPr>
      </w:pPr>
      <w:r>
        <w:rPr>
          <w:sz w:val="24"/>
          <w:szCs w:val="24"/>
        </w:rPr>
        <w:lastRenderedPageBreak/>
        <w:t xml:space="preserve">It needs to be known that during the testing with wind tunnels </w:t>
      </w:r>
      <w:r w:rsidR="00630B07">
        <w:rPr>
          <w:sz w:val="24"/>
          <w:szCs w:val="24"/>
        </w:rPr>
        <w:t xml:space="preserve">the speed is restricted to only 50 m/s due to the size of the model being capped at 60%, this is part of the regulations set by the FIA (Anderson 2020). To fully validate results collected from both the simulation, finite element analysis and the wind tunnelling, a full track test would need to be conducted, this would then include the variations of track condition, tires, temperature, and even driver input. This method is not as </w:t>
      </w:r>
      <w:r w:rsidR="002628B1">
        <w:rPr>
          <w:sz w:val="24"/>
          <w:szCs w:val="24"/>
        </w:rPr>
        <w:t>precise;</w:t>
      </w:r>
      <w:r w:rsidR="00630B07">
        <w:rPr>
          <w:sz w:val="24"/>
          <w:szCs w:val="24"/>
        </w:rPr>
        <w:t xml:space="preserve"> </w:t>
      </w:r>
      <w:r w:rsidR="002628B1">
        <w:rPr>
          <w:sz w:val="24"/>
          <w:szCs w:val="24"/>
        </w:rPr>
        <w:t>however,</w:t>
      </w:r>
      <w:r w:rsidR="00630B07">
        <w:rPr>
          <w:sz w:val="24"/>
          <w:szCs w:val="24"/>
        </w:rPr>
        <w:t xml:space="preserve"> it is arguably the most important because how the component reacts with these variations will determine how it performs in a race.</w:t>
      </w:r>
    </w:p>
    <w:p w14:paraId="14C175D3" w14:textId="77777777" w:rsidR="002628B1" w:rsidRDefault="002628B1" w:rsidP="005A0936">
      <w:pPr>
        <w:rPr>
          <w:sz w:val="24"/>
          <w:szCs w:val="24"/>
        </w:rPr>
      </w:pPr>
    </w:p>
    <w:p w14:paraId="5CD1D1B4" w14:textId="6278D2A8" w:rsidR="002628B1" w:rsidRPr="002628B1" w:rsidRDefault="00A765A1" w:rsidP="005A0936">
      <w:pPr>
        <w:rPr>
          <w:b/>
          <w:bCs/>
          <w:sz w:val="28"/>
          <w:szCs w:val="28"/>
        </w:rPr>
      </w:pPr>
      <w:r>
        <w:rPr>
          <w:b/>
          <w:bCs/>
          <w:sz w:val="28"/>
          <w:szCs w:val="28"/>
        </w:rPr>
        <w:t xml:space="preserve">5.0 - </w:t>
      </w:r>
      <w:r w:rsidR="00DD0B9F">
        <w:rPr>
          <w:b/>
          <w:bCs/>
          <w:sz w:val="28"/>
          <w:szCs w:val="28"/>
        </w:rPr>
        <w:t xml:space="preserve">Technical Literature, </w:t>
      </w:r>
      <w:r w:rsidR="002628B1">
        <w:rPr>
          <w:b/>
          <w:bCs/>
          <w:sz w:val="28"/>
          <w:szCs w:val="28"/>
        </w:rPr>
        <w:t>Standards and Regulations</w:t>
      </w:r>
    </w:p>
    <w:p w14:paraId="7866CD1D" w14:textId="46233C68" w:rsidR="002628B1" w:rsidRDefault="002F60B6" w:rsidP="005A0936">
      <w:pPr>
        <w:rPr>
          <w:sz w:val="24"/>
          <w:szCs w:val="24"/>
        </w:rPr>
      </w:pPr>
      <w:r>
        <w:rPr>
          <w:sz w:val="24"/>
          <w:szCs w:val="24"/>
        </w:rPr>
        <w:t xml:space="preserve">When designing and testing the rear wing component, standards and regulations are critical and must be known </w:t>
      </w:r>
      <w:r w:rsidR="00B36DF0">
        <w:rPr>
          <w:sz w:val="24"/>
          <w:szCs w:val="24"/>
        </w:rPr>
        <w:t>to</w:t>
      </w:r>
      <w:r>
        <w:rPr>
          <w:sz w:val="24"/>
          <w:szCs w:val="24"/>
        </w:rPr>
        <w:t xml:space="preserve"> achieve an output which is suitable and compatible with the rules. </w:t>
      </w:r>
      <w:r w:rsidR="00B36DF0">
        <w:rPr>
          <w:sz w:val="24"/>
          <w:szCs w:val="24"/>
        </w:rPr>
        <w:t>When the rear wing is fixed and put under load, the flex or movement of any amount needs to happen, otherwise the wing or component would end up snapping of fracturing. However, the physics behind this means F1 teams countered this to have the rear wings flex back when under load from speed, reducing drag and increasing the downforce meaning they can corner at higher speeds, then when braking</w:t>
      </w:r>
      <w:r w:rsidR="00177176">
        <w:rPr>
          <w:sz w:val="24"/>
          <w:szCs w:val="24"/>
        </w:rPr>
        <w:t xml:space="preserve">, </w:t>
      </w:r>
      <w:r w:rsidR="00B36DF0">
        <w:rPr>
          <w:sz w:val="24"/>
          <w:szCs w:val="24"/>
        </w:rPr>
        <w:t xml:space="preserve">the wing would flex forward creating more drag to brake and slow down more effectively, because of this the </w:t>
      </w:r>
      <w:r w:rsidR="00DD0B9F" w:rsidRPr="00DD0B9F">
        <w:rPr>
          <w:sz w:val="24"/>
          <w:szCs w:val="24"/>
        </w:rPr>
        <w:t>Fédération Internationale de l'Automobile</w:t>
      </w:r>
      <w:r w:rsidR="00DD0B9F">
        <w:rPr>
          <w:sz w:val="24"/>
          <w:szCs w:val="24"/>
        </w:rPr>
        <w:t xml:space="preserve"> (FIA)</w:t>
      </w:r>
      <w:r w:rsidR="00B36DF0">
        <w:rPr>
          <w:sz w:val="24"/>
          <w:szCs w:val="24"/>
        </w:rPr>
        <w:t xml:space="preserve"> became strict with the rules of rear wings, and now the testing and function of them has become highly policed (Somerfield </w:t>
      </w:r>
      <w:r w:rsidR="003E72F3">
        <w:rPr>
          <w:sz w:val="24"/>
          <w:szCs w:val="24"/>
        </w:rPr>
        <w:t>2020)</w:t>
      </w:r>
      <w:r w:rsidR="00B36DF0">
        <w:rPr>
          <w:sz w:val="24"/>
          <w:szCs w:val="24"/>
        </w:rPr>
        <w:t xml:space="preserve">. </w:t>
      </w:r>
    </w:p>
    <w:p w14:paraId="1AD7D2DD" w14:textId="347CF52F" w:rsidR="002628B1" w:rsidRDefault="0095608A" w:rsidP="00DF3BA0">
      <w:pPr>
        <w:rPr>
          <w:sz w:val="24"/>
          <w:szCs w:val="24"/>
        </w:rPr>
      </w:pPr>
      <w:r>
        <w:rPr>
          <w:sz w:val="24"/>
          <w:szCs w:val="24"/>
        </w:rPr>
        <w:t>Firstly, the FIA sta</w:t>
      </w:r>
      <w:r w:rsidR="00FF502E">
        <w:rPr>
          <w:sz w:val="24"/>
          <w:szCs w:val="24"/>
        </w:rPr>
        <w:t xml:space="preserve">tes multiple different diameters and tolerances for sizes of components and designs such as slots, </w:t>
      </w:r>
      <w:r w:rsidR="00177176">
        <w:rPr>
          <w:sz w:val="24"/>
          <w:szCs w:val="24"/>
        </w:rPr>
        <w:t>beams,</w:t>
      </w:r>
      <w:r w:rsidR="00FF502E">
        <w:rPr>
          <w:sz w:val="24"/>
          <w:szCs w:val="24"/>
        </w:rPr>
        <w:t xml:space="preserve"> and endplates, however it is important to only focus on the rear wing upper and lower planes. </w:t>
      </w:r>
      <w:r w:rsidR="00DF3BA0">
        <w:rPr>
          <w:sz w:val="24"/>
          <w:szCs w:val="24"/>
        </w:rPr>
        <w:t>According to the FIA technical regulations, the rear wing separators or planes must b</w:t>
      </w:r>
      <w:r w:rsidR="00DF3BA0" w:rsidRPr="00DF3BA0">
        <w:rPr>
          <w:sz w:val="24"/>
          <w:szCs w:val="24"/>
        </w:rPr>
        <w:t>e aligned as a pair to provide a bearing across at least 40mm2 when the distance between the two sections is at its closest position</w:t>
      </w:r>
      <w:r w:rsidR="00DF3BA0">
        <w:rPr>
          <w:sz w:val="24"/>
          <w:szCs w:val="24"/>
        </w:rPr>
        <w:t xml:space="preserve">. Both planes must be rigidly fixed at either end </w:t>
      </w:r>
      <w:r w:rsidR="00E475B7">
        <w:rPr>
          <w:sz w:val="24"/>
          <w:szCs w:val="24"/>
        </w:rPr>
        <w:t>or</w:t>
      </w:r>
      <w:r w:rsidR="00DF3BA0">
        <w:rPr>
          <w:sz w:val="24"/>
          <w:szCs w:val="24"/>
        </w:rPr>
        <w:t xml:space="preserve"> have a fillet radius less than 2mm between the support. </w:t>
      </w:r>
    </w:p>
    <w:p w14:paraId="64C12F8A" w14:textId="38C836E4" w:rsidR="00DF3BA0" w:rsidRDefault="00DF3BA0" w:rsidP="00DF3BA0">
      <w:pPr>
        <w:rPr>
          <w:sz w:val="24"/>
          <w:szCs w:val="24"/>
        </w:rPr>
      </w:pPr>
      <w:r>
        <w:rPr>
          <w:sz w:val="24"/>
          <w:szCs w:val="24"/>
        </w:rPr>
        <w:t xml:space="preserve">As well as this the material used must have a modulas greater than 50 GPa. This is crucial and one of the </w:t>
      </w:r>
      <w:r w:rsidR="00453EC9">
        <w:rPr>
          <w:sz w:val="24"/>
          <w:szCs w:val="24"/>
        </w:rPr>
        <w:t>reasons</w:t>
      </w:r>
      <w:r>
        <w:rPr>
          <w:sz w:val="24"/>
          <w:szCs w:val="24"/>
        </w:rPr>
        <w:t xml:space="preserve"> why carbon fibre reinforced plastic is used along with lightweight</w:t>
      </w:r>
      <w:r w:rsidR="00453EC9">
        <w:rPr>
          <w:sz w:val="24"/>
          <w:szCs w:val="24"/>
        </w:rPr>
        <w:t xml:space="preserve"> (</w:t>
      </w:r>
      <w:r w:rsidR="00DD0B9F" w:rsidRPr="00DD0B9F">
        <w:rPr>
          <w:sz w:val="24"/>
          <w:szCs w:val="24"/>
        </w:rPr>
        <w:t>Fédération Internationale de l'Automobile</w:t>
      </w:r>
      <w:r w:rsidR="00453EC9">
        <w:rPr>
          <w:sz w:val="24"/>
          <w:szCs w:val="24"/>
        </w:rPr>
        <w:t xml:space="preserve"> regulations 2023).</w:t>
      </w:r>
      <w:r>
        <w:rPr>
          <w:sz w:val="24"/>
          <w:szCs w:val="24"/>
        </w:rPr>
        <w:t xml:space="preserve"> </w:t>
      </w:r>
      <w:r w:rsidR="00453EC9">
        <w:rPr>
          <w:sz w:val="24"/>
          <w:szCs w:val="24"/>
        </w:rPr>
        <w:t xml:space="preserve">The planes must be between 2mm and 6mm, this would be distinguished when carrying out load testing, the thickness would be determined by the load placed and the displacement of the wings. </w:t>
      </w:r>
      <w:r w:rsidR="001E1673">
        <w:rPr>
          <w:sz w:val="24"/>
          <w:szCs w:val="24"/>
        </w:rPr>
        <w:t xml:space="preserve">In terms of the flexibility of the wing, </w:t>
      </w:r>
      <w:r w:rsidR="00F02163">
        <w:rPr>
          <w:sz w:val="24"/>
          <w:szCs w:val="24"/>
        </w:rPr>
        <w:t xml:space="preserve">the top flap must not displace more than 7mm horizontally when a load of 500 newtons is applied horizontally. This load will be applied at three different points from the centre of the wing, and then 270mm either side of it. This test is carried out with an adaptor pulling the wing in a rearward direction. </w:t>
      </w:r>
    </w:p>
    <w:p w14:paraId="6249B75E" w14:textId="73EE9B2C" w:rsidR="00F02163" w:rsidRPr="000855A2" w:rsidRDefault="001160D9" w:rsidP="00DF3BA0">
      <w:pPr>
        <w:rPr>
          <w:sz w:val="24"/>
          <w:szCs w:val="24"/>
        </w:rPr>
      </w:pPr>
      <w:r>
        <w:rPr>
          <w:noProof/>
          <w:sz w:val="24"/>
          <w:szCs w:val="24"/>
        </w:rPr>
        <w:lastRenderedPageBreak/>
        <w:drawing>
          <wp:anchor distT="0" distB="0" distL="114300" distR="114300" simplePos="0" relativeHeight="251660288" behindDoc="0" locked="0" layoutInCell="1" allowOverlap="1" wp14:anchorId="273A9F44" wp14:editId="3E1790A2">
            <wp:simplePos x="0" y="0"/>
            <wp:positionH relativeFrom="margin">
              <wp:posOffset>2912110</wp:posOffset>
            </wp:positionH>
            <wp:positionV relativeFrom="paragraph">
              <wp:posOffset>0</wp:posOffset>
            </wp:positionV>
            <wp:extent cx="2971800" cy="1978660"/>
            <wp:effectExtent l="0" t="0" r="0" b="2540"/>
            <wp:wrapSquare wrapText="bothSides"/>
            <wp:docPr id="18264970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71800" cy="1978660"/>
                    </a:xfrm>
                    <a:prstGeom prst="rect">
                      <a:avLst/>
                    </a:prstGeom>
                    <a:noFill/>
                  </pic:spPr>
                </pic:pic>
              </a:graphicData>
            </a:graphic>
            <wp14:sizeRelH relativeFrom="page">
              <wp14:pctWidth>0</wp14:pctWidth>
            </wp14:sizeRelH>
            <wp14:sizeRelV relativeFrom="page">
              <wp14:pctHeight>0</wp14:pctHeight>
            </wp14:sizeRelV>
          </wp:anchor>
        </w:drawing>
      </w:r>
    </w:p>
    <w:p w14:paraId="410C831D" w14:textId="77777777" w:rsidR="00B865D5" w:rsidRDefault="00B865D5" w:rsidP="005A0936">
      <w:pPr>
        <w:rPr>
          <w:sz w:val="24"/>
          <w:szCs w:val="24"/>
        </w:rPr>
      </w:pPr>
    </w:p>
    <w:p w14:paraId="180ED3F1" w14:textId="77777777" w:rsidR="00F02163" w:rsidRPr="00F02163" w:rsidRDefault="00F02163" w:rsidP="005A0936">
      <w:pPr>
        <w:rPr>
          <w:b/>
          <w:bCs/>
          <w:sz w:val="24"/>
          <w:szCs w:val="24"/>
        </w:rPr>
      </w:pPr>
      <w:r w:rsidRPr="00F02163">
        <w:rPr>
          <w:b/>
          <w:bCs/>
          <w:sz w:val="24"/>
          <w:szCs w:val="24"/>
        </w:rPr>
        <w:t>Figure 4 – Rear Wing pull back test. (Somerfield 2020)</w:t>
      </w:r>
    </w:p>
    <w:p w14:paraId="0BE58751" w14:textId="77777777" w:rsidR="00F02163" w:rsidRDefault="00F02163" w:rsidP="005A0936">
      <w:pPr>
        <w:rPr>
          <w:sz w:val="24"/>
          <w:szCs w:val="24"/>
        </w:rPr>
      </w:pPr>
    </w:p>
    <w:p w14:paraId="7F84DBD4" w14:textId="77777777" w:rsidR="00F02163" w:rsidRDefault="00F02163" w:rsidP="005A0936">
      <w:pPr>
        <w:rPr>
          <w:sz w:val="24"/>
          <w:szCs w:val="24"/>
        </w:rPr>
      </w:pPr>
    </w:p>
    <w:p w14:paraId="26F25711" w14:textId="77777777" w:rsidR="00F02163" w:rsidRDefault="00F02163" w:rsidP="005A0936">
      <w:pPr>
        <w:rPr>
          <w:sz w:val="24"/>
          <w:szCs w:val="24"/>
        </w:rPr>
      </w:pPr>
    </w:p>
    <w:p w14:paraId="3A02F52D" w14:textId="59D33CEE" w:rsidR="00F02163" w:rsidRDefault="004C2587" w:rsidP="005A0936">
      <w:pPr>
        <w:rPr>
          <w:sz w:val="24"/>
          <w:szCs w:val="24"/>
        </w:rPr>
      </w:pPr>
      <w:r>
        <w:rPr>
          <w:sz w:val="24"/>
          <w:szCs w:val="24"/>
        </w:rPr>
        <w:t xml:space="preserve">The lower aerofoil flexibility is measured vertically using adaptors pushing the wing downwards. The FIA states </w:t>
      </w:r>
      <w:r w:rsidR="00E475B7">
        <w:rPr>
          <w:sz w:val="24"/>
          <w:szCs w:val="24"/>
        </w:rPr>
        <w:t>when</w:t>
      </w:r>
      <w:r>
        <w:rPr>
          <w:sz w:val="24"/>
          <w:szCs w:val="24"/>
        </w:rPr>
        <w:t xml:space="preserve"> applying a load of 200 newtons the wing must not displace no more than 2mm. This load again is applied centrally, however, no more than 50mm wide, and extend no more than 10mm forward of the trailing edge. </w:t>
      </w:r>
      <w:r w:rsidR="003C3021">
        <w:rPr>
          <w:sz w:val="24"/>
          <w:szCs w:val="24"/>
        </w:rPr>
        <w:t xml:space="preserve">The reason these loads are applied is because the load-testing equipment can not apply the actual loads the wing sees. </w:t>
      </w:r>
      <w:r w:rsidR="00E2690A">
        <w:rPr>
          <w:sz w:val="24"/>
          <w:szCs w:val="24"/>
        </w:rPr>
        <w:t>So,</w:t>
      </w:r>
      <w:r w:rsidR="003C3021">
        <w:rPr>
          <w:sz w:val="24"/>
          <w:szCs w:val="24"/>
        </w:rPr>
        <w:t xml:space="preserve"> by applying the 500N and 200N and having the displacement be less than 7mm and 2mm respectively, assuming the flex is linear to the load, it would imply that at 150 mph the flex would be around 18mm due to the increased load, and then more again when at 200mph plus. </w:t>
      </w:r>
    </w:p>
    <w:p w14:paraId="48B55B3B" w14:textId="18044C5C" w:rsidR="00DD0B9F" w:rsidRDefault="00DD0B9F" w:rsidP="005A0936">
      <w:pPr>
        <w:rPr>
          <w:sz w:val="24"/>
          <w:szCs w:val="24"/>
        </w:rPr>
      </w:pPr>
      <w:r>
        <w:rPr>
          <w:sz w:val="24"/>
          <w:szCs w:val="24"/>
        </w:rPr>
        <w:t>(</w:t>
      </w:r>
      <w:r w:rsidRPr="00DD0B9F">
        <w:rPr>
          <w:sz w:val="24"/>
          <w:szCs w:val="24"/>
        </w:rPr>
        <w:t>Fédération Internationale de l'Automobile</w:t>
      </w:r>
      <w:r>
        <w:rPr>
          <w:sz w:val="24"/>
          <w:szCs w:val="24"/>
        </w:rPr>
        <w:t xml:space="preserve"> 2023) also has strict scrutineering in place, and states that initial scrutineering must take place 4 hours prior to the start of Practice 1 of a Grand </w:t>
      </w:r>
      <w:r w:rsidR="002D2545">
        <w:rPr>
          <w:sz w:val="24"/>
          <w:szCs w:val="24"/>
        </w:rPr>
        <w:t>Prix and</w:t>
      </w:r>
      <w:r>
        <w:rPr>
          <w:sz w:val="24"/>
          <w:szCs w:val="24"/>
        </w:rPr>
        <w:t xml:space="preserve"> submit a duly completed declaration no more than 2 hours before the start. </w:t>
      </w:r>
      <w:r w:rsidR="002D2545">
        <w:rPr>
          <w:sz w:val="24"/>
          <w:szCs w:val="24"/>
        </w:rPr>
        <w:t>Not following or complying with the regulations in place can lead to teams facing penalties such as reduced hours of testing, deduction of points or possible suspensions.</w:t>
      </w:r>
    </w:p>
    <w:p w14:paraId="2AE99350" w14:textId="5371AAB1" w:rsidR="00A765A1" w:rsidRDefault="00A765A1" w:rsidP="005A0936">
      <w:pPr>
        <w:rPr>
          <w:b/>
          <w:bCs/>
          <w:sz w:val="28"/>
          <w:szCs w:val="28"/>
        </w:rPr>
      </w:pPr>
      <w:r>
        <w:rPr>
          <w:b/>
          <w:bCs/>
          <w:sz w:val="28"/>
          <w:szCs w:val="28"/>
        </w:rPr>
        <w:t>6.0 – Conclusion</w:t>
      </w:r>
    </w:p>
    <w:p w14:paraId="684332DE" w14:textId="0408FB55" w:rsidR="00697BE1" w:rsidRDefault="00697BE1" w:rsidP="005A0936">
      <w:pPr>
        <w:rPr>
          <w:sz w:val="24"/>
          <w:szCs w:val="24"/>
        </w:rPr>
      </w:pPr>
      <w:r>
        <w:rPr>
          <w:sz w:val="24"/>
          <w:szCs w:val="24"/>
        </w:rPr>
        <w:t xml:space="preserve">To conclude, finite element analysis has become a critical tool used in engineering since its establishment by various engineers. It’s use in Formula 1 has saved teams and engineers huge amounts of both money and time by not having to create physical prototypes to test within wind tunnels and on tracks. </w:t>
      </w:r>
    </w:p>
    <w:p w14:paraId="49013280" w14:textId="1C1331EB" w:rsidR="00697BE1" w:rsidRPr="00697BE1" w:rsidRDefault="00697BE1" w:rsidP="005A0936">
      <w:pPr>
        <w:rPr>
          <w:sz w:val="24"/>
          <w:szCs w:val="24"/>
        </w:rPr>
      </w:pPr>
      <w:r>
        <w:rPr>
          <w:sz w:val="24"/>
          <w:szCs w:val="24"/>
        </w:rPr>
        <w:t>The use on optimisation has allowed for designs to be made and constraints to be set</w:t>
      </w:r>
      <w:r w:rsidR="006B6DF0">
        <w:rPr>
          <w:sz w:val="24"/>
          <w:szCs w:val="24"/>
        </w:rPr>
        <w:t xml:space="preserve"> for components to be tested and show how little material can be used whilst not displacing or moving out of the maximum boundaries set by </w:t>
      </w:r>
      <w:r w:rsidR="006B6DF0" w:rsidRPr="006B6DF0">
        <w:rPr>
          <w:sz w:val="24"/>
          <w:szCs w:val="24"/>
        </w:rPr>
        <w:t>Fédération Internationale de l'Automobile</w:t>
      </w:r>
      <w:r w:rsidR="006B6DF0">
        <w:rPr>
          <w:sz w:val="24"/>
          <w:szCs w:val="24"/>
        </w:rPr>
        <w:t xml:space="preserve">. Finite element analysis also allows for the best </w:t>
      </w:r>
      <w:r w:rsidR="00946C78">
        <w:rPr>
          <w:sz w:val="24"/>
          <w:szCs w:val="24"/>
        </w:rPr>
        <w:t xml:space="preserve">design to be generated by either altering the shape to have the best stiffness or lowest displacement, or by changing the size by altering angles or thickness. Finite element analysis has allowed engineers to find the best possible design, using minimum material whilst achieving the desired output. </w:t>
      </w:r>
    </w:p>
    <w:p w14:paraId="1E849C90" w14:textId="77777777" w:rsidR="00234CA0" w:rsidRDefault="00234CA0" w:rsidP="005A0936">
      <w:pPr>
        <w:rPr>
          <w:b/>
          <w:bCs/>
          <w:sz w:val="28"/>
          <w:szCs w:val="28"/>
        </w:rPr>
      </w:pPr>
    </w:p>
    <w:p w14:paraId="2B5E2738" w14:textId="77777777" w:rsidR="001160D9" w:rsidRDefault="001160D9" w:rsidP="005A0936">
      <w:pPr>
        <w:rPr>
          <w:b/>
          <w:bCs/>
          <w:sz w:val="28"/>
          <w:szCs w:val="28"/>
        </w:rPr>
      </w:pPr>
    </w:p>
    <w:p w14:paraId="42329C2F" w14:textId="77777777" w:rsidR="001160D9" w:rsidRDefault="001160D9" w:rsidP="005A0936">
      <w:pPr>
        <w:rPr>
          <w:b/>
          <w:bCs/>
          <w:sz w:val="28"/>
          <w:szCs w:val="28"/>
        </w:rPr>
      </w:pPr>
    </w:p>
    <w:p w14:paraId="6076F24A" w14:textId="56136C67" w:rsidR="003C3021" w:rsidRPr="00234CA0" w:rsidRDefault="00A765A1" w:rsidP="005A0936">
      <w:pPr>
        <w:rPr>
          <w:b/>
          <w:bCs/>
          <w:sz w:val="28"/>
          <w:szCs w:val="28"/>
        </w:rPr>
      </w:pPr>
      <w:r>
        <w:rPr>
          <w:b/>
          <w:bCs/>
          <w:sz w:val="28"/>
          <w:szCs w:val="28"/>
        </w:rPr>
        <w:lastRenderedPageBreak/>
        <w:t xml:space="preserve">7.0 - </w:t>
      </w:r>
      <w:r w:rsidR="00234CA0" w:rsidRPr="00234CA0">
        <w:rPr>
          <w:b/>
          <w:bCs/>
          <w:sz w:val="28"/>
          <w:szCs w:val="28"/>
        </w:rPr>
        <w:t>References</w:t>
      </w:r>
    </w:p>
    <w:p w14:paraId="4E39E0A4" w14:textId="77777777" w:rsidR="00C0449A" w:rsidRDefault="00235B28" w:rsidP="005A0936">
      <w:pPr>
        <w:rPr>
          <w:sz w:val="24"/>
          <w:szCs w:val="24"/>
        </w:rPr>
      </w:pPr>
      <w:r>
        <w:rPr>
          <w:sz w:val="24"/>
          <w:szCs w:val="24"/>
        </w:rPr>
        <w:t xml:space="preserve">Aeroswap (2021) Shape Optimisation. Available: </w:t>
      </w:r>
      <w:hyperlink r:id="rId24" w:history="1">
        <w:r w:rsidRPr="00D4331F">
          <w:rPr>
            <w:rStyle w:val="Hyperlink"/>
            <w:sz w:val="24"/>
            <w:szCs w:val="24"/>
          </w:rPr>
          <w:t>https://www.youtube.com/watch?v=Kmao6y3Sew8</w:t>
        </w:r>
      </w:hyperlink>
      <w:r>
        <w:rPr>
          <w:sz w:val="24"/>
          <w:szCs w:val="24"/>
        </w:rPr>
        <w:t>. Accessed 2023, September 25</w:t>
      </w:r>
      <w:r w:rsidRPr="00235B28">
        <w:rPr>
          <w:sz w:val="24"/>
          <w:szCs w:val="24"/>
          <w:vertAlign w:val="superscript"/>
        </w:rPr>
        <w:t>th</w:t>
      </w:r>
      <w:r>
        <w:rPr>
          <w:sz w:val="24"/>
          <w:szCs w:val="24"/>
        </w:rPr>
        <w:t xml:space="preserve">. </w:t>
      </w:r>
    </w:p>
    <w:p w14:paraId="1D6BD2AA" w14:textId="77777777" w:rsidR="00C0449A" w:rsidRDefault="00C0449A" w:rsidP="005A0936">
      <w:pPr>
        <w:rPr>
          <w:sz w:val="24"/>
          <w:szCs w:val="24"/>
        </w:rPr>
      </w:pPr>
      <w:r>
        <w:rPr>
          <w:sz w:val="24"/>
          <w:szCs w:val="24"/>
        </w:rPr>
        <w:t xml:space="preserve">Blackstock, E. (2020) Wind Tunnels Explained. Available: </w:t>
      </w:r>
      <w:hyperlink r:id="rId25" w:history="1">
        <w:r w:rsidRPr="007B71D8">
          <w:rPr>
            <w:rStyle w:val="Hyperlink"/>
            <w:sz w:val="24"/>
            <w:szCs w:val="24"/>
          </w:rPr>
          <w:t>https://jalopnik.com/</w:t>
        </w:r>
      </w:hyperlink>
      <w:r>
        <w:rPr>
          <w:sz w:val="24"/>
          <w:szCs w:val="24"/>
        </w:rPr>
        <w:t>. Accessed 2023, September 19</w:t>
      </w:r>
      <w:r w:rsidRPr="00C0449A">
        <w:rPr>
          <w:sz w:val="24"/>
          <w:szCs w:val="24"/>
          <w:vertAlign w:val="superscript"/>
        </w:rPr>
        <w:t>th</w:t>
      </w:r>
      <w:r>
        <w:rPr>
          <w:sz w:val="24"/>
          <w:szCs w:val="24"/>
        </w:rPr>
        <w:t>.</w:t>
      </w:r>
    </w:p>
    <w:p w14:paraId="4C7D8A7D" w14:textId="77777777" w:rsidR="00B865D5" w:rsidRDefault="003F689A" w:rsidP="005A0936">
      <w:pPr>
        <w:rPr>
          <w:rStyle w:val="Hyperlink"/>
          <w:color w:val="auto"/>
          <w:sz w:val="24"/>
          <w:szCs w:val="24"/>
          <w:u w:val="none"/>
          <w:vertAlign w:val="superscript"/>
        </w:rPr>
      </w:pPr>
      <w:r>
        <w:rPr>
          <w:sz w:val="24"/>
          <w:szCs w:val="24"/>
        </w:rPr>
        <w:t xml:space="preserve">Cofer, J.I. (2014) </w:t>
      </w:r>
      <w:r w:rsidR="00290513">
        <w:rPr>
          <w:sz w:val="24"/>
          <w:szCs w:val="24"/>
        </w:rPr>
        <w:t xml:space="preserve">Parametric and Non-parametric Optimisation. Available: </w:t>
      </w:r>
      <w:hyperlink r:id="rId26" w:history="1">
        <w:r w:rsidR="00290513" w:rsidRPr="007B71D8">
          <w:rPr>
            <w:rStyle w:val="Hyperlink"/>
            <w:sz w:val="24"/>
            <w:szCs w:val="24"/>
          </w:rPr>
          <w:t>https://doi.org/10.1115/GT2014-25095</w:t>
        </w:r>
      </w:hyperlink>
      <w:r w:rsidR="00290513">
        <w:rPr>
          <w:rStyle w:val="Hyperlink"/>
          <w:color w:val="auto"/>
          <w:sz w:val="24"/>
          <w:szCs w:val="24"/>
          <w:u w:val="none"/>
        </w:rPr>
        <w:t>. Accessed 2023, September 11</w:t>
      </w:r>
      <w:r w:rsidR="00290513" w:rsidRPr="00290513">
        <w:rPr>
          <w:rStyle w:val="Hyperlink"/>
          <w:color w:val="auto"/>
          <w:sz w:val="24"/>
          <w:szCs w:val="24"/>
          <w:u w:val="none"/>
          <w:vertAlign w:val="superscript"/>
        </w:rPr>
        <w:t>th</w:t>
      </w:r>
    </w:p>
    <w:p w14:paraId="0736C93C" w14:textId="252B58A0" w:rsidR="003C3021" w:rsidRPr="00290513" w:rsidRDefault="00DD0B9F" w:rsidP="005A0936">
      <w:pPr>
        <w:rPr>
          <w:sz w:val="24"/>
          <w:szCs w:val="24"/>
        </w:rPr>
      </w:pPr>
      <w:r w:rsidRPr="00DD0B9F">
        <w:rPr>
          <w:sz w:val="24"/>
          <w:szCs w:val="24"/>
        </w:rPr>
        <w:t>Fédération Internationale de l'Automobile</w:t>
      </w:r>
      <w:r w:rsidR="003C3021">
        <w:rPr>
          <w:sz w:val="24"/>
          <w:szCs w:val="24"/>
        </w:rPr>
        <w:t xml:space="preserve"> (202</w:t>
      </w:r>
      <w:r>
        <w:rPr>
          <w:sz w:val="24"/>
          <w:szCs w:val="24"/>
        </w:rPr>
        <w:t>3</w:t>
      </w:r>
      <w:r w:rsidR="003C3021">
        <w:rPr>
          <w:sz w:val="24"/>
          <w:szCs w:val="24"/>
        </w:rPr>
        <w:t xml:space="preserve">) FIA Technical Regulations. Available: </w:t>
      </w:r>
      <w:hyperlink r:id="rId27" w:history="1">
        <w:r w:rsidR="003C3021" w:rsidRPr="00D4331F">
          <w:rPr>
            <w:rStyle w:val="Hyperlink"/>
            <w:sz w:val="24"/>
            <w:szCs w:val="24"/>
          </w:rPr>
          <w:t>https://www.fia.com/</w:t>
        </w:r>
      </w:hyperlink>
      <w:r w:rsidR="003C3021">
        <w:rPr>
          <w:sz w:val="24"/>
          <w:szCs w:val="24"/>
        </w:rPr>
        <w:t>. Accessed 2023, September 28</w:t>
      </w:r>
      <w:r w:rsidR="003C3021" w:rsidRPr="003C3021">
        <w:rPr>
          <w:sz w:val="24"/>
          <w:szCs w:val="24"/>
          <w:vertAlign w:val="superscript"/>
        </w:rPr>
        <w:t>th</w:t>
      </w:r>
      <w:r w:rsidR="003C3021">
        <w:rPr>
          <w:sz w:val="24"/>
          <w:szCs w:val="24"/>
        </w:rPr>
        <w:t>.</w:t>
      </w:r>
    </w:p>
    <w:p w14:paraId="5BD2C4E2" w14:textId="77777777" w:rsidR="00B30B56" w:rsidRDefault="00B30B56" w:rsidP="005A0936">
      <w:pPr>
        <w:rPr>
          <w:sz w:val="24"/>
          <w:szCs w:val="24"/>
        </w:rPr>
      </w:pPr>
      <w:r>
        <w:rPr>
          <w:sz w:val="24"/>
          <w:szCs w:val="24"/>
        </w:rPr>
        <w:t xml:space="preserve">Gerzen, N. (2017) Sizing Optimisation. Available: </w:t>
      </w:r>
      <w:hyperlink r:id="rId28" w:history="1">
        <w:r w:rsidRPr="00F81E03">
          <w:rPr>
            <w:rStyle w:val="Hyperlink"/>
            <w:sz w:val="24"/>
            <w:szCs w:val="24"/>
          </w:rPr>
          <w:t>https://www.researchgate.net/publication/283047683_Sizing_Optimization_for_Industrial_Applications</w:t>
        </w:r>
      </w:hyperlink>
      <w:r>
        <w:rPr>
          <w:sz w:val="24"/>
          <w:szCs w:val="24"/>
        </w:rPr>
        <w:t>. Accessed 2023, September 12</w:t>
      </w:r>
      <w:r w:rsidRPr="00B30B56">
        <w:rPr>
          <w:sz w:val="24"/>
          <w:szCs w:val="24"/>
          <w:vertAlign w:val="superscript"/>
        </w:rPr>
        <w:t>th</w:t>
      </w:r>
      <w:r>
        <w:rPr>
          <w:sz w:val="24"/>
          <w:szCs w:val="24"/>
        </w:rPr>
        <w:t xml:space="preserve">. </w:t>
      </w:r>
    </w:p>
    <w:p w14:paraId="3FD7F3E2" w14:textId="77777777" w:rsidR="00235B28" w:rsidRDefault="00235B28" w:rsidP="005A0936">
      <w:pPr>
        <w:rPr>
          <w:sz w:val="24"/>
          <w:szCs w:val="24"/>
        </w:rPr>
      </w:pPr>
      <w:r>
        <w:rPr>
          <w:sz w:val="24"/>
          <w:szCs w:val="24"/>
        </w:rPr>
        <w:t xml:space="preserve">Haertel, J.H.K. (2017) Sizing Optimisation. Available: </w:t>
      </w:r>
      <w:hyperlink r:id="rId29" w:history="1">
        <w:r w:rsidRPr="00D4331F">
          <w:rPr>
            <w:rStyle w:val="Hyperlink"/>
            <w:sz w:val="24"/>
            <w:szCs w:val="24"/>
          </w:rPr>
          <w:t>https://www.researchgate.net/</w:t>
        </w:r>
      </w:hyperlink>
      <w:r>
        <w:rPr>
          <w:sz w:val="24"/>
          <w:szCs w:val="24"/>
        </w:rPr>
        <w:t>. Accessed 2023, September 25</w:t>
      </w:r>
      <w:r w:rsidRPr="00235B28">
        <w:rPr>
          <w:sz w:val="24"/>
          <w:szCs w:val="24"/>
          <w:vertAlign w:val="superscript"/>
        </w:rPr>
        <w:t>th</w:t>
      </w:r>
      <w:r>
        <w:rPr>
          <w:sz w:val="24"/>
          <w:szCs w:val="24"/>
        </w:rPr>
        <w:t>.</w:t>
      </w:r>
    </w:p>
    <w:p w14:paraId="5C62D204" w14:textId="3D98DCFC" w:rsidR="00E475B7" w:rsidRDefault="00E475B7" w:rsidP="005A0936">
      <w:pPr>
        <w:rPr>
          <w:sz w:val="24"/>
          <w:szCs w:val="24"/>
        </w:rPr>
      </w:pPr>
      <w:r>
        <w:rPr>
          <w:sz w:val="24"/>
          <w:szCs w:val="24"/>
        </w:rPr>
        <w:t xml:space="preserve">Hughes, M. (2023) Case of F1’s Flexing Wings. Available: </w:t>
      </w:r>
      <w:hyperlink r:id="rId30" w:history="1">
        <w:r w:rsidRPr="00654663">
          <w:rPr>
            <w:rStyle w:val="Hyperlink"/>
            <w:sz w:val="24"/>
            <w:szCs w:val="24"/>
          </w:rPr>
          <w:t>https://www.motorsportmagazine.com/archive/article/february-2022/40/the-mysterious-case-of-f1s-flexing-rear-wings/</w:t>
        </w:r>
      </w:hyperlink>
      <w:r>
        <w:rPr>
          <w:sz w:val="24"/>
          <w:szCs w:val="24"/>
        </w:rPr>
        <w:t>. Accessed 2023, September 28</w:t>
      </w:r>
      <w:r w:rsidRPr="00E475B7">
        <w:rPr>
          <w:sz w:val="24"/>
          <w:szCs w:val="24"/>
          <w:vertAlign w:val="superscript"/>
        </w:rPr>
        <w:t>th</w:t>
      </w:r>
      <w:r>
        <w:rPr>
          <w:sz w:val="24"/>
          <w:szCs w:val="24"/>
        </w:rPr>
        <w:t>.</w:t>
      </w:r>
    </w:p>
    <w:p w14:paraId="5AB40083" w14:textId="77777777" w:rsidR="002D5F65" w:rsidRDefault="002D5F65" w:rsidP="005A0936">
      <w:pPr>
        <w:rPr>
          <w:sz w:val="24"/>
          <w:szCs w:val="24"/>
        </w:rPr>
      </w:pPr>
      <w:r w:rsidRPr="002D5F65">
        <w:rPr>
          <w:sz w:val="24"/>
          <w:szCs w:val="24"/>
        </w:rPr>
        <w:t xml:space="preserve">Johnsen, S. (2013). Structural Topology Optimization, (June). </w:t>
      </w:r>
      <w:hyperlink r:id="rId31" w:history="1">
        <w:r w:rsidR="00B30B56" w:rsidRPr="00F81E03">
          <w:rPr>
            <w:rStyle w:val="Hyperlink"/>
            <w:sz w:val="24"/>
            <w:szCs w:val="24"/>
          </w:rPr>
          <w:t>https://doi.org/10.1533/ijcr.2004.0288</w:t>
        </w:r>
      </w:hyperlink>
      <w:r w:rsidR="00B30B56">
        <w:rPr>
          <w:sz w:val="24"/>
          <w:szCs w:val="24"/>
        </w:rPr>
        <w:t>. Accessed 2023, September 12</w:t>
      </w:r>
      <w:r w:rsidR="00B30B56" w:rsidRPr="00B30B56">
        <w:rPr>
          <w:sz w:val="24"/>
          <w:szCs w:val="24"/>
          <w:vertAlign w:val="superscript"/>
        </w:rPr>
        <w:t>th</w:t>
      </w:r>
      <w:r w:rsidR="00B30B56">
        <w:rPr>
          <w:sz w:val="24"/>
          <w:szCs w:val="24"/>
        </w:rPr>
        <w:t xml:space="preserve">. </w:t>
      </w:r>
    </w:p>
    <w:p w14:paraId="46849282" w14:textId="77777777" w:rsidR="00B865D5" w:rsidRPr="00290513" w:rsidRDefault="00B865D5" w:rsidP="005A0936">
      <w:pPr>
        <w:rPr>
          <w:sz w:val="24"/>
          <w:szCs w:val="24"/>
        </w:rPr>
      </w:pPr>
      <w:r>
        <w:rPr>
          <w:sz w:val="24"/>
          <w:szCs w:val="24"/>
        </w:rPr>
        <w:t>O’Donnell, L. (2023)</w:t>
      </w:r>
      <w:r w:rsidR="00290513">
        <w:rPr>
          <w:sz w:val="24"/>
          <w:szCs w:val="24"/>
        </w:rPr>
        <w:t xml:space="preserve"> History of Finite Element Analysis. Available:</w:t>
      </w:r>
      <w:r>
        <w:rPr>
          <w:sz w:val="24"/>
          <w:szCs w:val="24"/>
        </w:rPr>
        <w:t xml:space="preserve"> </w:t>
      </w:r>
      <w:hyperlink r:id="rId32" w:history="1">
        <w:r w:rsidRPr="00EC2FBA">
          <w:rPr>
            <w:rStyle w:val="Hyperlink"/>
            <w:sz w:val="24"/>
            <w:szCs w:val="24"/>
          </w:rPr>
          <w:t>https://www.odonnellconsulting.com/</w:t>
        </w:r>
      </w:hyperlink>
      <w:r w:rsidR="00290513">
        <w:rPr>
          <w:rStyle w:val="Hyperlink"/>
          <w:color w:val="auto"/>
          <w:sz w:val="24"/>
          <w:szCs w:val="24"/>
          <w:u w:val="none"/>
        </w:rPr>
        <w:t xml:space="preserve"> Accessed 2023, September 11</w:t>
      </w:r>
      <w:r w:rsidR="00290513" w:rsidRPr="00290513">
        <w:rPr>
          <w:rStyle w:val="Hyperlink"/>
          <w:color w:val="auto"/>
          <w:sz w:val="24"/>
          <w:szCs w:val="24"/>
          <w:u w:val="none"/>
          <w:vertAlign w:val="superscript"/>
        </w:rPr>
        <w:t>th</w:t>
      </w:r>
    </w:p>
    <w:p w14:paraId="66F554CC" w14:textId="77777777" w:rsidR="00B865D5" w:rsidRDefault="00B865D5" w:rsidP="005A0936">
      <w:pPr>
        <w:rPr>
          <w:sz w:val="24"/>
          <w:szCs w:val="24"/>
        </w:rPr>
      </w:pPr>
      <w:r>
        <w:rPr>
          <w:sz w:val="24"/>
          <w:szCs w:val="24"/>
        </w:rPr>
        <w:t>Tipton</w:t>
      </w:r>
      <w:r w:rsidR="005D342F">
        <w:rPr>
          <w:sz w:val="24"/>
          <w:szCs w:val="24"/>
        </w:rPr>
        <w:t>,</w:t>
      </w:r>
      <w:r>
        <w:rPr>
          <w:sz w:val="24"/>
          <w:szCs w:val="24"/>
        </w:rPr>
        <w:t xml:space="preserve"> R. (2017)</w:t>
      </w:r>
      <w:r w:rsidR="00A570AD">
        <w:rPr>
          <w:sz w:val="24"/>
          <w:szCs w:val="24"/>
        </w:rPr>
        <w:t xml:space="preserve"> History of Finite Element Analysis. Available: </w:t>
      </w:r>
      <w:hyperlink r:id="rId33" w:history="1">
        <w:r w:rsidR="00A570AD" w:rsidRPr="00F81E03">
          <w:rPr>
            <w:rStyle w:val="Hyperlink"/>
            <w:sz w:val="24"/>
            <w:szCs w:val="24"/>
          </w:rPr>
          <w:t>http://nlsde.com/</w:t>
        </w:r>
      </w:hyperlink>
      <w:r w:rsidR="00A570AD">
        <w:rPr>
          <w:sz w:val="24"/>
          <w:szCs w:val="24"/>
        </w:rPr>
        <w:t>. Accessed 2023, September 12</w:t>
      </w:r>
      <w:r w:rsidR="00A570AD" w:rsidRPr="00A570AD">
        <w:rPr>
          <w:sz w:val="24"/>
          <w:szCs w:val="24"/>
          <w:vertAlign w:val="superscript"/>
        </w:rPr>
        <w:t>th</w:t>
      </w:r>
      <w:r w:rsidR="00A570AD">
        <w:rPr>
          <w:sz w:val="24"/>
          <w:szCs w:val="24"/>
        </w:rPr>
        <w:t xml:space="preserve">. </w:t>
      </w:r>
    </w:p>
    <w:p w14:paraId="6CC31290" w14:textId="77777777" w:rsidR="005D342F" w:rsidRDefault="005D342F" w:rsidP="005A0936">
      <w:pPr>
        <w:rPr>
          <w:sz w:val="24"/>
          <w:szCs w:val="24"/>
        </w:rPr>
      </w:pPr>
      <w:r>
        <w:rPr>
          <w:sz w:val="24"/>
          <w:szCs w:val="24"/>
        </w:rPr>
        <w:t xml:space="preserve">Toet, W. (2019) Aerodynamics in F1. Available: </w:t>
      </w:r>
      <w:hyperlink r:id="rId34" w:history="1">
        <w:r w:rsidRPr="007B71D8">
          <w:rPr>
            <w:rStyle w:val="Hyperlink"/>
            <w:sz w:val="24"/>
            <w:szCs w:val="24"/>
          </w:rPr>
          <w:t>https://formula1-dictionary.net/</w:t>
        </w:r>
      </w:hyperlink>
      <w:r>
        <w:rPr>
          <w:sz w:val="24"/>
          <w:szCs w:val="24"/>
        </w:rPr>
        <w:t>. Accessed 2023, September 19</w:t>
      </w:r>
      <w:r w:rsidRPr="005D342F">
        <w:rPr>
          <w:sz w:val="24"/>
          <w:szCs w:val="24"/>
          <w:vertAlign w:val="superscript"/>
        </w:rPr>
        <w:t>th</w:t>
      </w:r>
      <w:r>
        <w:rPr>
          <w:sz w:val="24"/>
          <w:szCs w:val="24"/>
        </w:rPr>
        <w:t>.</w:t>
      </w:r>
    </w:p>
    <w:p w14:paraId="12AC1334" w14:textId="77777777" w:rsidR="006735F2" w:rsidRDefault="006735F2" w:rsidP="005A0936">
      <w:pPr>
        <w:rPr>
          <w:sz w:val="24"/>
          <w:szCs w:val="24"/>
        </w:rPr>
      </w:pPr>
      <w:r>
        <w:rPr>
          <w:sz w:val="24"/>
          <w:szCs w:val="24"/>
        </w:rPr>
        <w:t>SDC (2023)</w:t>
      </w:r>
      <w:r w:rsidR="009861A4">
        <w:rPr>
          <w:sz w:val="24"/>
          <w:szCs w:val="24"/>
        </w:rPr>
        <w:t xml:space="preserve"> FEA Optimisation. Available: </w:t>
      </w:r>
      <w:hyperlink r:id="rId35" w:history="1">
        <w:r w:rsidR="009861A4" w:rsidRPr="00F81E03">
          <w:rPr>
            <w:rStyle w:val="Hyperlink"/>
            <w:sz w:val="24"/>
            <w:szCs w:val="24"/>
          </w:rPr>
          <w:t>https://sdcverifier.com/</w:t>
        </w:r>
      </w:hyperlink>
      <w:r w:rsidR="009861A4">
        <w:rPr>
          <w:sz w:val="24"/>
          <w:szCs w:val="24"/>
        </w:rPr>
        <w:t>. Accessed 2023, September 11</w:t>
      </w:r>
      <w:r w:rsidR="009861A4" w:rsidRPr="009861A4">
        <w:rPr>
          <w:sz w:val="24"/>
          <w:szCs w:val="24"/>
          <w:vertAlign w:val="superscript"/>
        </w:rPr>
        <w:t>th</w:t>
      </w:r>
      <w:r w:rsidR="009861A4">
        <w:rPr>
          <w:sz w:val="24"/>
          <w:szCs w:val="24"/>
        </w:rPr>
        <w:t>.</w:t>
      </w:r>
    </w:p>
    <w:p w14:paraId="6E697327" w14:textId="77777777" w:rsidR="0037659B" w:rsidRDefault="0037659B" w:rsidP="005A0936">
      <w:pPr>
        <w:rPr>
          <w:sz w:val="24"/>
          <w:szCs w:val="24"/>
        </w:rPr>
      </w:pPr>
      <w:r>
        <w:rPr>
          <w:sz w:val="24"/>
          <w:szCs w:val="24"/>
        </w:rPr>
        <w:t xml:space="preserve">Shelan, F. (2019) Evaluation of Racing Wings in F1. Available: </w:t>
      </w:r>
      <w:hyperlink r:id="rId36" w:history="1">
        <w:r w:rsidRPr="007B71D8">
          <w:rPr>
            <w:rStyle w:val="Hyperlink"/>
            <w:sz w:val="24"/>
            <w:szCs w:val="24"/>
          </w:rPr>
          <w:t>https://www.researchgate.net/publication/290964900_AERODYNAMIC_EVALUATION_OF_RACING_WINGS_OF_A_FORMULA_CAR</w:t>
        </w:r>
      </w:hyperlink>
      <w:r>
        <w:rPr>
          <w:sz w:val="24"/>
          <w:szCs w:val="24"/>
        </w:rPr>
        <w:t>. Accessed 2023, September 19</w:t>
      </w:r>
      <w:r w:rsidRPr="0037659B">
        <w:rPr>
          <w:sz w:val="24"/>
          <w:szCs w:val="24"/>
          <w:vertAlign w:val="superscript"/>
        </w:rPr>
        <w:t>th</w:t>
      </w:r>
      <w:r>
        <w:rPr>
          <w:sz w:val="24"/>
          <w:szCs w:val="24"/>
        </w:rPr>
        <w:t xml:space="preserve">. </w:t>
      </w:r>
    </w:p>
    <w:p w14:paraId="5E738106" w14:textId="77777777" w:rsidR="00C47E30" w:rsidRDefault="00C47E30" w:rsidP="005A0936">
      <w:pPr>
        <w:rPr>
          <w:sz w:val="24"/>
          <w:szCs w:val="24"/>
        </w:rPr>
      </w:pPr>
      <w:r>
        <w:rPr>
          <w:sz w:val="24"/>
          <w:szCs w:val="24"/>
        </w:rPr>
        <w:t xml:space="preserve">Sigmund, O. (2003) Topology Optimisation. Available: </w:t>
      </w:r>
      <w:hyperlink r:id="rId37" w:history="1">
        <w:r w:rsidRPr="00DC14EF">
          <w:rPr>
            <w:rStyle w:val="Hyperlink"/>
            <w:sz w:val="24"/>
            <w:szCs w:val="24"/>
          </w:rPr>
          <w:t>https://engineeringproductdesign.com/</w:t>
        </w:r>
      </w:hyperlink>
      <w:r>
        <w:rPr>
          <w:sz w:val="24"/>
          <w:szCs w:val="24"/>
        </w:rPr>
        <w:t>. Accessed 2023, September 25</w:t>
      </w:r>
      <w:r w:rsidRPr="00C47E30">
        <w:rPr>
          <w:sz w:val="24"/>
          <w:szCs w:val="24"/>
          <w:vertAlign w:val="superscript"/>
        </w:rPr>
        <w:t>th</w:t>
      </w:r>
      <w:r>
        <w:rPr>
          <w:sz w:val="24"/>
          <w:szCs w:val="24"/>
        </w:rPr>
        <w:t xml:space="preserve">. </w:t>
      </w:r>
    </w:p>
    <w:p w14:paraId="1029A5B7" w14:textId="77777777" w:rsidR="00E2690A" w:rsidRDefault="00E2690A" w:rsidP="005A0936">
      <w:pPr>
        <w:rPr>
          <w:sz w:val="24"/>
          <w:szCs w:val="24"/>
        </w:rPr>
      </w:pPr>
      <w:r>
        <w:rPr>
          <w:sz w:val="24"/>
          <w:szCs w:val="24"/>
        </w:rPr>
        <w:t xml:space="preserve">Somerfield, M. (2020) How F1 outlawed Flexi Wings. Available: </w:t>
      </w:r>
      <w:hyperlink r:id="rId38" w:history="1">
        <w:r w:rsidRPr="00D4331F">
          <w:rPr>
            <w:rStyle w:val="Hyperlink"/>
            <w:sz w:val="24"/>
            <w:szCs w:val="24"/>
          </w:rPr>
          <w:t>https://www.motorsport.com/</w:t>
        </w:r>
      </w:hyperlink>
      <w:r>
        <w:rPr>
          <w:sz w:val="24"/>
          <w:szCs w:val="24"/>
        </w:rPr>
        <w:t>. Accessed 2023, September 28</w:t>
      </w:r>
      <w:r w:rsidRPr="00E2690A">
        <w:rPr>
          <w:sz w:val="24"/>
          <w:szCs w:val="24"/>
          <w:vertAlign w:val="superscript"/>
        </w:rPr>
        <w:t>th</w:t>
      </w:r>
      <w:r>
        <w:rPr>
          <w:sz w:val="24"/>
          <w:szCs w:val="24"/>
        </w:rPr>
        <w:t xml:space="preserve">. </w:t>
      </w:r>
    </w:p>
    <w:p w14:paraId="28C70B7D" w14:textId="77777777" w:rsidR="00A92DBE" w:rsidRPr="005A0936" w:rsidRDefault="009861A4" w:rsidP="005A0936">
      <w:pPr>
        <w:rPr>
          <w:sz w:val="24"/>
          <w:szCs w:val="24"/>
        </w:rPr>
      </w:pPr>
      <w:r>
        <w:rPr>
          <w:sz w:val="24"/>
          <w:szCs w:val="24"/>
        </w:rPr>
        <w:lastRenderedPageBreak/>
        <w:t xml:space="preserve">William, H. (2018) History of Topology Optimistaion. </w:t>
      </w:r>
      <w:r w:rsidR="0037659B">
        <w:rPr>
          <w:sz w:val="24"/>
          <w:szCs w:val="24"/>
        </w:rPr>
        <w:t>Available</w:t>
      </w:r>
      <w:r>
        <w:rPr>
          <w:sz w:val="24"/>
          <w:szCs w:val="24"/>
        </w:rPr>
        <w:t xml:space="preserve">: </w:t>
      </w:r>
      <w:hyperlink r:id="rId39" w:history="1">
        <w:r w:rsidRPr="00F81E03">
          <w:rPr>
            <w:rStyle w:val="Hyperlink"/>
            <w:sz w:val="24"/>
            <w:szCs w:val="24"/>
          </w:rPr>
          <w:t>https://phelipecostapde.blogspot.com/</w:t>
        </w:r>
      </w:hyperlink>
      <w:r>
        <w:rPr>
          <w:sz w:val="24"/>
          <w:szCs w:val="24"/>
        </w:rPr>
        <w:t>. Accessed 2023, September 12</w:t>
      </w:r>
      <w:r w:rsidRPr="009861A4">
        <w:rPr>
          <w:sz w:val="24"/>
          <w:szCs w:val="24"/>
          <w:vertAlign w:val="superscript"/>
        </w:rPr>
        <w:t>th</w:t>
      </w:r>
      <w:r>
        <w:rPr>
          <w:sz w:val="24"/>
          <w:szCs w:val="24"/>
        </w:rPr>
        <w:t>.</w:t>
      </w:r>
    </w:p>
    <w:p w14:paraId="7710821D" w14:textId="77777777" w:rsidR="002901E4" w:rsidRPr="005A0936" w:rsidRDefault="002901E4" w:rsidP="005A0936">
      <w:pPr>
        <w:jc w:val="center"/>
        <w:rPr>
          <w:sz w:val="28"/>
          <w:szCs w:val="28"/>
        </w:rPr>
      </w:pPr>
    </w:p>
    <w:sectPr w:rsidR="002901E4" w:rsidRPr="005A09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73B6B" w14:textId="77777777" w:rsidR="00E475B7" w:rsidRDefault="00E475B7" w:rsidP="00E475B7">
      <w:pPr>
        <w:spacing w:after="0" w:line="240" w:lineRule="auto"/>
      </w:pPr>
      <w:r>
        <w:separator/>
      </w:r>
    </w:p>
  </w:endnote>
  <w:endnote w:type="continuationSeparator" w:id="0">
    <w:p w14:paraId="60ADAB3D" w14:textId="77777777" w:rsidR="00E475B7" w:rsidRDefault="00E475B7" w:rsidP="00E47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B2C9F" w14:textId="77777777" w:rsidR="00E475B7" w:rsidRDefault="00E475B7" w:rsidP="00E475B7">
      <w:pPr>
        <w:spacing w:after="0" w:line="240" w:lineRule="auto"/>
      </w:pPr>
      <w:r>
        <w:separator/>
      </w:r>
    </w:p>
  </w:footnote>
  <w:footnote w:type="continuationSeparator" w:id="0">
    <w:p w14:paraId="3842423A" w14:textId="77777777" w:rsidR="00E475B7" w:rsidRDefault="00E475B7" w:rsidP="00E475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936"/>
    <w:rsid w:val="000855A2"/>
    <w:rsid w:val="000B2957"/>
    <w:rsid w:val="001160D9"/>
    <w:rsid w:val="00126226"/>
    <w:rsid w:val="00177176"/>
    <w:rsid w:val="001E1673"/>
    <w:rsid w:val="00234CA0"/>
    <w:rsid w:val="00235030"/>
    <w:rsid w:val="00235B28"/>
    <w:rsid w:val="002628B1"/>
    <w:rsid w:val="002901E4"/>
    <w:rsid w:val="00290513"/>
    <w:rsid w:val="002C3C77"/>
    <w:rsid w:val="002D2545"/>
    <w:rsid w:val="002D5F65"/>
    <w:rsid w:val="002F60B6"/>
    <w:rsid w:val="00305FF9"/>
    <w:rsid w:val="003315B5"/>
    <w:rsid w:val="0037659B"/>
    <w:rsid w:val="003C3021"/>
    <w:rsid w:val="003E72F3"/>
    <w:rsid w:val="003F689A"/>
    <w:rsid w:val="00402C43"/>
    <w:rsid w:val="00453EC9"/>
    <w:rsid w:val="004C2587"/>
    <w:rsid w:val="004C4DF1"/>
    <w:rsid w:val="005A0936"/>
    <w:rsid w:val="005A2D76"/>
    <w:rsid w:val="005D342F"/>
    <w:rsid w:val="005F1DBA"/>
    <w:rsid w:val="00630B07"/>
    <w:rsid w:val="006735F2"/>
    <w:rsid w:val="00697BE1"/>
    <w:rsid w:val="006B65AA"/>
    <w:rsid w:val="006B6DF0"/>
    <w:rsid w:val="00795D0A"/>
    <w:rsid w:val="007E613D"/>
    <w:rsid w:val="00813930"/>
    <w:rsid w:val="00815F24"/>
    <w:rsid w:val="00946C78"/>
    <w:rsid w:val="0095608A"/>
    <w:rsid w:val="00981535"/>
    <w:rsid w:val="009861A4"/>
    <w:rsid w:val="009D68FA"/>
    <w:rsid w:val="00A42DC5"/>
    <w:rsid w:val="00A570AD"/>
    <w:rsid w:val="00A765A1"/>
    <w:rsid w:val="00A816EC"/>
    <w:rsid w:val="00A92DBE"/>
    <w:rsid w:val="00B10213"/>
    <w:rsid w:val="00B30B56"/>
    <w:rsid w:val="00B34941"/>
    <w:rsid w:val="00B36DF0"/>
    <w:rsid w:val="00B865D5"/>
    <w:rsid w:val="00B8787E"/>
    <w:rsid w:val="00BA7966"/>
    <w:rsid w:val="00BD13D3"/>
    <w:rsid w:val="00C0449A"/>
    <w:rsid w:val="00C30DE2"/>
    <w:rsid w:val="00C47E30"/>
    <w:rsid w:val="00CD1D87"/>
    <w:rsid w:val="00D06DA4"/>
    <w:rsid w:val="00D22C60"/>
    <w:rsid w:val="00DD0B9F"/>
    <w:rsid w:val="00DF3BA0"/>
    <w:rsid w:val="00E2690A"/>
    <w:rsid w:val="00E475B7"/>
    <w:rsid w:val="00E86DCD"/>
    <w:rsid w:val="00F02163"/>
    <w:rsid w:val="00F56622"/>
    <w:rsid w:val="00F569C7"/>
    <w:rsid w:val="00F77E4C"/>
    <w:rsid w:val="00FF50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D1D2C"/>
  <w15:chartTrackingRefBased/>
  <w15:docId w15:val="{2E14B60D-7638-4CCC-BC7E-0A40597B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65D5"/>
    <w:rPr>
      <w:color w:val="0563C1" w:themeColor="hyperlink"/>
      <w:u w:val="single"/>
    </w:rPr>
  </w:style>
  <w:style w:type="character" w:styleId="UnresolvedMention">
    <w:name w:val="Unresolved Mention"/>
    <w:basedOn w:val="DefaultParagraphFont"/>
    <w:uiPriority w:val="99"/>
    <w:semiHidden/>
    <w:unhideWhenUsed/>
    <w:rsid w:val="00B865D5"/>
    <w:rPr>
      <w:color w:val="605E5C"/>
      <w:shd w:val="clear" w:color="auto" w:fill="E1DFDD"/>
    </w:rPr>
  </w:style>
  <w:style w:type="character" w:styleId="FollowedHyperlink">
    <w:name w:val="FollowedHyperlink"/>
    <w:basedOn w:val="DefaultParagraphFont"/>
    <w:uiPriority w:val="99"/>
    <w:semiHidden/>
    <w:unhideWhenUsed/>
    <w:rsid w:val="00290513"/>
    <w:rPr>
      <w:color w:val="954F72" w:themeColor="followedHyperlink"/>
      <w:u w:val="single"/>
    </w:rPr>
  </w:style>
  <w:style w:type="paragraph" w:styleId="Header">
    <w:name w:val="header"/>
    <w:basedOn w:val="Normal"/>
    <w:link w:val="HeaderChar"/>
    <w:uiPriority w:val="99"/>
    <w:unhideWhenUsed/>
    <w:rsid w:val="00E47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5B7"/>
  </w:style>
  <w:style w:type="paragraph" w:styleId="Footer">
    <w:name w:val="footer"/>
    <w:basedOn w:val="Normal"/>
    <w:link w:val="FooterChar"/>
    <w:uiPriority w:val="99"/>
    <w:unhideWhenUsed/>
    <w:rsid w:val="00E47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5B7"/>
  </w:style>
  <w:style w:type="paragraph" w:styleId="ListParagraph">
    <w:name w:val="List Paragraph"/>
    <w:basedOn w:val="Normal"/>
    <w:uiPriority w:val="34"/>
    <w:qFormat/>
    <w:rsid w:val="001160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115/GT2014-25095" TargetMode="External"/><Relationship Id="rId39" Type="http://schemas.openxmlformats.org/officeDocument/2006/relationships/hyperlink" Target="https://phelipecostapde.blogspot.com/" TargetMode="External"/><Relationship Id="rId21" Type="http://schemas.openxmlformats.org/officeDocument/2006/relationships/image" Target="media/image16.png"/><Relationship Id="rId34" Type="http://schemas.openxmlformats.org/officeDocument/2006/relationships/hyperlink" Target="https://formula1-dictionary.net/"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researchgate.net/"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youtube.com/watch?v=Kmao6y3Sew8" TargetMode="External"/><Relationship Id="rId32" Type="http://schemas.openxmlformats.org/officeDocument/2006/relationships/hyperlink" Target="https://www.odonnellconsulting.com/" TargetMode="External"/><Relationship Id="rId37" Type="http://schemas.openxmlformats.org/officeDocument/2006/relationships/hyperlink" Target="https://engineeringproductdesign.com/"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hyperlink" Target="https://www.researchgate.net/publication/283047683_Sizing_Optimization_for_Industrial_Applications" TargetMode="External"/><Relationship Id="rId36" Type="http://schemas.openxmlformats.org/officeDocument/2006/relationships/hyperlink" Target="https://www.researchgate.net/publication/290964900_AERODYNAMIC_EVALUATION_OF_RACING_WINGS_OF_A_FORMULA_CAR"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1533/ijcr.2004.0288"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fia.com/" TargetMode="External"/><Relationship Id="rId30" Type="http://schemas.openxmlformats.org/officeDocument/2006/relationships/hyperlink" Target="https://www.motorsportmagazine.com/archive/article/february-2022/40/the-mysterious-case-of-f1s-flexing-rear-wings/" TargetMode="External"/><Relationship Id="rId35" Type="http://schemas.openxmlformats.org/officeDocument/2006/relationships/hyperlink" Target="https://sdcverifier.com/" TargetMode="External"/><Relationship Id="rId8" Type="http://schemas.openxmlformats.org/officeDocument/2006/relationships/image" Target="media/image3.jpe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jalopnik.com/" TargetMode="External"/><Relationship Id="rId33" Type="http://schemas.openxmlformats.org/officeDocument/2006/relationships/hyperlink" Target="http://nlsde.com/" TargetMode="External"/><Relationship Id="rId38" Type="http://schemas.openxmlformats.org/officeDocument/2006/relationships/hyperlink" Target="https://www.motorspor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TotalTime>
  <Pages>17</Pages>
  <Words>3405</Words>
  <Characters>19412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Williams</dc:creator>
  <cp:keywords/>
  <dc:description/>
  <cp:lastModifiedBy>Owen Williams (2113039)</cp:lastModifiedBy>
  <cp:revision>18</cp:revision>
  <dcterms:created xsi:type="dcterms:W3CDTF">2023-10-02T12:35:00Z</dcterms:created>
  <dcterms:modified xsi:type="dcterms:W3CDTF">2023-10-13T12:17:00Z</dcterms:modified>
</cp:coreProperties>
</file>