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6BE1F" w14:textId="50692B8B" w:rsidR="002C49CC" w:rsidRPr="002C49CC" w:rsidRDefault="002C49CC" w:rsidP="00612289">
      <w:pPr>
        <w:spacing w:line="480" w:lineRule="auto"/>
        <w:jc w:val="center"/>
        <w:rPr>
          <w:b/>
          <w:u w:val="single"/>
        </w:rPr>
      </w:pPr>
      <w:r w:rsidRPr="002C49CC">
        <w:rPr>
          <w:b/>
          <w:u w:val="single"/>
        </w:rPr>
        <w:t>Critically discuss the impact of neuroscientific studies in enhancing our understanding how a neuroactive drug (or drugs) might influence our behaviour.</w:t>
      </w:r>
    </w:p>
    <w:p w14:paraId="1B81A2C1" w14:textId="6F87C7BF" w:rsidR="00A52C50" w:rsidRDefault="00D33EAE" w:rsidP="00612289">
      <w:pPr>
        <w:spacing w:line="480" w:lineRule="auto"/>
        <w:ind w:firstLine="720"/>
      </w:pPr>
      <w:r>
        <w:t xml:space="preserve">A drug is defined as </w:t>
      </w:r>
      <w:r w:rsidR="00AD721B">
        <w:t xml:space="preserve">any chemical substance, which can be </w:t>
      </w:r>
      <w:r w:rsidR="00CA4906">
        <w:t>consumed</w:t>
      </w:r>
      <w:r w:rsidR="004E3A08">
        <w:t xml:space="preserve"> in many different ways,</w:t>
      </w:r>
      <w:r w:rsidR="00CA4906">
        <w:t xml:space="preserve"> </w:t>
      </w:r>
      <w:r w:rsidR="00A82CC6">
        <w:t>to cause a change in the ph</w:t>
      </w:r>
      <w:r w:rsidR="007E3275">
        <w:t>ysiology or psychology of an organism</w:t>
      </w:r>
      <w:r w:rsidR="004E3A08">
        <w:t xml:space="preserve">. </w:t>
      </w:r>
      <w:r w:rsidR="00EA5DDA">
        <w:t xml:space="preserve">Drugs can be consumed through being inhaled, </w:t>
      </w:r>
      <w:r w:rsidR="0014316B">
        <w:t>smoked, injected, swallowed</w:t>
      </w:r>
      <w:r w:rsidR="00521B6E">
        <w:t>,</w:t>
      </w:r>
      <w:r w:rsidR="0006198C">
        <w:t xml:space="preserve"> and </w:t>
      </w:r>
      <w:r w:rsidR="0014316B">
        <w:t>absorbed into skin</w:t>
      </w:r>
      <w:r w:rsidR="0006198C">
        <w:t xml:space="preserve">, as well as </w:t>
      </w:r>
      <w:r w:rsidR="007A2729">
        <w:t>being consumed as a suppository (</w:t>
      </w:r>
      <w:r w:rsidR="00C0323F">
        <w:t>Rang et al, 2011</w:t>
      </w:r>
      <w:r w:rsidR="00060697">
        <w:t xml:space="preserve">). </w:t>
      </w:r>
      <w:r w:rsidR="0014316B">
        <w:t xml:space="preserve"> </w:t>
      </w:r>
      <w:r w:rsidR="008A6DFA">
        <w:t>Pharmaceutical d</w:t>
      </w:r>
      <w:r w:rsidR="008876D1">
        <w:t xml:space="preserve">rugs can be </w:t>
      </w:r>
      <w:r w:rsidR="00797D4E">
        <w:t xml:space="preserve">known as </w:t>
      </w:r>
      <w:r w:rsidR="00E81E85">
        <w:t>medication, which is used to treat</w:t>
      </w:r>
      <w:r w:rsidR="008A6DFA">
        <w:t>, maintain</w:t>
      </w:r>
      <w:r w:rsidR="006B33F2">
        <w:t>,</w:t>
      </w:r>
      <w:r w:rsidR="008A6DFA">
        <w:t xml:space="preserve"> or prevent medical illnesses</w:t>
      </w:r>
      <w:r w:rsidR="006D5179">
        <w:t>.</w:t>
      </w:r>
      <w:r w:rsidR="004E3E12">
        <w:t xml:space="preserve"> </w:t>
      </w:r>
      <w:r w:rsidR="00FC7591">
        <w:t>Recreational d</w:t>
      </w:r>
      <w:r w:rsidR="004E3E12">
        <w:t xml:space="preserve">rugs can come in the form of legal substances such as </w:t>
      </w:r>
      <w:r w:rsidR="00A26508">
        <w:t>alcohol</w:t>
      </w:r>
      <w:r w:rsidR="00BA2980">
        <w:t>, caffeine,</w:t>
      </w:r>
      <w:r w:rsidR="00A26508">
        <w:t xml:space="preserve"> or </w:t>
      </w:r>
      <w:r w:rsidR="00BA2980">
        <w:t>nicotine</w:t>
      </w:r>
      <w:r w:rsidR="00A26508">
        <w:t>, or illegal substances such as amphetamine</w:t>
      </w:r>
      <w:r w:rsidR="00BA2980">
        <w:t xml:space="preserve"> and heroin</w:t>
      </w:r>
      <w:r w:rsidR="00A36917">
        <w:t>, which are consumed without medical supervision (BMJ, 2016)</w:t>
      </w:r>
      <w:r w:rsidR="00BA2980">
        <w:t xml:space="preserve">. </w:t>
      </w:r>
    </w:p>
    <w:p w14:paraId="150BC156" w14:textId="7BBB4AEE" w:rsidR="003E78C7" w:rsidRDefault="003E78C7" w:rsidP="00612289">
      <w:pPr>
        <w:spacing w:line="480" w:lineRule="auto"/>
        <w:ind w:firstLine="720"/>
      </w:pPr>
      <w:r>
        <w:t xml:space="preserve">The brain contains billions of cells called neurons, </w:t>
      </w:r>
      <w:r w:rsidR="00B52C1F">
        <w:t xml:space="preserve">which can communicate with one another </w:t>
      </w:r>
      <w:r w:rsidR="00FA6616">
        <w:t xml:space="preserve">by the transmission of neurotransmitters. </w:t>
      </w:r>
      <w:r w:rsidR="002F7420">
        <w:t>Neurotransmitters are released from the neuron</w:t>
      </w:r>
      <w:r w:rsidR="003E4727">
        <w:t xml:space="preserve"> into the synapse, which is then received by the </w:t>
      </w:r>
      <w:r w:rsidR="00BC6E57">
        <w:t xml:space="preserve">receptors of the next </w:t>
      </w:r>
      <w:r w:rsidR="00A81A78">
        <w:t>neuron</w:t>
      </w:r>
      <w:r w:rsidR="00BC6E57">
        <w:t xml:space="preserve">. </w:t>
      </w:r>
      <w:r w:rsidR="00C165EC">
        <w:t xml:space="preserve">The neurotransmitter then attaches to </w:t>
      </w:r>
      <w:r w:rsidR="00EF16EB">
        <w:t xml:space="preserve">the receptor in a lock and key motion, </w:t>
      </w:r>
      <w:r w:rsidR="00015EF4">
        <w:t>causing a change in the receiving cell (NIDA, 2021).</w:t>
      </w:r>
      <w:r w:rsidR="006C3040">
        <w:t xml:space="preserve"> Transporter</w:t>
      </w:r>
      <w:r w:rsidR="00621773">
        <w:t xml:space="preserve">s are other molecules which </w:t>
      </w:r>
      <w:r w:rsidR="000209FA">
        <w:t xml:space="preserve">can shut off the signals communicated between neurons, </w:t>
      </w:r>
      <w:r w:rsidR="00A81A78">
        <w:t xml:space="preserve">by transporting the neurotransmitters back to the </w:t>
      </w:r>
      <w:r w:rsidR="005F7BF6">
        <w:t>neuron which they were released from</w:t>
      </w:r>
      <w:r w:rsidR="005F5868">
        <w:t xml:space="preserve">. The consumption of drugs can affect the way that </w:t>
      </w:r>
      <w:r w:rsidR="006C5031">
        <w:t xml:space="preserve">the neurons </w:t>
      </w:r>
      <w:r w:rsidR="004C1EE4">
        <w:t xml:space="preserve">send, receive and process signals </w:t>
      </w:r>
      <w:r w:rsidR="00AE1481">
        <w:t>via neurotransmitters (NIDA, 2021).</w:t>
      </w:r>
    </w:p>
    <w:p w14:paraId="2D8A0173" w14:textId="77777777" w:rsidR="00B46BA9" w:rsidRDefault="008E5F66" w:rsidP="00612289">
      <w:pPr>
        <w:spacing w:line="480" w:lineRule="auto"/>
        <w:ind w:firstLine="720"/>
      </w:pPr>
      <w:r>
        <w:t>The brain contains neuro</w:t>
      </w:r>
      <w:r w:rsidR="00915AC4">
        <w:t>transmitters such as dopamine, endorphins</w:t>
      </w:r>
      <w:r w:rsidR="00F21524">
        <w:t>,</w:t>
      </w:r>
      <w:r w:rsidR="0033600F">
        <w:t xml:space="preserve"> and </w:t>
      </w:r>
      <w:r w:rsidR="00915AC4">
        <w:t>serotonin</w:t>
      </w:r>
      <w:r w:rsidR="0033600F">
        <w:t xml:space="preserve"> (</w:t>
      </w:r>
      <w:proofErr w:type="spellStart"/>
      <w:r w:rsidR="0033600F">
        <w:t>D</w:t>
      </w:r>
      <w:r w:rsidR="001E45B2">
        <w:t>farhud</w:t>
      </w:r>
      <w:proofErr w:type="spellEnd"/>
      <w:r w:rsidR="001E45B2">
        <w:t xml:space="preserve"> et al, 2014). </w:t>
      </w:r>
      <w:r w:rsidR="000E65A4">
        <w:t>Dopa</w:t>
      </w:r>
      <w:r w:rsidR="00F21524">
        <w:t xml:space="preserve">mine </w:t>
      </w:r>
      <w:r w:rsidR="00B35914">
        <w:t xml:space="preserve">can </w:t>
      </w:r>
      <w:r w:rsidR="007E1E5F">
        <w:t>influence</w:t>
      </w:r>
      <w:r w:rsidR="001727D9">
        <w:t xml:space="preserve"> many aspects, which include physical and behavioural</w:t>
      </w:r>
      <w:r w:rsidR="007E1E5F">
        <w:t xml:space="preserve"> factors. These can include sleeping patterns, </w:t>
      </w:r>
      <w:r w:rsidR="004F00FF">
        <w:t xml:space="preserve">positive or negative moods, attention span, </w:t>
      </w:r>
      <w:r w:rsidR="00DF0674">
        <w:t>motivation</w:t>
      </w:r>
      <w:r w:rsidR="001B6C87">
        <w:t xml:space="preserve">, </w:t>
      </w:r>
      <w:r w:rsidR="00DF0674">
        <w:t>and learning, as well as pain management and movement (Wise</w:t>
      </w:r>
      <w:r w:rsidR="00547DA0">
        <w:t>, 2004)</w:t>
      </w:r>
      <w:r w:rsidR="001B6C87">
        <w:t xml:space="preserve">. Dopamine </w:t>
      </w:r>
      <w:r w:rsidR="00685061">
        <w:t xml:space="preserve">also </w:t>
      </w:r>
      <w:r w:rsidR="006F3F8E">
        <w:t>is involved</w:t>
      </w:r>
      <w:r w:rsidR="00685061">
        <w:t xml:space="preserve"> with </w:t>
      </w:r>
      <w:r w:rsidR="003E1FD1">
        <w:t>pleasure and reward systems (</w:t>
      </w:r>
      <w:r w:rsidR="00E51E94">
        <w:t>Wise &amp;</w:t>
      </w:r>
      <w:proofErr w:type="spellStart"/>
      <w:r w:rsidR="00E51E94">
        <w:t>Robble</w:t>
      </w:r>
      <w:proofErr w:type="spellEnd"/>
      <w:r w:rsidR="00E51E94">
        <w:t xml:space="preserve">, 2020). </w:t>
      </w:r>
      <w:r w:rsidR="003A77BF">
        <w:t>Dopamine is a naturally occurring s</w:t>
      </w:r>
      <w:r w:rsidR="006F3F8E">
        <w:t xml:space="preserve">ubstance in the brain, which can have major effects on mental and physical health </w:t>
      </w:r>
      <w:r w:rsidR="00F13E90">
        <w:t xml:space="preserve">when there are increased or decreased levels. Negative effects can include developing Parkinson’s disease, </w:t>
      </w:r>
      <w:r w:rsidR="001577B9">
        <w:t xml:space="preserve">Obesity, and several mental health disorders including depression, schizophrenia and </w:t>
      </w:r>
      <w:r w:rsidR="00652EE4">
        <w:t xml:space="preserve">possibly </w:t>
      </w:r>
      <w:r w:rsidR="007637E6">
        <w:t>ADHD (</w:t>
      </w:r>
      <w:proofErr w:type="spellStart"/>
      <w:r w:rsidR="007637E6">
        <w:t>Crist</w:t>
      </w:r>
      <w:r w:rsidR="002401C7">
        <w:t>o</w:t>
      </w:r>
      <w:r w:rsidR="007637E6">
        <w:t>l</w:t>
      </w:r>
      <w:proofErr w:type="spellEnd"/>
      <w:r w:rsidR="007637E6">
        <w:t>,</w:t>
      </w:r>
      <w:r w:rsidR="002401C7">
        <w:t xml:space="preserve"> </w:t>
      </w:r>
      <w:r w:rsidR="002401C7">
        <w:lastRenderedPageBreak/>
        <w:t>2021).</w:t>
      </w:r>
      <w:r w:rsidR="00912157">
        <w:t xml:space="preserve"> </w:t>
      </w:r>
      <w:r w:rsidR="00766513">
        <w:t xml:space="preserve">When an individual is </w:t>
      </w:r>
      <w:r w:rsidR="003D6B00">
        <w:t xml:space="preserve">under the influence of cocaine, </w:t>
      </w:r>
      <w:r w:rsidR="00C7636B">
        <w:t xml:space="preserve">it is the increased levels of dopamine which </w:t>
      </w:r>
      <w:r w:rsidR="00F55613">
        <w:t>causes the effect the individual feels. The increased level</w:t>
      </w:r>
      <w:r w:rsidR="007465BA">
        <w:t>s of pleasure and rewar</w:t>
      </w:r>
      <w:r w:rsidR="00623B14">
        <w:t xml:space="preserve">d is caused by the excessive amount of dopamine </w:t>
      </w:r>
      <w:r w:rsidR="00055BF2">
        <w:t xml:space="preserve">created, which can also </w:t>
      </w:r>
      <w:r w:rsidR="004C051D">
        <w:t>lead to the individuals feeling energised, motivated, in a good mood</w:t>
      </w:r>
      <w:r w:rsidR="0062696E">
        <w:t xml:space="preserve"> and with feelings of</w:t>
      </w:r>
      <w:r w:rsidR="004C051D">
        <w:t xml:space="preserve"> love</w:t>
      </w:r>
      <w:r w:rsidR="0062696E">
        <w:t xml:space="preserve">. </w:t>
      </w:r>
    </w:p>
    <w:p w14:paraId="7754A41A" w14:textId="013680FF" w:rsidR="001E1AD4" w:rsidRDefault="00B46BA9" w:rsidP="00612289">
      <w:pPr>
        <w:spacing w:line="480" w:lineRule="auto"/>
        <w:ind w:firstLine="720"/>
      </w:pPr>
      <w:r>
        <w:t>Serotonin</w:t>
      </w:r>
      <w:r w:rsidR="009A2988">
        <w:t xml:space="preserve"> is another neurotransmitter which is involved in many aspects, including mood, cognition, </w:t>
      </w:r>
      <w:r w:rsidR="003B2BBE">
        <w:t>memory, reward</w:t>
      </w:r>
      <w:r w:rsidR="003C0F29">
        <w:t>,</w:t>
      </w:r>
      <w:r w:rsidR="003B2BBE">
        <w:t xml:space="preserve"> and learning </w:t>
      </w:r>
      <w:r w:rsidR="005B7DAA">
        <w:t xml:space="preserve">(Young, 2007). </w:t>
      </w:r>
      <w:r w:rsidR="0069636D">
        <w:t xml:space="preserve">Again, serotonin is a naturally occurring substance in the brain which at </w:t>
      </w:r>
      <w:r w:rsidR="003C0F29">
        <w:t xml:space="preserve">different levels can have significant effects on how an individual feels and </w:t>
      </w:r>
      <w:r w:rsidR="003D314F">
        <w:t xml:space="preserve">behaves (Young, 2007). </w:t>
      </w:r>
      <w:r w:rsidR="00DC5DAA">
        <w:t>Reduced levels of serotonin can be associated with depression, for which medication</w:t>
      </w:r>
      <w:r w:rsidR="005430A8">
        <w:t>s</w:t>
      </w:r>
      <w:r w:rsidR="00DC5DAA">
        <w:t xml:space="preserve"> can be prescribed </w:t>
      </w:r>
      <w:r w:rsidR="005430A8">
        <w:t>such as</w:t>
      </w:r>
      <w:r w:rsidR="00104EE1">
        <w:t xml:space="preserve"> </w:t>
      </w:r>
      <w:r w:rsidR="00157E40">
        <w:t xml:space="preserve">Selective </w:t>
      </w:r>
      <w:r w:rsidR="00104EE1">
        <w:t>Serotonin</w:t>
      </w:r>
      <w:r w:rsidR="005430A8">
        <w:t xml:space="preserve"> Reuptake Inhibitors</w:t>
      </w:r>
      <w:r w:rsidR="00157E40">
        <w:t xml:space="preserve"> (SSRI’s)</w:t>
      </w:r>
      <w:r w:rsidR="00012167">
        <w:t xml:space="preserve">. This medication works by </w:t>
      </w:r>
      <w:r w:rsidR="009C1623">
        <w:t>not allowing the reuptake or absorption of the serotonin neurotransmitters</w:t>
      </w:r>
      <w:r w:rsidR="000B096E">
        <w:t xml:space="preserve">, which usually occurs once the messages have been passed on to the next </w:t>
      </w:r>
      <w:r w:rsidR="00FB381C">
        <w:t xml:space="preserve">neuron. By limiting the reabsorption of serotonin, </w:t>
      </w:r>
      <w:r w:rsidR="00EA241D">
        <w:t>it can mean that more serotonin is available to communicate with nearby cells</w:t>
      </w:r>
      <w:r w:rsidR="00274765">
        <w:t xml:space="preserve">. The increased level of serotonin can </w:t>
      </w:r>
      <w:r w:rsidR="008A5D79">
        <w:t>result in an individual feeling in a more positive mood,</w:t>
      </w:r>
      <w:r w:rsidR="00DF7EC7">
        <w:t xml:space="preserve"> with improved cognition</w:t>
      </w:r>
      <w:r w:rsidR="0016616B">
        <w:t xml:space="preserve">, as well as having many other </w:t>
      </w:r>
      <w:r w:rsidR="00190915">
        <w:t>effects (Young, 2007).</w:t>
      </w:r>
      <w:r w:rsidR="00DF71D0">
        <w:t xml:space="preserve"> </w:t>
      </w:r>
      <w:r w:rsidR="001E1AD4" w:rsidRPr="001E1AD4">
        <w:t xml:space="preserve">The consumption of drugs can result in a change to an individual’s thought processes, cognition, change in moods and behaviours. </w:t>
      </w:r>
      <w:r w:rsidR="00C14A8C" w:rsidRPr="00C14A8C">
        <w:t>Individuals who suffer with depression are believed to have a reduced amount of the neurotransmitter ‘serotonin’ available to them. Antidepressant medication is believed to increase the levels of serotonin available to the individual by preventing the reuptake of the neurotransmitters (Young, 2007).</w:t>
      </w:r>
    </w:p>
    <w:p w14:paraId="1DE36D2C" w14:textId="7E80FAF7" w:rsidR="00DF71D0" w:rsidRDefault="00DF71D0" w:rsidP="00612289">
      <w:pPr>
        <w:spacing w:line="480" w:lineRule="auto"/>
        <w:ind w:firstLine="720"/>
      </w:pPr>
      <w:r>
        <w:t xml:space="preserve">Neuroimaging </w:t>
      </w:r>
      <w:r w:rsidR="00ED190B">
        <w:t xml:space="preserve">techniques have been beneficial to providing insight into the effects of </w:t>
      </w:r>
      <w:r w:rsidR="003B09AB">
        <w:t xml:space="preserve">pharmaceutical medication prescribed </w:t>
      </w:r>
      <w:r w:rsidR="00084392">
        <w:t>for mental health conditions such as depression</w:t>
      </w:r>
      <w:r w:rsidR="00651B7C">
        <w:t>, as well as providing information on the effects of re</w:t>
      </w:r>
      <w:r w:rsidR="00C36D76">
        <w:t xml:space="preserve">creational drug use on the brain. Whilst some symptoms of drug use can be short-lived, there are also </w:t>
      </w:r>
      <w:r w:rsidR="00783BDE">
        <w:t>several</w:t>
      </w:r>
      <w:r w:rsidR="00812AA3">
        <w:t xml:space="preserve"> side effects</w:t>
      </w:r>
      <w:r w:rsidR="00C36D76">
        <w:t xml:space="preserve"> which can </w:t>
      </w:r>
      <w:r w:rsidR="00812AA3">
        <w:t xml:space="preserve">continue after the drugs have worn off. </w:t>
      </w:r>
      <w:r w:rsidR="00783BDE">
        <w:t xml:space="preserve">Neuroimaging techniques have been very beneficial in </w:t>
      </w:r>
      <w:r w:rsidR="009E2873">
        <w:t xml:space="preserve">displaying the </w:t>
      </w:r>
      <w:r w:rsidR="00713ACB">
        <w:t>aftereffects</w:t>
      </w:r>
      <w:r w:rsidR="009E2873">
        <w:t xml:space="preserve"> of drugs such as cocaine</w:t>
      </w:r>
      <w:r w:rsidR="00713ACB">
        <w:t xml:space="preserve">. When an individual consumes cocaine, it causes a surge of dopamine </w:t>
      </w:r>
      <w:r w:rsidR="00431A17">
        <w:t xml:space="preserve">and </w:t>
      </w:r>
      <w:r w:rsidR="00431A17">
        <w:lastRenderedPageBreak/>
        <w:t xml:space="preserve">with repeated use, the levels of dopamine begin not to increase as much, causing the user to need to take more cocaine to experience the same highs, as well as </w:t>
      </w:r>
      <w:r w:rsidR="00FF49AF">
        <w:t xml:space="preserve">a significant decrease in the </w:t>
      </w:r>
      <w:r w:rsidR="0052783D">
        <w:t xml:space="preserve">withdrawal stage, which can cause the individual to </w:t>
      </w:r>
      <w:r w:rsidR="00820C2E">
        <w:t xml:space="preserve">feel very low. </w:t>
      </w:r>
    </w:p>
    <w:p w14:paraId="184D9F88" w14:textId="1A07F7C7" w:rsidR="00E334B0" w:rsidRDefault="004F5DF6" w:rsidP="00612289">
      <w:pPr>
        <w:spacing w:line="480" w:lineRule="auto"/>
        <w:ind w:firstLine="720"/>
      </w:pPr>
      <w:r>
        <w:t xml:space="preserve">fMRI is one of the most widely used neuroimaging techniques </w:t>
      </w:r>
      <w:r w:rsidR="00A43E33">
        <w:t xml:space="preserve">due to the fact that it is non-invasive, unlike </w:t>
      </w:r>
      <w:r w:rsidR="003172DD">
        <w:t>PET scans (</w:t>
      </w:r>
      <w:proofErr w:type="spellStart"/>
      <w:r w:rsidR="003172DD">
        <w:t>Parvaz</w:t>
      </w:r>
      <w:proofErr w:type="spellEnd"/>
      <w:r w:rsidR="003172DD">
        <w:t xml:space="preserve"> et al, 2011)</w:t>
      </w:r>
      <w:r w:rsidR="00104639">
        <w:t xml:space="preserve">. </w:t>
      </w:r>
      <w:r w:rsidR="00E334B0">
        <w:t xml:space="preserve">PET scans </w:t>
      </w:r>
      <w:r w:rsidR="004A313A">
        <w:t xml:space="preserve">and fMRI scans both monitor the blood flow occurring in the brain, however </w:t>
      </w:r>
      <w:r w:rsidR="00620973">
        <w:t>PET scans require the use of injecting a radioactive substance</w:t>
      </w:r>
      <w:r w:rsidR="00A67B16">
        <w:t xml:space="preserve"> which the fMRI does not. For an fMRI, the individual would need to </w:t>
      </w:r>
      <w:r w:rsidR="00F03E62">
        <w:t xml:space="preserve">remain very still as even slight movements may affect the images produced, whilst </w:t>
      </w:r>
      <w:r w:rsidR="00426550">
        <w:t xml:space="preserve">during a PET scan, movement is not an issue. </w:t>
      </w:r>
      <w:r w:rsidR="00B721AC">
        <w:t xml:space="preserve">PET scans have a much lower resolution than fMRI scans and are very expensive to </w:t>
      </w:r>
      <w:r w:rsidR="005076FA">
        <w:t xml:space="preserve">carry out, due to the machines needed being very expensive equipment. </w:t>
      </w:r>
      <w:r w:rsidR="00E7349F">
        <w:t>For this reason, many studies use fMRI as the favourable neuroimaging technique</w:t>
      </w:r>
      <w:r w:rsidR="00676B95">
        <w:t xml:space="preserve"> (</w:t>
      </w:r>
      <w:proofErr w:type="spellStart"/>
      <w:r w:rsidR="00676B95">
        <w:t>Cecchin</w:t>
      </w:r>
      <w:proofErr w:type="spellEnd"/>
      <w:r w:rsidR="00676B95">
        <w:t xml:space="preserve"> et al, </w:t>
      </w:r>
      <w:r w:rsidR="00270FDF">
        <w:t>2017)</w:t>
      </w:r>
      <w:r w:rsidR="004368AB">
        <w:t>.</w:t>
      </w:r>
    </w:p>
    <w:p w14:paraId="59246AD4" w14:textId="5E204D98" w:rsidR="008C5832" w:rsidRDefault="004B24B1" w:rsidP="00612289">
      <w:pPr>
        <w:spacing w:line="480" w:lineRule="auto"/>
        <w:ind w:firstLine="720"/>
      </w:pPr>
      <w:r>
        <w:t>Gu et al (2010)</w:t>
      </w:r>
      <w:r w:rsidR="00A0230C">
        <w:t xml:space="preserve"> </w:t>
      </w:r>
      <w:r w:rsidR="00D43A90">
        <w:t xml:space="preserve">performed </w:t>
      </w:r>
      <w:r w:rsidR="00265253">
        <w:t xml:space="preserve">an fMRI on </w:t>
      </w:r>
      <w:r w:rsidR="000A2F55">
        <w:t>thirty-nine</w:t>
      </w:r>
      <w:r w:rsidR="00265253">
        <w:t xml:space="preserve"> individuals who actively took cocaine and </w:t>
      </w:r>
      <w:r w:rsidR="002E1E85">
        <w:t xml:space="preserve">on a control group of </w:t>
      </w:r>
      <w:r w:rsidR="000A2F55">
        <w:t>thirty-nine</w:t>
      </w:r>
      <w:r w:rsidR="002E1E85">
        <w:t xml:space="preserve"> individuals who were </w:t>
      </w:r>
      <w:r w:rsidR="003304C6">
        <w:t>not under the influence of cocaine or any other drug</w:t>
      </w:r>
      <w:r w:rsidR="003309F7">
        <w:t xml:space="preserve">, however previous usage was not a factor </w:t>
      </w:r>
      <w:r w:rsidR="004F6636">
        <w:t xml:space="preserve">that would exclude any individual from the control group. </w:t>
      </w:r>
      <w:r w:rsidR="00545DA6">
        <w:t xml:space="preserve">The study found that </w:t>
      </w:r>
      <w:r w:rsidR="001B54B2">
        <w:t xml:space="preserve">although the fMRI </w:t>
      </w:r>
      <w:r w:rsidR="00BB51B6">
        <w:t xml:space="preserve">highlighted very similar areas of the brain between both groups, there was a significant difference in the </w:t>
      </w:r>
      <w:r w:rsidR="001C3ED8">
        <w:t xml:space="preserve">connectivity strength for almost all users of cocaine. </w:t>
      </w:r>
      <w:r w:rsidR="00D94790">
        <w:t xml:space="preserve">The </w:t>
      </w:r>
      <w:r w:rsidR="00D072FD">
        <w:t xml:space="preserve">scans showed a decreased connectivity in the amygdala </w:t>
      </w:r>
      <w:r w:rsidR="00E5554C">
        <w:t>of the regular cocaine users, whic</w:t>
      </w:r>
      <w:r w:rsidR="008C4916">
        <w:t xml:space="preserve">h is an area involved with reversal learning </w:t>
      </w:r>
      <w:r w:rsidR="008D14F3">
        <w:t>(</w:t>
      </w:r>
      <w:proofErr w:type="spellStart"/>
      <w:r w:rsidR="008D14F3">
        <w:t>Chachich</w:t>
      </w:r>
      <w:proofErr w:type="spellEnd"/>
      <w:r w:rsidR="008D14F3">
        <w:t xml:space="preserve"> &amp; Powell</w:t>
      </w:r>
      <w:r w:rsidR="00F52241">
        <w:t>, 1998).</w:t>
      </w:r>
      <w:r w:rsidR="00093925">
        <w:t xml:space="preserve"> </w:t>
      </w:r>
      <w:proofErr w:type="spellStart"/>
      <w:r w:rsidR="00093925">
        <w:t>Er</w:t>
      </w:r>
      <w:r w:rsidR="00FC7A56">
        <w:t>sche</w:t>
      </w:r>
      <w:proofErr w:type="spellEnd"/>
      <w:r w:rsidR="00FC7A56">
        <w:t xml:space="preserve"> et al</w:t>
      </w:r>
      <w:r w:rsidR="003A2A32">
        <w:t xml:space="preserve"> (</w:t>
      </w:r>
      <w:r w:rsidR="00F427DC">
        <w:t xml:space="preserve">2008) </w:t>
      </w:r>
      <w:r w:rsidR="00656E90">
        <w:t xml:space="preserve">suggested that this </w:t>
      </w:r>
      <w:r w:rsidR="00674909">
        <w:t xml:space="preserve">area of learning is decreased in individuals addicted to cocaine, as </w:t>
      </w:r>
      <w:r w:rsidR="00062204">
        <w:t xml:space="preserve">the ability to learn </w:t>
      </w:r>
      <w:r w:rsidR="00E51D2E">
        <w:t xml:space="preserve">that cocaine cues no longer </w:t>
      </w:r>
      <w:r w:rsidR="001F0460">
        <w:t>initiate reward signals is not learnt</w:t>
      </w:r>
      <w:r w:rsidR="002B14B9">
        <w:t xml:space="preserve">. The individual </w:t>
      </w:r>
      <w:r w:rsidR="00903226">
        <w:t xml:space="preserve">may continue to take cocaine, even though it no longer has the same desired effect. </w:t>
      </w:r>
      <w:r w:rsidR="00E65FD8">
        <w:t xml:space="preserve">The fMRI also showed decreased activity around the </w:t>
      </w:r>
      <w:r w:rsidR="00CB63BE">
        <w:t>hippocampus for regular users of cocaine</w:t>
      </w:r>
      <w:r w:rsidR="002D23A2">
        <w:t>, which is an area known to be</w:t>
      </w:r>
      <w:r w:rsidR="00144BFF">
        <w:t xml:space="preserve"> involved with emotional memories and processing </w:t>
      </w:r>
      <w:r w:rsidR="0085501F">
        <w:t xml:space="preserve">self-relevant information </w:t>
      </w:r>
      <w:r w:rsidR="009F5700">
        <w:t>(Buckner et al, 2008)</w:t>
      </w:r>
      <w:r w:rsidR="001918A5">
        <w:t xml:space="preserve">. </w:t>
      </w:r>
      <w:r w:rsidR="00C3260E">
        <w:t xml:space="preserve">Individuals who regularly take cocaine are </w:t>
      </w:r>
      <w:r w:rsidR="00E70624">
        <w:t xml:space="preserve">known to have the inability to recall </w:t>
      </w:r>
      <w:r w:rsidR="001349B5">
        <w:t xml:space="preserve">the previous negative consequences of taking the drug, which then </w:t>
      </w:r>
      <w:r w:rsidR="00515B43">
        <w:t xml:space="preserve">does not </w:t>
      </w:r>
      <w:r w:rsidR="001C55E0">
        <w:t xml:space="preserve">affect any </w:t>
      </w:r>
      <w:r w:rsidR="00E53685">
        <w:t>decision-making</w:t>
      </w:r>
      <w:r w:rsidR="001C55E0">
        <w:t xml:space="preserve"> choices when </w:t>
      </w:r>
      <w:r w:rsidR="001C55E0">
        <w:lastRenderedPageBreak/>
        <w:t xml:space="preserve">presented with the drug again in the future. </w:t>
      </w:r>
      <w:r w:rsidR="002F574A">
        <w:t xml:space="preserve">The results of the study were beneficial to </w:t>
      </w:r>
      <w:r w:rsidR="00053B41">
        <w:t xml:space="preserve">increasing the understanding of human behaviour as it highlighted the areas of the brain which were affected, </w:t>
      </w:r>
      <w:r w:rsidR="00556BD3">
        <w:t xml:space="preserve">which can be beneficial in understanding and supporting an addict experiencing withdrawal symptoms and </w:t>
      </w:r>
      <w:r w:rsidR="00DF3658">
        <w:t>provide insight into a manageable way to overcome the side effects from repeated use of cocaine</w:t>
      </w:r>
      <w:r w:rsidR="0006209C">
        <w:t xml:space="preserve">, as well as any behaviours </w:t>
      </w:r>
      <w:r w:rsidR="00B76BA9">
        <w:t>displayed</w:t>
      </w:r>
      <w:r w:rsidR="00DF3658">
        <w:t xml:space="preserve">. </w:t>
      </w:r>
    </w:p>
    <w:p w14:paraId="1A8FBBAB" w14:textId="65CCDAB1" w:rsidR="002D7CFE" w:rsidRDefault="00131645" w:rsidP="00612289">
      <w:pPr>
        <w:spacing w:line="480" w:lineRule="auto"/>
        <w:ind w:firstLine="720"/>
      </w:pPr>
      <w:r>
        <w:t>Goldstein et al (2007</w:t>
      </w:r>
      <w:r w:rsidR="00F71065">
        <w:t xml:space="preserve">) used fMRI scans to </w:t>
      </w:r>
      <w:r w:rsidR="00CA0273">
        <w:t xml:space="preserve">examine the sensitivity towards money </w:t>
      </w:r>
      <w:r w:rsidR="004E469B">
        <w:t xml:space="preserve">in repeated users of cocaine. </w:t>
      </w:r>
      <w:r w:rsidR="0021462C">
        <w:t>The study s</w:t>
      </w:r>
      <w:r w:rsidR="00EC31E0">
        <w:t xml:space="preserve">uggested that for individuals who repeatedly abuse cocaine, have </w:t>
      </w:r>
      <w:r w:rsidR="001B3D82">
        <w:t xml:space="preserve">altered activation of the </w:t>
      </w:r>
      <w:r w:rsidR="00B7481A">
        <w:t xml:space="preserve">corticolimbic reward circuit, which can result in them </w:t>
      </w:r>
      <w:r w:rsidR="00D63091">
        <w:t xml:space="preserve">not associating the value of money against the reward that they perceive comes from </w:t>
      </w:r>
      <w:r w:rsidR="00D03540">
        <w:t xml:space="preserve">taking cocaine. Information regarding the </w:t>
      </w:r>
      <w:r w:rsidR="007B583F">
        <w:t xml:space="preserve">addiction of cocaine is an important area of research, as </w:t>
      </w:r>
      <w:r w:rsidR="00404A04">
        <w:t>it is not only the drug itself which can affect an individual physically. It can affect the choices and behaviours displayed by the individual</w:t>
      </w:r>
      <w:r w:rsidR="002B1FEC">
        <w:t xml:space="preserve">, which can be associated with increased risk taking, </w:t>
      </w:r>
      <w:r w:rsidR="0071145B">
        <w:t>borrowing money, gambling</w:t>
      </w:r>
      <w:r w:rsidR="00D138BC">
        <w:t>,</w:t>
      </w:r>
      <w:r w:rsidR="0071145B">
        <w:t xml:space="preserve"> or spending all the money that is their dependable income.</w:t>
      </w:r>
      <w:r w:rsidR="004951E5">
        <w:t xml:space="preserve"> Goldstein et al (2007) suggest that </w:t>
      </w:r>
      <w:r w:rsidR="002D1607">
        <w:t>when an individual is addicted to cocaine, the perception of monetary value is significantly decreased</w:t>
      </w:r>
      <w:r w:rsidR="00946B02">
        <w:t xml:space="preserve">. </w:t>
      </w:r>
      <w:r w:rsidR="009F6410">
        <w:t xml:space="preserve">This suggests that </w:t>
      </w:r>
      <w:r w:rsidR="00A31AC0">
        <w:t xml:space="preserve">even though an individual may be aware of the price of cocaine, they may </w:t>
      </w:r>
      <w:r w:rsidR="00624979">
        <w:t xml:space="preserve">repeatedly buy it, regardless of cost as </w:t>
      </w:r>
      <w:r w:rsidR="00FF0809">
        <w:t xml:space="preserve">money may have little value to them, compared to </w:t>
      </w:r>
      <w:r w:rsidR="00BB4445">
        <w:t xml:space="preserve">them physically possessing drugs. </w:t>
      </w:r>
      <w:r w:rsidR="00D138BC">
        <w:t xml:space="preserve">The use of cocaine in the </w:t>
      </w:r>
      <w:r w:rsidR="00A9466E">
        <w:t xml:space="preserve">UK seems to be increasing, which is contributing to the </w:t>
      </w:r>
      <w:r w:rsidR="00C37A1A">
        <w:t>increasing levels of depression (Sharman et al, 2021)</w:t>
      </w:r>
      <w:r w:rsidR="002215E8">
        <w:t>, w</w:t>
      </w:r>
      <w:r w:rsidR="002D7CFE">
        <w:t>hich can be exaggerated by the cost of maintaining the addiction</w:t>
      </w:r>
      <w:r w:rsidR="001B0C85">
        <w:t>.</w:t>
      </w:r>
      <w:r w:rsidR="0027231A">
        <w:t xml:space="preserve"> </w:t>
      </w:r>
      <w:r w:rsidR="00FA1986">
        <w:t>A limitation to the study was that it only used a small sample size</w:t>
      </w:r>
      <w:r w:rsidR="00371DF1">
        <w:t xml:space="preserve"> and did not account for individual differences depending on the extent of addiction by participants. </w:t>
      </w:r>
    </w:p>
    <w:p w14:paraId="04E73D7B" w14:textId="76AA3216" w:rsidR="0006209C" w:rsidRDefault="00312226" w:rsidP="00612289">
      <w:pPr>
        <w:spacing w:line="480" w:lineRule="auto"/>
        <w:ind w:firstLine="720"/>
      </w:pPr>
      <w:r>
        <w:t xml:space="preserve">It is difficult to assess the exact </w:t>
      </w:r>
      <w:r w:rsidR="008E4FBA">
        <w:t xml:space="preserve">effects that occur before, during and directly after taking cocaine, and to assess how it </w:t>
      </w:r>
      <w:r w:rsidR="00D268F8">
        <w:t xml:space="preserve">can </w:t>
      </w:r>
      <w:r w:rsidR="00413684">
        <w:t>affect</w:t>
      </w:r>
      <w:r w:rsidR="00D268F8">
        <w:t xml:space="preserve"> behaviour as it would not be ethical to encourage individuals to participate in illicit and illegal drug use as part of a research study. </w:t>
      </w:r>
      <w:r w:rsidR="00413684">
        <w:t>However</w:t>
      </w:r>
      <w:r w:rsidR="00CD4566">
        <w:t>,</w:t>
      </w:r>
      <w:r w:rsidR="00413684">
        <w:t xml:space="preserve"> many individuals have stated that they regularly partake in recreational cocaine use, which is how the studies above were performed. </w:t>
      </w:r>
      <w:r w:rsidR="00326C31">
        <w:t xml:space="preserve">Even though they can not be exact, they still show a significant difference in the </w:t>
      </w:r>
      <w:r w:rsidR="00326C31">
        <w:lastRenderedPageBreak/>
        <w:t xml:space="preserve">scans shown when compared to non-drug users. </w:t>
      </w:r>
      <w:r w:rsidR="00652053">
        <w:t>The studies above provide important insight into the reasons why individuals continue to behave in a way that causes negative consequences</w:t>
      </w:r>
      <w:r w:rsidR="007674B7">
        <w:t xml:space="preserve">, and even knowing the consequences for their actions, the damage that they may cause </w:t>
      </w:r>
      <w:r w:rsidR="00643ADD">
        <w:t xml:space="preserve">to themselves or others, it still does not prevent them from completing the actions again and again. The </w:t>
      </w:r>
      <w:r w:rsidR="00205682">
        <w:t xml:space="preserve">added insight shown is beneficial to all in understanding addiction and withdrawal, with the hope of providing effective rehabilitative treatments </w:t>
      </w:r>
      <w:r w:rsidR="00CD4566">
        <w:t xml:space="preserve">moving forward. </w:t>
      </w:r>
    </w:p>
    <w:p w14:paraId="7A506602" w14:textId="4ACBD78A" w:rsidR="00987D52" w:rsidRDefault="00987D52" w:rsidP="00612289">
      <w:pPr>
        <w:spacing w:line="480" w:lineRule="auto"/>
        <w:ind w:firstLine="720"/>
      </w:pPr>
      <w:proofErr w:type="spellStart"/>
      <w:r>
        <w:t>Gatley</w:t>
      </w:r>
      <w:proofErr w:type="spellEnd"/>
      <w:r>
        <w:t xml:space="preserve"> et al (2005) </w:t>
      </w:r>
      <w:r w:rsidR="003F53B3">
        <w:t xml:space="preserve">used PET </w:t>
      </w:r>
      <w:r w:rsidR="000E2D1C">
        <w:t>imaging</w:t>
      </w:r>
      <w:r w:rsidR="003F53B3">
        <w:t xml:space="preserve"> to </w:t>
      </w:r>
      <w:r w:rsidR="000E2D1C">
        <w:t xml:space="preserve">show the difference between </w:t>
      </w:r>
      <w:r w:rsidR="00E74402">
        <w:t xml:space="preserve">the images of individuals who used cocaine </w:t>
      </w:r>
      <w:r w:rsidR="00BD0A92">
        <w:t xml:space="preserve">and repeating the PET scans over regular intervals to </w:t>
      </w:r>
      <w:r w:rsidR="00B007A8">
        <w:t>check for</w:t>
      </w:r>
      <w:r w:rsidR="00BD0A92">
        <w:t xml:space="preserve"> any change over time. </w:t>
      </w:r>
      <w:r w:rsidR="00C66358">
        <w:t xml:space="preserve">The study combined methods </w:t>
      </w:r>
      <w:r w:rsidR="00A978D2">
        <w:t xml:space="preserve">with neuropsychological testing to check for any differences in the levels of euphoria </w:t>
      </w:r>
      <w:r w:rsidR="007B379C">
        <w:t xml:space="preserve">and cravings associated with drug use. </w:t>
      </w:r>
      <w:r w:rsidR="004368AB">
        <w:t xml:space="preserve">Again however, it was difficult to assess the </w:t>
      </w:r>
      <w:r w:rsidR="00A82F64">
        <w:t xml:space="preserve">true behaviours associated as it was looking at the repercussions of taking cocaine. </w:t>
      </w:r>
    </w:p>
    <w:p w14:paraId="09189CAE" w14:textId="7CD99956" w:rsidR="00A82F64" w:rsidRDefault="00894832" w:rsidP="00612289">
      <w:pPr>
        <w:spacing w:line="480" w:lineRule="auto"/>
        <w:ind w:firstLine="720"/>
      </w:pPr>
      <w:r>
        <w:t xml:space="preserve">Overall, neuroimaging techniques have provided quality insight into the knowledge and understanding of </w:t>
      </w:r>
      <w:r w:rsidR="007E0776">
        <w:t xml:space="preserve">the effects of cocaine and human behaviour. The studies with neuroimaging </w:t>
      </w:r>
      <w:r w:rsidR="001747BE">
        <w:t>provide extensive support for theories that specific areas of the brain can lead to specific behaviours</w:t>
      </w:r>
      <w:r w:rsidR="006A53CC">
        <w:t xml:space="preserve">, and many of these behaviours are shown by individuals who experience drug addiction from cocaine. Whist it is difficult to fully </w:t>
      </w:r>
      <w:r w:rsidR="009C5B3B">
        <w:t xml:space="preserve">explain the </w:t>
      </w:r>
      <w:r w:rsidR="00BF57A8">
        <w:t>aftereffects</w:t>
      </w:r>
      <w:r w:rsidR="009C5B3B">
        <w:t xml:space="preserve"> seen by all individuals, as it is unethical practice to encourage drug use with invasive tests, the studies above do s</w:t>
      </w:r>
      <w:r w:rsidR="00B64EDD">
        <w:t xml:space="preserve">uggest </w:t>
      </w:r>
      <w:r w:rsidR="009C5B3B">
        <w:t xml:space="preserve">that </w:t>
      </w:r>
      <w:r w:rsidR="00B64EDD">
        <w:t xml:space="preserve">repeated use of cocaine may lead to a decrease in dopamine </w:t>
      </w:r>
      <w:r w:rsidR="00CA091B">
        <w:t xml:space="preserve">being produced, which may then lead to depressive episodes during withdrawal and an increased need to take more </w:t>
      </w:r>
      <w:r w:rsidR="00BF57A8">
        <w:t xml:space="preserve">cocaine than originally taken. The neuroscientific studies above also provide insight in to the </w:t>
      </w:r>
      <w:r w:rsidR="002A63C3">
        <w:t xml:space="preserve">addiction aspects associated with taking cocaine as it has been suggested that repeated use and addiction can </w:t>
      </w:r>
      <w:r w:rsidR="003A36C6">
        <w:t xml:space="preserve">decrease the individuals ability to learn from a negative experience, which may contribute to the fact that they may repeat the same damaging </w:t>
      </w:r>
      <w:r w:rsidR="00F93F6E">
        <w:t xml:space="preserve">procedures again and again. </w:t>
      </w:r>
    </w:p>
    <w:p w14:paraId="203DDE3A" w14:textId="77777777" w:rsidR="00B65A6A" w:rsidRDefault="00B65A6A" w:rsidP="00B65A6A"/>
    <w:p w14:paraId="65DF2CA4" w14:textId="4C1A73BC" w:rsidR="00112196" w:rsidRDefault="00112196" w:rsidP="00112196">
      <w:pPr>
        <w:spacing w:line="480" w:lineRule="auto"/>
        <w:jc w:val="center"/>
        <w:rPr>
          <w:b/>
          <w:u w:val="single"/>
        </w:rPr>
      </w:pPr>
      <w:r w:rsidRPr="00112196">
        <w:rPr>
          <w:b/>
          <w:u w:val="single"/>
        </w:rPr>
        <w:lastRenderedPageBreak/>
        <w:t>Critically discuss how neuroimaging techniques have enhanced our understanding of social cognition</w:t>
      </w:r>
    </w:p>
    <w:p w14:paraId="2DD6DAC6" w14:textId="4043237C" w:rsidR="00112196" w:rsidRDefault="00112196" w:rsidP="00B02339">
      <w:pPr>
        <w:spacing w:line="480" w:lineRule="auto"/>
        <w:ind w:firstLine="720"/>
        <w:rPr>
          <w:bCs/>
        </w:rPr>
      </w:pPr>
      <w:r>
        <w:rPr>
          <w:bCs/>
        </w:rPr>
        <w:t xml:space="preserve">Social cognition is </w:t>
      </w:r>
      <w:r w:rsidR="004D3B65">
        <w:rPr>
          <w:bCs/>
        </w:rPr>
        <w:t xml:space="preserve">described as the various psychological processes that </w:t>
      </w:r>
      <w:r w:rsidR="002653E3">
        <w:rPr>
          <w:bCs/>
        </w:rPr>
        <w:t>are involved in enabling an individual to be part of a social group</w:t>
      </w:r>
      <w:r w:rsidR="003A47CA">
        <w:rPr>
          <w:bCs/>
        </w:rPr>
        <w:t xml:space="preserve"> (Frith, 2008). </w:t>
      </w:r>
      <w:r w:rsidR="00B03805">
        <w:rPr>
          <w:bCs/>
        </w:rPr>
        <w:t xml:space="preserve">An important aspect of social cognition is the </w:t>
      </w:r>
      <w:r w:rsidR="00886722">
        <w:rPr>
          <w:bCs/>
        </w:rPr>
        <w:t xml:space="preserve">social signals involved which enable individuals to learn about the world. </w:t>
      </w:r>
      <w:r w:rsidR="00F05501">
        <w:rPr>
          <w:bCs/>
        </w:rPr>
        <w:t xml:space="preserve">Facial expressions which show disgust or fear can be used to highlight danger or unpleasantness, whilst </w:t>
      </w:r>
      <w:r w:rsidR="00DC41B7">
        <w:rPr>
          <w:bCs/>
        </w:rPr>
        <w:t xml:space="preserve">processes such as eye gauzes can </w:t>
      </w:r>
      <w:r w:rsidR="000800FD">
        <w:rPr>
          <w:bCs/>
        </w:rPr>
        <w:t xml:space="preserve">direct to an interesting factor that is occurring (Firth, 2008). </w:t>
      </w:r>
      <w:r w:rsidR="00235617">
        <w:rPr>
          <w:bCs/>
        </w:rPr>
        <w:t xml:space="preserve">During infant development, </w:t>
      </w:r>
      <w:r w:rsidR="00A00AD1">
        <w:rPr>
          <w:bCs/>
        </w:rPr>
        <w:t>social cues are extremely important as infants learn from them by closely observing their parent</w:t>
      </w:r>
      <w:r w:rsidR="00C96C0C">
        <w:rPr>
          <w:bCs/>
        </w:rPr>
        <w:t xml:space="preserve"> or </w:t>
      </w:r>
      <w:r w:rsidR="003B48DC">
        <w:rPr>
          <w:bCs/>
        </w:rPr>
        <w:t>caregiver’s</w:t>
      </w:r>
      <w:r w:rsidR="00C96C0C">
        <w:rPr>
          <w:bCs/>
        </w:rPr>
        <w:t xml:space="preserve"> facial expressions.</w:t>
      </w:r>
      <w:r w:rsidR="003B48DC">
        <w:rPr>
          <w:bCs/>
        </w:rPr>
        <w:t xml:space="preserve"> Social interactions are based upon many cognitive processes including memory, perception, </w:t>
      </w:r>
      <w:r w:rsidR="00A060CA">
        <w:rPr>
          <w:bCs/>
        </w:rPr>
        <w:t>attention</w:t>
      </w:r>
      <w:r w:rsidR="00B02339">
        <w:rPr>
          <w:bCs/>
        </w:rPr>
        <w:t>,</w:t>
      </w:r>
      <w:r w:rsidR="00A060CA">
        <w:rPr>
          <w:bCs/>
        </w:rPr>
        <w:t xml:space="preserve"> and action planning</w:t>
      </w:r>
      <w:r w:rsidR="00B02339">
        <w:rPr>
          <w:bCs/>
        </w:rPr>
        <w:t xml:space="preserve"> (Frith, 2008).</w:t>
      </w:r>
      <w:r w:rsidR="007877C1">
        <w:rPr>
          <w:bCs/>
        </w:rPr>
        <w:t xml:space="preserve"> Social cognitions </w:t>
      </w:r>
      <w:r w:rsidR="00681120">
        <w:rPr>
          <w:bCs/>
        </w:rPr>
        <w:t>allow the individual the ability to behave in a socially acceptable way</w:t>
      </w:r>
      <w:r w:rsidR="00FB0AA1">
        <w:rPr>
          <w:bCs/>
        </w:rPr>
        <w:t xml:space="preserve">. </w:t>
      </w:r>
    </w:p>
    <w:p w14:paraId="6AB52B6E" w14:textId="40127E55" w:rsidR="00FB0AA1" w:rsidRDefault="00FB0AA1" w:rsidP="00B02339">
      <w:pPr>
        <w:spacing w:line="480" w:lineRule="auto"/>
        <w:ind w:firstLine="720"/>
        <w:rPr>
          <w:bCs/>
        </w:rPr>
      </w:pPr>
      <w:r>
        <w:rPr>
          <w:bCs/>
        </w:rPr>
        <w:t xml:space="preserve">There are some conditions which may affect the way an individual </w:t>
      </w:r>
      <w:r w:rsidR="00FE1F2D">
        <w:rPr>
          <w:bCs/>
        </w:rPr>
        <w:t xml:space="preserve">may act and behave in a social setting. For example, individuals with autism may not be comfortable </w:t>
      </w:r>
      <w:r w:rsidR="004D489E">
        <w:rPr>
          <w:bCs/>
        </w:rPr>
        <w:t>with eye contact, have difficulty with emotions</w:t>
      </w:r>
      <w:r w:rsidR="007219CF">
        <w:rPr>
          <w:bCs/>
        </w:rPr>
        <w:t xml:space="preserve">, empathy, problem solving and understanding tones such as sarcasm. </w:t>
      </w:r>
      <w:r w:rsidR="000374A8">
        <w:rPr>
          <w:bCs/>
        </w:rPr>
        <w:t xml:space="preserve">Previously, the </w:t>
      </w:r>
      <w:r w:rsidR="000037D4">
        <w:rPr>
          <w:bCs/>
        </w:rPr>
        <w:t xml:space="preserve">main indicator that was associated with </w:t>
      </w:r>
      <w:r w:rsidR="005456D3">
        <w:rPr>
          <w:bCs/>
        </w:rPr>
        <w:t xml:space="preserve">infants with Autism was head </w:t>
      </w:r>
      <w:r w:rsidR="004C4A0B">
        <w:rPr>
          <w:bCs/>
        </w:rPr>
        <w:t>circumference</w:t>
      </w:r>
      <w:r w:rsidR="005456D3">
        <w:rPr>
          <w:bCs/>
        </w:rPr>
        <w:t xml:space="preserve"> </w:t>
      </w:r>
      <w:r w:rsidR="00CD09A7">
        <w:rPr>
          <w:bCs/>
        </w:rPr>
        <w:t xml:space="preserve">(Woodhouse et at, 1996), </w:t>
      </w:r>
      <w:r w:rsidR="002F69CE">
        <w:rPr>
          <w:bCs/>
        </w:rPr>
        <w:t xml:space="preserve">which suggested that a </w:t>
      </w:r>
      <w:r w:rsidR="006F04B8">
        <w:rPr>
          <w:bCs/>
        </w:rPr>
        <w:t xml:space="preserve">larger head was associated with the disorder. </w:t>
      </w:r>
      <w:r w:rsidR="00380F2C">
        <w:rPr>
          <w:bCs/>
        </w:rPr>
        <w:t xml:space="preserve">The impact of neuroimaging techniques has improved the </w:t>
      </w:r>
      <w:r w:rsidR="004B0B43">
        <w:rPr>
          <w:bCs/>
        </w:rPr>
        <w:t xml:space="preserve">knowledge and understanding surrounding individuals extensively. </w:t>
      </w:r>
    </w:p>
    <w:p w14:paraId="20854677" w14:textId="4DDBB98F" w:rsidR="000756EF" w:rsidRDefault="000756EF" w:rsidP="00B02339">
      <w:pPr>
        <w:spacing w:line="480" w:lineRule="auto"/>
        <w:ind w:firstLine="720"/>
        <w:rPr>
          <w:bCs/>
        </w:rPr>
      </w:pPr>
      <w:r>
        <w:rPr>
          <w:bCs/>
        </w:rPr>
        <w:t xml:space="preserve">One of the first neuroimage studies of children with autism was </w:t>
      </w:r>
      <w:r w:rsidR="00517524">
        <w:rPr>
          <w:bCs/>
        </w:rPr>
        <w:t xml:space="preserve">performed by </w:t>
      </w:r>
      <w:r w:rsidR="00067F61" w:rsidRPr="00067F61">
        <w:rPr>
          <w:bCs/>
        </w:rPr>
        <w:t>Courchesne</w:t>
      </w:r>
      <w:r w:rsidR="00067F61">
        <w:rPr>
          <w:bCs/>
        </w:rPr>
        <w:t xml:space="preserve"> et al (2001)</w:t>
      </w:r>
      <w:r w:rsidR="00887843">
        <w:rPr>
          <w:bCs/>
        </w:rPr>
        <w:t xml:space="preserve">, which found that </w:t>
      </w:r>
      <w:r w:rsidR="004C785B">
        <w:rPr>
          <w:bCs/>
        </w:rPr>
        <w:t xml:space="preserve">in a children aged 2-4 years, an increased volume of white and grey </w:t>
      </w:r>
      <w:r w:rsidR="005B7E27">
        <w:rPr>
          <w:bCs/>
        </w:rPr>
        <w:t>matter was associated with children with autism, however this was not apparent after school age.</w:t>
      </w:r>
      <w:r w:rsidR="00EF0A21">
        <w:rPr>
          <w:bCs/>
        </w:rPr>
        <w:t xml:space="preserve"> It was suggested that </w:t>
      </w:r>
      <w:r w:rsidR="00BD3E85">
        <w:rPr>
          <w:bCs/>
        </w:rPr>
        <w:t xml:space="preserve">in children with autism, their brains overgrow during infancy and then this slows down </w:t>
      </w:r>
      <w:r w:rsidR="00EC45A0">
        <w:rPr>
          <w:bCs/>
        </w:rPr>
        <w:t xml:space="preserve">dramatically over later childhood. </w:t>
      </w:r>
      <w:r w:rsidR="005B7E27">
        <w:rPr>
          <w:bCs/>
        </w:rPr>
        <w:t xml:space="preserve"> </w:t>
      </w:r>
      <w:r w:rsidR="003106A6">
        <w:rPr>
          <w:bCs/>
        </w:rPr>
        <w:t xml:space="preserve">Courchesne et al (2001) </w:t>
      </w:r>
      <w:r w:rsidR="008D3F6E">
        <w:rPr>
          <w:bCs/>
        </w:rPr>
        <w:t xml:space="preserve">study was limited due to the small sample of </w:t>
      </w:r>
      <w:r w:rsidR="009008E2">
        <w:rPr>
          <w:bCs/>
        </w:rPr>
        <w:t>participants;</w:t>
      </w:r>
      <w:r w:rsidR="008D3F6E">
        <w:rPr>
          <w:bCs/>
        </w:rPr>
        <w:t xml:space="preserve"> </w:t>
      </w:r>
      <w:r w:rsidR="00B64EA6">
        <w:rPr>
          <w:bCs/>
        </w:rPr>
        <w:t>however,</w:t>
      </w:r>
      <w:r w:rsidR="008D3F6E">
        <w:rPr>
          <w:bCs/>
        </w:rPr>
        <w:t xml:space="preserve"> the results did encourage further research </w:t>
      </w:r>
      <w:r w:rsidR="00EF0A21">
        <w:rPr>
          <w:bCs/>
        </w:rPr>
        <w:t xml:space="preserve">by others. </w:t>
      </w:r>
      <w:r w:rsidR="00B64EA6">
        <w:rPr>
          <w:bCs/>
        </w:rPr>
        <w:t xml:space="preserve">Following the study, there has been </w:t>
      </w:r>
      <w:r w:rsidR="002B3B1F">
        <w:rPr>
          <w:bCs/>
        </w:rPr>
        <w:t xml:space="preserve">many research studies into the areas of the brain which are different in </w:t>
      </w:r>
      <w:r w:rsidR="002B3B1F">
        <w:rPr>
          <w:bCs/>
        </w:rPr>
        <w:lastRenderedPageBreak/>
        <w:t xml:space="preserve">children with autism. </w:t>
      </w:r>
      <w:r w:rsidR="00DA3E0C">
        <w:rPr>
          <w:bCs/>
        </w:rPr>
        <w:t xml:space="preserve">The advancement of neuroimaging techniques has increased the knowledge surrounding the </w:t>
      </w:r>
      <w:r w:rsidR="007A6DF3">
        <w:rPr>
          <w:bCs/>
        </w:rPr>
        <w:t>signs of development associated with children with autism, providing an explanation for the increased head circumference,</w:t>
      </w:r>
      <w:r w:rsidR="00FD0F53">
        <w:rPr>
          <w:bCs/>
        </w:rPr>
        <w:t xml:space="preserve"> and then highlighting the </w:t>
      </w:r>
      <w:r w:rsidR="003E27BD">
        <w:rPr>
          <w:bCs/>
        </w:rPr>
        <w:t xml:space="preserve">areas of the brain that </w:t>
      </w:r>
      <w:r w:rsidR="003A657D">
        <w:rPr>
          <w:bCs/>
        </w:rPr>
        <w:t xml:space="preserve">may be affected due to the disorder as the children grow up, which may assist in recognising potential factors for any possible developmental delays. </w:t>
      </w:r>
      <w:r w:rsidR="007A6DF3">
        <w:rPr>
          <w:bCs/>
        </w:rPr>
        <w:t xml:space="preserve"> </w:t>
      </w:r>
    </w:p>
    <w:p w14:paraId="016A6F4E" w14:textId="5FD770D6" w:rsidR="00A23F33" w:rsidRDefault="009C162C" w:rsidP="00B02339">
      <w:pPr>
        <w:spacing w:line="480" w:lineRule="auto"/>
        <w:ind w:firstLine="720"/>
        <w:rPr>
          <w:bCs/>
        </w:rPr>
      </w:pPr>
      <w:r>
        <w:rPr>
          <w:bCs/>
        </w:rPr>
        <w:t>There has been no unifying account of brain dysfunction that can a</w:t>
      </w:r>
      <w:r w:rsidR="0028137B">
        <w:rPr>
          <w:bCs/>
        </w:rPr>
        <w:t xml:space="preserve">ccount for all aspects displayed with autism, however </w:t>
      </w:r>
      <w:r w:rsidR="00036D31">
        <w:rPr>
          <w:bCs/>
        </w:rPr>
        <w:t xml:space="preserve">the symptoms involved </w:t>
      </w:r>
      <w:r w:rsidR="0005733D">
        <w:rPr>
          <w:bCs/>
        </w:rPr>
        <w:t xml:space="preserve">including impaired communication skills, </w:t>
      </w:r>
      <w:r w:rsidR="006C00D5">
        <w:rPr>
          <w:bCs/>
        </w:rPr>
        <w:t>impaired social functioning and repetitive</w:t>
      </w:r>
      <w:r w:rsidR="005C3E40">
        <w:rPr>
          <w:bCs/>
        </w:rPr>
        <w:t xml:space="preserve"> behaviours suggest</w:t>
      </w:r>
      <w:r w:rsidR="00454522">
        <w:rPr>
          <w:bCs/>
        </w:rPr>
        <w:t xml:space="preserve"> involvement of neural systems. </w:t>
      </w:r>
      <w:r w:rsidR="00A56E09">
        <w:rPr>
          <w:bCs/>
        </w:rPr>
        <w:t>Kim et al (</w:t>
      </w:r>
      <w:r w:rsidR="000A14E5">
        <w:rPr>
          <w:bCs/>
        </w:rPr>
        <w:t xml:space="preserve">2015) performed an fMRI </w:t>
      </w:r>
      <w:r w:rsidR="007A705B">
        <w:rPr>
          <w:bCs/>
        </w:rPr>
        <w:t xml:space="preserve">on </w:t>
      </w:r>
      <w:r w:rsidR="00B61E8F">
        <w:rPr>
          <w:bCs/>
        </w:rPr>
        <w:t xml:space="preserve">17 children with autism and </w:t>
      </w:r>
      <w:r w:rsidR="0084193D">
        <w:rPr>
          <w:bCs/>
        </w:rPr>
        <w:t xml:space="preserve">24 typically developing children, whilst </w:t>
      </w:r>
      <w:r w:rsidR="008C21A5">
        <w:rPr>
          <w:bCs/>
        </w:rPr>
        <w:t xml:space="preserve">showing different emotional faces. </w:t>
      </w:r>
      <w:r w:rsidR="004B2B1C">
        <w:rPr>
          <w:bCs/>
        </w:rPr>
        <w:t xml:space="preserve">The children with autism </w:t>
      </w:r>
      <w:r w:rsidR="00457DEF">
        <w:rPr>
          <w:bCs/>
        </w:rPr>
        <w:t xml:space="preserve">showed reduced activation compared to the </w:t>
      </w:r>
      <w:r w:rsidR="00B35EDF">
        <w:rPr>
          <w:bCs/>
        </w:rPr>
        <w:t>typically developing children, especially when shown the stimuli of fearful emotions</w:t>
      </w:r>
      <w:r w:rsidR="00C71757">
        <w:rPr>
          <w:bCs/>
        </w:rPr>
        <w:t xml:space="preserve"> where there was a reduced activation of the </w:t>
      </w:r>
      <w:r w:rsidR="007F41E7">
        <w:rPr>
          <w:bCs/>
        </w:rPr>
        <w:t>amy</w:t>
      </w:r>
      <w:r w:rsidR="004701D7">
        <w:rPr>
          <w:bCs/>
        </w:rPr>
        <w:t xml:space="preserve">gdala, superior temporal sulcus and </w:t>
      </w:r>
      <w:r w:rsidR="000C775E">
        <w:rPr>
          <w:bCs/>
        </w:rPr>
        <w:t xml:space="preserve">right inferior frontal gyrus, which is associated with </w:t>
      </w:r>
      <w:r w:rsidR="00720F61">
        <w:rPr>
          <w:bCs/>
        </w:rPr>
        <w:t xml:space="preserve">social cognitive impairment. </w:t>
      </w:r>
      <w:r w:rsidR="00D01107">
        <w:rPr>
          <w:bCs/>
        </w:rPr>
        <w:t xml:space="preserve">The </w:t>
      </w:r>
      <w:r w:rsidR="00941668">
        <w:rPr>
          <w:bCs/>
        </w:rPr>
        <w:t xml:space="preserve">study only used a small sample size, which is understandable due to the nature of the study and the ability </w:t>
      </w:r>
      <w:r w:rsidR="00567F40">
        <w:rPr>
          <w:bCs/>
        </w:rPr>
        <w:t>for children to be able to stay still for the required amount of time</w:t>
      </w:r>
      <w:r w:rsidR="007E3A52">
        <w:rPr>
          <w:bCs/>
        </w:rPr>
        <w:t xml:space="preserve"> for the images to be clear, however the study did provide beneficial information to add to current literature surrounding the knowledge regarding </w:t>
      </w:r>
      <w:r w:rsidR="00BD54C4">
        <w:rPr>
          <w:bCs/>
        </w:rPr>
        <w:t xml:space="preserve">autism. </w:t>
      </w:r>
    </w:p>
    <w:p w14:paraId="6710BB20" w14:textId="5AAC5EC9" w:rsidR="00BD54C4" w:rsidRDefault="006F3463" w:rsidP="00B02339">
      <w:pPr>
        <w:spacing w:line="480" w:lineRule="auto"/>
        <w:ind w:firstLine="720"/>
        <w:rPr>
          <w:bCs/>
        </w:rPr>
      </w:pPr>
      <w:r>
        <w:rPr>
          <w:bCs/>
        </w:rPr>
        <w:t xml:space="preserve">fMRI studies have also been used to </w:t>
      </w:r>
      <w:r w:rsidR="00B83C51">
        <w:rPr>
          <w:bCs/>
        </w:rPr>
        <w:t xml:space="preserve">examine the association between damage to the amygdala and impaired social cognition. </w:t>
      </w:r>
      <w:proofErr w:type="spellStart"/>
      <w:r w:rsidR="003822CE">
        <w:rPr>
          <w:bCs/>
        </w:rPr>
        <w:t>Adolph</w:t>
      </w:r>
      <w:r w:rsidR="00E4752F">
        <w:rPr>
          <w:bCs/>
        </w:rPr>
        <w:t>s</w:t>
      </w:r>
      <w:proofErr w:type="spellEnd"/>
      <w:r w:rsidR="00E4752F">
        <w:rPr>
          <w:bCs/>
        </w:rPr>
        <w:t xml:space="preserve"> et al (1994)</w:t>
      </w:r>
      <w:r w:rsidR="00D54C93">
        <w:rPr>
          <w:bCs/>
        </w:rPr>
        <w:t xml:space="preserve"> suggested that damage to the amygdala would result in </w:t>
      </w:r>
      <w:r w:rsidR="000A7CC6">
        <w:rPr>
          <w:bCs/>
        </w:rPr>
        <w:t xml:space="preserve">deficits in recognising emotions, especially those </w:t>
      </w:r>
      <w:r w:rsidR="000A101A">
        <w:rPr>
          <w:bCs/>
        </w:rPr>
        <w:t xml:space="preserve">of fear or negative emotions. This theory was then supported by </w:t>
      </w:r>
      <w:r w:rsidR="002536FD" w:rsidRPr="002536FD">
        <w:rPr>
          <w:bCs/>
        </w:rPr>
        <w:t>Mende-</w:t>
      </w:r>
      <w:proofErr w:type="spellStart"/>
      <w:r w:rsidR="002536FD" w:rsidRPr="002536FD">
        <w:rPr>
          <w:bCs/>
        </w:rPr>
        <w:t>Siedlecki</w:t>
      </w:r>
      <w:proofErr w:type="spellEnd"/>
      <w:r w:rsidR="002536FD">
        <w:rPr>
          <w:bCs/>
        </w:rPr>
        <w:t xml:space="preserve"> et al (2013) </w:t>
      </w:r>
      <w:r w:rsidR="00E16A4D">
        <w:rPr>
          <w:bCs/>
        </w:rPr>
        <w:t xml:space="preserve">who performed fMRI studies on over 200 individuals </w:t>
      </w:r>
      <w:r w:rsidR="000C5B6E">
        <w:rPr>
          <w:bCs/>
        </w:rPr>
        <w:t>with no significant social deficits</w:t>
      </w:r>
      <w:r w:rsidR="00AC2F94">
        <w:rPr>
          <w:bCs/>
        </w:rPr>
        <w:t xml:space="preserve"> being shown emotions</w:t>
      </w:r>
      <w:r w:rsidR="0012483D">
        <w:rPr>
          <w:bCs/>
        </w:rPr>
        <w:t>,</w:t>
      </w:r>
      <w:r w:rsidR="00AC2F94">
        <w:rPr>
          <w:bCs/>
        </w:rPr>
        <w:t xml:space="preserve"> and Pohl et al (2013) study where individuals were asked to make the faces described. </w:t>
      </w:r>
    </w:p>
    <w:p w14:paraId="73FB2440" w14:textId="09FE3125" w:rsidR="00D43D7E" w:rsidRDefault="00D43D7E" w:rsidP="00C53A18">
      <w:pPr>
        <w:spacing w:line="480" w:lineRule="auto"/>
        <w:ind w:firstLine="720"/>
        <w:rPr>
          <w:bCs/>
        </w:rPr>
      </w:pPr>
      <w:r>
        <w:rPr>
          <w:bCs/>
        </w:rPr>
        <w:t xml:space="preserve">The use of neuroimaging has been beneficial to the knowledge and understanding of the social cognition aspect surrounding autism and deficits involved. </w:t>
      </w:r>
      <w:r w:rsidR="006B7AE2">
        <w:rPr>
          <w:bCs/>
        </w:rPr>
        <w:t xml:space="preserve">Before the use of neuro imaging, autism was firstly defined and usually diagnosed with the </w:t>
      </w:r>
      <w:r w:rsidR="00FC1101">
        <w:rPr>
          <w:bCs/>
        </w:rPr>
        <w:t xml:space="preserve">measurements of the child’s head </w:t>
      </w:r>
      <w:r w:rsidR="00FC1101">
        <w:rPr>
          <w:bCs/>
        </w:rPr>
        <w:lastRenderedPageBreak/>
        <w:t xml:space="preserve">circumference. </w:t>
      </w:r>
      <w:r w:rsidR="00825580">
        <w:rPr>
          <w:bCs/>
        </w:rPr>
        <w:t xml:space="preserve">The development of neuro imaging techniques has provided the </w:t>
      </w:r>
      <w:r w:rsidR="00BC4761">
        <w:rPr>
          <w:bCs/>
        </w:rPr>
        <w:t xml:space="preserve">insight needed to show the associations between different areas of the brain and </w:t>
      </w:r>
      <w:r w:rsidR="00752A00">
        <w:rPr>
          <w:bCs/>
        </w:rPr>
        <w:t>the social cognitive impairments that may occur as a result</w:t>
      </w:r>
      <w:r w:rsidR="004821D3">
        <w:rPr>
          <w:bCs/>
        </w:rPr>
        <w:t xml:space="preserve">. The areas of the brain, such as the amygdala have </w:t>
      </w:r>
      <w:r w:rsidR="00086290">
        <w:rPr>
          <w:bCs/>
        </w:rPr>
        <w:t>been monitored through fMRI imaging</w:t>
      </w:r>
      <w:r w:rsidR="008B65DB">
        <w:rPr>
          <w:bCs/>
        </w:rPr>
        <w:t xml:space="preserve">, </w:t>
      </w:r>
      <w:r w:rsidR="00E62EBC">
        <w:rPr>
          <w:bCs/>
        </w:rPr>
        <w:t>not only in the research concerning autism, but also other disorders such as schizophrenia.</w:t>
      </w:r>
      <w:r w:rsidR="0006374E">
        <w:rPr>
          <w:bCs/>
        </w:rPr>
        <w:t xml:space="preserve"> It has been suggested that</w:t>
      </w:r>
      <w:r w:rsidR="00940EDD">
        <w:rPr>
          <w:bCs/>
        </w:rPr>
        <w:t xml:space="preserve"> </w:t>
      </w:r>
      <w:r w:rsidR="0006374E">
        <w:rPr>
          <w:bCs/>
        </w:rPr>
        <w:t>i</w:t>
      </w:r>
      <w:r w:rsidR="00940EDD">
        <w:rPr>
          <w:bCs/>
        </w:rPr>
        <w:t>ndividuals who have sc</w:t>
      </w:r>
      <w:r w:rsidR="0006374E">
        <w:rPr>
          <w:bCs/>
        </w:rPr>
        <w:t>hizophrenia</w:t>
      </w:r>
      <w:r w:rsidR="00CA2B91">
        <w:rPr>
          <w:bCs/>
        </w:rPr>
        <w:t xml:space="preserve"> may also experience </w:t>
      </w:r>
      <w:r w:rsidR="00030FE2">
        <w:rPr>
          <w:bCs/>
        </w:rPr>
        <w:t>deficits in social cognition</w:t>
      </w:r>
      <w:r w:rsidR="001D4A44">
        <w:rPr>
          <w:bCs/>
        </w:rPr>
        <w:t xml:space="preserve">. </w:t>
      </w:r>
      <w:proofErr w:type="spellStart"/>
      <w:r w:rsidR="001D4A44">
        <w:rPr>
          <w:bCs/>
        </w:rPr>
        <w:t>Namiki</w:t>
      </w:r>
      <w:proofErr w:type="spellEnd"/>
      <w:r w:rsidR="001D4A44">
        <w:rPr>
          <w:bCs/>
        </w:rPr>
        <w:t xml:space="preserve"> et al (</w:t>
      </w:r>
      <w:r w:rsidR="00724811">
        <w:rPr>
          <w:bCs/>
        </w:rPr>
        <w:t>2007) used fMRI techniques to measure emotion</w:t>
      </w:r>
      <w:r w:rsidR="000F6DC5">
        <w:rPr>
          <w:bCs/>
        </w:rPr>
        <w:t xml:space="preserve">al response </w:t>
      </w:r>
      <w:r w:rsidR="00724811">
        <w:rPr>
          <w:bCs/>
        </w:rPr>
        <w:t xml:space="preserve"> in adults with </w:t>
      </w:r>
      <w:r w:rsidR="000F6DC5">
        <w:rPr>
          <w:bCs/>
        </w:rPr>
        <w:t xml:space="preserve">schizophrenia, and compared to the control group, individuals </w:t>
      </w:r>
      <w:r w:rsidR="00470974">
        <w:rPr>
          <w:bCs/>
        </w:rPr>
        <w:t xml:space="preserve">with schizophrenia seemed to have a significantly smaller volume of amygdala. </w:t>
      </w:r>
    </w:p>
    <w:p w14:paraId="630AF852" w14:textId="2D7F92D9" w:rsidR="004B0B43" w:rsidRDefault="00601606" w:rsidP="00B02339">
      <w:pPr>
        <w:spacing w:line="480" w:lineRule="auto"/>
        <w:ind w:firstLine="720"/>
        <w:rPr>
          <w:bCs/>
        </w:rPr>
      </w:pPr>
      <w:r>
        <w:rPr>
          <w:bCs/>
        </w:rPr>
        <w:t>Dean et al (</w:t>
      </w:r>
      <w:r w:rsidR="0061279B">
        <w:rPr>
          <w:bCs/>
        </w:rPr>
        <w:t>2013)</w:t>
      </w:r>
      <w:r w:rsidR="007D7795">
        <w:rPr>
          <w:bCs/>
        </w:rPr>
        <w:t xml:space="preserve"> successfully acquired more than 3</w:t>
      </w:r>
      <w:r w:rsidR="00B97146">
        <w:rPr>
          <w:bCs/>
        </w:rPr>
        <w:t xml:space="preserve">80 MRI data sets from 220 children aged four and under, by </w:t>
      </w:r>
      <w:r w:rsidR="00C32347">
        <w:rPr>
          <w:bCs/>
        </w:rPr>
        <w:t>gaining the images when the children were in a natural</w:t>
      </w:r>
      <w:r w:rsidR="00577D3B">
        <w:rPr>
          <w:bCs/>
        </w:rPr>
        <w:t xml:space="preserve">, non-sedated </w:t>
      </w:r>
      <w:r w:rsidR="00C32347">
        <w:rPr>
          <w:bCs/>
        </w:rPr>
        <w:t>sleep.</w:t>
      </w:r>
      <w:r w:rsidR="00577D3B">
        <w:rPr>
          <w:bCs/>
        </w:rPr>
        <w:t xml:space="preserve"> The children were all </w:t>
      </w:r>
      <w:r w:rsidR="00F8145E">
        <w:rPr>
          <w:bCs/>
        </w:rPr>
        <w:t>developing according to the norm for their age group</w:t>
      </w:r>
      <w:r w:rsidR="00C10219">
        <w:rPr>
          <w:bCs/>
        </w:rPr>
        <w:t>, which provided an insight into an average child’s brain development</w:t>
      </w:r>
      <w:r w:rsidR="00C53A18">
        <w:rPr>
          <w:bCs/>
        </w:rPr>
        <w:t xml:space="preserve"> and gave a positive basis for comparison. However, </w:t>
      </w:r>
      <w:r w:rsidR="00D94754">
        <w:rPr>
          <w:bCs/>
        </w:rPr>
        <w:t xml:space="preserve">neuroimaging techniques can be invasive and/or overstimulating for the individuals involved, especially if they may have a </w:t>
      </w:r>
      <w:r w:rsidR="006E396C">
        <w:rPr>
          <w:bCs/>
        </w:rPr>
        <w:t xml:space="preserve">cognitive impairment. The fMRI techniques stated above may not </w:t>
      </w:r>
      <w:r w:rsidR="00C23E76">
        <w:rPr>
          <w:bCs/>
        </w:rPr>
        <w:t>show a true reflection of the social cognitive aspects involved due to them being undertaken in experiment</w:t>
      </w:r>
      <w:r w:rsidR="00E97AEA">
        <w:rPr>
          <w:bCs/>
        </w:rPr>
        <w:t xml:space="preserve">al circumstances which are not true to daily life experiences. </w:t>
      </w:r>
    </w:p>
    <w:p w14:paraId="123153D8" w14:textId="6D5D62B9" w:rsidR="00CC3B93" w:rsidRDefault="00CC3B93" w:rsidP="00B02339">
      <w:pPr>
        <w:spacing w:line="480" w:lineRule="auto"/>
        <w:ind w:firstLine="720"/>
        <w:rPr>
          <w:bCs/>
        </w:rPr>
      </w:pPr>
      <w:r>
        <w:rPr>
          <w:bCs/>
        </w:rPr>
        <w:t xml:space="preserve">The advancement of neuroimaging techniques has </w:t>
      </w:r>
      <w:r w:rsidR="00755F49">
        <w:rPr>
          <w:bCs/>
        </w:rPr>
        <w:t>led</w:t>
      </w:r>
      <w:r>
        <w:rPr>
          <w:bCs/>
        </w:rPr>
        <w:t xml:space="preserve"> to extensive research in the area of </w:t>
      </w:r>
      <w:r w:rsidR="00DB1255">
        <w:rPr>
          <w:bCs/>
        </w:rPr>
        <w:t>social cognition, giving clearer explanations for some of the deficits involved</w:t>
      </w:r>
      <w:r w:rsidR="00B12803">
        <w:rPr>
          <w:bCs/>
        </w:rPr>
        <w:t xml:space="preserve">, which may lead to future treatment programmes to assist individuals to </w:t>
      </w:r>
      <w:r w:rsidR="00824A12">
        <w:rPr>
          <w:bCs/>
        </w:rPr>
        <w:t xml:space="preserve">get to a socially cognitive level that they are comfortable with. </w:t>
      </w:r>
    </w:p>
    <w:p w14:paraId="481CE1E0" w14:textId="77777777" w:rsidR="00B02339" w:rsidRDefault="00B02339" w:rsidP="00B02339">
      <w:pPr>
        <w:spacing w:line="480" w:lineRule="auto"/>
        <w:ind w:firstLine="720"/>
        <w:rPr>
          <w:bCs/>
        </w:rPr>
      </w:pPr>
    </w:p>
    <w:p w14:paraId="32A9B17E" w14:textId="77777777" w:rsidR="00B02339" w:rsidRPr="00112196" w:rsidRDefault="00B02339" w:rsidP="00112196">
      <w:pPr>
        <w:spacing w:line="480" w:lineRule="auto"/>
        <w:rPr>
          <w:bCs/>
        </w:rPr>
      </w:pPr>
    </w:p>
    <w:p w14:paraId="60C195B5" w14:textId="6B0ADF13" w:rsidR="00F93F6E" w:rsidRDefault="00F93F6E" w:rsidP="00612289">
      <w:pPr>
        <w:spacing w:line="480" w:lineRule="auto"/>
        <w:ind w:firstLine="720"/>
      </w:pPr>
    </w:p>
    <w:p w14:paraId="7913630E" w14:textId="77CC0CB0" w:rsidR="00F93F6E" w:rsidRDefault="00F93F6E" w:rsidP="00612289">
      <w:pPr>
        <w:spacing w:line="480" w:lineRule="auto"/>
        <w:ind w:firstLine="720"/>
      </w:pPr>
    </w:p>
    <w:p w14:paraId="6A0FBED6" w14:textId="7918FE2A" w:rsidR="00F93F6E" w:rsidRDefault="00F93F6E" w:rsidP="00612289">
      <w:pPr>
        <w:spacing w:line="480" w:lineRule="auto"/>
        <w:ind w:firstLine="720"/>
      </w:pPr>
    </w:p>
    <w:p w14:paraId="4EDB9D13" w14:textId="5A25B9A4" w:rsidR="00F93F6E" w:rsidRDefault="00F93F6E" w:rsidP="00612289">
      <w:pPr>
        <w:spacing w:line="480" w:lineRule="auto"/>
        <w:ind w:firstLine="720"/>
      </w:pPr>
    </w:p>
    <w:p w14:paraId="744FBD50" w14:textId="321EA61E" w:rsidR="00F93F6E" w:rsidRDefault="00F93F6E" w:rsidP="00612289">
      <w:pPr>
        <w:spacing w:line="480" w:lineRule="auto"/>
        <w:ind w:firstLine="720"/>
      </w:pPr>
    </w:p>
    <w:p w14:paraId="5CD790B5" w14:textId="54D7585A" w:rsidR="00F93F6E" w:rsidRDefault="00F93F6E" w:rsidP="00612289">
      <w:pPr>
        <w:spacing w:line="480" w:lineRule="auto"/>
        <w:ind w:firstLine="720"/>
      </w:pPr>
    </w:p>
    <w:p w14:paraId="64656469" w14:textId="20CA09AE" w:rsidR="00F93F6E" w:rsidRDefault="00F93F6E" w:rsidP="00612289">
      <w:pPr>
        <w:spacing w:line="480" w:lineRule="auto"/>
        <w:ind w:firstLine="720"/>
      </w:pPr>
    </w:p>
    <w:p w14:paraId="044774BD" w14:textId="6DE589AB" w:rsidR="00753025" w:rsidRDefault="00753025" w:rsidP="00612289">
      <w:pPr>
        <w:spacing w:line="480" w:lineRule="auto"/>
        <w:ind w:left="2880" w:firstLine="720"/>
        <w:rPr>
          <w:u w:val="single"/>
        </w:rPr>
      </w:pPr>
      <w:r w:rsidRPr="00753025">
        <w:rPr>
          <w:u w:val="single"/>
        </w:rPr>
        <w:t>Reference</w:t>
      </w:r>
      <w:r w:rsidR="00612289">
        <w:rPr>
          <w:u w:val="single"/>
        </w:rPr>
        <w:t>s</w:t>
      </w:r>
    </w:p>
    <w:p w14:paraId="30686CEB" w14:textId="77777777" w:rsidR="0025222C" w:rsidRDefault="0025222C" w:rsidP="0025222C">
      <w:pPr>
        <w:ind w:left="709" w:hanging="709"/>
      </w:pPr>
      <w:r>
        <w:t xml:space="preserve">BMJ. (2016, May 18) </w:t>
      </w:r>
      <w:r>
        <w:rPr>
          <w:i/>
          <w:iCs/>
        </w:rPr>
        <w:t xml:space="preserve">Rapid Response: What are recreational drugs? </w:t>
      </w:r>
      <w:hyperlink r:id="rId8" w:history="1">
        <w:r w:rsidRPr="00830FBF">
          <w:rPr>
            <w:rStyle w:val="Hyperlink"/>
          </w:rPr>
          <w:t>https://doi.org/10.1136/bmj.i2775</w:t>
        </w:r>
      </w:hyperlink>
    </w:p>
    <w:p w14:paraId="31273562" w14:textId="77777777" w:rsidR="0025222C" w:rsidRDefault="0025222C" w:rsidP="0025222C">
      <w:pPr>
        <w:ind w:left="709" w:hanging="709"/>
      </w:pPr>
      <w:r w:rsidRPr="00C81500">
        <w:t>Buckner, R. L., Andrews‐Hanna, J. R., &amp; Schacter, D. L. (2008). The brain's default network: anatomy, function, and relevance to disease. </w:t>
      </w:r>
      <w:r w:rsidRPr="00C81500">
        <w:rPr>
          <w:i/>
          <w:iCs/>
        </w:rPr>
        <w:t>Annals of the new York Academy of Sciences</w:t>
      </w:r>
      <w:r w:rsidRPr="00C81500">
        <w:t>, </w:t>
      </w:r>
      <w:r w:rsidRPr="00C81500">
        <w:rPr>
          <w:i/>
          <w:iCs/>
        </w:rPr>
        <w:t>1124</w:t>
      </w:r>
      <w:r w:rsidRPr="00C81500">
        <w:t>(1), 1-38.</w:t>
      </w:r>
      <w:r w:rsidRPr="005A6C96">
        <w:t xml:space="preserve"> </w:t>
      </w:r>
      <w:hyperlink r:id="rId9" w:history="1">
        <w:r w:rsidRPr="003E24E4">
          <w:rPr>
            <w:rStyle w:val="Hyperlink"/>
          </w:rPr>
          <w:t>https://doi.org/10.1196/annals.1440.011</w:t>
        </w:r>
      </w:hyperlink>
    </w:p>
    <w:p w14:paraId="4837CB6A" w14:textId="77777777" w:rsidR="0025222C" w:rsidRDefault="0025222C" w:rsidP="0025222C">
      <w:pPr>
        <w:ind w:left="709" w:hanging="709"/>
      </w:pPr>
      <w:proofErr w:type="spellStart"/>
      <w:r w:rsidRPr="00833918">
        <w:t>Cecchin</w:t>
      </w:r>
      <w:proofErr w:type="spellEnd"/>
      <w:r w:rsidRPr="00833918">
        <w:t xml:space="preserve">, D., </w:t>
      </w:r>
      <w:proofErr w:type="spellStart"/>
      <w:r w:rsidRPr="00833918">
        <w:t>Palombit</w:t>
      </w:r>
      <w:proofErr w:type="spellEnd"/>
      <w:r w:rsidRPr="00833918">
        <w:t xml:space="preserve">, A., </w:t>
      </w:r>
      <w:proofErr w:type="spellStart"/>
      <w:r w:rsidRPr="00833918">
        <w:t>Castellaro</w:t>
      </w:r>
      <w:proofErr w:type="spellEnd"/>
      <w:r w:rsidRPr="00833918">
        <w:t xml:space="preserve">, M., Silvestri, E., Bui, F., Barthel, H., Sabri, O., </w:t>
      </w:r>
      <w:proofErr w:type="spellStart"/>
      <w:r w:rsidRPr="00833918">
        <w:t>Corbetta</w:t>
      </w:r>
      <w:proofErr w:type="spellEnd"/>
      <w:r w:rsidRPr="00833918">
        <w:t xml:space="preserve">, M., &amp; </w:t>
      </w:r>
      <w:proofErr w:type="spellStart"/>
      <w:r w:rsidRPr="00833918">
        <w:t>Bertoldo</w:t>
      </w:r>
      <w:proofErr w:type="spellEnd"/>
      <w:r w:rsidRPr="00833918">
        <w:t>, A. (2017). Brain PET and functional MRI: why simultaneously using hybrid PET/MR systems?. The quarterly journal of nuclear medicine and molecular imaging : official publication of the Italian Association of Nuclear Medicine (AIMN) [and] the International Association of Radiopharmacology (IAR), [and] Section of the Society of..., 61(4), 345–359. https://doi.org/10.23736/S1824-4785.17.03008-4</w:t>
      </w:r>
    </w:p>
    <w:p w14:paraId="1F83810B" w14:textId="77777777" w:rsidR="0025222C" w:rsidRPr="00830FBF" w:rsidRDefault="0025222C" w:rsidP="0025222C">
      <w:pPr>
        <w:ind w:left="709" w:hanging="709"/>
      </w:pPr>
      <w:proofErr w:type="spellStart"/>
      <w:r w:rsidRPr="004860C9">
        <w:t>Chachich</w:t>
      </w:r>
      <w:proofErr w:type="spellEnd"/>
      <w:r w:rsidRPr="004860C9">
        <w:t>, M., &amp; Powell, D. A. (1998). Both medial prefrontal and amygdala central nucleus lesions abolish heart rate classical conditioning, but only prefrontal lesions impair reversal of eyeblink differential conditioning. </w:t>
      </w:r>
      <w:r w:rsidRPr="004860C9">
        <w:rPr>
          <w:i/>
          <w:iCs/>
        </w:rPr>
        <w:t>Neuroscience letters</w:t>
      </w:r>
      <w:r w:rsidRPr="004860C9">
        <w:t>, </w:t>
      </w:r>
      <w:r w:rsidRPr="004860C9">
        <w:rPr>
          <w:i/>
          <w:iCs/>
        </w:rPr>
        <w:t>257</w:t>
      </w:r>
      <w:r w:rsidRPr="004860C9">
        <w:t>(3), 151-154.</w:t>
      </w:r>
      <w:r w:rsidRPr="0065289C">
        <w:t xml:space="preserve"> https://doi.org/10.1016/S0304-3940(98)00832-5</w:t>
      </w:r>
    </w:p>
    <w:p w14:paraId="12FA4D2E" w14:textId="77777777" w:rsidR="0025222C" w:rsidRDefault="0025222C" w:rsidP="0025222C">
      <w:pPr>
        <w:ind w:left="709" w:hanging="709"/>
      </w:pPr>
      <w:proofErr w:type="spellStart"/>
      <w:r>
        <w:t>Cristol</w:t>
      </w:r>
      <w:proofErr w:type="spellEnd"/>
      <w:r>
        <w:t xml:space="preserve">, H. (2021, June 14) </w:t>
      </w:r>
      <w:r>
        <w:rPr>
          <w:i/>
          <w:iCs/>
        </w:rPr>
        <w:t>What is Dopamine?</w:t>
      </w:r>
      <w:r w:rsidRPr="00080E54">
        <w:t xml:space="preserve"> </w:t>
      </w:r>
      <w:hyperlink r:id="rId10" w:history="1">
        <w:r w:rsidRPr="00712A87">
          <w:rPr>
            <w:rStyle w:val="Hyperlink"/>
          </w:rPr>
          <w:t>https://www.webmd.com/mental-health/what-is-dopamine</w:t>
        </w:r>
      </w:hyperlink>
    </w:p>
    <w:p w14:paraId="276F8A72" w14:textId="77777777" w:rsidR="0025222C" w:rsidRDefault="0025222C" w:rsidP="0025222C">
      <w:pPr>
        <w:ind w:left="709" w:hanging="709"/>
      </w:pPr>
      <w:proofErr w:type="spellStart"/>
      <w:r w:rsidRPr="00C33E90">
        <w:t>Ersche</w:t>
      </w:r>
      <w:proofErr w:type="spellEnd"/>
      <w:r w:rsidRPr="00C33E90">
        <w:t xml:space="preserve">, K. D., </w:t>
      </w:r>
      <w:proofErr w:type="spellStart"/>
      <w:r w:rsidRPr="00C33E90">
        <w:t>Roiser</w:t>
      </w:r>
      <w:proofErr w:type="spellEnd"/>
      <w:r w:rsidRPr="00C33E90">
        <w:t>, J. P., Robbins, T. W., &amp; Sahakian, B. J. (2008). Chronic cocaine but not chronic amphetamine use is associated with perseverative responding in humans. </w:t>
      </w:r>
      <w:r w:rsidRPr="00C33E90">
        <w:rPr>
          <w:i/>
          <w:iCs/>
        </w:rPr>
        <w:t>Psychopharmacology</w:t>
      </w:r>
      <w:r w:rsidRPr="00C33E90">
        <w:t>, </w:t>
      </w:r>
      <w:r w:rsidRPr="00C33E90">
        <w:rPr>
          <w:i/>
          <w:iCs/>
        </w:rPr>
        <w:t>197</w:t>
      </w:r>
      <w:r w:rsidRPr="00C33E90">
        <w:t>(3), 421-431.</w:t>
      </w:r>
    </w:p>
    <w:p w14:paraId="7D1EFBBF" w14:textId="77777777" w:rsidR="0025222C" w:rsidRDefault="0025222C" w:rsidP="0025222C">
      <w:pPr>
        <w:ind w:left="709" w:hanging="709"/>
      </w:pPr>
      <w:proofErr w:type="spellStart"/>
      <w:r w:rsidRPr="00722FE0">
        <w:t>Gatley</w:t>
      </w:r>
      <w:proofErr w:type="spellEnd"/>
      <w:r w:rsidRPr="00722FE0">
        <w:t>, S. J., Volkow, N. D., Wang, G. J., Fowler, J. S., Logan, J., Ding, Y. S., &amp; Gerasimov, M. (2005). PET imaging in clinical drug abuse research. </w:t>
      </w:r>
      <w:r w:rsidRPr="00722FE0">
        <w:rPr>
          <w:i/>
          <w:iCs/>
        </w:rPr>
        <w:t>Current pharmaceutical design</w:t>
      </w:r>
      <w:r w:rsidRPr="00722FE0">
        <w:t>, </w:t>
      </w:r>
      <w:r w:rsidRPr="00722FE0">
        <w:rPr>
          <w:i/>
          <w:iCs/>
        </w:rPr>
        <w:t>11</w:t>
      </w:r>
      <w:r w:rsidRPr="00722FE0">
        <w:t>(25), 3203–3219. https://doi.org/10.2174/138161205774424717</w:t>
      </w:r>
    </w:p>
    <w:p w14:paraId="28ACC167" w14:textId="77777777" w:rsidR="0025222C" w:rsidRPr="00712A87" w:rsidRDefault="0025222C" w:rsidP="0025222C">
      <w:pPr>
        <w:ind w:left="709" w:hanging="709"/>
      </w:pPr>
      <w:r w:rsidRPr="00810618">
        <w:t xml:space="preserve">Goldstein, R. Z., Alia-Klein, N., </w:t>
      </w:r>
      <w:proofErr w:type="spellStart"/>
      <w:r w:rsidRPr="00810618">
        <w:t>Tomasi</w:t>
      </w:r>
      <w:proofErr w:type="spellEnd"/>
      <w:r w:rsidRPr="00810618">
        <w:t xml:space="preserve">, D., Zhang, L., </w:t>
      </w:r>
      <w:proofErr w:type="spellStart"/>
      <w:r w:rsidRPr="00810618">
        <w:t>Cottone</w:t>
      </w:r>
      <w:proofErr w:type="spellEnd"/>
      <w:r w:rsidRPr="00810618">
        <w:t>, L. A., Maloney, T., ... &amp; Volkow, N. D. (2007). Is decreased prefrontal cortical sensitivity to monetary reward associated with impaired motivation and self-control in cocaine addiction?. </w:t>
      </w:r>
      <w:r w:rsidRPr="00810618">
        <w:rPr>
          <w:i/>
          <w:iCs/>
        </w:rPr>
        <w:t>American Journal of Psychiatry</w:t>
      </w:r>
      <w:r w:rsidRPr="00810618">
        <w:t>, </w:t>
      </w:r>
      <w:r w:rsidRPr="00810618">
        <w:rPr>
          <w:i/>
          <w:iCs/>
        </w:rPr>
        <w:t>164</w:t>
      </w:r>
      <w:r w:rsidRPr="00810618">
        <w:t>(1), 43-51.</w:t>
      </w:r>
      <w:r w:rsidRPr="00E66993">
        <w:t xml:space="preserve"> https://ajp.psychiatryonline.org/doi/full/10.1176/ajp.2007.164.1.43</w:t>
      </w:r>
    </w:p>
    <w:p w14:paraId="06845F5E" w14:textId="77777777" w:rsidR="0025222C" w:rsidRPr="00535FB7" w:rsidRDefault="0025222C" w:rsidP="0025222C">
      <w:pPr>
        <w:ind w:left="709" w:hanging="709"/>
      </w:pPr>
      <w:r>
        <w:lastRenderedPageBreak/>
        <w:t xml:space="preserve">Gu, H., Salmeron, B.J., Ross, T.J., </w:t>
      </w:r>
      <w:proofErr w:type="spellStart"/>
      <w:r>
        <w:t>Geng</w:t>
      </w:r>
      <w:proofErr w:type="spellEnd"/>
      <w:r>
        <w:t xml:space="preserve">, X., Zhan, W., Stein, E. &amp; Yang, Y. (2010) </w:t>
      </w:r>
      <w:proofErr w:type="spellStart"/>
      <w:r w:rsidRPr="00EE7B25">
        <w:rPr>
          <w:i/>
          <w:iCs/>
        </w:rPr>
        <w:t>Mesocorticolimbic</w:t>
      </w:r>
      <w:proofErr w:type="spellEnd"/>
      <w:r w:rsidRPr="00EE7B25">
        <w:rPr>
          <w:i/>
          <w:iCs/>
        </w:rPr>
        <w:t xml:space="preserve"> circuits are impaired in chronic cocaine users as demonstrated by resting-state functional connectivity</w:t>
      </w:r>
      <w:r>
        <w:rPr>
          <w:i/>
          <w:iCs/>
        </w:rPr>
        <w:t xml:space="preserve">. </w:t>
      </w:r>
      <w:proofErr w:type="spellStart"/>
      <w:r>
        <w:t>NeuroImage</w:t>
      </w:r>
      <w:proofErr w:type="spellEnd"/>
      <w:r>
        <w:t xml:space="preserve">. </w:t>
      </w:r>
      <w:r>
        <w:rPr>
          <w:i/>
          <w:iCs/>
        </w:rPr>
        <w:t>53</w:t>
      </w:r>
      <w:r>
        <w:t xml:space="preserve"> (2) 593-601 https://doi.org/10.1016/j.neuroimage.2010.06.066.</w:t>
      </w:r>
    </w:p>
    <w:p w14:paraId="1F4B4F8C" w14:textId="77777777" w:rsidR="0025222C" w:rsidRDefault="0025222C" w:rsidP="0025222C">
      <w:pPr>
        <w:ind w:left="709" w:hanging="709"/>
      </w:pPr>
      <w:r w:rsidRPr="007B0105">
        <w:t xml:space="preserve">NIDA. </w:t>
      </w:r>
      <w:r>
        <w:t>(</w:t>
      </w:r>
      <w:r w:rsidRPr="007B0105">
        <w:t>2022, March 22</w:t>
      </w:r>
      <w:r>
        <w:t>)</w:t>
      </w:r>
      <w:r w:rsidRPr="007B0105">
        <w:t xml:space="preserve"> Drugs and the Brain. </w:t>
      </w:r>
      <w:hyperlink r:id="rId11" w:history="1">
        <w:r w:rsidRPr="003E24E4">
          <w:rPr>
            <w:rStyle w:val="Hyperlink"/>
          </w:rPr>
          <w:t>https://nida.nih.gov/publications/drugs-brains-behavior-science-addiction/drugs-brain</w:t>
        </w:r>
      </w:hyperlink>
      <w:r>
        <w:t xml:space="preserve">. </w:t>
      </w:r>
    </w:p>
    <w:p w14:paraId="273782C1" w14:textId="77777777" w:rsidR="0025222C" w:rsidRDefault="0025222C" w:rsidP="0025222C">
      <w:pPr>
        <w:ind w:left="709" w:hanging="709"/>
      </w:pPr>
      <w:proofErr w:type="spellStart"/>
      <w:r w:rsidRPr="00FB2886">
        <w:t>Parvaz</w:t>
      </w:r>
      <w:proofErr w:type="spellEnd"/>
      <w:r w:rsidRPr="00FB2886">
        <w:t xml:space="preserve">, M. A., Alia-Klein, N., </w:t>
      </w:r>
      <w:proofErr w:type="spellStart"/>
      <w:r w:rsidRPr="00FB2886">
        <w:t>Woicik</w:t>
      </w:r>
      <w:proofErr w:type="spellEnd"/>
      <w:r w:rsidRPr="00FB2886">
        <w:t xml:space="preserve">, P. A., Volkow, N. D., &amp; Goldstein, R. Z. (2011). Neuroimaging for drug addiction and related </w:t>
      </w:r>
      <w:proofErr w:type="spellStart"/>
      <w:r w:rsidRPr="00FB2886">
        <w:t>behaviors</w:t>
      </w:r>
      <w:proofErr w:type="spellEnd"/>
      <w:r w:rsidRPr="00FB2886">
        <w:t>. Reviews in the neurosciences, 22(6), 609–624. https://doi.org/10.1515/RNS.2011.055</w:t>
      </w:r>
    </w:p>
    <w:p w14:paraId="179FF83D" w14:textId="77777777" w:rsidR="0025222C" w:rsidRDefault="0025222C" w:rsidP="0025222C">
      <w:pPr>
        <w:ind w:left="709" w:hanging="709"/>
      </w:pPr>
      <w:r w:rsidRPr="001423D8">
        <w:t xml:space="preserve">Rang, H. P., Dale, M. M., Ritter, J. M., Flower, R. J., &amp; Henderson, G. (2011). </w:t>
      </w:r>
      <w:r w:rsidRPr="001423D8">
        <w:rPr>
          <w:i/>
          <w:iCs/>
        </w:rPr>
        <w:t xml:space="preserve">Rang &amp; Dale’s </w:t>
      </w:r>
      <w:r>
        <w:rPr>
          <w:i/>
          <w:iCs/>
        </w:rPr>
        <w:t xml:space="preserve">    </w:t>
      </w:r>
      <w:r w:rsidRPr="001423D8">
        <w:rPr>
          <w:i/>
          <w:iCs/>
        </w:rPr>
        <w:t>Pharmacology</w:t>
      </w:r>
      <w:r w:rsidRPr="001423D8">
        <w:t xml:space="preserve"> (7th ed.). Churchill Livingstone.</w:t>
      </w:r>
    </w:p>
    <w:p w14:paraId="6F02F2A1" w14:textId="77777777" w:rsidR="0025222C" w:rsidRDefault="0025222C" w:rsidP="0025222C">
      <w:pPr>
        <w:ind w:left="709" w:hanging="709"/>
      </w:pPr>
      <w:r w:rsidRPr="00554EDB">
        <w:t>Young S. N. (2007). How to increase serotonin in the human brain without drugs. </w:t>
      </w:r>
      <w:r w:rsidRPr="00554EDB">
        <w:rPr>
          <w:i/>
          <w:iCs/>
        </w:rPr>
        <w:t>Journal of psychiatry &amp; neuroscience : JPN</w:t>
      </w:r>
      <w:r w:rsidRPr="00554EDB">
        <w:t>, </w:t>
      </w:r>
      <w:r w:rsidRPr="00554EDB">
        <w:rPr>
          <w:i/>
          <w:iCs/>
        </w:rPr>
        <w:t>32</w:t>
      </w:r>
      <w:r w:rsidRPr="00554EDB">
        <w:t>(6), 394–399</w:t>
      </w:r>
      <w:r>
        <w:t xml:space="preserve">. </w:t>
      </w:r>
      <w:r w:rsidRPr="00202E9B">
        <w:t>https://pubmed.ncbi.nlm.nih.gov/18043762/</w:t>
      </w:r>
    </w:p>
    <w:p w14:paraId="5F230CB6" w14:textId="77777777" w:rsidR="0025222C" w:rsidRPr="001423D8" w:rsidRDefault="0025222C" w:rsidP="0025222C">
      <w:pPr>
        <w:ind w:left="709" w:hanging="709"/>
      </w:pPr>
    </w:p>
    <w:p w14:paraId="5EAB96A1" w14:textId="77777777" w:rsidR="0025222C" w:rsidRDefault="0025222C" w:rsidP="0025222C"/>
    <w:p w14:paraId="64A3E25C" w14:textId="77777777" w:rsidR="00612289" w:rsidRDefault="00612289" w:rsidP="00612289">
      <w:pPr>
        <w:spacing w:line="480" w:lineRule="auto"/>
        <w:rPr>
          <w:u w:val="single"/>
        </w:rPr>
      </w:pPr>
    </w:p>
    <w:p w14:paraId="11F2C9B1" w14:textId="71995852" w:rsidR="00840933" w:rsidRDefault="00840933" w:rsidP="00612289">
      <w:pPr>
        <w:spacing w:line="480" w:lineRule="auto"/>
        <w:jc w:val="both"/>
        <w:rPr>
          <w:u w:val="single"/>
        </w:rPr>
      </w:pPr>
    </w:p>
    <w:p w14:paraId="25022799" w14:textId="77777777" w:rsidR="00753025" w:rsidRPr="00753025" w:rsidRDefault="00753025" w:rsidP="00612289">
      <w:pPr>
        <w:spacing w:line="480" w:lineRule="auto"/>
        <w:ind w:firstLine="720"/>
        <w:jc w:val="center"/>
        <w:rPr>
          <w:u w:val="single"/>
        </w:rPr>
      </w:pPr>
    </w:p>
    <w:p w14:paraId="2769696D" w14:textId="4DEAA3BF" w:rsidR="00DF3658" w:rsidRPr="001E1AD4" w:rsidRDefault="00DF3658" w:rsidP="00612289">
      <w:pPr>
        <w:spacing w:line="480" w:lineRule="auto"/>
        <w:ind w:firstLine="720"/>
      </w:pPr>
    </w:p>
    <w:p w14:paraId="6C92B98A" w14:textId="77777777" w:rsidR="001E1AD4" w:rsidRDefault="001E1AD4" w:rsidP="00612289">
      <w:pPr>
        <w:spacing w:line="480" w:lineRule="auto"/>
        <w:ind w:firstLine="720"/>
      </w:pPr>
    </w:p>
    <w:sectPr w:rsidR="001E1A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F0235"/>
    <w:multiLevelType w:val="hybridMultilevel"/>
    <w:tmpl w:val="4E2C72D6"/>
    <w:lvl w:ilvl="0" w:tplc="157A703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1352465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C50"/>
    <w:rsid w:val="000037D4"/>
    <w:rsid w:val="000044D8"/>
    <w:rsid w:val="00011265"/>
    <w:rsid w:val="00012167"/>
    <w:rsid w:val="00015EF4"/>
    <w:rsid w:val="000209FA"/>
    <w:rsid w:val="0002159B"/>
    <w:rsid w:val="00030FE2"/>
    <w:rsid w:val="00036D31"/>
    <w:rsid w:val="000374A8"/>
    <w:rsid w:val="00053B41"/>
    <w:rsid w:val="00055BF2"/>
    <w:rsid w:val="0005733D"/>
    <w:rsid w:val="00060697"/>
    <w:rsid w:val="0006198C"/>
    <w:rsid w:val="0006209C"/>
    <w:rsid w:val="00062204"/>
    <w:rsid w:val="0006374E"/>
    <w:rsid w:val="00067F61"/>
    <w:rsid w:val="000756EF"/>
    <w:rsid w:val="000800FD"/>
    <w:rsid w:val="00084392"/>
    <w:rsid w:val="00086290"/>
    <w:rsid w:val="00093925"/>
    <w:rsid w:val="000A101A"/>
    <w:rsid w:val="000A14E5"/>
    <w:rsid w:val="000A2F55"/>
    <w:rsid w:val="000A7CC6"/>
    <w:rsid w:val="000B096E"/>
    <w:rsid w:val="000C5B6E"/>
    <w:rsid w:val="000C775E"/>
    <w:rsid w:val="000E2D1C"/>
    <w:rsid w:val="000E65A4"/>
    <w:rsid w:val="000F6DC5"/>
    <w:rsid w:val="00104639"/>
    <w:rsid w:val="00104EE1"/>
    <w:rsid w:val="00112196"/>
    <w:rsid w:val="00116C9F"/>
    <w:rsid w:val="0012283F"/>
    <w:rsid w:val="0012483D"/>
    <w:rsid w:val="00131645"/>
    <w:rsid w:val="001349B5"/>
    <w:rsid w:val="0014316B"/>
    <w:rsid w:val="00144BFF"/>
    <w:rsid w:val="001577B9"/>
    <w:rsid w:val="00157D58"/>
    <w:rsid w:val="00157E40"/>
    <w:rsid w:val="00163B08"/>
    <w:rsid w:val="0016616B"/>
    <w:rsid w:val="001727D9"/>
    <w:rsid w:val="001747BE"/>
    <w:rsid w:val="001807E8"/>
    <w:rsid w:val="00190915"/>
    <w:rsid w:val="001918A5"/>
    <w:rsid w:val="001B0C85"/>
    <w:rsid w:val="001B3D82"/>
    <w:rsid w:val="001B54B2"/>
    <w:rsid w:val="001B6C87"/>
    <w:rsid w:val="001C3ED8"/>
    <w:rsid w:val="001C55E0"/>
    <w:rsid w:val="001D4A44"/>
    <w:rsid w:val="001E1AD4"/>
    <w:rsid w:val="001E45B2"/>
    <w:rsid w:val="001F0460"/>
    <w:rsid w:val="00205682"/>
    <w:rsid w:val="0021462C"/>
    <w:rsid w:val="002215E8"/>
    <w:rsid w:val="00235617"/>
    <w:rsid w:val="002401C7"/>
    <w:rsid w:val="0025222C"/>
    <w:rsid w:val="002536FD"/>
    <w:rsid w:val="00265253"/>
    <w:rsid w:val="002653E3"/>
    <w:rsid w:val="00270FDF"/>
    <w:rsid w:val="0027231A"/>
    <w:rsid w:val="00274765"/>
    <w:rsid w:val="0028137B"/>
    <w:rsid w:val="002A63C3"/>
    <w:rsid w:val="002B14B9"/>
    <w:rsid w:val="002B1FEC"/>
    <w:rsid w:val="002B3B1F"/>
    <w:rsid w:val="002B7AE8"/>
    <w:rsid w:val="002C49CC"/>
    <w:rsid w:val="002C4D37"/>
    <w:rsid w:val="002D1607"/>
    <w:rsid w:val="002D23A2"/>
    <w:rsid w:val="002D7CFE"/>
    <w:rsid w:val="002E1E85"/>
    <w:rsid w:val="002F574A"/>
    <w:rsid w:val="002F69CE"/>
    <w:rsid w:val="002F7420"/>
    <w:rsid w:val="003106A6"/>
    <w:rsid w:val="00312226"/>
    <w:rsid w:val="003172DD"/>
    <w:rsid w:val="00326C31"/>
    <w:rsid w:val="003304C6"/>
    <w:rsid w:val="003309F7"/>
    <w:rsid w:val="00331C5E"/>
    <w:rsid w:val="0033600F"/>
    <w:rsid w:val="00371DF1"/>
    <w:rsid w:val="00380F2C"/>
    <w:rsid w:val="003822CE"/>
    <w:rsid w:val="00382A5C"/>
    <w:rsid w:val="003A2A32"/>
    <w:rsid w:val="003A36C6"/>
    <w:rsid w:val="003A47CA"/>
    <w:rsid w:val="003A657D"/>
    <w:rsid w:val="003A77BF"/>
    <w:rsid w:val="003B09AB"/>
    <w:rsid w:val="003B2BBE"/>
    <w:rsid w:val="003B48DC"/>
    <w:rsid w:val="003C0F29"/>
    <w:rsid w:val="003D314F"/>
    <w:rsid w:val="003D3F73"/>
    <w:rsid w:val="003D6B00"/>
    <w:rsid w:val="003E1FD1"/>
    <w:rsid w:val="003E27BD"/>
    <w:rsid w:val="003E4727"/>
    <w:rsid w:val="003E78C7"/>
    <w:rsid w:val="003F53B3"/>
    <w:rsid w:val="004048B7"/>
    <w:rsid w:val="00404A04"/>
    <w:rsid w:val="00413684"/>
    <w:rsid w:val="00426550"/>
    <w:rsid w:val="00431A17"/>
    <w:rsid w:val="004368AB"/>
    <w:rsid w:val="00454522"/>
    <w:rsid w:val="00457DEF"/>
    <w:rsid w:val="004701D7"/>
    <w:rsid w:val="00470974"/>
    <w:rsid w:val="00475376"/>
    <w:rsid w:val="004821D3"/>
    <w:rsid w:val="004951E5"/>
    <w:rsid w:val="004A313A"/>
    <w:rsid w:val="004B0B43"/>
    <w:rsid w:val="004B24B1"/>
    <w:rsid w:val="004B2B1C"/>
    <w:rsid w:val="004C051D"/>
    <w:rsid w:val="004C1EE4"/>
    <w:rsid w:val="004C4A0B"/>
    <w:rsid w:val="004C785B"/>
    <w:rsid w:val="004D3B65"/>
    <w:rsid w:val="004D489E"/>
    <w:rsid w:val="004E3A08"/>
    <w:rsid w:val="004E3E12"/>
    <w:rsid w:val="004E469B"/>
    <w:rsid w:val="004F00FF"/>
    <w:rsid w:val="004F5DF6"/>
    <w:rsid w:val="004F6636"/>
    <w:rsid w:val="005076FA"/>
    <w:rsid w:val="00515B43"/>
    <w:rsid w:val="00515FFB"/>
    <w:rsid w:val="00517524"/>
    <w:rsid w:val="00521B6E"/>
    <w:rsid w:val="0052783D"/>
    <w:rsid w:val="005430A8"/>
    <w:rsid w:val="005456D3"/>
    <w:rsid w:val="00545DA6"/>
    <w:rsid w:val="00547DA0"/>
    <w:rsid w:val="00556BD3"/>
    <w:rsid w:val="00567F40"/>
    <w:rsid w:val="00577D3B"/>
    <w:rsid w:val="005B7DAA"/>
    <w:rsid w:val="005B7E27"/>
    <w:rsid w:val="005C3E40"/>
    <w:rsid w:val="005F5868"/>
    <w:rsid w:val="005F7BF6"/>
    <w:rsid w:val="00601606"/>
    <w:rsid w:val="006030A7"/>
    <w:rsid w:val="00612289"/>
    <w:rsid w:val="0061279B"/>
    <w:rsid w:val="00620973"/>
    <w:rsid w:val="00621773"/>
    <w:rsid w:val="00623B14"/>
    <w:rsid w:val="00624979"/>
    <w:rsid w:val="0062696E"/>
    <w:rsid w:val="00643ADD"/>
    <w:rsid w:val="00651B7C"/>
    <w:rsid w:val="00652053"/>
    <w:rsid w:val="00652EE4"/>
    <w:rsid w:val="00656E90"/>
    <w:rsid w:val="00674909"/>
    <w:rsid w:val="00676B95"/>
    <w:rsid w:val="00681120"/>
    <w:rsid w:val="00685061"/>
    <w:rsid w:val="0069636D"/>
    <w:rsid w:val="006A53CC"/>
    <w:rsid w:val="006A7DD3"/>
    <w:rsid w:val="006B33F2"/>
    <w:rsid w:val="006B7AE2"/>
    <w:rsid w:val="006C00D5"/>
    <w:rsid w:val="006C3040"/>
    <w:rsid w:val="006C5031"/>
    <w:rsid w:val="006D5179"/>
    <w:rsid w:val="006E396C"/>
    <w:rsid w:val="006F04B8"/>
    <w:rsid w:val="006F3463"/>
    <w:rsid w:val="006F3F8E"/>
    <w:rsid w:val="0071145B"/>
    <w:rsid w:val="00713ACB"/>
    <w:rsid w:val="00720F61"/>
    <w:rsid w:val="007219CF"/>
    <w:rsid w:val="00724811"/>
    <w:rsid w:val="007465BA"/>
    <w:rsid w:val="00752A00"/>
    <w:rsid w:val="00753025"/>
    <w:rsid w:val="0075566A"/>
    <w:rsid w:val="00755F49"/>
    <w:rsid w:val="007637E6"/>
    <w:rsid w:val="00766513"/>
    <w:rsid w:val="007674B7"/>
    <w:rsid w:val="00783BDE"/>
    <w:rsid w:val="007877C1"/>
    <w:rsid w:val="00797D4E"/>
    <w:rsid w:val="007A2729"/>
    <w:rsid w:val="007A6DF3"/>
    <w:rsid w:val="007A6EA4"/>
    <w:rsid w:val="007A705B"/>
    <w:rsid w:val="007B379C"/>
    <w:rsid w:val="007B583F"/>
    <w:rsid w:val="007D7795"/>
    <w:rsid w:val="007E0776"/>
    <w:rsid w:val="007E1E5F"/>
    <w:rsid w:val="007E3275"/>
    <w:rsid w:val="007E3A52"/>
    <w:rsid w:val="007F41E7"/>
    <w:rsid w:val="00812AA3"/>
    <w:rsid w:val="00820C2E"/>
    <w:rsid w:val="00824A12"/>
    <w:rsid w:val="00825580"/>
    <w:rsid w:val="00840933"/>
    <w:rsid w:val="0084193D"/>
    <w:rsid w:val="0085501F"/>
    <w:rsid w:val="008646D6"/>
    <w:rsid w:val="008750EE"/>
    <w:rsid w:val="00886722"/>
    <w:rsid w:val="008876D1"/>
    <w:rsid w:val="00887843"/>
    <w:rsid w:val="00894832"/>
    <w:rsid w:val="00895AC3"/>
    <w:rsid w:val="008A1CAB"/>
    <w:rsid w:val="008A5D79"/>
    <w:rsid w:val="008A6DFA"/>
    <w:rsid w:val="008B65DB"/>
    <w:rsid w:val="008C21A5"/>
    <w:rsid w:val="008C4916"/>
    <w:rsid w:val="008C5832"/>
    <w:rsid w:val="008D14F3"/>
    <w:rsid w:val="008D3F6E"/>
    <w:rsid w:val="008E4FBA"/>
    <w:rsid w:val="008E5F66"/>
    <w:rsid w:val="009008E2"/>
    <w:rsid w:val="00903226"/>
    <w:rsid w:val="00912157"/>
    <w:rsid w:val="00915AC4"/>
    <w:rsid w:val="00916CD8"/>
    <w:rsid w:val="00940EDD"/>
    <w:rsid w:val="00941668"/>
    <w:rsid w:val="00941CD7"/>
    <w:rsid w:val="00946B02"/>
    <w:rsid w:val="00976D00"/>
    <w:rsid w:val="00987D52"/>
    <w:rsid w:val="009A2988"/>
    <w:rsid w:val="009C1623"/>
    <w:rsid w:val="009C162C"/>
    <w:rsid w:val="009C5B3B"/>
    <w:rsid w:val="009E2873"/>
    <w:rsid w:val="009E2AE7"/>
    <w:rsid w:val="009F5700"/>
    <w:rsid w:val="009F6410"/>
    <w:rsid w:val="00A00AD1"/>
    <w:rsid w:val="00A0230C"/>
    <w:rsid w:val="00A060CA"/>
    <w:rsid w:val="00A23F33"/>
    <w:rsid w:val="00A26508"/>
    <w:rsid w:val="00A31AC0"/>
    <w:rsid w:val="00A36917"/>
    <w:rsid w:val="00A43E33"/>
    <w:rsid w:val="00A47BB1"/>
    <w:rsid w:val="00A52C50"/>
    <w:rsid w:val="00A56965"/>
    <w:rsid w:val="00A56E09"/>
    <w:rsid w:val="00A67B16"/>
    <w:rsid w:val="00A81A78"/>
    <w:rsid w:val="00A82CC6"/>
    <w:rsid w:val="00A82F64"/>
    <w:rsid w:val="00A9466E"/>
    <w:rsid w:val="00A978D2"/>
    <w:rsid w:val="00AC2F94"/>
    <w:rsid w:val="00AD6890"/>
    <w:rsid w:val="00AD721B"/>
    <w:rsid w:val="00AE1481"/>
    <w:rsid w:val="00B007A8"/>
    <w:rsid w:val="00B02339"/>
    <w:rsid w:val="00B03805"/>
    <w:rsid w:val="00B12803"/>
    <w:rsid w:val="00B35914"/>
    <w:rsid w:val="00B35EDF"/>
    <w:rsid w:val="00B46BA9"/>
    <w:rsid w:val="00B52C1F"/>
    <w:rsid w:val="00B61E8F"/>
    <w:rsid w:val="00B64EA6"/>
    <w:rsid w:val="00B64EDD"/>
    <w:rsid w:val="00B65A6A"/>
    <w:rsid w:val="00B721AC"/>
    <w:rsid w:val="00B7481A"/>
    <w:rsid w:val="00B76BA9"/>
    <w:rsid w:val="00B83C51"/>
    <w:rsid w:val="00B97146"/>
    <w:rsid w:val="00BA2980"/>
    <w:rsid w:val="00BB4445"/>
    <w:rsid w:val="00BB51B6"/>
    <w:rsid w:val="00BC3E24"/>
    <w:rsid w:val="00BC4761"/>
    <w:rsid w:val="00BC6E57"/>
    <w:rsid w:val="00BD0A92"/>
    <w:rsid w:val="00BD3E85"/>
    <w:rsid w:val="00BD54C4"/>
    <w:rsid w:val="00BD65AB"/>
    <w:rsid w:val="00BF57A8"/>
    <w:rsid w:val="00BF5E6D"/>
    <w:rsid w:val="00C0323F"/>
    <w:rsid w:val="00C10219"/>
    <w:rsid w:val="00C14A8C"/>
    <w:rsid w:val="00C165EC"/>
    <w:rsid w:val="00C23E76"/>
    <w:rsid w:val="00C32347"/>
    <w:rsid w:val="00C3260E"/>
    <w:rsid w:val="00C36D76"/>
    <w:rsid w:val="00C37A1A"/>
    <w:rsid w:val="00C513D5"/>
    <w:rsid w:val="00C53A18"/>
    <w:rsid w:val="00C53E17"/>
    <w:rsid w:val="00C66358"/>
    <w:rsid w:val="00C71757"/>
    <w:rsid w:val="00C7636B"/>
    <w:rsid w:val="00C96C0C"/>
    <w:rsid w:val="00CA0273"/>
    <w:rsid w:val="00CA091B"/>
    <w:rsid w:val="00CA2B91"/>
    <w:rsid w:val="00CA4906"/>
    <w:rsid w:val="00CA6031"/>
    <w:rsid w:val="00CB173B"/>
    <w:rsid w:val="00CB63BE"/>
    <w:rsid w:val="00CC3B93"/>
    <w:rsid w:val="00CD09A7"/>
    <w:rsid w:val="00CD4566"/>
    <w:rsid w:val="00CE4C0A"/>
    <w:rsid w:val="00D01107"/>
    <w:rsid w:val="00D03540"/>
    <w:rsid w:val="00D072FD"/>
    <w:rsid w:val="00D138BC"/>
    <w:rsid w:val="00D268F8"/>
    <w:rsid w:val="00D33EAE"/>
    <w:rsid w:val="00D43A90"/>
    <w:rsid w:val="00D43D7E"/>
    <w:rsid w:val="00D54C93"/>
    <w:rsid w:val="00D63091"/>
    <w:rsid w:val="00D94754"/>
    <w:rsid w:val="00D94790"/>
    <w:rsid w:val="00DA3E0C"/>
    <w:rsid w:val="00DB1255"/>
    <w:rsid w:val="00DC41B7"/>
    <w:rsid w:val="00DC5DAA"/>
    <w:rsid w:val="00DD3262"/>
    <w:rsid w:val="00DF0674"/>
    <w:rsid w:val="00DF3658"/>
    <w:rsid w:val="00DF5B66"/>
    <w:rsid w:val="00DF6414"/>
    <w:rsid w:val="00DF71D0"/>
    <w:rsid w:val="00DF7EC7"/>
    <w:rsid w:val="00E00488"/>
    <w:rsid w:val="00E16A4D"/>
    <w:rsid w:val="00E334B0"/>
    <w:rsid w:val="00E35C59"/>
    <w:rsid w:val="00E4752F"/>
    <w:rsid w:val="00E51D2E"/>
    <w:rsid w:val="00E51E94"/>
    <w:rsid w:val="00E53685"/>
    <w:rsid w:val="00E5554C"/>
    <w:rsid w:val="00E62EBC"/>
    <w:rsid w:val="00E65FD8"/>
    <w:rsid w:val="00E70624"/>
    <w:rsid w:val="00E7349F"/>
    <w:rsid w:val="00E74402"/>
    <w:rsid w:val="00E81E85"/>
    <w:rsid w:val="00E83077"/>
    <w:rsid w:val="00E93E7E"/>
    <w:rsid w:val="00E97AEA"/>
    <w:rsid w:val="00EA241D"/>
    <w:rsid w:val="00EA5DDA"/>
    <w:rsid w:val="00EB5A9E"/>
    <w:rsid w:val="00EC31E0"/>
    <w:rsid w:val="00EC4403"/>
    <w:rsid w:val="00EC45A0"/>
    <w:rsid w:val="00ED190B"/>
    <w:rsid w:val="00EF0A21"/>
    <w:rsid w:val="00EF16EB"/>
    <w:rsid w:val="00F03E62"/>
    <w:rsid w:val="00F05501"/>
    <w:rsid w:val="00F13E90"/>
    <w:rsid w:val="00F21524"/>
    <w:rsid w:val="00F427DC"/>
    <w:rsid w:val="00F52241"/>
    <w:rsid w:val="00F55613"/>
    <w:rsid w:val="00F71065"/>
    <w:rsid w:val="00F8145E"/>
    <w:rsid w:val="00F93F6E"/>
    <w:rsid w:val="00FA1986"/>
    <w:rsid w:val="00FA6616"/>
    <w:rsid w:val="00FB0AA1"/>
    <w:rsid w:val="00FB381C"/>
    <w:rsid w:val="00FC1101"/>
    <w:rsid w:val="00FC7591"/>
    <w:rsid w:val="00FC7A56"/>
    <w:rsid w:val="00FD0F53"/>
    <w:rsid w:val="00FD504C"/>
    <w:rsid w:val="00FE1F2D"/>
    <w:rsid w:val="00FF0809"/>
    <w:rsid w:val="00FF4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46DBC"/>
  <w15:chartTrackingRefBased/>
  <w15:docId w15:val="{E3EB14A3-6B2A-48AA-A822-7D88B504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22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273195">
      <w:bodyDiv w:val="1"/>
      <w:marLeft w:val="0"/>
      <w:marRight w:val="0"/>
      <w:marTop w:val="0"/>
      <w:marBottom w:val="0"/>
      <w:divBdr>
        <w:top w:val="none" w:sz="0" w:space="0" w:color="auto"/>
        <w:left w:val="none" w:sz="0" w:space="0" w:color="auto"/>
        <w:bottom w:val="none" w:sz="0" w:space="0" w:color="auto"/>
        <w:right w:val="none" w:sz="0" w:space="0" w:color="auto"/>
      </w:divBdr>
    </w:div>
    <w:div w:id="162562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i2775"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ida.nih.gov/publications/drugs-brains-behavior-science-addiction/drugs-brain" TargetMode="External"/><Relationship Id="rId5" Type="http://schemas.openxmlformats.org/officeDocument/2006/relationships/styles" Target="styles.xml"/><Relationship Id="rId10" Type="http://schemas.openxmlformats.org/officeDocument/2006/relationships/hyperlink" Target="https://www.webmd.com/mental-health/what-is-dopamine" TargetMode="External"/><Relationship Id="rId4" Type="http://schemas.openxmlformats.org/officeDocument/2006/relationships/numbering" Target="numbering.xml"/><Relationship Id="rId9" Type="http://schemas.openxmlformats.org/officeDocument/2006/relationships/hyperlink" Target="https://doi.org/10.1196/annals.144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630D6-39CF-45BB-BCC4-AEA0175D5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9464DF-BF51-48D3-9DA1-9ED9F1C72EE7}">
  <ds:schemaRefs>
    <ds:schemaRef ds:uri="http://schemas.microsoft.com/sharepoint/v3/contenttype/forms"/>
  </ds:schemaRefs>
</ds:datastoreItem>
</file>

<file path=customXml/itemProps3.xml><?xml version="1.0" encoding="utf-8"?>
<ds:datastoreItem xmlns:ds="http://schemas.openxmlformats.org/officeDocument/2006/customXml" ds:itemID="{39BB9CB1-E99E-4ECA-91BE-3B4064E12C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4307</TotalTime>
  <Pages>10</Pages>
  <Words>3161</Words>
  <Characters>18021</Characters>
  <Application>Microsoft Office Word</Application>
  <DocSecurity>0</DocSecurity>
  <Lines>150</Lines>
  <Paragraphs>42</Paragraphs>
  <ScaleCrop>false</ScaleCrop>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sammie gronow</dc:creator>
  <cp:keywords/>
  <dc:description/>
  <cp:lastModifiedBy>sammie gronow</cp:lastModifiedBy>
  <cp:revision>420</cp:revision>
  <dcterms:created xsi:type="dcterms:W3CDTF">2022-05-01T14:34:00Z</dcterms:created>
  <dcterms:modified xsi:type="dcterms:W3CDTF">2022-05-04T15:46:00Z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