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5DC2" w:rsidRDefault="00CF5DC2" w:rsidP="00CF5DC2">
      <w:pPr>
        <w:spacing w:after="0" w:line="240" w:lineRule="auto"/>
        <w:rPr>
          <w:rFonts w:ascii="Times New Roman"/>
          <w:sz w:val="20"/>
          <w:szCs w:val="20"/>
          <w:lang w:eastAsia="en-GB"/>
        </w:rPr>
      </w:pPr>
      <w:r>
        <w:rPr>
          <w:rFonts w:ascii="Arial" w:hAnsi="Arial"/>
          <w:noProof/>
          <w:szCs w:val="20"/>
        </w:rPr>
        <mc:AlternateContent>
          <mc:Choice Requires="wps">
            <w:drawing>
              <wp:anchor distT="0" distB="0" distL="114300" distR="114300" simplePos="0" relativeHeight="251659264" behindDoc="0" locked="0" layoutInCell="1" allowOverlap="1">
                <wp:simplePos x="0" y="0"/>
                <wp:positionH relativeFrom="column">
                  <wp:posOffset>4686300</wp:posOffset>
                </wp:positionH>
                <wp:positionV relativeFrom="paragraph">
                  <wp:posOffset>-60960</wp:posOffset>
                </wp:positionV>
                <wp:extent cx="1723390" cy="866775"/>
                <wp:effectExtent l="19050" t="19050" r="10160" b="28575"/>
                <wp:wrapNone/>
                <wp:docPr id="12" name="Blwch Testun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rsidR="00CF5DC2" w:rsidRDefault="00CF5DC2" w:rsidP="00CF5DC2">
                            <w:pPr>
                              <w:pStyle w:val="Pennawd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328B2D1C" wp14:editId="204E47A4">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Blwch Testun 12" o:spid="_x0000_s1026" type="#_x0000_t202" style="position:absolute;margin-left:369pt;margin-top:-4.8pt;width:135.7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" fillcolor="silver" strokecolor="silver" strokeweight="2.25pt">
                <v:textbox>
                  <w:txbxContent>
                    <w:p w:rsidR="00CF5DC2" w:rsidRDefault="00CF5DC2" w:rsidP="00CF5DC2">
                      <w:pPr>
                        <w:pStyle w:val="Pennawd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328B2D1C" wp14:editId="204E47A4">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Pr>
          <w:rFonts w:ascii="Times New Roman"/>
          <w:noProof/>
          <w:sz w:val="20"/>
          <w:szCs w:val="20"/>
          <w:lang w:val="en-US"/>
        </w:rPr>
        <w:drawing>
          <wp:inline distT="0" distB="0" distL="0" distR="0" wp14:anchorId="333B6097" wp14:editId="07F559F3">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rsidR="00CF5DC2" w:rsidRDefault="00CF5DC2" w:rsidP="00CF5DC2">
      <w:pPr>
        <w:spacing w:after="0" w:line="240" w:lineRule="auto"/>
        <w:rPr>
          <w:rFonts w:ascii="Times New Roman"/>
          <w:sz w:val="20"/>
          <w:szCs w:val="20"/>
          <w:lang w:eastAsia="en-GB"/>
        </w:rPr>
      </w:pPr>
    </w:p>
    <w:p w:rsidR="00CF5DC2" w:rsidRPr="00CB597B" w:rsidRDefault="00CF5DC2" w:rsidP="00CF5DC2">
      <w:pPr>
        <w:spacing w:after="0" w:line="240" w:lineRule="auto"/>
        <w:rPr>
          <w:rFonts w:ascii="Times New Roman"/>
          <w:sz w:val="20"/>
          <w:szCs w:val="20"/>
          <w:lang w:eastAsia="en-GB"/>
        </w:rPr>
      </w:pPr>
    </w:p>
    <w:p w:rsidR="00CF5DC2" w:rsidRPr="00CB597B" w:rsidRDefault="00CF5DC2" w:rsidP="00CF5DC2">
      <w:pPr>
        <w:spacing w:after="0" w:line="240" w:lineRule="auto"/>
        <w:rPr>
          <w:rFonts w:ascii="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F5DC2" w:rsidRPr="00CB597B" w:rsidTr="00D02C2F">
        <w:tc>
          <w:tcPr>
            <w:tcW w:w="10627" w:type="dxa"/>
            <w:shd w:val="clear" w:color="auto" w:fill="C0C0C0"/>
          </w:tcPr>
          <w:p w:rsidR="00CF5DC2" w:rsidRDefault="00CF5DC2" w:rsidP="00CF5DC2">
            <w:pPr>
              <w:keepNext/>
              <w:spacing w:after="0" w:line="240" w:lineRule="auto"/>
              <w:outlineLvl w:val="3"/>
              <w:rPr>
                <w:rFonts w:ascii="Calibri" w:hAnsi="Calibri"/>
                <w:b/>
                <w:sz w:val="40"/>
                <w:szCs w:val="20"/>
                <w:lang w:eastAsia="en-GB"/>
              </w:rPr>
            </w:pPr>
            <w:r w:rsidRPr="00CE304E">
              <w:rPr>
                <w:rFonts w:ascii="Calibri" w:hAnsi="Calibri"/>
                <w:b/>
                <w:sz w:val="40"/>
                <w:szCs w:val="20"/>
                <w:lang w:eastAsia="en-GB"/>
              </w:rPr>
              <w:t xml:space="preserve">MANYLEB ASEINIAD </w:t>
            </w:r>
            <w:r>
              <w:rPr>
                <w:rFonts w:ascii="Calibri" w:hAnsi="Calibri"/>
                <w:b/>
                <w:sz w:val="40"/>
                <w:szCs w:val="20"/>
                <w:lang w:eastAsia="en-GB"/>
              </w:rPr>
              <w:t>AC ADBORTH</w:t>
            </w:r>
            <w:r w:rsidRPr="00CE304E">
              <w:rPr>
                <w:rFonts w:ascii="Calibri" w:hAnsi="Calibri"/>
                <w:b/>
                <w:sz w:val="40"/>
                <w:szCs w:val="20"/>
                <w:lang w:eastAsia="en-GB"/>
              </w:rPr>
              <w:t xml:space="preserve"> </w:t>
            </w:r>
            <w:r w:rsidRPr="00CB597B">
              <w:rPr>
                <w:rFonts w:ascii="Calibri" w:hAnsi="Calibri"/>
                <w:b/>
                <w:sz w:val="40"/>
                <w:szCs w:val="20"/>
                <w:lang w:eastAsia="en-GB"/>
              </w:rPr>
              <w:t xml:space="preserve"> </w:t>
            </w:r>
          </w:p>
          <w:p w:rsidR="00CF5DC2" w:rsidRPr="00311A39" w:rsidRDefault="00CF5DC2" w:rsidP="00CF5DC2">
            <w:pPr>
              <w:keepNext/>
              <w:spacing w:after="0" w:line="240" w:lineRule="auto"/>
              <w:outlineLvl w:val="3"/>
              <w:rPr>
                <w:rFonts w:ascii="Calibri" w:hAnsi="Calibri"/>
                <w:b/>
                <w:sz w:val="10"/>
                <w:szCs w:val="10"/>
                <w:lang w:eastAsia="en-GB"/>
              </w:rPr>
            </w:pPr>
          </w:p>
          <w:p w:rsidR="00CF5DC2" w:rsidRDefault="00CF5DC2" w:rsidP="00CF5DC2">
            <w:pPr>
              <w:keepNext/>
              <w:spacing w:after="0" w:line="240" w:lineRule="auto"/>
              <w:outlineLvl w:val="3"/>
              <w:rPr>
                <w:rFonts w:ascii="Calibri" w:hAnsi="Calibri"/>
                <w:b/>
                <w:sz w:val="28"/>
                <w:szCs w:val="28"/>
                <w:lang w:eastAsia="en-GB"/>
              </w:rPr>
            </w:pPr>
            <w:r w:rsidRPr="00477945">
              <w:rPr>
                <w:rFonts w:ascii="Calibri" w:hAnsi="Calibri"/>
                <w:b/>
                <w:sz w:val="28"/>
                <w:szCs w:val="28"/>
                <w:lang w:eastAsia="en-GB"/>
              </w:rPr>
              <w:t>CANOLFAN ADDYSG ATHRAWON DE-ORLLEWIN CYMRU</w:t>
            </w:r>
          </w:p>
          <w:p w:rsidR="00CF5DC2" w:rsidRPr="00311A39" w:rsidRDefault="00CF5DC2" w:rsidP="00CF5DC2">
            <w:pPr>
              <w:keepNext/>
              <w:spacing w:after="0" w:line="240" w:lineRule="auto"/>
              <w:outlineLvl w:val="3"/>
              <w:rPr>
                <w:rFonts w:ascii="Calibri" w:hAnsi="Calibri"/>
                <w:b/>
                <w:sz w:val="10"/>
                <w:szCs w:val="10"/>
                <w:lang w:eastAsia="en-GB"/>
              </w:rPr>
            </w:pPr>
          </w:p>
        </w:tc>
      </w:tr>
    </w:tbl>
    <w:p w:rsidR="00CF5DC2" w:rsidRPr="00D51347" w:rsidRDefault="00CF5DC2" w:rsidP="00CF5DC2">
      <w:pPr>
        <w:spacing w:after="0" w:line="240" w:lineRule="auto"/>
        <w:rPr>
          <w:b/>
          <w:i/>
          <w:sz w:val="20"/>
          <w:szCs w:val="20"/>
          <w:lang w:eastAsia="en-GB"/>
        </w:rPr>
      </w:pPr>
      <w:r w:rsidRPr="00D51347">
        <w:rPr>
          <w:b/>
          <w:i/>
          <w:sz w:val="20"/>
          <w:szCs w:val="20"/>
          <w:lang w:eastAsia="en-GB"/>
        </w:rPr>
        <w:t>Dylai</w:t>
      </w:r>
      <w:r w:rsidRPr="00D51347">
        <w:rPr>
          <w:b/>
          <w:i/>
          <w:sz w:val="20"/>
          <w:szCs w:val="20"/>
          <w:lang w:eastAsia="en-GB"/>
        </w:rPr>
        <w:t>’</w:t>
      </w:r>
      <w:r w:rsidRPr="00D51347">
        <w:rPr>
          <w:b/>
          <w:i/>
          <w:sz w:val="20"/>
          <w:szCs w:val="20"/>
          <w:lang w:eastAsia="en-GB"/>
        </w:rPr>
        <w:t xml:space="preserve">r adrannau sydd  </w:t>
      </w:r>
      <w:r w:rsidRPr="00D51347">
        <w:rPr>
          <w:b/>
          <w:i/>
          <w:sz w:val="20"/>
          <w:szCs w:val="20"/>
          <w:lang w:eastAsia="en-GB"/>
        </w:rPr>
        <w:t>â</w:t>
      </w:r>
      <w:r w:rsidRPr="00D51347">
        <w:rPr>
          <w:b/>
          <w:i/>
          <w:sz w:val="20"/>
          <w:szCs w:val="20"/>
          <w:lang w:eastAsia="en-GB"/>
        </w:rPr>
        <w:t xml:space="preserve">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Enw’r Myfyriwr:</w:t>
            </w:r>
          </w:p>
        </w:tc>
        <w:tc>
          <w:tcPr>
            <w:tcW w:w="3543" w:type="dxa"/>
          </w:tcPr>
          <w:p w:rsidR="00CF5DC2" w:rsidRPr="00CB597B" w:rsidRDefault="00CF5DC2" w:rsidP="00CF5DC2">
            <w:pPr>
              <w:spacing w:before="120" w:after="120" w:line="240" w:lineRule="auto"/>
              <w:rPr>
                <w:rFonts w:ascii="Calibri" w:hAnsi="Calibri" w:cs="Arial"/>
                <w:b/>
                <w:lang w:eastAsia="en-GB"/>
              </w:rPr>
            </w:pPr>
            <w:r>
              <w:rPr>
                <w:rFonts w:ascii="Calibri" w:hAnsi="Calibri" w:cs="Arial"/>
                <w:b/>
                <w:lang w:eastAsia="en-GB"/>
              </w:rPr>
              <w:t xml:space="preserve">Shannon Louise Evans </w:t>
            </w:r>
          </w:p>
        </w:tc>
        <w:tc>
          <w:tcPr>
            <w:tcW w:w="2822" w:type="dxa"/>
            <w:shd w:val="clear" w:color="auto" w:fill="D9D9D9"/>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Rhif y myfyriwr:</w:t>
            </w:r>
          </w:p>
        </w:tc>
        <w:tc>
          <w:tcPr>
            <w:tcW w:w="2111" w:type="dxa"/>
          </w:tcPr>
          <w:p w:rsidR="00CF5DC2" w:rsidRPr="00CB597B" w:rsidRDefault="00CF5DC2" w:rsidP="00CF5DC2">
            <w:pPr>
              <w:spacing w:before="120" w:after="120" w:line="240" w:lineRule="auto"/>
              <w:rPr>
                <w:rFonts w:ascii="Calibri" w:hAnsi="Calibri" w:cs="Arial"/>
                <w:b/>
                <w:lang w:eastAsia="en-GB"/>
              </w:rPr>
            </w:pPr>
            <w:r>
              <w:rPr>
                <w:rFonts w:ascii="Calibri" w:hAnsi="Calibri" w:cs="Arial"/>
                <w:b/>
                <w:lang w:eastAsia="en-GB"/>
              </w:rPr>
              <w:t>1601464</w:t>
            </w:r>
          </w:p>
        </w:tc>
      </w:tr>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Rhaglen:</w:t>
            </w:r>
          </w:p>
        </w:tc>
        <w:tc>
          <w:tcPr>
            <w:tcW w:w="8476" w:type="dxa"/>
            <w:gridSpan w:val="3"/>
          </w:tcPr>
          <w:p w:rsidR="00CF5DC2" w:rsidRPr="002F5C48" w:rsidRDefault="00CF5DC2" w:rsidP="00CF5DC2">
            <w:pPr>
              <w:spacing w:before="120" w:after="120" w:line="240" w:lineRule="auto"/>
              <w:rPr>
                <w:rFonts w:cs="Arial"/>
                <w:b/>
                <w:lang w:eastAsia="en-GB"/>
              </w:rPr>
            </w:pPr>
            <w:r w:rsidRPr="002F5C48">
              <w:rPr>
                <w:rFonts w:cs="Arial"/>
                <w:b/>
                <w:lang w:eastAsia="en-GB"/>
              </w:rPr>
              <w:t xml:space="preserve">BA Addysg Gynradd gyda SAC </w:t>
            </w:r>
          </w:p>
        </w:tc>
      </w:tr>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Modwl:</w:t>
            </w:r>
            <w:r>
              <w:rPr>
                <w:rFonts w:ascii="Calibri" w:hAnsi="Calibri" w:cs="Arial"/>
                <w:b/>
                <w:lang w:eastAsia="en-GB"/>
              </w:rPr>
              <w:t>*</w:t>
            </w:r>
          </w:p>
        </w:tc>
        <w:tc>
          <w:tcPr>
            <w:tcW w:w="3543" w:type="dxa"/>
            <w:shd w:val="clear" w:color="auto" w:fill="auto"/>
          </w:tcPr>
          <w:p w:rsidR="00CF5DC2" w:rsidRPr="002F5C48" w:rsidRDefault="00CF5DC2" w:rsidP="00CF5DC2">
            <w:pPr>
              <w:spacing w:after="0" w:line="240" w:lineRule="auto"/>
              <w:rPr>
                <w:rFonts w:cs="Arial"/>
                <w:b/>
                <w:lang w:eastAsia="en-GB"/>
              </w:rPr>
            </w:pPr>
            <w:r w:rsidRPr="002F5C48">
              <w:rPr>
                <w:rFonts w:cs="Arial"/>
              </w:rPr>
              <w:t xml:space="preserve">Y Celfyddydau Gweledol a Mynegiannol yng Nghymru </w:t>
            </w:r>
          </w:p>
        </w:tc>
        <w:tc>
          <w:tcPr>
            <w:tcW w:w="2822" w:type="dxa"/>
            <w:shd w:val="clear" w:color="auto" w:fill="D9D9D9"/>
          </w:tcPr>
          <w:p w:rsidR="00CF5DC2" w:rsidRPr="002F5C48" w:rsidRDefault="00CF5DC2" w:rsidP="00CF5DC2">
            <w:pPr>
              <w:spacing w:before="120" w:after="120" w:line="240" w:lineRule="auto"/>
              <w:rPr>
                <w:rFonts w:cs="Arial"/>
                <w:b/>
                <w:lang w:eastAsia="en-GB"/>
              </w:rPr>
            </w:pPr>
            <w:r w:rsidRPr="002F5C48">
              <w:rPr>
                <w:rFonts w:cs="Arial"/>
                <w:b/>
                <w:lang w:eastAsia="en-GB"/>
              </w:rPr>
              <w:t>Lefel y Modwl (4, 5, neu 6):</w:t>
            </w:r>
          </w:p>
        </w:tc>
        <w:tc>
          <w:tcPr>
            <w:tcW w:w="2111" w:type="dxa"/>
            <w:shd w:val="clear" w:color="auto" w:fill="auto"/>
          </w:tcPr>
          <w:p w:rsidR="00CF5DC2" w:rsidRPr="002F5C48" w:rsidRDefault="00CF5DC2" w:rsidP="00CF5DC2">
            <w:pPr>
              <w:spacing w:before="120" w:after="120" w:line="240" w:lineRule="auto"/>
              <w:rPr>
                <w:rFonts w:cs="Arial"/>
                <w:b/>
                <w:lang w:eastAsia="en-GB"/>
              </w:rPr>
            </w:pPr>
            <w:r w:rsidRPr="002F5C48">
              <w:rPr>
                <w:rFonts w:cs="Arial"/>
                <w:b/>
                <w:lang w:eastAsia="en-GB"/>
              </w:rPr>
              <w:t>5</w:t>
            </w:r>
          </w:p>
        </w:tc>
      </w:tr>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 xml:space="preserve">Cod y </w:t>
            </w:r>
            <w:r>
              <w:rPr>
                <w:rFonts w:ascii="Calibri" w:hAnsi="Calibri" w:cs="Arial"/>
                <w:b/>
                <w:lang w:eastAsia="en-GB"/>
              </w:rPr>
              <w:t>m</w:t>
            </w:r>
            <w:r w:rsidRPr="00CE304E">
              <w:rPr>
                <w:rFonts w:ascii="Calibri" w:hAnsi="Calibri" w:cs="Arial"/>
                <w:b/>
                <w:lang w:eastAsia="en-GB"/>
              </w:rPr>
              <w:t>odwl:</w:t>
            </w:r>
            <w:r>
              <w:rPr>
                <w:rFonts w:ascii="Calibri" w:hAnsi="Calibri" w:cs="Arial"/>
                <w:b/>
                <w:lang w:eastAsia="en-GB"/>
              </w:rPr>
              <w:t>*</w:t>
            </w:r>
          </w:p>
        </w:tc>
        <w:tc>
          <w:tcPr>
            <w:tcW w:w="3543" w:type="dxa"/>
          </w:tcPr>
          <w:p w:rsidR="00CF5DC2" w:rsidRPr="002F5C48" w:rsidRDefault="00CF5DC2" w:rsidP="00CF5DC2">
            <w:pPr>
              <w:spacing w:before="120" w:after="120" w:line="240" w:lineRule="auto"/>
              <w:rPr>
                <w:rFonts w:cs="Arial"/>
                <w:b/>
                <w:lang w:eastAsia="en-GB"/>
              </w:rPr>
            </w:pPr>
            <w:r>
              <w:rPr>
                <w:rFonts w:cs="Arial"/>
                <w:b/>
                <w:lang w:eastAsia="en-GB"/>
              </w:rPr>
              <w:t>ECAD 5005</w:t>
            </w:r>
            <w:r w:rsidRPr="002F5C48">
              <w:rPr>
                <w:rFonts w:cs="Arial"/>
                <w:b/>
                <w:lang w:eastAsia="en-GB"/>
              </w:rPr>
              <w:t>/C</w:t>
            </w:r>
          </w:p>
        </w:tc>
        <w:tc>
          <w:tcPr>
            <w:tcW w:w="2822" w:type="dxa"/>
            <w:shd w:val="clear" w:color="auto" w:fill="D9D9D9"/>
          </w:tcPr>
          <w:p w:rsidR="00CF5DC2" w:rsidRPr="002F5C48" w:rsidRDefault="00CF5DC2" w:rsidP="00CF5DC2">
            <w:pPr>
              <w:keepNext/>
              <w:spacing w:after="0" w:line="240" w:lineRule="auto"/>
              <w:outlineLvl w:val="1"/>
              <w:rPr>
                <w:rFonts w:cs="Arial"/>
                <w:b/>
                <w:lang w:eastAsia="en-GB"/>
              </w:rPr>
            </w:pPr>
            <w:r w:rsidRPr="002F5C48">
              <w:rPr>
                <w:rFonts w:cs="Arial"/>
                <w:b/>
                <w:lang w:eastAsia="en-GB"/>
              </w:rPr>
              <w:t>Cyfraniad at Asesiad Cyffredinol y Modwl (%):*</w:t>
            </w:r>
          </w:p>
        </w:tc>
        <w:tc>
          <w:tcPr>
            <w:tcW w:w="2111" w:type="dxa"/>
          </w:tcPr>
          <w:p w:rsidR="00CF5DC2" w:rsidRPr="002F5C48" w:rsidRDefault="00CF5DC2" w:rsidP="00CF5DC2">
            <w:pPr>
              <w:spacing w:before="120" w:after="120" w:line="240" w:lineRule="auto"/>
              <w:rPr>
                <w:rFonts w:cs="Arial"/>
                <w:b/>
                <w:lang w:eastAsia="en-GB"/>
              </w:rPr>
            </w:pPr>
            <w:r w:rsidRPr="002F5C48">
              <w:rPr>
                <w:rFonts w:cs="Arial"/>
                <w:b/>
                <w:lang w:eastAsia="en-GB"/>
              </w:rPr>
              <w:t>100%</w:t>
            </w:r>
          </w:p>
        </w:tc>
      </w:tr>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Pr>
                <w:rFonts w:ascii="Calibri" w:hAnsi="Calibri" w:cs="Arial"/>
                <w:b/>
                <w:lang w:eastAsia="en-GB"/>
              </w:rPr>
              <w:t>Arweinydd modwl</w:t>
            </w:r>
            <w:r w:rsidRPr="00CE304E">
              <w:rPr>
                <w:rFonts w:ascii="Calibri" w:hAnsi="Calibri" w:cs="Arial"/>
                <w:b/>
                <w:lang w:eastAsia="en-GB"/>
              </w:rPr>
              <w:t>:</w:t>
            </w:r>
            <w:r>
              <w:rPr>
                <w:rFonts w:ascii="Calibri" w:hAnsi="Calibri" w:cs="Arial"/>
                <w:b/>
                <w:lang w:eastAsia="en-GB"/>
              </w:rPr>
              <w:t>*</w:t>
            </w:r>
          </w:p>
        </w:tc>
        <w:tc>
          <w:tcPr>
            <w:tcW w:w="8476" w:type="dxa"/>
            <w:gridSpan w:val="3"/>
          </w:tcPr>
          <w:p w:rsidR="00CF5DC2" w:rsidRPr="002F5C48" w:rsidRDefault="00CF5DC2" w:rsidP="00CF5DC2">
            <w:pPr>
              <w:spacing w:before="120" w:after="120" w:line="240" w:lineRule="auto"/>
              <w:rPr>
                <w:rFonts w:cs="Arial"/>
                <w:b/>
                <w:lang w:eastAsia="en-GB"/>
              </w:rPr>
            </w:pPr>
            <w:r w:rsidRPr="002F5C48">
              <w:rPr>
                <w:rFonts w:cs="Arial"/>
                <w:b/>
                <w:lang w:eastAsia="en-GB"/>
              </w:rPr>
              <w:t xml:space="preserve">Ms </w:t>
            </w:r>
            <w:r>
              <w:rPr>
                <w:rFonts w:cs="Arial"/>
                <w:b/>
                <w:lang w:eastAsia="en-GB"/>
              </w:rPr>
              <w:t xml:space="preserve"> N. </w:t>
            </w:r>
            <w:r w:rsidRPr="002F5C48">
              <w:rPr>
                <w:rFonts w:cs="Arial"/>
                <w:b/>
                <w:lang w:eastAsia="en-GB"/>
              </w:rPr>
              <w:t>Heddwen Davies</w:t>
            </w:r>
          </w:p>
        </w:tc>
      </w:tr>
      <w:tr w:rsidR="00CF5DC2" w:rsidRPr="00CB597B" w:rsidTr="00D02C2F">
        <w:trPr>
          <w:trHeight w:val="2207"/>
        </w:trPr>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sidRPr="00CE304E">
              <w:rPr>
                <w:rFonts w:ascii="Calibri" w:hAnsi="Calibri" w:cs="Arial"/>
                <w:b/>
                <w:lang w:eastAsia="en-GB"/>
              </w:rPr>
              <w:t>Teitl yr Aseiniad:</w:t>
            </w:r>
            <w:r>
              <w:rPr>
                <w:rFonts w:ascii="Calibri" w:hAnsi="Calibri" w:cs="Arial"/>
                <w:b/>
                <w:lang w:eastAsia="en-GB"/>
              </w:rPr>
              <w:t xml:space="preserve"> *</w:t>
            </w:r>
          </w:p>
        </w:tc>
        <w:tc>
          <w:tcPr>
            <w:tcW w:w="3543" w:type="dxa"/>
          </w:tcPr>
          <w:p w:rsidR="00CF5DC2" w:rsidRPr="002F5C48" w:rsidRDefault="00CF5DC2" w:rsidP="00CF5DC2">
            <w:pPr>
              <w:tabs>
                <w:tab w:val="left" w:pos="5580"/>
              </w:tabs>
              <w:spacing w:line="240" w:lineRule="auto"/>
            </w:pPr>
            <w:r w:rsidRPr="002F5C48">
              <w:t>Gan ddefnyddio arteffact o ddiwylliant Cymreig fel ysgogiad (c</w:t>
            </w:r>
            <w:r w:rsidRPr="002F5C48">
              <w:t>â</w:t>
            </w:r>
            <w:r w:rsidRPr="002F5C48">
              <w:t>n, gwrthrych, paentiad, ffotograff) cr</w:t>
            </w:r>
            <w:r w:rsidRPr="002F5C48">
              <w:t>ë</w:t>
            </w:r>
            <w:r>
              <w:t xml:space="preserve">wch adnodd y </w:t>
            </w:r>
            <w:r w:rsidRPr="002F5C48">
              <w:t>byddai</w:t>
            </w:r>
            <w:r w:rsidRPr="002F5C48">
              <w:t>’</w:t>
            </w:r>
            <w:r w:rsidRPr="002F5C48">
              <w:t>n addas i</w:t>
            </w:r>
            <w:r w:rsidRPr="002F5C48">
              <w:t>’</w:t>
            </w:r>
            <w:r w:rsidRPr="002F5C48">
              <w:t>w ddefnyddio gan athrawon i ysbrydoli a thanio brwdfrydedd disgyblion. Seliw</w:t>
            </w:r>
            <w:r>
              <w:t xml:space="preserve">ch eich gwaith ar thema benodol. (naill ai 3-7oed neu 7-11oed). Yn fyr, </w:t>
            </w:r>
            <w:proofErr w:type="spellStart"/>
            <w:r>
              <w:t>cyfianhewch</w:t>
            </w:r>
            <w:proofErr w:type="spellEnd"/>
            <w:r>
              <w:t xml:space="preserve"> eich rhesymau gyda chyfeiriadau at </w:t>
            </w:r>
            <w:proofErr w:type="spellStart"/>
            <w:r>
              <w:t>theor</w:t>
            </w:r>
            <w:r>
              <w:t>ï</w:t>
            </w:r>
            <w:r>
              <w:t>wyr</w:t>
            </w:r>
            <w:proofErr w:type="spellEnd"/>
            <w:r>
              <w:t xml:space="preserve"> ac ymchwil cyfredol perthnasol. </w:t>
            </w:r>
          </w:p>
        </w:tc>
        <w:tc>
          <w:tcPr>
            <w:tcW w:w="2822" w:type="dxa"/>
            <w:shd w:val="pct15" w:color="auto" w:fill="auto"/>
          </w:tcPr>
          <w:p w:rsidR="00CF5DC2" w:rsidRPr="002F5C48" w:rsidRDefault="00CF5DC2" w:rsidP="00CF5DC2">
            <w:pPr>
              <w:spacing w:before="120" w:after="120" w:line="240" w:lineRule="auto"/>
              <w:rPr>
                <w:rFonts w:cs="Arial"/>
                <w:b/>
                <w:lang w:eastAsia="en-GB"/>
              </w:rPr>
            </w:pPr>
            <w:r w:rsidRPr="002F5C48">
              <w:rPr>
                <w:rFonts w:cs="Arial"/>
                <w:b/>
                <w:lang w:eastAsia="en-GB"/>
              </w:rPr>
              <w:t>Rhif yr Aseiniad (x o x):*</w:t>
            </w:r>
          </w:p>
        </w:tc>
        <w:tc>
          <w:tcPr>
            <w:tcW w:w="2111" w:type="dxa"/>
          </w:tcPr>
          <w:p w:rsidR="00CF5DC2" w:rsidRDefault="00CF5DC2" w:rsidP="00CF5DC2">
            <w:pPr>
              <w:spacing w:before="120" w:after="120" w:line="240" w:lineRule="auto"/>
              <w:rPr>
                <w:rFonts w:cs="Arial"/>
                <w:b/>
                <w:lang w:eastAsia="en-GB"/>
              </w:rPr>
            </w:pPr>
            <w:r w:rsidRPr="002F5C48">
              <w:rPr>
                <w:rFonts w:cs="Arial"/>
                <w:b/>
                <w:lang w:eastAsia="en-GB"/>
              </w:rPr>
              <w:t>1 o 1</w:t>
            </w:r>
          </w:p>
          <w:p w:rsidR="00CF5DC2" w:rsidRDefault="00CF5DC2" w:rsidP="00CF5DC2">
            <w:pPr>
              <w:spacing w:before="120" w:after="120" w:line="240" w:lineRule="auto"/>
              <w:rPr>
                <w:rFonts w:cs="Arial"/>
                <w:b/>
                <w:lang w:eastAsia="en-GB"/>
              </w:rPr>
            </w:pPr>
          </w:p>
          <w:p w:rsidR="00CF5DC2" w:rsidRPr="00847494" w:rsidRDefault="00CF5DC2" w:rsidP="00CF5DC2">
            <w:pPr>
              <w:tabs>
                <w:tab w:val="left" w:pos="5580"/>
              </w:tabs>
              <w:spacing w:line="240" w:lineRule="auto"/>
              <w:rPr>
                <w:rFonts w:ascii="Arial" w:hAnsi="Arial"/>
                <w:b/>
                <w:i/>
              </w:rPr>
            </w:pPr>
            <w:r w:rsidRPr="00847494">
              <w:rPr>
                <w:rFonts w:ascii="Arial" w:hAnsi="Arial"/>
                <w:b/>
              </w:rPr>
              <w:t xml:space="preserve">Cyfwerth â 4,000 o eiriau - </w:t>
            </w:r>
            <w:r w:rsidRPr="00847494">
              <w:rPr>
                <w:rFonts w:ascii="Arial" w:hAnsi="Arial" w:cs="Arial"/>
                <w:b/>
              </w:rPr>
              <w:t>100%</w:t>
            </w:r>
          </w:p>
        </w:tc>
      </w:tr>
      <w:tr w:rsidR="00CF5DC2" w:rsidRPr="00CB597B" w:rsidTr="00D02C2F">
        <w:tc>
          <w:tcPr>
            <w:tcW w:w="2122" w:type="dxa"/>
            <w:shd w:val="pct15" w:color="auto" w:fill="auto"/>
          </w:tcPr>
          <w:p w:rsidR="00CF5DC2" w:rsidRPr="00CB597B" w:rsidRDefault="00CF5DC2" w:rsidP="00CF5DC2">
            <w:pPr>
              <w:spacing w:before="120" w:after="120" w:line="240" w:lineRule="auto"/>
              <w:rPr>
                <w:rFonts w:ascii="Calibri" w:hAnsi="Calibri" w:cs="Arial"/>
                <w:b/>
                <w:lang w:eastAsia="en-GB"/>
              </w:rPr>
            </w:pPr>
            <w:r>
              <w:rPr>
                <w:rFonts w:ascii="Calibri" w:hAnsi="Calibri" w:cs="Arial"/>
                <w:b/>
                <w:lang w:eastAsia="en-GB"/>
              </w:rPr>
              <w:t>Dyddiad cychwyn:*</w:t>
            </w:r>
          </w:p>
        </w:tc>
        <w:tc>
          <w:tcPr>
            <w:tcW w:w="3543" w:type="dxa"/>
            <w:shd w:val="clear" w:color="auto" w:fill="auto"/>
          </w:tcPr>
          <w:p w:rsidR="00CF5DC2" w:rsidRPr="002F5C48" w:rsidRDefault="00CF5DC2" w:rsidP="00CF5DC2">
            <w:pPr>
              <w:spacing w:before="120" w:after="120" w:line="240" w:lineRule="auto"/>
              <w:rPr>
                <w:rFonts w:cs="Arial"/>
                <w:b/>
                <w:lang w:eastAsia="en-GB"/>
              </w:rPr>
            </w:pPr>
            <w:r>
              <w:rPr>
                <w:rFonts w:cs="Arial"/>
                <w:b/>
                <w:lang w:eastAsia="en-GB"/>
              </w:rPr>
              <w:t>02</w:t>
            </w:r>
            <w:r w:rsidRPr="002F5C48">
              <w:rPr>
                <w:rFonts w:cs="Arial"/>
                <w:b/>
                <w:lang w:eastAsia="en-GB"/>
              </w:rPr>
              <w:t>.10.201</w:t>
            </w:r>
            <w:r>
              <w:rPr>
                <w:rFonts w:cs="Arial"/>
                <w:b/>
                <w:lang w:eastAsia="en-GB"/>
              </w:rPr>
              <w:t>7</w:t>
            </w:r>
          </w:p>
        </w:tc>
        <w:tc>
          <w:tcPr>
            <w:tcW w:w="2822" w:type="dxa"/>
            <w:shd w:val="pct15" w:color="auto" w:fill="auto"/>
          </w:tcPr>
          <w:p w:rsidR="00CF5DC2" w:rsidRPr="002F5C48" w:rsidRDefault="00CF5DC2" w:rsidP="00CF5DC2">
            <w:pPr>
              <w:spacing w:before="120" w:after="120" w:line="240" w:lineRule="auto"/>
              <w:rPr>
                <w:rFonts w:cs="Arial"/>
                <w:b/>
                <w:lang w:eastAsia="en-GB"/>
              </w:rPr>
            </w:pPr>
            <w:r w:rsidRPr="002F5C48">
              <w:rPr>
                <w:rFonts w:cs="Arial"/>
                <w:b/>
                <w:lang w:eastAsia="en-GB"/>
              </w:rPr>
              <w:t>Dyddiad cau ar gyfer cyflwyno:*</w:t>
            </w:r>
          </w:p>
        </w:tc>
        <w:tc>
          <w:tcPr>
            <w:tcW w:w="2111" w:type="dxa"/>
          </w:tcPr>
          <w:p w:rsidR="00CF5DC2" w:rsidRPr="002F5C48" w:rsidRDefault="00CF5DC2" w:rsidP="00CF5DC2">
            <w:pPr>
              <w:spacing w:before="120" w:after="120" w:line="240" w:lineRule="auto"/>
              <w:rPr>
                <w:rFonts w:cs="Arial"/>
                <w:b/>
                <w:lang w:eastAsia="en-GB"/>
              </w:rPr>
            </w:pPr>
            <w:r>
              <w:rPr>
                <w:rFonts w:cs="Arial"/>
                <w:b/>
                <w:lang w:eastAsia="en-GB"/>
              </w:rPr>
              <w:t>3/11/2017</w:t>
            </w:r>
          </w:p>
        </w:tc>
      </w:tr>
      <w:tr w:rsidR="00CF5DC2" w:rsidRPr="00CB597B" w:rsidTr="00D02C2F">
        <w:tc>
          <w:tcPr>
            <w:tcW w:w="2122" w:type="dxa"/>
            <w:shd w:val="pct15" w:color="auto" w:fill="auto"/>
          </w:tcPr>
          <w:p w:rsidR="00CF5DC2" w:rsidRDefault="00CF5DC2" w:rsidP="00CF5DC2">
            <w:pPr>
              <w:spacing w:before="120" w:after="120" w:line="240" w:lineRule="auto"/>
              <w:rPr>
                <w:rFonts w:ascii="Calibri" w:hAnsi="Calibri" w:cs="Arial"/>
                <w:b/>
                <w:lang w:eastAsia="en-GB"/>
              </w:rPr>
            </w:pPr>
            <w:r>
              <w:rPr>
                <w:rFonts w:ascii="Calibri" w:hAnsi="Calibri" w:cs="Arial"/>
                <w:b/>
                <w:lang w:eastAsia="en-GB"/>
              </w:rPr>
              <w:t>Dyddiad dychwelyd y marciau dros dro ac adborth ysgrifenedig:*</w:t>
            </w:r>
          </w:p>
        </w:tc>
        <w:tc>
          <w:tcPr>
            <w:tcW w:w="8476" w:type="dxa"/>
            <w:gridSpan w:val="3"/>
            <w:shd w:val="clear" w:color="auto" w:fill="auto"/>
          </w:tcPr>
          <w:p w:rsidR="00CF5DC2" w:rsidRPr="002F5C48" w:rsidRDefault="00CF5DC2" w:rsidP="00CF5DC2">
            <w:pPr>
              <w:spacing w:before="120" w:after="120" w:line="240" w:lineRule="auto"/>
              <w:rPr>
                <w:rFonts w:cs="Arial"/>
                <w:b/>
                <w:lang w:eastAsia="en-GB"/>
              </w:rPr>
            </w:pPr>
            <w:r>
              <w:rPr>
                <w:rFonts w:cs="Arial"/>
                <w:b/>
                <w:lang w:eastAsia="en-GB"/>
              </w:rPr>
              <w:t>1/12/2017</w:t>
            </w:r>
          </w:p>
        </w:tc>
      </w:tr>
    </w:tbl>
    <w:p w:rsidR="00CF5DC2" w:rsidRPr="00CB597B" w:rsidRDefault="00CF5DC2" w:rsidP="00CF5DC2">
      <w:pPr>
        <w:spacing w:after="0" w:line="240" w:lineRule="auto"/>
        <w:rPr>
          <w:rFonts w:asci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CF5DC2" w:rsidRPr="00CB597B" w:rsidTr="00D02C2F">
        <w:trPr>
          <w:trHeight w:val="421"/>
        </w:trPr>
        <w:tc>
          <w:tcPr>
            <w:tcW w:w="1809" w:type="dxa"/>
            <w:tcBorders>
              <w:top w:val="single" w:sz="6" w:space="0" w:color="auto"/>
            </w:tcBorders>
            <w:shd w:val="clear" w:color="auto" w:fill="D9D9D9"/>
          </w:tcPr>
          <w:p w:rsidR="00CF5DC2" w:rsidRPr="00CB597B" w:rsidRDefault="00CF5DC2" w:rsidP="00CF5DC2">
            <w:pPr>
              <w:spacing w:after="0" w:line="240" w:lineRule="auto"/>
              <w:rPr>
                <w:rFonts w:ascii="Calibri" w:hAnsi="Calibri" w:cs="Arial"/>
                <w:b/>
                <w:lang w:eastAsia="en-GB"/>
              </w:rPr>
            </w:pPr>
            <w:r w:rsidRPr="00CE304E">
              <w:rPr>
                <w:rFonts w:ascii="Calibri" w:hAnsi="Calibri" w:cs="Arial"/>
                <w:b/>
                <w:lang w:eastAsia="en-GB"/>
              </w:rPr>
              <w:t>Cyfeirnodi:</w:t>
            </w:r>
          </w:p>
        </w:tc>
        <w:tc>
          <w:tcPr>
            <w:tcW w:w="8789" w:type="dxa"/>
            <w:gridSpan w:val="3"/>
            <w:tcBorders>
              <w:top w:val="single" w:sz="6" w:space="0" w:color="auto"/>
            </w:tcBorders>
          </w:tcPr>
          <w:p w:rsidR="00CF5DC2" w:rsidRPr="00CB597B" w:rsidRDefault="00CF5DC2" w:rsidP="00CF5DC2">
            <w:pPr>
              <w:spacing w:after="0" w:line="240" w:lineRule="auto"/>
              <w:rPr>
                <w:rFonts w:ascii="Calibri" w:hAnsi="Calibri" w:cs="Arial"/>
                <w:sz w:val="18"/>
                <w:szCs w:val="18"/>
              </w:rPr>
            </w:pPr>
            <w:r w:rsidRPr="00CE304E">
              <w:rPr>
                <w:rFonts w:ascii="Calibri" w:hAnsi="Calibri" w:cs="Arial"/>
                <w:sz w:val="18"/>
                <w:szCs w:val="18"/>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rPr>
              <w:t>teitl y llyfr</w:t>
            </w:r>
            <w:r w:rsidRPr="00CE304E">
              <w:rPr>
                <w:rFonts w:ascii="Calibri" w:hAnsi="Calibri" w:cs="Arial"/>
                <w:sz w:val="18"/>
                <w:szCs w:val="18"/>
              </w:rPr>
              <w:t>, argraffiad, cyhoeddwr: man cyhoeddi).</w:t>
            </w:r>
            <w:r w:rsidRPr="00CB597B">
              <w:rPr>
                <w:rFonts w:ascii="Calibri" w:hAnsi="Calibri" w:cs="Arial"/>
                <w:sz w:val="18"/>
                <w:szCs w:val="18"/>
              </w:rPr>
              <w:t xml:space="preserve"> </w:t>
            </w:r>
          </w:p>
        </w:tc>
      </w:tr>
      <w:tr w:rsidR="00CF5DC2" w:rsidRPr="00CB597B" w:rsidTr="00D02C2F">
        <w:trPr>
          <w:trHeight w:val="666"/>
        </w:trPr>
        <w:tc>
          <w:tcPr>
            <w:tcW w:w="1809" w:type="dxa"/>
            <w:tcBorders>
              <w:top w:val="single" w:sz="6" w:space="0" w:color="auto"/>
            </w:tcBorders>
            <w:shd w:val="clear" w:color="auto" w:fill="D9D9D9"/>
          </w:tcPr>
          <w:p w:rsidR="00CF5DC2" w:rsidRPr="00CB597B" w:rsidRDefault="00CF5DC2" w:rsidP="00CF5DC2">
            <w:pPr>
              <w:spacing w:after="0" w:line="240" w:lineRule="auto"/>
              <w:rPr>
                <w:rFonts w:ascii="Calibri" w:hAnsi="Calibri" w:cs="Arial"/>
                <w:b/>
                <w:lang w:eastAsia="en-GB"/>
              </w:rPr>
            </w:pPr>
            <w:r>
              <w:rPr>
                <w:rFonts w:ascii="Calibri" w:hAnsi="Calibri" w:cs="Arial"/>
                <w:b/>
                <w:lang w:eastAsia="en-GB"/>
              </w:rPr>
              <w:t>Cyflwyno</w:t>
            </w:r>
            <w:r w:rsidRPr="00CE304E">
              <w:rPr>
                <w:rFonts w:ascii="Calibri" w:hAnsi="Calibri" w:cs="Arial"/>
                <w:b/>
                <w:lang w:eastAsia="en-GB"/>
              </w:rPr>
              <w:t xml:space="preserve">: </w:t>
            </w:r>
            <w:r w:rsidRPr="00CB597B">
              <w:rPr>
                <w:rFonts w:ascii="Calibri" w:hAnsi="Calibri" w:cs="Arial"/>
                <w:b/>
                <w:lang w:eastAsia="en-GB"/>
              </w:rPr>
              <w:br/>
            </w:r>
          </w:p>
        </w:tc>
        <w:tc>
          <w:tcPr>
            <w:tcW w:w="6521" w:type="dxa"/>
            <w:tcBorders>
              <w:top w:val="single" w:sz="6" w:space="0" w:color="auto"/>
            </w:tcBorders>
          </w:tcPr>
          <w:p w:rsidR="00CF5DC2" w:rsidRPr="00D51347" w:rsidRDefault="00CF5DC2" w:rsidP="00CF5DC2">
            <w:pPr>
              <w:spacing w:after="0" w:line="240" w:lineRule="auto"/>
              <w:rPr>
                <w:rFonts w:ascii="Calibri" w:hAnsi="Calibri" w:cs="Arial"/>
                <w:b/>
                <w:lang w:eastAsia="en-GB"/>
              </w:rPr>
            </w:pPr>
            <w:r w:rsidRPr="00D51347">
              <w:rPr>
                <w:rFonts w:ascii="Calibri" w:hAnsi="Calibri" w:cs="Arial"/>
                <w:b/>
                <w:lang w:eastAsia="en-GB"/>
              </w:rPr>
              <w:t xml:space="preserve">Rhaid  cyflwyno pob aseiniad gan ddefnyddio </w:t>
            </w:r>
            <w:proofErr w:type="spellStart"/>
            <w:r w:rsidRPr="00D51347">
              <w:rPr>
                <w:rFonts w:ascii="Calibri" w:hAnsi="Calibri" w:cs="Arial"/>
                <w:b/>
                <w:lang w:eastAsia="en-GB"/>
              </w:rPr>
              <w:t>Turnitin</w:t>
            </w:r>
            <w:proofErr w:type="spellEnd"/>
            <w:r w:rsidRPr="00D51347">
              <w:rPr>
                <w:rFonts w:ascii="Calibri" w:hAnsi="Calibri" w:cs="Arial"/>
                <w:b/>
                <w:lang w:eastAsia="en-GB"/>
              </w:rPr>
              <w:t xml:space="preserve">, heblaw bod y darlithydd yn dweud yn wahanol. </w:t>
            </w:r>
          </w:p>
          <w:p w:rsidR="00CF5DC2" w:rsidRPr="002F5C48" w:rsidRDefault="00CF5DC2" w:rsidP="00CF5DC2">
            <w:pPr>
              <w:spacing w:after="0" w:line="240" w:lineRule="auto"/>
              <w:rPr>
                <w:rFonts w:ascii="Calibri" w:hAnsi="Calibri" w:cs="Arial"/>
                <w:lang w:eastAsia="en-GB"/>
              </w:rPr>
            </w:pPr>
            <w:r w:rsidRPr="00D51347">
              <w:rPr>
                <w:rFonts w:ascii="Calibri" w:hAnsi="Calibri" w:cs="Arial"/>
                <w:b/>
                <w:lang w:eastAsia="en-GB"/>
              </w:rPr>
              <w:t>Sylwer:</w:t>
            </w:r>
            <w:r w:rsidRPr="00D51347">
              <w:rPr>
                <w:rFonts w:ascii="Calibri" w:hAnsi="Calibri" w:cs="Arial"/>
                <w:lang w:eastAsia="en-GB"/>
              </w:rPr>
              <w:t xml:space="preserve"> y fersiwn </w:t>
            </w:r>
            <w:proofErr w:type="spellStart"/>
            <w:r w:rsidRPr="00D51347">
              <w:rPr>
                <w:rFonts w:ascii="Calibri" w:hAnsi="Calibri" w:cs="Arial"/>
                <w:lang w:eastAsia="en-GB"/>
              </w:rPr>
              <w:t>Turnitin</w:t>
            </w:r>
            <w:proofErr w:type="spellEnd"/>
            <w:r w:rsidRPr="00D51347">
              <w:rPr>
                <w:rFonts w:ascii="Calibri" w:hAnsi="Calibri" w:cs="Arial"/>
                <w:lang w:eastAsia="en-GB"/>
              </w:rPr>
              <w:t xml:space="preserve"> yw’r prif gyflwyniad ac mae’n gweithredu fel derbynneb i’r myfyriwr. </w:t>
            </w:r>
            <w:r w:rsidRPr="00D51347">
              <w:rPr>
                <w:rFonts w:ascii="Calibri" w:hAnsi="Calibri" w:cs="Arial"/>
                <w:b/>
                <w:lang w:eastAsia="en-GB"/>
              </w:rPr>
              <w:t xml:space="preserve"> Bydd cyflwyno’r fersiwn electronig o’r aseiniad yn hwyr yn arwain at ddyfarnu marc gosb hwyr </w:t>
            </w:r>
            <w:r w:rsidRPr="00D51347">
              <w:rPr>
                <w:rFonts w:ascii="Calibri" w:hAnsi="Calibri" w:cs="Arial"/>
                <w:lang w:eastAsia="en-GB"/>
              </w:rPr>
              <w:t xml:space="preserve"> Cosbau ar </w:t>
            </w:r>
            <w:r w:rsidRPr="00D51347">
              <w:rPr>
                <w:rFonts w:ascii="Calibri" w:hAnsi="Calibri" w:cs="Arial"/>
                <w:lang w:eastAsia="en-GB"/>
              </w:rPr>
              <w:lastRenderedPageBreak/>
              <w:t xml:space="preserve">gyfer cyflwyniadau hwyr: Hyd at un wythnos yn hwyr, uchafswm o </w:t>
            </w:r>
            <w:r>
              <w:rPr>
                <w:rFonts w:ascii="Calibri" w:hAnsi="Calibri" w:cs="Arial"/>
                <w:lang w:eastAsia="en-GB"/>
              </w:rPr>
              <w:t>40%</w:t>
            </w:r>
            <w:r w:rsidRPr="00D51347">
              <w:rPr>
                <w:rFonts w:ascii="Calibri" w:hAnsi="Calibri" w:cs="Arial"/>
                <w:lang w:eastAsia="en-GB"/>
              </w:rPr>
              <w:t>.  Mwy nag wythnos yn hwyr</w:t>
            </w:r>
            <w:r>
              <w:rPr>
                <w:rFonts w:ascii="Calibri" w:hAnsi="Calibri" w:cs="Arial"/>
                <w:lang w:eastAsia="en-GB"/>
              </w:rPr>
              <w:t xml:space="preserve"> a chaiff ei gofnodi fel achos o beidio â chyflwyno.  </w:t>
            </w:r>
            <w:r w:rsidRPr="00D51347">
              <w:rPr>
                <w:rFonts w:ascii="Calibri" w:hAnsi="Calibri" w:cs="Arial"/>
                <w:lang w:eastAsia="en-GB"/>
              </w:rPr>
              <w:t xml:space="preserve">Dim ond y Panel Amgylchiadau Esgusodol all </w:t>
            </w:r>
            <w:r>
              <w:rPr>
                <w:rFonts w:ascii="Calibri" w:hAnsi="Calibri" w:cs="Arial"/>
                <w:lang w:eastAsia="en-GB"/>
              </w:rPr>
              <w:t xml:space="preserve">gymeradwyo codi’r gosb am gyflwyno gwaith yn hwyr. </w:t>
            </w:r>
          </w:p>
        </w:tc>
        <w:tc>
          <w:tcPr>
            <w:tcW w:w="992" w:type="dxa"/>
            <w:tcBorders>
              <w:top w:val="single" w:sz="6" w:space="0" w:color="auto"/>
            </w:tcBorders>
            <w:shd w:val="clear" w:color="auto" w:fill="D9D9D9"/>
          </w:tcPr>
          <w:p w:rsidR="00CF5DC2" w:rsidRPr="00CB597B" w:rsidRDefault="00CF5DC2" w:rsidP="00CF5DC2">
            <w:pPr>
              <w:spacing w:after="0" w:line="240" w:lineRule="auto"/>
              <w:rPr>
                <w:rFonts w:ascii="Calibri" w:hAnsi="Calibri" w:cs="Arial"/>
                <w:b/>
                <w:lang w:eastAsia="en-GB"/>
              </w:rPr>
            </w:pPr>
            <w:r w:rsidRPr="00CB597B">
              <w:rPr>
                <w:rFonts w:ascii="Calibri" w:hAnsi="Calibri" w:cs="Arial"/>
                <w:b/>
                <w:sz w:val="20"/>
                <w:szCs w:val="20"/>
                <w:lang w:eastAsia="en-GB"/>
              </w:rPr>
              <w:lastRenderedPageBreak/>
              <w:br/>
            </w:r>
            <w:r w:rsidRPr="00CE304E">
              <w:rPr>
                <w:rFonts w:ascii="Calibri" w:hAnsi="Calibri" w:cs="Arial"/>
                <w:b/>
                <w:lang w:eastAsia="en-GB"/>
              </w:rPr>
              <w:t>Dyddiad</w:t>
            </w:r>
          </w:p>
        </w:tc>
        <w:tc>
          <w:tcPr>
            <w:tcW w:w="1276" w:type="dxa"/>
            <w:tcBorders>
              <w:top w:val="single" w:sz="6" w:space="0" w:color="auto"/>
            </w:tcBorders>
          </w:tcPr>
          <w:p w:rsidR="00CF5DC2" w:rsidRDefault="00CF5DC2" w:rsidP="00CF5DC2">
            <w:pPr>
              <w:spacing w:after="0" w:line="240" w:lineRule="auto"/>
              <w:rPr>
                <w:rFonts w:ascii="Calibri" w:hAnsi="Calibri" w:cs="Arial"/>
                <w:b/>
                <w:sz w:val="20"/>
                <w:szCs w:val="20"/>
                <w:lang w:eastAsia="en-GB"/>
              </w:rPr>
            </w:pPr>
          </w:p>
          <w:p w:rsidR="00CF5DC2" w:rsidRDefault="00CF5DC2" w:rsidP="00CF5DC2">
            <w:pPr>
              <w:spacing w:after="0" w:line="240" w:lineRule="auto"/>
              <w:rPr>
                <w:rFonts w:ascii="Calibri" w:hAnsi="Calibri" w:cs="Arial"/>
                <w:b/>
                <w:sz w:val="20"/>
                <w:szCs w:val="20"/>
                <w:lang w:eastAsia="en-GB"/>
              </w:rPr>
            </w:pPr>
          </w:p>
          <w:p w:rsidR="00CF5DC2" w:rsidRPr="00CB597B" w:rsidRDefault="00CF5DC2" w:rsidP="00CF5DC2">
            <w:pPr>
              <w:spacing w:after="0" w:line="240" w:lineRule="auto"/>
              <w:rPr>
                <w:rFonts w:ascii="Calibri" w:hAnsi="Calibri" w:cs="Arial"/>
                <w:b/>
                <w:sz w:val="20"/>
                <w:szCs w:val="20"/>
                <w:lang w:eastAsia="en-GB"/>
              </w:rPr>
            </w:pPr>
            <w:r>
              <w:rPr>
                <w:rFonts w:ascii="Calibri" w:hAnsi="Calibri" w:cs="Arial"/>
                <w:b/>
                <w:sz w:val="20"/>
                <w:szCs w:val="20"/>
                <w:lang w:eastAsia="en-GB"/>
              </w:rPr>
              <w:t>1 o’r gloch y prynhawn</w:t>
            </w:r>
          </w:p>
        </w:tc>
      </w:tr>
    </w:tbl>
    <w:p w:rsidR="00CF5DC2" w:rsidRPr="00CB597B" w:rsidRDefault="00CF5DC2" w:rsidP="00CF5DC2">
      <w:pPr>
        <w:spacing w:after="0" w:line="240" w:lineRule="auto"/>
        <w:rPr>
          <w:rFonts w:asci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F5DC2" w:rsidRPr="00CB597B" w:rsidTr="00D02C2F">
        <w:trPr>
          <w:trHeight w:val="715"/>
        </w:trPr>
        <w:tc>
          <w:tcPr>
            <w:tcW w:w="9464" w:type="dxa"/>
            <w:vMerge w:val="restart"/>
            <w:shd w:val="pct15" w:color="auto" w:fill="auto"/>
          </w:tcPr>
          <w:p w:rsidR="00CF5DC2" w:rsidRPr="00341F57" w:rsidRDefault="00CF5DC2" w:rsidP="00CF5DC2">
            <w:pPr>
              <w:spacing w:before="120" w:after="120" w:line="240" w:lineRule="auto"/>
              <w:rPr>
                <w:rFonts w:ascii="Calibri" w:hAnsi="Calibri" w:cs="Calibri"/>
                <w:lang w:eastAsia="en-GB"/>
              </w:rPr>
            </w:pPr>
            <w:r w:rsidRPr="00341F57">
              <w:rPr>
                <w:rFonts w:ascii="Calibri" w:hAnsi="Calibri" w:cs="Calibri"/>
                <w:lang w:eastAsia="en-GB"/>
              </w:rPr>
              <w:t>Dylai’r arweinydd modwl roi tic yma i ddangos a oes rhaid cyflwyno copi caled o’r aseiniad neu beidio.</w:t>
            </w:r>
            <w:r>
              <w:rPr>
                <w:rFonts w:ascii="Calibri" w:hAnsi="Calibri" w:cs="Calibri"/>
                <w:lang w:eastAsia="en-GB"/>
              </w:rPr>
              <w:t xml:space="preserve"> *</w:t>
            </w:r>
          </w:p>
        </w:tc>
        <w:tc>
          <w:tcPr>
            <w:tcW w:w="567" w:type="dxa"/>
            <w:shd w:val="pct15" w:color="auto" w:fill="auto"/>
          </w:tcPr>
          <w:p w:rsidR="00CF5DC2" w:rsidRPr="00CB597B" w:rsidRDefault="00CF5DC2" w:rsidP="00CF5DC2">
            <w:pPr>
              <w:spacing w:before="120" w:after="120" w:line="240" w:lineRule="auto"/>
              <w:rPr>
                <w:rFonts w:ascii="Calibri" w:hAnsi="Calibri" w:cs="Calibri"/>
                <w:b/>
                <w:sz w:val="20"/>
                <w:szCs w:val="20"/>
                <w:lang w:eastAsia="en-GB"/>
              </w:rPr>
            </w:pPr>
            <w:r w:rsidRPr="00CE304E">
              <w:rPr>
                <w:rFonts w:ascii="Calibri" w:hAnsi="Calibri" w:cs="Calibri"/>
                <w:b/>
                <w:sz w:val="20"/>
                <w:szCs w:val="20"/>
                <w:lang w:eastAsia="en-GB"/>
              </w:rPr>
              <w:t>IE</w:t>
            </w:r>
          </w:p>
        </w:tc>
        <w:tc>
          <w:tcPr>
            <w:tcW w:w="567" w:type="dxa"/>
          </w:tcPr>
          <w:p w:rsidR="00CF5DC2" w:rsidRPr="00CB597B" w:rsidRDefault="00CF5DC2" w:rsidP="00CF5DC2">
            <w:pPr>
              <w:spacing w:before="120" w:after="120" w:line="240" w:lineRule="auto"/>
              <w:rPr>
                <w:rFonts w:ascii="Calibri" w:hAnsi="Calibri" w:cs="Calibri"/>
                <w:b/>
                <w:sz w:val="20"/>
                <w:szCs w:val="20"/>
                <w:lang w:eastAsia="en-GB"/>
              </w:rPr>
            </w:pPr>
            <w:r>
              <w:rPr>
                <w:rFonts w:ascii="Calibri" w:hAnsi="Calibri" w:cs="Calibri"/>
                <w:b/>
              </w:rPr>
              <w:sym w:font="Wingdings" w:char="F0FC"/>
            </w:r>
          </w:p>
        </w:tc>
      </w:tr>
      <w:tr w:rsidR="00CF5DC2" w:rsidRPr="00CB597B" w:rsidTr="00D02C2F">
        <w:trPr>
          <w:trHeight w:val="709"/>
        </w:trPr>
        <w:tc>
          <w:tcPr>
            <w:tcW w:w="9464" w:type="dxa"/>
            <w:vMerge/>
            <w:shd w:val="pct15" w:color="auto" w:fill="auto"/>
          </w:tcPr>
          <w:p w:rsidR="00CF5DC2" w:rsidRPr="00CB597B" w:rsidRDefault="00CF5DC2" w:rsidP="00CF5DC2">
            <w:pPr>
              <w:spacing w:before="120" w:after="120" w:line="240" w:lineRule="auto"/>
              <w:rPr>
                <w:rFonts w:ascii="Calibri" w:hAnsi="Calibri" w:cs="Calibri"/>
                <w:b/>
                <w:sz w:val="20"/>
                <w:szCs w:val="20"/>
                <w:lang w:eastAsia="en-GB"/>
              </w:rPr>
            </w:pPr>
          </w:p>
        </w:tc>
        <w:tc>
          <w:tcPr>
            <w:tcW w:w="567" w:type="dxa"/>
            <w:shd w:val="pct15" w:color="auto" w:fill="auto"/>
          </w:tcPr>
          <w:p w:rsidR="00CF5DC2" w:rsidRPr="00CB597B" w:rsidRDefault="00CF5DC2" w:rsidP="00CF5DC2">
            <w:pPr>
              <w:spacing w:before="120" w:after="120" w:line="240" w:lineRule="auto"/>
              <w:rPr>
                <w:rFonts w:ascii="Calibri" w:hAnsi="Calibri" w:cs="Calibri"/>
                <w:b/>
                <w:sz w:val="20"/>
                <w:szCs w:val="20"/>
                <w:lang w:eastAsia="en-GB"/>
              </w:rPr>
            </w:pPr>
            <w:r w:rsidRPr="00CE304E">
              <w:rPr>
                <w:rFonts w:ascii="Calibri" w:hAnsi="Calibri" w:cs="Calibri"/>
                <w:b/>
                <w:sz w:val="20"/>
                <w:szCs w:val="20"/>
                <w:lang w:eastAsia="en-GB"/>
              </w:rPr>
              <w:t>NA</w:t>
            </w:r>
          </w:p>
        </w:tc>
        <w:tc>
          <w:tcPr>
            <w:tcW w:w="567" w:type="dxa"/>
          </w:tcPr>
          <w:p w:rsidR="00CF5DC2" w:rsidRPr="00CB597B" w:rsidRDefault="00CF5DC2" w:rsidP="00CF5DC2">
            <w:pPr>
              <w:spacing w:before="120" w:after="120" w:line="240" w:lineRule="auto"/>
              <w:rPr>
                <w:rFonts w:ascii="Calibri" w:hAnsi="Calibri" w:cs="Calibri"/>
                <w:b/>
                <w:sz w:val="20"/>
                <w:szCs w:val="20"/>
                <w:lang w:eastAsia="en-GB"/>
              </w:rPr>
            </w:pPr>
          </w:p>
        </w:tc>
      </w:tr>
    </w:tbl>
    <w:p w:rsidR="00CF5DC2" w:rsidRDefault="00CF5DC2" w:rsidP="00CF5DC2">
      <w:pPr>
        <w:spacing w:after="0" w:line="240" w:lineRule="auto"/>
        <w:rPr>
          <w:rFonts w:ascii="Times New Roman"/>
          <w:sz w:val="32"/>
          <w:szCs w:val="20"/>
          <w:lang w:eastAsia="en-GB"/>
        </w:rPr>
      </w:pPr>
    </w:p>
    <w:p w:rsidR="00CF5DC2" w:rsidRDefault="00CF5DC2" w:rsidP="00CF5DC2">
      <w:pPr>
        <w:spacing w:line="240" w:lineRule="auto"/>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72EE5">
      <w:pPr>
        <w:spacing w:line="360" w:lineRule="auto"/>
        <w:jc w:val="center"/>
        <w:rPr>
          <w:rFonts w:ascii="Times New Roman"/>
          <w:sz w:val="24"/>
          <w:szCs w:val="24"/>
          <w:u w:val="single"/>
        </w:rPr>
      </w:pPr>
    </w:p>
    <w:p w:rsidR="00CF5DC2" w:rsidRDefault="00CF5DC2" w:rsidP="00CF5DC2">
      <w:pPr>
        <w:spacing w:line="360" w:lineRule="auto"/>
        <w:rPr>
          <w:rFonts w:ascii="Times New Roman"/>
          <w:sz w:val="24"/>
          <w:szCs w:val="24"/>
          <w:u w:val="single"/>
        </w:rPr>
      </w:pPr>
    </w:p>
    <w:p w:rsidR="007E1ADE" w:rsidRPr="00C72EE5" w:rsidRDefault="007E1ADE" w:rsidP="00C72EE5">
      <w:pPr>
        <w:spacing w:line="360" w:lineRule="auto"/>
        <w:jc w:val="center"/>
        <w:rPr>
          <w:rFonts w:ascii="Times New Roman"/>
          <w:sz w:val="24"/>
          <w:szCs w:val="24"/>
          <w:u w:val="single"/>
        </w:rPr>
      </w:pPr>
      <w:r w:rsidRPr="00C72EE5">
        <w:rPr>
          <w:rFonts w:ascii="Times New Roman"/>
          <w:sz w:val="24"/>
          <w:szCs w:val="24"/>
          <w:u w:val="single"/>
        </w:rPr>
        <w:lastRenderedPageBreak/>
        <w:t xml:space="preserve">Gan ddefnyddio arteffact o ddiwylliant Cymreig fel ysgogiad crëwch adnodd y byddai’n addas i’w ddefnyddio gan athrawon i ysbrydoli a thanio brwdfrydedd disgyblion. </w:t>
      </w:r>
    </w:p>
    <w:p w:rsidR="00CD2D7C" w:rsidRPr="00C72EE5" w:rsidRDefault="00C53B81" w:rsidP="00C72EE5">
      <w:pPr>
        <w:spacing w:line="240" w:lineRule="auto"/>
        <w:jc w:val="center"/>
        <w:rPr>
          <w:rFonts w:ascii="Times New Roman"/>
          <w:sz w:val="24"/>
          <w:szCs w:val="24"/>
        </w:rPr>
      </w:pPr>
      <w:r w:rsidRPr="00C72EE5">
        <w:rPr>
          <w:rFonts w:ascii="Times New Roman"/>
          <w:sz w:val="24"/>
          <w:szCs w:val="24"/>
        </w:rPr>
        <w:t>‘Ni ddylid ystyried creadigedd fel cynneddf feddyliol ar wahân ond, yn hytrach, nodwedd o’n ffordd o feddwl, o wybod, o benderfynu</w:t>
      </w:r>
      <w:r w:rsidR="00204D54" w:rsidRPr="00C72EE5">
        <w:rPr>
          <w:rFonts w:ascii="Times New Roman"/>
          <w:sz w:val="24"/>
          <w:szCs w:val="24"/>
        </w:rPr>
        <w:t>.</w:t>
      </w:r>
      <w:r w:rsidRPr="00C72EE5">
        <w:rPr>
          <w:rFonts w:ascii="Times New Roman"/>
          <w:sz w:val="24"/>
          <w:szCs w:val="24"/>
        </w:rPr>
        <w:t>’</w:t>
      </w:r>
      <w:r w:rsidR="00CD2D7C" w:rsidRPr="00C72EE5">
        <w:rPr>
          <w:rFonts w:ascii="Times New Roman"/>
          <w:sz w:val="24"/>
          <w:szCs w:val="24"/>
        </w:rPr>
        <w:t xml:space="preserve"> </w:t>
      </w:r>
    </w:p>
    <w:p w:rsidR="00CD2D7C" w:rsidRPr="00C72EE5" w:rsidRDefault="00CD2D7C" w:rsidP="00C72EE5">
      <w:pPr>
        <w:spacing w:line="360" w:lineRule="auto"/>
        <w:jc w:val="right"/>
        <w:rPr>
          <w:rFonts w:ascii="Times New Roman"/>
          <w:sz w:val="24"/>
          <w:szCs w:val="24"/>
        </w:rPr>
      </w:pPr>
      <w:r w:rsidRPr="00C72EE5">
        <w:rPr>
          <w:rFonts w:ascii="Times New Roman"/>
          <w:sz w:val="24"/>
          <w:szCs w:val="24"/>
        </w:rPr>
        <w:t>(</w:t>
      </w:r>
      <w:proofErr w:type="spellStart"/>
      <w:r w:rsidRPr="00C72EE5">
        <w:rPr>
          <w:rFonts w:ascii="Times New Roman"/>
          <w:sz w:val="24"/>
          <w:szCs w:val="24"/>
        </w:rPr>
        <w:t>Gandini</w:t>
      </w:r>
      <w:proofErr w:type="spellEnd"/>
      <w:r w:rsidRPr="00C72EE5">
        <w:rPr>
          <w:rFonts w:ascii="Times New Roman"/>
          <w:sz w:val="24"/>
          <w:szCs w:val="24"/>
        </w:rPr>
        <w:t>, 2005:159)</w:t>
      </w:r>
    </w:p>
    <w:p w:rsidR="009B60A3" w:rsidRPr="00C72EE5" w:rsidRDefault="00981000" w:rsidP="00C72EE5">
      <w:pPr>
        <w:spacing w:line="360" w:lineRule="auto"/>
        <w:rPr>
          <w:rFonts w:ascii="Times New Roman"/>
          <w:sz w:val="24"/>
          <w:szCs w:val="24"/>
        </w:rPr>
      </w:pPr>
      <w:r w:rsidRPr="00C72EE5">
        <w:rPr>
          <w:rFonts w:ascii="Times New Roman"/>
          <w:sz w:val="24"/>
          <w:szCs w:val="24"/>
        </w:rPr>
        <w:t xml:space="preserve">    Erbyn heddiw mae yna ffocws anocheladwy ar yr angen i ddysgu plant â chysylltiad clir i Gymru. Yn ffodus i </w:t>
      </w:r>
      <w:proofErr w:type="spellStart"/>
      <w:r w:rsidRPr="00C72EE5">
        <w:rPr>
          <w:rFonts w:ascii="Times New Roman"/>
          <w:sz w:val="24"/>
          <w:szCs w:val="24"/>
        </w:rPr>
        <w:t>ni’r</w:t>
      </w:r>
      <w:proofErr w:type="spellEnd"/>
      <w:r w:rsidRPr="00C72EE5">
        <w:rPr>
          <w:rFonts w:ascii="Times New Roman"/>
          <w:sz w:val="24"/>
          <w:szCs w:val="24"/>
        </w:rPr>
        <w:t xml:space="preserve"> Cymry mae’r ddogfen statudol Datblygu’r Cwricwlwm Cymreig yn dynodi’r pwysigrwydd o ddysgu â dylanwad Cymreig mewn ffordd drawsgwricwlaidd. Datgelir fod y ‘Cwricwlwm Cymreig yn helpu disgyblion i ddeall a dathlu ansawdd penodol byw a dysgu yng Nghymru’ ACCAC (2003:2). Yn gytûn a hyn, datganai </w:t>
      </w:r>
      <w:proofErr w:type="spellStart"/>
      <w:r w:rsidRPr="00C72EE5">
        <w:rPr>
          <w:rFonts w:ascii="Times New Roman"/>
          <w:sz w:val="24"/>
          <w:szCs w:val="24"/>
        </w:rPr>
        <w:t>Donaldson</w:t>
      </w:r>
      <w:proofErr w:type="spellEnd"/>
      <w:r w:rsidRPr="00C72EE5">
        <w:rPr>
          <w:rFonts w:ascii="Times New Roman"/>
          <w:sz w:val="24"/>
          <w:szCs w:val="24"/>
        </w:rPr>
        <w:t xml:space="preserve"> bod ‘pob plentyn a pherson ifanc yn elwa ar ddysgu sydd wedi’i bersonoli’(</w:t>
      </w:r>
      <w:proofErr w:type="spellStart"/>
      <w:r w:rsidRPr="00C72EE5">
        <w:rPr>
          <w:rFonts w:ascii="Times New Roman"/>
          <w:sz w:val="24"/>
          <w:szCs w:val="24"/>
        </w:rPr>
        <w:t>Donaldson</w:t>
      </w:r>
      <w:proofErr w:type="spellEnd"/>
      <w:r w:rsidRPr="00C72EE5">
        <w:rPr>
          <w:rFonts w:ascii="Times New Roman"/>
          <w:sz w:val="24"/>
          <w:szCs w:val="24"/>
        </w:rPr>
        <w:t>, 2015:26). Gellir cefnogi ymhellach y pwysigrwydd o ddysgu â dylanwad Cymreig trwy gyfeirio at yr 54 erthygl sydd wedi i neilltuo ar gyfer plant a phobl ifanc hyd at 18 oed gan Gonfensiwn y Cenhedloedd Unedig ar Hawliau’r Plant. (Gweler atodiad 2). Nodir Deddf Llesiant Cymru (2015)  y dylem anelu at Gymru â diwylliant bywiog lle mae’r Gymraeg yn ffynnu trwy hyrwyddo a gwarchod diwylliant, treftadaeth a’r Gymraeg gan annog pobl i gyfranogi yn y celfyddydau. Mae’n amlwg felly bod y Gymraeg, ei ddylanwad a’i dreftadaeth yn cynyddu mewn pwysigrwydd.</w:t>
      </w:r>
      <w:r w:rsidRPr="00C72EE5">
        <w:rPr>
          <w:rFonts w:ascii="Times New Roman"/>
          <w:sz w:val="24"/>
          <w:szCs w:val="24"/>
        </w:rPr>
        <w:br/>
        <w:t xml:space="preserve">  Mae’r Cwricwlwm Cymreig yn dwyn ei law i’r Celfyddydau Mynegiannol gan hwyluso’r ffordd o ddysgu a’i wneud yn berthnasol i Gymru. Awgrymwyd gan </w:t>
      </w:r>
      <w:proofErr w:type="spellStart"/>
      <w:r w:rsidRPr="00C72EE5">
        <w:rPr>
          <w:rFonts w:ascii="Times New Roman"/>
          <w:sz w:val="24"/>
          <w:szCs w:val="24"/>
        </w:rPr>
        <w:t>Gandini</w:t>
      </w:r>
      <w:proofErr w:type="spellEnd"/>
      <w:r w:rsidRPr="00C72EE5">
        <w:rPr>
          <w:rFonts w:ascii="Times New Roman"/>
          <w:sz w:val="24"/>
          <w:szCs w:val="24"/>
        </w:rPr>
        <w:t xml:space="preserve">, (gweler uchod) fod pawb yn greadigol a'i fod yn rhan o’n annatod ni i feddu ar y ddawn o greadigrwydd. Cytuna Robinson (2006) â hyn trwy ddweud fod celf yn agored i bawb. Fodd bynnag anghytuna Gardner trwy ddatgan mai dawn yw celf ac felly nid yw bawb yn greadigol (Jennings, 2017).  I’r gwrthwyneb, dadleua </w:t>
      </w:r>
      <w:proofErr w:type="spellStart"/>
      <w:r w:rsidRPr="00C72EE5">
        <w:rPr>
          <w:rFonts w:ascii="Times New Roman"/>
          <w:sz w:val="24"/>
          <w:szCs w:val="24"/>
        </w:rPr>
        <w:t>Duffy</w:t>
      </w:r>
      <w:proofErr w:type="spellEnd"/>
      <w:r w:rsidRPr="00C72EE5">
        <w:rPr>
          <w:rFonts w:ascii="Times New Roman"/>
          <w:sz w:val="24"/>
          <w:szCs w:val="24"/>
        </w:rPr>
        <w:t>, 2006 yn gryf fod plant yn cael eu geni gyda’r awydd i archwilio ac felly maent yn magu chwilfrydedd, a dyma le ddaw creadigedd.  Cyflwynir yr Athro Smith (2013) y dylid cynnig ‘llu o brofiadau celfyddydol i fyfyrwyr… er mwyn gwneud pob ysgol yng Nghymru yn ysgol sy'n gyfoethog o ran y celfyddydau.</w:t>
      </w:r>
      <w:r w:rsidRPr="00C72EE5">
        <w:rPr>
          <w:rFonts w:ascii="Times New Roman"/>
          <w:sz w:val="24"/>
          <w:szCs w:val="24"/>
        </w:rPr>
        <w:br/>
        <w:t xml:space="preserve">  I ehangu ar hyn ystyrir </w:t>
      </w:r>
      <w:proofErr w:type="spellStart"/>
      <w:r w:rsidRPr="00C72EE5">
        <w:rPr>
          <w:rFonts w:ascii="Times New Roman"/>
          <w:sz w:val="24"/>
          <w:szCs w:val="24"/>
        </w:rPr>
        <w:t>Bloomfield</w:t>
      </w:r>
      <w:proofErr w:type="spellEnd"/>
      <w:r w:rsidRPr="00C72EE5">
        <w:rPr>
          <w:rFonts w:ascii="Times New Roman"/>
          <w:sz w:val="24"/>
          <w:szCs w:val="24"/>
        </w:rPr>
        <w:t>, (2000:1) ‘</w:t>
      </w:r>
      <w:proofErr w:type="spellStart"/>
      <w:r w:rsidRPr="00C72EE5">
        <w:rPr>
          <w:rFonts w:ascii="Times New Roman"/>
          <w:sz w:val="24"/>
          <w:szCs w:val="24"/>
        </w:rPr>
        <w:t>when</w:t>
      </w:r>
      <w:proofErr w:type="spellEnd"/>
      <w:r w:rsidRPr="00C72EE5">
        <w:rPr>
          <w:rFonts w:ascii="Times New Roman"/>
          <w:sz w:val="24"/>
          <w:szCs w:val="24"/>
        </w:rPr>
        <w:t xml:space="preserve"> </w:t>
      </w:r>
      <w:proofErr w:type="spellStart"/>
      <w:r w:rsidRPr="00C72EE5">
        <w:rPr>
          <w:rFonts w:ascii="Times New Roman"/>
          <w:sz w:val="24"/>
          <w:szCs w:val="24"/>
        </w:rPr>
        <w:t>children</w:t>
      </w:r>
      <w:proofErr w:type="spellEnd"/>
      <w:r w:rsidRPr="00C72EE5">
        <w:rPr>
          <w:rFonts w:ascii="Times New Roman"/>
          <w:sz w:val="24"/>
          <w:szCs w:val="24"/>
        </w:rPr>
        <w:t xml:space="preserve"> </w:t>
      </w:r>
      <w:proofErr w:type="spellStart"/>
      <w:r w:rsidRPr="00C72EE5">
        <w:rPr>
          <w:rFonts w:ascii="Times New Roman"/>
          <w:sz w:val="24"/>
          <w:szCs w:val="24"/>
        </w:rPr>
        <w:t>experience</w:t>
      </w:r>
      <w:proofErr w:type="spellEnd"/>
      <w:r w:rsidRPr="00C72EE5">
        <w:rPr>
          <w:rFonts w:ascii="Times New Roman"/>
          <w:sz w:val="24"/>
          <w:szCs w:val="24"/>
        </w:rPr>
        <w:t xml:space="preserve"> the </w:t>
      </w:r>
      <w:proofErr w:type="spellStart"/>
      <w:r w:rsidRPr="00C72EE5">
        <w:rPr>
          <w:rFonts w:ascii="Times New Roman"/>
          <w:sz w:val="24"/>
          <w:szCs w:val="24"/>
        </w:rPr>
        <w:t>arts</w:t>
      </w:r>
      <w:proofErr w:type="spellEnd"/>
      <w:r w:rsidRPr="00C72EE5">
        <w:rPr>
          <w:rFonts w:ascii="Times New Roman"/>
          <w:sz w:val="24"/>
          <w:szCs w:val="24"/>
        </w:rPr>
        <w:t xml:space="preserve"> </w:t>
      </w:r>
      <w:proofErr w:type="spellStart"/>
      <w:r w:rsidRPr="00C72EE5">
        <w:rPr>
          <w:rFonts w:ascii="Times New Roman"/>
          <w:sz w:val="24"/>
          <w:szCs w:val="24"/>
        </w:rPr>
        <w:t>from</w:t>
      </w:r>
      <w:proofErr w:type="spellEnd"/>
      <w:r w:rsidRPr="00C72EE5">
        <w:rPr>
          <w:rFonts w:ascii="Times New Roman"/>
          <w:sz w:val="24"/>
          <w:szCs w:val="24"/>
        </w:rPr>
        <w:t xml:space="preserve"> </w:t>
      </w:r>
      <w:proofErr w:type="spellStart"/>
      <w:r w:rsidRPr="00C72EE5">
        <w:rPr>
          <w:rFonts w:ascii="Times New Roman"/>
          <w:sz w:val="24"/>
          <w:szCs w:val="24"/>
        </w:rPr>
        <w:t>an</w:t>
      </w:r>
      <w:proofErr w:type="spellEnd"/>
      <w:r w:rsidRPr="00C72EE5">
        <w:rPr>
          <w:rFonts w:ascii="Times New Roman"/>
          <w:sz w:val="24"/>
          <w:szCs w:val="24"/>
        </w:rPr>
        <w:t xml:space="preserve"> </w:t>
      </w:r>
      <w:proofErr w:type="spellStart"/>
      <w:r w:rsidRPr="00C72EE5">
        <w:rPr>
          <w:rFonts w:ascii="Times New Roman"/>
          <w:sz w:val="24"/>
          <w:szCs w:val="24"/>
        </w:rPr>
        <w:t>integrated</w:t>
      </w:r>
      <w:proofErr w:type="spellEnd"/>
      <w:r w:rsidRPr="00C72EE5">
        <w:rPr>
          <w:rFonts w:ascii="Times New Roman"/>
          <w:sz w:val="24"/>
          <w:szCs w:val="24"/>
        </w:rPr>
        <w:t xml:space="preserve"> </w:t>
      </w:r>
      <w:proofErr w:type="spellStart"/>
      <w:r w:rsidRPr="00C72EE5">
        <w:rPr>
          <w:rFonts w:ascii="Times New Roman"/>
          <w:sz w:val="24"/>
          <w:szCs w:val="24"/>
        </w:rPr>
        <w:t>approach</w:t>
      </w:r>
      <w:proofErr w:type="spellEnd"/>
      <w:r w:rsidRPr="00C72EE5">
        <w:rPr>
          <w:rFonts w:ascii="Times New Roman"/>
          <w:sz w:val="24"/>
          <w:szCs w:val="24"/>
        </w:rPr>
        <w:t xml:space="preserve"> </w:t>
      </w:r>
      <w:proofErr w:type="spellStart"/>
      <w:r w:rsidRPr="00C72EE5">
        <w:rPr>
          <w:rFonts w:ascii="Times New Roman"/>
          <w:sz w:val="24"/>
          <w:szCs w:val="24"/>
        </w:rPr>
        <w:t>their</w:t>
      </w:r>
      <w:proofErr w:type="spellEnd"/>
      <w:r w:rsidRPr="00C72EE5">
        <w:rPr>
          <w:rFonts w:ascii="Times New Roman"/>
          <w:sz w:val="24"/>
          <w:szCs w:val="24"/>
        </w:rPr>
        <w:t xml:space="preserve"> </w:t>
      </w:r>
      <w:proofErr w:type="spellStart"/>
      <w:r w:rsidRPr="00C72EE5">
        <w:rPr>
          <w:rFonts w:ascii="Times New Roman"/>
          <w:sz w:val="24"/>
          <w:szCs w:val="24"/>
        </w:rPr>
        <w:t>learning</w:t>
      </w:r>
      <w:proofErr w:type="spellEnd"/>
      <w:r w:rsidRPr="00C72EE5">
        <w:rPr>
          <w:rFonts w:ascii="Times New Roman"/>
          <w:sz w:val="24"/>
          <w:szCs w:val="24"/>
        </w:rPr>
        <w:t xml:space="preserve">.... is </w:t>
      </w:r>
      <w:proofErr w:type="spellStart"/>
      <w:r w:rsidRPr="00C72EE5">
        <w:rPr>
          <w:rFonts w:ascii="Times New Roman"/>
          <w:sz w:val="24"/>
          <w:szCs w:val="24"/>
        </w:rPr>
        <w:t>complemented</w:t>
      </w:r>
      <w:proofErr w:type="spellEnd"/>
      <w:r w:rsidRPr="00C72EE5">
        <w:rPr>
          <w:rFonts w:ascii="Times New Roman"/>
          <w:sz w:val="24"/>
          <w:szCs w:val="24"/>
        </w:rPr>
        <w:t xml:space="preserve">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enriched</w:t>
      </w:r>
      <w:proofErr w:type="spellEnd"/>
      <w:r w:rsidRPr="00C72EE5">
        <w:rPr>
          <w:rFonts w:ascii="Times New Roman"/>
          <w:sz w:val="24"/>
          <w:szCs w:val="24"/>
        </w:rPr>
        <w:t xml:space="preserve">’. Mae </w:t>
      </w:r>
      <w:proofErr w:type="spellStart"/>
      <w:r w:rsidRPr="00C72EE5">
        <w:rPr>
          <w:rFonts w:ascii="Times New Roman"/>
          <w:sz w:val="24"/>
          <w:szCs w:val="24"/>
        </w:rPr>
        <w:t>Donaldson</w:t>
      </w:r>
      <w:proofErr w:type="spellEnd"/>
      <w:r w:rsidRPr="00C72EE5">
        <w:rPr>
          <w:rFonts w:ascii="Times New Roman"/>
          <w:sz w:val="24"/>
          <w:szCs w:val="24"/>
        </w:rPr>
        <w:t>, 2015 o’r un farn fod integreiddio dull dysgu trawsgwricwlaidd yn ein galluogi ni i fod yn ‘ddysgwyr uchelgeisiol, galluog; yn gyfranwyr mentrus, creadigol sydd yn ddinasyddion egwyddorol, gwybodus ac yn unigolion iach, hyderus’. Er hyn, mynegwyd gan Barnes a Shirley (2007) fod dysgu’n drawsgwricwlaidd weithiai’n medru cynnig syniadau sydd heb eu deall, neu ond wedi’i hanner ddeall ar adegau.</w:t>
      </w:r>
    </w:p>
    <w:p w:rsidR="00AE2D7B" w:rsidRPr="00C72EE5" w:rsidRDefault="00981000" w:rsidP="00C72EE5">
      <w:pPr>
        <w:spacing w:line="360" w:lineRule="auto"/>
        <w:rPr>
          <w:rFonts w:ascii="Times New Roman"/>
          <w:sz w:val="24"/>
          <w:szCs w:val="24"/>
        </w:rPr>
      </w:pPr>
      <w:r w:rsidRPr="00C72EE5">
        <w:rPr>
          <w:rFonts w:ascii="Times New Roman"/>
          <w:sz w:val="24"/>
          <w:szCs w:val="24"/>
        </w:rPr>
        <w:lastRenderedPageBreak/>
        <w:t xml:space="preserve">  Rhaid ystyried pwysigrwydd y celfyddydau heddiw mewn byd sy’n prysur newid. Gydag economïau sydd wedi'u ‘harwain gan waith creadigol, wedi'i ysgogi gan hanfodion diwydiannau creadigol, ni fyddwn wedi gofyn mewn gwirionedd am ba reswm rydym yn ceisio gwella llythrennedd a rhifedd’(Smith, 2013). Yn amlwg felly yw’r pwyslais ar godi ymwybyddiaeth o’r celfyddydau a manteisio ar sgiliau unigolion er mwyn datblygu fel gwlad sy’n ddysgwyr gydol oes.</w:t>
      </w:r>
    </w:p>
    <w:p w:rsidR="009B60A3" w:rsidRPr="00C72EE5" w:rsidRDefault="00981000" w:rsidP="00C72EE5">
      <w:pPr>
        <w:spacing w:line="360" w:lineRule="auto"/>
        <w:rPr>
          <w:rFonts w:ascii="Times New Roman"/>
          <w:color w:val="000000"/>
          <w:sz w:val="24"/>
          <w:szCs w:val="24"/>
        </w:rPr>
      </w:pPr>
      <w:r w:rsidRPr="00C72EE5">
        <w:rPr>
          <w:rFonts w:ascii="Times New Roman"/>
          <w:sz w:val="24"/>
          <w:szCs w:val="24"/>
        </w:rPr>
        <w:t xml:space="preserve">   Dewiswyd rysáit Pic-ar-y-Maen fel ysgogiad ar gyfer annog gweithgareddau o fewn y celfyddydau mynegiannol. Y rheswm dros yr ysgogiad yma yw o ganlyniad i’w cysylltiad cryf ac adnabyddus ledled y byd â Chymru. Mae’n gacen draddodiadol Gymreig sy’n deillio o’r bedwaredd ganrif ar bymtheg hwyr. Tu fewn i Gymru caiff hefyd ei hadnabod fel ‘</w:t>
      </w:r>
      <w:proofErr w:type="spellStart"/>
      <w:r w:rsidRPr="00C72EE5">
        <w:rPr>
          <w:rFonts w:ascii="Times New Roman"/>
          <w:sz w:val="24"/>
          <w:szCs w:val="24"/>
        </w:rPr>
        <w:t>bakestones</w:t>
      </w:r>
      <w:proofErr w:type="spellEnd"/>
      <w:r w:rsidRPr="00C72EE5">
        <w:rPr>
          <w:rFonts w:ascii="Times New Roman"/>
          <w:sz w:val="24"/>
          <w:szCs w:val="24"/>
        </w:rPr>
        <w:t xml:space="preserve">’ o ganlyniad i’r traddodiad o’i goginio ar radell. Yn ôl y </w:t>
      </w:r>
      <w:proofErr w:type="spellStart"/>
      <w:r w:rsidRPr="00C72EE5">
        <w:rPr>
          <w:rFonts w:ascii="Times New Roman"/>
          <w:sz w:val="24"/>
          <w:szCs w:val="24"/>
        </w:rPr>
        <w:t>Welshbaker</w:t>
      </w:r>
      <w:proofErr w:type="spellEnd"/>
      <w:r w:rsidRPr="00C72EE5">
        <w:rPr>
          <w:rFonts w:ascii="Times New Roman"/>
          <w:sz w:val="24"/>
          <w:szCs w:val="24"/>
        </w:rPr>
        <w:t>, 2017 mae pic-ar-y-maen yn ‘</w:t>
      </w:r>
      <w:proofErr w:type="spellStart"/>
      <w:r w:rsidRPr="00C72EE5">
        <w:rPr>
          <w:rFonts w:ascii="Times New Roman"/>
          <w:color w:val="000000"/>
          <w:sz w:val="24"/>
          <w:szCs w:val="24"/>
        </w:rPr>
        <w:t>example</w:t>
      </w:r>
      <w:proofErr w:type="spellEnd"/>
      <w:r w:rsidRPr="00C72EE5">
        <w:rPr>
          <w:rFonts w:ascii="Times New Roman"/>
          <w:color w:val="000000"/>
          <w:sz w:val="24"/>
          <w:szCs w:val="24"/>
        </w:rPr>
        <w:t xml:space="preserve"> of a </w:t>
      </w:r>
      <w:proofErr w:type="spellStart"/>
      <w:r w:rsidRPr="00C72EE5">
        <w:rPr>
          <w:rFonts w:ascii="Times New Roman"/>
          <w:color w:val="000000"/>
          <w:sz w:val="24"/>
          <w:szCs w:val="24"/>
        </w:rPr>
        <w:t>unique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and</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traditional</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food</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that</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reflects</w:t>
      </w:r>
      <w:proofErr w:type="spellEnd"/>
      <w:r w:rsidRPr="00C72EE5">
        <w:rPr>
          <w:rFonts w:ascii="Times New Roman"/>
          <w:color w:val="000000"/>
          <w:sz w:val="24"/>
          <w:szCs w:val="24"/>
        </w:rPr>
        <w:t xml:space="preserve"> the </w:t>
      </w:r>
      <w:proofErr w:type="spellStart"/>
      <w:r w:rsidRPr="00C72EE5">
        <w:rPr>
          <w:rFonts w:ascii="Times New Roman"/>
          <w:color w:val="000000"/>
          <w:sz w:val="24"/>
          <w:szCs w:val="24"/>
        </w:rPr>
        <w:t>resourceful</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wholesome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and</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practical</w:t>
      </w:r>
      <w:proofErr w:type="spellEnd"/>
      <w:r w:rsidRPr="00C72EE5">
        <w:rPr>
          <w:rFonts w:ascii="Times New Roman"/>
          <w:color w:val="000000"/>
          <w:sz w:val="24"/>
          <w:szCs w:val="24"/>
        </w:rPr>
        <w:t xml:space="preserve"> </w:t>
      </w:r>
      <w:proofErr w:type="spellStart"/>
      <w:r w:rsidR="00B37762">
        <w:rPr>
          <w:rFonts w:ascii="Times New Roman"/>
          <w:color w:val="000000"/>
          <w:sz w:val="24"/>
          <w:szCs w:val="24"/>
        </w:rPr>
        <w:t>nature</w:t>
      </w:r>
      <w:proofErr w:type="spellEnd"/>
      <w:r w:rsidR="00B37762">
        <w:rPr>
          <w:rFonts w:ascii="Times New Roman"/>
          <w:color w:val="000000"/>
          <w:sz w:val="24"/>
          <w:szCs w:val="24"/>
        </w:rPr>
        <w:t xml:space="preserve"> of the Welsh </w:t>
      </w:r>
      <w:proofErr w:type="spellStart"/>
      <w:r w:rsidR="00B37762">
        <w:rPr>
          <w:rFonts w:ascii="Times New Roman"/>
          <w:color w:val="000000"/>
          <w:sz w:val="24"/>
          <w:szCs w:val="24"/>
        </w:rPr>
        <w:t>people</w:t>
      </w:r>
      <w:proofErr w:type="spellEnd"/>
      <w:r w:rsidR="00B37762">
        <w:rPr>
          <w:rFonts w:ascii="Times New Roman"/>
          <w:color w:val="000000"/>
          <w:sz w:val="24"/>
          <w:szCs w:val="24"/>
        </w:rPr>
        <w:t xml:space="preserve">’.   </w:t>
      </w:r>
      <w:r w:rsidR="00B37762">
        <w:rPr>
          <w:rFonts w:ascii="Times New Roman"/>
          <w:color w:val="000000"/>
          <w:sz w:val="24"/>
          <w:szCs w:val="24"/>
        </w:rPr>
        <w:br/>
        <w:t xml:space="preserve">  </w:t>
      </w:r>
      <w:r w:rsidRPr="00C72EE5">
        <w:rPr>
          <w:rFonts w:ascii="Times New Roman"/>
          <w:color w:val="000000"/>
          <w:sz w:val="24"/>
          <w:szCs w:val="24"/>
        </w:rPr>
        <w:t>Yn draddodiadol, dynes y cartref fyddai’n coginio picau’r maen fel gwledd ar gyfer te prynhawn neu i fynd gyda’u plant i’r ysgol. Roedd hefyd yn draddodiad i’w rhoi i fwyngloddwyr am ei bod yn ffitio yn y boced ac yn medru mynd i lawr i’r glofeydd yn rhwydd. Mae’r rysáit yn un sydd wedi bodoli yn fy nheulu i ers adeg y Rhyfel Byd Cyntaf, pan fu fy hen-mam-gu yn ymgeisio i ddefnyddio’r cynnyrch a oedd ar gael adeg y rhyfel i wneud bwydydd a fyddai’n cadw am ddiwrnodau. Fireiniodd fy mam-gu’r rysáit gan ychwanegu sbeis i fanteisio ar blas y pic-ar-y-maen.</w:t>
      </w:r>
      <w:r w:rsidRPr="00C72EE5">
        <w:rPr>
          <w:rFonts w:ascii="Times New Roman"/>
          <w:color w:val="000000"/>
          <w:sz w:val="24"/>
          <w:szCs w:val="24"/>
        </w:rPr>
        <w:br/>
        <w:t xml:space="preserve">   Bydd y gweithgareddau a’i cyflwynwyd yn addas ar gyfer cyfnod allweddol dau am fod y sgiliau a feithrinwyd ynddynt yn deillio o raglen astudio Cyfnod Allweddol 2.</w:t>
      </w:r>
    </w:p>
    <w:p w:rsidR="00607B94" w:rsidRPr="00C72EE5" w:rsidRDefault="00607B94" w:rsidP="00C72EE5">
      <w:pPr>
        <w:spacing w:line="360" w:lineRule="auto"/>
        <w:rPr>
          <w:rFonts w:ascii="Times New Roman"/>
          <w:color w:val="000000"/>
          <w:sz w:val="24"/>
          <w:szCs w:val="24"/>
          <w:u w:val="single"/>
        </w:rPr>
      </w:pPr>
      <w:r w:rsidRPr="00C72EE5">
        <w:rPr>
          <w:rFonts w:ascii="Times New Roman"/>
          <w:color w:val="000000"/>
          <w:sz w:val="24"/>
          <w:szCs w:val="24"/>
          <w:u w:val="single"/>
        </w:rPr>
        <w:t>Gweithgaredd 1</w:t>
      </w:r>
    </w:p>
    <w:p w:rsidR="00C652B1" w:rsidRPr="00C72EE5" w:rsidRDefault="00C652B1" w:rsidP="00C72EE5">
      <w:pPr>
        <w:spacing w:line="360" w:lineRule="auto"/>
        <w:jc w:val="center"/>
        <w:rPr>
          <w:rFonts w:ascii="Times New Roman"/>
          <w:color w:val="000000"/>
          <w:sz w:val="24"/>
          <w:szCs w:val="24"/>
        </w:rPr>
      </w:pPr>
      <w:r w:rsidRPr="00C72EE5">
        <w:rPr>
          <w:rFonts w:ascii="Times New Roman"/>
          <w:color w:val="000000"/>
          <w:sz w:val="24"/>
          <w:szCs w:val="24"/>
        </w:rPr>
        <w:t xml:space="preserve">‘The </w:t>
      </w:r>
      <w:proofErr w:type="spellStart"/>
      <w:r w:rsidRPr="00C72EE5">
        <w:rPr>
          <w:rFonts w:ascii="Times New Roman"/>
          <w:color w:val="000000"/>
          <w:sz w:val="24"/>
          <w:szCs w:val="24"/>
        </w:rPr>
        <w:t>arts</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are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an</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integral</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part</w:t>
      </w:r>
      <w:proofErr w:type="spellEnd"/>
      <w:r w:rsidRPr="00C72EE5">
        <w:rPr>
          <w:rFonts w:ascii="Times New Roman"/>
          <w:color w:val="000000"/>
          <w:sz w:val="24"/>
          <w:szCs w:val="24"/>
        </w:rPr>
        <w:t xml:space="preserve"> of a </w:t>
      </w:r>
      <w:proofErr w:type="spellStart"/>
      <w:r w:rsidRPr="00C72EE5">
        <w:rPr>
          <w:rFonts w:ascii="Times New Roman"/>
          <w:color w:val="000000"/>
          <w:sz w:val="24"/>
          <w:szCs w:val="24"/>
        </w:rPr>
        <w:t>complete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successful</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and</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high-quality</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education</w:t>
      </w:r>
      <w:proofErr w:type="spellEnd"/>
      <w:r w:rsidRPr="00C72EE5">
        <w:rPr>
          <w:rFonts w:ascii="Times New Roman"/>
          <w:color w:val="000000"/>
          <w:sz w:val="24"/>
          <w:szCs w:val="24"/>
        </w:rPr>
        <w:t>’</w:t>
      </w:r>
    </w:p>
    <w:p w:rsidR="00C652B1" w:rsidRPr="00C72EE5" w:rsidRDefault="00C652B1" w:rsidP="00C72EE5">
      <w:pPr>
        <w:spacing w:line="360" w:lineRule="auto"/>
        <w:jc w:val="right"/>
        <w:rPr>
          <w:rFonts w:ascii="Times New Roman"/>
          <w:color w:val="000000"/>
          <w:sz w:val="24"/>
          <w:szCs w:val="24"/>
        </w:rPr>
      </w:pPr>
      <w:r w:rsidRPr="00C72EE5">
        <w:rPr>
          <w:rFonts w:ascii="Times New Roman"/>
          <w:color w:val="000000"/>
          <w:sz w:val="24"/>
          <w:szCs w:val="24"/>
        </w:rPr>
        <w:t>(</w:t>
      </w:r>
      <w:proofErr w:type="spellStart"/>
      <w:r w:rsidR="00580435" w:rsidRPr="00C72EE5">
        <w:rPr>
          <w:rFonts w:ascii="Times New Roman"/>
          <w:color w:val="000000"/>
          <w:sz w:val="24"/>
          <w:szCs w:val="24"/>
        </w:rPr>
        <w:t>Into</w:t>
      </w:r>
      <w:proofErr w:type="spellEnd"/>
      <w:r w:rsidR="00580435" w:rsidRPr="00C72EE5">
        <w:rPr>
          <w:rFonts w:ascii="Times New Roman"/>
          <w:color w:val="000000"/>
          <w:sz w:val="24"/>
          <w:szCs w:val="24"/>
        </w:rPr>
        <w:t>, 2009</w:t>
      </w:r>
      <w:r w:rsidRPr="00C72EE5">
        <w:rPr>
          <w:rFonts w:ascii="Times New Roman"/>
          <w:color w:val="000000"/>
          <w:sz w:val="24"/>
          <w:szCs w:val="24"/>
        </w:rPr>
        <w:t xml:space="preserve">) </w:t>
      </w:r>
    </w:p>
    <w:p w:rsidR="00607B94" w:rsidRPr="00C72EE5" w:rsidRDefault="00981000" w:rsidP="00C72EE5">
      <w:pPr>
        <w:spacing w:line="360" w:lineRule="auto"/>
        <w:rPr>
          <w:rFonts w:ascii="Times New Roman"/>
          <w:sz w:val="24"/>
          <w:szCs w:val="24"/>
        </w:rPr>
      </w:pPr>
      <w:r w:rsidRPr="00C72EE5">
        <w:rPr>
          <w:rFonts w:ascii="Times New Roman"/>
          <w:color w:val="000000"/>
          <w:sz w:val="24"/>
          <w:szCs w:val="24"/>
        </w:rPr>
        <w:t xml:space="preserve">  Er mwyn manteisio ar y ffaith bod celf yn hanfodol i ddatblygiad llawn y plentyn cynigi’r gweithgareddau a ellir ei ddefnyddio ar draws y tymor fel sbardun o’r arteffact rysáit ‘pic ar y maen’. Yn ganolog i hyn fydd yr arlunydd Tom </w:t>
      </w:r>
      <w:proofErr w:type="spellStart"/>
      <w:r w:rsidRPr="00C72EE5">
        <w:rPr>
          <w:rFonts w:ascii="Times New Roman"/>
          <w:color w:val="000000"/>
          <w:sz w:val="24"/>
          <w:szCs w:val="24"/>
        </w:rPr>
        <w:t>Hovey</w:t>
      </w:r>
      <w:proofErr w:type="spellEnd"/>
      <w:r w:rsidRPr="00C72EE5">
        <w:rPr>
          <w:rFonts w:ascii="Times New Roman"/>
          <w:color w:val="000000"/>
          <w:sz w:val="24"/>
          <w:szCs w:val="24"/>
        </w:rPr>
        <w:t xml:space="preserve">. </w:t>
      </w:r>
      <w:r w:rsidRPr="00C72EE5">
        <w:rPr>
          <w:rFonts w:ascii="Times New Roman"/>
          <w:color w:val="000000"/>
          <w:sz w:val="24"/>
          <w:szCs w:val="24"/>
        </w:rPr>
        <w:br/>
        <w:t xml:space="preserve">  Mae Tom yn Gymro sydd bellach yn byw ym </w:t>
      </w:r>
      <w:proofErr w:type="spellStart"/>
      <w:r w:rsidRPr="00C72EE5">
        <w:rPr>
          <w:rFonts w:ascii="Times New Roman"/>
          <w:color w:val="000000"/>
          <w:sz w:val="24"/>
          <w:szCs w:val="24"/>
        </w:rPr>
        <w:t>Mryste</w:t>
      </w:r>
      <w:proofErr w:type="spellEnd"/>
      <w:r w:rsidRPr="00C72EE5">
        <w:rPr>
          <w:rFonts w:ascii="Times New Roman"/>
          <w:color w:val="000000"/>
          <w:sz w:val="24"/>
          <w:szCs w:val="24"/>
        </w:rPr>
        <w:t xml:space="preserve"> ac yn enwog dros ben am ei ddarluniadau o gacennau ar y rhaglen </w:t>
      </w:r>
      <w:proofErr w:type="spellStart"/>
      <w:r w:rsidRPr="00C72EE5">
        <w:rPr>
          <w:rFonts w:ascii="Times New Roman"/>
          <w:color w:val="000000"/>
          <w:sz w:val="24"/>
          <w:szCs w:val="24"/>
        </w:rPr>
        <w:t>Great</w:t>
      </w:r>
      <w:proofErr w:type="spellEnd"/>
      <w:r w:rsidRPr="00C72EE5">
        <w:rPr>
          <w:rFonts w:ascii="Times New Roman"/>
          <w:color w:val="000000"/>
          <w:sz w:val="24"/>
          <w:szCs w:val="24"/>
        </w:rPr>
        <w:t xml:space="preserve"> British </w:t>
      </w:r>
      <w:proofErr w:type="spellStart"/>
      <w:r w:rsidRPr="00C72EE5">
        <w:rPr>
          <w:rFonts w:ascii="Times New Roman"/>
          <w:color w:val="000000"/>
          <w:sz w:val="24"/>
          <w:szCs w:val="24"/>
        </w:rPr>
        <w:t>Bake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Off</w:t>
      </w:r>
      <w:proofErr w:type="spellEnd"/>
      <w:r w:rsidRPr="00C72EE5">
        <w:rPr>
          <w:rFonts w:ascii="Times New Roman"/>
          <w:color w:val="000000"/>
          <w:sz w:val="24"/>
          <w:szCs w:val="24"/>
        </w:rPr>
        <w:t xml:space="preserve">. (Gweler atodiad 3) Er hyn, nid ond cacennau mae Tom yn enwog am wrth i’w bortffolio ymestyn yn eang, parthed darluniadau o ffrwyth a phobl i enwi ond ychydig. Datgelir Tom nad yw’n medru pobi er ei waith ar y </w:t>
      </w:r>
      <w:proofErr w:type="spellStart"/>
      <w:r w:rsidRPr="00C72EE5">
        <w:rPr>
          <w:rFonts w:ascii="Times New Roman"/>
          <w:color w:val="000000"/>
          <w:sz w:val="24"/>
          <w:szCs w:val="24"/>
        </w:rPr>
        <w:t>Great</w:t>
      </w:r>
      <w:proofErr w:type="spellEnd"/>
      <w:r w:rsidRPr="00C72EE5">
        <w:rPr>
          <w:rFonts w:ascii="Times New Roman"/>
          <w:color w:val="000000"/>
          <w:sz w:val="24"/>
          <w:szCs w:val="24"/>
        </w:rPr>
        <w:t xml:space="preserve"> British </w:t>
      </w:r>
      <w:proofErr w:type="spellStart"/>
      <w:r w:rsidRPr="00C72EE5">
        <w:rPr>
          <w:rFonts w:ascii="Times New Roman"/>
          <w:color w:val="000000"/>
          <w:sz w:val="24"/>
          <w:szCs w:val="24"/>
        </w:rPr>
        <w:t>Bake</w:t>
      </w:r>
      <w:proofErr w:type="spellEnd"/>
      <w:r w:rsidRPr="00C72EE5">
        <w:rPr>
          <w:rFonts w:ascii="Times New Roman"/>
          <w:color w:val="000000"/>
          <w:sz w:val="24"/>
          <w:szCs w:val="24"/>
        </w:rPr>
        <w:t xml:space="preserve"> </w:t>
      </w:r>
      <w:proofErr w:type="spellStart"/>
      <w:r w:rsidRPr="00C72EE5">
        <w:rPr>
          <w:rFonts w:ascii="Times New Roman"/>
          <w:color w:val="000000"/>
          <w:sz w:val="24"/>
          <w:szCs w:val="24"/>
        </w:rPr>
        <w:t>Off</w:t>
      </w:r>
      <w:proofErr w:type="spellEnd"/>
      <w:r w:rsidRPr="00C72EE5">
        <w:rPr>
          <w:rFonts w:ascii="Times New Roman"/>
          <w:color w:val="000000"/>
          <w:sz w:val="24"/>
          <w:szCs w:val="24"/>
        </w:rPr>
        <w:t xml:space="preserve">, ond mae’n ymfalchïo yn ei wreiddiau Cymraeg wrth i’w bartner </w:t>
      </w:r>
      <w:proofErr w:type="spellStart"/>
      <w:r w:rsidRPr="00C72EE5">
        <w:rPr>
          <w:rFonts w:ascii="Times New Roman"/>
          <w:color w:val="000000"/>
          <w:sz w:val="24"/>
          <w:szCs w:val="24"/>
        </w:rPr>
        <w:t>Candy</w:t>
      </w:r>
      <w:proofErr w:type="spellEnd"/>
      <w:r w:rsidRPr="00C72EE5">
        <w:rPr>
          <w:rFonts w:ascii="Times New Roman"/>
          <w:color w:val="000000"/>
          <w:sz w:val="24"/>
          <w:szCs w:val="24"/>
        </w:rPr>
        <w:t xml:space="preserve"> derbyn ‘</w:t>
      </w:r>
      <w:r w:rsidRPr="00C72EE5">
        <w:rPr>
          <w:rFonts w:ascii="Times New Roman"/>
          <w:sz w:val="24"/>
          <w:szCs w:val="24"/>
        </w:rPr>
        <w:t xml:space="preserve">all of the Welsh </w:t>
      </w:r>
      <w:proofErr w:type="spellStart"/>
      <w:r w:rsidRPr="00C72EE5">
        <w:rPr>
          <w:rFonts w:ascii="Times New Roman"/>
          <w:sz w:val="24"/>
          <w:szCs w:val="24"/>
        </w:rPr>
        <w:t>family</w:t>
      </w:r>
      <w:proofErr w:type="spellEnd"/>
      <w:r w:rsidRPr="00C72EE5">
        <w:rPr>
          <w:rFonts w:ascii="Times New Roman"/>
          <w:sz w:val="24"/>
          <w:szCs w:val="24"/>
        </w:rPr>
        <w:t xml:space="preserve"> </w:t>
      </w:r>
      <w:proofErr w:type="spellStart"/>
      <w:r w:rsidRPr="00C72EE5">
        <w:rPr>
          <w:rFonts w:ascii="Times New Roman"/>
          <w:sz w:val="24"/>
          <w:szCs w:val="24"/>
        </w:rPr>
        <w:t>recipes</w:t>
      </w:r>
      <w:proofErr w:type="spellEnd"/>
      <w:r w:rsidRPr="00C72EE5">
        <w:rPr>
          <w:rFonts w:ascii="Times New Roman"/>
          <w:sz w:val="24"/>
          <w:szCs w:val="24"/>
        </w:rPr>
        <w:t xml:space="preserve"> </w:t>
      </w:r>
      <w:proofErr w:type="spellStart"/>
      <w:r w:rsidRPr="00C72EE5">
        <w:rPr>
          <w:rFonts w:ascii="Times New Roman"/>
          <w:sz w:val="24"/>
          <w:szCs w:val="24"/>
        </w:rPr>
        <w:t>from</w:t>
      </w:r>
      <w:proofErr w:type="spellEnd"/>
      <w:r w:rsidRPr="00C72EE5">
        <w:rPr>
          <w:rFonts w:ascii="Times New Roman"/>
          <w:sz w:val="24"/>
          <w:szCs w:val="24"/>
        </w:rPr>
        <w:t xml:space="preserve"> </w:t>
      </w:r>
      <w:proofErr w:type="spellStart"/>
      <w:r w:rsidRPr="00C72EE5">
        <w:rPr>
          <w:rFonts w:ascii="Times New Roman"/>
          <w:sz w:val="24"/>
          <w:szCs w:val="24"/>
        </w:rPr>
        <w:t>my</w:t>
      </w:r>
      <w:proofErr w:type="spellEnd"/>
      <w:r w:rsidRPr="00C72EE5">
        <w:rPr>
          <w:rFonts w:ascii="Times New Roman"/>
          <w:sz w:val="24"/>
          <w:szCs w:val="24"/>
        </w:rPr>
        <w:t xml:space="preserve"> Nan </w:t>
      </w:r>
      <w:proofErr w:type="spellStart"/>
      <w:r w:rsidRPr="00C72EE5">
        <w:rPr>
          <w:rFonts w:ascii="Times New Roman"/>
          <w:sz w:val="24"/>
          <w:szCs w:val="24"/>
        </w:rPr>
        <w:t>like</w:t>
      </w:r>
      <w:proofErr w:type="spellEnd"/>
      <w:r w:rsidRPr="00C72EE5">
        <w:rPr>
          <w:rFonts w:ascii="Times New Roman"/>
          <w:sz w:val="24"/>
          <w:szCs w:val="24"/>
        </w:rPr>
        <w:t xml:space="preserve"> Welsh Cakes </w:t>
      </w:r>
      <w:proofErr w:type="spellStart"/>
      <w:r w:rsidRPr="00C72EE5">
        <w:rPr>
          <w:rFonts w:ascii="Times New Roman"/>
          <w:sz w:val="24"/>
          <w:szCs w:val="24"/>
        </w:rPr>
        <w:t>and</w:t>
      </w:r>
      <w:proofErr w:type="spellEnd"/>
      <w:r w:rsidRPr="00C72EE5">
        <w:rPr>
          <w:rFonts w:ascii="Times New Roman"/>
          <w:sz w:val="24"/>
          <w:szCs w:val="24"/>
        </w:rPr>
        <w:t xml:space="preserve"> Bara Brith.’ (</w:t>
      </w:r>
      <w:proofErr w:type="spellStart"/>
      <w:r w:rsidRPr="00C72EE5">
        <w:rPr>
          <w:rFonts w:ascii="Times New Roman"/>
          <w:sz w:val="24"/>
          <w:szCs w:val="24"/>
        </w:rPr>
        <w:t>Hovey</w:t>
      </w:r>
      <w:proofErr w:type="spellEnd"/>
      <w:r w:rsidRPr="00C72EE5">
        <w:rPr>
          <w:rFonts w:ascii="Times New Roman"/>
          <w:sz w:val="24"/>
          <w:szCs w:val="24"/>
        </w:rPr>
        <w:t xml:space="preserve">, 2015) </w:t>
      </w:r>
      <w:r w:rsidRPr="00C72EE5">
        <w:rPr>
          <w:rFonts w:ascii="Times New Roman"/>
          <w:sz w:val="24"/>
          <w:szCs w:val="24"/>
        </w:rPr>
        <w:br/>
        <w:t xml:space="preserve">  Yn ogystal, byddai modd cysylltu gwaith </w:t>
      </w:r>
      <w:proofErr w:type="spellStart"/>
      <w:r w:rsidRPr="00C72EE5">
        <w:rPr>
          <w:rFonts w:ascii="Times New Roman"/>
          <w:sz w:val="24"/>
          <w:szCs w:val="24"/>
        </w:rPr>
        <w:t>Ogwyn</w:t>
      </w:r>
      <w:proofErr w:type="spellEnd"/>
      <w:r w:rsidRPr="00C72EE5">
        <w:rPr>
          <w:rFonts w:ascii="Times New Roman"/>
          <w:sz w:val="24"/>
          <w:szCs w:val="24"/>
        </w:rPr>
        <w:t xml:space="preserve"> Davies â’r gweithgaredd hwn wrth i nifer helaeth </w:t>
      </w:r>
      <w:r w:rsidRPr="00C72EE5">
        <w:rPr>
          <w:rFonts w:ascii="Times New Roman"/>
          <w:sz w:val="24"/>
          <w:szCs w:val="24"/>
        </w:rPr>
        <w:lastRenderedPageBreak/>
        <w:t xml:space="preserve">o’i waith ffocysu a’r eirfa i greu darn o gelf parthed emynau, ryseitiau ac ati. (Atodiad 4) Yn enedigol o </w:t>
      </w:r>
      <w:proofErr w:type="spellStart"/>
      <w:r w:rsidRPr="00C72EE5">
        <w:rPr>
          <w:rFonts w:ascii="Times New Roman"/>
          <w:sz w:val="24"/>
          <w:szCs w:val="24"/>
        </w:rPr>
        <w:t>Drebanos</w:t>
      </w:r>
      <w:proofErr w:type="spellEnd"/>
      <w:r w:rsidRPr="00C72EE5">
        <w:rPr>
          <w:rFonts w:ascii="Times New Roman"/>
          <w:sz w:val="24"/>
          <w:szCs w:val="24"/>
        </w:rPr>
        <w:t xml:space="preserve">, Abertawe fe’i hastudiodd celf yn Ysgol Gelf Abertawe cyn ymgartrefi yn </w:t>
      </w:r>
      <w:proofErr w:type="spellStart"/>
      <w:r w:rsidRPr="00C72EE5">
        <w:rPr>
          <w:rFonts w:ascii="Times New Roman"/>
          <w:sz w:val="24"/>
          <w:szCs w:val="24"/>
        </w:rPr>
        <w:t>Nhregaron</w:t>
      </w:r>
      <w:proofErr w:type="spellEnd"/>
      <w:r w:rsidRPr="00C72EE5">
        <w:rPr>
          <w:rFonts w:ascii="Times New Roman"/>
          <w:sz w:val="24"/>
          <w:szCs w:val="24"/>
        </w:rPr>
        <w:t xml:space="preserve"> yng Ngheredigion lle bu’n addysgu celf yn yr ysgol uwchradd leol</w:t>
      </w:r>
      <w:r w:rsidR="00B37762">
        <w:rPr>
          <w:rFonts w:ascii="Times New Roman"/>
          <w:sz w:val="24"/>
          <w:szCs w:val="24"/>
        </w:rPr>
        <w:t xml:space="preserve"> am flynyddoedd</w:t>
      </w:r>
      <w:r w:rsidRPr="00C72EE5">
        <w:rPr>
          <w:rFonts w:ascii="Times New Roman"/>
          <w:sz w:val="24"/>
          <w:szCs w:val="24"/>
        </w:rPr>
        <w:t>. Bu farw ym mis Rhagfyr, 2015.</w:t>
      </w:r>
    </w:p>
    <w:p w:rsidR="00015AE0" w:rsidRPr="00C72EE5" w:rsidRDefault="00981000" w:rsidP="00C72EE5">
      <w:pPr>
        <w:spacing w:line="360" w:lineRule="auto"/>
        <w:rPr>
          <w:rFonts w:ascii="Times New Roman"/>
          <w:sz w:val="24"/>
          <w:szCs w:val="24"/>
        </w:rPr>
      </w:pPr>
      <w:r w:rsidRPr="00C72EE5">
        <w:rPr>
          <w:rFonts w:ascii="Times New Roman"/>
          <w:sz w:val="24"/>
          <w:szCs w:val="24"/>
        </w:rPr>
        <w:t xml:space="preserve">  Dechreui’r y tymor wrth gyflwyno’r sbardun sef rysáit  pic-ar-y-maen i’r plant. Anogwyd hwy i ymchwilio i hanes picau’r maen ynghyd ag unrhyw arlunwyr sydd wedi eu darlunio neu â chysylltiad i Gymru. Fel athrawon disgwylir i chi dynnu sylw at yr enwau ‘Tom </w:t>
      </w:r>
      <w:proofErr w:type="spellStart"/>
      <w:r w:rsidRPr="00C72EE5">
        <w:rPr>
          <w:rFonts w:ascii="Times New Roman"/>
          <w:sz w:val="24"/>
          <w:szCs w:val="24"/>
        </w:rPr>
        <w:t>Hovey</w:t>
      </w:r>
      <w:proofErr w:type="spellEnd"/>
      <w:r w:rsidRPr="00C72EE5">
        <w:rPr>
          <w:rFonts w:ascii="Times New Roman"/>
          <w:sz w:val="24"/>
          <w:szCs w:val="24"/>
        </w:rPr>
        <w:t>’ ac ‘</w:t>
      </w:r>
      <w:proofErr w:type="spellStart"/>
      <w:r w:rsidRPr="00C72EE5">
        <w:rPr>
          <w:rFonts w:ascii="Times New Roman"/>
          <w:sz w:val="24"/>
          <w:szCs w:val="24"/>
        </w:rPr>
        <w:t>Ogwyn</w:t>
      </w:r>
      <w:proofErr w:type="spellEnd"/>
      <w:r w:rsidRPr="00C72EE5">
        <w:rPr>
          <w:rFonts w:ascii="Times New Roman"/>
          <w:sz w:val="24"/>
          <w:szCs w:val="24"/>
        </w:rPr>
        <w:t xml:space="preserve"> Davies’ gan adael i’r plant gwneud yr ymchwil. Defnyddi’r we ar gyfer yr ymchwil wrth ymgeisio i gefnogi’r rhaglen astudio Celf a dylunio am iddynt ddatgan fod TGCH yn galluogi plant i ymchwilio, trin, datblygu neu wireddu syniadau. (</w:t>
      </w:r>
      <w:proofErr w:type="spellStart"/>
      <w:r w:rsidRPr="00C72EE5">
        <w:rPr>
          <w:rFonts w:ascii="Times New Roman"/>
          <w:sz w:val="24"/>
          <w:szCs w:val="24"/>
        </w:rPr>
        <w:t>LlCC</w:t>
      </w:r>
      <w:proofErr w:type="spellEnd"/>
      <w:r w:rsidRPr="00C72EE5">
        <w:rPr>
          <w:rFonts w:ascii="Times New Roman"/>
          <w:sz w:val="24"/>
          <w:szCs w:val="24"/>
        </w:rPr>
        <w:t xml:space="preserve">, 2008). Y gobaith yw bydd y syniad ‘pic-ar-y-maen’ yn tanio’r dychymyg ac yn gorfodi iddynt feddwl tu hwnt i’r gacen. Yn ôl </w:t>
      </w:r>
      <w:proofErr w:type="spellStart"/>
      <w:r w:rsidRPr="00C72EE5">
        <w:rPr>
          <w:rFonts w:ascii="Times New Roman"/>
          <w:sz w:val="24"/>
          <w:szCs w:val="24"/>
        </w:rPr>
        <w:t>Einstein</w:t>
      </w:r>
      <w:proofErr w:type="spellEnd"/>
      <w:r w:rsidRPr="00C72EE5">
        <w:rPr>
          <w:rFonts w:ascii="Times New Roman"/>
          <w:sz w:val="24"/>
          <w:szCs w:val="24"/>
        </w:rPr>
        <w:t xml:space="preserve"> (1931) </w:t>
      </w:r>
      <w:r w:rsidRPr="00C72EE5">
        <w:rPr>
          <w:rFonts w:ascii="Times New Roman"/>
          <w:color w:val="222222"/>
          <w:sz w:val="24"/>
          <w:szCs w:val="24"/>
          <w:lang w:val="en-GB"/>
        </w:rPr>
        <w:t xml:space="preserve">‘Imagination is more important than knowledge. For knowledge is limited, whereas imagination embraces the entire world’. </w:t>
      </w:r>
      <w:r w:rsidRPr="00C72EE5">
        <w:rPr>
          <w:rFonts w:ascii="Times New Roman"/>
          <w:color w:val="222222"/>
          <w:sz w:val="24"/>
          <w:szCs w:val="24"/>
        </w:rPr>
        <w:t xml:space="preserve">Cefnoga’r syniadaeth hyn gan </w:t>
      </w:r>
      <w:proofErr w:type="spellStart"/>
      <w:r w:rsidRPr="00C72EE5">
        <w:rPr>
          <w:rFonts w:ascii="Times New Roman"/>
          <w:color w:val="222222"/>
          <w:sz w:val="24"/>
          <w:szCs w:val="24"/>
        </w:rPr>
        <w:t>Vygotsky</w:t>
      </w:r>
      <w:proofErr w:type="spellEnd"/>
      <w:r w:rsidRPr="00C72EE5">
        <w:rPr>
          <w:rFonts w:ascii="Times New Roman"/>
          <w:color w:val="222222"/>
          <w:sz w:val="24"/>
          <w:szCs w:val="24"/>
        </w:rPr>
        <w:t xml:space="preserve"> (1989) wrth iddo ddatgan bod cyfleoedd creadigol yn fodd i blant rhoi’r hyn sy’n haniaethol yn ddiriaethol am nad oes ffin rhwng gwirionedd a dychymyg. </w:t>
      </w:r>
      <w:r w:rsidRPr="00C72EE5">
        <w:rPr>
          <w:rFonts w:ascii="Times New Roman"/>
          <w:sz w:val="24"/>
          <w:szCs w:val="24"/>
        </w:rPr>
        <w:br/>
      </w:r>
      <w:r w:rsidRPr="00C72EE5">
        <w:rPr>
          <w:rFonts w:ascii="Times New Roman"/>
          <w:sz w:val="24"/>
          <w:szCs w:val="24"/>
        </w:rPr>
        <w:br/>
        <w:t xml:space="preserve">  Yn dilyn yr ymchwil mi fydd gwers yn cael ei neilltuo i drafod darganfyddiadau’r plant. Dylid cwmpasu holl ddarganfyddiadau’r plant a’i drafod yn drylwyr gan adael i’r plant feddu ar y syniad mai nhw sydd wedi arwain y dysgu a’r trafodaethau yma. Cefnogi’r hyn gan KEEP (2005) wrth iddynt ddatgan y dylai plant cael y cyfle i ymgymryd mewn gweithgareddau sydd wedi’i gynllunio neu’i ynydu ganddyn nhw.  Nesaf, wrth dynnu sylw penodol at yr artistiaid dan sylw mae’n cynnig y cyfle i ni gwestiynu fwy am yr arlunwyr parthed lle maent yn dod o? Pam maent yn enwog? Ac ati. Trwy ddefnyddio Tom </w:t>
      </w:r>
      <w:proofErr w:type="spellStart"/>
      <w:r w:rsidRPr="00C72EE5">
        <w:rPr>
          <w:rFonts w:ascii="Times New Roman"/>
          <w:sz w:val="24"/>
          <w:szCs w:val="24"/>
        </w:rPr>
        <w:t>Hovey</w:t>
      </w:r>
      <w:proofErr w:type="spellEnd"/>
      <w:r w:rsidRPr="00C72EE5">
        <w:rPr>
          <w:rFonts w:ascii="Times New Roman"/>
          <w:sz w:val="24"/>
          <w:szCs w:val="24"/>
        </w:rPr>
        <w:t xml:space="preserve"> ac </w:t>
      </w:r>
      <w:proofErr w:type="spellStart"/>
      <w:r w:rsidRPr="00C72EE5">
        <w:rPr>
          <w:rFonts w:ascii="Times New Roman"/>
          <w:sz w:val="24"/>
          <w:szCs w:val="24"/>
        </w:rPr>
        <w:t>Ogwyn</w:t>
      </w:r>
      <w:proofErr w:type="spellEnd"/>
      <w:r w:rsidRPr="00C72EE5">
        <w:rPr>
          <w:rFonts w:ascii="Times New Roman"/>
          <w:sz w:val="24"/>
          <w:szCs w:val="24"/>
        </w:rPr>
        <w:t xml:space="preserve"> Davies fel ysgogiad celfyddydol mae’n gwneud yr ymchwil a’r gwaith yn bersonol i’r plant am eu bod yn arlunwyr o Gymru ac yn benodol mae Tom yn arlunydd ar y teledu heddiw. Cefnoga hyn gan Byramid Anghenion </w:t>
      </w:r>
      <w:proofErr w:type="spellStart"/>
      <w:r w:rsidRPr="00C72EE5">
        <w:rPr>
          <w:rFonts w:ascii="Times New Roman"/>
          <w:sz w:val="24"/>
          <w:szCs w:val="24"/>
        </w:rPr>
        <w:t>Maslow</w:t>
      </w:r>
      <w:proofErr w:type="spellEnd"/>
      <w:r w:rsidRPr="00C72EE5">
        <w:rPr>
          <w:rFonts w:ascii="Times New Roman"/>
          <w:sz w:val="24"/>
          <w:szCs w:val="24"/>
        </w:rPr>
        <w:t xml:space="preserve"> (1943) wrth iddo ddatgan mai un o’r anghenion sydd gan blant yw’r teimlad o berthyn. A’i hyn llaw yn law a’r Cwricwlwm Cymreig.</w:t>
      </w:r>
    </w:p>
    <w:p w:rsidR="00015AE0" w:rsidRPr="00C72EE5" w:rsidRDefault="00AA47F2" w:rsidP="00C72EE5">
      <w:pPr>
        <w:spacing w:line="360" w:lineRule="auto"/>
        <w:rPr>
          <w:rFonts w:ascii="Times New Roman"/>
          <w:sz w:val="24"/>
          <w:szCs w:val="24"/>
        </w:rPr>
      </w:pPr>
      <w:r w:rsidRPr="00C72EE5">
        <w:rPr>
          <w:rFonts w:ascii="Times New Roman"/>
          <w:sz w:val="24"/>
          <w:szCs w:val="24"/>
        </w:rPr>
        <w:t xml:space="preserve">  </w:t>
      </w:r>
      <w:r w:rsidR="002746FD" w:rsidRPr="00C72EE5">
        <w:rPr>
          <w:rFonts w:ascii="Times New Roman"/>
          <w:sz w:val="24"/>
          <w:szCs w:val="24"/>
        </w:rPr>
        <w:t xml:space="preserve">Wrth symud ymlaen, gellir neilltuo </w:t>
      </w:r>
      <w:r w:rsidRPr="00C72EE5">
        <w:rPr>
          <w:rFonts w:ascii="Times New Roman"/>
          <w:sz w:val="24"/>
          <w:szCs w:val="24"/>
        </w:rPr>
        <w:t xml:space="preserve">dwy </w:t>
      </w:r>
      <w:r w:rsidR="002746FD" w:rsidRPr="00C72EE5">
        <w:rPr>
          <w:rFonts w:ascii="Times New Roman"/>
          <w:sz w:val="24"/>
          <w:szCs w:val="24"/>
        </w:rPr>
        <w:t xml:space="preserve">wers ar gyfer dadansoddi gwaith Tom </w:t>
      </w:r>
      <w:proofErr w:type="spellStart"/>
      <w:r w:rsidR="002746FD" w:rsidRPr="00C72EE5">
        <w:rPr>
          <w:rFonts w:ascii="Times New Roman"/>
          <w:sz w:val="24"/>
          <w:szCs w:val="24"/>
        </w:rPr>
        <w:t>Hovey</w:t>
      </w:r>
      <w:proofErr w:type="spellEnd"/>
      <w:r w:rsidRPr="00C72EE5">
        <w:rPr>
          <w:rFonts w:ascii="Times New Roman"/>
          <w:sz w:val="24"/>
          <w:szCs w:val="24"/>
        </w:rPr>
        <w:t xml:space="preserve"> ac </w:t>
      </w:r>
      <w:proofErr w:type="spellStart"/>
      <w:r w:rsidRPr="00C72EE5">
        <w:rPr>
          <w:rFonts w:ascii="Times New Roman"/>
          <w:sz w:val="24"/>
          <w:szCs w:val="24"/>
        </w:rPr>
        <w:t>Ogwyn</w:t>
      </w:r>
      <w:proofErr w:type="spellEnd"/>
      <w:r w:rsidRPr="00C72EE5">
        <w:rPr>
          <w:rFonts w:ascii="Times New Roman"/>
          <w:sz w:val="24"/>
          <w:szCs w:val="24"/>
        </w:rPr>
        <w:t xml:space="preserve"> Davies</w:t>
      </w:r>
      <w:r w:rsidR="002746FD" w:rsidRPr="00C72EE5">
        <w:rPr>
          <w:rFonts w:ascii="Times New Roman"/>
          <w:sz w:val="24"/>
          <w:szCs w:val="24"/>
        </w:rPr>
        <w:t xml:space="preserve"> mewn grwpiau bach gan adael i’</w:t>
      </w:r>
      <w:r w:rsidRPr="00C72EE5">
        <w:rPr>
          <w:rFonts w:ascii="Times New Roman"/>
          <w:sz w:val="24"/>
          <w:szCs w:val="24"/>
        </w:rPr>
        <w:t xml:space="preserve">r plant ddewis darnau o gelf </w:t>
      </w:r>
      <w:r w:rsidR="002746FD" w:rsidRPr="00C72EE5">
        <w:rPr>
          <w:rFonts w:ascii="Times New Roman"/>
          <w:sz w:val="24"/>
          <w:szCs w:val="24"/>
        </w:rPr>
        <w:t xml:space="preserve">y maent yn teimlo sydd wedi cael argraff arnynt. Cynigi’r rhai cwestiynau sbardun gan yr athro er mwyn cefnogi’r dysgu ond rhaid gadael i’r plant weithio’n annibynnol er mwyn medru sicrhau’r teimlad o annibyniaeth gan hefyd gefnogi Asesu ar Gyfer Dysgu.  Anogir iddynt ddefnyddio teclyn digidol i recordio’r drafodaeth er mwyn iddynt fedru rhannu â’r dosbarth. Bydd hyn yn sicrhau bod yna elfen o TGCH </w:t>
      </w:r>
      <w:r w:rsidR="002746FD" w:rsidRPr="00C72EE5">
        <w:rPr>
          <w:rFonts w:ascii="Times New Roman"/>
          <w:sz w:val="24"/>
          <w:szCs w:val="24"/>
        </w:rPr>
        <w:lastRenderedPageBreak/>
        <w:t xml:space="preserve">yn bresennol yn y thema yn ôl llinyn; Cynhyrchu, Elfen; Gwerthuso a gwella, Sgil; </w:t>
      </w:r>
      <w:proofErr w:type="spellStart"/>
      <w:r w:rsidR="002746FD" w:rsidRPr="00C72EE5">
        <w:rPr>
          <w:rFonts w:ascii="Times New Roman"/>
          <w:color w:val="2D2D2D"/>
          <w:sz w:val="24"/>
          <w:szCs w:val="24"/>
          <w:lang w:val="en"/>
        </w:rPr>
        <w:t>rhoi</w:t>
      </w:r>
      <w:proofErr w:type="spellEnd"/>
      <w:r w:rsidR="002746FD" w:rsidRPr="00C72EE5">
        <w:rPr>
          <w:rFonts w:ascii="Times New Roman"/>
          <w:color w:val="2D2D2D"/>
          <w:sz w:val="24"/>
          <w:szCs w:val="24"/>
          <w:lang w:val="en"/>
        </w:rPr>
        <w:t xml:space="preserve"> barn am </w:t>
      </w:r>
      <w:proofErr w:type="spellStart"/>
      <w:r w:rsidR="002746FD" w:rsidRPr="00C72EE5">
        <w:rPr>
          <w:rFonts w:ascii="Times New Roman"/>
          <w:color w:val="2D2D2D"/>
          <w:sz w:val="24"/>
          <w:szCs w:val="24"/>
          <w:lang w:val="en"/>
        </w:rPr>
        <w:t>eu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gwaith</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eu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hunain</w:t>
      </w:r>
      <w:proofErr w:type="spellEnd"/>
      <w:r w:rsidR="002746FD" w:rsidRPr="00C72EE5">
        <w:rPr>
          <w:rFonts w:ascii="Times New Roman"/>
          <w:color w:val="2D2D2D"/>
          <w:sz w:val="24"/>
          <w:szCs w:val="24"/>
          <w:lang w:val="en"/>
        </w:rPr>
        <w:t xml:space="preserve"> ac </w:t>
      </w:r>
      <w:proofErr w:type="spellStart"/>
      <w:r w:rsidR="002746FD" w:rsidRPr="00C72EE5">
        <w:rPr>
          <w:rFonts w:ascii="Times New Roman"/>
          <w:color w:val="2D2D2D"/>
          <w:sz w:val="24"/>
          <w:szCs w:val="24"/>
          <w:lang w:val="en"/>
        </w:rPr>
        <w:t>awgrymu</w:t>
      </w:r>
      <w:proofErr w:type="spellEnd"/>
      <w:r w:rsidR="002746FD" w:rsidRPr="00C72EE5">
        <w:rPr>
          <w:rFonts w:ascii="Times New Roman"/>
          <w:i/>
          <w:iCs/>
          <w:color w:val="2D2D2D"/>
          <w:sz w:val="24"/>
          <w:szCs w:val="24"/>
          <w:lang w:val="en"/>
        </w:rPr>
        <w:t xml:space="preserve"> </w:t>
      </w:r>
      <w:proofErr w:type="spellStart"/>
      <w:r w:rsidR="002746FD" w:rsidRPr="00C72EE5">
        <w:rPr>
          <w:rFonts w:ascii="Times New Roman"/>
          <w:color w:val="2D2D2D"/>
          <w:sz w:val="24"/>
          <w:szCs w:val="24"/>
          <w:lang w:val="en"/>
        </w:rPr>
        <w:t>gwelliannau</w:t>
      </w:r>
      <w:proofErr w:type="spellEnd"/>
      <w:r w:rsidR="002746FD" w:rsidRPr="00C72EE5">
        <w:rPr>
          <w:rFonts w:ascii="Times New Roman"/>
          <w:color w:val="2D2D2D"/>
          <w:sz w:val="24"/>
          <w:szCs w:val="24"/>
          <w:lang w:val="en"/>
        </w:rPr>
        <w:t>,</w:t>
      </w:r>
      <w:r w:rsidR="002746FD" w:rsidRPr="00C72EE5">
        <w:rPr>
          <w:rFonts w:ascii="Times New Roman"/>
          <w:i/>
          <w:iCs/>
          <w:color w:val="2D2D2D"/>
          <w:sz w:val="24"/>
          <w:szCs w:val="24"/>
          <w:lang w:val="en"/>
        </w:rPr>
        <w:t xml:space="preserve"> </w:t>
      </w:r>
      <w:proofErr w:type="spellStart"/>
      <w:r w:rsidR="002746FD" w:rsidRPr="00C72EE5">
        <w:rPr>
          <w:rFonts w:ascii="Times New Roman"/>
          <w:color w:val="2D2D2D"/>
          <w:sz w:val="24"/>
          <w:szCs w:val="24"/>
          <w:lang w:val="en"/>
        </w:rPr>
        <w:t>e.e</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canfod</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camgymeriadau</w:t>
      </w:r>
      <w:proofErr w:type="spellEnd"/>
      <w:r w:rsidR="002746FD" w:rsidRPr="00C72EE5">
        <w:rPr>
          <w:rFonts w:ascii="Times New Roman"/>
          <w:color w:val="2D2D2D"/>
          <w:sz w:val="24"/>
          <w:szCs w:val="24"/>
          <w:lang w:val="en"/>
        </w:rPr>
        <w:t xml:space="preserve"> a </w:t>
      </w:r>
      <w:proofErr w:type="spellStart"/>
      <w:r w:rsidR="002746FD" w:rsidRPr="00C72EE5">
        <w:rPr>
          <w:rFonts w:ascii="Times New Roman"/>
          <w:color w:val="2D2D2D"/>
          <w:sz w:val="24"/>
          <w:szCs w:val="24"/>
          <w:lang w:val="en"/>
        </w:rPr>
        <w:t>defnyddio</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dulliau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golygu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i</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wella</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eu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gwaith</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eu</w:t>
      </w:r>
      <w:proofErr w:type="spellEnd"/>
      <w:r w:rsidR="002746FD" w:rsidRPr="00C72EE5">
        <w:rPr>
          <w:rFonts w:ascii="Times New Roman"/>
          <w:color w:val="2D2D2D"/>
          <w:sz w:val="24"/>
          <w:szCs w:val="24"/>
          <w:lang w:val="en"/>
        </w:rPr>
        <w:t xml:space="preserve"> </w:t>
      </w:r>
      <w:proofErr w:type="spellStart"/>
      <w:r w:rsidR="002746FD" w:rsidRPr="00C72EE5">
        <w:rPr>
          <w:rFonts w:ascii="Times New Roman"/>
          <w:color w:val="2D2D2D"/>
          <w:sz w:val="24"/>
          <w:szCs w:val="24"/>
          <w:lang w:val="en"/>
        </w:rPr>
        <w:t>hunain</w:t>
      </w:r>
      <w:proofErr w:type="spellEnd"/>
      <w:r w:rsidR="00626643" w:rsidRPr="00C72EE5">
        <w:rPr>
          <w:rFonts w:ascii="Times New Roman"/>
          <w:color w:val="2D2D2D"/>
          <w:sz w:val="24"/>
          <w:szCs w:val="24"/>
          <w:lang w:val="en"/>
        </w:rPr>
        <w:t>. LLC (</w:t>
      </w:r>
      <w:r w:rsidR="002746FD" w:rsidRPr="00C72EE5">
        <w:rPr>
          <w:rFonts w:ascii="Times New Roman"/>
          <w:color w:val="2D2D2D"/>
          <w:sz w:val="24"/>
          <w:szCs w:val="24"/>
          <w:lang w:val="en"/>
        </w:rPr>
        <w:t>2016)</w:t>
      </w:r>
    </w:p>
    <w:p w:rsidR="008F7C37" w:rsidRPr="00C72EE5" w:rsidRDefault="008F7C37" w:rsidP="00C72EE5">
      <w:pPr>
        <w:spacing w:line="360" w:lineRule="auto"/>
        <w:rPr>
          <w:rFonts w:ascii="Times New Roman"/>
          <w:sz w:val="24"/>
          <w:szCs w:val="24"/>
        </w:rPr>
      </w:pPr>
      <w:r w:rsidRPr="00C72EE5">
        <w:rPr>
          <w:rFonts w:ascii="Times New Roman"/>
          <w:sz w:val="24"/>
          <w:szCs w:val="24"/>
        </w:rPr>
        <w:t xml:space="preserve">  Yn dilyn ymchwil a thrafodaethau’r plant, byddai modd trefnu ymweliad gan Tom </w:t>
      </w:r>
      <w:proofErr w:type="spellStart"/>
      <w:r w:rsidRPr="00C72EE5">
        <w:rPr>
          <w:rFonts w:ascii="Times New Roman"/>
          <w:sz w:val="24"/>
          <w:szCs w:val="24"/>
        </w:rPr>
        <w:t>Hovey</w:t>
      </w:r>
      <w:proofErr w:type="spellEnd"/>
      <w:r w:rsidRPr="00C72EE5">
        <w:rPr>
          <w:rFonts w:ascii="Times New Roman"/>
          <w:sz w:val="24"/>
          <w:szCs w:val="24"/>
        </w:rPr>
        <w:t xml:space="preserve"> i’r ysgol er mwyn treulio prynhawn yn ei gwmni mewn ystod o weithdai yn dysgu sgiliau a thechnegau gan yr arlunydd. Y gobaith yw bydd y plant wedi cyffroi’n llwyr a’i chwilfrydedd yn ennyn syniadau ar gyfer y gwersi celf fu’n dilyn. </w:t>
      </w:r>
      <w:r w:rsidR="00C27F28" w:rsidRPr="00C72EE5">
        <w:rPr>
          <w:rFonts w:ascii="Times New Roman"/>
          <w:sz w:val="24"/>
          <w:szCs w:val="24"/>
        </w:rPr>
        <w:t xml:space="preserve">Dylid recordio’r ymweliad Tom </w:t>
      </w:r>
      <w:proofErr w:type="spellStart"/>
      <w:r w:rsidR="00C27F28" w:rsidRPr="00C72EE5">
        <w:rPr>
          <w:rFonts w:ascii="Times New Roman"/>
          <w:sz w:val="24"/>
          <w:szCs w:val="24"/>
        </w:rPr>
        <w:t>Hovey</w:t>
      </w:r>
      <w:proofErr w:type="spellEnd"/>
      <w:r w:rsidR="00C27F28" w:rsidRPr="00C72EE5">
        <w:rPr>
          <w:rFonts w:ascii="Times New Roman"/>
          <w:sz w:val="24"/>
          <w:szCs w:val="24"/>
        </w:rPr>
        <w:t xml:space="preserve"> ar ffurf Taith Ddysgu. </w:t>
      </w:r>
    </w:p>
    <w:p w:rsidR="00C1456D" w:rsidRPr="00C72EE5" w:rsidRDefault="00981000" w:rsidP="00C72EE5">
      <w:pPr>
        <w:spacing w:line="360" w:lineRule="auto"/>
        <w:rPr>
          <w:rFonts w:ascii="Times New Roman"/>
          <w:sz w:val="24"/>
          <w:szCs w:val="24"/>
        </w:rPr>
      </w:pPr>
      <w:r w:rsidRPr="00C72EE5">
        <w:rPr>
          <w:rFonts w:ascii="Times New Roman"/>
          <w:sz w:val="24"/>
          <w:szCs w:val="24"/>
        </w:rPr>
        <w:t xml:space="preserve">  Nesaf, yn dilyn ymweliad Tom i’r ysgol, bydd y plant yn mynd ati i greu darn o gelf ar sail techneg, tôn a syniadaeth Tom a defnydd o eiriau </w:t>
      </w:r>
      <w:proofErr w:type="spellStart"/>
      <w:r w:rsidRPr="00C72EE5">
        <w:rPr>
          <w:rFonts w:ascii="Times New Roman"/>
          <w:sz w:val="24"/>
          <w:szCs w:val="24"/>
        </w:rPr>
        <w:t>Ogwyn</w:t>
      </w:r>
      <w:proofErr w:type="spellEnd"/>
      <w:r w:rsidRPr="00C72EE5">
        <w:rPr>
          <w:rFonts w:ascii="Times New Roman"/>
          <w:sz w:val="24"/>
          <w:szCs w:val="24"/>
        </w:rPr>
        <w:t xml:space="preserve"> Davies. Bydd disgwyl i’r plant creu darn o waith ar bapur A3 gan annog iddynt ddarlunio’r hyn maent yn teimlo sydd enwog am Gymru gan ychwanegu dylanwad </w:t>
      </w:r>
      <w:proofErr w:type="spellStart"/>
      <w:r w:rsidRPr="00C72EE5">
        <w:rPr>
          <w:rFonts w:ascii="Times New Roman"/>
          <w:sz w:val="24"/>
          <w:szCs w:val="24"/>
        </w:rPr>
        <w:t>Ogwyn</w:t>
      </w:r>
      <w:proofErr w:type="spellEnd"/>
      <w:r w:rsidRPr="00C72EE5">
        <w:rPr>
          <w:rFonts w:ascii="Times New Roman"/>
          <w:sz w:val="24"/>
          <w:szCs w:val="24"/>
        </w:rPr>
        <w:t xml:space="preserve"> Davies i’w gwaith trwy’r defnydd o eiriau. Y sgiliau y dylid meithrin yn y dasg yma ydy Sgil 1, elfen gwneud. (Gweler atodiad 5) Mae’n arfer dda o Asesu ar gyfer Dysgu i gynnig enghraifft weledol i’r plant. (Gweler atodiad 6) Yn y wers gyntaf, rhaid sicrhau bod y plant yn mynd ati i gynllunio’u gwaith yn ofalus mewn llyfr braslunio gan wneud rhestr o’r adnoddau bydd angen arnynt. Cefnoga hyn Sgil 4, elfen deall o fewn y rhaglen astudio. (Gweler atodiad 7) Dylid trefnu’r dosbarth yn ôl bwrdd paent, sialc, </w:t>
      </w:r>
      <w:proofErr w:type="spellStart"/>
      <w:r w:rsidRPr="00C72EE5">
        <w:rPr>
          <w:rFonts w:ascii="Times New Roman"/>
          <w:sz w:val="24"/>
          <w:szCs w:val="24"/>
        </w:rPr>
        <w:t>pastiliau</w:t>
      </w:r>
      <w:proofErr w:type="spellEnd"/>
      <w:r w:rsidRPr="00C72EE5">
        <w:rPr>
          <w:rFonts w:ascii="Times New Roman"/>
          <w:sz w:val="24"/>
          <w:szCs w:val="24"/>
        </w:rPr>
        <w:t xml:space="preserve"> ac adnoddau pellach yn yr ail wers gan sicrhau bod yr adnoddau a nodwyd gan y plant yn y wers flaenorol ar gael.  Gellir neilltuo tair gwers ar gyfer cwblhau’r dasg yma. I raddau helaeth, mae’r dasg yma’n cefnogi’r Cwricwlwm Cymreig i’r carn wrth iddo hyrwyddo’r elfen ddiwylliannol gan feithrin y sgil o ‘Dathlu diwylliannau, ieithoedd a thraddodiadau arbennig Cymru’ (ACCAC, 2003:4).</w:t>
      </w:r>
    </w:p>
    <w:p w:rsidR="00C27F28" w:rsidRPr="00C72EE5" w:rsidRDefault="00981000" w:rsidP="00C72EE5">
      <w:pPr>
        <w:spacing w:line="360" w:lineRule="auto"/>
        <w:rPr>
          <w:rFonts w:ascii="Times New Roman"/>
          <w:sz w:val="24"/>
          <w:szCs w:val="24"/>
        </w:rPr>
      </w:pPr>
      <w:r w:rsidRPr="00C72EE5">
        <w:rPr>
          <w:rFonts w:ascii="Times New Roman"/>
          <w:sz w:val="24"/>
          <w:szCs w:val="24"/>
        </w:rPr>
        <w:t xml:space="preserve">  Ar ôl i’r gwaith i’w gwblhau, bydd gofyn i’r plant i werthuso’u gwaith gan ystyried a ydynt wedi ymdrin â llinell, thon a lliw parthed gwaith Tom </w:t>
      </w:r>
      <w:proofErr w:type="spellStart"/>
      <w:r w:rsidRPr="00C72EE5">
        <w:rPr>
          <w:rFonts w:ascii="Times New Roman"/>
          <w:sz w:val="24"/>
          <w:szCs w:val="24"/>
        </w:rPr>
        <w:t>Hovey</w:t>
      </w:r>
      <w:proofErr w:type="spellEnd"/>
      <w:r w:rsidRPr="00C72EE5">
        <w:rPr>
          <w:rFonts w:ascii="Times New Roman"/>
          <w:sz w:val="24"/>
          <w:szCs w:val="24"/>
        </w:rPr>
        <w:t xml:space="preserve"> ynghyd â defnydd o eiriau parthed gwaith </w:t>
      </w:r>
      <w:proofErr w:type="spellStart"/>
      <w:r w:rsidRPr="00C72EE5">
        <w:rPr>
          <w:rFonts w:ascii="Times New Roman"/>
          <w:sz w:val="24"/>
          <w:szCs w:val="24"/>
        </w:rPr>
        <w:t>Ogwyn</w:t>
      </w:r>
      <w:proofErr w:type="spellEnd"/>
      <w:r w:rsidRPr="00C72EE5">
        <w:rPr>
          <w:rFonts w:ascii="Times New Roman"/>
          <w:sz w:val="24"/>
          <w:szCs w:val="24"/>
        </w:rPr>
        <w:t xml:space="preserve"> Davies. Yn ogystal, dylent ystyried a ydynt wedi ymdrin ag elfennau Cymreig yn eu gwaith.  Allwch fynd ati yna i greu arddangosfa er mwyn arddangos y gwaith i weddill yr ysgol. Yn ogystal, byddai modd gwahodd rhieni i weld y gwaith. Dilynir hyn syniad </w:t>
      </w:r>
      <w:proofErr w:type="spellStart"/>
      <w:r w:rsidRPr="00C72EE5">
        <w:rPr>
          <w:rFonts w:ascii="Times New Roman"/>
          <w:sz w:val="24"/>
          <w:szCs w:val="24"/>
        </w:rPr>
        <w:t>Reggio</w:t>
      </w:r>
      <w:proofErr w:type="spellEnd"/>
      <w:r w:rsidRPr="00C72EE5">
        <w:rPr>
          <w:rFonts w:ascii="Times New Roman"/>
          <w:sz w:val="24"/>
          <w:szCs w:val="24"/>
        </w:rPr>
        <w:t xml:space="preserve"> </w:t>
      </w:r>
      <w:proofErr w:type="spellStart"/>
      <w:r w:rsidRPr="00C72EE5">
        <w:rPr>
          <w:rFonts w:ascii="Times New Roman"/>
          <w:sz w:val="24"/>
          <w:szCs w:val="24"/>
        </w:rPr>
        <w:t>Emilia</w:t>
      </w:r>
      <w:proofErr w:type="spellEnd"/>
      <w:r w:rsidRPr="00C72EE5">
        <w:rPr>
          <w:rFonts w:ascii="Times New Roman"/>
          <w:sz w:val="24"/>
          <w:szCs w:val="24"/>
        </w:rPr>
        <w:t xml:space="preserve"> lle mae plant yn creu stondinau ar ddiwedd bob thema er mwyn hyrwyddo i’r bobl leol, yr hyn maent wedi creu yn ystod y tymor. Gellir yna ddanfon fideo at Tom </w:t>
      </w:r>
      <w:proofErr w:type="spellStart"/>
      <w:r w:rsidRPr="00C72EE5">
        <w:rPr>
          <w:rFonts w:ascii="Times New Roman"/>
          <w:sz w:val="24"/>
          <w:szCs w:val="24"/>
        </w:rPr>
        <w:t>Hovey</w:t>
      </w:r>
      <w:proofErr w:type="spellEnd"/>
      <w:r w:rsidRPr="00C72EE5">
        <w:rPr>
          <w:rFonts w:ascii="Times New Roman"/>
          <w:sz w:val="24"/>
          <w:szCs w:val="24"/>
        </w:rPr>
        <w:t xml:space="preserve"> o’r gwaith a’r plant yn trafod yr hyn maent wedi creu a pham. Galluoga hyn i’r plant ymfalchïo yn yr hyn maent wedi’u greu a chodi hunan hyder nifer.</w:t>
      </w: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3F165C" w:rsidRPr="00C72EE5" w:rsidRDefault="00C60988" w:rsidP="00C72EE5">
      <w:pPr>
        <w:spacing w:line="360" w:lineRule="auto"/>
        <w:rPr>
          <w:rFonts w:ascii="Times New Roman"/>
          <w:sz w:val="24"/>
          <w:szCs w:val="24"/>
          <w:u w:val="single"/>
        </w:rPr>
      </w:pPr>
      <w:r w:rsidRPr="00C72EE5">
        <w:rPr>
          <w:rFonts w:ascii="Times New Roman"/>
          <w:sz w:val="24"/>
          <w:szCs w:val="24"/>
          <w:u w:val="single"/>
        </w:rPr>
        <w:lastRenderedPageBreak/>
        <w:t xml:space="preserve"> </w:t>
      </w:r>
      <w:r w:rsidR="003F165C" w:rsidRPr="00C72EE5">
        <w:rPr>
          <w:rFonts w:ascii="Times New Roman"/>
          <w:sz w:val="24"/>
          <w:szCs w:val="24"/>
          <w:u w:val="single"/>
        </w:rPr>
        <w:t>Gweithgaredd 2</w:t>
      </w:r>
    </w:p>
    <w:p w:rsidR="003B3745" w:rsidRPr="00C72EE5" w:rsidRDefault="003B3745" w:rsidP="00C72EE5">
      <w:pPr>
        <w:spacing w:line="360" w:lineRule="auto"/>
        <w:jc w:val="center"/>
        <w:rPr>
          <w:rFonts w:ascii="Times New Roman"/>
          <w:sz w:val="24"/>
          <w:szCs w:val="24"/>
        </w:rPr>
      </w:pPr>
      <w:r w:rsidRPr="00C72EE5">
        <w:rPr>
          <w:rFonts w:ascii="Times New Roman"/>
          <w:sz w:val="24"/>
          <w:szCs w:val="24"/>
        </w:rPr>
        <w:t>‘</w:t>
      </w:r>
      <w:proofErr w:type="spellStart"/>
      <w:r w:rsidRPr="00C72EE5">
        <w:rPr>
          <w:rFonts w:ascii="Times New Roman"/>
          <w:sz w:val="24"/>
          <w:szCs w:val="24"/>
        </w:rPr>
        <w:t>Aesthetic</w:t>
      </w:r>
      <w:proofErr w:type="spellEnd"/>
      <w:r w:rsidRPr="00C72EE5">
        <w:rPr>
          <w:rFonts w:ascii="Times New Roman"/>
          <w:sz w:val="24"/>
          <w:szCs w:val="24"/>
        </w:rPr>
        <w:t xml:space="preserve">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creative</w:t>
      </w:r>
      <w:proofErr w:type="spellEnd"/>
      <w:r w:rsidRPr="00C72EE5">
        <w:rPr>
          <w:rFonts w:ascii="Times New Roman"/>
          <w:sz w:val="24"/>
          <w:szCs w:val="24"/>
        </w:rPr>
        <w:t xml:space="preserve"> </w:t>
      </w:r>
      <w:proofErr w:type="spellStart"/>
      <w:r w:rsidRPr="00C72EE5">
        <w:rPr>
          <w:rFonts w:ascii="Times New Roman"/>
          <w:sz w:val="24"/>
          <w:szCs w:val="24"/>
        </w:rPr>
        <w:t>education</w:t>
      </w:r>
      <w:proofErr w:type="spellEnd"/>
      <w:r w:rsidRPr="00C72EE5">
        <w:rPr>
          <w:rFonts w:ascii="Times New Roman"/>
          <w:sz w:val="24"/>
          <w:szCs w:val="24"/>
        </w:rPr>
        <w:t xml:space="preserve"> is the </w:t>
      </w:r>
      <w:proofErr w:type="spellStart"/>
      <w:r w:rsidRPr="00C72EE5">
        <w:rPr>
          <w:rFonts w:ascii="Times New Roman"/>
          <w:sz w:val="24"/>
          <w:szCs w:val="24"/>
        </w:rPr>
        <w:t>entitlement</w:t>
      </w:r>
      <w:proofErr w:type="spellEnd"/>
      <w:r w:rsidRPr="00C72EE5">
        <w:rPr>
          <w:rFonts w:ascii="Times New Roman"/>
          <w:sz w:val="24"/>
          <w:szCs w:val="24"/>
        </w:rPr>
        <w:t xml:space="preserve"> of </w:t>
      </w:r>
      <w:proofErr w:type="spellStart"/>
      <w:r w:rsidRPr="00C72EE5">
        <w:rPr>
          <w:rFonts w:ascii="Times New Roman"/>
          <w:sz w:val="24"/>
          <w:szCs w:val="24"/>
        </w:rPr>
        <w:t>every</w:t>
      </w:r>
      <w:proofErr w:type="spellEnd"/>
      <w:r w:rsidRPr="00C72EE5">
        <w:rPr>
          <w:rFonts w:ascii="Times New Roman"/>
          <w:sz w:val="24"/>
          <w:szCs w:val="24"/>
        </w:rPr>
        <w:t xml:space="preserve"> </w:t>
      </w:r>
      <w:proofErr w:type="spellStart"/>
      <w:r w:rsidRPr="00C72EE5">
        <w:rPr>
          <w:rFonts w:ascii="Times New Roman"/>
          <w:sz w:val="24"/>
          <w:szCs w:val="24"/>
        </w:rPr>
        <w:t>child</w:t>
      </w:r>
      <w:proofErr w:type="spellEnd"/>
      <w:r w:rsidRPr="00C72EE5">
        <w:rPr>
          <w:rFonts w:ascii="Times New Roman"/>
          <w:sz w:val="24"/>
          <w:szCs w:val="24"/>
        </w:rPr>
        <w:t xml:space="preserve">’ </w:t>
      </w:r>
    </w:p>
    <w:p w:rsidR="003B3745" w:rsidRPr="00C72EE5" w:rsidRDefault="003B3745" w:rsidP="00C72EE5">
      <w:pPr>
        <w:spacing w:line="360" w:lineRule="auto"/>
        <w:jc w:val="right"/>
        <w:rPr>
          <w:rFonts w:ascii="Times New Roman"/>
          <w:sz w:val="24"/>
          <w:szCs w:val="24"/>
        </w:rPr>
      </w:pPr>
      <w:r w:rsidRPr="00C72EE5">
        <w:rPr>
          <w:rFonts w:ascii="Times New Roman"/>
          <w:sz w:val="24"/>
          <w:szCs w:val="24"/>
        </w:rPr>
        <w:t>(</w:t>
      </w:r>
      <w:proofErr w:type="spellStart"/>
      <w:r w:rsidRPr="00C72EE5">
        <w:rPr>
          <w:rFonts w:ascii="Times New Roman"/>
          <w:sz w:val="24"/>
          <w:szCs w:val="24"/>
        </w:rPr>
        <w:t>Bloomfield</w:t>
      </w:r>
      <w:proofErr w:type="spellEnd"/>
      <w:r w:rsidRPr="00C72EE5">
        <w:rPr>
          <w:rFonts w:ascii="Times New Roman"/>
          <w:sz w:val="24"/>
          <w:szCs w:val="24"/>
        </w:rPr>
        <w:t xml:space="preserve"> 2000:1) </w:t>
      </w:r>
    </w:p>
    <w:p w:rsidR="003B3745" w:rsidRPr="00C72EE5" w:rsidRDefault="00981000" w:rsidP="00C72EE5">
      <w:pPr>
        <w:spacing w:line="360" w:lineRule="auto"/>
        <w:rPr>
          <w:rFonts w:ascii="Times New Roman"/>
          <w:sz w:val="24"/>
          <w:szCs w:val="24"/>
        </w:rPr>
      </w:pPr>
      <w:r w:rsidRPr="00C72EE5">
        <w:rPr>
          <w:rFonts w:ascii="Times New Roman"/>
          <w:sz w:val="24"/>
          <w:szCs w:val="24"/>
        </w:rPr>
        <w:t xml:space="preserve">  Yr ail weithgaredd a ellir hyrwyddo o’r arteffact; rysáit ‘Pic-ar-y-maen’ ydy Dylunio a Thechnoleg. Mi fydd y gweithgaredd hwn yn ymgeisio i  dargedu holl elfennau dylunio a gwneud o fewn y rhaglen astudio (Gweler atodiad 8). Yn bennaf, gellir ffocysu ar y cogydd enwog Bryn Williams yn y dasg yma. Yn wreiddiol o Ddinbych mae Bryn bellach yn enwog ar draws y byd am fod yn gogydd aruthrol gyda bwyty'r </w:t>
      </w:r>
      <w:proofErr w:type="spellStart"/>
      <w:r w:rsidRPr="00C72EE5">
        <w:rPr>
          <w:rFonts w:ascii="Times New Roman"/>
          <w:sz w:val="24"/>
          <w:szCs w:val="24"/>
        </w:rPr>
        <w:t>Odette’s</w:t>
      </w:r>
      <w:proofErr w:type="spellEnd"/>
      <w:r w:rsidRPr="00C72EE5">
        <w:rPr>
          <w:rFonts w:ascii="Times New Roman"/>
          <w:sz w:val="24"/>
          <w:szCs w:val="24"/>
        </w:rPr>
        <w:t xml:space="preserve"> yn Llundain yng nghyd a ‘</w:t>
      </w:r>
      <w:proofErr w:type="spellStart"/>
      <w:r w:rsidRPr="00C72EE5">
        <w:rPr>
          <w:rFonts w:ascii="Times New Roman"/>
          <w:sz w:val="24"/>
          <w:szCs w:val="24"/>
        </w:rPr>
        <w:t>bistro</w:t>
      </w:r>
      <w:proofErr w:type="spellEnd"/>
      <w:r w:rsidRPr="00C72EE5">
        <w:rPr>
          <w:rFonts w:ascii="Times New Roman"/>
          <w:sz w:val="24"/>
          <w:szCs w:val="24"/>
        </w:rPr>
        <w:t>’ ym Mhorth Eirias. Cynigi’r Bryn Te Prynhawn Cymreig yn ei ‘</w:t>
      </w:r>
      <w:proofErr w:type="spellStart"/>
      <w:r w:rsidRPr="00C72EE5">
        <w:rPr>
          <w:rFonts w:ascii="Times New Roman"/>
          <w:sz w:val="24"/>
          <w:szCs w:val="24"/>
        </w:rPr>
        <w:t>bistro</w:t>
      </w:r>
      <w:proofErr w:type="spellEnd"/>
      <w:r w:rsidRPr="00C72EE5">
        <w:rPr>
          <w:rFonts w:ascii="Times New Roman"/>
          <w:sz w:val="24"/>
          <w:szCs w:val="24"/>
        </w:rPr>
        <w:t xml:space="preserve">’ ym Mhorth Eirias ac mae’n ymfalchïo yn ei dreftadaeth Gymreig. Mae Bryn wedi cael y cyfle i goginio ar gyfer parti pen-blwydd y Frenhines Elisabeth yn 80 mlwydd oed yng nghyd a gweithio gyda rhai o gogyddion enwocaf y byd.  </w:t>
      </w:r>
    </w:p>
    <w:p w:rsidR="00C029FC" w:rsidRPr="00C72EE5" w:rsidRDefault="00C029FC" w:rsidP="00C72EE5">
      <w:pPr>
        <w:spacing w:line="360" w:lineRule="auto"/>
        <w:rPr>
          <w:rFonts w:ascii="Times New Roman"/>
          <w:sz w:val="24"/>
          <w:szCs w:val="24"/>
        </w:rPr>
      </w:pPr>
      <w:r w:rsidRPr="00C72EE5">
        <w:rPr>
          <w:rFonts w:ascii="Times New Roman"/>
          <w:sz w:val="24"/>
          <w:szCs w:val="24"/>
        </w:rPr>
        <w:t xml:space="preserve">  Yn dilyn ymweliad i ‘</w:t>
      </w:r>
      <w:proofErr w:type="spellStart"/>
      <w:r w:rsidRPr="00C72EE5">
        <w:rPr>
          <w:rFonts w:ascii="Times New Roman"/>
          <w:sz w:val="24"/>
          <w:szCs w:val="24"/>
        </w:rPr>
        <w:t>bistro</w:t>
      </w:r>
      <w:proofErr w:type="spellEnd"/>
      <w:r w:rsidRPr="00C72EE5">
        <w:rPr>
          <w:rFonts w:ascii="Times New Roman"/>
          <w:sz w:val="24"/>
          <w:szCs w:val="24"/>
        </w:rPr>
        <w:t>’ Bryn lle bydd y plant wedi gweld sut mae’r cogydd enwog yn gwneud ei ‘bicau’r ma</w:t>
      </w:r>
      <w:r w:rsidR="00735264" w:rsidRPr="00C72EE5">
        <w:rPr>
          <w:rFonts w:ascii="Times New Roman"/>
          <w:sz w:val="24"/>
          <w:szCs w:val="24"/>
        </w:rPr>
        <w:t>e</w:t>
      </w:r>
      <w:r w:rsidRPr="00C72EE5">
        <w:rPr>
          <w:rFonts w:ascii="Times New Roman"/>
          <w:sz w:val="24"/>
          <w:szCs w:val="24"/>
        </w:rPr>
        <w:t>n’</w:t>
      </w:r>
      <w:r w:rsidR="00FF118A" w:rsidRPr="00C72EE5">
        <w:rPr>
          <w:rFonts w:ascii="Times New Roman"/>
          <w:sz w:val="24"/>
          <w:szCs w:val="24"/>
        </w:rPr>
        <w:t>,</w:t>
      </w:r>
      <w:r w:rsidR="00782FA8" w:rsidRPr="00C72EE5">
        <w:rPr>
          <w:rFonts w:ascii="Times New Roman"/>
          <w:sz w:val="24"/>
          <w:szCs w:val="24"/>
        </w:rPr>
        <w:t xml:space="preserve"> bydd cyfle i’r plant yn ystod y tymor i ymchwilio, cynllunio, creu ac addasu picau’r ma</w:t>
      </w:r>
      <w:r w:rsidR="00735264" w:rsidRPr="00C72EE5">
        <w:rPr>
          <w:rFonts w:ascii="Times New Roman"/>
          <w:sz w:val="24"/>
          <w:szCs w:val="24"/>
        </w:rPr>
        <w:t>e</w:t>
      </w:r>
      <w:r w:rsidR="00782FA8" w:rsidRPr="00C72EE5">
        <w:rPr>
          <w:rFonts w:ascii="Times New Roman"/>
          <w:sz w:val="24"/>
          <w:szCs w:val="24"/>
        </w:rPr>
        <w:t xml:space="preserve">n eu hunain yn ôl goblygiadau’r cwricwlwm. </w:t>
      </w:r>
      <w:r w:rsidR="00735264" w:rsidRPr="00C72EE5">
        <w:rPr>
          <w:rFonts w:ascii="Times New Roman"/>
          <w:sz w:val="24"/>
          <w:szCs w:val="24"/>
        </w:rPr>
        <w:t>(Gweler atodiad 9)</w:t>
      </w:r>
    </w:p>
    <w:p w:rsidR="00782FA8" w:rsidRPr="00C72EE5" w:rsidRDefault="002746FD" w:rsidP="00C72EE5">
      <w:pPr>
        <w:spacing w:line="360" w:lineRule="auto"/>
        <w:rPr>
          <w:rFonts w:ascii="Times New Roman"/>
          <w:sz w:val="24"/>
          <w:szCs w:val="24"/>
        </w:rPr>
      </w:pPr>
      <w:r w:rsidRPr="00C72EE5">
        <w:rPr>
          <w:rFonts w:ascii="Times New Roman"/>
          <w:sz w:val="24"/>
          <w:szCs w:val="24"/>
        </w:rPr>
        <w:t xml:space="preserve">  Yn ystod y wers gyntaf dylid annog y plant i ymchwilio i ryseitiau picau’r man gan nodi’</w:t>
      </w:r>
      <w:r w:rsidR="00A46D28" w:rsidRPr="00C72EE5">
        <w:rPr>
          <w:rFonts w:ascii="Times New Roman"/>
          <w:sz w:val="24"/>
          <w:szCs w:val="24"/>
        </w:rPr>
        <w:t>r ryseitiau yma</w:t>
      </w:r>
      <w:r w:rsidRPr="00C72EE5">
        <w:rPr>
          <w:rFonts w:ascii="Times New Roman"/>
          <w:sz w:val="24"/>
          <w:szCs w:val="24"/>
        </w:rPr>
        <w:t xml:space="preserve"> ac arsylwi a ydy’r rysáit</w:t>
      </w:r>
      <w:r w:rsidR="00A46D28" w:rsidRPr="00C72EE5">
        <w:rPr>
          <w:rFonts w:ascii="Times New Roman"/>
          <w:sz w:val="24"/>
          <w:szCs w:val="24"/>
        </w:rPr>
        <w:t xml:space="preserve"> yn amrywio ar draws Cymru. Dyli</w:t>
      </w:r>
      <w:r w:rsidRPr="00C72EE5">
        <w:rPr>
          <w:rFonts w:ascii="Times New Roman"/>
          <w:sz w:val="24"/>
          <w:szCs w:val="24"/>
        </w:rPr>
        <w:t>d annog y plant i ofyn i berthnasau a ffrindiau am ryseitiau posib. Yn gysylltiedig â hyn byddai o fudd i’r plant cynnal ymchwiliad marchnad</w:t>
      </w:r>
      <w:r w:rsidR="00A46D28" w:rsidRPr="00C72EE5">
        <w:rPr>
          <w:rFonts w:ascii="Times New Roman"/>
          <w:sz w:val="24"/>
          <w:szCs w:val="24"/>
        </w:rPr>
        <w:t xml:space="preserve"> sef</w:t>
      </w:r>
      <w:r w:rsidRPr="00C72EE5">
        <w:rPr>
          <w:rFonts w:ascii="Times New Roman"/>
          <w:sz w:val="24"/>
          <w:szCs w:val="24"/>
        </w:rPr>
        <w:t>; ‘Y broses o gasglu a dadansoddi gwybodaeth am farchnad. Mae’n hanfodol er mwyn gallu darganfod anghenion a hoffte</w:t>
      </w:r>
      <w:r w:rsidR="0071407D" w:rsidRPr="00C72EE5">
        <w:rPr>
          <w:rFonts w:ascii="Times New Roman"/>
          <w:sz w:val="24"/>
          <w:szCs w:val="24"/>
        </w:rPr>
        <w:t xml:space="preserve">rau cwsmeriaid.’ (Prifysgol Bangor, </w:t>
      </w:r>
      <w:r w:rsidRPr="00C72EE5">
        <w:rPr>
          <w:rFonts w:ascii="Times New Roman"/>
          <w:sz w:val="24"/>
          <w:szCs w:val="24"/>
        </w:rPr>
        <w:t>2017) Galluoga hyn i’r plant gyfathrebu â nifer o bobl gan ddatblygu sgiliau personol a chymdeithasol da.</w:t>
      </w:r>
      <w:r w:rsidR="00A46D28" w:rsidRPr="00C72EE5">
        <w:rPr>
          <w:rFonts w:ascii="Times New Roman"/>
          <w:sz w:val="24"/>
          <w:szCs w:val="24"/>
        </w:rPr>
        <w:t xml:space="preserve"> Cefnoga hyn yr angen i ddysgwyr medru datblygu eu sgiliau cyfathrebu mewn sgil; llafaredd, darllen, ysgrifennu a chyfathrebu ehangach. (</w:t>
      </w:r>
      <w:proofErr w:type="spellStart"/>
      <w:r w:rsidR="00A46D28" w:rsidRPr="00C72EE5">
        <w:rPr>
          <w:rFonts w:ascii="Times New Roman"/>
          <w:sz w:val="24"/>
          <w:szCs w:val="24"/>
        </w:rPr>
        <w:t>LlCC</w:t>
      </w:r>
      <w:proofErr w:type="spellEnd"/>
      <w:r w:rsidR="00A46D28" w:rsidRPr="00C72EE5">
        <w:rPr>
          <w:rFonts w:ascii="Times New Roman"/>
          <w:sz w:val="24"/>
          <w:szCs w:val="24"/>
        </w:rPr>
        <w:t>, 2008)</w:t>
      </w:r>
    </w:p>
    <w:p w:rsidR="00DB44FD" w:rsidRPr="00C72EE5" w:rsidRDefault="00981000" w:rsidP="00C72EE5">
      <w:pPr>
        <w:spacing w:line="360" w:lineRule="auto"/>
        <w:rPr>
          <w:rFonts w:ascii="Times New Roman"/>
          <w:sz w:val="24"/>
          <w:szCs w:val="24"/>
        </w:rPr>
      </w:pPr>
      <w:r w:rsidRPr="00C72EE5">
        <w:rPr>
          <w:rFonts w:ascii="Times New Roman"/>
          <w:sz w:val="24"/>
          <w:szCs w:val="24"/>
        </w:rPr>
        <w:t xml:space="preserve">  Er mwyn ehangu ar yr ymchwil, yn y wers nesaf dylid cynnig cyfle i’r plant cynllunio rysáit picau’r maen eu hun gan ddefnyddio’r ymchwil a’u dychymyg i ysgogi rysáit unigryw. Disgwylir rysáit clir a threfnus gan gynnwys mesuriadau pwys, ynghyd a diagram o sut y byddai’n edrych. Cefnoga hyn elfen o rifedd yn ôl llinyn; defnyddio sgiliau mesur, elfen; hyd, pwysau/mas, cynhwysedd, sgil; defnyddio unedau safonol parthed gram, kilogram a mililitr. (</w:t>
      </w:r>
      <w:proofErr w:type="spellStart"/>
      <w:r w:rsidRPr="00C72EE5">
        <w:rPr>
          <w:rFonts w:ascii="Times New Roman"/>
          <w:sz w:val="24"/>
          <w:szCs w:val="24"/>
        </w:rPr>
        <w:t>LlCC</w:t>
      </w:r>
      <w:proofErr w:type="spellEnd"/>
      <w:r w:rsidRPr="00C72EE5">
        <w:rPr>
          <w:rFonts w:ascii="Times New Roman"/>
          <w:sz w:val="24"/>
          <w:szCs w:val="24"/>
        </w:rPr>
        <w:t xml:space="preserve">, 2015) Rhaid pwysleisio i’r plant nad oes syniadau gwael i’w gael. Yn ôl </w:t>
      </w:r>
      <w:proofErr w:type="spellStart"/>
      <w:r w:rsidRPr="00C72EE5">
        <w:rPr>
          <w:rFonts w:ascii="Times New Roman"/>
          <w:sz w:val="24"/>
          <w:szCs w:val="24"/>
        </w:rPr>
        <w:t>Grigg</w:t>
      </w:r>
      <w:proofErr w:type="spellEnd"/>
      <w:r w:rsidRPr="00C72EE5">
        <w:rPr>
          <w:rFonts w:ascii="Times New Roman"/>
          <w:sz w:val="24"/>
          <w:szCs w:val="24"/>
        </w:rPr>
        <w:t xml:space="preserve"> (2010), er mwyn fod yn athro arbennig dylem annog chwilfrydedd lle nad yw dysgwyr yn poeni am wneud camgymeriadau. </w:t>
      </w:r>
      <w:r w:rsidRPr="00C72EE5">
        <w:rPr>
          <w:rFonts w:ascii="Times New Roman"/>
          <w:sz w:val="24"/>
          <w:szCs w:val="24"/>
        </w:rPr>
        <w:br/>
        <w:t xml:space="preserve">   Ynghyd â chreu rysáit, disgwylir i’r plant gynllunio rhestr o reolau ar y cyd sy’n hyrwyddo camau i gadw’n ddiogel yn y gegin wrth goginio. (Gweler atodiad 10 ac 11 am enghreifftiau)  Ar ddiwedd y </w:t>
      </w:r>
      <w:r w:rsidRPr="00C72EE5">
        <w:rPr>
          <w:rFonts w:ascii="Times New Roman"/>
          <w:sz w:val="24"/>
          <w:szCs w:val="24"/>
        </w:rPr>
        <w:lastRenderedPageBreak/>
        <w:t xml:space="preserve">tymor dylid gwneud copi o’r holl ryseitiau a’i rhoi mewn llyfr arddangos er mwyn i’r plant cael edrych yn ôl arnynt. </w:t>
      </w:r>
      <w:r w:rsidRPr="00C72EE5">
        <w:rPr>
          <w:rFonts w:ascii="Times New Roman"/>
          <w:sz w:val="24"/>
          <w:szCs w:val="24"/>
        </w:rPr>
        <w:br/>
        <w:t xml:space="preserve">  Yn dilyn y broses o gynllunio bydd yna gyfle i’r plant creu picau’r maen eu hun gan ddefnyddio’r rysáit crëwyd yn y wers flaenorol. Dyled neilltuo bore neu brynhawn cyfan ar gyfer y gweithgaredd hwn er mwyn sicrhau nad yw’r plant yn teimlo o dan bwysau amser. Bydd angen cefnogaeth yn y dosbarth ar ffurf athrawon ychwanegol er mwyn sicrhau fod yna help llaw pe bai angen. Dyled cyfeirio’r disgyblion yn ôl i’r rhestr o reolau y crëwyd er mwyn sicrhau diogelwch yn y gegin. Ar ôl coginio’r picau’r maen, dylid rhoi ar blât a’i </w:t>
      </w:r>
      <w:proofErr w:type="spellStart"/>
      <w:r w:rsidRPr="00C72EE5">
        <w:rPr>
          <w:rFonts w:ascii="Times New Roman"/>
          <w:sz w:val="24"/>
          <w:szCs w:val="24"/>
        </w:rPr>
        <w:t>ffotograffi</w:t>
      </w:r>
      <w:proofErr w:type="spellEnd"/>
      <w:r w:rsidRPr="00C72EE5">
        <w:rPr>
          <w:rFonts w:ascii="Times New Roman"/>
          <w:sz w:val="24"/>
          <w:szCs w:val="24"/>
        </w:rPr>
        <w:t xml:space="preserve"> er mwyn fynd llaw yn law â’r rysáit a’r daflen cynllunio. </w:t>
      </w:r>
      <w:r w:rsidRPr="00C72EE5">
        <w:rPr>
          <w:rFonts w:ascii="Times New Roman"/>
          <w:sz w:val="24"/>
          <w:szCs w:val="24"/>
        </w:rPr>
        <w:br/>
        <w:t xml:space="preserve">  Dylid anelu i gynnal gwers fyfyrio o fewn yr un diwrnod a’r gweithgaredd cynhyrchu er mwyn i’r plant medru ystyried yr hyn a aeth yn dda neu’n wael, yr hyn yr hoffant fireinio neu’r hyn yr hoffant dreiali eto. Mae’n bwysig i’r plant medru gwerthuso'r hyn maent wedi’i gynhyrchu er mwyn iddynt ddysgu am y pethau a oedd yn llwyddiannus a hefyd i ddysgu am y pethau efallai na weithiodd cystal. </w:t>
      </w:r>
      <w:r w:rsidRPr="00C72EE5">
        <w:rPr>
          <w:rFonts w:ascii="Times New Roman"/>
          <w:sz w:val="24"/>
          <w:szCs w:val="24"/>
        </w:rPr>
        <w:br/>
        <w:t xml:space="preserve">  Gellir cynnig cyfle arall i’r plant ymgeisio gwneud picau’r maen os oes unrhyw addasiadau i’r ryseitiau. Byddai’n syniad i roi’r cyfle i’r plant cael gwerthu’r picau’r maen i blant ac athrawon yr ysgol pe dymuna amser chwarae.</w:t>
      </w:r>
    </w:p>
    <w:p w:rsidR="00C72EE5" w:rsidRPr="00187423" w:rsidRDefault="002746FD" w:rsidP="00C72EE5">
      <w:pPr>
        <w:spacing w:line="360" w:lineRule="auto"/>
        <w:rPr>
          <w:rFonts w:ascii="Times New Roman"/>
          <w:sz w:val="24"/>
          <w:szCs w:val="24"/>
        </w:rPr>
      </w:pPr>
      <w:r w:rsidRPr="00C72EE5">
        <w:rPr>
          <w:rFonts w:ascii="Times New Roman"/>
          <w:sz w:val="24"/>
          <w:szCs w:val="24"/>
        </w:rPr>
        <w:t xml:space="preserve">   Byddai gwahodd Bryn Williams i’r ysgol i ddyfarnu’r picau’r maen yn ysgogi chwilfrydedd y plant ymhellach a'r gobaith yw y bydd</w:t>
      </w:r>
      <w:r w:rsidR="00735264" w:rsidRPr="00C72EE5">
        <w:rPr>
          <w:rFonts w:ascii="Times New Roman"/>
          <w:sz w:val="24"/>
          <w:szCs w:val="24"/>
        </w:rPr>
        <w:t>ai</w:t>
      </w:r>
      <w:r w:rsidRPr="00C72EE5">
        <w:rPr>
          <w:rFonts w:ascii="Times New Roman"/>
          <w:sz w:val="24"/>
          <w:szCs w:val="24"/>
        </w:rPr>
        <w:t xml:space="preserve"> ganddynt ddiddordeb yng nghoginio yn y dyfodol.</w:t>
      </w:r>
    </w:p>
    <w:p w:rsidR="003F791E" w:rsidRPr="00C72EE5" w:rsidRDefault="002746FD" w:rsidP="00C72EE5">
      <w:pPr>
        <w:spacing w:line="360" w:lineRule="auto"/>
        <w:rPr>
          <w:rFonts w:ascii="Times New Roman"/>
          <w:sz w:val="24"/>
          <w:szCs w:val="24"/>
          <w:u w:val="single"/>
        </w:rPr>
      </w:pPr>
      <w:r w:rsidRPr="00C72EE5">
        <w:rPr>
          <w:rFonts w:ascii="Times New Roman"/>
          <w:sz w:val="24"/>
          <w:szCs w:val="24"/>
          <w:u w:val="single"/>
        </w:rPr>
        <w:t>Gweithgaredd 3</w:t>
      </w:r>
    </w:p>
    <w:p w:rsidR="000D0C8A" w:rsidRPr="00C72EE5" w:rsidRDefault="00362865" w:rsidP="00C72EE5">
      <w:pPr>
        <w:spacing w:line="360" w:lineRule="auto"/>
        <w:jc w:val="center"/>
        <w:rPr>
          <w:rFonts w:ascii="Times New Roman"/>
          <w:sz w:val="24"/>
          <w:szCs w:val="24"/>
        </w:rPr>
      </w:pPr>
      <w:r w:rsidRPr="00C72EE5">
        <w:rPr>
          <w:rFonts w:ascii="Times New Roman"/>
          <w:sz w:val="24"/>
          <w:szCs w:val="24"/>
        </w:rPr>
        <w:t>‘Dylai Llywodraeth Cymru ystyried addysg sy’n gyfoethog yn y celfyddydau yn rhan greiddiol o brofiad ysgol gyfan pob disgybl.’</w:t>
      </w:r>
    </w:p>
    <w:p w:rsidR="00362865" w:rsidRPr="00C72EE5" w:rsidRDefault="00362865" w:rsidP="00C72EE5">
      <w:pPr>
        <w:spacing w:line="360" w:lineRule="auto"/>
        <w:jc w:val="right"/>
        <w:rPr>
          <w:rFonts w:ascii="Times New Roman"/>
          <w:sz w:val="24"/>
          <w:szCs w:val="24"/>
        </w:rPr>
      </w:pPr>
      <w:r w:rsidRPr="00C72EE5">
        <w:rPr>
          <w:rFonts w:ascii="Times New Roman"/>
          <w:sz w:val="24"/>
          <w:szCs w:val="24"/>
        </w:rPr>
        <w:t>(</w:t>
      </w:r>
      <w:proofErr w:type="spellStart"/>
      <w:r w:rsidRPr="00C72EE5">
        <w:rPr>
          <w:rFonts w:ascii="Times New Roman"/>
          <w:sz w:val="24"/>
          <w:szCs w:val="24"/>
        </w:rPr>
        <w:t>Donaldson</w:t>
      </w:r>
      <w:proofErr w:type="spellEnd"/>
      <w:r w:rsidRPr="00C72EE5">
        <w:rPr>
          <w:rFonts w:ascii="Times New Roman"/>
          <w:sz w:val="24"/>
          <w:szCs w:val="24"/>
        </w:rPr>
        <w:t>, 2015:24)</w:t>
      </w:r>
    </w:p>
    <w:p w:rsidR="003F791E" w:rsidRPr="00C72EE5" w:rsidRDefault="00981000" w:rsidP="00C72EE5">
      <w:pPr>
        <w:spacing w:line="360" w:lineRule="auto"/>
        <w:rPr>
          <w:rFonts w:ascii="Times New Roman"/>
          <w:sz w:val="24"/>
          <w:szCs w:val="24"/>
        </w:rPr>
      </w:pPr>
      <w:r w:rsidRPr="00C72EE5">
        <w:rPr>
          <w:rFonts w:ascii="Times New Roman"/>
          <w:sz w:val="24"/>
          <w:szCs w:val="24"/>
        </w:rPr>
        <w:t xml:space="preserve">   Y drydydd weithgaredd y mae modd cynnig o’r arteffact  yma ydy gweithgaredd Cerddoriaeth. I grynhoi, y bwriad fydd i’r plant cydweithio mewn grwpiau bach er mwyn cyfansoddi darn o gerddoriaeth i gyd-fynd â hysbyseb sy’n hyrwyddo picau’r maen.  </w:t>
      </w:r>
      <w:r w:rsidRPr="00C72EE5">
        <w:rPr>
          <w:rFonts w:ascii="Times New Roman"/>
          <w:sz w:val="24"/>
          <w:szCs w:val="24"/>
        </w:rPr>
        <w:br/>
        <w:t xml:space="preserve">  Gellir treulio tymor yn cynllunio, paratoi a chreu'r alaw gan hefyd paratoi sgript fer er mwyn creu hysbyseb sy’n dynodi pwysigrwydd picau’r maen i Gymru. A hyn llaw yn law a’r Rhaglen astudio sy’n dynodi y dylai plant o fewn gwersi Cerddoriaeth profi’r cyfle i gyfansoddi, perfformio a gwerthuso darn o gerddoriaeth. (LLC, 2008)</w:t>
      </w:r>
      <w:r w:rsidRPr="00C72EE5">
        <w:rPr>
          <w:rFonts w:ascii="Times New Roman"/>
          <w:sz w:val="24"/>
          <w:szCs w:val="24"/>
        </w:rPr>
        <w:br/>
        <w:t xml:space="preserve"> Byddai modd i Arad Goch cefnogi’r gweithgareddau yma mewn nifer o ffurf. Mae Arad Goch yn gwmni sy’n creu theatr cyffroes, perthnasol a chyfoes ar gyfer plant a phobl ifanc yng Nghymru. </w:t>
      </w:r>
      <w:r w:rsidRPr="00C72EE5">
        <w:rPr>
          <w:rFonts w:ascii="Times New Roman"/>
          <w:sz w:val="24"/>
          <w:szCs w:val="24"/>
        </w:rPr>
        <w:lastRenderedPageBreak/>
        <w:t xml:space="preserve">Maent yn teithio i ysgolion i gynnig gweithdai ar sut i berfformio, </w:t>
      </w:r>
      <w:proofErr w:type="spellStart"/>
      <w:r w:rsidRPr="00C72EE5">
        <w:rPr>
          <w:rFonts w:ascii="Times New Roman"/>
          <w:sz w:val="24"/>
          <w:szCs w:val="24"/>
        </w:rPr>
        <w:t>sgriptio</w:t>
      </w:r>
      <w:proofErr w:type="spellEnd"/>
      <w:r w:rsidRPr="00C72EE5">
        <w:rPr>
          <w:rFonts w:ascii="Times New Roman"/>
          <w:sz w:val="24"/>
          <w:szCs w:val="24"/>
        </w:rPr>
        <w:t xml:space="preserve"> ac ati. Mae eu gwaith yn tynnu ar ddeunydd a thraddodiadau cynhenid Gymraeg. </w:t>
      </w:r>
      <w:r w:rsidRPr="00C72EE5">
        <w:rPr>
          <w:rFonts w:ascii="Times New Roman"/>
          <w:sz w:val="24"/>
          <w:szCs w:val="24"/>
        </w:rPr>
        <w:br/>
        <w:t xml:space="preserve">  Cyn dechrau mi fydd y disgyblion wedi derbyn gwersi blaenorol ar addasu gwead, ansawdd a dynameg cerddoriaeth. Byddant hefyd wedi gwrando ar nifer helaeth o ddarnau cerddoriaeth er mwyn medru adnabod patrwm, rhythm a dynameg darnau. Cyniga hyn er mwyn ysbrydoli’r plant yn eu gwaith hwy.  Dylid trefnu’r plant i grwpiau ar hap trwy ddewis enwau allan o het. Gellir defnyddio’r un dechneg i glustnodi rôl benodol i unigolion o fewn y grŵp, sicrha hyn fod pawb yn ymuno yn y dasg. Cefnoga’r syniadaeth o Chwarae rôl gan </w:t>
      </w:r>
      <w:proofErr w:type="spellStart"/>
      <w:r w:rsidRPr="00C72EE5">
        <w:rPr>
          <w:rFonts w:ascii="Times New Roman"/>
          <w:sz w:val="24"/>
          <w:szCs w:val="24"/>
        </w:rPr>
        <w:t>Vygotsky</w:t>
      </w:r>
      <w:proofErr w:type="spellEnd"/>
      <w:r w:rsidRPr="00C72EE5">
        <w:rPr>
          <w:rFonts w:ascii="Times New Roman"/>
          <w:sz w:val="24"/>
          <w:szCs w:val="24"/>
        </w:rPr>
        <w:t xml:space="preserve"> (1978) sy’n dynodi fod plant yn datblygu sgiliau ieithyddol a chymdeithasol hanfodol trwy chwarae rôl. Maent hefyd yn cydweithio mewn ffordd sy’n dylanwadu’r Parth Datblygiad Procsimol, </w:t>
      </w:r>
      <w:proofErr w:type="spellStart"/>
      <w:r w:rsidRPr="00C72EE5">
        <w:rPr>
          <w:rFonts w:ascii="Times New Roman"/>
          <w:sz w:val="24"/>
          <w:szCs w:val="24"/>
        </w:rPr>
        <w:t>Vygotsky</w:t>
      </w:r>
      <w:proofErr w:type="spellEnd"/>
      <w:r w:rsidRPr="00C72EE5">
        <w:rPr>
          <w:rFonts w:ascii="Times New Roman"/>
          <w:sz w:val="24"/>
          <w:szCs w:val="24"/>
        </w:rPr>
        <w:t xml:space="preserve"> (1978) lle mae plant yn llwyddo i gwblhau’r dasg gyda chefnogaeth eraill yn y grŵp, lle nad efallai fyddai’n bosib pe bai ar eu pen eu hunain. I barhau, mae damcaniaeth </w:t>
      </w:r>
      <w:proofErr w:type="spellStart"/>
      <w:r w:rsidRPr="00C72EE5">
        <w:rPr>
          <w:rFonts w:ascii="Times New Roman"/>
          <w:sz w:val="24"/>
          <w:szCs w:val="24"/>
        </w:rPr>
        <w:t>Bruner</w:t>
      </w:r>
      <w:proofErr w:type="spellEnd"/>
      <w:r w:rsidRPr="00C72EE5">
        <w:rPr>
          <w:rFonts w:ascii="Times New Roman"/>
          <w:sz w:val="24"/>
          <w:szCs w:val="24"/>
        </w:rPr>
        <w:t xml:space="preserve"> a </w:t>
      </w:r>
      <w:proofErr w:type="spellStart"/>
      <w:r w:rsidRPr="00C72EE5">
        <w:rPr>
          <w:rFonts w:ascii="Times New Roman"/>
          <w:sz w:val="24"/>
          <w:szCs w:val="24"/>
        </w:rPr>
        <w:t>Vygotsky</w:t>
      </w:r>
      <w:proofErr w:type="spellEnd"/>
      <w:r w:rsidRPr="00C72EE5">
        <w:rPr>
          <w:rFonts w:ascii="Times New Roman"/>
          <w:sz w:val="24"/>
          <w:szCs w:val="24"/>
        </w:rPr>
        <w:t xml:space="preserve"> o gylch </w:t>
      </w:r>
      <w:proofErr w:type="spellStart"/>
      <w:r w:rsidRPr="00C72EE5">
        <w:rPr>
          <w:rFonts w:ascii="Times New Roman"/>
          <w:sz w:val="24"/>
          <w:szCs w:val="24"/>
        </w:rPr>
        <w:t>sgaffaldio</w:t>
      </w:r>
      <w:proofErr w:type="spellEnd"/>
      <w:r w:rsidRPr="00C72EE5">
        <w:rPr>
          <w:rFonts w:ascii="Times New Roman"/>
          <w:sz w:val="24"/>
          <w:szCs w:val="24"/>
        </w:rPr>
        <w:t xml:space="preserve"> yn datgan eto wrth gydweithio mae plant yn ennyn ar wybodaeth a dealltwriaeth ehangach a dofn o destun.  Ymlaen i gefnogi ymhellach, mae syniadaeth </w:t>
      </w:r>
      <w:proofErr w:type="spellStart"/>
      <w:r w:rsidRPr="00C72EE5">
        <w:rPr>
          <w:rFonts w:ascii="Times New Roman"/>
          <w:sz w:val="24"/>
          <w:szCs w:val="24"/>
        </w:rPr>
        <w:t>Donaldson</w:t>
      </w:r>
      <w:proofErr w:type="spellEnd"/>
      <w:r w:rsidRPr="00C72EE5">
        <w:rPr>
          <w:rFonts w:ascii="Times New Roman"/>
          <w:sz w:val="24"/>
          <w:szCs w:val="24"/>
        </w:rPr>
        <w:t xml:space="preserve"> (2015) yn ôl dibenion y Cwricwlwm; ‘gyfranwyr mentrus, creadigol’ yn datgan y  dylai plant meithrin ar y sgiliau i arwain a chwarae rolau gwahanol.</w:t>
      </w:r>
    </w:p>
    <w:p w:rsidR="000367AE" w:rsidRPr="00C72EE5" w:rsidRDefault="00981000" w:rsidP="00C72EE5">
      <w:pPr>
        <w:spacing w:line="360" w:lineRule="auto"/>
        <w:rPr>
          <w:rFonts w:ascii="Times New Roman"/>
          <w:sz w:val="24"/>
          <w:szCs w:val="24"/>
        </w:rPr>
      </w:pPr>
      <w:r w:rsidRPr="00C72EE5">
        <w:rPr>
          <w:rFonts w:ascii="Times New Roman"/>
          <w:sz w:val="24"/>
          <w:szCs w:val="24"/>
        </w:rPr>
        <w:t xml:space="preserve">  Dylid treulio un i ddwy wers yn cyd-weithio gyda’r plant i drafod  ac arbrofi gwahanol offerynnau cerddorol, eu defnydd a’r math o  sain maent yn gwneud. Rhaid gadael i’r plant rheoli’r dysgu yma gan ysgogi hwy i ddewis yr offerynnau, gofyn y cwestiynau a phwyso a mesur pa offerynnau fyddai orau ar gyfer creu alaw. Anogir y plant i wneud rhestr o’r offerynnau yr hoffent ddefnyddio yn y cyfansoddiad. Yn eu grwpiau gellir dechrau ar ymgeisio rhoi trefn ar yr offerynnau a phatrwm y curiadau. </w:t>
      </w:r>
      <w:r w:rsidRPr="00C72EE5">
        <w:rPr>
          <w:rFonts w:ascii="Times New Roman"/>
          <w:sz w:val="24"/>
          <w:szCs w:val="24"/>
        </w:rPr>
        <w:br/>
        <w:t xml:space="preserve">   Ar ôl i’r plant cael blas ar yr hyn sydd gan yr offerynnau amrywiol i gynnig, gellir gwahodd Arad Goch i gynnal gweithdai ar berfformio, creu sgriptiau a fformatio alaw ar gyfer y cyfansoddiad. Dylid neilltuo diwrnod ar gyfer y gweithdai yma er mwyn sicrhau bod y plant yn manteisio ar y cyfle yma i’r eithaf. Bydd modd i’r plant gofyn cwestiynau a thrafod yr offerynnau maent wedi’u ddewis gan dderbyn adborth proffesiynol. </w:t>
      </w:r>
      <w:r w:rsidRPr="00C72EE5">
        <w:rPr>
          <w:rFonts w:ascii="Times New Roman"/>
          <w:sz w:val="24"/>
          <w:szCs w:val="24"/>
        </w:rPr>
        <w:br/>
        <w:t xml:space="preserve">  Yn dilyn ymweliad Arad Goch disgwylir i’r plant medru dechrau rhoi’r hysbyseb at ei gilydd. Yn gyntaf, rhaid perfformio a recordio’r cyfansoddiad cyn mynd ati i greu hysbyseb. Dylid recordio’r sain gan ddefnyddio </w:t>
      </w:r>
      <w:proofErr w:type="spellStart"/>
      <w:r w:rsidRPr="00C72EE5">
        <w:rPr>
          <w:rFonts w:ascii="Times New Roman"/>
          <w:sz w:val="24"/>
          <w:szCs w:val="24"/>
        </w:rPr>
        <w:t>ipad</w:t>
      </w:r>
      <w:proofErr w:type="spellEnd"/>
      <w:r w:rsidRPr="00C72EE5">
        <w:rPr>
          <w:rFonts w:ascii="Times New Roman"/>
          <w:sz w:val="24"/>
          <w:szCs w:val="24"/>
        </w:rPr>
        <w:t xml:space="preserve"> neu </w:t>
      </w:r>
      <w:proofErr w:type="spellStart"/>
      <w:r w:rsidRPr="00C72EE5">
        <w:rPr>
          <w:rFonts w:ascii="Times New Roman"/>
          <w:sz w:val="24"/>
          <w:szCs w:val="24"/>
        </w:rPr>
        <w:t>recordiwr</w:t>
      </w:r>
      <w:proofErr w:type="spellEnd"/>
      <w:r w:rsidRPr="00C72EE5">
        <w:rPr>
          <w:rFonts w:ascii="Times New Roman"/>
          <w:sz w:val="24"/>
          <w:szCs w:val="24"/>
        </w:rPr>
        <w:t xml:space="preserve"> sain, mi ddylai hyn cymryd gwers yn unig. Heb os nac oni bai, dylai’r plant cael cyfle i werthuso a mireinio’u darn trwy ail wrando ar eu cyfansoddiadau er mwyn sicrhau bodlondeb â’r darn.  </w:t>
      </w:r>
      <w:r w:rsidRPr="00C72EE5">
        <w:rPr>
          <w:rFonts w:ascii="Times New Roman"/>
          <w:sz w:val="24"/>
          <w:szCs w:val="24"/>
        </w:rPr>
        <w:br/>
        <w:t xml:space="preserve">  Yn dilyn hyn, bydd modd i’r plant recordio’r hysbyseb ar ffurf </w:t>
      </w:r>
      <w:proofErr w:type="spellStart"/>
      <w:r w:rsidRPr="00C72EE5">
        <w:rPr>
          <w:rFonts w:ascii="Times New Roman"/>
          <w:sz w:val="24"/>
          <w:szCs w:val="24"/>
        </w:rPr>
        <w:t>IPad</w:t>
      </w:r>
      <w:proofErr w:type="spellEnd"/>
      <w:r w:rsidRPr="00C72EE5">
        <w:rPr>
          <w:rFonts w:ascii="Times New Roman"/>
          <w:sz w:val="24"/>
          <w:szCs w:val="24"/>
        </w:rPr>
        <w:t xml:space="preserve"> gan ddefnyddio’r ap ‘</w:t>
      </w:r>
      <w:proofErr w:type="spellStart"/>
      <w:r w:rsidRPr="00C72EE5">
        <w:rPr>
          <w:rFonts w:ascii="Times New Roman"/>
          <w:sz w:val="24"/>
          <w:szCs w:val="24"/>
        </w:rPr>
        <w:t>imovies</w:t>
      </w:r>
      <w:proofErr w:type="spellEnd"/>
      <w:r w:rsidRPr="00C72EE5">
        <w:rPr>
          <w:rFonts w:ascii="Times New Roman"/>
          <w:sz w:val="24"/>
          <w:szCs w:val="24"/>
        </w:rPr>
        <w:t xml:space="preserve">’. </w:t>
      </w:r>
      <w:r w:rsidRPr="00C72EE5">
        <w:rPr>
          <w:rFonts w:ascii="Times New Roman"/>
          <w:sz w:val="24"/>
          <w:szCs w:val="24"/>
        </w:rPr>
        <w:lastRenderedPageBreak/>
        <w:t xml:space="preserve">Bydd modd dodi’r sain i gyd-fynd â’r ffilm mewn gwers ddilynol.  Cefnoga hyn Fframwaith Cymhwysedd Digidol trwy  alluogi iddynt </w:t>
      </w:r>
      <w:r w:rsidRPr="00C72EE5">
        <w:rPr>
          <w:rFonts w:ascii="Times New Roman"/>
          <w:color w:val="2D2D2D"/>
          <w:sz w:val="24"/>
          <w:szCs w:val="24"/>
        </w:rPr>
        <w:t>drefnu ystod o destunau, delweddau, sain, animeiddiad a fideo at ddibenion penodol.</w:t>
      </w:r>
      <w:r w:rsidRPr="00C72EE5">
        <w:rPr>
          <w:rFonts w:ascii="Times New Roman"/>
          <w:color w:val="2D2D2D"/>
          <w:sz w:val="24"/>
          <w:szCs w:val="24"/>
          <w:lang w:val="en"/>
        </w:rPr>
        <w:t xml:space="preserve"> (LlCC,2015</w:t>
      </w:r>
      <w:proofErr w:type="gramStart"/>
      <w:r w:rsidRPr="00C72EE5">
        <w:rPr>
          <w:rFonts w:ascii="Times New Roman"/>
          <w:color w:val="2D2D2D"/>
          <w:sz w:val="24"/>
          <w:szCs w:val="24"/>
          <w:lang w:val="en"/>
        </w:rPr>
        <w:t>)</w:t>
      </w:r>
      <w:r w:rsidRPr="00C72EE5">
        <w:rPr>
          <w:rFonts w:ascii="Times New Roman"/>
          <w:sz w:val="24"/>
          <w:szCs w:val="24"/>
        </w:rPr>
        <w:t xml:space="preserve">  Gellir</w:t>
      </w:r>
      <w:proofErr w:type="gramEnd"/>
      <w:r w:rsidRPr="00C72EE5">
        <w:rPr>
          <w:rFonts w:ascii="Times New Roman"/>
          <w:sz w:val="24"/>
          <w:szCs w:val="24"/>
        </w:rPr>
        <w:t xml:space="preserve"> cynnig dwy wers iddynt fedru rhoi’r hysbyseb yn ei gyfanrwydd, ond rhaid sicrhau gwers ychwanegol rhag ofn nad yw pethau’n mynd i’r drefn. </w:t>
      </w:r>
      <w:r w:rsidRPr="00C72EE5">
        <w:rPr>
          <w:rFonts w:ascii="Times New Roman"/>
          <w:sz w:val="24"/>
          <w:szCs w:val="24"/>
        </w:rPr>
        <w:br/>
        <w:t xml:space="preserve">  Yn dilyn hyn, dylid treulio gwers yn gwylio’r cynnyrch fel dosbarth gan hunanwerthuso a gwerthuso cyfoedion er mwyn clustnodi unrhyw nodweddion a oedd yn dda am y gwaith, ac unrhyw nodweddion y gellir gwella arnynt ar gyfer y tro nesaf. </w:t>
      </w:r>
      <w:r w:rsidRPr="00C72EE5">
        <w:rPr>
          <w:rFonts w:ascii="Times New Roman"/>
          <w:sz w:val="24"/>
          <w:szCs w:val="24"/>
        </w:rPr>
        <w:br/>
        <w:t xml:space="preserve">  Byddai o fudd i’r plant a’u hunan hyder, i gael seremoni carped coch. I ymhelaethu ar hyn, gellir arddangos yr hysbysiadau yn y neuadd i’r ysgol cael gweld, a’i rhoi ar wefan yr ysgol er mwyn i’r rhieni cael gweld yr hyn mae’r plant wedi’u wneud yn ystod y tymor. Byddai creu diwrnod sgrinio ar gyfer y plant yn cynnig y cyfle iddynt ymfalchïo yn eu gwaith gan greu cyfle i fagu hunan hyder yn ‘barod i fyw bywyd gan wireddu eu dyheadau fel aelodau gwerthfawr o gymdeithas.’ (</w:t>
      </w:r>
      <w:proofErr w:type="spellStart"/>
      <w:r w:rsidRPr="00C72EE5">
        <w:rPr>
          <w:rFonts w:ascii="Times New Roman"/>
          <w:sz w:val="24"/>
          <w:szCs w:val="24"/>
        </w:rPr>
        <w:t>Donaldson</w:t>
      </w:r>
      <w:proofErr w:type="spellEnd"/>
      <w:r w:rsidRPr="00C72EE5">
        <w:rPr>
          <w:rFonts w:ascii="Times New Roman"/>
          <w:sz w:val="24"/>
          <w:szCs w:val="24"/>
        </w:rPr>
        <w:t>, 2015:30)</w:t>
      </w:r>
    </w:p>
    <w:p w:rsidR="00204D54" w:rsidRPr="00C72EE5" w:rsidRDefault="0096001A" w:rsidP="00C72EE5">
      <w:pPr>
        <w:spacing w:line="360" w:lineRule="auto"/>
        <w:rPr>
          <w:rFonts w:ascii="Times New Roman"/>
          <w:sz w:val="24"/>
          <w:szCs w:val="24"/>
        </w:rPr>
      </w:pPr>
      <w:r w:rsidRPr="00C72EE5">
        <w:rPr>
          <w:rFonts w:ascii="Times New Roman"/>
          <w:sz w:val="24"/>
          <w:szCs w:val="24"/>
        </w:rPr>
        <w:t xml:space="preserve">  Mae modd edrych ar y celfy</w:t>
      </w:r>
      <w:r w:rsidR="00231475" w:rsidRPr="00C72EE5">
        <w:rPr>
          <w:rFonts w:ascii="Times New Roman"/>
          <w:sz w:val="24"/>
          <w:szCs w:val="24"/>
        </w:rPr>
        <w:t>ddydau fel cyfres o bynciau sy’n</w:t>
      </w:r>
      <w:r w:rsidRPr="00C72EE5">
        <w:rPr>
          <w:rFonts w:ascii="Times New Roman"/>
          <w:sz w:val="24"/>
          <w:szCs w:val="24"/>
        </w:rPr>
        <w:t xml:space="preserve"> cyfoethogi iaith a llythrennedd i’r eithaf. Cefnoga’r celfyddydau syniadaeth</w:t>
      </w:r>
      <w:r w:rsidR="00231475" w:rsidRPr="00C72EE5">
        <w:rPr>
          <w:rFonts w:ascii="Times New Roman"/>
          <w:sz w:val="24"/>
          <w:szCs w:val="24"/>
        </w:rPr>
        <w:t xml:space="preserve"> </w:t>
      </w:r>
      <w:proofErr w:type="spellStart"/>
      <w:r w:rsidR="00231475" w:rsidRPr="00C72EE5">
        <w:rPr>
          <w:rFonts w:ascii="Times New Roman"/>
          <w:sz w:val="24"/>
          <w:szCs w:val="24"/>
        </w:rPr>
        <w:t>Piaget</w:t>
      </w:r>
      <w:proofErr w:type="spellEnd"/>
      <w:r w:rsidR="002A4B4D" w:rsidRPr="00C72EE5">
        <w:rPr>
          <w:rFonts w:ascii="Times New Roman"/>
          <w:sz w:val="24"/>
          <w:szCs w:val="24"/>
        </w:rPr>
        <w:t xml:space="preserve"> (1969)</w:t>
      </w:r>
      <w:r w:rsidR="00231475" w:rsidRPr="00C72EE5">
        <w:rPr>
          <w:rFonts w:ascii="Times New Roman"/>
          <w:sz w:val="24"/>
          <w:szCs w:val="24"/>
        </w:rPr>
        <w:t xml:space="preserve">  fod </w:t>
      </w:r>
      <w:r w:rsidRPr="00C72EE5">
        <w:rPr>
          <w:rFonts w:ascii="Times New Roman"/>
          <w:sz w:val="24"/>
          <w:szCs w:val="24"/>
        </w:rPr>
        <w:t xml:space="preserve">dysgu trwy chware </w:t>
      </w:r>
      <w:r w:rsidR="00231475" w:rsidRPr="00C72EE5">
        <w:rPr>
          <w:rFonts w:ascii="Times New Roman"/>
          <w:sz w:val="24"/>
          <w:szCs w:val="24"/>
        </w:rPr>
        <w:t xml:space="preserve">yn uno profiadau, gwybodaeth a dealltwriaeth. Mae hyn yn annog plant i fod yn ddysgwyr gydol oes yn ôl </w:t>
      </w:r>
      <w:proofErr w:type="spellStart"/>
      <w:r w:rsidR="00231475" w:rsidRPr="00C72EE5">
        <w:rPr>
          <w:rFonts w:ascii="Times New Roman"/>
          <w:sz w:val="24"/>
          <w:szCs w:val="24"/>
        </w:rPr>
        <w:t>Donaldson</w:t>
      </w:r>
      <w:proofErr w:type="spellEnd"/>
      <w:r w:rsidR="00981000" w:rsidRPr="00C72EE5">
        <w:rPr>
          <w:rFonts w:ascii="Times New Roman"/>
          <w:sz w:val="24"/>
          <w:szCs w:val="24"/>
        </w:rPr>
        <w:t xml:space="preserve"> (2015)</w:t>
      </w:r>
      <w:r w:rsidR="00231475" w:rsidRPr="00C72EE5">
        <w:rPr>
          <w:rFonts w:ascii="Times New Roman"/>
          <w:sz w:val="24"/>
          <w:szCs w:val="24"/>
        </w:rPr>
        <w:t xml:space="preserve">. </w:t>
      </w:r>
      <w:r w:rsidR="00231475" w:rsidRPr="00C72EE5">
        <w:rPr>
          <w:rFonts w:ascii="Times New Roman"/>
          <w:color w:val="000000"/>
          <w:sz w:val="24"/>
          <w:szCs w:val="24"/>
        </w:rPr>
        <w:t>Er</w:t>
      </w:r>
      <w:r w:rsidR="00981000" w:rsidRPr="00C72EE5">
        <w:rPr>
          <w:rFonts w:ascii="Times New Roman"/>
          <w:color w:val="000000"/>
          <w:sz w:val="24"/>
          <w:szCs w:val="24"/>
        </w:rPr>
        <w:t xml:space="preserve"> hyn,</w:t>
      </w:r>
      <w:r w:rsidR="00231475" w:rsidRPr="00C72EE5">
        <w:rPr>
          <w:rFonts w:ascii="Times New Roman"/>
          <w:color w:val="000000"/>
          <w:sz w:val="24"/>
          <w:szCs w:val="24"/>
        </w:rPr>
        <w:t xml:space="preserve"> dadleua </w:t>
      </w:r>
      <w:r w:rsidR="00231475" w:rsidRPr="00C72EE5">
        <w:rPr>
          <w:rFonts w:ascii="Times New Roman"/>
          <w:sz w:val="24"/>
          <w:szCs w:val="24"/>
        </w:rPr>
        <w:t xml:space="preserve">Marsh a Young (2006:291) fod y celfyddydau a dysgu trwy chwarae yn ddibwrpas trwy ddatgan; </w:t>
      </w:r>
      <w:r w:rsidR="00231475" w:rsidRPr="00C72EE5">
        <w:rPr>
          <w:rFonts w:ascii="Times New Roman"/>
          <w:color w:val="000000"/>
          <w:sz w:val="24"/>
          <w:szCs w:val="24"/>
        </w:rPr>
        <w:t xml:space="preserve"> ‘</w:t>
      </w:r>
      <w:proofErr w:type="spellStart"/>
      <w:r w:rsidR="00935C7F" w:rsidRPr="00C72EE5">
        <w:rPr>
          <w:rFonts w:ascii="Times New Roman"/>
          <w:sz w:val="24"/>
          <w:szCs w:val="24"/>
        </w:rPr>
        <w:t>Play</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for</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which</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there</w:t>
      </w:r>
      <w:proofErr w:type="spellEnd"/>
      <w:r w:rsidR="00935C7F" w:rsidRPr="00C72EE5">
        <w:rPr>
          <w:rFonts w:ascii="Times New Roman"/>
          <w:sz w:val="24"/>
          <w:szCs w:val="24"/>
        </w:rPr>
        <w:t xml:space="preserve"> is </w:t>
      </w:r>
      <w:proofErr w:type="spellStart"/>
      <w:r w:rsidR="00935C7F" w:rsidRPr="00C72EE5">
        <w:rPr>
          <w:rFonts w:ascii="Times New Roman"/>
          <w:sz w:val="24"/>
          <w:szCs w:val="24"/>
        </w:rPr>
        <w:t>no</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obvious</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product</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in</w:t>
      </w:r>
      <w:proofErr w:type="spellEnd"/>
      <w:r w:rsidR="00935C7F" w:rsidRPr="00C72EE5">
        <w:rPr>
          <w:rFonts w:ascii="Times New Roman"/>
          <w:sz w:val="24"/>
          <w:szCs w:val="24"/>
        </w:rPr>
        <w:t xml:space="preserve"> the </w:t>
      </w:r>
      <w:proofErr w:type="spellStart"/>
      <w:r w:rsidR="00935C7F" w:rsidRPr="00C72EE5">
        <w:rPr>
          <w:rFonts w:ascii="Times New Roman"/>
          <w:sz w:val="24"/>
          <w:szCs w:val="24"/>
        </w:rPr>
        <w:t>form</w:t>
      </w:r>
      <w:proofErr w:type="spellEnd"/>
      <w:r w:rsidR="00935C7F" w:rsidRPr="00C72EE5">
        <w:rPr>
          <w:rFonts w:ascii="Times New Roman"/>
          <w:sz w:val="24"/>
          <w:szCs w:val="24"/>
        </w:rPr>
        <w:t xml:space="preserve"> of </w:t>
      </w:r>
      <w:proofErr w:type="spellStart"/>
      <w:r w:rsidR="00935C7F" w:rsidRPr="00C72EE5">
        <w:rPr>
          <w:rFonts w:ascii="Times New Roman"/>
          <w:sz w:val="24"/>
          <w:szCs w:val="24"/>
        </w:rPr>
        <w:t>measurable</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learning</w:t>
      </w:r>
      <w:proofErr w:type="spellEnd"/>
      <w:r w:rsidR="00935C7F" w:rsidRPr="00C72EE5">
        <w:rPr>
          <w:rFonts w:ascii="Times New Roman"/>
          <w:sz w:val="24"/>
          <w:szCs w:val="24"/>
        </w:rPr>
        <w:t xml:space="preserve"> is thus </w:t>
      </w:r>
      <w:proofErr w:type="spellStart"/>
      <w:r w:rsidR="00935C7F" w:rsidRPr="00C72EE5">
        <w:rPr>
          <w:rFonts w:ascii="Times New Roman"/>
          <w:sz w:val="24"/>
          <w:szCs w:val="24"/>
        </w:rPr>
        <w:t>seen</w:t>
      </w:r>
      <w:proofErr w:type="spellEnd"/>
      <w:r w:rsidR="00935C7F" w:rsidRPr="00C72EE5">
        <w:rPr>
          <w:rFonts w:ascii="Times New Roman"/>
          <w:sz w:val="24"/>
          <w:szCs w:val="24"/>
        </w:rPr>
        <w:t xml:space="preserve"> as </w:t>
      </w:r>
      <w:proofErr w:type="spellStart"/>
      <w:r w:rsidR="00935C7F" w:rsidRPr="00C72EE5">
        <w:rPr>
          <w:rFonts w:ascii="Times New Roman"/>
          <w:sz w:val="24"/>
          <w:szCs w:val="24"/>
        </w:rPr>
        <w:t>trivial</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and</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unworthy</w:t>
      </w:r>
      <w:proofErr w:type="spellEnd"/>
      <w:r w:rsidR="00935C7F" w:rsidRPr="00C72EE5">
        <w:rPr>
          <w:rFonts w:ascii="Times New Roman"/>
          <w:sz w:val="24"/>
          <w:szCs w:val="24"/>
        </w:rPr>
        <w:t xml:space="preserve"> of </w:t>
      </w:r>
      <w:proofErr w:type="spellStart"/>
      <w:r w:rsidR="00935C7F" w:rsidRPr="00C72EE5">
        <w:rPr>
          <w:rFonts w:ascii="Times New Roman"/>
          <w:sz w:val="24"/>
          <w:szCs w:val="24"/>
        </w:rPr>
        <w:t>serious</w:t>
      </w:r>
      <w:proofErr w:type="spellEnd"/>
      <w:r w:rsidR="00935C7F" w:rsidRPr="00C72EE5">
        <w:rPr>
          <w:rFonts w:ascii="Times New Roman"/>
          <w:sz w:val="24"/>
          <w:szCs w:val="24"/>
        </w:rPr>
        <w:t xml:space="preserve"> </w:t>
      </w:r>
      <w:proofErr w:type="spellStart"/>
      <w:r w:rsidR="00935C7F" w:rsidRPr="00C72EE5">
        <w:rPr>
          <w:rFonts w:ascii="Times New Roman"/>
          <w:sz w:val="24"/>
          <w:szCs w:val="24"/>
        </w:rPr>
        <w:t>study</w:t>
      </w:r>
      <w:proofErr w:type="spellEnd"/>
      <w:r w:rsidR="00935C7F" w:rsidRPr="00C72EE5">
        <w:rPr>
          <w:rFonts w:ascii="Times New Roman"/>
          <w:sz w:val="24"/>
          <w:szCs w:val="24"/>
        </w:rPr>
        <w:t>’</w:t>
      </w:r>
      <w:r w:rsidR="00231475" w:rsidRPr="00C72EE5">
        <w:rPr>
          <w:rFonts w:ascii="Times New Roman"/>
          <w:sz w:val="24"/>
          <w:szCs w:val="24"/>
        </w:rPr>
        <w:t xml:space="preserve">. </w:t>
      </w:r>
    </w:p>
    <w:p w:rsidR="002860D0" w:rsidRPr="00C72EE5" w:rsidRDefault="00981000" w:rsidP="00C72EE5">
      <w:pPr>
        <w:spacing w:line="360" w:lineRule="auto"/>
        <w:rPr>
          <w:rFonts w:ascii="Times New Roman"/>
          <w:sz w:val="24"/>
          <w:szCs w:val="24"/>
        </w:rPr>
      </w:pPr>
      <w:r w:rsidRPr="00C72EE5">
        <w:rPr>
          <w:rFonts w:ascii="Times New Roman"/>
          <w:sz w:val="24"/>
          <w:szCs w:val="24"/>
        </w:rPr>
        <w:t xml:space="preserve">  Wrth grynhoi, gwelir fod modd i rysáit picau’r mae'n ysgogi nifer o weithgareddau tu fewn a thu hwnt i’r celfyddydau mynegiannol gan bwysleisio’r elfen o ddysgu’n drawsgwricwlaidd a hybu Cymreictod. Cefnoga’r drafodaeth hon bod yna nifer o fanteision i ddysgu’r Celfyddydau wrth iddo ennyn chwilfrydedd a dychymyg y plant yn ôl dyfarniad </w:t>
      </w:r>
      <w:proofErr w:type="spellStart"/>
      <w:r w:rsidRPr="00C72EE5">
        <w:rPr>
          <w:rFonts w:ascii="Times New Roman"/>
          <w:sz w:val="24"/>
          <w:szCs w:val="24"/>
        </w:rPr>
        <w:t>Einstein</w:t>
      </w:r>
      <w:proofErr w:type="spellEnd"/>
      <w:r w:rsidRPr="00C72EE5">
        <w:rPr>
          <w:rFonts w:ascii="Times New Roman"/>
          <w:sz w:val="24"/>
          <w:szCs w:val="24"/>
        </w:rPr>
        <w:t xml:space="preserve"> ar dudalen dau. Yn wir yw’r ffaith ei bod hi’n hanfodol i athrawon yr Unfed Ganrif ar Hugain yng Nghymru i hyrwyddo'r wlad, ei threftadaeth a’i thraddodiadau er mwyn inni fel gwlad, ein hanes ar holl sy’n arbennig amdanom i oroesi. Heb os nac oni bai mae Fframwaith statudol Datblygu’r Cwricwlwm Cymreig wedi sicrhau hyn, a braf yw gweld yn ôl Estyn (2006) ei fod yn ysgogi plant ifanc i ddysgu am ddiwylliant Cymru ar hyn sy’n berthnasol iddyn nhw heddiw. </w:t>
      </w:r>
      <w:r w:rsidRPr="00C72EE5">
        <w:rPr>
          <w:rFonts w:ascii="Times New Roman"/>
          <w:sz w:val="24"/>
          <w:szCs w:val="24"/>
        </w:rPr>
        <w:br/>
        <w:t xml:space="preserve">  Mae’n wir i ddweud fod y celfyddydau, gan dynnu sylw penodol at y gweithgareddau uchod, yn meithrin hunan hyder plant trwy eu galluogi iddynt ddatblygu sgiliau gydol oes sy’n goresgyn y canfyddiad fod yn angen i blant sicrhau graddau er mwyn bod yn ‘dda’. Mae’r celfyddydau yn cynnig posibiliadau aruthrol i blant sy’n wan yn academaidd ac i blant sydd yn dysgu trwy ddulliau gwahanol.   Nodir gan </w:t>
      </w:r>
      <w:proofErr w:type="spellStart"/>
      <w:r w:rsidRPr="00C72EE5">
        <w:rPr>
          <w:rFonts w:ascii="Times New Roman"/>
          <w:sz w:val="24"/>
          <w:szCs w:val="24"/>
        </w:rPr>
        <w:t>Piaget</w:t>
      </w:r>
      <w:proofErr w:type="spellEnd"/>
      <w:r w:rsidRPr="00C72EE5">
        <w:rPr>
          <w:rFonts w:ascii="Times New Roman"/>
          <w:sz w:val="24"/>
          <w:szCs w:val="24"/>
        </w:rPr>
        <w:t xml:space="preserve"> yn </w:t>
      </w:r>
      <w:proofErr w:type="spellStart"/>
      <w:r w:rsidRPr="00C72EE5">
        <w:rPr>
          <w:rFonts w:ascii="Times New Roman"/>
          <w:sz w:val="24"/>
          <w:szCs w:val="24"/>
        </w:rPr>
        <w:t>Pound</w:t>
      </w:r>
      <w:proofErr w:type="spellEnd"/>
      <w:r w:rsidRPr="00C72EE5">
        <w:rPr>
          <w:rFonts w:ascii="Times New Roman"/>
          <w:sz w:val="24"/>
          <w:szCs w:val="24"/>
        </w:rPr>
        <w:t xml:space="preserve"> (2006)  bod pawb yn dysgu mewn ffordd wahanol; ‘we </w:t>
      </w:r>
      <w:proofErr w:type="spellStart"/>
      <w:r w:rsidRPr="00C72EE5">
        <w:rPr>
          <w:rFonts w:ascii="Times New Roman"/>
          <w:sz w:val="24"/>
          <w:szCs w:val="24"/>
        </w:rPr>
        <w:t>take</w:t>
      </w:r>
      <w:proofErr w:type="spellEnd"/>
      <w:r w:rsidRPr="00C72EE5">
        <w:rPr>
          <w:rFonts w:ascii="Times New Roman"/>
          <w:sz w:val="24"/>
          <w:szCs w:val="24"/>
        </w:rPr>
        <w:t xml:space="preserve"> </w:t>
      </w:r>
      <w:proofErr w:type="spellStart"/>
      <w:r w:rsidRPr="00C72EE5">
        <w:rPr>
          <w:rFonts w:ascii="Times New Roman"/>
          <w:sz w:val="24"/>
          <w:szCs w:val="24"/>
        </w:rPr>
        <w:lastRenderedPageBreak/>
        <w:t>in</w:t>
      </w:r>
      <w:proofErr w:type="spellEnd"/>
      <w:r w:rsidRPr="00C72EE5">
        <w:rPr>
          <w:rFonts w:ascii="Times New Roman"/>
          <w:sz w:val="24"/>
          <w:szCs w:val="24"/>
        </w:rPr>
        <w:t xml:space="preserve"> </w:t>
      </w:r>
      <w:proofErr w:type="spellStart"/>
      <w:r w:rsidRPr="00C72EE5">
        <w:rPr>
          <w:rFonts w:ascii="Times New Roman"/>
          <w:sz w:val="24"/>
          <w:szCs w:val="24"/>
        </w:rPr>
        <w:t>new</w:t>
      </w:r>
      <w:proofErr w:type="spellEnd"/>
      <w:r w:rsidRPr="00C72EE5">
        <w:rPr>
          <w:rFonts w:ascii="Times New Roman"/>
          <w:sz w:val="24"/>
          <w:szCs w:val="24"/>
        </w:rPr>
        <w:t xml:space="preserve"> </w:t>
      </w:r>
      <w:proofErr w:type="spellStart"/>
      <w:r w:rsidRPr="00C72EE5">
        <w:rPr>
          <w:rFonts w:ascii="Times New Roman"/>
          <w:sz w:val="24"/>
          <w:szCs w:val="24"/>
        </w:rPr>
        <w:t>information</w:t>
      </w:r>
      <w:proofErr w:type="spellEnd"/>
      <w:r w:rsidRPr="00C72EE5">
        <w:rPr>
          <w:rFonts w:ascii="Times New Roman"/>
          <w:sz w:val="24"/>
          <w:szCs w:val="24"/>
        </w:rPr>
        <w:t xml:space="preserve"> - </w:t>
      </w:r>
      <w:proofErr w:type="spellStart"/>
      <w:r w:rsidRPr="00C72EE5">
        <w:rPr>
          <w:rFonts w:ascii="Times New Roman"/>
          <w:sz w:val="24"/>
          <w:szCs w:val="24"/>
        </w:rPr>
        <w:t>through</w:t>
      </w:r>
      <w:proofErr w:type="spellEnd"/>
      <w:r w:rsidRPr="00C72EE5">
        <w:rPr>
          <w:rFonts w:ascii="Times New Roman"/>
          <w:sz w:val="24"/>
          <w:szCs w:val="24"/>
        </w:rPr>
        <w:t xml:space="preserve"> the </w:t>
      </w:r>
      <w:proofErr w:type="spellStart"/>
      <w:r w:rsidRPr="00C72EE5">
        <w:rPr>
          <w:rFonts w:ascii="Times New Roman"/>
          <w:sz w:val="24"/>
          <w:szCs w:val="24"/>
        </w:rPr>
        <w:t>feel</w:t>
      </w:r>
      <w:proofErr w:type="spellEnd"/>
      <w:r w:rsidRPr="00C72EE5">
        <w:rPr>
          <w:rFonts w:ascii="Times New Roman"/>
          <w:sz w:val="24"/>
          <w:szCs w:val="24"/>
        </w:rPr>
        <w:t xml:space="preserve"> of </w:t>
      </w:r>
      <w:proofErr w:type="spellStart"/>
      <w:r w:rsidRPr="00C72EE5">
        <w:rPr>
          <w:rFonts w:ascii="Times New Roman"/>
          <w:sz w:val="24"/>
          <w:szCs w:val="24"/>
        </w:rPr>
        <w:t>something</w:t>
      </w:r>
      <w:proofErr w:type="spellEnd"/>
      <w:r w:rsidRPr="00C72EE5">
        <w:rPr>
          <w:rFonts w:ascii="Times New Roman"/>
          <w:sz w:val="24"/>
          <w:szCs w:val="24"/>
        </w:rPr>
        <w:t xml:space="preserve">, </w:t>
      </w:r>
      <w:proofErr w:type="spellStart"/>
      <w:r w:rsidRPr="00C72EE5">
        <w:rPr>
          <w:rFonts w:ascii="Times New Roman"/>
          <w:sz w:val="24"/>
          <w:szCs w:val="24"/>
        </w:rPr>
        <w:t>sounds</w:t>
      </w:r>
      <w:proofErr w:type="spellEnd"/>
      <w:r w:rsidRPr="00C72EE5">
        <w:rPr>
          <w:rFonts w:ascii="Times New Roman"/>
          <w:sz w:val="24"/>
          <w:szCs w:val="24"/>
        </w:rPr>
        <w:t xml:space="preserve">, </w:t>
      </w:r>
      <w:proofErr w:type="spellStart"/>
      <w:r w:rsidRPr="00C72EE5">
        <w:rPr>
          <w:rFonts w:ascii="Times New Roman"/>
          <w:sz w:val="24"/>
          <w:szCs w:val="24"/>
        </w:rPr>
        <w:t>sights</w:t>
      </w:r>
      <w:proofErr w:type="spellEnd"/>
      <w:r w:rsidRPr="00C72EE5">
        <w:rPr>
          <w:rFonts w:ascii="Times New Roman"/>
          <w:sz w:val="24"/>
          <w:szCs w:val="24"/>
        </w:rPr>
        <w:t xml:space="preserve"> or </w:t>
      </w:r>
      <w:proofErr w:type="spellStart"/>
      <w:r w:rsidRPr="00C72EE5">
        <w:rPr>
          <w:rFonts w:ascii="Times New Roman"/>
          <w:sz w:val="24"/>
          <w:szCs w:val="24"/>
        </w:rPr>
        <w:t>smell</w:t>
      </w:r>
      <w:proofErr w:type="spellEnd"/>
      <w:r w:rsidRPr="00C72EE5">
        <w:rPr>
          <w:rFonts w:ascii="Times New Roman"/>
          <w:sz w:val="24"/>
          <w:szCs w:val="24"/>
        </w:rPr>
        <w:t xml:space="preserve">’. I gefnogi hyn mae model Fleming (2006) yn datgan bod gan bawb arddull dysgu trechol, a bod yna dueddiad i ni ffafrio un yn fwy na’r llall; naill ai dull gweledol, clywedol neu ginesthetig. </w:t>
      </w:r>
      <w:r w:rsidRPr="00C72EE5">
        <w:rPr>
          <w:rFonts w:ascii="Times New Roman"/>
          <w:sz w:val="24"/>
          <w:szCs w:val="24"/>
        </w:rPr>
        <w:br/>
        <w:t xml:space="preserve">  Yn amlwg felly yw bwysigrwydd y Celfyddydau Mynegiannol i’r Cwricwlwm a dyfodol ein plant. Wrth gysylltir fframwaith a’r Cwricwlwm Cymreig mae modd creu posibiliadau diddiwedd a magu plant sy’n ‘ddysgwyr uchelgeisiol, galluog; yn gyfranwyr mentrus, creadigol sydd yn ddinasyddion egwyddorol, gwybodus ac yn unigolion iach, hyderus.’ (</w:t>
      </w:r>
      <w:proofErr w:type="spellStart"/>
      <w:r w:rsidRPr="00C72EE5">
        <w:rPr>
          <w:rFonts w:ascii="Times New Roman"/>
          <w:sz w:val="24"/>
          <w:szCs w:val="24"/>
        </w:rPr>
        <w:t>Donaldson</w:t>
      </w:r>
      <w:proofErr w:type="spellEnd"/>
      <w:r w:rsidRPr="00C72EE5">
        <w:rPr>
          <w:rFonts w:ascii="Times New Roman"/>
          <w:sz w:val="24"/>
          <w:szCs w:val="24"/>
        </w:rPr>
        <w:t>,</w:t>
      </w:r>
      <w:r w:rsidR="00B37762">
        <w:rPr>
          <w:rFonts w:ascii="Times New Roman"/>
          <w:sz w:val="24"/>
          <w:szCs w:val="24"/>
        </w:rPr>
        <w:t xml:space="preserve"> </w:t>
      </w:r>
      <w:r w:rsidRPr="00C72EE5">
        <w:rPr>
          <w:rFonts w:ascii="Times New Roman"/>
          <w:sz w:val="24"/>
          <w:szCs w:val="24"/>
        </w:rPr>
        <w:t>2015)</w:t>
      </w:r>
    </w:p>
    <w:p w:rsidR="002860D0" w:rsidRPr="00C72EE5" w:rsidRDefault="00981000" w:rsidP="00C72EE5">
      <w:pPr>
        <w:spacing w:line="360" w:lineRule="auto"/>
        <w:rPr>
          <w:rFonts w:ascii="Times New Roman"/>
          <w:sz w:val="24"/>
          <w:szCs w:val="24"/>
        </w:rPr>
      </w:pPr>
      <w:r w:rsidRPr="00C72EE5">
        <w:rPr>
          <w:rFonts w:ascii="Times New Roman"/>
          <w:sz w:val="24"/>
          <w:szCs w:val="24"/>
        </w:rPr>
        <w:t xml:space="preserve">  Felly i gloi, nid yw’n dderbyniol i neilltuo’r celfyddydau mwyach.  Rhaid sicrhau tegwch ar gyfer pob pwnc o fewn y Cwricwlwm er mwyn sicrhau addysg lwyddiannus a phwrpasol. </w:t>
      </w:r>
      <w:r w:rsidRPr="00C72EE5">
        <w:rPr>
          <w:rFonts w:ascii="Times New Roman"/>
          <w:sz w:val="24"/>
          <w:szCs w:val="24"/>
        </w:rPr>
        <w:br/>
      </w:r>
    </w:p>
    <w:p w:rsidR="002860D0" w:rsidRPr="00C72EE5" w:rsidRDefault="002860D0" w:rsidP="00C72EE5">
      <w:pPr>
        <w:spacing w:line="240" w:lineRule="auto"/>
        <w:jc w:val="center"/>
        <w:rPr>
          <w:rFonts w:ascii="Times New Roman"/>
          <w:sz w:val="24"/>
          <w:szCs w:val="24"/>
        </w:rPr>
      </w:pPr>
      <w:r w:rsidRPr="00C72EE5">
        <w:rPr>
          <w:rFonts w:ascii="Times New Roman"/>
          <w:sz w:val="24"/>
          <w:szCs w:val="24"/>
        </w:rPr>
        <w:t>‘Ni ddylid ystyried creadigedd fel cynneddf feddyliol ar wahân ond, yn hytrach, nodwedd o’n ffordd o feddwl, o wybod, o benderfynu.’</w:t>
      </w:r>
    </w:p>
    <w:p w:rsidR="00C72EE5" w:rsidRPr="00C72EE5" w:rsidRDefault="002860D0" w:rsidP="00C72EE5">
      <w:pPr>
        <w:spacing w:line="360" w:lineRule="auto"/>
        <w:jc w:val="right"/>
        <w:rPr>
          <w:rFonts w:ascii="Times New Roman"/>
          <w:sz w:val="24"/>
          <w:szCs w:val="24"/>
        </w:rPr>
      </w:pPr>
      <w:r w:rsidRPr="00C72EE5">
        <w:rPr>
          <w:rFonts w:ascii="Times New Roman"/>
          <w:sz w:val="24"/>
          <w:szCs w:val="24"/>
        </w:rPr>
        <w:t>(</w:t>
      </w:r>
      <w:proofErr w:type="spellStart"/>
      <w:r w:rsidRPr="00C72EE5">
        <w:rPr>
          <w:rFonts w:ascii="Times New Roman"/>
          <w:sz w:val="24"/>
          <w:szCs w:val="24"/>
        </w:rPr>
        <w:t>Gandini</w:t>
      </w:r>
      <w:proofErr w:type="spellEnd"/>
      <w:r w:rsidRPr="00C72EE5">
        <w:rPr>
          <w:rFonts w:ascii="Times New Roman"/>
          <w:sz w:val="24"/>
          <w:szCs w:val="24"/>
        </w:rPr>
        <w:t>, 2005:159</w:t>
      </w:r>
      <w:bookmarkStart w:id="0" w:name="cysill"/>
      <w:bookmarkEnd w:id="0"/>
      <w:r w:rsidR="00C72EE5">
        <w:rPr>
          <w:rFonts w:ascii="Times New Roman"/>
          <w:sz w:val="24"/>
          <w:szCs w:val="24"/>
        </w:rPr>
        <w:t>)</w:t>
      </w: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187423" w:rsidRDefault="00187423" w:rsidP="00C72EE5">
      <w:pPr>
        <w:spacing w:line="360" w:lineRule="auto"/>
        <w:rPr>
          <w:rFonts w:ascii="Times New Roman"/>
          <w:sz w:val="24"/>
          <w:szCs w:val="24"/>
          <w:u w:val="single"/>
        </w:rPr>
      </w:pPr>
    </w:p>
    <w:p w:rsidR="007E1F95" w:rsidRPr="00C72EE5" w:rsidRDefault="007E1F95" w:rsidP="00C72EE5">
      <w:pPr>
        <w:spacing w:line="360" w:lineRule="auto"/>
        <w:rPr>
          <w:rFonts w:ascii="Times New Roman"/>
          <w:sz w:val="24"/>
          <w:szCs w:val="24"/>
          <w:u w:val="single"/>
        </w:rPr>
      </w:pPr>
      <w:bookmarkStart w:id="1" w:name="_GoBack"/>
      <w:bookmarkEnd w:id="1"/>
      <w:r w:rsidRPr="00C72EE5">
        <w:rPr>
          <w:rFonts w:ascii="Times New Roman"/>
          <w:sz w:val="24"/>
          <w:szCs w:val="24"/>
          <w:u w:val="single"/>
        </w:rPr>
        <w:lastRenderedPageBreak/>
        <w:t xml:space="preserve">Rhestr Cyfeirnodi </w:t>
      </w:r>
    </w:p>
    <w:p w:rsidR="007E1F95" w:rsidRPr="00C72EE5" w:rsidRDefault="007E1F95" w:rsidP="00C72EE5">
      <w:pPr>
        <w:spacing w:line="360" w:lineRule="auto"/>
        <w:rPr>
          <w:rFonts w:ascii="Times New Roman"/>
          <w:color w:val="222222"/>
          <w:sz w:val="24"/>
          <w:szCs w:val="24"/>
          <w:lang w:val="en-GB"/>
        </w:rPr>
      </w:pPr>
      <w:r w:rsidRPr="00C72EE5">
        <w:rPr>
          <w:rFonts w:ascii="Times New Roman"/>
          <w:color w:val="222222"/>
          <w:sz w:val="24"/>
          <w:szCs w:val="24"/>
          <w:lang w:val="en-GB"/>
        </w:rPr>
        <w:t xml:space="preserve">ACCAC (2003) </w:t>
      </w:r>
      <w:proofErr w:type="spellStart"/>
      <w:r w:rsidRPr="00C72EE5">
        <w:rPr>
          <w:rFonts w:ascii="Times New Roman"/>
          <w:i/>
          <w:color w:val="222222"/>
          <w:sz w:val="24"/>
          <w:szCs w:val="24"/>
          <w:lang w:val="en-GB"/>
        </w:rPr>
        <w:t>Datblygu’r</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Cwricwlwm</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Cymreig</w:t>
      </w:r>
      <w:proofErr w:type="spellEnd"/>
      <w:r w:rsidRPr="00C72EE5">
        <w:rPr>
          <w:rFonts w:ascii="Times New Roman"/>
          <w:i/>
          <w:color w:val="222222"/>
          <w:sz w:val="24"/>
          <w:szCs w:val="24"/>
          <w:lang w:val="en-GB"/>
        </w:rPr>
        <w:t xml:space="preserve">. </w:t>
      </w:r>
      <w:proofErr w:type="spellStart"/>
      <w:r w:rsidRPr="00C72EE5">
        <w:rPr>
          <w:rFonts w:ascii="Times New Roman"/>
          <w:color w:val="222222"/>
          <w:sz w:val="24"/>
          <w:szCs w:val="24"/>
          <w:lang w:val="en-GB"/>
        </w:rPr>
        <w:t>Awdurdod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Cymwysterau</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Cwricwlwm</w:t>
      </w:r>
      <w:proofErr w:type="spellEnd"/>
      <w:r w:rsidRPr="00C72EE5">
        <w:rPr>
          <w:rFonts w:ascii="Times New Roman"/>
          <w:color w:val="222222"/>
          <w:sz w:val="24"/>
          <w:szCs w:val="24"/>
          <w:lang w:val="en-GB"/>
        </w:rPr>
        <w:t xml:space="preserve"> ac </w:t>
      </w:r>
      <w:proofErr w:type="spellStart"/>
      <w:r w:rsidRPr="00C72EE5">
        <w:rPr>
          <w:rFonts w:ascii="Times New Roman"/>
          <w:color w:val="222222"/>
          <w:sz w:val="24"/>
          <w:szCs w:val="24"/>
          <w:lang w:val="en-GB"/>
        </w:rPr>
        <w:t>Asesu</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
    <w:p w:rsidR="007E1F95" w:rsidRPr="00C72EE5" w:rsidRDefault="007E1F95" w:rsidP="00C72EE5">
      <w:pPr>
        <w:spacing w:line="360" w:lineRule="auto"/>
        <w:rPr>
          <w:rFonts w:ascii="Times New Roman"/>
          <w:color w:val="222222"/>
          <w:sz w:val="24"/>
          <w:szCs w:val="24"/>
          <w:lang w:val="en-GB"/>
        </w:rPr>
      </w:pPr>
      <w:r w:rsidRPr="00C72EE5">
        <w:rPr>
          <w:rFonts w:ascii="Times New Roman"/>
          <w:color w:val="222222"/>
          <w:sz w:val="24"/>
          <w:szCs w:val="24"/>
          <w:lang w:val="en-GB"/>
        </w:rPr>
        <w:t xml:space="preserve">Barnes, J. a Shirley, I. (2007) Strangely Familiar: Cross Curricular and Creative Thinking in Teacher Education, Improving Schools, vol.10. No.2, </w:t>
      </w:r>
      <w:proofErr w:type="spellStart"/>
      <w:r w:rsidRPr="00C72EE5">
        <w:rPr>
          <w:rFonts w:ascii="Times New Roman"/>
          <w:color w:val="222222"/>
          <w:sz w:val="24"/>
          <w:szCs w:val="24"/>
          <w:lang w:val="en-GB"/>
        </w:rPr>
        <w:t>tudalennau</w:t>
      </w:r>
      <w:proofErr w:type="spellEnd"/>
      <w:r w:rsidRPr="00C72EE5">
        <w:rPr>
          <w:rFonts w:ascii="Times New Roman"/>
          <w:color w:val="222222"/>
          <w:sz w:val="24"/>
          <w:szCs w:val="24"/>
          <w:lang w:val="en-GB"/>
        </w:rPr>
        <w:t xml:space="preserve"> 289-306</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Bloomfield</w:t>
      </w:r>
      <w:proofErr w:type="spellEnd"/>
      <w:r w:rsidRPr="00C72EE5">
        <w:rPr>
          <w:rFonts w:ascii="Times New Roman"/>
          <w:sz w:val="24"/>
          <w:szCs w:val="24"/>
        </w:rPr>
        <w:t xml:space="preserve">, A.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Childs</w:t>
      </w:r>
      <w:proofErr w:type="spellEnd"/>
      <w:r w:rsidRPr="00C72EE5">
        <w:rPr>
          <w:rFonts w:ascii="Times New Roman"/>
          <w:sz w:val="24"/>
          <w:szCs w:val="24"/>
        </w:rPr>
        <w:t xml:space="preserve">, J. (2000) </w:t>
      </w:r>
      <w:proofErr w:type="spellStart"/>
      <w:r w:rsidRPr="00C72EE5">
        <w:rPr>
          <w:rFonts w:ascii="Times New Roman"/>
          <w:sz w:val="24"/>
          <w:szCs w:val="24"/>
        </w:rPr>
        <w:t>Teching</w:t>
      </w:r>
      <w:proofErr w:type="spellEnd"/>
      <w:r w:rsidRPr="00C72EE5">
        <w:rPr>
          <w:rFonts w:ascii="Times New Roman"/>
          <w:sz w:val="24"/>
          <w:szCs w:val="24"/>
        </w:rPr>
        <w:t xml:space="preserve"> </w:t>
      </w:r>
      <w:proofErr w:type="spellStart"/>
      <w:r w:rsidRPr="00C72EE5">
        <w:rPr>
          <w:rFonts w:ascii="Times New Roman"/>
          <w:sz w:val="24"/>
          <w:szCs w:val="24"/>
        </w:rPr>
        <w:t>intergrated</w:t>
      </w:r>
      <w:proofErr w:type="spellEnd"/>
      <w:r w:rsidRPr="00C72EE5">
        <w:rPr>
          <w:rFonts w:ascii="Times New Roman"/>
          <w:sz w:val="24"/>
          <w:szCs w:val="24"/>
        </w:rPr>
        <w:t xml:space="preserve"> </w:t>
      </w:r>
      <w:proofErr w:type="spellStart"/>
      <w:r w:rsidRPr="00C72EE5">
        <w:rPr>
          <w:rFonts w:ascii="Times New Roman"/>
          <w:sz w:val="24"/>
          <w:szCs w:val="24"/>
        </w:rPr>
        <w:t>Arts</w:t>
      </w:r>
      <w:proofErr w:type="spellEnd"/>
      <w:r w:rsidRPr="00C72EE5">
        <w:rPr>
          <w:rFonts w:ascii="Times New Roman"/>
          <w:sz w:val="24"/>
          <w:szCs w:val="24"/>
        </w:rPr>
        <w:t xml:space="preserve"> </w:t>
      </w:r>
      <w:proofErr w:type="spellStart"/>
      <w:r w:rsidRPr="00C72EE5">
        <w:rPr>
          <w:rFonts w:ascii="Times New Roman"/>
          <w:sz w:val="24"/>
          <w:szCs w:val="24"/>
        </w:rPr>
        <w:t>in</w:t>
      </w:r>
      <w:proofErr w:type="spellEnd"/>
      <w:r w:rsidRPr="00C72EE5">
        <w:rPr>
          <w:rFonts w:ascii="Times New Roman"/>
          <w:sz w:val="24"/>
          <w:szCs w:val="24"/>
        </w:rPr>
        <w:t xml:space="preserve"> the </w:t>
      </w:r>
      <w:proofErr w:type="spellStart"/>
      <w:r w:rsidRPr="00C72EE5">
        <w:rPr>
          <w:rFonts w:ascii="Times New Roman"/>
          <w:sz w:val="24"/>
          <w:szCs w:val="24"/>
        </w:rPr>
        <w:t>Primary</w:t>
      </w:r>
      <w:proofErr w:type="spellEnd"/>
      <w:r w:rsidRPr="00C72EE5">
        <w:rPr>
          <w:rFonts w:ascii="Times New Roman"/>
          <w:sz w:val="24"/>
          <w:szCs w:val="24"/>
        </w:rPr>
        <w:t xml:space="preserve"> </w:t>
      </w:r>
      <w:proofErr w:type="spellStart"/>
      <w:r w:rsidRPr="00C72EE5">
        <w:rPr>
          <w:rFonts w:ascii="Times New Roman"/>
          <w:sz w:val="24"/>
          <w:szCs w:val="24"/>
        </w:rPr>
        <w:t>School</w:t>
      </w:r>
      <w:proofErr w:type="spellEnd"/>
      <w:r w:rsidRPr="00C72EE5">
        <w:rPr>
          <w:rFonts w:ascii="Times New Roman"/>
          <w:sz w:val="24"/>
          <w:szCs w:val="24"/>
        </w:rPr>
        <w:t xml:space="preserve">, Llundain. David </w:t>
      </w:r>
      <w:proofErr w:type="spellStart"/>
      <w:r w:rsidRPr="00C72EE5">
        <w:rPr>
          <w:rFonts w:ascii="Times New Roman"/>
          <w:sz w:val="24"/>
          <w:szCs w:val="24"/>
        </w:rPr>
        <w:t>Fulton</w:t>
      </w:r>
      <w:proofErr w:type="spellEnd"/>
      <w:r w:rsidRPr="00C72EE5">
        <w:rPr>
          <w:rFonts w:ascii="Times New Roman"/>
          <w:sz w:val="24"/>
          <w:szCs w:val="24"/>
        </w:rPr>
        <w:t xml:space="preserve">: 1 </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Deddf Llesiant Cymru. (2015) Ar gael; </w:t>
      </w:r>
      <w:hyperlink r:id="rId9" w:history="1">
        <w:r w:rsidRPr="00C72EE5">
          <w:rPr>
            <w:rStyle w:val="Hyperddolen"/>
            <w:rFonts w:ascii="Times New Roman"/>
            <w:sz w:val="24"/>
            <w:szCs w:val="24"/>
          </w:rPr>
          <w:t>http://gov.wales/docs/dsjlg/publications/150623-guide-to-the-fg-act-cy.pdf</w:t>
        </w:r>
      </w:hyperlink>
      <w:r w:rsidRPr="00C72EE5">
        <w:rPr>
          <w:rFonts w:ascii="Times New Roman"/>
          <w:sz w:val="24"/>
          <w:szCs w:val="24"/>
        </w:rPr>
        <w:t xml:space="preserve">. Llywodraeth Cynulliad Cymru. Caerdydd. </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Donaldson</w:t>
      </w:r>
      <w:proofErr w:type="spellEnd"/>
      <w:r w:rsidRPr="00C72EE5">
        <w:rPr>
          <w:rFonts w:ascii="Times New Roman"/>
          <w:sz w:val="24"/>
          <w:szCs w:val="24"/>
        </w:rPr>
        <w:t xml:space="preserve">, G. (2015) </w:t>
      </w:r>
      <w:r w:rsidRPr="00C72EE5">
        <w:rPr>
          <w:rFonts w:ascii="Times New Roman"/>
          <w:i/>
          <w:sz w:val="24"/>
          <w:szCs w:val="24"/>
        </w:rPr>
        <w:t>Dyfodol Llwyddiannus: Adolygiad Annibynnol o’r Cwricwlwm a’r Trefniadau Asesu yng Nghymru</w:t>
      </w:r>
      <w:r w:rsidRPr="00C72EE5">
        <w:rPr>
          <w:rFonts w:ascii="Times New Roman"/>
          <w:sz w:val="24"/>
          <w:szCs w:val="24"/>
        </w:rPr>
        <w:t>. Caerdydd: Llywodraeth Cymru</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Duffy</w:t>
      </w:r>
      <w:proofErr w:type="spellEnd"/>
      <w:r w:rsidRPr="00C72EE5">
        <w:rPr>
          <w:rFonts w:ascii="Times New Roman"/>
          <w:sz w:val="24"/>
          <w:szCs w:val="24"/>
        </w:rPr>
        <w:t xml:space="preserve">, B. (2006) </w:t>
      </w:r>
      <w:proofErr w:type="spellStart"/>
      <w:r w:rsidRPr="00C72EE5">
        <w:rPr>
          <w:rFonts w:ascii="Times New Roman"/>
          <w:sz w:val="24"/>
          <w:szCs w:val="24"/>
        </w:rPr>
        <w:t>Supporting</w:t>
      </w:r>
      <w:proofErr w:type="spellEnd"/>
      <w:r w:rsidRPr="00C72EE5">
        <w:rPr>
          <w:rFonts w:ascii="Times New Roman"/>
          <w:sz w:val="24"/>
          <w:szCs w:val="24"/>
        </w:rPr>
        <w:t xml:space="preserve"> </w:t>
      </w:r>
      <w:proofErr w:type="spellStart"/>
      <w:r w:rsidRPr="00C72EE5">
        <w:rPr>
          <w:rFonts w:ascii="Times New Roman"/>
          <w:sz w:val="24"/>
          <w:szCs w:val="24"/>
        </w:rPr>
        <w:t>Creativity</w:t>
      </w:r>
      <w:proofErr w:type="spellEnd"/>
      <w:r w:rsidRPr="00C72EE5">
        <w:rPr>
          <w:rFonts w:ascii="Times New Roman"/>
          <w:sz w:val="24"/>
          <w:szCs w:val="24"/>
        </w:rPr>
        <w:t xml:space="preserve">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Imagination</w:t>
      </w:r>
      <w:proofErr w:type="spellEnd"/>
      <w:r w:rsidRPr="00C72EE5">
        <w:rPr>
          <w:rFonts w:ascii="Times New Roman"/>
          <w:sz w:val="24"/>
          <w:szCs w:val="24"/>
        </w:rPr>
        <w:t xml:space="preserve"> </w:t>
      </w:r>
      <w:proofErr w:type="spellStart"/>
      <w:r w:rsidRPr="00C72EE5">
        <w:rPr>
          <w:rFonts w:ascii="Times New Roman"/>
          <w:sz w:val="24"/>
          <w:szCs w:val="24"/>
        </w:rPr>
        <w:t>in</w:t>
      </w:r>
      <w:proofErr w:type="spellEnd"/>
      <w:r w:rsidRPr="00C72EE5">
        <w:rPr>
          <w:rFonts w:ascii="Times New Roman"/>
          <w:sz w:val="24"/>
          <w:szCs w:val="24"/>
        </w:rPr>
        <w:t xml:space="preserve"> the </w:t>
      </w:r>
      <w:proofErr w:type="spellStart"/>
      <w:r w:rsidRPr="00C72EE5">
        <w:rPr>
          <w:rFonts w:ascii="Times New Roman"/>
          <w:sz w:val="24"/>
          <w:szCs w:val="24"/>
        </w:rPr>
        <w:t>Early</w:t>
      </w:r>
      <w:proofErr w:type="spellEnd"/>
      <w:r w:rsidRPr="00C72EE5">
        <w:rPr>
          <w:rFonts w:ascii="Times New Roman"/>
          <w:sz w:val="24"/>
          <w:szCs w:val="24"/>
        </w:rPr>
        <w:t xml:space="preserve"> </w:t>
      </w:r>
      <w:proofErr w:type="spellStart"/>
      <w:r w:rsidRPr="00C72EE5">
        <w:rPr>
          <w:rFonts w:ascii="Times New Roman"/>
          <w:sz w:val="24"/>
          <w:szCs w:val="24"/>
        </w:rPr>
        <w:t>Years</w:t>
      </w:r>
      <w:proofErr w:type="spellEnd"/>
      <w:r w:rsidRPr="00C72EE5">
        <w:rPr>
          <w:rFonts w:ascii="Times New Roman"/>
          <w:sz w:val="24"/>
          <w:szCs w:val="24"/>
        </w:rPr>
        <w:t xml:space="preserve"> (Ail Argraffiad) </w:t>
      </w:r>
      <w:proofErr w:type="spellStart"/>
      <w:r w:rsidRPr="00C72EE5">
        <w:rPr>
          <w:rFonts w:ascii="Times New Roman"/>
          <w:sz w:val="24"/>
          <w:szCs w:val="24"/>
        </w:rPr>
        <w:t>Buckingham</w:t>
      </w:r>
      <w:proofErr w:type="spellEnd"/>
      <w:r w:rsidRPr="00C72EE5">
        <w:rPr>
          <w:rFonts w:ascii="Times New Roman"/>
          <w:sz w:val="24"/>
          <w:szCs w:val="24"/>
        </w:rPr>
        <w:t xml:space="preserve">. </w:t>
      </w:r>
      <w:proofErr w:type="spellStart"/>
      <w:r w:rsidRPr="00C72EE5">
        <w:rPr>
          <w:rFonts w:ascii="Times New Roman"/>
          <w:sz w:val="24"/>
          <w:szCs w:val="24"/>
        </w:rPr>
        <w:t>Open</w:t>
      </w:r>
      <w:proofErr w:type="spellEnd"/>
      <w:r w:rsidRPr="00C72EE5">
        <w:rPr>
          <w:rFonts w:ascii="Times New Roman"/>
          <w:sz w:val="24"/>
          <w:szCs w:val="24"/>
        </w:rPr>
        <w:t xml:space="preserve"> </w:t>
      </w:r>
      <w:proofErr w:type="spellStart"/>
      <w:r w:rsidRPr="00C72EE5">
        <w:rPr>
          <w:rFonts w:ascii="Times New Roman"/>
          <w:sz w:val="24"/>
          <w:szCs w:val="24"/>
        </w:rPr>
        <w:t>University</w:t>
      </w:r>
      <w:proofErr w:type="spellEnd"/>
      <w:r w:rsidRPr="00C72EE5">
        <w:rPr>
          <w:rFonts w:ascii="Times New Roman"/>
          <w:sz w:val="24"/>
          <w:szCs w:val="24"/>
        </w:rPr>
        <w:t xml:space="preserve"> </w:t>
      </w:r>
      <w:proofErr w:type="spellStart"/>
      <w:r w:rsidRPr="00C72EE5">
        <w:rPr>
          <w:rFonts w:ascii="Times New Roman"/>
          <w:sz w:val="24"/>
          <w:szCs w:val="24"/>
        </w:rPr>
        <w:t>Press</w:t>
      </w:r>
      <w:proofErr w:type="spellEnd"/>
      <w:r w:rsidRPr="00C72EE5">
        <w:rPr>
          <w:rFonts w:ascii="Times New Roman"/>
          <w:sz w:val="24"/>
          <w:szCs w:val="24"/>
        </w:rPr>
        <w:t xml:space="preserve">. </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Einstein</w:t>
      </w:r>
      <w:proofErr w:type="spellEnd"/>
      <w:r w:rsidRPr="00C72EE5">
        <w:rPr>
          <w:rFonts w:ascii="Times New Roman"/>
          <w:sz w:val="24"/>
          <w:szCs w:val="24"/>
        </w:rPr>
        <w:t xml:space="preserve">, A. (1931) </w:t>
      </w:r>
      <w:proofErr w:type="spellStart"/>
      <w:r w:rsidRPr="00C72EE5">
        <w:rPr>
          <w:rFonts w:ascii="Times New Roman"/>
          <w:sz w:val="24"/>
          <w:szCs w:val="24"/>
        </w:rPr>
        <w:t>Cosmic</w:t>
      </w:r>
      <w:proofErr w:type="spellEnd"/>
      <w:r w:rsidRPr="00C72EE5">
        <w:rPr>
          <w:rFonts w:ascii="Times New Roman"/>
          <w:sz w:val="24"/>
          <w:szCs w:val="24"/>
        </w:rPr>
        <w:t xml:space="preserve"> </w:t>
      </w:r>
      <w:proofErr w:type="spellStart"/>
      <w:r w:rsidRPr="00C72EE5">
        <w:rPr>
          <w:rFonts w:ascii="Times New Roman"/>
          <w:sz w:val="24"/>
          <w:szCs w:val="24"/>
        </w:rPr>
        <w:t>Religion</w:t>
      </w:r>
      <w:proofErr w:type="spellEnd"/>
      <w:r w:rsidRPr="00C72EE5">
        <w:rPr>
          <w:rFonts w:ascii="Times New Roman"/>
          <w:sz w:val="24"/>
          <w:szCs w:val="24"/>
        </w:rPr>
        <w:t xml:space="preserve">: </w:t>
      </w:r>
      <w:proofErr w:type="spellStart"/>
      <w:r w:rsidRPr="00C72EE5">
        <w:rPr>
          <w:rFonts w:ascii="Times New Roman"/>
          <w:sz w:val="24"/>
          <w:szCs w:val="24"/>
        </w:rPr>
        <w:t>With</w:t>
      </w:r>
      <w:proofErr w:type="spellEnd"/>
      <w:r w:rsidRPr="00C72EE5">
        <w:rPr>
          <w:rFonts w:ascii="Times New Roman"/>
          <w:sz w:val="24"/>
          <w:szCs w:val="24"/>
        </w:rPr>
        <w:t xml:space="preserve"> </w:t>
      </w:r>
      <w:proofErr w:type="spellStart"/>
      <w:r w:rsidRPr="00C72EE5">
        <w:rPr>
          <w:rFonts w:ascii="Times New Roman"/>
          <w:sz w:val="24"/>
          <w:szCs w:val="24"/>
        </w:rPr>
        <w:t>Other</w:t>
      </w:r>
      <w:proofErr w:type="spellEnd"/>
      <w:r w:rsidRPr="00C72EE5">
        <w:rPr>
          <w:rFonts w:ascii="Times New Roman"/>
          <w:sz w:val="24"/>
          <w:szCs w:val="24"/>
        </w:rPr>
        <w:t xml:space="preserve"> </w:t>
      </w:r>
      <w:proofErr w:type="spellStart"/>
      <w:r w:rsidRPr="00C72EE5">
        <w:rPr>
          <w:rFonts w:ascii="Times New Roman"/>
          <w:sz w:val="24"/>
          <w:szCs w:val="24"/>
        </w:rPr>
        <w:t>Opinions</w:t>
      </w:r>
      <w:proofErr w:type="spellEnd"/>
      <w:r w:rsidRPr="00C72EE5">
        <w:rPr>
          <w:rFonts w:ascii="Times New Roman"/>
          <w:sz w:val="24"/>
          <w:szCs w:val="24"/>
        </w:rPr>
        <w:t xml:space="preserve">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Aphorisms</w:t>
      </w:r>
      <w:proofErr w:type="spellEnd"/>
      <w:r w:rsidRPr="00C72EE5">
        <w:rPr>
          <w:rFonts w:ascii="Times New Roman"/>
          <w:sz w:val="24"/>
          <w:szCs w:val="24"/>
        </w:rPr>
        <w:t>. Tudalen 97</w:t>
      </w:r>
    </w:p>
    <w:p w:rsidR="001D1619" w:rsidRPr="00C72EE5" w:rsidRDefault="001D1619" w:rsidP="00C72EE5">
      <w:pPr>
        <w:spacing w:line="360" w:lineRule="auto"/>
        <w:rPr>
          <w:rFonts w:ascii="Times New Roman"/>
          <w:i/>
          <w:sz w:val="24"/>
          <w:szCs w:val="24"/>
        </w:rPr>
      </w:pPr>
      <w:r w:rsidRPr="00C72EE5">
        <w:rPr>
          <w:rFonts w:ascii="Times New Roman"/>
          <w:sz w:val="24"/>
          <w:szCs w:val="24"/>
        </w:rPr>
        <w:t xml:space="preserve">Estyn. (2006) </w:t>
      </w:r>
      <w:r w:rsidRPr="00C72EE5">
        <w:rPr>
          <w:rFonts w:ascii="Times New Roman"/>
          <w:i/>
          <w:sz w:val="24"/>
          <w:szCs w:val="24"/>
        </w:rPr>
        <w:t xml:space="preserve">Y Cwricwlwm Cymreig ‘is </w:t>
      </w:r>
      <w:proofErr w:type="spellStart"/>
      <w:r w:rsidRPr="00C72EE5">
        <w:rPr>
          <w:rFonts w:ascii="Times New Roman"/>
          <w:i/>
          <w:sz w:val="24"/>
          <w:szCs w:val="24"/>
        </w:rPr>
        <w:t>inspiring</w:t>
      </w:r>
      <w:proofErr w:type="spellEnd"/>
      <w:r w:rsidRPr="00C72EE5">
        <w:rPr>
          <w:rFonts w:ascii="Times New Roman"/>
          <w:i/>
          <w:sz w:val="24"/>
          <w:szCs w:val="24"/>
        </w:rPr>
        <w:t xml:space="preserve"> </w:t>
      </w:r>
      <w:proofErr w:type="spellStart"/>
      <w:r w:rsidRPr="00C72EE5">
        <w:rPr>
          <w:rFonts w:ascii="Times New Roman"/>
          <w:i/>
          <w:sz w:val="24"/>
          <w:szCs w:val="24"/>
        </w:rPr>
        <w:t>students</w:t>
      </w:r>
      <w:proofErr w:type="spellEnd"/>
      <w:r w:rsidRPr="00C72EE5">
        <w:rPr>
          <w:rFonts w:ascii="Times New Roman"/>
          <w:i/>
          <w:sz w:val="24"/>
          <w:szCs w:val="24"/>
        </w:rPr>
        <w:t>’,</w:t>
      </w:r>
      <w:r w:rsidRPr="00C72EE5">
        <w:rPr>
          <w:rFonts w:ascii="Times New Roman"/>
          <w:sz w:val="24"/>
          <w:szCs w:val="24"/>
        </w:rPr>
        <w:t xml:space="preserve"> BBC Wales </w:t>
      </w:r>
      <w:proofErr w:type="spellStart"/>
      <w:r w:rsidRPr="00C72EE5">
        <w:rPr>
          <w:rFonts w:ascii="Times New Roman"/>
          <w:sz w:val="24"/>
          <w:szCs w:val="24"/>
        </w:rPr>
        <w:t>Online</w:t>
      </w:r>
      <w:proofErr w:type="spellEnd"/>
      <w:r w:rsidRPr="00C72EE5">
        <w:rPr>
          <w:rFonts w:ascii="Times New Roman"/>
          <w:sz w:val="24"/>
          <w:szCs w:val="24"/>
        </w:rPr>
        <w:t xml:space="preserve">. Ar gael; </w:t>
      </w:r>
      <w:hyperlink r:id="rId10" w:history="1">
        <w:r w:rsidRPr="00C72EE5">
          <w:rPr>
            <w:rStyle w:val="Hyperddolen"/>
            <w:rFonts w:ascii="Times New Roman"/>
            <w:sz w:val="24"/>
            <w:szCs w:val="24"/>
          </w:rPr>
          <w:t>http://www.walesonline.co.uk/news/local-news/y-cwricwlwm-cymreig-is-inspiring-2324407</w:t>
        </w:r>
      </w:hyperlink>
      <w:r w:rsidRPr="00C72EE5">
        <w:rPr>
          <w:rFonts w:ascii="Times New Roman"/>
          <w:sz w:val="24"/>
          <w:szCs w:val="24"/>
        </w:rPr>
        <w:t xml:space="preserve">. </w:t>
      </w:r>
      <w:r w:rsidR="00C72EE5" w:rsidRPr="00C72EE5">
        <w:rPr>
          <w:rFonts w:ascii="Times New Roman"/>
          <w:sz w:val="24"/>
          <w:szCs w:val="24"/>
        </w:rPr>
        <w:t>[</w:t>
      </w:r>
      <w:r w:rsidRPr="00C72EE5">
        <w:rPr>
          <w:rFonts w:ascii="Times New Roman"/>
          <w:sz w:val="24"/>
          <w:szCs w:val="24"/>
        </w:rPr>
        <w:t>Mynediad Hydref yr 22ain 2017</w:t>
      </w:r>
      <w:r w:rsidR="00C72EE5" w:rsidRPr="00C72EE5">
        <w:rPr>
          <w:rFonts w:ascii="Times New Roman"/>
          <w:sz w:val="24"/>
          <w:szCs w:val="24"/>
        </w:rPr>
        <w:t>]</w:t>
      </w:r>
      <w:r w:rsidRPr="00C72EE5">
        <w:rPr>
          <w:rFonts w:ascii="Times New Roman"/>
          <w:i/>
          <w:sz w:val="24"/>
          <w:szCs w:val="24"/>
        </w:rPr>
        <w:t xml:space="preserve"> </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Fleming, N.,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Baume</w:t>
      </w:r>
      <w:proofErr w:type="spellEnd"/>
      <w:r w:rsidRPr="00C72EE5">
        <w:rPr>
          <w:rFonts w:ascii="Times New Roman"/>
          <w:sz w:val="24"/>
          <w:szCs w:val="24"/>
        </w:rPr>
        <w:t xml:space="preserve">, D. (2006) </w:t>
      </w:r>
      <w:proofErr w:type="spellStart"/>
      <w:r w:rsidRPr="00C72EE5">
        <w:rPr>
          <w:rFonts w:ascii="Times New Roman"/>
          <w:sz w:val="24"/>
          <w:szCs w:val="24"/>
        </w:rPr>
        <w:t>Learning</w:t>
      </w:r>
      <w:proofErr w:type="spellEnd"/>
      <w:r w:rsidRPr="00C72EE5">
        <w:rPr>
          <w:rFonts w:ascii="Times New Roman"/>
          <w:sz w:val="24"/>
          <w:szCs w:val="24"/>
        </w:rPr>
        <w:t xml:space="preserve">  </w:t>
      </w:r>
      <w:proofErr w:type="spellStart"/>
      <w:r w:rsidRPr="00C72EE5">
        <w:rPr>
          <w:rFonts w:ascii="Times New Roman"/>
          <w:sz w:val="24"/>
          <w:szCs w:val="24"/>
        </w:rPr>
        <w:t>Styles</w:t>
      </w:r>
      <w:proofErr w:type="spellEnd"/>
      <w:r w:rsidRPr="00C72EE5">
        <w:rPr>
          <w:rFonts w:ascii="Times New Roman"/>
          <w:sz w:val="24"/>
          <w:szCs w:val="24"/>
        </w:rPr>
        <w:t xml:space="preserve"> </w:t>
      </w:r>
      <w:proofErr w:type="spellStart"/>
      <w:r w:rsidRPr="00C72EE5">
        <w:rPr>
          <w:rFonts w:ascii="Times New Roman"/>
          <w:sz w:val="24"/>
          <w:szCs w:val="24"/>
        </w:rPr>
        <w:t>Again</w:t>
      </w:r>
      <w:proofErr w:type="spellEnd"/>
      <w:r w:rsidRPr="00C72EE5">
        <w:rPr>
          <w:rFonts w:ascii="Times New Roman"/>
          <w:sz w:val="24"/>
          <w:szCs w:val="24"/>
        </w:rPr>
        <w:t xml:space="preserve">: </w:t>
      </w:r>
      <w:proofErr w:type="spellStart"/>
      <w:r w:rsidRPr="00C72EE5">
        <w:rPr>
          <w:rFonts w:ascii="Times New Roman"/>
          <w:sz w:val="24"/>
          <w:szCs w:val="24"/>
        </w:rPr>
        <w:t>VARKing</w:t>
      </w:r>
      <w:proofErr w:type="spellEnd"/>
      <w:r w:rsidRPr="00C72EE5">
        <w:rPr>
          <w:rFonts w:ascii="Times New Roman"/>
          <w:sz w:val="24"/>
          <w:szCs w:val="24"/>
        </w:rPr>
        <w:t xml:space="preserve"> </w:t>
      </w:r>
      <w:proofErr w:type="spellStart"/>
      <w:r w:rsidRPr="00C72EE5">
        <w:rPr>
          <w:rFonts w:ascii="Times New Roman"/>
          <w:sz w:val="24"/>
          <w:szCs w:val="24"/>
        </w:rPr>
        <w:t>up</w:t>
      </w:r>
      <w:proofErr w:type="spellEnd"/>
      <w:r w:rsidRPr="00C72EE5">
        <w:rPr>
          <w:rFonts w:ascii="Times New Roman"/>
          <w:sz w:val="24"/>
          <w:szCs w:val="24"/>
        </w:rPr>
        <w:t xml:space="preserve"> the </w:t>
      </w:r>
      <w:proofErr w:type="spellStart"/>
      <w:r w:rsidRPr="00C72EE5">
        <w:rPr>
          <w:rFonts w:ascii="Times New Roman"/>
          <w:sz w:val="24"/>
          <w:szCs w:val="24"/>
        </w:rPr>
        <w:t>right</w:t>
      </w:r>
      <w:proofErr w:type="spellEnd"/>
      <w:r w:rsidRPr="00C72EE5">
        <w:rPr>
          <w:rFonts w:ascii="Times New Roman"/>
          <w:sz w:val="24"/>
          <w:szCs w:val="24"/>
        </w:rPr>
        <w:t xml:space="preserve"> </w:t>
      </w:r>
      <w:proofErr w:type="spellStart"/>
      <w:r w:rsidRPr="00C72EE5">
        <w:rPr>
          <w:rFonts w:ascii="Times New Roman"/>
          <w:sz w:val="24"/>
          <w:szCs w:val="24"/>
        </w:rPr>
        <w:t>tree</w:t>
      </w:r>
      <w:proofErr w:type="spellEnd"/>
      <w:r w:rsidRPr="00C72EE5">
        <w:rPr>
          <w:rFonts w:ascii="Times New Roman"/>
          <w:sz w:val="24"/>
          <w:szCs w:val="24"/>
        </w:rPr>
        <w:t xml:space="preserve">!, </w:t>
      </w:r>
      <w:proofErr w:type="spellStart"/>
      <w:r w:rsidRPr="00C72EE5">
        <w:rPr>
          <w:rFonts w:ascii="Times New Roman"/>
          <w:sz w:val="24"/>
          <w:szCs w:val="24"/>
        </w:rPr>
        <w:t>Educational</w:t>
      </w:r>
      <w:proofErr w:type="spellEnd"/>
      <w:r w:rsidRPr="00C72EE5">
        <w:rPr>
          <w:rFonts w:ascii="Times New Roman"/>
          <w:sz w:val="24"/>
          <w:szCs w:val="24"/>
        </w:rPr>
        <w:t xml:space="preserve"> </w:t>
      </w:r>
      <w:proofErr w:type="spellStart"/>
      <w:r w:rsidRPr="00C72EE5">
        <w:rPr>
          <w:rFonts w:ascii="Times New Roman"/>
          <w:sz w:val="24"/>
          <w:szCs w:val="24"/>
        </w:rPr>
        <w:t>Developments</w:t>
      </w:r>
      <w:proofErr w:type="spellEnd"/>
      <w:r w:rsidRPr="00C72EE5">
        <w:rPr>
          <w:rFonts w:ascii="Times New Roman"/>
          <w:sz w:val="24"/>
          <w:szCs w:val="24"/>
        </w:rPr>
        <w:t xml:space="preserve">, SEDA Ltd,  </w:t>
      </w:r>
      <w:proofErr w:type="spellStart"/>
      <w:r w:rsidRPr="00C72EE5">
        <w:rPr>
          <w:rFonts w:ascii="Times New Roman"/>
          <w:sz w:val="24"/>
          <w:szCs w:val="24"/>
        </w:rPr>
        <w:t>Issue</w:t>
      </w:r>
      <w:proofErr w:type="spellEnd"/>
      <w:r w:rsidRPr="00C72EE5">
        <w:rPr>
          <w:rFonts w:ascii="Times New Roman"/>
          <w:sz w:val="24"/>
          <w:szCs w:val="24"/>
        </w:rPr>
        <w:t xml:space="preserve"> 7.4, </w:t>
      </w:r>
      <w:proofErr w:type="spellStart"/>
      <w:r w:rsidRPr="00C72EE5">
        <w:rPr>
          <w:rFonts w:ascii="Times New Roman"/>
          <w:sz w:val="24"/>
          <w:szCs w:val="24"/>
        </w:rPr>
        <w:t>Nov</w:t>
      </w:r>
      <w:proofErr w:type="spellEnd"/>
      <w:r w:rsidRPr="00C72EE5">
        <w:rPr>
          <w:rFonts w:ascii="Times New Roman"/>
          <w:sz w:val="24"/>
          <w:szCs w:val="24"/>
        </w:rPr>
        <w:t>. 2006, p4-7.</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Gandini</w:t>
      </w:r>
      <w:proofErr w:type="spellEnd"/>
      <w:r w:rsidRPr="00C72EE5">
        <w:rPr>
          <w:rFonts w:ascii="Times New Roman"/>
          <w:sz w:val="24"/>
          <w:szCs w:val="24"/>
        </w:rPr>
        <w:t xml:space="preserve">, L. (2005) </w:t>
      </w:r>
      <w:proofErr w:type="spellStart"/>
      <w:r w:rsidRPr="00C72EE5">
        <w:rPr>
          <w:rFonts w:ascii="Times New Roman"/>
          <w:sz w:val="24"/>
          <w:szCs w:val="24"/>
        </w:rPr>
        <w:t>In</w:t>
      </w:r>
      <w:proofErr w:type="spellEnd"/>
      <w:r w:rsidRPr="00C72EE5">
        <w:rPr>
          <w:rFonts w:ascii="Times New Roman"/>
          <w:sz w:val="24"/>
          <w:szCs w:val="24"/>
        </w:rPr>
        <w:t xml:space="preserve"> The </w:t>
      </w:r>
      <w:proofErr w:type="spellStart"/>
      <w:r w:rsidRPr="00C72EE5">
        <w:rPr>
          <w:rFonts w:ascii="Times New Roman"/>
          <w:sz w:val="24"/>
          <w:szCs w:val="24"/>
        </w:rPr>
        <w:t>Spirit</w:t>
      </w:r>
      <w:proofErr w:type="spellEnd"/>
      <w:r w:rsidRPr="00C72EE5">
        <w:rPr>
          <w:rFonts w:ascii="Times New Roman"/>
          <w:sz w:val="24"/>
          <w:szCs w:val="24"/>
        </w:rPr>
        <w:t xml:space="preserve"> of the </w:t>
      </w:r>
      <w:proofErr w:type="spellStart"/>
      <w:r w:rsidRPr="00C72EE5">
        <w:rPr>
          <w:rFonts w:ascii="Times New Roman"/>
          <w:sz w:val="24"/>
          <w:szCs w:val="24"/>
        </w:rPr>
        <w:t>Studio</w:t>
      </w:r>
      <w:proofErr w:type="spellEnd"/>
      <w:r w:rsidRPr="00C72EE5">
        <w:rPr>
          <w:rFonts w:ascii="Times New Roman"/>
          <w:sz w:val="24"/>
          <w:szCs w:val="24"/>
        </w:rPr>
        <w:t xml:space="preserve">: </w:t>
      </w:r>
      <w:proofErr w:type="spellStart"/>
      <w:r w:rsidRPr="00C72EE5">
        <w:rPr>
          <w:rFonts w:ascii="Times New Roman"/>
          <w:sz w:val="24"/>
          <w:szCs w:val="24"/>
        </w:rPr>
        <w:t>Learning</w:t>
      </w:r>
      <w:proofErr w:type="spellEnd"/>
      <w:r w:rsidRPr="00C72EE5">
        <w:rPr>
          <w:rFonts w:ascii="Times New Roman"/>
          <w:sz w:val="24"/>
          <w:szCs w:val="24"/>
        </w:rPr>
        <w:t xml:space="preserve"> </w:t>
      </w:r>
      <w:proofErr w:type="spellStart"/>
      <w:r w:rsidRPr="00C72EE5">
        <w:rPr>
          <w:rFonts w:ascii="Times New Roman"/>
          <w:sz w:val="24"/>
          <w:szCs w:val="24"/>
        </w:rPr>
        <w:t>from</w:t>
      </w:r>
      <w:proofErr w:type="spellEnd"/>
      <w:r w:rsidRPr="00C72EE5">
        <w:rPr>
          <w:rFonts w:ascii="Times New Roman"/>
          <w:sz w:val="24"/>
          <w:szCs w:val="24"/>
        </w:rPr>
        <w:t xml:space="preserve"> the </w:t>
      </w:r>
      <w:proofErr w:type="spellStart"/>
      <w:r w:rsidRPr="00C72EE5">
        <w:rPr>
          <w:rFonts w:ascii="Times New Roman"/>
          <w:sz w:val="24"/>
          <w:szCs w:val="24"/>
        </w:rPr>
        <w:t>Atelier</w:t>
      </w:r>
      <w:proofErr w:type="spellEnd"/>
      <w:r w:rsidRPr="00C72EE5">
        <w:rPr>
          <w:rFonts w:ascii="Times New Roman"/>
          <w:sz w:val="24"/>
          <w:szCs w:val="24"/>
        </w:rPr>
        <w:t xml:space="preserve"> of </w:t>
      </w:r>
      <w:proofErr w:type="spellStart"/>
      <w:r w:rsidRPr="00C72EE5">
        <w:rPr>
          <w:rFonts w:ascii="Times New Roman"/>
          <w:sz w:val="24"/>
          <w:szCs w:val="24"/>
        </w:rPr>
        <w:t>Reggio</w:t>
      </w:r>
      <w:proofErr w:type="spellEnd"/>
      <w:r w:rsidRPr="00C72EE5">
        <w:rPr>
          <w:rFonts w:ascii="Times New Roman"/>
          <w:sz w:val="24"/>
          <w:szCs w:val="24"/>
        </w:rPr>
        <w:t xml:space="preserve"> </w:t>
      </w:r>
      <w:proofErr w:type="spellStart"/>
      <w:r w:rsidRPr="00C72EE5">
        <w:rPr>
          <w:rFonts w:ascii="Times New Roman"/>
          <w:sz w:val="24"/>
          <w:szCs w:val="24"/>
        </w:rPr>
        <w:t>Emilia</w:t>
      </w:r>
      <w:proofErr w:type="spellEnd"/>
      <w:r w:rsidRPr="00C72EE5">
        <w:rPr>
          <w:rFonts w:ascii="Times New Roman"/>
          <w:sz w:val="24"/>
          <w:szCs w:val="24"/>
        </w:rPr>
        <w:t xml:space="preserve">. New York: </w:t>
      </w:r>
      <w:proofErr w:type="spellStart"/>
      <w:r w:rsidRPr="00C72EE5">
        <w:rPr>
          <w:rFonts w:ascii="Times New Roman"/>
          <w:sz w:val="24"/>
          <w:szCs w:val="24"/>
        </w:rPr>
        <w:t>Teachers</w:t>
      </w:r>
      <w:proofErr w:type="spellEnd"/>
      <w:r w:rsidRPr="00C72EE5">
        <w:rPr>
          <w:rFonts w:ascii="Times New Roman"/>
          <w:sz w:val="24"/>
          <w:szCs w:val="24"/>
        </w:rPr>
        <w:t xml:space="preserve"> </w:t>
      </w:r>
      <w:proofErr w:type="spellStart"/>
      <w:r w:rsidRPr="00C72EE5">
        <w:rPr>
          <w:rFonts w:ascii="Times New Roman"/>
          <w:sz w:val="24"/>
          <w:szCs w:val="24"/>
        </w:rPr>
        <w:t>College</w:t>
      </w:r>
      <w:proofErr w:type="spellEnd"/>
      <w:r w:rsidRPr="00C72EE5">
        <w:rPr>
          <w:rFonts w:ascii="Times New Roman"/>
          <w:sz w:val="24"/>
          <w:szCs w:val="24"/>
        </w:rPr>
        <w:t xml:space="preserve"> </w:t>
      </w:r>
      <w:proofErr w:type="spellStart"/>
      <w:r w:rsidRPr="00C72EE5">
        <w:rPr>
          <w:rFonts w:ascii="Times New Roman"/>
          <w:sz w:val="24"/>
          <w:szCs w:val="24"/>
        </w:rPr>
        <w:t>Press</w:t>
      </w:r>
      <w:proofErr w:type="spellEnd"/>
      <w:r w:rsidRPr="00C72EE5">
        <w:rPr>
          <w:rFonts w:ascii="Times New Roman"/>
          <w:sz w:val="24"/>
          <w:szCs w:val="24"/>
        </w:rPr>
        <w:t xml:space="preserve">.[e-lyfr]. Ar gael yn: </w:t>
      </w:r>
      <w:hyperlink r:id="rId11" w:history="1">
        <w:r w:rsidRPr="00C72EE5">
          <w:rPr>
            <w:rStyle w:val="Hyperddolen"/>
            <w:rFonts w:ascii="Times New Roman"/>
            <w:sz w:val="24"/>
            <w:szCs w:val="24"/>
          </w:rPr>
          <w:t>http://www.netlibrary.com/reader</w:t>
        </w:r>
      </w:hyperlink>
      <w:r w:rsidRPr="00C72EE5">
        <w:rPr>
          <w:rFonts w:ascii="Times New Roman"/>
          <w:sz w:val="24"/>
          <w:szCs w:val="24"/>
        </w:rPr>
        <w:t xml:space="preserve"> [Mynediad Hydref yr 20fed 2017]. Tudalen 159.</w:t>
      </w:r>
    </w:p>
    <w:p w:rsidR="007E1F95" w:rsidRPr="00C72EE5" w:rsidRDefault="007E1F95" w:rsidP="00C72EE5">
      <w:pPr>
        <w:spacing w:line="360" w:lineRule="auto"/>
        <w:rPr>
          <w:rFonts w:ascii="Times New Roman"/>
          <w:sz w:val="24"/>
          <w:szCs w:val="24"/>
        </w:rPr>
      </w:pPr>
      <w:r w:rsidRPr="00C72EE5">
        <w:rPr>
          <w:rFonts w:ascii="Times New Roman"/>
          <w:sz w:val="24"/>
          <w:szCs w:val="24"/>
        </w:rPr>
        <w:t>Gardner, H. Nodwyd yn Darlith Jennings, C. (2017) Darlith ECAD5005/c 23-10-2017. Prifysgol Cymru Y Drindod Dewi Sant. Caerfyrddin.</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Grigg</w:t>
      </w:r>
      <w:proofErr w:type="spellEnd"/>
      <w:r w:rsidRPr="00C72EE5">
        <w:rPr>
          <w:rFonts w:ascii="Times New Roman"/>
          <w:sz w:val="24"/>
          <w:szCs w:val="24"/>
        </w:rPr>
        <w:t xml:space="preserve">, R. (2010)  </w:t>
      </w:r>
      <w:proofErr w:type="spellStart"/>
      <w:r w:rsidRPr="00C72EE5">
        <w:rPr>
          <w:rFonts w:ascii="Times New Roman"/>
          <w:sz w:val="24"/>
          <w:szCs w:val="24"/>
        </w:rPr>
        <w:t>Becoming</w:t>
      </w:r>
      <w:proofErr w:type="spellEnd"/>
      <w:r w:rsidRPr="00C72EE5">
        <w:rPr>
          <w:rFonts w:ascii="Times New Roman"/>
          <w:sz w:val="24"/>
          <w:szCs w:val="24"/>
        </w:rPr>
        <w:t xml:space="preserve"> </w:t>
      </w:r>
      <w:proofErr w:type="spellStart"/>
      <w:r w:rsidRPr="00C72EE5">
        <w:rPr>
          <w:rFonts w:ascii="Times New Roman"/>
          <w:sz w:val="24"/>
          <w:szCs w:val="24"/>
        </w:rPr>
        <w:t>and</w:t>
      </w:r>
      <w:proofErr w:type="spellEnd"/>
      <w:r w:rsidRPr="00C72EE5">
        <w:rPr>
          <w:rFonts w:ascii="Times New Roman"/>
          <w:sz w:val="24"/>
          <w:szCs w:val="24"/>
        </w:rPr>
        <w:t xml:space="preserve"> </w:t>
      </w:r>
      <w:proofErr w:type="spellStart"/>
      <w:r w:rsidRPr="00C72EE5">
        <w:rPr>
          <w:rFonts w:ascii="Times New Roman"/>
          <w:sz w:val="24"/>
          <w:szCs w:val="24"/>
        </w:rPr>
        <w:t>Outstanding</w:t>
      </w:r>
      <w:proofErr w:type="spellEnd"/>
      <w:r w:rsidRPr="00C72EE5">
        <w:rPr>
          <w:rFonts w:ascii="Times New Roman"/>
          <w:sz w:val="24"/>
          <w:szCs w:val="24"/>
        </w:rPr>
        <w:t xml:space="preserve"> </w:t>
      </w:r>
      <w:proofErr w:type="spellStart"/>
      <w:r w:rsidRPr="00C72EE5">
        <w:rPr>
          <w:rFonts w:ascii="Times New Roman"/>
          <w:sz w:val="24"/>
          <w:szCs w:val="24"/>
        </w:rPr>
        <w:t>Primary</w:t>
      </w:r>
      <w:proofErr w:type="spellEnd"/>
      <w:r w:rsidRPr="00C72EE5">
        <w:rPr>
          <w:rFonts w:ascii="Times New Roman"/>
          <w:sz w:val="24"/>
          <w:szCs w:val="24"/>
        </w:rPr>
        <w:t xml:space="preserve"> </w:t>
      </w:r>
      <w:proofErr w:type="spellStart"/>
      <w:r w:rsidRPr="00C72EE5">
        <w:rPr>
          <w:rFonts w:ascii="Times New Roman"/>
          <w:sz w:val="24"/>
          <w:szCs w:val="24"/>
        </w:rPr>
        <w:t>School</w:t>
      </w:r>
      <w:proofErr w:type="spellEnd"/>
      <w:r w:rsidRPr="00C72EE5">
        <w:rPr>
          <w:rFonts w:ascii="Times New Roman"/>
          <w:sz w:val="24"/>
          <w:szCs w:val="24"/>
        </w:rPr>
        <w:t xml:space="preserve"> </w:t>
      </w:r>
      <w:proofErr w:type="spellStart"/>
      <w:r w:rsidRPr="00C72EE5">
        <w:rPr>
          <w:rFonts w:ascii="Times New Roman"/>
          <w:sz w:val="24"/>
          <w:szCs w:val="24"/>
        </w:rPr>
        <w:t>Teacher</w:t>
      </w:r>
      <w:proofErr w:type="spellEnd"/>
      <w:r w:rsidRPr="00C72EE5">
        <w:rPr>
          <w:rFonts w:ascii="Times New Roman"/>
          <w:sz w:val="24"/>
          <w:szCs w:val="24"/>
        </w:rPr>
        <w:t xml:space="preserve">, </w:t>
      </w:r>
      <w:proofErr w:type="spellStart"/>
      <w:r w:rsidRPr="00C72EE5">
        <w:rPr>
          <w:rFonts w:ascii="Times New Roman"/>
          <w:sz w:val="24"/>
          <w:szCs w:val="24"/>
        </w:rPr>
        <w:t>Harlow</w:t>
      </w:r>
      <w:proofErr w:type="spellEnd"/>
      <w:r w:rsidRPr="00C72EE5">
        <w:rPr>
          <w:rFonts w:ascii="Times New Roman"/>
          <w:sz w:val="24"/>
          <w:szCs w:val="24"/>
        </w:rPr>
        <w:t>, Pearson.</w:t>
      </w:r>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color w:val="222222"/>
          <w:sz w:val="24"/>
          <w:szCs w:val="24"/>
          <w:lang w:val="en-GB"/>
        </w:rPr>
        <w:t>Hawliau</w:t>
      </w:r>
      <w:proofErr w:type="spellEnd"/>
      <w:r w:rsidRPr="00C72EE5">
        <w:rPr>
          <w:rFonts w:ascii="Times New Roman"/>
          <w:color w:val="222222"/>
          <w:sz w:val="24"/>
          <w:szCs w:val="24"/>
          <w:lang w:val="en-GB"/>
        </w:rPr>
        <w:t xml:space="preserve"> Plant </w:t>
      </w:r>
      <w:proofErr w:type="spellStart"/>
      <w:r w:rsidRPr="00C72EE5">
        <w:rPr>
          <w:rFonts w:ascii="Times New Roman"/>
          <w:color w:val="222222"/>
          <w:sz w:val="24"/>
          <w:szCs w:val="24"/>
          <w:lang w:val="en-GB"/>
        </w:rPr>
        <w:t>yng</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Nghymru</w:t>
      </w:r>
      <w:proofErr w:type="spellEnd"/>
      <w:r w:rsidRPr="00C72EE5">
        <w:rPr>
          <w:rFonts w:ascii="Times New Roman"/>
          <w:color w:val="222222"/>
          <w:sz w:val="24"/>
          <w:szCs w:val="24"/>
          <w:lang w:val="en-GB"/>
        </w:rPr>
        <w:t xml:space="preserve">. (2016) </w:t>
      </w:r>
      <w:proofErr w:type="spellStart"/>
      <w:r w:rsidRPr="00C72EE5">
        <w:rPr>
          <w:rFonts w:ascii="Times New Roman"/>
          <w:i/>
          <w:color w:val="222222"/>
          <w:sz w:val="24"/>
          <w:szCs w:val="24"/>
          <w:lang w:val="en-GB"/>
        </w:rPr>
        <w:t>Deall</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eich</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hawliau</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Cynulliad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Ar</w:t>
      </w:r>
      <w:proofErr w:type="spellEnd"/>
      <w:r w:rsidRPr="00C72EE5">
        <w:rPr>
          <w:rFonts w:ascii="Times New Roman"/>
          <w:color w:val="222222"/>
          <w:sz w:val="24"/>
          <w:szCs w:val="24"/>
          <w:lang w:val="en-GB"/>
        </w:rPr>
        <w:t xml:space="preserve"> Gael; </w:t>
      </w:r>
      <w:hyperlink r:id="rId12" w:history="1">
        <w:r w:rsidRPr="00C72EE5">
          <w:rPr>
            <w:rStyle w:val="Hyperddolen"/>
            <w:rFonts w:ascii="Times New Roman"/>
            <w:sz w:val="24"/>
            <w:szCs w:val="24"/>
            <w:lang w:val="en-GB"/>
          </w:rPr>
          <w:t>https://www.childcomwales.org.uk/wp-content/uploads/2016/04/ccfw_rights_poster_wel.pdf</w:t>
        </w:r>
      </w:hyperlink>
      <w:r w:rsidR="00C72EE5" w:rsidRPr="00C72EE5">
        <w:rPr>
          <w:rFonts w:ascii="Times New Roman"/>
          <w:color w:val="222222"/>
          <w:sz w:val="24"/>
          <w:szCs w:val="24"/>
          <w:lang w:val="en-GB"/>
        </w:rPr>
        <w:t>. [</w:t>
      </w:r>
      <w:proofErr w:type="spellStart"/>
      <w:r w:rsidR="00C72EE5" w:rsidRPr="00C72EE5">
        <w:rPr>
          <w:rFonts w:ascii="Times New Roman"/>
          <w:color w:val="222222"/>
          <w:sz w:val="24"/>
          <w:szCs w:val="24"/>
          <w:lang w:val="en-GB"/>
        </w:rPr>
        <w:t>Mynediad</w:t>
      </w:r>
      <w:proofErr w:type="spellEnd"/>
      <w:r w:rsidR="00C72EE5"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Hydref</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yr</w:t>
      </w:r>
      <w:proofErr w:type="spellEnd"/>
      <w:r w:rsidRPr="00C72EE5">
        <w:rPr>
          <w:rFonts w:ascii="Times New Roman"/>
          <w:color w:val="222222"/>
          <w:sz w:val="24"/>
          <w:szCs w:val="24"/>
          <w:lang w:val="en-GB"/>
        </w:rPr>
        <w:t xml:space="preserve"> 26ain 2017</w:t>
      </w:r>
      <w:r w:rsidR="00C72EE5" w:rsidRPr="00C72EE5">
        <w:rPr>
          <w:rFonts w:ascii="Times New Roman"/>
          <w:color w:val="222222"/>
          <w:sz w:val="24"/>
          <w:szCs w:val="24"/>
          <w:lang w:val="en-GB"/>
        </w:rPr>
        <w:t>]</w:t>
      </w:r>
      <w:r w:rsidRPr="00C72EE5">
        <w:rPr>
          <w:rFonts w:ascii="Times New Roman"/>
          <w:color w:val="222222"/>
          <w:sz w:val="24"/>
          <w:szCs w:val="24"/>
          <w:lang w:val="en-GB"/>
        </w:rPr>
        <w:t xml:space="preserve"> </w:t>
      </w:r>
    </w:p>
    <w:p w:rsidR="007E1F95" w:rsidRPr="00C72EE5" w:rsidRDefault="007E1F95" w:rsidP="00C72EE5">
      <w:pPr>
        <w:spacing w:line="360" w:lineRule="auto"/>
        <w:rPr>
          <w:rFonts w:ascii="Times New Roman"/>
          <w:sz w:val="24"/>
          <w:szCs w:val="24"/>
          <w:lang w:val="en-GB"/>
        </w:rPr>
      </w:pPr>
      <w:proofErr w:type="spellStart"/>
      <w:r w:rsidRPr="00C72EE5">
        <w:rPr>
          <w:rFonts w:ascii="Times New Roman"/>
          <w:sz w:val="24"/>
          <w:szCs w:val="24"/>
        </w:rPr>
        <w:lastRenderedPageBreak/>
        <w:t>Hovey</w:t>
      </w:r>
      <w:proofErr w:type="spellEnd"/>
      <w:r w:rsidRPr="00C72EE5">
        <w:rPr>
          <w:rFonts w:ascii="Times New Roman"/>
          <w:sz w:val="24"/>
          <w:szCs w:val="24"/>
        </w:rPr>
        <w:t xml:space="preserve">, T. (2017) </w:t>
      </w:r>
      <w:r w:rsidRPr="00C72EE5">
        <w:rPr>
          <w:rFonts w:ascii="Times New Roman"/>
          <w:i/>
          <w:sz w:val="24"/>
          <w:szCs w:val="24"/>
          <w:lang w:val="en-GB"/>
        </w:rPr>
        <w:t>Meet The Great British Bake Off illustrator: Tom Hovey.</w:t>
      </w:r>
      <w:r w:rsidRPr="00C72EE5">
        <w:rPr>
          <w:rFonts w:ascii="Times New Roman"/>
          <w:sz w:val="24"/>
          <w:szCs w:val="24"/>
          <w:lang w:val="en-GB"/>
        </w:rPr>
        <w:t xml:space="preserve"> BBC.</w:t>
      </w:r>
      <w:r w:rsidR="00C72EE5" w:rsidRPr="00C72EE5">
        <w:rPr>
          <w:rFonts w:ascii="Times New Roman"/>
          <w:sz w:val="24"/>
          <w:szCs w:val="24"/>
          <w:lang w:val="en-GB"/>
        </w:rPr>
        <w:t xml:space="preserve"> </w:t>
      </w:r>
      <w:proofErr w:type="spellStart"/>
      <w:r w:rsidR="00C72EE5" w:rsidRPr="00C72EE5">
        <w:rPr>
          <w:rFonts w:ascii="Times New Roman"/>
          <w:sz w:val="24"/>
          <w:szCs w:val="24"/>
          <w:lang w:val="en-GB"/>
        </w:rPr>
        <w:t>Ar</w:t>
      </w:r>
      <w:proofErr w:type="spellEnd"/>
      <w:r w:rsidR="00C72EE5" w:rsidRPr="00C72EE5">
        <w:rPr>
          <w:rFonts w:ascii="Times New Roman"/>
          <w:sz w:val="24"/>
          <w:szCs w:val="24"/>
          <w:lang w:val="en-GB"/>
        </w:rPr>
        <w:t xml:space="preserve"> Gael: </w:t>
      </w:r>
      <w:hyperlink r:id="rId13" w:history="1">
        <w:r w:rsidR="00C72EE5" w:rsidRPr="00C72EE5">
          <w:rPr>
            <w:rStyle w:val="Hyperddolen"/>
            <w:rFonts w:ascii="Times New Roman"/>
            <w:sz w:val="24"/>
            <w:szCs w:val="24"/>
            <w:lang w:val="en-GB"/>
          </w:rPr>
          <w:t>http://www.bbc.co.uk/programmes/articles/4fr6jXM3XQpXG9sc8t0tQH/meet-the-great-british-bake-off-illustrator-tom-hovey</w:t>
        </w:r>
      </w:hyperlink>
      <w:r w:rsidR="00C72EE5" w:rsidRPr="00C72EE5">
        <w:rPr>
          <w:rFonts w:ascii="Times New Roman"/>
          <w:sz w:val="24"/>
          <w:szCs w:val="24"/>
          <w:lang w:val="en-GB"/>
        </w:rPr>
        <w:t>. [</w:t>
      </w:r>
      <w:proofErr w:type="spellStart"/>
      <w:r w:rsidRPr="00C72EE5">
        <w:rPr>
          <w:rFonts w:ascii="Times New Roman"/>
          <w:sz w:val="24"/>
          <w:szCs w:val="24"/>
          <w:lang w:val="en-GB"/>
        </w:rPr>
        <w:t>Mynediad</w:t>
      </w:r>
      <w:proofErr w:type="spellEnd"/>
      <w:r w:rsidRPr="00C72EE5">
        <w:rPr>
          <w:rFonts w:ascii="Times New Roman"/>
          <w:sz w:val="24"/>
          <w:szCs w:val="24"/>
          <w:lang w:val="en-GB"/>
        </w:rPr>
        <w:t xml:space="preserve"> </w:t>
      </w:r>
      <w:proofErr w:type="spellStart"/>
      <w:r w:rsidRPr="00C72EE5">
        <w:rPr>
          <w:rFonts w:ascii="Times New Roman"/>
          <w:sz w:val="24"/>
          <w:szCs w:val="24"/>
          <w:lang w:val="en-GB"/>
        </w:rPr>
        <w:t>Hydref</w:t>
      </w:r>
      <w:proofErr w:type="spellEnd"/>
      <w:r w:rsidRPr="00C72EE5">
        <w:rPr>
          <w:rFonts w:ascii="Times New Roman"/>
          <w:sz w:val="24"/>
          <w:szCs w:val="24"/>
          <w:lang w:val="en-GB"/>
        </w:rPr>
        <w:t xml:space="preserve"> </w:t>
      </w:r>
      <w:proofErr w:type="spellStart"/>
      <w:r w:rsidRPr="00C72EE5">
        <w:rPr>
          <w:rFonts w:ascii="Times New Roman"/>
          <w:sz w:val="24"/>
          <w:szCs w:val="24"/>
          <w:lang w:val="en-GB"/>
        </w:rPr>
        <w:t>yr</w:t>
      </w:r>
      <w:proofErr w:type="spellEnd"/>
      <w:r w:rsidRPr="00C72EE5">
        <w:rPr>
          <w:rFonts w:ascii="Times New Roman"/>
          <w:sz w:val="24"/>
          <w:szCs w:val="24"/>
          <w:lang w:val="en-GB"/>
        </w:rPr>
        <w:t xml:space="preserve"> 20fed 2017].</w:t>
      </w:r>
    </w:p>
    <w:p w:rsidR="007E1F95" w:rsidRPr="00C72EE5" w:rsidRDefault="007E1F95" w:rsidP="00C72EE5">
      <w:pPr>
        <w:spacing w:line="360" w:lineRule="auto"/>
        <w:rPr>
          <w:rFonts w:ascii="Times New Roman"/>
          <w:bCs/>
          <w:color w:val="000000"/>
          <w:sz w:val="24"/>
          <w:szCs w:val="24"/>
        </w:rPr>
      </w:pPr>
      <w:proofErr w:type="spellStart"/>
      <w:r w:rsidRPr="00C72EE5">
        <w:rPr>
          <w:rFonts w:ascii="Times New Roman"/>
          <w:bCs/>
          <w:color w:val="000000"/>
          <w:sz w:val="24"/>
          <w:szCs w:val="24"/>
        </w:rPr>
        <w:t>Into</w:t>
      </w:r>
      <w:proofErr w:type="spellEnd"/>
      <w:r w:rsidRPr="00C72EE5">
        <w:rPr>
          <w:rFonts w:ascii="Times New Roman"/>
          <w:bCs/>
          <w:color w:val="000000"/>
          <w:sz w:val="24"/>
          <w:szCs w:val="24"/>
        </w:rPr>
        <w:t xml:space="preserve">. (2009) </w:t>
      </w:r>
      <w:proofErr w:type="spellStart"/>
      <w:r w:rsidRPr="00C72EE5">
        <w:rPr>
          <w:rFonts w:ascii="Times New Roman"/>
          <w:bCs/>
          <w:i/>
          <w:color w:val="000000"/>
          <w:sz w:val="24"/>
          <w:szCs w:val="24"/>
        </w:rPr>
        <w:t>Discussion</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Document</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and</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Proceedings</w:t>
      </w:r>
      <w:proofErr w:type="spellEnd"/>
      <w:r w:rsidRPr="00C72EE5">
        <w:rPr>
          <w:rFonts w:ascii="Times New Roman"/>
          <w:bCs/>
          <w:i/>
          <w:color w:val="000000"/>
          <w:sz w:val="24"/>
          <w:szCs w:val="24"/>
        </w:rPr>
        <w:t xml:space="preserve"> of the </w:t>
      </w:r>
      <w:proofErr w:type="spellStart"/>
      <w:r w:rsidRPr="00C72EE5">
        <w:rPr>
          <w:rFonts w:ascii="Times New Roman"/>
          <w:bCs/>
          <w:i/>
          <w:color w:val="000000"/>
          <w:sz w:val="24"/>
          <w:szCs w:val="24"/>
        </w:rPr>
        <w:t>Consultative</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Conference</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on</w:t>
      </w:r>
      <w:proofErr w:type="spellEnd"/>
      <w:r w:rsidRPr="00C72EE5">
        <w:rPr>
          <w:rFonts w:ascii="Times New Roman"/>
          <w:bCs/>
          <w:i/>
          <w:color w:val="000000"/>
          <w:sz w:val="24"/>
          <w:szCs w:val="24"/>
        </w:rPr>
        <w:t xml:space="preserve"> </w:t>
      </w:r>
      <w:proofErr w:type="spellStart"/>
      <w:r w:rsidRPr="00C72EE5">
        <w:rPr>
          <w:rFonts w:ascii="Times New Roman"/>
          <w:bCs/>
          <w:i/>
          <w:color w:val="000000"/>
          <w:sz w:val="24"/>
          <w:szCs w:val="24"/>
        </w:rPr>
        <w:t>Education</w:t>
      </w:r>
      <w:proofErr w:type="spellEnd"/>
      <w:r w:rsidRPr="00C72EE5">
        <w:rPr>
          <w:rFonts w:ascii="Times New Roman"/>
          <w:bCs/>
          <w:i/>
          <w:color w:val="000000"/>
          <w:sz w:val="24"/>
          <w:szCs w:val="24"/>
        </w:rPr>
        <w:t xml:space="preserve"> 2009. </w:t>
      </w:r>
      <w:r w:rsidRPr="00C72EE5">
        <w:rPr>
          <w:rFonts w:ascii="Times New Roman"/>
          <w:bCs/>
          <w:color w:val="000000"/>
          <w:sz w:val="24"/>
          <w:szCs w:val="24"/>
        </w:rPr>
        <w:t xml:space="preserve">Dublin. Ar gael; </w:t>
      </w:r>
      <w:hyperlink r:id="rId14" w:history="1">
        <w:r w:rsidRPr="00C72EE5">
          <w:rPr>
            <w:rStyle w:val="Hyperddolen"/>
            <w:rFonts w:ascii="Times New Roman"/>
            <w:sz w:val="24"/>
            <w:szCs w:val="24"/>
          </w:rPr>
          <w:t>https://www.into.ie/ROI/Publications/CreativityArtsinthePS.pdf</w:t>
        </w:r>
      </w:hyperlink>
      <w:r w:rsidR="00C72EE5" w:rsidRPr="00C72EE5">
        <w:rPr>
          <w:rFonts w:ascii="Times New Roman"/>
          <w:bCs/>
          <w:color w:val="000000"/>
          <w:sz w:val="24"/>
          <w:szCs w:val="24"/>
        </w:rPr>
        <w:t xml:space="preserve">. [Darllenwyd </w:t>
      </w:r>
      <w:r w:rsidRPr="00C72EE5">
        <w:rPr>
          <w:rFonts w:ascii="Times New Roman"/>
          <w:bCs/>
          <w:color w:val="000000"/>
          <w:sz w:val="24"/>
          <w:szCs w:val="24"/>
        </w:rPr>
        <w:t>Hydref yr 22ain 2017</w:t>
      </w:r>
      <w:r w:rsidR="00C72EE5" w:rsidRPr="00C72EE5">
        <w:rPr>
          <w:rFonts w:ascii="Times New Roman"/>
          <w:bCs/>
          <w:color w:val="000000"/>
          <w:sz w:val="24"/>
          <w:szCs w:val="24"/>
        </w:rPr>
        <w:t>]</w:t>
      </w:r>
    </w:p>
    <w:p w:rsidR="007E1F95" w:rsidRPr="00C72EE5" w:rsidRDefault="007E1F95" w:rsidP="00C72EE5">
      <w:pPr>
        <w:spacing w:line="360" w:lineRule="auto"/>
        <w:rPr>
          <w:rFonts w:ascii="Times New Roman"/>
          <w:bCs/>
          <w:color w:val="000000"/>
          <w:sz w:val="24"/>
          <w:szCs w:val="24"/>
        </w:rPr>
      </w:pPr>
      <w:r w:rsidRPr="00C72EE5">
        <w:rPr>
          <w:rFonts w:ascii="Times New Roman"/>
          <w:bCs/>
          <w:color w:val="000000"/>
          <w:sz w:val="24"/>
          <w:szCs w:val="24"/>
        </w:rPr>
        <w:t xml:space="preserve">KEEP.(2005) </w:t>
      </w:r>
      <w:proofErr w:type="spellStart"/>
      <w:r w:rsidRPr="00C72EE5">
        <w:rPr>
          <w:rFonts w:ascii="Times New Roman"/>
          <w:bCs/>
          <w:i/>
          <w:color w:val="000000"/>
          <w:sz w:val="24"/>
          <w:szCs w:val="24"/>
        </w:rPr>
        <w:t>Primary</w:t>
      </w:r>
      <w:proofErr w:type="spellEnd"/>
      <w:r w:rsidRPr="00C72EE5">
        <w:rPr>
          <w:rFonts w:ascii="Times New Roman"/>
          <w:bCs/>
          <w:i/>
          <w:color w:val="000000"/>
          <w:sz w:val="24"/>
          <w:szCs w:val="24"/>
        </w:rPr>
        <w:t xml:space="preserve"> National </w:t>
      </w:r>
      <w:proofErr w:type="spellStart"/>
      <w:r w:rsidRPr="00C72EE5">
        <w:rPr>
          <w:rFonts w:ascii="Times New Roman"/>
          <w:bCs/>
          <w:i/>
          <w:color w:val="000000"/>
          <w:sz w:val="24"/>
          <w:szCs w:val="24"/>
        </w:rPr>
        <w:t>Stratergy</w:t>
      </w:r>
      <w:proofErr w:type="spellEnd"/>
      <w:r w:rsidRPr="00C72EE5">
        <w:rPr>
          <w:rFonts w:ascii="Times New Roman"/>
          <w:bCs/>
          <w:i/>
          <w:color w:val="000000"/>
          <w:sz w:val="24"/>
          <w:szCs w:val="24"/>
        </w:rPr>
        <w:t xml:space="preserve">. </w:t>
      </w:r>
      <w:r w:rsidRPr="00C72EE5">
        <w:rPr>
          <w:rFonts w:ascii="Times New Roman"/>
          <w:bCs/>
          <w:color w:val="000000"/>
          <w:sz w:val="24"/>
          <w:szCs w:val="24"/>
        </w:rPr>
        <w:t xml:space="preserve">Ar Gael; </w:t>
      </w:r>
      <w:hyperlink r:id="rId15" w:history="1">
        <w:r w:rsidRPr="00C72EE5">
          <w:rPr>
            <w:rStyle w:val="Hyperddolen"/>
            <w:rFonts w:ascii="Times New Roman"/>
            <w:sz w:val="24"/>
            <w:szCs w:val="24"/>
          </w:rPr>
          <w:t>http://dera.ioe.ac.uk/7593/7/pns_fs120105keep_Redacted.pdf</w:t>
        </w:r>
      </w:hyperlink>
      <w:r w:rsidRPr="00C72EE5">
        <w:rPr>
          <w:rFonts w:ascii="Times New Roman"/>
          <w:bCs/>
          <w:color w:val="000000"/>
          <w:sz w:val="24"/>
          <w:szCs w:val="24"/>
        </w:rPr>
        <w:t xml:space="preserve">. </w:t>
      </w:r>
      <w:r w:rsidR="00C72EE5" w:rsidRPr="00C72EE5">
        <w:rPr>
          <w:rFonts w:ascii="Times New Roman"/>
          <w:bCs/>
          <w:color w:val="000000"/>
          <w:sz w:val="24"/>
          <w:szCs w:val="24"/>
        </w:rPr>
        <w:t xml:space="preserve">[Mynediad </w:t>
      </w:r>
      <w:r w:rsidRPr="00C72EE5">
        <w:rPr>
          <w:rFonts w:ascii="Times New Roman"/>
          <w:bCs/>
          <w:color w:val="000000"/>
          <w:sz w:val="24"/>
          <w:szCs w:val="24"/>
        </w:rPr>
        <w:t>Hydref yr 22ain 2017</w:t>
      </w:r>
      <w:r w:rsidR="00C72EE5" w:rsidRPr="00C72EE5">
        <w:rPr>
          <w:rFonts w:ascii="Times New Roman"/>
          <w:bCs/>
          <w:color w:val="000000"/>
          <w:sz w:val="24"/>
          <w:szCs w:val="24"/>
        </w:rPr>
        <w:t>]</w:t>
      </w:r>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(2008) </w:t>
      </w:r>
      <w:proofErr w:type="spellStart"/>
      <w:r w:rsidRPr="00C72EE5">
        <w:rPr>
          <w:rFonts w:ascii="Times New Roman"/>
          <w:i/>
          <w:color w:val="222222"/>
          <w:sz w:val="24"/>
          <w:szCs w:val="24"/>
          <w:lang w:val="en-GB"/>
        </w:rPr>
        <w:t>Celf</w:t>
      </w:r>
      <w:proofErr w:type="spellEnd"/>
      <w:r w:rsidRPr="00C72EE5">
        <w:rPr>
          <w:rFonts w:ascii="Times New Roman"/>
          <w:i/>
          <w:color w:val="222222"/>
          <w:sz w:val="24"/>
          <w:szCs w:val="24"/>
          <w:lang w:val="en-GB"/>
        </w:rPr>
        <w:t xml:space="preserve"> a </w:t>
      </w:r>
      <w:proofErr w:type="spellStart"/>
      <w:r w:rsidRPr="00C72EE5">
        <w:rPr>
          <w:rFonts w:ascii="Times New Roman"/>
          <w:i/>
          <w:color w:val="222222"/>
          <w:sz w:val="24"/>
          <w:szCs w:val="24"/>
          <w:lang w:val="en-GB"/>
        </w:rPr>
        <w:t>dylunio</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yng</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Nghwricwlwm</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Cenedlaethol</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Cymru</w:t>
      </w:r>
      <w:proofErr w:type="spellEnd"/>
      <w:r w:rsidRPr="00C72EE5">
        <w:rPr>
          <w:rFonts w:ascii="Times New Roman"/>
          <w:i/>
          <w:color w:val="222222"/>
          <w:sz w:val="24"/>
          <w:szCs w:val="24"/>
          <w:lang w:val="en-GB"/>
        </w:rPr>
        <w:t>.</w:t>
      </w:r>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Cynulliad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w:t>
      </w:r>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(2008) </w:t>
      </w:r>
      <w:proofErr w:type="spellStart"/>
      <w:r w:rsidRPr="00C72EE5">
        <w:rPr>
          <w:rFonts w:ascii="Times New Roman"/>
          <w:i/>
          <w:color w:val="222222"/>
          <w:sz w:val="24"/>
          <w:szCs w:val="24"/>
          <w:lang w:val="en-GB"/>
        </w:rPr>
        <w:t>Cerddoriaeth</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yng</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Nghwricwlwm</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Cenedlaethol</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Cymru</w:t>
      </w:r>
      <w:proofErr w:type="spellEnd"/>
      <w:r w:rsidRPr="00C72EE5">
        <w:rPr>
          <w:rFonts w:ascii="Times New Roman"/>
          <w:i/>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Cynulliad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w:t>
      </w:r>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(2008) </w:t>
      </w:r>
      <w:proofErr w:type="spellStart"/>
      <w:r w:rsidRPr="00C72EE5">
        <w:rPr>
          <w:rFonts w:ascii="Times New Roman"/>
          <w:i/>
          <w:color w:val="222222"/>
          <w:sz w:val="24"/>
          <w:szCs w:val="24"/>
          <w:lang w:val="en-GB"/>
        </w:rPr>
        <w:t>Dylunio</w:t>
      </w:r>
      <w:proofErr w:type="spellEnd"/>
      <w:r w:rsidRPr="00C72EE5">
        <w:rPr>
          <w:rFonts w:ascii="Times New Roman"/>
          <w:i/>
          <w:color w:val="222222"/>
          <w:sz w:val="24"/>
          <w:szCs w:val="24"/>
          <w:lang w:val="en-GB"/>
        </w:rPr>
        <w:t xml:space="preserve"> a </w:t>
      </w:r>
      <w:proofErr w:type="spellStart"/>
      <w:r w:rsidRPr="00C72EE5">
        <w:rPr>
          <w:rFonts w:ascii="Times New Roman"/>
          <w:i/>
          <w:color w:val="222222"/>
          <w:sz w:val="24"/>
          <w:szCs w:val="24"/>
          <w:lang w:val="en-GB"/>
        </w:rPr>
        <w:t>thechnoleg</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yng</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Nghwricwlwm</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Cenedlaethol</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Cymru</w:t>
      </w:r>
      <w:proofErr w:type="spellEnd"/>
      <w:r w:rsidRPr="00C72EE5">
        <w:rPr>
          <w:rFonts w:ascii="Times New Roman"/>
          <w:i/>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Cynulliad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w:t>
      </w:r>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 xml:space="preserve">. (2010) </w:t>
      </w:r>
      <w:proofErr w:type="spellStart"/>
      <w:r w:rsidRPr="00C72EE5">
        <w:rPr>
          <w:rFonts w:ascii="Times New Roman"/>
          <w:i/>
          <w:color w:val="222222"/>
          <w:sz w:val="24"/>
          <w:szCs w:val="24"/>
          <w:lang w:val="en-GB"/>
        </w:rPr>
        <w:t>Cerddoriaeth</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Canllawiau</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ar</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gyfer</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Cyfnodau</w:t>
      </w:r>
      <w:proofErr w:type="spellEnd"/>
      <w:r w:rsidRPr="00C72EE5">
        <w:rPr>
          <w:rFonts w:ascii="Times New Roman"/>
          <w:i/>
          <w:color w:val="222222"/>
          <w:sz w:val="24"/>
          <w:szCs w:val="24"/>
          <w:lang w:val="en-GB"/>
        </w:rPr>
        <w:t xml:space="preserve"> </w:t>
      </w:r>
      <w:proofErr w:type="spellStart"/>
      <w:r w:rsidRPr="00C72EE5">
        <w:rPr>
          <w:rFonts w:ascii="Times New Roman"/>
          <w:i/>
          <w:color w:val="222222"/>
          <w:sz w:val="24"/>
          <w:szCs w:val="24"/>
          <w:lang w:val="en-GB"/>
        </w:rPr>
        <w:t>Allweddol</w:t>
      </w:r>
      <w:proofErr w:type="spellEnd"/>
      <w:r w:rsidRPr="00C72EE5">
        <w:rPr>
          <w:rFonts w:ascii="Times New Roman"/>
          <w:i/>
          <w:color w:val="222222"/>
          <w:sz w:val="24"/>
          <w:szCs w:val="24"/>
          <w:lang w:val="en-GB"/>
        </w:rPr>
        <w:t xml:space="preserve"> 2 a 3</w:t>
      </w:r>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Caerdydd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Llywodraeth</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Cynulliad</w:t>
      </w:r>
      <w:proofErr w:type="spellEnd"/>
      <w:r w:rsidRPr="00C72EE5">
        <w:rPr>
          <w:rFonts w:ascii="Times New Roman"/>
          <w:color w:val="222222"/>
          <w:sz w:val="24"/>
          <w:szCs w:val="24"/>
          <w:lang w:val="en-GB"/>
        </w:rPr>
        <w:t xml:space="preserve"> </w:t>
      </w:r>
      <w:proofErr w:type="spellStart"/>
      <w:r w:rsidRPr="00C72EE5">
        <w:rPr>
          <w:rFonts w:ascii="Times New Roman"/>
          <w:color w:val="222222"/>
          <w:sz w:val="24"/>
          <w:szCs w:val="24"/>
          <w:lang w:val="en-GB"/>
        </w:rPr>
        <w:t>Cymru</w:t>
      </w:r>
      <w:proofErr w:type="spellEnd"/>
      <w:r w:rsidRPr="00C72EE5">
        <w:rPr>
          <w:rFonts w:ascii="Times New Roman"/>
          <w:color w:val="222222"/>
          <w:sz w:val="24"/>
          <w:szCs w:val="24"/>
          <w:lang w:val="en-GB"/>
        </w:rPr>
        <w:t>.</w:t>
      </w:r>
    </w:p>
    <w:p w:rsidR="007E1F95" w:rsidRPr="00C72EE5" w:rsidRDefault="007E1F95" w:rsidP="00C72EE5">
      <w:pPr>
        <w:spacing w:line="360" w:lineRule="auto"/>
        <w:rPr>
          <w:rFonts w:ascii="Times New Roman"/>
          <w:bCs/>
          <w:color w:val="000000"/>
          <w:sz w:val="24"/>
          <w:szCs w:val="24"/>
        </w:rPr>
      </w:pPr>
      <w:r w:rsidRPr="00C72EE5">
        <w:rPr>
          <w:rFonts w:ascii="Times New Roman"/>
          <w:bCs/>
          <w:color w:val="000000"/>
          <w:sz w:val="24"/>
          <w:szCs w:val="24"/>
        </w:rPr>
        <w:t xml:space="preserve"> Llywodraeth Cymru. (2016) Fframwaith Cymhwysedd Digidol. Llywodraeth Cynulliad Cymru. Caerdydd. Ar gael; </w:t>
      </w:r>
      <w:hyperlink r:id="rId16" w:history="1">
        <w:r w:rsidRPr="00C72EE5">
          <w:rPr>
            <w:rStyle w:val="Hyperddolen"/>
            <w:rFonts w:ascii="Times New Roman"/>
            <w:sz w:val="24"/>
            <w:szCs w:val="24"/>
          </w:rPr>
          <w:t>http://learning.gov.wales/resources/browse-all/digital-competence-framework/framework?lang=cy</w:t>
        </w:r>
      </w:hyperlink>
      <w:r w:rsidRPr="00C72EE5">
        <w:rPr>
          <w:rFonts w:ascii="Times New Roman"/>
          <w:bCs/>
          <w:color w:val="000000"/>
          <w:sz w:val="24"/>
          <w:szCs w:val="24"/>
        </w:rPr>
        <w:t xml:space="preserve">. </w:t>
      </w:r>
      <w:r w:rsidR="00C72EE5" w:rsidRPr="00C72EE5">
        <w:rPr>
          <w:rFonts w:ascii="Times New Roman"/>
          <w:bCs/>
          <w:color w:val="000000"/>
          <w:sz w:val="24"/>
          <w:szCs w:val="24"/>
        </w:rPr>
        <w:t>[Mynediad Hydref yr 22ain 2017]</w:t>
      </w:r>
      <w:r w:rsidRPr="00C72EE5">
        <w:rPr>
          <w:rFonts w:ascii="Times New Roman"/>
          <w:bCs/>
          <w:color w:val="000000"/>
          <w:sz w:val="24"/>
          <w:szCs w:val="24"/>
        </w:rPr>
        <w:t xml:space="preserve"> </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Llywodraeth Cynulliad Cymru (2015) Cwricwlwm Cymru: Rhaglen Astudio ar gyfer Mathemateg Cyfnodau Allweddol 2-4. Caerdydd. Cyhoeddiadau Llywodraeth Cynulliad Cymru </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Marsh, K. &amp; Young, S. </w:t>
      </w:r>
      <w:r w:rsidR="00C72EE5" w:rsidRPr="00C72EE5">
        <w:rPr>
          <w:rFonts w:ascii="Times New Roman"/>
          <w:sz w:val="24"/>
          <w:szCs w:val="24"/>
        </w:rPr>
        <w:t xml:space="preserve">(2006) </w:t>
      </w:r>
      <w:proofErr w:type="spellStart"/>
      <w:r w:rsidRPr="00C72EE5">
        <w:rPr>
          <w:rFonts w:ascii="Times New Roman"/>
          <w:sz w:val="24"/>
          <w:szCs w:val="24"/>
        </w:rPr>
        <w:t>Musica</w:t>
      </w:r>
      <w:r w:rsidR="00C72EE5" w:rsidRPr="00C72EE5">
        <w:rPr>
          <w:rFonts w:ascii="Times New Roman"/>
          <w:sz w:val="24"/>
          <w:szCs w:val="24"/>
        </w:rPr>
        <w:t>l</w:t>
      </w:r>
      <w:proofErr w:type="spellEnd"/>
      <w:r w:rsidR="00C72EE5" w:rsidRPr="00C72EE5">
        <w:rPr>
          <w:rFonts w:ascii="Times New Roman"/>
          <w:sz w:val="24"/>
          <w:szCs w:val="24"/>
        </w:rPr>
        <w:t xml:space="preserve"> </w:t>
      </w:r>
      <w:proofErr w:type="spellStart"/>
      <w:r w:rsidR="00C72EE5" w:rsidRPr="00C72EE5">
        <w:rPr>
          <w:rFonts w:ascii="Times New Roman"/>
          <w:sz w:val="24"/>
          <w:szCs w:val="24"/>
        </w:rPr>
        <w:t>Play</w:t>
      </w:r>
      <w:proofErr w:type="spellEnd"/>
      <w:r w:rsidR="00C72EE5" w:rsidRPr="00C72EE5">
        <w:rPr>
          <w:rFonts w:ascii="Times New Roman"/>
          <w:sz w:val="24"/>
          <w:szCs w:val="24"/>
        </w:rPr>
        <w:t xml:space="preserve">. </w:t>
      </w:r>
      <w:proofErr w:type="spellStart"/>
      <w:r w:rsidR="00C72EE5" w:rsidRPr="00C72EE5">
        <w:rPr>
          <w:rFonts w:ascii="Times New Roman"/>
          <w:sz w:val="24"/>
          <w:szCs w:val="24"/>
        </w:rPr>
        <w:t>in</w:t>
      </w:r>
      <w:proofErr w:type="spellEnd"/>
      <w:r w:rsidR="00C72EE5" w:rsidRPr="00C72EE5">
        <w:rPr>
          <w:rFonts w:ascii="Times New Roman"/>
          <w:sz w:val="24"/>
          <w:szCs w:val="24"/>
        </w:rPr>
        <w:t xml:space="preserve">: </w:t>
      </w:r>
      <w:proofErr w:type="spellStart"/>
      <w:r w:rsidR="00C72EE5" w:rsidRPr="00C72EE5">
        <w:rPr>
          <w:rFonts w:ascii="Times New Roman"/>
          <w:sz w:val="24"/>
          <w:szCs w:val="24"/>
        </w:rPr>
        <w:t>McPherson</w:t>
      </w:r>
      <w:proofErr w:type="spellEnd"/>
      <w:r w:rsidR="00C72EE5" w:rsidRPr="00C72EE5">
        <w:rPr>
          <w:rFonts w:ascii="Times New Roman"/>
          <w:sz w:val="24"/>
          <w:szCs w:val="24"/>
        </w:rPr>
        <w:t xml:space="preserve">, G. </w:t>
      </w:r>
      <w:r w:rsidRPr="00C72EE5">
        <w:rPr>
          <w:rFonts w:ascii="Times New Roman"/>
          <w:sz w:val="24"/>
          <w:szCs w:val="24"/>
        </w:rPr>
        <w:t xml:space="preserve">The </w:t>
      </w:r>
      <w:proofErr w:type="spellStart"/>
      <w:r w:rsidRPr="00C72EE5">
        <w:rPr>
          <w:rFonts w:ascii="Times New Roman"/>
          <w:sz w:val="24"/>
          <w:szCs w:val="24"/>
        </w:rPr>
        <w:t>Child</w:t>
      </w:r>
      <w:proofErr w:type="spellEnd"/>
      <w:r w:rsidRPr="00C72EE5">
        <w:rPr>
          <w:rFonts w:ascii="Times New Roman"/>
          <w:sz w:val="24"/>
          <w:szCs w:val="24"/>
        </w:rPr>
        <w:t xml:space="preserve"> as </w:t>
      </w:r>
      <w:proofErr w:type="spellStart"/>
      <w:r w:rsidRPr="00C72EE5">
        <w:rPr>
          <w:rFonts w:ascii="Times New Roman"/>
          <w:sz w:val="24"/>
          <w:szCs w:val="24"/>
        </w:rPr>
        <w:t>musician</w:t>
      </w:r>
      <w:proofErr w:type="spellEnd"/>
      <w:r w:rsidRPr="00C72EE5">
        <w:rPr>
          <w:rFonts w:ascii="Times New Roman"/>
          <w:sz w:val="24"/>
          <w:szCs w:val="24"/>
        </w:rPr>
        <w:t xml:space="preserve"> </w:t>
      </w:r>
      <w:proofErr w:type="spellStart"/>
      <w:r w:rsidRPr="00C72EE5">
        <w:rPr>
          <w:rFonts w:ascii="Times New Roman"/>
          <w:sz w:val="24"/>
          <w:szCs w:val="24"/>
        </w:rPr>
        <w:t>Oxford</w:t>
      </w:r>
      <w:proofErr w:type="spellEnd"/>
      <w:r w:rsidRPr="00C72EE5">
        <w:rPr>
          <w:rFonts w:ascii="Times New Roman"/>
          <w:sz w:val="24"/>
          <w:szCs w:val="24"/>
        </w:rPr>
        <w:t xml:space="preserve">: </w:t>
      </w:r>
      <w:proofErr w:type="spellStart"/>
      <w:r w:rsidRPr="00C72EE5">
        <w:rPr>
          <w:rFonts w:ascii="Times New Roman"/>
          <w:sz w:val="24"/>
          <w:szCs w:val="24"/>
        </w:rPr>
        <w:t>Oxford</w:t>
      </w:r>
      <w:proofErr w:type="spellEnd"/>
      <w:r w:rsidRPr="00C72EE5">
        <w:rPr>
          <w:rFonts w:ascii="Times New Roman"/>
          <w:sz w:val="24"/>
          <w:szCs w:val="24"/>
        </w:rPr>
        <w:t xml:space="preserve"> </w:t>
      </w:r>
      <w:proofErr w:type="spellStart"/>
      <w:r w:rsidRPr="00C72EE5">
        <w:rPr>
          <w:rFonts w:ascii="Times New Roman"/>
          <w:sz w:val="24"/>
          <w:szCs w:val="24"/>
        </w:rPr>
        <w:t>University</w:t>
      </w:r>
      <w:proofErr w:type="spellEnd"/>
      <w:r w:rsidRPr="00C72EE5">
        <w:rPr>
          <w:rFonts w:ascii="Times New Roman"/>
          <w:sz w:val="24"/>
          <w:szCs w:val="24"/>
        </w:rPr>
        <w:t xml:space="preserve"> </w:t>
      </w:r>
      <w:proofErr w:type="spellStart"/>
      <w:r w:rsidRPr="00C72EE5">
        <w:rPr>
          <w:rFonts w:ascii="Times New Roman"/>
          <w:sz w:val="24"/>
          <w:szCs w:val="24"/>
        </w:rPr>
        <w:t>Press</w:t>
      </w:r>
      <w:proofErr w:type="spellEnd"/>
    </w:p>
    <w:p w:rsidR="007E1F95" w:rsidRPr="00C72EE5" w:rsidRDefault="007E1F95" w:rsidP="00C72EE5">
      <w:pPr>
        <w:spacing w:line="360" w:lineRule="auto"/>
        <w:rPr>
          <w:rFonts w:ascii="Times New Roman"/>
          <w:color w:val="222222"/>
          <w:sz w:val="24"/>
          <w:szCs w:val="24"/>
          <w:lang w:val="en-GB"/>
        </w:rPr>
      </w:pPr>
      <w:proofErr w:type="spellStart"/>
      <w:r w:rsidRPr="00C72EE5">
        <w:rPr>
          <w:rFonts w:ascii="Times New Roman"/>
          <w:sz w:val="24"/>
          <w:szCs w:val="24"/>
        </w:rPr>
        <w:t>Maslow</w:t>
      </w:r>
      <w:proofErr w:type="spellEnd"/>
      <w:r w:rsidRPr="00C72EE5">
        <w:rPr>
          <w:rFonts w:ascii="Times New Roman"/>
          <w:sz w:val="24"/>
          <w:szCs w:val="24"/>
        </w:rPr>
        <w:t xml:space="preserve">, A. (1943) </w:t>
      </w:r>
      <w:r w:rsidRPr="00C72EE5">
        <w:rPr>
          <w:rFonts w:ascii="Times New Roman"/>
          <w:color w:val="222222"/>
          <w:sz w:val="24"/>
          <w:szCs w:val="24"/>
          <w:lang w:val="en-GB"/>
        </w:rPr>
        <w:t>A Theory of Human Motivation. Midwest Journal Press.</w:t>
      </w:r>
    </w:p>
    <w:p w:rsidR="007E1F95" w:rsidRPr="00C72EE5" w:rsidRDefault="007E1F95" w:rsidP="00C72EE5">
      <w:pPr>
        <w:spacing w:line="360" w:lineRule="auto"/>
        <w:rPr>
          <w:rFonts w:ascii="Times New Roman"/>
          <w:sz w:val="24"/>
          <w:szCs w:val="24"/>
        </w:rPr>
      </w:pPr>
      <w:proofErr w:type="spellStart"/>
      <w:r w:rsidRPr="00C72EE5">
        <w:rPr>
          <w:rFonts w:ascii="Times New Roman"/>
          <w:sz w:val="24"/>
          <w:szCs w:val="24"/>
        </w:rPr>
        <w:t>Piaget</w:t>
      </w:r>
      <w:proofErr w:type="spellEnd"/>
      <w:r w:rsidRPr="00C72EE5">
        <w:rPr>
          <w:rFonts w:ascii="Times New Roman"/>
          <w:sz w:val="24"/>
          <w:szCs w:val="24"/>
        </w:rPr>
        <w:t xml:space="preserve">, J. (1969) yn </w:t>
      </w:r>
      <w:proofErr w:type="spellStart"/>
      <w:r w:rsidRPr="00C72EE5">
        <w:rPr>
          <w:rFonts w:ascii="Times New Roman"/>
          <w:sz w:val="24"/>
          <w:szCs w:val="24"/>
        </w:rPr>
        <w:t>Pound</w:t>
      </w:r>
      <w:proofErr w:type="spellEnd"/>
      <w:r w:rsidRPr="00C72EE5">
        <w:rPr>
          <w:rFonts w:ascii="Times New Roman"/>
          <w:sz w:val="24"/>
          <w:szCs w:val="24"/>
        </w:rPr>
        <w:t xml:space="preserve">, L. (2006) </w:t>
      </w:r>
      <w:proofErr w:type="spellStart"/>
      <w:r w:rsidRPr="00C72EE5">
        <w:rPr>
          <w:rFonts w:ascii="Times New Roman"/>
          <w:sz w:val="24"/>
          <w:szCs w:val="24"/>
        </w:rPr>
        <w:t>How</w:t>
      </w:r>
      <w:proofErr w:type="spellEnd"/>
      <w:r w:rsidRPr="00C72EE5">
        <w:rPr>
          <w:rFonts w:ascii="Times New Roman"/>
          <w:sz w:val="24"/>
          <w:szCs w:val="24"/>
        </w:rPr>
        <w:t xml:space="preserve"> </w:t>
      </w:r>
      <w:proofErr w:type="spellStart"/>
      <w:r w:rsidRPr="00C72EE5">
        <w:rPr>
          <w:rFonts w:ascii="Times New Roman"/>
          <w:sz w:val="24"/>
          <w:szCs w:val="24"/>
        </w:rPr>
        <w:t>Children</w:t>
      </w:r>
      <w:proofErr w:type="spellEnd"/>
      <w:r w:rsidRPr="00C72EE5">
        <w:rPr>
          <w:rFonts w:ascii="Times New Roman"/>
          <w:sz w:val="24"/>
          <w:szCs w:val="24"/>
        </w:rPr>
        <w:t xml:space="preserve"> </w:t>
      </w:r>
      <w:proofErr w:type="spellStart"/>
      <w:r w:rsidRPr="00C72EE5">
        <w:rPr>
          <w:rFonts w:ascii="Times New Roman"/>
          <w:sz w:val="24"/>
          <w:szCs w:val="24"/>
        </w:rPr>
        <w:t>Learn</w:t>
      </w:r>
      <w:proofErr w:type="spellEnd"/>
      <w:r w:rsidRPr="00C72EE5">
        <w:rPr>
          <w:rFonts w:ascii="Times New Roman"/>
          <w:sz w:val="24"/>
          <w:szCs w:val="24"/>
        </w:rPr>
        <w:t xml:space="preserve">. </w:t>
      </w:r>
      <w:proofErr w:type="spellStart"/>
      <w:r w:rsidRPr="00C72EE5">
        <w:rPr>
          <w:rFonts w:ascii="Times New Roman"/>
          <w:sz w:val="24"/>
          <w:szCs w:val="24"/>
        </w:rPr>
        <w:t>Practical</w:t>
      </w:r>
      <w:proofErr w:type="spellEnd"/>
      <w:r w:rsidRPr="00C72EE5">
        <w:rPr>
          <w:rFonts w:ascii="Times New Roman"/>
          <w:sz w:val="24"/>
          <w:szCs w:val="24"/>
        </w:rPr>
        <w:t xml:space="preserve"> </w:t>
      </w:r>
      <w:proofErr w:type="spellStart"/>
      <w:r w:rsidRPr="00C72EE5">
        <w:rPr>
          <w:rFonts w:ascii="Times New Roman"/>
          <w:sz w:val="24"/>
          <w:szCs w:val="24"/>
        </w:rPr>
        <w:t>Pre-School</w:t>
      </w:r>
      <w:proofErr w:type="spellEnd"/>
      <w:r w:rsidRPr="00C72EE5">
        <w:rPr>
          <w:rFonts w:ascii="Times New Roman"/>
          <w:sz w:val="24"/>
          <w:szCs w:val="24"/>
        </w:rPr>
        <w:t xml:space="preserve"> </w:t>
      </w:r>
      <w:proofErr w:type="spellStart"/>
      <w:r w:rsidRPr="00C72EE5">
        <w:rPr>
          <w:rFonts w:ascii="Times New Roman"/>
          <w:sz w:val="24"/>
          <w:szCs w:val="24"/>
        </w:rPr>
        <w:t>Books</w:t>
      </w:r>
      <w:proofErr w:type="spellEnd"/>
      <w:r w:rsidRPr="00C72EE5">
        <w:rPr>
          <w:rFonts w:ascii="Times New Roman"/>
          <w:sz w:val="24"/>
          <w:szCs w:val="24"/>
        </w:rPr>
        <w:t>. Llundain.</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Prifysgol Bangor. (2017) </w:t>
      </w:r>
      <w:proofErr w:type="spellStart"/>
      <w:r w:rsidRPr="00C72EE5">
        <w:rPr>
          <w:rFonts w:ascii="Times New Roman"/>
          <w:i/>
          <w:sz w:val="24"/>
          <w:szCs w:val="24"/>
        </w:rPr>
        <w:t>ApGeiridauron</w:t>
      </w:r>
      <w:proofErr w:type="spellEnd"/>
      <w:r w:rsidRPr="00C72EE5">
        <w:rPr>
          <w:rFonts w:ascii="Times New Roman"/>
          <w:sz w:val="24"/>
          <w:szCs w:val="24"/>
        </w:rPr>
        <w:t>. Uned Technolegau Iaith, Canolfan Bedwyr. Bangor</w:t>
      </w:r>
    </w:p>
    <w:p w:rsidR="007E1F95" w:rsidRPr="00C72EE5" w:rsidRDefault="007E1F95" w:rsidP="00C72EE5">
      <w:pPr>
        <w:spacing w:line="360" w:lineRule="auto"/>
        <w:rPr>
          <w:rFonts w:ascii="Times New Roman"/>
          <w:sz w:val="24"/>
          <w:szCs w:val="24"/>
        </w:rPr>
      </w:pPr>
      <w:r w:rsidRPr="00C72EE5">
        <w:rPr>
          <w:rFonts w:ascii="Times New Roman"/>
          <w:sz w:val="24"/>
          <w:szCs w:val="24"/>
        </w:rPr>
        <w:t xml:space="preserve">Robinson, K. (2006) Do </w:t>
      </w:r>
      <w:proofErr w:type="spellStart"/>
      <w:r w:rsidRPr="00C72EE5">
        <w:rPr>
          <w:rFonts w:ascii="Times New Roman"/>
          <w:sz w:val="24"/>
          <w:szCs w:val="24"/>
        </w:rPr>
        <w:t>Schools</w:t>
      </w:r>
      <w:proofErr w:type="spellEnd"/>
      <w:r w:rsidRPr="00C72EE5">
        <w:rPr>
          <w:rFonts w:ascii="Times New Roman"/>
          <w:sz w:val="24"/>
          <w:szCs w:val="24"/>
        </w:rPr>
        <w:t xml:space="preserve"> </w:t>
      </w:r>
      <w:proofErr w:type="spellStart"/>
      <w:r w:rsidRPr="00C72EE5">
        <w:rPr>
          <w:rFonts w:ascii="Times New Roman"/>
          <w:sz w:val="24"/>
          <w:szCs w:val="24"/>
        </w:rPr>
        <w:t>Kill</w:t>
      </w:r>
      <w:proofErr w:type="spellEnd"/>
      <w:r w:rsidRPr="00C72EE5">
        <w:rPr>
          <w:rFonts w:ascii="Times New Roman"/>
          <w:sz w:val="24"/>
          <w:szCs w:val="24"/>
        </w:rPr>
        <w:t xml:space="preserve"> </w:t>
      </w:r>
      <w:proofErr w:type="spellStart"/>
      <w:r w:rsidRPr="00C72EE5">
        <w:rPr>
          <w:rFonts w:ascii="Times New Roman"/>
          <w:sz w:val="24"/>
          <w:szCs w:val="24"/>
        </w:rPr>
        <w:t>Creativity</w:t>
      </w:r>
      <w:proofErr w:type="spellEnd"/>
      <w:r w:rsidRPr="00C72EE5">
        <w:rPr>
          <w:rFonts w:ascii="Times New Roman"/>
          <w:sz w:val="24"/>
          <w:szCs w:val="24"/>
        </w:rPr>
        <w:t>?</w:t>
      </w:r>
      <w:r w:rsidR="00C72EE5" w:rsidRPr="00C72EE5">
        <w:rPr>
          <w:rFonts w:ascii="Times New Roman"/>
          <w:sz w:val="24"/>
          <w:szCs w:val="24"/>
        </w:rPr>
        <w:t>,</w:t>
      </w:r>
      <w:r w:rsidRPr="00C72EE5">
        <w:rPr>
          <w:rFonts w:ascii="Times New Roman"/>
          <w:sz w:val="24"/>
          <w:szCs w:val="24"/>
        </w:rPr>
        <w:t xml:space="preserve"> TED </w:t>
      </w:r>
      <w:proofErr w:type="spellStart"/>
      <w:r w:rsidRPr="00C72EE5">
        <w:rPr>
          <w:rFonts w:ascii="Times New Roman"/>
          <w:sz w:val="24"/>
          <w:szCs w:val="24"/>
        </w:rPr>
        <w:t>Talks</w:t>
      </w:r>
      <w:proofErr w:type="spellEnd"/>
      <w:r w:rsidRPr="00C72EE5">
        <w:rPr>
          <w:rFonts w:ascii="Times New Roman"/>
          <w:sz w:val="24"/>
          <w:szCs w:val="24"/>
        </w:rPr>
        <w:t xml:space="preserve">. Ar gael; </w:t>
      </w:r>
      <w:hyperlink r:id="rId17" w:history="1">
        <w:r w:rsidRPr="00C72EE5">
          <w:rPr>
            <w:rStyle w:val="Hyperddolen"/>
            <w:rFonts w:ascii="Times New Roman"/>
            <w:sz w:val="24"/>
            <w:szCs w:val="24"/>
          </w:rPr>
          <w:t>https://www.ted.com/talks/ken_robinson_says_schools_kill_creativity</w:t>
        </w:r>
      </w:hyperlink>
      <w:r w:rsidRPr="00C72EE5">
        <w:rPr>
          <w:rFonts w:ascii="Times New Roman"/>
          <w:sz w:val="24"/>
          <w:szCs w:val="24"/>
        </w:rPr>
        <w:t xml:space="preserve">. </w:t>
      </w:r>
      <w:r w:rsidR="00C72EE5" w:rsidRPr="00C72EE5">
        <w:rPr>
          <w:rFonts w:ascii="Times New Roman"/>
          <w:sz w:val="24"/>
          <w:szCs w:val="24"/>
        </w:rPr>
        <w:t xml:space="preserve">[Mynediad </w:t>
      </w:r>
      <w:r w:rsidRPr="00C72EE5">
        <w:rPr>
          <w:rFonts w:ascii="Times New Roman"/>
          <w:sz w:val="24"/>
          <w:szCs w:val="24"/>
        </w:rPr>
        <w:t>Hydref yr 24ain 2017</w:t>
      </w:r>
      <w:r w:rsidR="00C72EE5" w:rsidRPr="00C72EE5">
        <w:rPr>
          <w:rFonts w:ascii="Times New Roman"/>
          <w:sz w:val="24"/>
          <w:szCs w:val="24"/>
        </w:rPr>
        <w:t>]</w:t>
      </w:r>
    </w:p>
    <w:p w:rsidR="007E1F95" w:rsidRPr="00C72EE5" w:rsidRDefault="007E1F95" w:rsidP="00C72EE5">
      <w:pPr>
        <w:spacing w:line="360" w:lineRule="auto"/>
        <w:rPr>
          <w:rFonts w:ascii="Times New Roman"/>
          <w:sz w:val="24"/>
          <w:szCs w:val="24"/>
        </w:rPr>
      </w:pPr>
      <w:r w:rsidRPr="00C72EE5">
        <w:rPr>
          <w:rFonts w:ascii="Times New Roman"/>
          <w:sz w:val="24"/>
          <w:szCs w:val="24"/>
        </w:rPr>
        <w:lastRenderedPageBreak/>
        <w:t xml:space="preserve">Smith, D. (2013) Adroddiad annibynnol ar gyfer Llywodraeth Cymru ar y Celfyddydau mewn Addysg yn Ysgolion Cymru. Llywodraeth Cymru. Caerdydd. </w:t>
      </w:r>
    </w:p>
    <w:p w:rsidR="007E1F95" w:rsidRPr="00C72EE5" w:rsidRDefault="007E1F95" w:rsidP="00C72EE5">
      <w:pPr>
        <w:spacing w:line="360" w:lineRule="auto"/>
        <w:rPr>
          <w:rFonts w:ascii="Times New Roman"/>
          <w:bCs/>
          <w:color w:val="000000"/>
          <w:sz w:val="24"/>
          <w:szCs w:val="24"/>
        </w:rPr>
      </w:pPr>
      <w:r w:rsidRPr="00C72EE5">
        <w:rPr>
          <w:rFonts w:ascii="Times New Roman"/>
          <w:sz w:val="24"/>
          <w:szCs w:val="24"/>
        </w:rPr>
        <w:t xml:space="preserve">Welsh Baker. (2017) </w:t>
      </w:r>
      <w:r w:rsidRPr="00C72EE5">
        <w:rPr>
          <w:rFonts w:ascii="Times New Roman"/>
          <w:bCs/>
          <w:i/>
          <w:color w:val="000000"/>
          <w:sz w:val="24"/>
          <w:szCs w:val="24"/>
        </w:rPr>
        <w:t xml:space="preserve">The </w:t>
      </w:r>
      <w:proofErr w:type="spellStart"/>
      <w:r w:rsidRPr="00C72EE5">
        <w:rPr>
          <w:rFonts w:ascii="Times New Roman"/>
          <w:bCs/>
          <w:i/>
          <w:color w:val="000000"/>
          <w:sz w:val="24"/>
          <w:szCs w:val="24"/>
        </w:rPr>
        <w:t>History</w:t>
      </w:r>
      <w:proofErr w:type="spellEnd"/>
      <w:r w:rsidRPr="00C72EE5">
        <w:rPr>
          <w:rFonts w:ascii="Times New Roman"/>
          <w:bCs/>
          <w:i/>
          <w:color w:val="000000"/>
          <w:sz w:val="24"/>
          <w:szCs w:val="24"/>
        </w:rPr>
        <w:t xml:space="preserve"> of Welsh Cakes. </w:t>
      </w:r>
      <w:r w:rsidRPr="00C72EE5">
        <w:rPr>
          <w:rFonts w:ascii="Times New Roman"/>
          <w:bCs/>
          <w:color w:val="000000"/>
          <w:sz w:val="24"/>
          <w:szCs w:val="24"/>
        </w:rPr>
        <w:t xml:space="preserve">Ar gael; </w:t>
      </w:r>
      <w:hyperlink r:id="rId18" w:history="1">
        <w:r w:rsidRPr="00C72EE5">
          <w:rPr>
            <w:rStyle w:val="Hyperddolen"/>
            <w:rFonts w:ascii="Times New Roman"/>
            <w:sz w:val="24"/>
            <w:szCs w:val="24"/>
          </w:rPr>
          <w:t>https://www.welshbaker.com/History-_ep_41.html</w:t>
        </w:r>
      </w:hyperlink>
      <w:r w:rsidRPr="00C72EE5">
        <w:rPr>
          <w:rFonts w:ascii="Times New Roman"/>
          <w:bCs/>
          <w:color w:val="000000"/>
          <w:sz w:val="24"/>
          <w:szCs w:val="24"/>
        </w:rPr>
        <w:t xml:space="preserve">. </w:t>
      </w:r>
      <w:r w:rsidR="00C72EE5" w:rsidRPr="00C72EE5">
        <w:rPr>
          <w:rFonts w:ascii="Times New Roman"/>
          <w:bCs/>
          <w:color w:val="000000"/>
          <w:sz w:val="24"/>
          <w:szCs w:val="24"/>
        </w:rPr>
        <w:t>[</w:t>
      </w:r>
      <w:r w:rsidR="001D1619" w:rsidRPr="00C72EE5">
        <w:rPr>
          <w:rFonts w:ascii="Times New Roman"/>
          <w:bCs/>
          <w:color w:val="000000"/>
          <w:sz w:val="24"/>
          <w:szCs w:val="24"/>
        </w:rPr>
        <w:t>Mynediad</w:t>
      </w:r>
      <w:r w:rsidRPr="00C72EE5">
        <w:rPr>
          <w:rFonts w:ascii="Times New Roman"/>
          <w:bCs/>
          <w:color w:val="000000"/>
          <w:sz w:val="24"/>
          <w:szCs w:val="24"/>
        </w:rPr>
        <w:t xml:space="preserve"> Hydref yr 23ain 2017</w:t>
      </w:r>
      <w:r w:rsidR="00C72EE5" w:rsidRPr="00C72EE5">
        <w:rPr>
          <w:rFonts w:ascii="Times New Roman"/>
          <w:bCs/>
          <w:color w:val="000000"/>
          <w:sz w:val="24"/>
          <w:szCs w:val="24"/>
        </w:rPr>
        <w:t>]</w:t>
      </w:r>
    </w:p>
    <w:sectPr w:rsidR="007E1F95" w:rsidRPr="00C72EE5" w:rsidSect="00CF5DC2">
      <w:headerReference w:type="default" r:id="rId19"/>
      <w:footerReference w:type="default" r:id="rId2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1622" w:rsidRDefault="00701622" w:rsidP="007E1ADE">
      <w:pPr>
        <w:spacing w:after="0" w:line="240" w:lineRule="auto"/>
      </w:pPr>
      <w:r>
        <w:separator/>
      </w:r>
    </w:p>
  </w:endnote>
  <w:endnote w:type="continuationSeparator" w:id="0">
    <w:p w:rsidR="00701622" w:rsidRDefault="00701622" w:rsidP="007E1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020697"/>
      <w:docPartObj>
        <w:docPartGallery w:val="Page Numbers (Bottom of Page)"/>
        <w:docPartUnique/>
      </w:docPartObj>
    </w:sdtPr>
    <w:sdtContent>
      <w:p w:rsidR="00EB33C5" w:rsidRDefault="00EB33C5">
        <w:pPr>
          <w:pStyle w:val="Troedyn"/>
          <w:jc w:val="right"/>
        </w:pPr>
        <w:r>
          <w:fldChar w:fldCharType="begin"/>
        </w:r>
        <w:r>
          <w:instrText>PAGE   \* MERGEFORMAT</w:instrText>
        </w:r>
        <w:r>
          <w:fldChar w:fldCharType="separate"/>
        </w:r>
        <w:r w:rsidR="00187423">
          <w:rPr>
            <w:noProof/>
          </w:rPr>
          <w:t>14</w:t>
        </w:r>
        <w:r>
          <w:fldChar w:fldCharType="end"/>
        </w:r>
      </w:p>
    </w:sdtContent>
  </w:sdt>
  <w:p w:rsidR="00EB33C5" w:rsidRDefault="00EB33C5" w:rsidP="007E1ADE">
    <w:pPr>
      <w:pStyle w:val="Troedyn"/>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1622" w:rsidRDefault="00701622" w:rsidP="007E1ADE">
      <w:pPr>
        <w:spacing w:after="0" w:line="240" w:lineRule="auto"/>
      </w:pPr>
      <w:r>
        <w:separator/>
      </w:r>
    </w:p>
  </w:footnote>
  <w:footnote w:type="continuationSeparator" w:id="0">
    <w:p w:rsidR="00701622" w:rsidRDefault="00701622" w:rsidP="007E1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33C5" w:rsidRPr="007E1ADE" w:rsidRDefault="00EB33C5" w:rsidP="007E1ADE">
    <w:pPr>
      <w:pStyle w:val="Pennyn"/>
      <w:jc w:val="right"/>
      <w:rPr>
        <w:lang w:val="en-GB"/>
      </w:rPr>
    </w:pPr>
    <w:r>
      <w:rPr>
        <w:lang w:val="en-GB"/>
      </w:rPr>
      <w:t>1601464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B81"/>
    <w:rsid w:val="00012EFB"/>
    <w:rsid w:val="00015371"/>
    <w:rsid w:val="00015AE0"/>
    <w:rsid w:val="00035D60"/>
    <w:rsid w:val="000367AE"/>
    <w:rsid w:val="00042C27"/>
    <w:rsid w:val="000A4A89"/>
    <w:rsid w:val="000B2BE0"/>
    <w:rsid w:val="000D0C8A"/>
    <w:rsid w:val="000E52C6"/>
    <w:rsid w:val="0010044C"/>
    <w:rsid w:val="00106F6F"/>
    <w:rsid w:val="0017078D"/>
    <w:rsid w:val="00187423"/>
    <w:rsid w:val="001B743C"/>
    <w:rsid w:val="001D1619"/>
    <w:rsid w:val="00204D54"/>
    <w:rsid w:val="00231475"/>
    <w:rsid w:val="002746FD"/>
    <w:rsid w:val="002843A0"/>
    <w:rsid w:val="002860D0"/>
    <w:rsid w:val="002A4B4D"/>
    <w:rsid w:val="002B4D6B"/>
    <w:rsid w:val="002C1339"/>
    <w:rsid w:val="002E164F"/>
    <w:rsid w:val="002F50AA"/>
    <w:rsid w:val="0031188B"/>
    <w:rsid w:val="00333C53"/>
    <w:rsid w:val="00351466"/>
    <w:rsid w:val="00362865"/>
    <w:rsid w:val="003663C2"/>
    <w:rsid w:val="00373078"/>
    <w:rsid w:val="00373E17"/>
    <w:rsid w:val="00382357"/>
    <w:rsid w:val="00386385"/>
    <w:rsid w:val="003B3745"/>
    <w:rsid w:val="003D2C37"/>
    <w:rsid w:val="003E4663"/>
    <w:rsid w:val="003E5C69"/>
    <w:rsid w:val="003F165C"/>
    <w:rsid w:val="003F791E"/>
    <w:rsid w:val="0041045A"/>
    <w:rsid w:val="00444D90"/>
    <w:rsid w:val="00450D1B"/>
    <w:rsid w:val="004918BF"/>
    <w:rsid w:val="004C6A7C"/>
    <w:rsid w:val="004E3208"/>
    <w:rsid w:val="005141C4"/>
    <w:rsid w:val="00522955"/>
    <w:rsid w:val="0054003A"/>
    <w:rsid w:val="005433E3"/>
    <w:rsid w:val="005444BD"/>
    <w:rsid w:val="00580435"/>
    <w:rsid w:val="0058331A"/>
    <w:rsid w:val="005B348A"/>
    <w:rsid w:val="005F4D70"/>
    <w:rsid w:val="00607B94"/>
    <w:rsid w:val="006219E2"/>
    <w:rsid w:val="00626643"/>
    <w:rsid w:val="0064774D"/>
    <w:rsid w:val="006A4B1B"/>
    <w:rsid w:val="006A73E0"/>
    <w:rsid w:val="006F475A"/>
    <w:rsid w:val="00701622"/>
    <w:rsid w:val="0071407D"/>
    <w:rsid w:val="007304B9"/>
    <w:rsid w:val="00735264"/>
    <w:rsid w:val="00742DEE"/>
    <w:rsid w:val="00750A49"/>
    <w:rsid w:val="00782FA8"/>
    <w:rsid w:val="007E1523"/>
    <w:rsid w:val="007E1ADE"/>
    <w:rsid w:val="007E1F95"/>
    <w:rsid w:val="007E5600"/>
    <w:rsid w:val="00874236"/>
    <w:rsid w:val="008F7C37"/>
    <w:rsid w:val="00931199"/>
    <w:rsid w:val="00935C7F"/>
    <w:rsid w:val="0093642D"/>
    <w:rsid w:val="0096001A"/>
    <w:rsid w:val="00981000"/>
    <w:rsid w:val="009B60A3"/>
    <w:rsid w:val="00A16FA6"/>
    <w:rsid w:val="00A2428E"/>
    <w:rsid w:val="00A45E35"/>
    <w:rsid w:val="00A46D28"/>
    <w:rsid w:val="00AA47F2"/>
    <w:rsid w:val="00AC2893"/>
    <w:rsid w:val="00AD0DD0"/>
    <w:rsid w:val="00AD379C"/>
    <w:rsid w:val="00AE2D7B"/>
    <w:rsid w:val="00AE6C92"/>
    <w:rsid w:val="00B33D84"/>
    <w:rsid w:val="00B37762"/>
    <w:rsid w:val="00B37B98"/>
    <w:rsid w:val="00B41A54"/>
    <w:rsid w:val="00B67CF7"/>
    <w:rsid w:val="00B9266B"/>
    <w:rsid w:val="00BA1F21"/>
    <w:rsid w:val="00BB2783"/>
    <w:rsid w:val="00BC74F2"/>
    <w:rsid w:val="00C029FC"/>
    <w:rsid w:val="00C13162"/>
    <w:rsid w:val="00C1456D"/>
    <w:rsid w:val="00C2357F"/>
    <w:rsid w:val="00C255DF"/>
    <w:rsid w:val="00C27F28"/>
    <w:rsid w:val="00C45E8A"/>
    <w:rsid w:val="00C53B81"/>
    <w:rsid w:val="00C60988"/>
    <w:rsid w:val="00C652B1"/>
    <w:rsid w:val="00C6718F"/>
    <w:rsid w:val="00C72EE5"/>
    <w:rsid w:val="00C95818"/>
    <w:rsid w:val="00CD2D7C"/>
    <w:rsid w:val="00CF5DC2"/>
    <w:rsid w:val="00D231E0"/>
    <w:rsid w:val="00D8333C"/>
    <w:rsid w:val="00D86320"/>
    <w:rsid w:val="00D903CB"/>
    <w:rsid w:val="00DB44FD"/>
    <w:rsid w:val="00DD4987"/>
    <w:rsid w:val="00DF14AD"/>
    <w:rsid w:val="00E168FD"/>
    <w:rsid w:val="00E223D0"/>
    <w:rsid w:val="00E37C88"/>
    <w:rsid w:val="00E63564"/>
    <w:rsid w:val="00E6528D"/>
    <w:rsid w:val="00EA06B5"/>
    <w:rsid w:val="00EA4582"/>
    <w:rsid w:val="00EB33C5"/>
    <w:rsid w:val="00EE1B02"/>
    <w:rsid w:val="00FA34DF"/>
    <w:rsid w:val="00FC778C"/>
    <w:rsid w:val="00FE23B0"/>
    <w:rsid w:val="00FF118A"/>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3A929"/>
  <w15:chartTrackingRefBased/>
  <w15:docId w15:val="{5E832FB9-2B35-4DFB-A3FA-438742E10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Pennawd6">
    <w:name w:val="heading 6"/>
    <w:basedOn w:val="Normal"/>
    <w:next w:val="Normal"/>
    <w:link w:val="Pennawd6Nod"/>
    <w:uiPriority w:val="9"/>
    <w:semiHidden/>
    <w:unhideWhenUsed/>
    <w:qFormat/>
    <w:rsid w:val="00CF5DC2"/>
    <w:pPr>
      <w:keepNext/>
      <w:keepLines/>
      <w:spacing w:before="200" w:after="0" w:line="276" w:lineRule="auto"/>
      <w:outlineLvl w:val="5"/>
    </w:pPr>
    <w:rPr>
      <w:rFonts w:asciiTheme="majorHAnsi" w:eastAsiaTheme="majorEastAsia" w:hAnsiTheme="majorHAnsi" w:cstheme="majorBidi"/>
      <w:i/>
      <w:iCs/>
      <w:color w:val="1F4D78" w:themeColor="accent1" w:themeShade="7F"/>
      <w:lang w:val="en-GB" w:eastAsia="en-US"/>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tgc">
    <w:name w:val="_tgc"/>
    <w:basedOn w:val="FfontParagraffDdiofyn"/>
    <w:rsid w:val="005444BD"/>
  </w:style>
  <w:style w:type="character" w:styleId="Pwyslais">
    <w:name w:val="Emphasis"/>
    <w:basedOn w:val="FfontParagraffDdiofyn"/>
    <w:uiPriority w:val="20"/>
    <w:qFormat/>
    <w:rsid w:val="00931199"/>
    <w:rPr>
      <w:i/>
      <w:iCs/>
    </w:rPr>
  </w:style>
  <w:style w:type="paragraph" w:styleId="Pennyn">
    <w:name w:val="header"/>
    <w:basedOn w:val="Normal"/>
    <w:link w:val="PennynNod"/>
    <w:uiPriority w:val="99"/>
    <w:unhideWhenUsed/>
    <w:rsid w:val="007E1ADE"/>
    <w:pPr>
      <w:tabs>
        <w:tab w:val="center" w:pos="4513"/>
        <w:tab w:val="right" w:pos="9026"/>
      </w:tabs>
      <w:spacing w:after="0" w:line="240" w:lineRule="auto"/>
    </w:pPr>
  </w:style>
  <w:style w:type="character" w:customStyle="1" w:styleId="PennynNod">
    <w:name w:val="Pennyn Nod"/>
    <w:basedOn w:val="FfontParagraffDdiofyn"/>
    <w:link w:val="Pennyn"/>
    <w:uiPriority w:val="99"/>
    <w:rsid w:val="007E1ADE"/>
  </w:style>
  <w:style w:type="paragraph" w:styleId="Troedyn">
    <w:name w:val="footer"/>
    <w:basedOn w:val="Normal"/>
    <w:link w:val="TroedynNod"/>
    <w:uiPriority w:val="99"/>
    <w:unhideWhenUsed/>
    <w:rsid w:val="007E1ADE"/>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7E1ADE"/>
  </w:style>
  <w:style w:type="character" w:styleId="Hyperddolen">
    <w:name w:val="Hyperlink"/>
    <w:basedOn w:val="FfontParagraffDdiofyn"/>
    <w:uiPriority w:val="99"/>
    <w:unhideWhenUsed/>
    <w:rsid w:val="007E1ADE"/>
    <w:rPr>
      <w:color w:val="0563C1" w:themeColor="hyperlink"/>
      <w:u w:val="single"/>
    </w:rPr>
  </w:style>
  <w:style w:type="character" w:styleId="SnhebeiDdatrys">
    <w:name w:val="Unresolved Mention"/>
    <w:basedOn w:val="FfontParagraffDdiofyn"/>
    <w:uiPriority w:val="99"/>
    <w:semiHidden/>
    <w:unhideWhenUsed/>
    <w:rsid w:val="007E1ADE"/>
    <w:rPr>
      <w:color w:val="808080"/>
      <w:shd w:val="clear" w:color="auto" w:fill="E6E6E6"/>
    </w:rPr>
  </w:style>
  <w:style w:type="character" w:customStyle="1" w:styleId="Pennawd6Nod">
    <w:name w:val="Pennawd 6 Nod"/>
    <w:basedOn w:val="FfontParagraffDdiofyn"/>
    <w:link w:val="Pennawd6"/>
    <w:uiPriority w:val="9"/>
    <w:semiHidden/>
    <w:rsid w:val="00CF5DC2"/>
    <w:rPr>
      <w:rFonts w:asciiTheme="majorHAnsi" w:eastAsiaTheme="majorEastAsia" w:hAnsiTheme="majorHAnsi" w:cstheme="majorBidi"/>
      <w:i/>
      <w:iCs/>
      <w:color w:val="1F4D78" w:themeColor="accent1" w:themeShade="7F"/>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90654">
      <w:bodyDiv w:val="1"/>
      <w:marLeft w:val="0"/>
      <w:marRight w:val="0"/>
      <w:marTop w:val="0"/>
      <w:marBottom w:val="0"/>
      <w:divBdr>
        <w:top w:val="none" w:sz="0" w:space="0" w:color="auto"/>
        <w:left w:val="none" w:sz="0" w:space="0" w:color="auto"/>
        <w:bottom w:val="none" w:sz="0" w:space="0" w:color="auto"/>
        <w:right w:val="none" w:sz="0" w:space="0" w:color="auto"/>
      </w:divBdr>
      <w:divsChild>
        <w:div w:id="2122725564">
          <w:marLeft w:val="0"/>
          <w:marRight w:val="0"/>
          <w:marTop w:val="0"/>
          <w:marBottom w:val="0"/>
          <w:divBdr>
            <w:top w:val="none" w:sz="0" w:space="0" w:color="auto"/>
            <w:left w:val="none" w:sz="0" w:space="0" w:color="auto"/>
            <w:bottom w:val="none" w:sz="0" w:space="0" w:color="auto"/>
            <w:right w:val="none" w:sz="0" w:space="0" w:color="auto"/>
          </w:divBdr>
          <w:divsChild>
            <w:div w:id="1295329126">
              <w:marLeft w:val="0"/>
              <w:marRight w:val="0"/>
              <w:marTop w:val="0"/>
              <w:marBottom w:val="0"/>
              <w:divBdr>
                <w:top w:val="none" w:sz="0" w:space="0" w:color="auto"/>
                <w:left w:val="none" w:sz="0" w:space="0" w:color="auto"/>
                <w:bottom w:val="none" w:sz="0" w:space="0" w:color="auto"/>
                <w:right w:val="none" w:sz="0" w:space="0" w:color="auto"/>
              </w:divBdr>
              <w:divsChild>
                <w:div w:id="253512317">
                  <w:marLeft w:val="0"/>
                  <w:marRight w:val="0"/>
                  <w:marTop w:val="0"/>
                  <w:marBottom w:val="0"/>
                  <w:divBdr>
                    <w:top w:val="none" w:sz="0" w:space="0" w:color="auto"/>
                    <w:left w:val="none" w:sz="0" w:space="0" w:color="auto"/>
                    <w:bottom w:val="none" w:sz="0" w:space="0" w:color="auto"/>
                    <w:right w:val="none" w:sz="0" w:space="0" w:color="auto"/>
                  </w:divBdr>
                  <w:divsChild>
                    <w:div w:id="27684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bc.co.uk/programmes/articles/4fr6jXM3XQpXG9sc8t0tQH/meet-the-great-british-bake-off-illustrator-tom-hovey" TargetMode="External"/><Relationship Id="rId18" Type="http://schemas.openxmlformats.org/officeDocument/2006/relationships/hyperlink" Target="https://www.welshbaker.com/History-_ep_41.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www.childcomwales.org.uk/wp-content/uploads/2016/04/ccfw_rights_poster_wel.pdf" TargetMode="External"/><Relationship Id="rId17" Type="http://schemas.openxmlformats.org/officeDocument/2006/relationships/hyperlink" Target="https://www.ted.com/talks/ken_robinson_says_schools_kill_creativity" TargetMode="External"/><Relationship Id="rId2" Type="http://schemas.openxmlformats.org/officeDocument/2006/relationships/styles" Target="styles.xml"/><Relationship Id="rId16" Type="http://schemas.openxmlformats.org/officeDocument/2006/relationships/hyperlink" Target="http://learning.gov.wales/resources/browse-all/digital-competence-framework/framework?lang=c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netlibrary.com/reader" TargetMode="External"/><Relationship Id="rId5" Type="http://schemas.openxmlformats.org/officeDocument/2006/relationships/footnotes" Target="footnotes.xml"/><Relationship Id="rId15" Type="http://schemas.openxmlformats.org/officeDocument/2006/relationships/hyperlink" Target="http://dera.ioe.ac.uk/7593/7/pns_fs120105keep_Redacted.pdf" TargetMode="External"/><Relationship Id="rId10" Type="http://schemas.openxmlformats.org/officeDocument/2006/relationships/hyperlink" Target="http://www.walesonline.co.uk/news/local-news/y-cwricwlwm-cymreig-is-inspiring-2324407"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gov.wales/docs/dsjlg/publications/150623-guide-to-the-fg-act-cy.pdf" TargetMode="External"/><Relationship Id="rId14" Type="http://schemas.openxmlformats.org/officeDocument/2006/relationships/hyperlink" Target="https://www.into.ie/ROI/Publications/CreativityArtsintheP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BDD8C-B924-4DE5-8F4C-455F28729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3967</TotalTime>
  <Pages>14</Pages>
  <Words>4481</Words>
  <Characters>25544</Characters>
  <Application>Microsoft Office Word</Application>
  <DocSecurity>0</DocSecurity>
  <Lines>212</Lines>
  <Paragraphs>59</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Evans</dc:creator>
  <cp:keywords/>
  <dc:description/>
  <cp:lastModifiedBy>Shannon Evans</cp:lastModifiedBy>
  <cp:revision>28</cp:revision>
  <dcterms:created xsi:type="dcterms:W3CDTF">2017-10-18T11:52:00Z</dcterms:created>
  <dcterms:modified xsi:type="dcterms:W3CDTF">2017-10-31T22:35:00Z</dcterms:modified>
</cp:coreProperties>
</file>