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C16FE" w14:textId="77777777" w:rsidR="004F75D5" w:rsidRDefault="004F75D5" w:rsidP="229F43C7">
      <w:pPr>
        <w:rPr>
          <w:rFonts w:ascii="Calibri" w:eastAsia="Calibri" w:hAnsi="Calibri" w:cs="Calibri"/>
          <w:color w:val="373A3C"/>
        </w:rPr>
      </w:pPr>
    </w:p>
    <w:p w14:paraId="26F76482" w14:textId="1928C163" w:rsidR="229F43C7" w:rsidRPr="006A0678" w:rsidRDefault="15899CA3" w:rsidP="229F43C7">
      <w:r w:rsidRPr="006A0678">
        <w:rPr>
          <w:rFonts w:ascii="Calibri" w:eastAsia="Calibri" w:hAnsi="Calibri" w:cs="Calibri"/>
        </w:rPr>
        <w:t xml:space="preserve">Critically assess the argument presented by Judith Jarvis Thompson in her paper ‘A </w:t>
      </w:r>
      <w:r w:rsidR="00F174F9" w:rsidRPr="006A0678">
        <w:rPr>
          <w:rFonts w:ascii="Calibri" w:eastAsia="Calibri" w:hAnsi="Calibri" w:cs="Calibri"/>
        </w:rPr>
        <w:t>defense</w:t>
      </w:r>
      <w:r w:rsidRPr="006A0678">
        <w:rPr>
          <w:rFonts w:ascii="Calibri" w:eastAsia="Calibri" w:hAnsi="Calibri" w:cs="Calibri"/>
        </w:rPr>
        <w:t xml:space="preserve"> of abortion’. </w:t>
      </w:r>
    </w:p>
    <w:p w14:paraId="5AFC7001" w14:textId="39F61FAE" w:rsidR="229F43C7" w:rsidRDefault="15899CA3" w:rsidP="229F43C7">
      <w:pPr>
        <w:rPr>
          <w:rFonts w:ascii="Calibri" w:eastAsia="Calibri" w:hAnsi="Calibri" w:cs="Calibri"/>
          <w:color w:val="FF0000"/>
        </w:rPr>
      </w:pPr>
      <w:r w:rsidRPr="006A0678">
        <w:rPr>
          <w:rFonts w:ascii="Calibri" w:eastAsia="Calibri" w:hAnsi="Calibri" w:cs="Calibri"/>
        </w:rPr>
        <w:t xml:space="preserve">The issue focused within Judith Thompson’s 'A </w:t>
      </w:r>
      <w:r w:rsidR="00F174F9" w:rsidRPr="006A0678">
        <w:rPr>
          <w:rFonts w:ascii="Calibri" w:eastAsia="Calibri" w:hAnsi="Calibri" w:cs="Calibri"/>
        </w:rPr>
        <w:t>defense</w:t>
      </w:r>
      <w:r w:rsidRPr="006A0678">
        <w:rPr>
          <w:rFonts w:ascii="Calibri" w:eastAsia="Calibri" w:hAnsi="Calibri" w:cs="Calibri"/>
        </w:rPr>
        <w:t xml:space="preserve"> of abortion’ is that if we were to pretend to accept that a </w:t>
      </w:r>
      <w:r w:rsidR="001B0787" w:rsidRPr="006A0678">
        <w:rPr>
          <w:rFonts w:ascii="Calibri" w:eastAsia="Calibri" w:hAnsi="Calibri" w:cs="Calibri"/>
        </w:rPr>
        <w:t>fetus</w:t>
      </w:r>
      <w:r w:rsidRPr="006A0678">
        <w:rPr>
          <w:rFonts w:ascii="Calibri" w:eastAsia="Calibri" w:hAnsi="Calibri" w:cs="Calibri"/>
        </w:rPr>
        <w:t xml:space="preserve"> is a human person from the moment of conception does this make any adjustment to the </w:t>
      </w:r>
      <w:r w:rsidR="001B0787" w:rsidRPr="006A0678">
        <w:rPr>
          <w:rFonts w:ascii="Calibri" w:eastAsia="Calibri" w:hAnsi="Calibri" w:cs="Calibri"/>
        </w:rPr>
        <w:t>acceptability</w:t>
      </w:r>
      <w:r w:rsidRPr="006A0678">
        <w:rPr>
          <w:rFonts w:ascii="Calibri" w:eastAsia="Calibri" w:hAnsi="Calibri" w:cs="Calibri"/>
        </w:rPr>
        <w:t xml:space="preserve"> of abortions. </w:t>
      </w:r>
      <w:r w:rsidR="004F75D5" w:rsidRPr="006A0678">
        <w:rPr>
          <w:rFonts w:ascii="Calibri" w:eastAsia="Calibri" w:hAnsi="Calibri" w:cs="Calibri"/>
        </w:rPr>
        <w:t>By the end of her paper</w:t>
      </w:r>
      <w:r w:rsidR="003642A0">
        <w:rPr>
          <w:rFonts w:ascii="Calibri" w:eastAsia="Calibri" w:hAnsi="Calibri" w:cs="Calibri"/>
        </w:rPr>
        <w:t>,</w:t>
      </w:r>
      <w:r w:rsidR="004F75D5" w:rsidRPr="006A0678">
        <w:rPr>
          <w:rFonts w:ascii="Calibri" w:eastAsia="Calibri" w:hAnsi="Calibri" w:cs="Calibri"/>
        </w:rPr>
        <w:t xml:space="preserve"> we understand that abortion is something that requires a case by case analysis to determine </w:t>
      </w:r>
      <w:r w:rsidR="001B0787" w:rsidRPr="006A0678">
        <w:rPr>
          <w:rFonts w:ascii="Calibri" w:eastAsia="Calibri" w:hAnsi="Calibri" w:cs="Calibri"/>
        </w:rPr>
        <w:t>if it is permissible</w:t>
      </w:r>
      <w:r w:rsidR="00BB5494" w:rsidRPr="006A0678">
        <w:rPr>
          <w:rFonts w:ascii="Calibri" w:eastAsia="Calibri" w:hAnsi="Calibri" w:cs="Calibri"/>
        </w:rPr>
        <w:t xml:space="preserve">. This is a view </w:t>
      </w:r>
      <w:r w:rsidR="003632A8" w:rsidRPr="006A0678">
        <w:rPr>
          <w:rFonts w:ascii="Calibri" w:eastAsia="Calibri" w:hAnsi="Calibri" w:cs="Calibri"/>
        </w:rPr>
        <w:t>t</w:t>
      </w:r>
      <w:r w:rsidR="00BB5494" w:rsidRPr="006A0678">
        <w:rPr>
          <w:rFonts w:ascii="Calibri" w:eastAsia="Calibri" w:hAnsi="Calibri" w:cs="Calibri"/>
        </w:rPr>
        <w:t xml:space="preserve">hat I largely hold as there cannot be </w:t>
      </w:r>
      <w:r w:rsidR="003632A8" w:rsidRPr="006A0678">
        <w:rPr>
          <w:rFonts w:ascii="Calibri" w:eastAsia="Calibri" w:hAnsi="Calibri" w:cs="Calibri"/>
        </w:rPr>
        <w:t>an argument that provides the correct answer in all cases</w:t>
      </w:r>
      <w:r w:rsidR="00290E14" w:rsidRPr="006A0678">
        <w:rPr>
          <w:rFonts w:ascii="Calibri" w:eastAsia="Calibri" w:hAnsi="Calibri" w:cs="Calibri"/>
        </w:rPr>
        <w:t xml:space="preserve">, especially in the subject of abortion. </w:t>
      </w:r>
      <w:r w:rsidR="002A58B7" w:rsidRPr="006A0678">
        <w:rPr>
          <w:rFonts w:ascii="Calibri" w:eastAsia="Calibri" w:hAnsi="Calibri" w:cs="Calibri"/>
        </w:rPr>
        <w:t xml:space="preserve">Upon looking at Thompson’s </w:t>
      </w:r>
      <w:r w:rsidR="008D59A5" w:rsidRPr="006A0678">
        <w:rPr>
          <w:rFonts w:ascii="Calibri" w:eastAsia="Calibri" w:hAnsi="Calibri" w:cs="Calibri"/>
        </w:rPr>
        <w:t>paper</w:t>
      </w:r>
      <w:r w:rsidR="002A58B7" w:rsidRPr="006A0678">
        <w:rPr>
          <w:rFonts w:ascii="Calibri" w:eastAsia="Calibri" w:hAnsi="Calibri" w:cs="Calibri"/>
        </w:rPr>
        <w:t xml:space="preserve"> I have extracted some of the major points she makes and will assess these </w:t>
      </w:r>
      <w:r w:rsidR="00492A87" w:rsidRPr="006A0678">
        <w:rPr>
          <w:rFonts w:ascii="Calibri" w:eastAsia="Calibri" w:hAnsi="Calibri" w:cs="Calibri"/>
        </w:rPr>
        <w:t xml:space="preserve">in order to establish </w:t>
      </w:r>
      <w:r w:rsidR="008D59A5" w:rsidRPr="006A0678">
        <w:rPr>
          <w:rFonts w:ascii="Calibri" w:eastAsia="Calibri" w:hAnsi="Calibri" w:cs="Calibri"/>
        </w:rPr>
        <w:t>the strength of her argument</w:t>
      </w:r>
      <w:r w:rsidR="008D59A5">
        <w:rPr>
          <w:rFonts w:ascii="Calibri" w:eastAsia="Calibri" w:hAnsi="Calibri" w:cs="Calibri"/>
          <w:color w:val="373A3C"/>
        </w:rPr>
        <w:t xml:space="preserve">. </w:t>
      </w:r>
    </w:p>
    <w:p w14:paraId="511A078F" w14:textId="35085A37" w:rsidR="00C00EC8" w:rsidRDefault="003642A0" w:rsidP="229F43C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</w:t>
      </w:r>
      <w:r w:rsidR="00BB6533">
        <w:rPr>
          <w:rFonts w:ascii="Calibri" w:eastAsia="Calibri" w:hAnsi="Calibri" w:cs="Calibri"/>
        </w:rPr>
        <w:t xml:space="preserve"> the beginning of the paper</w:t>
      </w:r>
      <w:r>
        <w:rPr>
          <w:rFonts w:ascii="Calibri" w:eastAsia="Calibri" w:hAnsi="Calibri" w:cs="Calibri"/>
        </w:rPr>
        <w:t>,</w:t>
      </w:r>
      <w:r w:rsidR="00BB6533">
        <w:rPr>
          <w:rFonts w:ascii="Calibri" w:eastAsia="Calibri" w:hAnsi="Calibri" w:cs="Calibri"/>
        </w:rPr>
        <w:t xml:space="preserve"> Thompson </w:t>
      </w:r>
      <w:r w:rsidR="00564CBA">
        <w:rPr>
          <w:rFonts w:ascii="Calibri" w:eastAsia="Calibri" w:hAnsi="Calibri" w:cs="Calibri"/>
        </w:rPr>
        <w:t>expresses that for the sake of argument she is going to assume that a fetus is a</w:t>
      </w:r>
      <w:r w:rsidR="0037303B">
        <w:rPr>
          <w:rFonts w:ascii="Calibri" w:eastAsia="Calibri" w:hAnsi="Calibri" w:cs="Calibri"/>
        </w:rPr>
        <w:t xml:space="preserve"> human being from the moment of conception</w:t>
      </w:r>
      <w:r w:rsidR="00B6556B">
        <w:rPr>
          <w:rFonts w:ascii="Calibri" w:eastAsia="Calibri" w:hAnsi="Calibri" w:cs="Calibri"/>
        </w:rPr>
        <w:t xml:space="preserve">. </w:t>
      </w:r>
      <w:r w:rsidR="005F6FB3">
        <w:rPr>
          <w:rFonts w:ascii="Calibri" w:eastAsia="Calibri" w:hAnsi="Calibri" w:cs="Calibri"/>
        </w:rPr>
        <w:t>She does this in order to argue the secondary stage of abortion</w:t>
      </w:r>
      <w:r w:rsidR="00F426B6">
        <w:rPr>
          <w:rFonts w:ascii="Calibri" w:eastAsia="Calibri" w:hAnsi="Calibri" w:cs="Calibri"/>
        </w:rPr>
        <w:t xml:space="preserve">. Which </w:t>
      </w:r>
      <w:proofErr w:type="gramStart"/>
      <w:r w:rsidR="00F426B6">
        <w:rPr>
          <w:rFonts w:ascii="Calibri" w:eastAsia="Calibri" w:hAnsi="Calibri" w:cs="Calibri"/>
        </w:rPr>
        <w:t>can be seen as</w:t>
      </w:r>
      <w:proofErr w:type="gramEnd"/>
      <w:r w:rsidR="00F426B6">
        <w:rPr>
          <w:rFonts w:ascii="Calibri" w:eastAsia="Calibri" w:hAnsi="Calibri" w:cs="Calibri"/>
        </w:rPr>
        <w:t xml:space="preserve">; </w:t>
      </w:r>
      <w:r w:rsidR="009E357F">
        <w:rPr>
          <w:rFonts w:ascii="Calibri" w:eastAsia="Calibri" w:hAnsi="Calibri" w:cs="Calibri"/>
        </w:rPr>
        <w:t>if a fetus is a person</w:t>
      </w:r>
      <w:r w:rsidR="00A65E57">
        <w:rPr>
          <w:rFonts w:ascii="Calibri" w:eastAsia="Calibri" w:hAnsi="Calibri" w:cs="Calibri"/>
        </w:rPr>
        <w:t xml:space="preserve"> from the moment of conception</w:t>
      </w:r>
      <w:r w:rsidR="00981CA0">
        <w:rPr>
          <w:rFonts w:ascii="Calibri" w:eastAsia="Calibri" w:hAnsi="Calibri" w:cs="Calibri"/>
        </w:rPr>
        <w:t xml:space="preserve">, does that mean it has a right to life? </w:t>
      </w:r>
      <w:r w:rsidR="00190F95">
        <w:rPr>
          <w:rFonts w:ascii="Calibri" w:eastAsia="Calibri" w:hAnsi="Calibri" w:cs="Calibri"/>
        </w:rPr>
        <w:t>Thompson presents her first analogy of the ac</w:t>
      </w:r>
      <w:r>
        <w:rPr>
          <w:rFonts w:ascii="Calibri" w:eastAsia="Calibri" w:hAnsi="Calibri" w:cs="Calibri"/>
        </w:rPr>
        <w:t>or</w:t>
      </w:r>
      <w:r w:rsidR="00190F95">
        <w:rPr>
          <w:rFonts w:ascii="Calibri" w:eastAsia="Calibri" w:hAnsi="Calibri" w:cs="Calibri"/>
        </w:rPr>
        <w:t>n and the Oaktree</w:t>
      </w:r>
      <w:r w:rsidR="000C35C8">
        <w:rPr>
          <w:rFonts w:ascii="Calibri" w:eastAsia="Calibri" w:hAnsi="Calibri" w:cs="Calibri"/>
        </w:rPr>
        <w:t xml:space="preserve">. I believe this analogy is well used as it supports the premise that we </w:t>
      </w:r>
      <w:r w:rsidR="003F04EB">
        <w:rPr>
          <w:rFonts w:ascii="Calibri" w:eastAsia="Calibri" w:hAnsi="Calibri" w:cs="Calibri"/>
        </w:rPr>
        <w:t xml:space="preserve">must, for the sake of argument, grant that a fetus is a person from conception as it is </w:t>
      </w:r>
      <w:r w:rsidR="00263200">
        <w:rPr>
          <w:rFonts w:ascii="Calibri" w:eastAsia="Calibri" w:hAnsi="Calibri" w:cs="Calibri"/>
        </w:rPr>
        <w:t xml:space="preserve">difficult to distinguish the exact time when a fetus is granted personhood. </w:t>
      </w:r>
      <w:r w:rsidR="003947B0">
        <w:rPr>
          <w:rFonts w:ascii="Calibri" w:eastAsia="Calibri" w:hAnsi="Calibri" w:cs="Calibri"/>
        </w:rPr>
        <w:t>So, just as a fetus grows into a human being an acorn grows into an Oak tree</w:t>
      </w:r>
      <w:r w:rsidR="002A6B3D">
        <w:rPr>
          <w:rFonts w:ascii="Calibri" w:eastAsia="Calibri" w:hAnsi="Calibri" w:cs="Calibri"/>
        </w:rPr>
        <w:t>. But one would not look at an acorn and identify it the</w:t>
      </w:r>
      <w:r w:rsidR="0059325D">
        <w:rPr>
          <w:rFonts w:ascii="Calibri" w:eastAsia="Calibri" w:hAnsi="Calibri" w:cs="Calibri"/>
        </w:rPr>
        <w:t xml:space="preserve"> same as an Oak tree as it is not yet fully developed.</w:t>
      </w:r>
      <w:r w:rsidR="00697A38">
        <w:rPr>
          <w:rFonts w:ascii="Calibri" w:eastAsia="Calibri" w:hAnsi="Calibri" w:cs="Calibri"/>
        </w:rPr>
        <w:t xml:space="preserve"> One would instead look at the acorn as the start</w:t>
      </w:r>
      <w:r w:rsidR="004D1F88">
        <w:rPr>
          <w:rFonts w:ascii="Calibri" w:eastAsia="Calibri" w:hAnsi="Calibri" w:cs="Calibri"/>
        </w:rPr>
        <w:t xml:space="preserve"> of its development into an Oak tree</w:t>
      </w:r>
      <w:r w:rsidR="004F3F23">
        <w:rPr>
          <w:rFonts w:ascii="Calibri" w:eastAsia="Calibri" w:hAnsi="Calibri" w:cs="Calibri"/>
        </w:rPr>
        <w:t>, but like the acorn when does it stop being an acorn and start becoming an Oak tree</w:t>
      </w:r>
      <w:r w:rsidR="001C3B7B">
        <w:rPr>
          <w:rFonts w:ascii="Calibri" w:eastAsia="Calibri" w:hAnsi="Calibri" w:cs="Calibri"/>
        </w:rPr>
        <w:t xml:space="preserve">. This analogy is well placed in Thompson’s argument </w:t>
      </w:r>
      <w:r w:rsidR="00506EE1">
        <w:rPr>
          <w:rFonts w:ascii="Calibri" w:eastAsia="Calibri" w:hAnsi="Calibri" w:cs="Calibri"/>
        </w:rPr>
        <w:t xml:space="preserve">in order to reflect </w:t>
      </w:r>
      <w:r w:rsidR="00AD55BE">
        <w:rPr>
          <w:rFonts w:ascii="Calibri" w:eastAsia="Calibri" w:hAnsi="Calibri" w:cs="Calibri"/>
        </w:rPr>
        <w:t xml:space="preserve">the problem we face when trying to decide when a fetus becomes a person. </w:t>
      </w:r>
      <w:r w:rsidR="00C00EC8">
        <w:rPr>
          <w:rFonts w:ascii="Calibri" w:eastAsia="Calibri" w:hAnsi="Calibri" w:cs="Calibri"/>
        </w:rPr>
        <w:t>Thompson</w:t>
      </w:r>
      <w:r>
        <w:rPr>
          <w:rFonts w:ascii="Calibri" w:eastAsia="Calibri" w:hAnsi="Calibri" w:cs="Calibri"/>
        </w:rPr>
        <w:t>, however,</w:t>
      </w:r>
      <w:r w:rsidR="00C00EC8">
        <w:rPr>
          <w:rFonts w:ascii="Calibri" w:eastAsia="Calibri" w:hAnsi="Calibri" w:cs="Calibri"/>
        </w:rPr>
        <w:t xml:space="preserve"> is not focused upon drawing a line to discover when a fetus is a person but rather what would happen if the fetus was perceived as a person from conception. </w:t>
      </w:r>
    </w:p>
    <w:p w14:paraId="49448AB7" w14:textId="71A0A543" w:rsidR="009512FD" w:rsidRDefault="008A46CD" w:rsidP="229F43C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 her beginning statement </w:t>
      </w:r>
      <w:r w:rsidR="00EC3468">
        <w:rPr>
          <w:rFonts w:ascii="Calibri" w:eastAsia="Calibri" w:hAnsi="Calibri" w:cs="Calibri"/>
        </w:rPr>
        <w:t>we must consider that if every person has a right to life and a fetus is now perceived as a person</w:t>
      </w:r>
      <w:r w:rsidR="0015560D">
        <w:rPr>
          <w:rFonts w:ascii="Calibri" w:eastAsia="Calibri" w:hAnsi="Calibri" w:cs="Calibri"/>
        </w:rPr>
        <w:t>,</w:t>
      </w:r>
      <w:r w:rsidR="00EC3468">
        <w:rPr>
          <w:rFonts w:ascii="Calibri" w:eastAsia="Calibri" w:hAnsi="Calibri" w:cs="Calibri"/>
        </w:rPr>
        <w:t xml:space="preserve"> does that make abortion impermissible</w:t>
      </w:r>
      <w:r w:rsidR="0015560D">
        <w:rPr>
          <w:rFonts w:ascii="Calibri" w:eastAsia="Calibri" w:hAnsi="Calibri" w:cs="Calibri"/>
        </w:rPr>
        <w:t>?</w:t>
      </w:r>
      <w:r w:rsidR="00353231">
        <w:rPr>
          <w:rFonts w:ascii="Calibri" w:eastAsia="Calibri" w:hAnsi="Calibri" w:cs="Calibri"/>
        </w:rPr>
        <w:t xml:space="preserve"> </w:t>
      </w:r>
      <w:r w:rsidR="00C6213D">
        <w:rPr>
          <w:rFonts w:ascii="Calibri" w:eastAsia="Calibri" w:hAnsi="Calibri" w:cs="Calibri"/>
        </w:rPr>
        <w:t xml:space="preserve">The following argument is then discussed; if the fetus now has a right to life, what is </w:t>
      </w:r>
      <w:r w:rsidR="003642A0">
        <w:rPr>
          <w:rFonts w:ascii="Calibri" w:eastAsia="Calibri" w:hAnsi="Calibri" w:cs="Calibri"/>
        </w:rPr>
        <w:t xml:space="preserve">the </w:t>
      </w:r>
      <w:r w:rsidR="002F1106">
        <w:rPr>
          <w:rFonts w:ascii="Calibri" w:eastAsia="Calibri" w:hAnsi="Calibri" w:cs="Calibri"/>
        </w:rPr>
        <w:t xml:space="preserve">difference between the </w:t>
      </w:r>
      <w:r w:rsidR="009512FD">
        <w:rPr>
          <w:rFonts w:ascii="Calibri" w:eastAsia="Calibri" w:hAnsi="Calibri" w:cs="Calibri"/>
        </w:rPr>
        <w:t xml:space="preserve">mothers right to her life also. </w:t>
      </w:r>
      <w:r w:rsidR="00492182">
        <w:rPr>
          <w:rFonts w:ascii="Calibri" w:eastAsia="Calibri" w:hAnsi="Calibri" w:cs="Calibri"/>
        </w:rPr>
        <w:t xml:space="preserve">Not only that but who’s right to life outweighs the others? </w:t>
      </w:r>
      <w:r w:rsidR="00517059">
        <w:rPr>
          <w:rFonts w:ascii="Calibri" w:eastAsia="Calibri" w:hAnsi="Calibri" w:cs="Calibri"/>
        </w:rPr>
        <w:t xml:space="preserve">Thompson argues that the mother </w:t>
      </w:r>
      <w:r w:rsidR="001A18B5">
        <w:rPr>
          <w:rFonts w:ascii="Calibri" w:eastAsia="Calibri" w:hAnsi="Calibri" w:cs="Calibri"/>
        </w:rPr>
        <w:t xml:space="preserve">has the right to decide what happen to her body along with her previous right to </w:t>
      </w:r>
      <w:r w:rsidR="00A4521E">
        <w:rPr>
          <w:rFonts w:ascii="Calibri" w:eastAsia="Calibri" w:hAnsi="Calibri" w:cs="Calibri"/>
        </w:rPr>
        <w:t>life,</w:t>
      </w:r>
      <w:r w:rsidR="004E55A6">
        <w:rPr>
          <w:rFonts w:ascii="Calibri" w:eastAsia="Calibri" w:hAnsi="Calibri" w:cs="Calibri"/>
        </w:rPr>
        <w:t xml:space="preserve"> but it is argued that the fetus right to life would outweigh the mothers right to decide what happens with her body. If this is how the argument concludes then </w:t>
      </w:r>
      <w:r w:rsidR="00803D72">
        <w:rPr>
          <w:rFonts w:ascii="Calibri" w:eastAsia="Calibri" w:hAnsi="Calibri" w:cs="Calibri"/>
        </w:rPr>
        <w:t xml:space="preserve">abortion would not be granted as the fetus’ right to life is larger than any rights the mother has. </w:t>
      </w:r>
    </w:p>
    <w:p w14:paraId="61B3A70E" w14:textId="2AE09EA1" w:rsidR="00012DA2" w:rsidRDefault="001B6971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Thompson’s then </w:t>
      </w:r>
      <w:r w:rsidR="009A0125">
        <w:rPr>
          <w:rFonts w:ascii="Calibri" w:eastAsia="Calibri" w:hAnsi="Calibri" w:cs="Calibri"/>
        </w:rPr>
        <w:t>int</w:t>
      </w:r>
      <w:r w:rsidR="00642E8C">
        <w:rPr>
          <w:rFonts w:ascii="Calibri" w:eastAsia="Calibri" w:hAnsi="Calibri" w:cs="Calibri"/>
        </w:rPr>
        <w:t>roduces us to the violinist analogy</w:t>
      </w:r>
      <w:r w:rsidR="004F66DD">
        <w:rPr>
          <w:rFonts w:ascii="Calibri" w:eastAsia="Calibri" w:hAnsi="Calibri" w:cs="Calibri"/>
        </w:rPr>
        <w:t xml:space="preserve">. </w:t>
      </w:r>
      <w:r w:rsidR="00BA4F46">
        <w:rPr>
          <w:rFonts w:ascii="Calibri" w:eastAsia="Calibri" w:hAnsi="Calibri" w:cs="Calibri"/>
        </w:rPr>
        <w:t>In this analogy</w:t>
      </w:r>
      <w:r w:rsidR="003870C8">
        <w:rPr>
          <w:rFonts w:ascii="Calibri" w:eastAsia="Calibri" w:hAnsi="Calibri" w:cs="Calibri"/>
        </w:rPr>
        <w:t>,</w:t>
      </w:r>
      <w:r w:rsidR="00BA4F46">
        <w:rPr>
          <w:rFonts w:ascii="Calibri" w:eastAsia="Calibri" w:hAnsi="Calibri" w:cs="Calibri"/>
        </w:rPr>
        <w:t xml:space="preserve"> </w:t>
      </w:r>
      <w:r w:rsidR="00DE06EB">
        <w:rPr>
          <w:rFonts w:ascii="Calibri" w:eastAsia="Calibri" w:hAnsi="Calibri" w:cs="Calibri"/>
        </w:rPr>
        <w:t xml:space="preserve">one is asked to </w:t>
      </w:r>
      <w:r w:rsidR="00702787">
        <w:rPr>
          <w:rFonts w:ascii="Calibri" w:eastAsia="Calibri" w:hAnsi="Calibri" w:cs="Calibri"/>
        </w:rPr>
        <w:t xml:space="preserve">imagine being kidnapped and then waking up attached to a famous </w:t>
      </w:r>
      <w:r w:rsidR="002E75FC">
        <w:rPr>
          <w:rFonts w:ascii="Calibri" w:eastAsia="Calibri" w:hAnsi="Calibri" w:cs="Calibri"/>
        </w:rPr>
        <w:t>violinists’</w:t>
      </w:r>
      <w:r w:rsidR="00702787">
        <w:rPr>
          <w:rFonts w:ascii="Calibri" w:eastAsia="Calibri" w:hAnsi="Calibri" w:cs="Calibri"/>
        </w:rPr>
        <w:t xml:space="preserve"> </w:t>
      </w:r>
      <w:r w:rsidR="00D03D74">
        <w:rPr>
          <w:rFonts w:ascii="Calibri" w:eastAsia="Calibri" w:hAnsi="Calibri" w:cs="Calibri"/>
        </w:rPr>
        <w:t xml:space="preserve">kidneys as you were needed to drain the </w:t>
      </w:r>
      <w:r w:rsidR="00086E38">
        <w:rPr>
          <w:rFonts w:ascii="Calibri" w:eastAsia="Calibri" w:hAnsi="Calibri" w:cs="Calibri"/>
        </w:rPr>
        <w:t>poison</w:t>
      </w:r>
      <w:r w:rsidR="00D03D74">
        <w:rPr>
          <w:rFonts w:ascii="Calibri" w:eastAsia="Calibri" w:hAnsi="Calibri" w:cs="Calibri"/>
        </w:rPr>
        <w:t xml:space="preserve"> ou</w:t>
      </w:r>
      <w:r w:rsidR="00086E38">
        <w:rPr>
          <w:rFonts w:ascii="Calibri" w:eastAsia="Calibri" w:hAnsi="Calibri" w:cs="Calibri"/>
        </w:rPr>
        <w:t xml:space="preserve">t of him </w:t>
      </w:r>
      <w:r w:rsidR="00282001">
        <w:rPr>
          <w:rFonts w:ascii="Calibri" w:eastAsia="Calibri" w:hAnsi="Calibri" w:cs="Calibri"/>
        </w:rPr>
        <w:t xml:space="preserve">so he can live. </w:t>
      </w:r>
      <w:r w:rsidR="007B4A41">
        <w:rPr>
          <w:rFonts w:ascii="Calibri" w:eastAsia="Calibri" w:hAnsi="Calibri" w:cs="Calibri"/>
        </w:rPr>
        <w:t xml:space="preserve">In this instance </w:t>
      </w:r>
      <w:r w:rsidR="00D20DFD">
        <w:rPr>
          <w:rFonts w:ascii="Calibri" w:eastAsia="Calibri" w:hAnsi="Calibri" w:cs="Calibri"/>
        </w:rPr>
        <w:t xml:space="preserve">if you unplugged yourself then </w:t>
      </w:r>
      <w:r w:rsidR="009028C2">
        <w:rPr>
          <w:rFonts w:ascii="Calibri" w:eastAsia="Calibri" w:hAnsi="Calibri" w:cs="Calibri"/>
        </w:rPr>
        <w:t>the violinist would die, however</w:t>
      </w:r>
      <w:r w:rsidR="003870C8">
        <w:rPr>
          <w:rFonts w:ascii="Calibri" w:eastAsia="Calibri" w:hAnsi="Calibri" w:cs="Calibri"/>
        </w:rPr>
        <w:t>,</w:t>
      </w:r>
      <w:r w:rsidR="009028C2">
        <w:rPr>
          <w:rFonts w:ascii="Calibri" w:eastAsia="Calibri" w:hAnsi="Calibri" w:cs="Calibri"/>
        </w:rPr>
        <w:t xml:space="preserve"> </w:t>
      </w:r>
      <w:r w:rsidR="00FA39FE">
        <w:rPr>
          <w:rFonts w:ascii="Calibri" w:eastAsia="Calibri" w:hAnsi="Calibri" w:cs="Calibri"/>
        </w:rPr>
        <w:t xml:space="preserve">if you were to stay for nine months the violinist would be able to survive on his own. </w:t>
      </w:r>
      <w:r w:rsidR="005C6D66">
        <w:rPr>
          <w:rFonts w:ascii="Calibri" w:eastAsia="Calibri" w:hAnsi="Calibri" w:cs="Calibri"/>
        </w:rPr>
        <w:t>If this argument is compared to Thompson</w:t>
      </w:r>
      <w:r w:rsidR="003870C8">
        <w:rPr>
          <w:rFonts w:ascii="Calibri" w:eastAsia="Calibri" w:hAnsi="Calibri" w:cs="Calibri"/>
        </w:rPr>
        <w:t>'</w:t>
      </w:r>
      <w:r w:rsidR="005C6D66">
        <w:rPr>
          <w:rFonts w:ascii="Calibri" w:eastAsia="Calibri" w:hAnsi="Calibri" w:cs="Calibri"/>
        </w:rPr>
        <w:t xml:space="preserve">s previous argument </w:t>
      </w:r>
      <w:r w:rsidR="00B54D84">
        <w:rPr>
          <w:rFonts w:ascii="Calibri" w:eastAsia="Calibri" w:hAnsi="Calibri" w:cs="Calibri"/>
        </w:rPr>
        <w:t xml:space="preserve">one can see that it is flawed. </w:t>
      </w:r>
      <w:r w:rsidR="00017F9F">
        <w:rPr>
          <w:rFonts w:ascii="Calibri" w:eastAsia="Calibri" w:hAnsi="Calibri" w:cs="Calibri"/>
        </w:rPr>
        <w:t xml:space="preserve">When used </w:t>
      </w:r>
      <w:r w:rsidR="002E75FC">
        <w:rPr>
          <w:rFonts w:ascii="Calibri" w:eastAsia="Calibri" w:hAnsi="Calibri" w:cs="Calibri"/>
        </w:rPr>
        <w:t>in comparison the pre</w:t>
      </w:r>
      <w:r w:rsidR="00D31101">
        <w:rPr>
          <w:rFonts w:ascii="Calibri" w:eastAsia="Calibri" w:hAnsi="Calibri" w:cs="Calibri"/>
        </w:rPr>
        <w:t xml:space="preserve">vious example the argument no longer sounds plausible. </w:t>
      </w:r>
      <w:r w:rsidR="00E462C8">
        <w:rPr>
          <w:rFonts w:ascii="Calibri" w:eastAsia="Calibri" w:hAnsi="Calibri" w:cs="Calibri"/>
        </w:rPr>
        <w:t>If Thompson’s argument stands</w:t>
      </w:r>
      <w:r w:rsidR="00F73C46">
        <w:rPr>
          <w:rFonts w:ascii="Calibri" w:eastAsia="Calibri" w:hAnsi="Calibri" w:cs="Calibri"/>
        </w:rPr>
        <w:t>,</w:t>
      </w:r>
      <w:r w:rsidR="00725F1A">
        <w:rPr>
          <w:rFonts w:ascii="Calibri" w:eastAsia="Calibri" w:hAnsi="Calibri" w:cs="Calibri"/>
        </w:rPr>
        <w:t xml:space="preserve"> that </w:t>
      </w:r>
      <w:r w:rsidR="00775D78">
        <w:rPr>
          <w:rFonts w:ascii="Calibri" w:eastAsia="Calibri" w:hAnsi="Calibri" w:cs="Calibri"/>
        </w:rPr>
        <w:t xml:space="preserve">all persons have a right to life </w:t>
      </w:r>
      <w:r w:rsidR="006B2134">
        <w:rPr>
          <w:rFonts w:ascii="Calibri" w:eastAsia="Calibri" w:hAnsi="Calibri" w:cs="Calibri"/>
        </w:rPr>
        <w:t xml:space="preserve">then one would be forced to stay </w:t>
      </w:r>
      <w:r w:rsidR="00D624B7">
        <w:rPr>
          <w:rFonts w:ascii="Calibri" w:eastAsia="Calibri" w:hAnsi="Calibri" w:cs="Calibri"/>
        </w:rPr>
        <w:t xml:space="preserve">connected with the violinist </w:t>
      </w:r>
      <w:r w:rsidR="00F73C46">
        <w:rPr>
          <w:rFonts w:ascii="Calibri" w:eastAsia="Calibri" w:hAnsi="Calibri" w:cs="Calibri"/>
        </w:rPr>
        <w:t>until the violinist can survive on his own</w:t>
      </w:r>
      <w:r w:rsidR="006F5827">
        <w:rPr>
          <w:rFonts w:ascii="Calibri" w:eastAsia="Calibri" w:hAnsi="Calibri" w:cs="Calibri"/>
        </w:rPr>
        <w:t xml:space="preserve">. </w:t>
      </w:r>
      <w:r w:rsidR="00A33FCD">
        <w:rPr>
          <w:rFonts w:ascii="Calibri" w:eastAsia="Calibri" w:hAnsi="Calibri" w:cs="Calibri"/>
        </w:rPr>
        <w:t>As the violinists right to life outweighs you</w:t>
      </w:r>
      <w:r w:rsidR="002811BC">
        <w:rPr>
          <w:rFonts w:ascii="Calibri" w:eastAsia="Calibri" w:hAnsi="Calibri" w:cs="Calibri"/>
        </w:rPr>
        <w:t xml:space="preserve">r right to decide what happens to your body. </w:t>
      </w:r>
      <w:r w:rsidR="00016AA1">
        <w:rPr>
          <w:rFonts w:ascii="Calibri" w:eastAsia="Calibri" w:hAnsi="Calibri" w:cs="Calibri"/>
        </w:rPr>
        <w:t>Thompson then addres</w:t>
      </w:r>
      <w:r w:rsidR="00654D23">
        <w:rPr>
          <w:rFonts w:ascii="Calibri" w:eastAsia="Calibri" w:hAnsi="Calibri" w:cs="Calibri"/>
        </w:rPr>
        <w:t>se</w:t>
      </w:r>
      <w:r w:rsidR="00016AA1">
        <w:rPr>
          <w:rFonts w:ascii="Calibri" w:eastAsia="Calibri" w:hAnsi="Calibri" w:cs="Calibri"/>
        </w:rPr>
        <w:t xml:space="preserve">s the issue that because you were kidnapped </w:t>
      </w:r>
      <w:r w:rsidR="00B2202C">
        <w:rPr>
          <w:rFonts w:ascii="Calibri" w:eastAsia="Calibri" w:hAnsi="Calibri" w:cs="Calibri"/>
        </w:rPr>
        <w:t xml:space="preserve">does that give the violinist less of a right to life because it was involuntary. This is a clear reflection of </w:t>
      </w:r>
      <w:r w:rsidR="00451246">
        <w:rPr>
          <w:rFonts w:ascii="Calibri" w:eastAsia="Calibri" w:hAnsi="Calibri" w:cs="Calibri"/>
        </w:rPr>
        <w:t xml:space="preserve">pregnancies </w:t>
      </w:r>
      <w:r w:rsidR="00B623F9">
        <w:rPr>
          <w:rFonts w:ascii="Calibri" w:eastAsia="Calibri" w:hAnsi="Calibri" w:cs="Calibri"/>
        </w:rPr>
        <w:t xml:space="preserve">that are the product of rape. If the women involuntary </w:t>
      </w:r>
      <w:r w:rsidR="002D32A9">
        <w:rPr>
          <w:rFonts w:ascii="Calibri" w:eastAsia="Calibri" w:hAnsi="Calibri" w:cs="Calibri"/>
        </w:rPr>
        <w:t>became pregnant Thompson asks</w:t>
      </w:r>
      <w:r w:rsidR="006C1E0F">
        <w:rPr>
          <w:rFonts w:ascii="Calibri" w:eastAsia="Calibri" w:hAnsi="Calibri" w:cs="Calibri"/>
        </w:rPr>
        <w:t xml:space="preserve"> </w:t>
      </w:r>
      <w:r w:rsidR="00B80AE9">
        <w:rPr>
          <w:rFonts w:ascii="Calibri" w:eastAsia="Calibri" w:hAnsi="Calibri" w:cs="Calibri"/>
        </w:rPr>
        <w:t>do some have less of a right to life than others. In this section of her argument</w:t>
      </w:r>
      <w:r w:rsidR="00654D23">
        <w:rPr>
          <w:rFonts w:ascii="Calibri" w:eastAsia="Calibri" w:hAnsi="Calibri" w:cs="Calibri"/>
        </w:rPr>
        <w:t>,</w:t>
      </w:r>
      <w:r w:rsidR="00B80AE9">
        <w:rPr>
          <w:rFonts w:ascii="Calibri" w:eastAsia="Calibri" w:hAnsi="Calibri" w:cs="Calibri"/>
        </w:rPr>
        <w:t xml:space="preserve"> I strongly agree</w:t>
      </w:r>
      <w:r w:rsidR="00E80A2D">
        <w:rPr>
          <w:rFonts w:ascii="Calibri" w:eastAsia="Calibri" w:hAnsi="Calibri" w:cs="Calibri"/>
        </w:rPr>
        <w:t xml:space="preserve">, it is often </w:t>
      </w:r>
      <w:r w:rsidR="00E80A2D">
        <w:rPr>
          <w:rFonts w:ascii="Calibri" w:eastAsia="Calibri" w:hAnsi="Calibri" w:cs="Calibri"/>
        </w:rPr>
        <w:lastRenderedPageBreak/>
        <w:t>more accepted for wome</w:t>
      </w:r>
      <w:r w:rsidR="004961C4">
        <w:rPr>
          <w:rFonts w:ascii="Calibri" w:eastAsia="Calibri" w:hAnsi="Calibri" w:cs="Calibri"/>
        </w:rPr>
        <w:t>n</w:t>
      </w:r>
      <w:r w:rsidR="00E80A2D">
        <w:rPr>
          <w:rFonts w:ascii="Calibri" w:eastAsia="Calibri" w:hAnsi="Calibri" w:cs="Calibri"/>
        </w:rPr>
        <w:t xml:space="preserve"> to have </w:t>
      </w:r>
      <w:r w:rsidR="00271257">
        <w:rPr>
          <w:rFonts w:ascii="Calibri" w:eastAsia="Calibri" w:hAnsi="Calibri" w:cs="Calibri"/>
        </w:rPr>
        <w:t xml:space="preserve">an abortion when she has been raped </w:t>
      </w:r>
      <w:r w:rsidR="00811DF3">
        <w:rPr>
          <w:rFonts w:ascii="Calibri" w:eastAsia="Calibri" w:hAnsi="Calibri" w:cs="Calibri"/>
        </w:rPr>
        <w:t>and I believe it can be due to the idea that the fetus has less of a right to life that any other fetus as it w</w:t>
      </w:r>
      <w:r w:rsidR="004961C4">
        <w:rPr>
          <w:rFonts w:ascii="Calibri" w:eastAsia="Calibri" w:hAnsi="Calibri" w:cs="Calibri"/>
        </w:rPr>
        <w:t xml:space="preserve">as involuntary placed there. </w:t>
      </w:r>
      <w:r w:rsidR="007D577E">
        <w:rPr>
          <w:rFonts w:ascii="Calibri" w:eastAsia="Calibri" w:hAnsi="Calibri" w:cs="Calibri"/>
        </w:rPr>
        <w:t xml:space="preserve">Thompson then also raises the question to </w:t>
      </w:r>
      <w:r w:rsidR="00EC1347">
        <w:rPr>
          <w:rFonts w:ascii="Calibri" w:eastAsia="Calibri" w:hAnsi="Calibri" w:cs="Calibri"/>
        </w:rPr>
        <w:t>whether one has the right to life at all</w:t>
      </w:r>
      <w:r w:rsidR="00A039D9">
        <w:rPr>
          <w:rFonts w:ascii="Calibri" w:eastAsia="Calibri" w:hAnsi="Calibri" w:cs="Calibri"/>
        </w:rPr>
        <w:t xml:space="preserve">, I believe she does not explore this enough within this paper and it could be used as part of an argument as to </w:t>
      </w:r>
      <w:r w:rsidR="003539C8">
        <w:rPr>
          <w:rFonts w:ascii="Calibri" w:eastAsia="Calibri" w:hAnsi="Calibri" w:cs="Calibri"/>
        </w:rPr>
        <w:t xml:space="preserve">why abortion is permissible. </w:t>
      </w:r>
    </w:p>
    <w:p w14:paraId="1D34321B" w14:textId="4FC4ECE8" w:rsidR="00D12693" w:rsidRDefault="00D12693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</w:t>
      </w:r>
      <w:r w:rsidR="000E0A1F">
        <w:rPr>
          <w:rFonts w:ascii="Calibri" w:eastAsia="Calibri" w:hAnsi="Calibri" w:cs="Calibri"/>
        </w:rPr>
        <w:t>hompson then expres</w:t>
      </w:r>
      <w:r w:rsidR="00016B89">
        <w:rPr>
          <w:rFonts w:ascii="Calibri" w:eastAsia="Calibri" w:hAnsi="Calibri" w:cs="Calibri"/>
        </w:rPr>
        <w:t>se</w:t>
      </w:r>
      <w:r w:rsidR="000E0A1F">
        <w:rPr>
          <w:rFonts w:ascii="Calibri" w:eastAsia="Calibri" w:hAnsi="Calibri" w:cs="Calibri"/>
        </w:rPr>
        <w:t xml:space="preserve">s the idea of killing </w:t>
      </w:r>
      <w:r w:rsidR="0021703C">
        <w:rPr>
          <w:rFonts w:ascii="Calibri" w:eastAsia="Calibri" w:hAnsi="Calibri" w:cs="Calibri"/>
        </w:rPr>
        <w:t>versus</w:t>
      </w:r>
      <w:r w:rsidR="00DE3F9F">
        <w:rPr>
          <w:rFonts w:ascii="Calibri" w:eastAsia="Calibri" w:hAnsi="Calibri" w:cs="Calibri"/>
        </w:rPr>
        <w:t xml:space="preserve"> letting die. </w:t>
      </w:r>
      <w:r w:rsidR="00400A54">
        <w:rPr>
          <w:rFonts w:ascii="Calibri" w:eastAsia="Calibri" w:hAnsi="Calibri" w:cs="Calibri"/>
        </w:rPr>
        <w:t xml:space="preserve">In the instance where </w:t>
      </w:r>
      <w:r w:rsidR="00A523BA">
        <w:rPr>
          <w:rFonts w:ascii="Calibri" w:eastAsia="Calibri" w:hAnsi="Calibri" w:cs="Calibri"/>
        </w:rPr>
        <w:t>full</w:t>
      </w:r>
      <w:r w:rsidR="00400A54">
        <w:rPr>
          <w:rFonts w:ascii="Calibri" w:eastAsia="Calibri" w:hAnsi="Calibri" w:cs="Calibri"/>
        </w:rPr>
        <w:t xml:space="preserve">-term pregnancy will kill the mother </w:t>
      </w:r>
      <w:r w:rsidR="00377898">
        <w:rPr>
          <w:rFonts w:ascii="Calibri" w:eastAsia="Calibri" w:hAnsi="Calibri" w:cs="Calibri"/>
        </w:rPr>
        <w:t xml:space="preserve">does this then make abortion permissible? </w:t>
      </w:r>
      <w:r w:rsidR="00D13FBA">
        <w:rPr>
          <w:rFonts w:ascii="Calibri" w:eastAsia="Calibri" w:hAnsi="Calibri" w:cs="Calibri"/>
        </w:rPr>
        <w:t>Thompson questions</w:t>
      </w:r>
      <w:r w:rsidR="002921E4">
        <w:rPr>
          <w:rFonts w:ascii="Calibri" w:eastAsia="Calibri" w:hAnsi="Calibri" w:cs="Calibri"/>
        </w:rPr>
        <w:t xml:space="preserve"> that if both the mother and the baby have the righ</w:t>
      </w:r>
      <w:r w:rsidR="00665A53">
        <w:rPr>
          <w:rFonts w:ascii="Calibri" w:eastAsia="Calibri" w:hAnsi="Calibri" w:cs="Calibri"/>
        </w:rPr>
        <w:t>t</w:t>
      </w:r>
      <w:r w:rsidR="002921E4">
        <w:rPr>
          <w:rFonts w:ascii="Calibri" w:eastAsia="Calibri" w:hAnsi="Calibri" w:cs="Calibri"/>
        </w:rPr>
        <w:t xml:space="preserve"> to life, and that of an equal right to life, then who is to decide if the mother or baby must live?</w:t>
      </w:r>
      <w:r w:rsidR="0021703C">
        <w:rPr>
          <w:rFonts w:ascii="Calibri" w:eastAsia="Calibri" w:hAnsi="Calibri" w:cs="Calibri"/>
        </w:rPr>
        <w:t xml:space="preserve"> </w:t>
      </w:r>
      <w:r w:rsidR="008F545B">
        <w:rPr>
          <w:rFonts w:ascii="Calibri" w:eastAsia="Calibri" w:hAnsi="Calibri" w:cs="Calibri"/>
        </w:rPr>
        <w:t xml:space="preserve">Thompson </w:t>
      </w:r>
      <w:r w:rsidR="004F57CB">
        <w:rPr>
          <w:rFonts w:ascii="Calibri" w:eastAsia="Calibri" w:hAnsi="Calibri" w:cs="Calibri"/>
        </w:rPr>
        <w:t xml:space="preserve">then follows by </w:t>
      </w:r>
      <w:r w:rsidR="00862517">
        <w:rPr>
          <w:rFonts w:ascii="Calibri" w:eastAsia="Calibri" w:hAnsi="Calibri" w:cs="Calibri"/>
        </w:rPr>
        <w:t>arguing</w:t>
      </w:r>
      <w:r w:rsidR="004F57CB">
        <w:rPr>
          <w:rFonts w:ascii="Calibri" w:eastAsia="Calibri" w:hAnsi="Calibri" w:cs="Calibri"/>
        </w:rPr>
        <w:t xml:space="preserve"> that the baby is an innocent life and to perform an abortion would be directly killing an innocent life </w:t>
      </w:r>
      <w:r w:rsidR="00B06268">
        <w:rPr>
          <w:rFonts w:ascii="Calibri" w:eastAsia="Calibri" w:hAnsi="Calibri" w:cs="Calibri"/>
        </w:rPr>
        <w:t>whereas</w:t>
      </w:r>
      <w:r w:rsidR="004F57CB">
        <w:rPr>
          <w:rFonts w:ascii="Calibri" w:eastAsia="Calibri" w:hAnsi="Calibri" w:cs="Calibri"/>
        </w:rPr>
        <w:t xml:space="preserve"> if one does nothing then </w:t>
      </w:r>
      <w:r w:rsidR="00BB024F">
        <w:rPr>
          <w:rFonts w:ascii="Calibri" w:eastAsia="Calibri" w:hAnsi="Calibri" w:cs="Calibri"/>
        </w:rPr>
        <w:t>the mother dies</w:t>
      </w:r>
      <w:r w:rsidR="0054613D">
        <w:rPr>
          <w:rFonts w:ascii="Calibri" w:eastAsia="Calibri" w:hAnsi="Calibri" w:cs="Calibri"/>
        </w:rPr>
        <w:t>.</w:t>
      </w:r>
      <w:r w:rsidR="00F01C39">
        <w:rPr>
          <w:rFonts w:ascii="Calibri" w:eastAsia="Calibri" w:hAnsi="Calibri" w:cs="Calibri"/>
        </w:rPr>
        <w:t xml:space="preserve"> Although Thompson understands that one would not view </w:t>
      </w:r>
      <w:r w:rsidR="0066296A">
        <w:rPr>
          <w:rFonts w:ascii="Calibri" w:eastAsia="Calibri" w:hAnsi="Calibri" w:cs="Calibri"/>
        </w:rPr>
        <w:t xml:space="preserve">this </w:t>
      </w:r>
      <w:proofErr w:type="gramStart"/>
      <w:r w:rsidR="0066296A">
        <w:rPr>
          <w:rFonts w:ascii="Calibri" w:eastAsia="Calibri" w:hAnsi="Calibri" w:cs="Calibri"/>
        </w:rPr>
        <w:t>particular type of abortion</w:t>
      </w:r>
      <w:proofErr w:type="gramEnd"/>
      <w:r w:rsidR="0066296A">
        <w:rPr>
          <w:rFonts w:ascii="Calibri" w:eastAsia="Calibri" w:hAnsi="Calibri" w:cs="Calibri"/>
        </w:rPr>
        <w:t xml:space="preserve"> as murder if the mother performed it to herself</w:t>
      </w:r>
      <w:r w:rsidR="00862517">
        <w:rPr>
          <w:rFonts w:ascii="Calibri" w:eastAsia="Calibri" w:hAnsi="Calibri" w:cs="Calibri"/>
        </w:rPr>
        <w:t xml:space="preserve">. Rather this would be viewed as </w:t>
      </w:r>
      <w:r w:rsidR="00965241">
        <w:rPr>
          <w:rFonts w:ascii="Calibri" w:eastAsia="Calibri" w:hAnsi="Calibri" w:cs="Calibri"/>
        </w:rPr>
        <w:t>self-defense</w:t>
      </w:r>
      <w:r w:rsidR="00862517">
        <w:rPr>
          <w:rFonts w:ascii="Calibri" w:eastAsia="Calibri" w:hAnsi="Calibri" w:cs="Calibri"/>
        </w:rPr>
        <w:t xml:space="preserve"> in the mother’s case. </w:t>
      </w:r>
      <w:r w:rsidR="00B65C33">
        <w:rPr>
          <w:rFonts w:ascii="Calibri" w:eastAsia="Calibri" w:hAnsi="Calibri" w:cs="Calibri"/>
        </w:rPr>
        <w:t xml:space="preserve">She the </w:t>
      </w:r>
      <w:proofErr w:type="gramStart"/>
      <w:r w:rsidR="00B65C33">
        <w:rPr>
          <w:rFonts w:ascii="Calibri" w:eastAsia="Calibri" w:hAnsi="Calibri" w:cs="Calibri"/>
        </w:rPr>
        <w:t>reverts back</w:t>
      </w:r>
      <w:proofErr w:type="gramEnd"/>
      <w:r w:rsidR="00B65C33">
        <w:rPr>
          <w:rFonts w:ascii="Calibri" w:eastAsia="Calibri" w:hAnsi="Calibri" w:cs="Calibri"/>
        </w:rPr>
        <w:t xml:space="preserve"> to the violinist argument </w:t>
      </w:r>
      <w:r w:rsidR="006D262A">
        <w:rPr>
          <w:rFonts w:ascii="Calibri" w:eastAsia="Calibri" w:hAnsi="Calibri" w:cs="Calibri"/>
        </w:rPr>
        <w:t xml:space="preserve">and adds if one was to remain </w:t>
      </w:r>
      <w:r w:rsidR="00C41132">
        <w:rPr>
          <w:rFonts w:ascii="Calibri" w:eastAsia="Calibri" w:hAnsi="Calibri" w:cs="Calibri"/>
        </w:rPr>
        <w:t>attached</w:t>
      </w:r>
      <w:r w:rsidR="006D262A">
        <w:rPr>
          <w:rFonts w:ascii="Calibri" w:eastAsia="Calibri" w:hAnsi="Calibri" w:cs="Calibri"/>
        </w:rPr>
        <w:t xml:space="preserve"> to the violinist it would kill you but s</w:t>
      </w:r>
      <w:r w:rsidR="001376E0">
        <w:rPr>
          <w:rFonts w:ascii="Calibri" w:eastAsia="Calibri" w:hAnsi="Calibri" w:cs="Calibri"/>
        </w:rPr>
        <w:t>ave him. In this instance</w:t>
      </w:r>
      <w:r w:rsidR="006F4245">
        <w:rPr>
          <w:rFonts w:ascii="Calibri" w:eastAsia="Calibri" w:hAnsi="Calibri" w:cs="Calibri"/>
        </w:rPr>
        <w:t>,</w:t>
      </w:r>
      <w:r w:rsidR="001376E0">
        <w:rPr>
          <w:rFonts w:ascii="Calibri" w:eastAsia="Calibri" w:hAnsi="Calibri" w:cs="Calibri"/>
        </w:rPr>
        <w:t xml:space="preserve"> one would </w:t>
      </w:r>
      <w:r w:rsidR="00C41132">
        <w:rPr>
          <w:rFonts w:ascii="Calibri" w:eastAsia="Calibri" w:hAnsi="Calibri" w:cs="Calibri"/>
        </w:rPr>
        <w:t>detach</w:t>
      </w:r>
      <w:r w:rsidR="005E4170">
        <w:rPr>
          <w:rFonts w:ascii="Calibri" w:eastAsia="Calibri" w:hAnsi="Calibri" w:cs="Calibri"/>
        </w:rPr>
        <w:t xml:space="preserve"> themselves </w:t>
      </w:r>
      <w:r w:rsidR="00C41132">
        <w:rPr>
          <w:rFonts w:ascii="Calibri" w:eastAsia="Calibri" w:hAnsi="Calibri" w:cs="Calibri"/>
        </w:rPr>
        <w:t>from</w:t>
      </w:r>
      <w:r w:rsidR="005E4170">
        <w:rPr>
          <w:rFonts w:ascii="Calibri" w:eastAsia="Calibri" w:hAnsi="Calibri" w:cs="Calibri"/>
        </w:rPr>
        <w:t xml:space="preserve"> the violinist in order to save </w:t>
      </w:r>
      <w:r w:rsidR="00B06268">
        <w:rPr>
          <w:rFonts w:ascii="Calibri" w:eastAsia="Calibri" w:hAnsi="Calibri" w:cs="Calibri"/>
        </w:rPr>
        <w:t>one’s</w:t>
      </w:r>
      <w:r w:rsidR="005E4170">
        <w:rPr>
          <w:rFonts w:ascii="Calibri" w:eastAsia="Calibri" w:hAnsi="Calibri" w:cs="Calibri"/>
        </w:rPr>
        <w:t xml:space="preserve"> own life. </w:t>
      </w:r>
      <w:r w:rsidR="000865E9">
        <w:rPr>
          <w:rFonts w:ascii="Calibri" w:eastAsia="Calibri" w:hAnsi="Calibri" w:cs="Calibri"/>
        </w:rPr>
        <w:t xml:space="preserve">This </w:t>
      </w:r>
      <w:r w:rsidR="00A3306B">
        <w:rPr>
          <w:rFonts w:ascii="Calibri" w:eastAsia="Calibri" w:hAnsi="Calibri" w:cs="Calibri"/>
        </w:rPr>
        <w:t xml:space="preserve">argument is also displayed in the tiny house example that Thompson later uses. If </w:t>
      </w:r>
      <w:r w:rsidR="00F6482B">
        <w:rPr>
          <w:rFonts w:ascii="Calibri" w:eastAsia="Calibri" w:hAnsi="Calibri" w:cs="Calibri"/>
        </w:rPr>
        <w:t>one is trapped in a tiny house with a rapidly growing human</w:t>
      </w:r>
      <w:r w:rsidR="00994B81">
        <w:rPr>
          <w:rFonts w:ascii="Calibri" w:eastAsia="Calibri" w:hAnsi="Calibri" w:cs="Calibri"/>
        </w:rPr>
        <w:t xml:space="preserve"> unless that human stops growing one will be crushed to death. </w:t>
      </w:r>
      <w:r w:rsidR="00A045B4">
        <w:rPr>
          <w:rFonts w:ascii="Calibri" w:eastAsia="Calibri" w:hAnsi="Calibri" w:cs="Calibri"/>
        </w:rPr>
        <w:t xml:space="preserve">This example I believe, loosely translates to when a </w:t>
      </w:r>
      <w:r w:rsidR="00B06268">
        <w:rPr>
          <w:rFonts w:ascii="Calibri" w:eastAsia="Calibri" w:hAnsi="Calibri" w:cs="Calibri"/>
        </w:rPr>
        <w:t>woman</w:t>
      </w:r>
      <w:r w:rsidR="00A045B4">
        <w:rPr>
          <w:rFonts w:ascii="Calibri" w:eastAsia="Calibri" w:hAnsi="Calibri" w:cs="Calibri"/>
        </w:rPr>
        <w:t xml:space="preserve"> cannot bear a child without </w:t>
      </w:r>
      <w:r w:rsidR="00243B14">
        <w:rPr>
          <w:rFonts w:ascii="Calibri" w:eastAsia="Calibri" w:hAnsi="Calibri" w:cs="Calibri"/>
        </w:rPr>
        <w:t>it causing damage to her. In most of these cases</w:t>
      </w:r>
      <w:r w:rsidR="006F4245">
        <w:rPr>
          <w:rFonts w:ascii="Calibri" w:eastAsia="Calibri" w:hAnsi="Calibri" w:cs="Calibri"/>
        </w:rPr>
        <w:t>,</w:t>
      </w:r>
      <w:r w:rsidR="00243B14">
        <w:rPr>
          <w:rFonts w:ascii="Calibri" w:eastAsia="Calibri" w:hAnsi="Calibri" w:cs="Calibri"/>
        </w:rPr>
        <w:t xml:space="preserve"> abortion would be more permis</w:t>
      </w:r>
      <w:r w:rsidR="0029648A">
        <w:rPr>
          <w:rFonts w:ascii="Calibri" w:eastAsia="Calibri" w:hAnsi="Calibri" w:cs="Calibri"/>
        </w:rPr>
        <w:t xml:space="preserve">sible rather than letting women die. </w:t>
      </w:r>
      <w:r w:rsidR="008D3E11">
        <w:rPr>
          <w:rFonts w:ascii="Calibri" w:eastAsia="Calibri" w:hAnsi="Calibri" w:cs="Calibri"/>
        </w:rPr>
        <w:t xml:space="preserve">Thompson </w:t>
      </w:r>
      <w:r w:rsidR="005F2ACC">
        <w:rPr>
          <w:rFonts w:ascii="Calibri" w:eastAsia="Calibri" w:hAnsi="Calibri" w:cs="Calibri"/>
        </w:rPr>
        <w:t xml:space="preserve">expresses that </w:t>
      </w:r>
      <w:r w:rsidR="0092172F">
        <w:rPr>
          <w:rFonts w:ascii="Calibri" w:eastAsia="Calibri" w:hAnsi="Calibri" w:cs="Calibri"/>
        </w:rPr>
        <w:t xml:space="preserve">a </w:t>
      </w:r>
      <w:r w:rsidR="004F210A">
        <w:rPr>
          <w:rFonts w:ascii="Calibri" w:eastAsia="Calibri" w:hAnsi="Calibri" w:cs="Calibri"/>
        </w:rPr>
        <w:t>woman</w:t>
      </w:r>
      <w:r w:rsidR="0092172F">
        <w:rPr>
          <w:rFonts w:ascii="Calibri" w:eastAsia="Calibri" w:hAnsi="Calibri" w:cs="Calibri"/>
        </w:rPr>
        <w:t xml:space="preserve"> can defend herself if the child is going to cause her death</w:t>
      </w:r>
      <w:r w:rsidR="00DC40E7">
        <w:rPr>
          <w:rFonts w:ascii="Calibri" w:eastAsia="Calibri" w:hAnsi="Calibri" w:cs="Calibri"/>
        </w:rPr>
        <w:t xml:space="preserve"> and states that this extreme view of abortion, where it is </w:t>
      </w:r>
      <w:proofErr w:type="gramStart"/>
      <w:r w:rsidR="00DC40E7">
        <w:rPr>
          <w:rFonts w:ascii="Calibri" w:eastAsia="Calibri" w:hAnsi="Calibri" w:cs="Calibri"/>
        </w:rPr>
        <w:t>absolutely impermissible</w:t>
      </w:r>
      <w:proofErr w:type="gramEnd"/>
      <w:r w:rsidR="00DC40E7">
        <w:rPr>
          <w:rFonts w:ascii="Calibri" w:eastAsia="Calibri" w:hAnsi="Calibri" w:cs="Calibri"/>
        </w:rPr>
        <w:t xml:space="preserve">, is false. </w:t>
      </w:r>
    </w:p>
    <w:p w14:paraId="495C43FC" w14:textId="2676FB03" w:rsidR="004500F6" w:rsidRDefault="00BB180F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Thompson further argues that it is the </w:t>
      </w:r>
      <w:r w:rsidR="004F210A">
        <w:rPr>
          <w:rFonts w:ascii="Calibri" w:eastAsia="Calibri" w:hAnsi="Calibri" w:cs="Calibri"/>
        </w:rPr>
        <w:t>mother’s</w:t>
      </w:r>
      <w:r>
        <w:rPr>
          <w:rFonts w:ascii="Calibri" w:eastAsia="Calibri" w:hAnsi="Calibri" w:cs="Calibri"/>
        </w:rPr>
        <w:t xml:space="preserve"> body and unlike the tiny house example the mother owns her body, it is not the case that it is owned by both parties. Her analogy of Jone</w:t>
      </w:r>
      <w:r w:rsidR="00F8248F"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</w:rPr>
        <w:t xml:space="preserve"> using Smiths coat supports this premise. </w:t>
      </w:r>
      <w:r w:rsidR="00A617B9">
        <w:rPr>
          <w:rFonts w:ascii="Calibri" w:eastAsia="Calibri" w:hAnsi="Calibri" w:cs="Calibri"/>
        </w:rPr>
        <w:t xml:space="preserve">If Jones wears smiths coat to avoid </w:t>
      </w:r>
      <w:r w:rsidR="001A0613">
        <w:rPr>
          <w:rFonts w:ascii="Calibri" w:eastAsia="Calibri" w:hAnsi="Calibri" w:cs="Calibri"/>
        </w:rPr>
        <w:t>freezing</w:t>
      </w:r>
      <w:r w:rsidR="00A617B9">
        <w:rPr>
          <w:rFonts w:ascii="Calibri" w:eastAsia="Calibri" w:hAnsi="Calibri" w:cs="Calibri"/>
        </w:rPr>
        <w:t xml:space="preserve"> to death that means that smith does not have a coat</w:t>
      </w:r>
      <w:r w:rsidR="001A0613">
        <w:rPr>
          <w:rFonts w:ascii="Calibri" w:eastAsia="Calibri" w:hAnsi="Calibri" w:cs="Calibri"/>
        </w:rPr>
        <w:t xml:space="preserve"> and in turn</w:t>
      </w:r>
      <w:r w:rsidR="00EE78BD">
        <w:rPr>
          <w:rFonts w:ascii="Calibri" w:eastAsia="Calibri" w:hAnsi="Calibri" w:cs="Calibri"/>
        </w:rPr>
        <w:t>,</w:t>
      </w:r>
      <w:r w:rsidR="001A0613">
        <w:rPr>
          <w:rFonts w:ascii="Calibri" w:eastAsia="Calibri" w:hAnsi="Calibri" w:cs="Calibri"/>
        </w:rPr>
        <w:t xml:space="preserve"> will now </w:t>
      </w:r>
      <w:r w:rsidR="00BD4D67">
        <w:rPr>
          <w:rFonts w:ascii="Calibri" w:eastAsia="Calibri" w:hAnsi="Calibri" w:cs="Calibri"/>
        </w:rPr>
        <w:t>freeze</w:t>
      </w:r>
      <w:r w:rsidR="001A0613">
        <w:rPr>
          <w:rFonts w:ascii="Calibri" w:eastAsia="Calibri" w:hAnsi="Calibri" w:cs="Calibri"/>
        </w:rPr>
        <w:t xml:space="preserve"> to death</w:t>
      </w:r>
      <w:r w:rsidR="00BD4D67">
        <w:rPr>
          <w:rFonts w:ascii="Calibri" w:eastAsia="Calibri" w:hAnsi="Calibri" w:cs="Calibri"/>
        </w:rPr>
        <w:t xml:space="preserve">, </w:t>
      </w:r>
      <w:r w:rsidR="00E553C1">
        <w:rPr>
          <w:rFonts w:ascii="Calibri" w:eastAsia="Calibri" w:hAnsi="Calibri" w:cs="Calibri"/>
        </w:rPr>
        <w:t>however</w:t>
      </w:r>
      <w:r w:rsidR="008A3703">
        <w:rPr>
          <w:rFonts w:ascii="Calibri" w:eastAsia="Calibri" w:hAnsi="Calibri" w:cs="Calibri"/>
        </w:rPr>
        <w:t xml:space="preserve"> just because the coat is now fastened to Jones does not mean that </w:t>
      </w:r>
      <w:r w:rsidR="00F8248F">
        <w:rPr>
          <w:rFonts w:ascii="Calibri" w:eastAsia="Calibri" w:hAnsi="Calibri" w:cs="Calibri"/>
        </w:rPr>
        <w:t xml:space="preserve">there is no contest as to who should be chosen to wear it. </w:t>
      </w:r>
      <w:r w:rsidR="002461FB">
        <w:rPr>
          <w:rFonts w:ascii="Calibri" w:eastAsia="Calibri" w:hAnsi="Calibri" w:cs="Calibri"/>
        </w:rPr>
        <w:t xml:space="preserve">She uses this example to further support the letting die and killing premise. If one were to not intervene then Smith would die however if one were to say </w:t>
      </w:r>
      <w:r w:rsidR="00331250">
        <w:rPr>
          <w:rFonts w:ascii="Calibri" w:eastAsia="Calibri" w:hAnsi="Calibri" w:cs="Calibri"/>
        </w:rPr>
        <w:t xml:space="preserve">smith should have the </w:t>
      </w:r>
      <w:r w:rsidR="00F37C1B">
        <w:rPr>
          <w:rFonts w:ascii="Calibri" w:eastAsia="Calibri" w:hAnsi="Calibri" w:cs="Calibri"/>
        </w:rPr>
        <w:t>coat,</w:t>
      </w:r>
      <w:r w:rsidR="00331250">
        <w:rPr>
          <w:rFonts w:ascii="Calibri" w:eastAsia="Calibri" w:hAnsi="Calibri" w:cs="Calibri"/>
        </w:rPr>
        <w:t xml:space="preserve"> </w:t>
      </w:r>
      <w:r w:rsidR="001E64CE">
        <w:rPr>
          <w:rFonts w:ascii="Calibri" w:eastAsia="Calibri" w:hAnsi="Calibri" w:cs="Calibri"/>
        </w:rPr>
        <w:t xml:space="preserve">then one is actively choosing that Jones is to die by removing the coat and giving it to smith. </w:t>
      </w:r>
      <w:r w:rsidR="002F78AA">
        <w:rPr>
          <w:rFonts w:ascii="Calibri" w:eastAsia="Calibri" w:hAnsi="Calibri" w:cs="Calibri"/>
        </w:rPr>
        <w:t>It is in these types of situation that even by doing nothing you are still partly in the matter of who dies</w:t>
      </w:r>
      <w:r w:rsidR="00F37C1B">
        <w:rPr>
          <w:rFonts w:ascii="Calibri" w:eastAsia="Calibri" w:hAnsi="Calibri" w:cs="Calibri"/>
        </w:rPr>
        <w:t xml:space="preserve">. </w:t>
      </w:r>
      <w:r w:rsidR="0015698B">
        <w:rPr>
          <w:rFonts w:ascii="Calibri" w:eastAsia="Calibri" w:hAnsi="Calibri" w:cs="Calibri"/>
        </w:rPr>
        <w:t xml:space="preserve">I believe one cannot escape </w:t>
      </w:r>
      <w:r w:rsidR="00381CF0">
        <w:rPr>
          <w:rFonts w:ascii="Calibri" w:eastAsia="Calibri" w:hAnsi="Calibri" w:cs="Calibri"/>
        </w:rPr>
        <w:t xml:space="preserve">the idea of choosing who lives and who dies as </w:t>
      </w:r>
      <w:r w:rsidR="007906D0">
        <w:rPr>
          <w:rFonts w:ascii="Calibri" w:eastAsia="Calibri" w:hAnsi="Calibri" w:cs="Calibri"/>
        </w:rPr>
        <w:t xml:space="preserve">you must make a choice based on either situation and if you have the knowledge of what both outcomes would be then </w:t>
      </w:r>
      <w:r w:rsidR="004F210A">
        <w:rPr>
          <w:rFonts w:ascii="Calibri" w:eastAsia="Calibri" w:hAnsi="Calibri" w:cs="Calibri"/>
        </w:rPr>
        <w:t>one understand</w:t>
      </w:r>
      <w:r w:rsidR="00016B89">
        <w:rPr>
          <w:rFonts w:ascii="Calibri" w:eastAsia="Calibri" w:hAnsi="Calibri" w:cs="Calibri"/>
        </w:rPr>
        <w:t>s</w:t>
      </w:r>
      <w:r w:rsidR="004F210A">
        <w:rPr>
          <w:rFonts w:ascii="Calibri" w:eastAsia="Calibri" w:hAnsi="Calibri" w:cs="Calibri"/>
        </w:rPr>
        <w:t xml:space="preserve"> what they are choosing. </w:t>
      </w:r>
      <w:r w:rsidR="009C765E">
        <w:rPr>
          <w:rFonts w:ascii="Calibri" w:eastAsia="Calibri" w:hAnsi="Calibri" w:cs="Calibri"/>
        </w:rPr>
        <w:t xml:space="preserve">It is within these arguments between killing and letting die that we often see the use of </w:t>
      </w:r>
      <w:r w:rsidR="00E740C0">
        <w:rPr>
          <w:rFonts w:ascii="Calibri" w:eastAsia="Calibri" w:hAnsi="Calibri" w:cs="Calibri"/>
        </w:rPr>
        <w:t>the doct</w:t>
      </w:r>
      <w:r w:rsidR="00465BDD">
        <w:rPr>
          <w:rFonts w:ascii="Calibri" w:eastAsia="Calibri" w:hAnsi="Calibri" w:cs="Calibri"/>
        </w:rPr>
        <w:t xml:space="preserve">rine of double effect </w:t>
      </w:r>
      <w:r w:rsidR="00144C23">
        <w:rPr>
          <w:rFonts w:ascii="Calibri" w:eastAsia="Calibri" w:hAnsi="Calibri" w:cs="Calibri"/>
        </w:rPr>
        <w:t xml:space="preserve">when choosing who lives you are aiming for one to have life </w:t>
      </w:r>
      <w:r w:rsidR="00731B14">
        <w:rPr>
          <w:rFonts w:ascii="Calibri" w:eastAsia="Calibri" w:hAnsi="Calibri" w:cs="Calibri"/>
        </w:rPr>
        <w:t xml:space="preserve">and </w:t>
      </w:r>
      <w:r w:rsidR="000E356D">
        <w:rPr>
          <w:rFonts w:ascii="Calibri" w:eastAsia="Calibri" w:hAnsi="Calibri" w:cs="Calibri"/>
        </w:rPr>
        <w:t>foreseeing</w:t>
      </w:r>
      <w:r w:rsidR="00731B14">
        <w:rPr>
          <w:rFonts w:ascii="Calibri" w:eastAsia="Calibri" w:hAnsi="Calibri" w:cs="Calibri"/>
        </w:rPr>
        <w:t xml:space="preserve"> that someone else is going to die but that is not what you aim for. </w:t>
      </w:r>
    </w:p>
    <w:p w14:paraId="01ABDB46" w14:textId="20BC07AE" w:rsidR="004F210A" w:rsidRDefault="00AE0526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Thompson then introduces the argument </w:t>
      </w:r>
      <w:r w:rsidR="00F04275">
        <w:rPr>
          <w:rFonts w:ascii="Calibri" w:eastAsia="Calibri" w:hAnsi="Calibri" w:cs="Calibri"/>
        </w:rPr>
        <w:t>of what it is</w:t>
      </w:r>
      <w:r w:rsidR="003537A6">
        <w:rPr>
          <w:rFonts w:ascii="Calibri" w:eastAsia="Calibri" w:hAnsi="Calibri" w:cs="Calibri"/>
        </w:rPr>
        <w:t xml:space="preserve"> meant to have a right to life</w:t>
      </w:r>
      <w:r w:rsidR="00B13F40">
        <w:rPr>
          <w:rFonts w:ascii="Calibri" w:eastAsia="Calibri" w:hAnsi="Calibri" w:cs="Calibri"/>
        </w:rPr>
        <w:t xml:space="preserve">. </w:t>
      </w:r>
      <w:r w:rsidR="001C7D70">
        <w:rPr>
          <w:rFonts w:ascii="Calibri" w:eastAsia="Calibri" w:hAnsi="Calibri" w:cs="Calibri"/>
        </w:rPr>
        <w:t>And questions what we have the rights to</w:t>
      </w:r>
      <w:r w:rsidR="00911EAB">
        <w:rPr>
          <w:rFonts w:ascii="Calibri" w:eastAsia="Calibri" w:hAnsi="Calibri" w:cs="Calibri"/>
        </w:rPr>
        <w:t xml:space="preserve"> if it is argued that by having the right to life that means we have the right to </w:t>
      </w:r>
      <w:r w:rsidR="007E4CB2">
        <w:rPr>
          <w:rFonts w:ascii="Calibri" w:eastAsia="Calibri" w:hAnsi="Calibri" w:cs="Calibri"/>
        </w:rPr>
        <w:t xml:space="preserve">the minimum that one needs to live </w:t>
      </w:r>
      <w:r w:rsidR="009F6C2C">
        <w:rPr>
          <w:rFonts w:ascii="Calibri" w:eastAsia="Calibri" w:hAnsi="Calibri" w:cs="Calibri"/>
        </w:rPr>
        <w:t xml:space="preserve">then maybe abortion stands as impermissible. </w:t>
      </w:r>
      <w:r w:rsidR="00C231D1">
        <w:rPr>
          <w:rFonts w:ascii="Calibri" w:eastAsia="Calibri" w:hAnsi="Calibri" w:cs="Calibri"/>
        </w:rPr>
        <w:t>It is vital to mention he</w:t>
      </w:r>
      <w:r w:rsidR="00A60BBB">
        <w:rPr>
          <w:rFonts w:ascii="Calibri" w:eastAsia="Calibri" w:hAnsi="Calibri" w:cs="Calibri"/>
        </w:rPr>
        <w:t xml:space="preserve">re </w:t>
      </w:r>
      <w:r w:rsidR="00C231D1">
        <w:rPr>
          <w:rFonts w:ascii="Calibri" w:eastAsia="Calibri" w:hAnsi="Calibri" w:cs="Calibri"/>
        </w:rPr>
        <w:t>that having the right to the b</w:t>
      </w:r>
      <w:r w:rsidR="00016B89">
        <w:rPr>
          <w:rFonts w:ascii="Calibri" w:eastAsia="Calibri" w:hAnsi="Calibri" w:cs="Calibri"/>
        </w:rPr>
        <w:t>are</w:t>
      </w:r>
      <w:r w:rsidR="00C231D1">
        <w:rPr>
          <w:rFonts w:ascii="Calibri" w:eastAsia="Calibri" w:hAnsi="Calibri" w:cs="Calibri"/>
        </w:rPr>
        <w:t xml:space="preserve"> minimum for life does not </w:t>
      </w:r>
      <w:r w:rsidR="000E2181">
        <w:rPr>
          <w:rFonts w:ascii="Calibri" w:eastAsia="Calibri" w:hAnsi="Calibri" w:cs="Calibri"/>
        </w:rPr>
        <w:t xml:space="preserve">mean </w:t>
      </w:r>
      <w:r w:rsidR="00C231D1">
        <w:rPr>
          <w:rFonts w:ascii="Calibri" w:eastAsia="Calibri" w:hAnsi="Calibri" w:cs="Calibri"/>
        </w:rPr>
        <w:t xml:space="preserve">that </w:t>
      </w:r>
      <w:r w:rsidR="00BC000A">
        <w:rPr>
          <w:rFonts w:ascii="Calibri" w:eastAsia="Calibri" w:hAnsi="Calibri" w:cs="Calibri"/>
        </w:rPr>
        <w:t xml:space="preserve">you have the right to </w:t>
      </w:r>
      <w:r w:rsidR="004B1F6D">
        <w:rPr>
          <w:rFonts w:ascii="Calibri" w:eastAsia="Calibri" w:hAnsi="Calibri" w:cs="Calibri"/>
        </w:rPr>
        <w:t>another’s</w:t>
      </w:r>
      <w:r w:rsidR="00BC000A">
        <w:rPr>
          <w:rFonts w:ascii="Calibri" w:eastAsia="Calibri" w:hAnsi="Calibri" w:cs="Calibri"/>
        </w:rPr>
        <w:t xml:space="preserve"> life for the continuation of </w:t>
      </w:r>
      <w:r w:rsidR="00772CC4">
        <w:rPr>
          <w:rFonts w:ascii="Calibri" w:eastAsia="Calibri" w:hAnsi="Calibri" w:cs="Calibri"/>
        </w:rPr>
        <w:t>one</w:t>
      </w:r>
      <w:r w:rsidR="00016B89">
        <w:rPr>
          <w:rFonts w:ascii="Calibri" w:eastAsia="Calibri" w:hAnsi="Calibri" w:cs="Calibri"/>
        </w:rPr>
        <w:t>'</w:t>
      </w:r>
      <w:r w:rsidR="00772CC4">
        <w:rPr>
          <w:rFonts w:ascii="Calibri" w:eastAsia="Calibri" w:hAnsi="Calibri" w:cs="Calibri"/>
        </w:rPr>
        <w:t xml:space="preserve">s own. </w:t>
      </w:r>
      <w:r w:rsidR="00061124">
        <w:rPr>
          <w:rFonts w:ascii="Calibri" w:eastAsia="Calibri" w:hAnsi="Calibri" w:cs="Calibri"/>
        </w:rPr>
        <w:t xml:space="preserve">Thompson </w:t>
      </w:r>
      <w:r w:rsidR="00D57524">
        <w:rPr>
          <w:rFonts w:ascii="Calibri" w:eastAsia="Calibri" w:hAnsi="Calibri" w:cs="Calibri"/>
        </w:rPr>
        <w:t>refers</w:t>
      </w:r>
      <w:r w:rsidR="00061124">
        <w:rPr>
          <w:rFonts w:ascii="Calibri" w:eastAsia="Calibri" w:hAnsi="Calibri" w:cs="Calibri"/>
        </w:rPr>
        <w:t xml:space="preserve"> to the case of the violinist here, the violinist needs your kidneys for the cost of his o</w:t>
      </w:r>
      <w:r w:rsidR="002D3E24">
        <w:rPr>
          <w:rFonts w:ascii="Calibri" w:eastAsia="Calibri" w:hAnsi="Calibri" w:cs="Calibri"/>
        </w:rPr>
        <w:t>wn life, however</w:t>
      </w:r>
      <w:r w:rsidR="00016B89">
        <w:rPr>
          <w:rFonts w:ascii="Calibri" w:eastAsia="Calibri" w:hAnsi="Calibri" w:cs="Calibri"/>
        </w:rPr>
        <w:t>,</w:t>
      </w:r>
      <w:r w:rsidR="002D3E24">
        <w:rPr>
          <w:rFonts w:ascii="Calibri" w:eastAsia="Calibri" w:hAnsi="Calibri" w:cs="Calibri"/>
        </w:rPr>
        <w:t xml:space="preserve"> this does not give </w:t>
      </w:r>
      <w:r w:rsidR="00D70E5F">
        <w:rPr>
          <w:rFonts w:ascii="Calibri" w:eastAsia="Calibri" w:hAnsi="Calibri" w:cs="Calibri"/>
        </w:rPr>
        <w:t>t</w:t>
      </w:r>
      <w:r w:rsidR="002D3E24">
        <w:rPr>
          <w:rFonts w:ascii="Calibri" w:eastAsia="Calibri" w:hAnsi="Calibri" w:cs="Calibri"/>
        </w:rPr>
        <w:t xml:space="preserve">he violinist the right to your kidneys. </w:t>
      </w:r>
      <w:r w:rsidR="00DA1241">
        <w:rPr>
          <w:rFonts w:ascii="Calibri" w:eastAsia="Calibri" w:hAnsi="Calibri" w:cs="Calibri"/>
        </w:rPr>
        <w:t xml:space="preserve">If one was to get up and leave the violinist to die </w:t>
      </w:r>
      <w:r w:rsidR="001B398D">
        <w:rPr>
          <w:rFonts w:ascii="Calibri" w:eastAsia="Calibri" w:hAnsi="Calibri" w:cs="Calibri"/>
        </w:rPr>
        <w:t xml:space="preserve">no one would be able to </w:t>
      </w:r>
      <w:proofErr w:type="gramStart"/>
      <w:r w:rsidR="004B1F6D">
        <w:rPr>
          <w:rFonts w:ascii="Calibri" w:eastAsia="Calibri" w:hAnsi="Calibri" w:cs="Calibri"/>
        </w:rPr>
        <w:t>stop</w:t>
      </w:r>
      <w:proofErr w:type="gramEnd"/>
      <w:r w:rsidR="00C23A6E">
        <w:rPr>
          <w:rFonts w:ascii="Calibri" w:eastAsia="Calibri" w:hAnsi="Calibri" w:cs="Calibri"/>
        </w:rPr>
        <w:t xml:space="preserve"> </w:t>
      </w:r>
      <w:r w:rsidR="00D57524">
        <w:rPr>
          <w:rFonts w:ascii="Calibri" w:eastAsia="Calibri" w:hAnsi="Calibri" w:cs="Calibri"/>
        </w:rPr>
        <w:t xml:space="preserve">you. </w:t>
      </w:r>
      <w:r w:rsidR="00B063F0">
        <w:rPr>
          <w:rFonts w:ascii="Calibri" w:eastAsia="Calibri" w:hAnsi="Calibri" w:cs="Calibri"/>
        </w:rPr>
        <w:t xml:space="preserve">It is here where </w:t>
      </w:r>
      <w:r w:rsidR="00703658">
        <w:rPr>
          <w:rFonts w:ascii="Calibri" w:eastAsia="Calibri" w:hAnsi="Calibri" w:cs="Calibri"/>
        </w:rPr>
        <w:t xml:space="preserve">Thompson then </w:t>
      </w:r>
      <w:r w:rsidR="00C23A6E">
        <w:rPr>
          <w:rFonts w:ascii="Calibri" w:eastAsia="Calibri" w:hAnsi="Calibri" w:cs="Calibri"/>
        </w:rPr>
        <w:t>raises</w:t>
      </w:r>
      <w:r w:rsidR="00703658">
        <w:rPr>
          <w:rFonts w:ascii="Calibri" w:eastAsia="Calibri" w:hAnsi="Calibri" w:cs="Calibri"/>
        </w:rPr>
        <w:t xml:space="preserve"> the issue between being indecent and unjust. It would be indecent of you </w:t>
      </w:r>
      <w:r w:rsidR="00703658">
        <w:rPr>
          <w:rFonts w:ascii="Calibri" w:eastAsia="Calibri" w:hAnsi="Calibri" w:cs="Calibri"/>
        </w:rPr>
        <w:lastRenderedPageBreak/>
        <w:t>to leave the violinist to die however one would not be</w:t>
      </w:r>
      <w:r w:rsidR="001E0524">
        <w:rPr>
          <w:rFonts w:ascii="Calibri" w:eastAsia="Calibri" w:hAnsi="Calibri" w:cs="Calibri"/>
        </w:rPr>
        <w:t xml:space="preserve"> doing him an injustice as he has no right to </w:t>
      </w:r>
      <w:r w:rsidR="00565B8B">
        <w:rPr>
          <w:rFonts w:ascii="Calibri" w:eastAsia="Calibri" w:hAnsi="Calibri" w:cs="Calibri"/>
        </w:rPr>
        <w:t>your</w:t>
      </w:r>
      <w:r w:rsidR="001E0524">
        <w:rPr>
          <w:rFonts w:ascii="Calibri" w:eastAsia="Calibri" w:hAnsi="Calibri" w:cs="Calibri"/>
        </w:rPr>
        <w:t xml:space="preserve"> </w:t>
      </w:r>
      <w:r w:rsidR="00D71073">
        <w:rPr>
          <w:rFonts w:ascii="Calibri" w:eastAsia="Calibri" w:hAnsi="Calibri" w:cs="Calibri"/>
        </w:rPr>
        <w:t xml:space="preserve">body. </w:t>
      </w:r>
    </w:p>
    <w:p w14:paraId="53F47577" w14:textId="687F5F2C" w:rsidR="00EA092A" w:rsidRDefault="00EA092A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response of being unjust versus indecent I believe is a dangerous argument. </w:t>
      </w:r>
      <w:r w:rsidR="001836DF">
        <w:rPr>
          <w:rFonts w:ascii="Calibri" w:eastAsia="Calibri" w:hAnsi="Calibri" w:cs="Calibri"/>
        </w:rPr>
        <w:t>It could develop into a supporting argument for killing those who we believe are a danger to society</w:t>
      </w:r>
      <w:r w:rsidR="00134063">
        <w:rPr>
          <w:rFonts w:ascii="Calibri" w:eastAsia="Calibri" w:hAnsi="Calibri" w:cs="Calibri"/>
        </w:rPr>
        <w:t>, if someone is a serial killer it would not be unjust to kill them as they are</w:t>
      </w:r>
      <w:r w:rsidR="009C491B">
        <w:rPr>
          <w:rFonts w:ascii="Calibri" w:eastAsia="Calibri" w:hAnsi="Calibri" w:cs="Calibri"/>
        </w:rPr>
        <w:t xml:space="preserve"> going to kill multiple people. </w:t>
      </w:r>
      <w:r w:rsidR="00E0291F">
        <w:rPr>
          <w:rFonts w:ascii="Calibri" w:eastAsia="Calibri" w:hAnsi="Calibri" w:cs="Calibri"/>
        </w:rPr>
        <w:t xml:space="preserve">Thompson argues that the right to life </w:t>
      </w:r>
      <w:r w:rsidR="00C7757A">
        <w:rPr>
          <w:rFonts w:ascii="Calibri" w:eastAsia="Calibri" w:hAnsi="Calibri" w:cs="Calibri"/>
        </w:rPr>
        <w:t>is made from</w:t>
      </w:r>
      <w:r w:rsidR="00E0291F">
        <w:rPr>
          <w:rFonts w:ascii="Calibri" w:eastAsia="Calibri" w:hAnsi="Calibri" w:cs="Calibri"/>
        </w:rPr>
        <w:t xml:space="preserve"> more of a right to not be killed unjustly</w:t>
      </w:r>
      <w:r w:rsidR="00843EEF">
        <w:rPr>
          <w:rFonts w:ascii="Calibri" w:eastAsia="Calibri" w:hAnsi="Calibri" w:cs="Calibri"/>
        </w:rPr>
        <w:t>, if it is not unjust to abort a fetus then it is permissible to do so</w:t>
      </w:r>
      <w:r w:rsidR="00615D1E">
        <w:rPr>
          <w:rFonts w:ascii="Calibri" w:eastAsia="Calibri" w:hAnsi="Calibri" w:cs="Calibri"/>
        </w:rPr>
        <w:t>. Thompson uses the example of rape</w:t>
      </w:r>
      <w:r w:rsidR="0070636C">
        <w:rPr>
          <w:rFonts w:ascii="Calibri" w:eastAsia="Calibri" w:hAnsi="Calibri" w:cs="Calibri"/>
        </w:rPr>
        <w:t xml:space="preserve"> as a fetus </w:t>
      </w:r>
      <w:r w:rsidR="002A19FA">
        <w:rPr>
          <w:rFonts w:ascii="Calibri" w:eastAsia="Calibri" w:hAnsi="Calibri" w:cs="Calibri"/>
        </w:rPr>
        <w:t xml:space="preserve">has become involuntary. </w:t>
      </w:r>
      <w:r w:rsidR="00386170">
        <w:rPr>
          <w:rFonts w:ascii="Calibri" w:eastAsia="Calibri" w:hAnsi="Calibri" w:cs="Calibri"/>
        </w:rPr>
        <w:t>In this instance</w:t>
      </w:r>
      <w:r w:rsidR="00016B89">
        <w:rPr>
          <w:rFonts w:ascii="Calibri" w:eastAsia="Calibri" w:hAnsi="Calibri" w:cs="Calibri"/>
        </w:rPr>
        <w:t>,</w:t>
      </w:r>
      <w:r w:rsidR="00386170">
        <w:rPr>
          <w:rFonts w:ascii="Calibri" w:eastAsia="Calibri" w:hAnsi="Calibri" w:cs="Calibri"/>
        </w:rPr>
        <w:t xml:space="preserve"> </w:t>
      </w:r>
      <w:r w:rsidR="00C12776">
        <w:rPr>
          <w:rFonts w:ascii="Calibri" w:eastAsia="Calibri" w:hAnsi="Calibri" w:cs="Calibri"/>
        </w:rPr>
        <w:t xml:space="preserve">the fetus has not been invited to share the facilities of the </w:t>
      </w:r>
      <w:r w:rsidR="00200A92">
        <w:rPr>
          <w:rFonts w:ascii="Calibri" w:eastAsia="Calibri" w:hAnsi="Calibri" w:cs="Calibri"/>
        </w:rPr>
        <w:t>woman’s</w:t>
      </w:r>
      <w:r w:rsidR="00C12776">
        <w:rPr>
          <w:rFonts w:ascii="Calibri" w:eastAsia="Calibri" w:hAnsi="Calibri" w:cs="Calibri"/>
        </w:rPr>
        <w:t xml:space="preserve"> body and therefore has no right to them. Without </w:t>
      </w:r>
      <w:r w:rsidR="00F234F8">
        <w:rPr>
          <w:rFonts w:ascii="Calibri" w:eastAsia="Calibri" w:hAnsi="Calibri" w:cs="Calibri"/>
        </w:rPr>
        <w:t xml:space="preserve">granting this right the </w:t>
      </w:r>
      <w:r w:rsidR="00460601">
        <w:rPr>
          <w:rFonts w:ascii="Calibri" w:eastAsia="Calibri" w:hAnsi="Calibri" w:cs="Calibri"/>
        </w:rPr>
        <w:t xml:space="preserve">fetus had no right to continue to stay there. In this instance to </w:t>
      </w:r>
      <w:r w:rsidR="00703BCE">
        <w:rPr>
          <w:rFonts w:ascii="Calibri" w:eastAsia="Calibri" w:hAnsi="Calibri" w:cs="Calibri"/>
        </w:rPr>
        <w:t>have an abortion would not mean you are unjustly killing the fetus as it had no right to be there to begin with</w:t>
      </w:r>
      <w:r w:rsidR="00DE4384">
        <w:rPr>
          <w:rFonts w:ascii="Calibri" w:eastAsia="Calibri" w:hAnsi="Calibri" w:cs="Calibri"/>
        </w:rPr>
        <w:t xml:space="preserve">. </w:t>
      </w:r>
    </w:p>
    <w:p w14:paraId="65312383" w14:textId="28445ED4" w:rsidR="002F48AD" w:rsidRDefault="00A850BD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Thompson then begins her next analogy about leaving a window open. If one left the window open and a burglar </w:t>
      </w:r>
      <w:r w:rsidR="003A27DD">
        <w:rPr>
          <w:rFonts w:ascii="Calibri" w:eastAsia="Calibri" w:hAnsi="Calibri" w:cs="Calibri"/>
        </w:rPr>
        <w:t xml:space="preserve">climbed through </w:t>
      </w:r>
      <w:proofErr w:type="gramStart"/>
      <w:r w:rsidR="003A27DD">
        <w:rPr>
          <w:rFonts w:ascii="Calibri" w:eastAsia="Calibri" w:hAnsi="Calibri" w:cs="Calibri"/>
        </w:rPr>
        <w:t>it</w:t>
      </w:r>
      <w:proofErr w:type="gramEnd"/>
      <w:r w:rsidR="003A27DD">
        <w:rPr>
          <w:rFonts w:ascii="Calibri" w:eastAsia="Calibri" w:hAnsi="Calibri" w:cs="Calibri"/>
        </w:rPr>
        <w:t xml:space="preserve"> </w:t>
      </w:r>
      <w:r w:rsidR="002E07C5">
        <w:rPr>
          <w:rFonts w:ascii="Calibri" w:eastAsia="Calibri" w:hAnsi="Calibri" w:cs="Calibri"/>
        </w:rPr>
        <w:t xml:space="preserve">they then have the right to stay there. </w:t>
      </w:r>
      <w:r w:rsidR="000F39C9">
        <w:rPr>
          <w:rFonts w:ascii="Calibri" w:eastAsia="Calibri" w:hAnsi="Calibri" w:cs="Calibri"/>
        </w:rPr>
        <w:t>It is support</w:t>
      </w:r>
      <w:r w:rsidR="00016B89">
        <w:rPr>
          <w:rFonts w:ascii="Calibri" w:eastAsia="Calibri" w:hAnsi="Calibri" w:cs="Calibri"/>
        </w:rPr>
        <w:t>ed</w:t>
      </w:r>
      <w:r w:rsidR="000F39C9">
        <w:rPr>
          <w:rFonts w:ascii="Calibri" w:eastAsia="Calibri" w:hAnsi="Calibri" w:cs="Calibri"/>
        </w:rPr>
        <w:t xml:space="preserve"> by the claim that one has knowledge that burg</w:t>
      </w:r>
      <w:r w:rsidR="002F26A9">
        <w:rPr>
          <w:rFonts w:ascii="Calibri" w:eastAsia="Calibri" w:hAnsi="Calibri" w:cs="Calibri"/>
        </w:rPr>
        <w:t xml:space="preserve">lars exist and yet </w:t>
      </w:r>
      <w:r w:rsidR="00E16F08">
        <w:rPr>
          <w:rFonts w:ascii="Calibri" w:eastAsia="Calibri" w:hAnsi="Calibri" w:cs="Calibri"/>
        </w:rPr>
        <w:t xml:space="preserve">the window remained open, therefore </w:t>
      </w:r>
      <w:r w:rsidR="005F1A9C">
        <w:rPr>
          <w:rFonts w:ascii="Calibri" w:eastAsia="Calibri" w:hAnsi="Calibri" w:cs="Calibri"/>
        </w:rPr>
        <w:t xml:space="preserve">if a burglar climbed </w:t>
      </w:r>
      <w:proofErr w:type="gramStart"/>
      <w:r w:rsidR="005F1A9C">
        <w:rPr>
          <w:rFonts w:ascii="Calibri" w:eastAsia="Calibri" w:hAnsi="Calibri" w:cs="Calibri"/>
        </w:rPr>
        <w:t>in</w:t>
      </w:r>
      <w:proofErr w:type="gramEnd"/>
      <w:r w:rsidR="005F1A9C">
        <w:rPr>
          <w:rFonts w:ascii="Calibri" w:eastAsia="Calibri" w:hAnsi="Calibri" w:cs="Calibri"/>
        </w:rPr>
        <w:t xml:space="preserve"> they are allowed to stay. </w:t>
      </w:r>
      <w:r w:rsidR="00EF426A">
        <w:rPr>
          <w:rFonts w:ascii="Calibri" w:eastAsia="Calibri" w:hAnsi="Calibri" w:cs="Calibri"/>
        </w:rPr>
        <w:t>Furthermore, the argument is then expanded for us to believe there are human seeds that may float through ones wind</w:t>
      </w:r>
      <w:bookmarkStart w:id="0" w:name="_GoBack"/>
      <w:bookmarkEnd w:id="0"/>
      <w:r w:rsidR="00EF426A">
        <w:rPr>
          <w:rFonts w:ascii="Calibri" w:eastAsia="Calibri" w:hAnsi="Calibri" w:cs="Calibri"/>
        </w:rPr>
        <w:t xml:space="preserve">ow and root in the carpet if this happens </w:t>
      </w:r>
      <w:r w:rsidR="003F089F">
        <w:rPr>
          <w:rFonts w:ascii="Calibri" w:eastAsia="Calibri" w:hAnsi="Calibri" w:cs="Calibri"/>
        </w:rPr>
        <w:t>must one take responsibility for it</w:t>
      </w:r>
      <w:r w:rsidR="005F5B97">
        <w:rPr>
          <w:rFonts w:ascii="Calibri" w:eastAsia="Calibri" w:hAnsi="Calibri" w:cs="Calibri"/>
        </w:rPr>
        <w:t>?</w:t>
      </w:r>
      <w:r w:rsidR="00232E65">
        <w:rPr>
          <w:rFonts w:ascii="Calibri" w:eastAsia="Calibri" w:hAnsi="Calibri" w:cs="Calibri"/>
        </w:rPr>
        <w:t xml:space="preserve"> It is argued that it </w:t>
      </w:r>
      <w:r w:rsidR="00706A9E">
        <w:rPr>
          <w:rFonts w:ascii="Calibri" w:eastAsia="Calibri" w:hAnsi="Calibri" w:cs="Calibri"/>
        </w:rPr>
        <w:t xml:space="preserve">is </w:t>
      </w:r>
      <w:r w:rsidR="00CD1EB0">
        <w:rPr>
          <w:rFonts w:ascii="Calibri" w:eastAsia="Calibri" w:hAnsi="Calibri" w:cs="Calibri"/>
        </w:rPr>
        <w:t>one’s</w:t>
      </w:r>
      <w:r w:rsidR="00706A9E">
        <w:rPr>
          <w:rFonts w:ascii="Calibri" w:eastAsia="Calibri" w:hAnsi="Calibri" w:cs="Calibri"/>
        </w:rPr>
        <w:t xml:space="preserve"> own fault for willing</w:t>
      </w:r>
      <w:r w:rsidR="00E57E2C">
        <w:rPr>
          <w:rFonts w:ascii="Calibri" w:eastAsia="Calibri" w:hAnsi="Calibri" w:cs="Calibri"/>
        </w:rPr>
        <w:t>ly</w:t>
      </w:r>
      <w:r w:rsidR="00706A9E">
        <w:rPr>
          <w:rFonts w:ascii="Calibri" w:eastAsia="Calibri" w:hAnsi="Calibri" w:cs="Calibri"/>
        </w:rPr>
        <w:t xml:space="preserve"> leaving the windows open</w:t>
      </w:r>
      <w:r w:rsidR="00CD1EB0">
        <w:rPr>
          <w:rFonts w:ascii="Calibri" w:eastAsia="Calibri" w:hAnsi="Calibri" w:cs="Calibri"/>
        </w:rPr>
        <w:t>, although f</w:t>
      </w:r>
      <w:r w:rsidR="005F1A9C">
        <w:rPr>
          <w:rFonts w:ascii="Calibri" w:eastAsia="Calibri" w:hAnsi="Calibri" w:cs="Calibri"/>
        </w:rPr>
        <w:t xml:space="preserve">or Thompson this argument is seen as absurd and </w:t>
      </w:r>
      <w:r w:rsidR="00E60518">
        <w:rPr>
          <w:rFonts w:ascii="Calibri" w:eastAsia="Calibri" w:hAnsi="Calibri" w:cs="Calibri"/>
        </w:rPr>
        <w:t xml:space="preserve">when compared to </w:t>
      </w:r>
      <w:r w:rsidR="0035266F">
        <w:rPr>
          <w:rFonts w:ascii="Calibri" w:eastAsia="Calibri" w:hAnsi="Calibri" w:cs="Calibri"/>
        </w:rPr>
        <w:t>a relatable analogy makes more sense</w:t>
      </w:r>
      <w:r w:rsidR="00BC445F">
        <w:rPr>
          <w:rFonts w:ascii="Calibri" w:eastAsia="Calibri" w:hAnsi="Calibri" w:cs="Calibri"/>
        </w:rPr>
        <w:t xml:space="preserve">. If you wanted to avoid pregnancy from rape by the term of this example it would be right to get a hysterectomy or leave the house with an army. </w:t>
      </w:r>
      <w:r w:rsidR="001124F9">
        <w:rPr>
          <w:rFonts w:ascii="Calibri" w:eastAsia="Calibri" w:hAnsi="Calibri" w:cs="Calibri"/>
        </w:rPr>
        <w:t>From this argument</w:t>
      </w:r>
      <w:r w:rsidR="00016B89">
        <w:rPr>
          <w:rFonts w:ascii="Calibri" w:eastAsia="Calibri" w:hAnsi="Calibri" w:cs="Calibri"/>
        </w:rPr>
        <w:t>,</w:t>
      </w:r>
      <w:r w:rsidR="001124F9">
        <w:rPr>
          <w:rFonts w:ascii="Calibri" w:eastAsia="Calibri" w:hAnsi="Calibri" w:cs="Calibri"/>
        </w:rPr>
        <w:t xml:space="preserve"> Thompson finds that </w:t>
      </w:r>
      <w:r w:rsidR="00EE0D7A">
        <w:rPr>
          <w:rFonts w:ascii="Calibri" w:eastAsia="Calibri" w:hAnsi="Calibri" w:cs="Calibri"/>
        </w:rPr>
        <w:t xml:space="preserve">there are some cases where </w:t>
      </w:r>
      <w:r w:rsidR="00F32F85">
        <w:rPr>
          <w:rFonts w:ascii="Calibri" w:eastAsia="Calibri" w:hAnsi="Calibri" w:cs="Calibri"/>
        </w:rPr>
        <w:t xml:space="preserve">one must allow the </w:t>
      </w:r>
      <w:r w:rsidR="006E6B02">
        <w:rPr>
          <w:rFonts w:ascii="Calibri" w:eastAsia="Calibri" w:hAnsi="Calibri" w:cs="Calibri"/>
        </w:rPr>
        <w:t>f</w:t>
      </w:r>
      <w:r w:rsidR="00F32F85">
        <w:rPr>
          <w:rFonts w:ascii="Calibri" w:eastAsia="Calibri" w:hAnsi="Calibri" w:cs="Calibri"/>
        </w:rPr>
        <w:t>etus to continue to grow</w:t>
      </w:r>
      <w:r w:rsidR="00F5486A">
        <w:rPr>
          <w:rFonts w:ascii="Calibri" w:eastAsia="Calibri" w:hAnsi="Calibri" w:cs="Calibri"/>
        </w:rPr>
        <w:t xml:space="preserve"> </w:t>
      </w:r>
      <w:r w:rsidR="00CD1EB0">
        <w:rPr>
          <w:rFonts w:ascii="Calibri" w:eastAsia="Calibri" w:hAnsi="Calibri" w:cs="Calibri"/>
        </w:rPr>
        <w:t>e.g.</w:t>
      </w:r>
      <w:r w:rsidR="00F5486A">
        <w:rPr>
          <w:rFonts w:ascii="Calibri" w:eastAsia="Calibri" w:hAnsi="Calibri" w:cs="Calibri"/>
        </w:rPr>
        <w:t xml:space="preserve"> if </w:t>
      </w:r>
      <w:r w:rsidR="00514461">
        <w:rPr>
          <w:rFonts w:ascii="Calibri" w:eastAsia="Calibri" w:hAnsi="Calibri" w:cs="Calibri"/>
        </w:rPr>
        <w:t xml:space="preserve">there </w:t>
      </w:r>
      <w:r w:rsidR="00016B89">
        <w:rPr>
          <w:rFonts w:ascii="Calibri" w:eastAsia="Calibri" w:hAnsi="Calibri" w:cs="Calibri"/>
        </w:rPr>
        <w:t>is</w:t>
      </w:r>
      <w:r w:rsidR="00F5486A">
        <w:rPr>
          <w:rFonts w:ascii="Calibri" w:eastAsia="Calibri" w:hAnsi="Calibri" w:cs="Calibri"/>
        </w:rPr>
        <w:t xml:space="preserve"> no precaution in intercourse </w:t>
      </w:r>
      <w:r w:rsidR="00F914F4">
        <w:rPr>
          <w:rFonts w:ascii="Calibri" w:eastAsia="Calibri" w:hAnsi="Calibri" w:cs="Calibri"/>
        </w:rPr>
        <w:t xml:space="preserve">one must expect a pregnancy as one is partly responsible it </w:t>
      </w:r>
      <w:r w:rsidR="006E6B02">
        <w:rPr>
          <w:rFonts w:ascii="Calibri" w:eastAsia="Calibri" w:hAnsi="Calibri" w:cs="Calibri"/>
        </w:rPr>
        <w:t xml:space="preserve">would be unjust in getting an abortion. </w:t>
      </w:r>
    </w:p>
    <w:p w14:paraId="504990FA" w14:textId="6958E7C2" w:rsidR="002C60B8" w:rsidRDefault="00052E5B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next argument is then a question of </w:t>
      </w:r>
      <w:r w:rsidR="00962158">
        <w:rPr>
          <w:rFonts w:ascii="Calibri" w:eastAsia="Calibri" w:hAnsi="Calibri" w:cs="Calibri"/>
        </w:rPr>
        <w:t>whether</w:t>
      </w:r>
      <w:r>
        <w:rPr>
          <w:rFonts w:ascii="Calibri" w:eastAsia="Calibri" w:hAnsi="Calibri" w:cs="Calibri"/>
        </w:rPr>
        <w:t xml:space="preserve"> one must act as a </w:t>
      </w:r>
      <w:r w:rsidR="00CA059C">
        <w:rPr>
          <w:rFonts w:ascii="Calibri" w:eastAsia="Calibri" w:hAnsi="Calibri" w:cs="Calibri"/>
        </w:rPr>
        <w:t xml:space="preserve">good </w:t>
      </w:r>
      <w:r w:rsidR="006E048A">
        <w:rPr>
          <w:rFonts w:ascii="Calibri" w:eastAsia="Calibri" w:hAnsi="Calibri" w:cs="Calibri"/>
        </w:rPr>
        <w:t>Samaritan, of course</w:t>
      </w:r>
      <w:r w:rsidR="00F174F9">
        <w:rPr>
          <w:rFonts w:ascii="Calibri" w:eastAsia="Calibri" w:hAnsi="Calibri" w:cs="Calibri"/>
        </w:rPr>
        <w:t>,</w:t>
      </w:r>
      <w:r w:rsidR="006E048A">
        <w:rPr>
          <w:rFonts w:ascii="Calibri" w:eastAsia="Calibri" w:hAnsi="Calibri" w:cs="Calibri"/>
        </w:rPr>
        <w:t xml:space="preserve"> we have no law</w:t>
      </w:r>
      <w:r w:rsidR="00F174F9">
        <w:rPr>
          <w:rFonts w:ascii="Calibri" w:eastAsia="Calibri" w:hAnsi="Calibri" w:cs="Calibri"/>
        </w:rPr>
        <w:t>-</w:t>
      </w:r>
      <w:r w:rsidR="006E048A">
        <w:rPr>
          <w:rFonts w:ascii="Calibri" w:eastAsia="Calibri" w:hAnsi="Calibri" w:cs="Calibri"/>
        </w:rPr>
        <w:t>abiding us to do so,</w:t>
      </w:r>
      <w:r w:rsidR="00A21A89">
        <w:rPr>
          <w:rFonts w:ascii="Calibri" w:eastAsia="Calibri" w:hAnsi="Calibri" w:cs="Calibri"/>
        </w:rPr>
        <w:t xml:space="preserve"> however</w:t>
      </w:r>
      <w:r w:rsidR="00F174F9">
        <w:rPr>
          <w:rFonts w:ascii="Calibri" w:eastAsia="Calibri" w:hAnsi="Calibri" w:cs="Calibri"/>
        </w:rPr>
        <w:t>,</w:t>
      </w:r>
      <w:r w:rsidR="00A21A89">
        <w:rPr>
          <w:rFonts w:ascii="Calibri" w:eastAsia="Calibri" w:hAnsi="Calibri" w:cs="Calibri"/>
        </w:rPr>
        <w:t xml:space="preserve"> should we still be morally bound to act self</w:t>
      </w:r>
      <w:r w:rsidR="00962158">
        <w:rPr>
          <w:rFonts w:ascii="Calibri" w:eastAsia="Calibri" w:hAnsi="Calibri" w:cs="Calibri"/>
        </w:rPr>
        <w:t>lessly</w:t>
      </w:r>
      <w:r w:rsidR="00A21A89">
        <w:rPr>
          <w:rFonts w:ascii="Calibri" w:eastAsia="Calibri" w:hAnsi="Calibri" w:cs="Calibri"/>
        </w:rPr>
        <w:t xml:space="preserve"> to help others</w:t>
      </w:r>
      <w:r w:rsidR="006A7CA6">
        <w:rPr>
          <w:rFonts w:ascii="Calibri" w:eastAsia="Calibri" w:hAnsi="Calibri" w:cs="Calibri"/>
        </w:rPr>
        <w:t>?</w:t>
      </w:r>
      <w:r w:rsidR="00A21A89">
        <w:rPr>
          <w:rFonts w:ascii="Calibri" w:eastAsia="Calibri" w:hAnsi="Calibri" w:cs="Calibri"/>
        </w:rPr>
        <w:t xml:space="preserve"> </w:t>
      </w:r>
      <w:r w:rsidR="00F02D34">
        <w:rPr>
          <w:rFonts w:ascii="Calibri" w:eastAsia="Calibri" w:hAnsi="Calibri" w:cs="Calibri"/>
        </w:rPr>
        <w:t xml:space="preserve">It is here where </w:t>
      </w:r>
      <w:r w:rsidR="00561454">
        <w:rPr>
          <w:rFonts w:ascii="Calibri" w:eastAsia="Calibri" w:hAnsi="Calibri" w:cs="Calibri"/>
        </w:rPr>
        <w:t xml:space="preserve">Thompson’s </w:t>
      </w:r>
      <w:r w:rsidR="00A516CA">
        <w:rPr>
          <w:rFonts w:ascii="Calibri" w:eastAsia="Calibri" w:hAnsi="Calibri" w:cs="Calibri"/>
        </w:rPr>
        <w:t>argument</w:t>
      </w:r>
      <w:r w:rsidR="00561454">
        <w:rPr>
          <w:rFonts w:ascii="Calibri" w:eastAsia="Calibri" w:hAnsi="Calibri" w:cs="Calibri"/>
        </w:rPr>
        <w:t xml:space="preserve"> has the most strength </w:t>
      </w:r>
      <w:r w:rsidR="00D07633">
        <w:rPr>
          <w:rFonts w:ascii="Calibri" w:eastAsia="Calibri" w:hAnsi="Calibri" w:cs="Calibri"/>
        </w:rPr>
        <w:t>as she presents the distin</w:t>
      </w:r>
      <w:r w:rsidR="00B54DA5">
        <w:rPr>
          <w:rFonts w:ascii="Calibri" w:eastAsia="Calibri" w:hAnsi="Calibri" w:cs="Calibri"/>
        </w:rPr>
        <w:t xml:space="preserve">ction between </w:t>
      </w:r>
      <w:r w:rsidR="00B607EF">
        <w:rPr>
          <w:rFonts w:ascii="Calibri" w:eastAsia="Calibri" w:hAnsi="Calibri" w:cs="Calibri"/>
        </w:rPr>
        <w:t xml:space="preserve">something one </w:t>
      </w:r>
      <w:r w:rsidR="003E3DA3">
        <w:rPr>
          <w:rFonts w:ascii="Calibri" w:eastAsia="Calibri" w:hAnsi="Calibri" w:cs="Calibri"/>
        </w:rPr>
        <w:t xml:space="preserve">has a right to and from something one ought to have. </w:t>
      </w:r>
      <w:r w:rsidR="00DF66EA">
        <w:rPr>
          <w:rFonts w:ascii="Calibri" w:eastAsia="Calibri" w:hAnsi="Calibri" w:cs="Calibri"/>
        </w:rPr>
        <w:t>With the violinist example</w:t>
      </w:r>
      <w:r w:rsidR="00F174F9">
        <w:rPr>
          <w:rFonts w:ascii="Calibri" w:eastAsia="Calibri" w:hAnsi="Calibri" w:cs="Calibri"/>
        </w:rPr>
        <w:t>,</w:t>
      </w:r>
      <w:r w:rsidR="00DF66EA">
        <w:rPr>
          <w:rFonts w:ascii="Calibri" w:eastAsia="Calibri" w:hAnsi="Calibri" w:cs="Calibri"/>
        </w:rPr>
        <w:t xml:space="preserve"> </w:t>
      </w:r>
      <w:r w:rsidR="00A03DAE">
        <w:rPr>
          <w:rFonts w:ascii="Calibri" w:eastAsia="Calibri" w:hAnsi="Calibri" w:cs="Calibri"/>
        </w:rPr>
        <w:t>it is one</w:t>
      </w:r>
      <w:r w:rsidR="00F174F9">
        <w:rPr>
          <w:rFonts w:ascii="Calibri" w:eastAsia="Calibri" w:hAnsi="Calibri" w:cs="Calibri"/>
        </w:rPr>
        <w:t>'</w:t>
      </w:r>
      <w:r w:rsidR="00A03DAE">
        <w:rPr>
          <w:rFonts w:ascii="Calibri" w:eastAsia="Calibri" w:hAnsi="Calibri" w:cs="Calibri"/>
        </w:rPr>
        <w:t>s ch</w:t>
      </w:r>
      <w:r w:rsidR="00714BAB">
        <w:rPr>
          <w:rFonts w:ascii="Calibri" w:eastAsia="Calibri" w:hAnsi="Calibri" w:cs="Calibri"/>
        </w:rPr>
        <w:t>oice</w:t>
      </w:r>
      <w:r w:rsidR="00A03DAE">
        <w:rPr>
          <w:rFonts w:ascii="Calibri" w:eastAsia="Calibri" w:hAnsi="Calibri" w:cs="Calibri"/>
        </w:rPr>
        <w:t xml:space="preserve"> whether they want to stay however it is not their responsibility to stay. </w:t>
      </w:r>
      <w:r w:rsidR="00675C2B">
        <w:rPr>
          <w:rFonts w:ascii="Calibri" w:eastAsia="Calibri" w:hAnsi="Calibri" w:cs="Calibri"/>
        </w:rPr>
        <w:t xml:space="preserve">Although if you did stay that would </w:t>
      </w:r>
      <w:proofErr w:type="gramStart"/>
      <w:r w:rsidR="00675C2B">
        <w:rPr>
          <w:rFonts w:ascii="Calibri" w:eastAsia="Calibri" w:hAnsi="Calibri" w:cs="Calibri"/>
        </w:rPr>
        <w:t>be seen as</w:t>
      </w:r>
      <w:proofErr w:type="gramEnd"/>
      <w:r w:rsidR="00675C2B">
        <w:rPr>
          <w:rFonts w:ascii="Calibri" w:eastAsia="Calibri" w:hAnsi="Calibri" w:cs="Calibri"/>
        </w:rPr>
        <w:t xml:space="preserve"> morally decent of </w:t>
      </w:r>
      <w:r w:rsidR="009004C9">
        <w:rPr>
          <w:rFonts w:ascii="Calibri" w:eastAsia="Calibri" w:hAnsi="Calibri" w:cs="Calibri"/>
        </w:rPr>
        <w:t>you</w:t>
      </w:r>
      <w:r w:rsidR="009D3BC6">
        <w:rPr>
          <w:rFonts w:ascii="Calibri" w:eastAsia="Calibri" w:hAnsi="Calibri" w:cs="Calibri"/>
        </w:rPr>
        <w:t xml:space="preserve">. </w:t>
      </w:r>
      <w:r w:rsidR="00895E67">
        <w:rPr>
          <w:rFonts w:ascii="Calibri" w:eastAsia="Calibri" w:hAnsi="Calibri" w:cs="Calibri"/>
        </w:rPr>
        <w:t xml:space="preserve">In this paper Thompson draws from the example of the good </w:t>
      </w:r>
      <w:r w:rsidR="00002A73">
        <w:rPr>
          <w:rFonts w:ascii="Calibri" w:eastAsia="Calibri" w:hAnsi="Calibri" w:cs="Calibri"/>
        </w:rPr>
        <w:t>Samaritan</w:t>
      </w:r>
      <w:r w:rsidR="00895E67">
        <w:rPr>
          <w:rFonts w:ascii="Calibri" w:eastAsia="Calibri" w:hAnsi="Calibri" w:cs="Calibri"/>
        </w:rPr>
        <w:t xml:space="preserve"> </w:t>
      </w:r>
      <w:r w:rsidR="008904EC">
        <w:rPr>
          <w:rFonts w:ascii="Calibri" w:eastAsia="Calibri" w:hAnsi="Calibri" w:cs="Calibri"/>
        </w:rPr>
        <w:t xml:space="preserve">to provide the idea that </w:t>
      </w:r>
      <w:r w:rsidR="00C439E8">
        <w:rPr>
          <w:rFonts w:ascii="Calibri" w:eastAsia="Calibri" w:hAnsi="Calibri" w:cs="Calibri"/>
        </w:rPr>
        <w:t xml:space="preserve">there can be two types of </w:t>
      </w:r>
      <w:r w:rsidR="00170F09">
        <w:rPr>
          <w:rFonts w:ascii="Calibri" w:eastAsia="Calibri" w:hAnsi="Calibri" w:cs="Calibri"/>
        </w:rPr>
        <w:t>Samaritan</w:t>
      </w:r>
      <w:r w:rsidR="00314677">
        <w:rPr>
          <w:rFonts w:ascii="Calibri" w:eastAsia="Calibri" w:hAnsi="Calibri" w:cs="Calibri"/>
        </w:rPr>
        <w:t xml:space="preserve">; a good </w:t>
      </w:r>
      <w:r w:rsidR="00505819">
        <w:rPr>
          <w:rFonts w:ascii="Calibri" w:eastAsia="Calibri" w:hAnsi="Calibri" w:cs="Calibri"/>
        </w:rPr>
        <w:t>Samaritan</w:t>
      </w:r>
      <w:r w:rsidR="00314677">
        <w:rPr>
          <w:rFonts w:ascii="Calibri" w:eastAsia="Calibri" w:hAnsi="Calibri" w:cs="Calibri"/>
        </w:rPr>
        <w:t xml:space="preserve"> and a minimally decent </w:t>
      </w:r>
      <w:r w:rsidR="00505819">
        <w:rPr>
          <w:rFonts w:ascii="Calibri" w:eastAsia="Calibri" w:hAnsi="Calibri" w:cs="Calibri"/>
        </w:rPr>
        <w:t>Samaritan</w:t>
      </w:r>
      <w:r w:rsidR="008445BC">
        <w:rPr>
          <w:rFonts w:ascii="Calibri" w:eastAsia="Calibri" w:hAnsi="Calibri" w:cs="Calibri"/>
        </w:rPr>
        <w:t xml:space="preserve">. </w:t>
      </w:r>
      <w:r w:rsidR="00DA43E7">
        <w:rPr>
          <w:rFonts w:ascii="Calibri" w:eastAsia="Calibri" w:hAnsi="Calibri" w:cs="Calibri"/>
        </w:rPr>
        <w:t>Thompson uses the example of the Kitty Genovese case</w:t>
      </w:r>
      <w:r w:rsidR="003049EA">
        <w:rPr>
          <w:rFonts w:ascii="Calibri" w:eastAsia="Calibri" w:hAnsi="Calibri" w:cs="Calibri"/>
        </w:rPr>
        <w:t xml:space="preserve"> to </w:t>
      </w:r>
      <w:r w:rsidR="003B70A5">
        <w:rPr>
          <w:rFonts w:ascii="Calibri" w:eastAsia="Calibri" w:hAnsi="Calibri" w:cs="Calibri"/>
        </w:rPr>
        <w:t xml:space="preserve">display how one can act as either a minimal </w:t>
      </w:r>
      <w:r w:rsidR="00D90A5F">
        <w:rPr>
          <w:rFonts w:ascii="Calibri" w:eastAsia="Calibri" w:hAnsi="Calibri" w:cs="Calibri"/>
        </w:rPr>
        <w:t xml:space="preserve">decent </w:t>
      </w:r>
      <w:r w:rsidR="00056BA3">
        <w:rPr>
          <w:rFonts w:ascii="Calibri" w:eastAsia="Calibri" w:hAnsi="Calibri" w:cs="Calibri"/>
        </w:rPr>
        <w:t xml:space="preserve">Samaritan </w:t>
      </w:r>
      <w:r w:rsidR="005E719F">
        <w:rPr>
          <w:rFonts w:ascii="Calibri" w:eastAsia="Calibri" w:hAnsi="Calibri" w:cs="Calibri"/>
        </w:rPr>
        <w:t xml:space="preserve">or a good Samaritan. </w:t>
      </w:r>
      <w:r w:rsidR="00F41348">
        <w:rPr>
          <w:rFonts w:ascii="Calibri" w:eastAsia="Calibri" w:hAnsi="Calibri" w:cs="Calibri"/>
        </w:rPr>
        <w:t>In the case of Kitty Genovese</w:t>
      </w:r>
      <w:r w:rsidR="00F174F9">
        <w:rPr>
          <w:rFonts w:ascii="Calibri" w:eastAsia="Calibri" w:hAnsi="Calibri" w:cs="Calibri"/>
        </w:rPr>
        <w:t>,</w:t>
      </w:r>
      <w:r w:rsidR="00F41348">
        <w:rPr>
          <w:rFonts w:ascii="Calibri" w:eastAsia="Calibri" w:hAnsi="Calibri" w:cs="Calibri"/>
        </w:rPr>
        <w:t xml:space="preserve"> </w:t>
      </w:r>
      <w:r w:rsidR="0053773D">
        <w:rPr>
          <w:rFonts w:ascii="Calibri" w:eastAsia="Calibri" w:hAnsi="Calibri" w:cs="Calibri"/>
        </w:rPr>
        <w:t>38 people watched as she died, and no one helped her or even called for help. In this case</w:t>
      </w:r>
      <w:r w:rsidR="00F174F9">
        <w:rPr>
          <w:rFonts w:ascii="Calibri" w:eastAsia="Calibri" w:hAnsi="Calibri" w:cs="Calibri"/>
        </w:rPr>
        <w:t>,</w:t>
      </w:r>
      <w:r w:rsidR="0053773D">
        <w:rPr>
          <w:rFonts w:ascii="Calibri" w:eastAsia="Calibri" w:hAnsi="Calibri" w:cs="Calibri"/>
        </w:rPr>
        <w:t xml:space="preserve"> everyone who saw her get murdered is in no way a Samaritan</w:t>
      </w:r>
      <w:r w:rsidR="001731C0">
        <w:rPr>
          <w:rFonts w:ascii="Calibri" w:eastAsia="Calibri" w:hAnsi="Calibri" w:cs="Calibri"/>
        </w:rPr>
        <w:t xml:space="preserve">. </w:t>
      </w:r>
      <w:r w:rsidR="00E93877">
        <w:rPr>
          <w:rFonts w:ascii="Calibri" w:eastAsia="Calibri" w:hAnsi="Calibri" w:cs="Calibri"/>
        </w:rPr>
        <w:t>However, this is not legally wrong. As mentioned prior we are not bound by law to be good Samaritans and help others</w:t>
      </w:r>
      <w:r w:rsidR="007221CC">
        <w:rPr>
          <w:rFonts w:ascii="Calibri" w:eastAsia="Calibri" w:hAnsi="Calibri" w:cs="Calibri"/>
        </w:rPr>
        <w:t>, however</w:t>
      </w:r>
      <w:r w:rsidR="00F174F9">
        <w:rPr>
          <w:rFonts w:ascii="Calibri" w:eastAsia="Calibri" w:hAnsi="Calibri" w:cs="Calibri"/>
        </w:rPr>
        <w:t>,</w:t>
      </w:r>
      <w:r w:rsidR="007221CC">
        <w:rPr>
          <w:rFonts w:ascii="Calibri" w:eastAsia="Calibri" w:hAnsi="Calibri" w:cs="Calibri"/>
        </w:rPr>
        <w:t xml:space="preserve"> it is seen that a great injustice was </w:t>
      </w:r>
      <w:r w:rsidR="00F0076E">
        <w:rPr>
          <w:rFonts w:ascii="Calibri" w:eastAsia="Calibri" w:hAnsi="Calibri" w:cs="Calibri"/>
        </w:rPr>
        <w:t>served to Kitty as no one helped her</w:t>
      </w:r>
      <w:r w:rsidR="009E5DF5">
        <w:rPr>
          <w:rFonts w:ascii="Calibri" w:eastAsia="Calibri" w:hAnsi="Calibri" w:cs="Calibri"/>
        </w:rPr>
        <w:t xml:space="preserve"> even though we have distinguished between the idea between injustice and indecency. What </w:t>
      </w:r>
      <w:proofErr w:type="gramStart"/>
      <w:r w:rsidR="009E5DF5">
        <w:rPr>
          <w:rFonts w:ascii="Calibri" w:eastAsia="Calibri" w:hAnsi="Calibri" w:cs="Calibri"/>
        </w:rPr>
        <w:t>actually happened</w:t>
      </w:r>
      <w:proofErr w:type="gramEnd"/>
      <w:r w:rsidR="009E5DF5">
        <w:rPr>
          <w:rFonts w:ascii="Calibri" w:eastAsia="Calibri" w:hAnsi="Calibri" w:cs="Calibri"/>
        </w:rPr>
        <w:t xml:space="preserve"> was a great indecency as it was indecent that no one helped her, although it was not an injustice as she had no right to force anyone to help her. </w:t>
      </w:r>
      <w:r w:rsidR="00CA2E13">
        <w:rPr>
          <w:rFonts w:ascii="Calibri" w:eastAsia="Calibri" w:hAnsi="Calibri" w:cs="Calibri"/>
        </w:rPr>
        <w:t xml:space="preserve">It is also within this argument that Thompson expresses the idea of </w:t>
      </w:r>
      <w:r w:rsidR="003E60E8">
        <w:rPr>
          <w:rFonts w:ascii="Calibri" w:eastAsia="Calibri" w:hAnsi="Calibri" w:cs="Calibri"/>
        </w:rPr>
        <w:t xml:space="preserve">being forced to be a good Samaritan by law, there are no laws but should there be, she argues that it would be wrong to institute laws forcing you to </w:t>
      </w:r>
      <w:r w:rsidR="00574CB8">
        <w:rPr>
          <w:rFonts w:ascii="Calibri" w:eastAsia="Calibri" w:hAnsi="Calibri" w:cs="Calibri"/>
        </w:rPr>
        <w:t>be a good Samaritan</w:t>
      </w:r>
      <w:r w:rsidR="0041066D">
        <w:rPr>
          <w:rFonts w:ascii="Calibri" w:eastAsia="Calibri" w:hAnsi="Calibri" w:cs="Calibri"/>
        </w:rPr>
        <w:t xml:space="preserve">. </w:t>
      </w:r>
      <w:proofErr w:type="gramStart"/>
      <w:r w:rsidR="0041066D">
        <w:rPr>
          <w:rFonts w:ascii="Calibri" w:eastAsia="Calibri" w:hAnsi="Calibri" w:cs="Calibri"/>
        </w:rPr>
        <w:t>But,</w:t>
      </w:r>
      <w:proofErr w:type="gramEnd"/>
      <w:r w:rsidR="0041066D">
        <w:rPr>
          <w:rFonts w:ascii="Calibri" w:eastAsia="Calibri" w:hAnsi="Calibri" w:cs="Calibri"/>
        </w:rPr>
        <w:t xml:space="preserve"> Thompson be</w:t>
      </w:r>
      <w:r w:rsidR="00EE1088">
        <w:rPr>
          <w:rFonts w:ascii="Calibri" w:eastAsia="Calibri" w:hAnsi="Calibri" w:cs="Calibri"/>
        </w:rPr>
        <w:t>gins</w:t>
      </w:r>
      <w:r w:rsidR="0041066D">
        <w:rPr>
          <w:rFonts w:ascii="Calibri" w:eastAsia="Calibri" w:hAnsi="Calibri" w:cs="Calibri"/>
        </w:rPr>
        <w:t xml:space="preserve"> to focus her argument more on our nature rather than our law</w:t>
      </w:r>
      <w:r w:rsidR="00F174F9">
        <w:rPr>
          <w:rFonts w:ascii="Calibri" w:eastAsia="Calibri" w:hAnsi="Calibri" w:cs="Calibri"/>
        </w:rPr>
        <w:t>-</w:t>
      </w:r>
      <w:r w:rsidR="0041066D">
        <w:rPr>
          <w:rFonts w:ascii="Calibri" w:eastAsia="Calibri" w:hAnsi="Calibri" w:cs="Calibri"/>
        </w:rPr>
        <w:t>abiding structure</w:t>
      </w:r>
      <w:r w:rsidR="00C713CC">
        <w:rPr>
          <w:rFonts w:ascii="Calibri" w:eastAsia="Calibri" w:hAnsi="Calibri" w:cs="Calibri"/>
        </w:rPr>
        <w:t>, she questions whether we should just be compelled by nature to act good and help others.</w:t>
      </w:r>
      <w:r w:rsidR="00881AE8">
        <w:rPr>
          <w:rFonts w:ascii="Calibri" w:eastAsia="Calibri" w:hAnsi="Calibri" w:cs="Calibri"/>
        </w:rPr>
        <w:t xml:space="preserve"> We must in some way be compelled by nature to be good Samaritans as </w:t>
      </w:r>
      <w:r w:rsidR="000D0AE5">
        <w:rPr>
          <w:rFonts w:ascii="Calibri" w:eastAsia="Calibri" w:hAnsi="Calibri" w:cs="Calibri"/>
        </w:rPr>
        <w:lastRenderedPageBreak/>
        <w:t xml:space="preserve">Thompson argues that </w:t>
      </w:r>
      <w:r w:rsidR="00330B43">
        <w:rPr>
          <w:rFonts w:ascii="Calibri" w:eastAsia="Calibri" w:hAnsi="Calibri" w:cs="Calibri"/>
        </w:rPr>
        <w:t xml:space="preserve">when two people have had a </w:t>
      </w:r>
      <w:proofErr w:type="gramStart"/>
      <w:r w:rsidR="00330B43">
        <w:rPr>
          <w:rFonts w:ascii="Calibri" w:eastAsia="Calibri" w:hAnsi="Calibri" w:cs="Calibri"/>
        </w:rPr>
        <w:t>baby</w:t>
      </w:r>
      <w:proofErr w:type="gramEnd"/>
      <w:r w:rsidR="00330B43">
        <w:rPr>
          <w:rFonts w:ascii="Calibri" w:eastAsia="Calibri" w:hAnsi="Calibri" w:cs="Calibri"/>
        </w:rPr>
        <w:t xml:space="preserve"> they </w:t>
      </w:r>
      <w:r w:rsidR="001E5F54">
        <w:rPr>
          <w:rFonts w:ascii="Calibri" w:eastAsia="Calibri" w:hAnsi="Calibri" w:cs="Calibri"/>
        </w:rPr>
        <w:t>assume responsibility for it and care for it</w:t>
      </w:r>
      <w:r w:rsidR="00571C84">
        <w:rPr>
          <w:rFonts w:ascii="Calibri" w:eastAsia="Calibri" w:hAnsi="Calibri" w:cs="Calibri"/>
        </w:rPr>
        <w:t xml:space="preserve"> </w:t>
      </w:r>
      <w:r w:rsidR="00BF25E8">
        <w:rPr>
          <w:rFonts w:ascii="Calibri" w:eastAsia="Calibri" w:hAnsi="Calibri" w:cs="Calibri"/>
        </w:rPr>
        <w:t xml:space="preserve">because it is their own. </w:t>
      </w:r>
    </w:p>
    <w:p w14:paraId="4E6288FA" w14:textId="082CE6AF" w:rsidR="00E554D5" w:rsidRDefault="00E554D5" w:rsidP="00017F9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 conclude</w:t>
      </w:r>
      <w:r w:rsidR="00945761">
        <w:rPr>
          <w:rFonts w:ascii="Calibri" w:eastAsia="Calibri" w:hAnsi="Calibri" w:cs="Calibri"/>
        </w:rPr>
        <w:t>, Thompson</w:t>
      </w:r>
      <w:r w:rsidR="00F174F9">
        <w:rPr>
          <w:rFonts w:ascii="Calibri" w:eastAsia="Calibri" w:hAnsi="Calibri" w:cs="Calibri"/>
        </w:rPr>
        <w:t>'</w:t>
      </w:r>
      <w:r w:rsidR="00826D40">
        <w:rPr>
          <w:rFonts w:ascii="Calibri" w:eastAsia="Calibri" w:hAnsi="Calibri" w:cs="Calibri"/>
        </w:rPr>
        <w:t>s paper A</w:t>
      </w:r>
      <w:r w:rsidR="00A50E8A">
        <w:rPr>
          <w:rFonts w:ascii="Calibri" w:eastAsia="Calibri" w:hAnsi="Calibri" w:cs="Calibri"/>
        </w:rPr>
        <w:t xml:space="preserve"> </w:t>
      </w:r>
      <w:r w:rsidR="001A45A6">
        <w:rPr>
          <w:rFonts w:ascii="Calibri" w:eastAsia="Calibri" w:hAnsi="Calibri" w:cs="Calibri"/>
        </w:rPr>
        <w:t>defense</w:t>
      </w:r>
      <w:r w:rsidR="00826D40">
        <w:rPr>
          <w:rFonts w:ascii="Calibri" w:eastAsia="Calibri" w:hAnsi="Calibri" w:cs="Calibri"/>
        </w:rPr>
        <w:t xml:space="preserve"> of Abortio</w:t>
      </w:r>
      <w:r w:rsidR="000D6532">
        <w:rPr>
          <w:rFonts w:ascii="Calibri" w:eastAsia="Calibri" w:hAnsi="Calibri" w:cs="Calibri"/>
        </w:rPr>
        <w:t xml:space="preserve">n </w:t>
      </w:r>
      <w:r w:rsidR="00D27286">
        <w:rPr>
          <w:rFonts w:ascii="Calibri" w:eastAsia="Calibri" w:hAnsi="Calibri" w:cs="Calibri"/>
        </w:rPr>
        <w:t xml:space="preserve">is a </w:t>
      </w:r>
      <w:r w:rsidR="007766D9">
        <w:rPr>
          <w:rFonts w:ascii="Calibri" w:eastAsia="Calibri" w:hAnsi="Calibri" w:cs="Calibri"/>
        </w:rPr>
        <w:t>well-structured</w:t>
      </w:r>
      <w:r w:rsidR="00D27286">
        <w:rPr>
          <w:rFonts w:ascii="Calibri" w:eastAsia="Calibri" w:hAnsi="Calibri" w:cs="Calibri"/>
        </w:rPr>
        <w:t xml:space="preserve"> paper and presents many clear and useful analogies in order to address the </w:t>
      </w:r>
      <w:r w:rsidR="00281344">
        <w:rPr>
          <w:rFonts w:ascii="Calibri" w:eastAsia="Calibri" w:hAnsi="Calibri" w:cs="Calibri"/>
        </w:rPr>
        <w:t>s</w:t>
      </w:r>
      <w:r w:rsidR="00EC3D57">
        <w:rPr>
          <w:rFonts w:ascii="Calibri" w:eastAsia="Calibri" w:hAnsi="Calibri" w:cs="Calibri"/>
        </w:rPr>
        <w:t xml:space="preserve">ubject of abortion and </w:t>
      </w:r>
      <w:r w:rsidR="000441A3">
        <w:rPr>
          <w:rFonts w:ascii="Calibri" w:eastAsia="Calibri" w:hAnsi="Calibri" w:cs="Calibri"/>
        </w:rPr>
        <w:t xml:space="preserve">supports Thompson’s argument that </w:t>
      </w:r>
      <w:r w:rsidR="00BE6325">
        <w:rPr>
          <w:rFonts w:ascii="Calibri" w:eastAsia="Calibri" w:hAnsi="Calibri" w:cs="Calibri"/>
        </w:rPr>
        <w:t>abortion cannot be impermissible</w:t>
      </w:r>
      <w:r w:rsidR="006B2BFA">
        <w:rPr>
          <w:rFonts w:ascii="Calibri" w:eastAsia="Calibri" w:hAnsi="Calibri" w:cs="Calibri"/>
        </w:rPr>
        <w:t xml:space="preserve">. </w:t>
      </w:r>
      <w:r w:rsidR="00CB0E28">
        <w:rPr>
          <w:rFonts w:ascii="Calibri" w:eastAsia="Calibri" w:hAnsi="Calibri" w:cs="Calibri"/>
        </w:rPr>
        <w:t xml:space="preserve">I believe Thompson </w:t>
      </w:r>
      <w:r w:rsidR="00241B5F">
        <w:rPr>
          <w:rFonts w:ascii="Calibri" w:eastAsia="Calibri" w:hAnsi="Calibri" w:cs="Calibri"/>
        </w:rPr>
        <w:t xml:space="preserve">uses the argument of being a good Samaritan </w:t>
      </w:r>
      <w:r w:rsidR="00A4078A">
        <w:rPr>
          <w:rFonts w:ascii="Calibri" w:eastAsia="Calibri" w:hAnsi="Calibri" w:cs="Calibri"/>
        </w:rPr>
        <w:t xml:space="preserve">well in order to support her claim on abortion and that </w:t>
      </w:r>
      <w:r w:rsidR="004E21E4">
        <w:rPr>
          <w:rFonts w:ascii="Calibri" w:eastAsia="Calibri" w:hAnsi="Calibri" w:cs="Calibri"/>
        </w:rPr>
        <w:t>her way of distinguishing what one has a right to and what one ought to want is</w:t>
      </w:r>
      <w:r w:rsidR="00312B3B">
        <w:rPr>
          <w:rFonts w:ascii="Calibri" w:eastAsia="Calibri" w:hAnsi="Calibri" w:cs="Calibri"/>
        </w:rPr>
        <w:t xml:space="preserve"> smart in </w:t>
      </w:r>
      <w:r w:rsidR="00367AB5">
        <w:rPr>
          <w:rFonts w:ascii="Calibri" w:eastAsia="Calibri" w:hAnsi="Calibri" w:cs="Calibri"/>
        </w:rPr>
        <w:t xml:space="preserve">backing up her view of abortion. I also strongly agree that abortion is not something that can be </w:t>
      </w:r>
      <w:r w:rsidR="00CE336D">
        <w:rPr>
          <w:rFonts w:ascii="Calibri" w:eastAsia="Calibri" w:hAnsi="Calibri" w:cs="Calibri"/>
        </w:rPr>
        <w:t xml:space="preserve">ruled with one guideline I agree that it is a case by case bases </w:t>
      </w:r>
      <w:r w:rsidR="007766D9">
        <w:rPr>
          <w:rFonts w:ascii="Calibri" w:eastAsia="Calibri" w:hAnsi="Calibri" w:cs="Calibri"/>
        </w:rPr>
        <w:t xml:space="preserve">and depends strongly upon the circumstance. </w:t>
      </w:r>
    </w:p>
    <w:p w14:paraId="12BA46C6" w14:textId="0F39CBFC" w:rsidR="007766D9" w:rsidRDefault="007766D9" w:rsidP="00017F9F">
      <w:pPr>
        <w:rPr>
          <w:rFonts w:ascii="Calibri" w:eastAsia="Calibri" w:hAnsi="Calibri" w:cs="Calibri"/>
        </w:rPr>
      </w:pPr>
    </w:p>
    <w:p w14:paraId="375342E9" w14:textId="2FC52A56" w:rsidR="007766D9" w:rsidRDefault="007766D9" w:rsidP="00B4156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Bibliography</w:t>
      </w:r>
    </w:p>
    <w:p w14:paraId="648A8256" w14:textId="77777777" w:rsidR="00BB5746" w:rsidRPr="00BB5746" w:rsidRDefault="00BB5746" w:rsidP="00BB5746">
      <w:pPr>
        <w:rPr>
          <w:rFonts w:ascii="Calibri" w:eastAsia="Calibri" w:hAnsi="Calibri" w:cs="Calibri"/>
        </w:rPr>
      </w:pPr>
      <w:r w:rsidRPr="00BB5746">
        <w:rPr>
          <w:rFonts w:ascii="Calibri" w:eastAsia="Calibri" w:hAnsi="Calibri" w:cs="Calibri"/>
        </w:rPr>
        <w:t>Foot, Philippa, ‘</w:t>
      </w:r>
      <w:r w:rsidRPr="00A65CC1">
        <w:rPr>
          <w:rFonts w:ascii="Calibri" w:eastAsia="Calibri" w:hAnsi="Calibri" w:cs="Calibri"/>
          <w:i/>
          <w:iCs/>
        </w:rPr>
        <w:t>The Problem of Abortion and the Doctrine of the Double Effect’</w:t>
      </w:r>
      <w:r w:rsidRPr="00BB5746">
        <w:rPr>
          <w:rFonts w:ascii="Calibri" w:eastAsia="Calibri" w:hAnsi="Calibri" w:cs="Calibri"/>
        </w:rPr>
        <w:t>, Virtues and Vices (Oxford: Basil Blackwell, 1978)</w:t>
      </w:r>
    </w:p>
    <w:p w14:paraId="30B70851" w14:textId="77777777" w:rsidR="00BB5746" w:rsidRPr="00BB5746" w:rsidRDefault="00BB5746" w:rsidP="00017F9F">
      <w:pPr>
        <w:rPr>
          <w:rFonts w:cstheme="minorHAnsi"/>
        </w:rPr>
      </w:pPr>
      <w:hyperlink r:id="rId4" w:history="1">
        <w:proofErr w:type="spellStart"/>
        <w:r w:rsidRPr="00BB5746">
          <w:rPr>
            <w:rStyle w:val="Hyperlink"/>
            <w:rFonts w:cstheme="minorHAnsi"/>
            <w:color w:val="00090E"/>
            <w:u w:val="none"/>
            <w:shd w:val="clear" w:color="auto" w:fill="FBF7F5"/>
          </w:rPr>
          <w:t>Javis</w:t>
        </w:r>
        <w:proofErr w:type="spellEnd"/>
        <w:r w:rsidRPr="00BB5746">
          <w:rPr>
            <w:rStyle w:val="Hyperlink"/>
            <w:rFonts w:cstheme="minorHAnsi"/>
            <w:color w:val="00090E"/>
            <w:u w:val="none"/>
            <w:shd w:val="clear" w:color="auto" w:fill="FBF7F5"/>
          </w:rPr>
          <w:t xml:space="preserve"> Thomson, Judith, </w:t>
        </w:r>
        <w:r w:rsidRPr="00A65CC1">
          <w:rPr>
            <w:rStyle w:val="Hyperlink"/>
            <w:rFonts w:cstheme="minorHAnsi"/>
            <w:i/>
            <w:iCs/>
            <w:color w:val="00090E"/>
            <w:u w:val="none"/>
            <w:shd w:val="clear" w:color="auto" w:fill="FBF7F5"/>
          </w:rPr>
          <w:t xml:space="preserve">'A </w:t>
        </w:r>
        <w:proofErr w:type="spellStart"/>
        <w:r w:rsidRPr="00A65CC1">
          <w:rPr>
            <w:rStyle w:val="Hyperlink"/>
            <w:rFonts w:cstheme="minorHAnsi"/>
            <w:i/>
            <w:iCs/>
            <w:color w:val="00090E"/>
            <w:u w:val="none"/>
            <w:shd w:val="clear" w:color="auto" w:fill="FBF7F5"/>
          </w:rPr>
          <w:t>Defence</w:t>
        </w:r>
        <w:proofErr w:type="spellEnd"/>
        <w:r w:rsidRPr="00A65CC1">
          <w:rPr>
            <w:rStyle w:val="Hyperlink"/>
            <w:rFonts w:cstheme="minorHAnsi"/>
            <w:i/>
            <w:iCs/>
            <w:color w:val="00090E"/>
            <w:u w:val="none"/>
            <w:shd w:val="clear" w:color="auto" w:fill="FBF7F5"/>
          </w:rPr>
          <w:t xml:space="preserve"> of Abortion'</w:t>
        </w:r>
        <w:r w:rsidRPr="00BB5746">
          <w:rPr>
            <w:rStyle w:val="Hyperlink"/>
            <w:rFonts w:cstheme="minorHAnsi"/>
            <w:color w:val="00090E"/>
            <w:u w:val="none"/>
            <w:shd w:val="clear" w:color="auto" w:fill="FBF7F5"/>
          </w:rPr>
          <w:t>, Applied Ethics, edited by Peter Singer, (Oxford: Oxford University Press, 1986)</w:t>
        </w:r>
      </w:hyperlink>
      <w:r w:rsidRPr="00BB5746">
        <w:rPr>
          <w:rFonts w:cstheme="minorHAnsi"/>
        </w:rPr>
        <w:t xml:space="preserve"> </w:t>
      </w:r>
    </w:p>
    <w:p w14:paraId="27565A49" w14:textId="77777777" w:rsidR="00EF1631" w:rsidRPr="00EF1631" w:rsidRDefault="00EF1631" w:rsidP="00017F9F">
      <w:pPr>
        <w:rPr>
          <w:rFonts w:ascii="Calibri" w:eastAsia="Calibri" w:hAnsi="Calibri" w:cs="Calibri"/>
        </w:rPr>
      </w:pPr>
    </w:p>
    <w:sectPr w:rsidR="00EF1631" w:rsidRPr="00EF16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U0NjYzNLM0NzM3MDNV0lEKTi0uzszPAykwrAUANQ/y8CwAAAA="/>
  </w:docVars>
  <w:rsids>
    <w:rsidRoot w:val="0BEBFE14"/>
    <w:rsid w:val="00002A73"/>
    <w:rsid w:val="00012DA2"/>
    <w:rsid w:val="00016503"/>
    <w:rsid w:val="00016AA1"/>
    <w:rsid w:val="00016B89"/>
    <w:rsid w:val="00017F9F"/>
    <w:rsid w:val="00040CDD"/>
    <w:rsid w:val="000441A3"/>
    <w:rsid w:val="00052E5B"/>
    <w:rsid w:val="00056BA3"/>
    <w:rsid w:val="00061124"/>
    <w:rsid w:val="00074BE5"/>
    <w:rsid w:val="000865E9"/>
    <w:rsid w:val="00086E38"/>
    <w:rsid w:val="000C35C8"/>
    <w:rsid w:val="000D0AE5"/>
    <w:rsid w:val="000D6532"/>
    <w:rsid w:val="000E0A1F"/>
    <w:rsid w:val="000E2181"/>
    <w:rsid w:val="000E356D"/>
    <w:rsid w:val="000E77BC"/>
    <w:rsid w:val="000F39C9"/>
    <w:rsid w:val="001124F9"/>
    <w:rsid w:val="00133CF3"/>
    <w:rsid w:val="00134063"/>
    <w:rsid w:val="0013728B"/>
    <w:rsid w:val="001376E0"/>
    <w:rsid w:val="00144C23"/>
    <w:rsid w:val="0015560D"/>
    <w:rsid w:val="0015698B"/>
    <w:rsid w:val="00170F09"/>
    <w:rsid w:val="001731C0"/>
    <w:rsid w:val="001749D3"/>
    <w:rsid w:val="00180287"/>
    <w:rsid w:val="001836DF"/>
    <w:rsid w:val="00190F95"/>
    <w:rsid w:val="001A0613"/>
    <w:rsid w:val="001A18B5"/>
    <w:rsid w:val="001A45A6"/>
    <w:rsid w:val="001B003B"/>
    <w:rsid w:val="001B0787"/>
    <w:rsid w:val="001B398D"/>
    <w:rsid w:val="001B6971"/>
    <w:rsid w:val="001C3B7B"/>
    <w:rsid w:val="001C7D70"/>
    <w:rsid w:val="001E0524"/>
    <w:rsid w:val="001E5F54"/>
    <w:rsid w:val="001E64CE"/>
    <w:rsid w:val="00200A92"/>
    <w:rsid w:val="0021703C"/>
    <w:rsid w:val="00232E65"/>
    <w:rsid w:val="00241B5F"/>
    <w:rsid w:val="00243B14"/>
    <w:rsid w:val="002461FB"/>
    <w:rsid w:val="00263200"/>
    <w:rsid w:val="00271257"/>
    <w:rsid w:val="002811BC"/>
    <w:rsid w:val="00281344"/>
    <w:rsid w:val="00282001"/>
    <w:rsid w:val="00282E9B"/>
    <w:rsid w:val="00290E14"/>
    <w:rsid w:val="002921E4"/>
    <w:rsid w:val="0029648A"/>
    <w:rsid w:val="002A19FA"/>
    <w:rsid w:val="002A58B7"/>
    <w:rsid w:val="002A6B3D"/>
    <w:rsid w:val="002B47D9"/>
    <w:rsid w:val="002C60B8"/>
    <w:rsid w:val="002D226C"/>
    <w:rsid w:val="002D32A9"/>
    <w:rsid w:val="002D3E24"/>
    <w:rsid w:val="002E07C5"/>
    <w:rsid w:val="002E75FC"/>
    <w:rsid w:val="002F1106"/>
    <w:rsid w:val="002F26A9"/>
    <w:rsid w:val="002F48AD"/>
    <w:rsid w:val="002F78AA"/>
    <w:rsid w:val="003049EA"/>
    <w:rsid w:val="00312B3B"/>
    <w:rsid w:val="00314677"/>
    <w:rsid w:val="00330B43"/>
    <w:rsid w:val="00331250"/>
    <w:rsid w:val="0035266F"/>
    <w:rsid w:val="00353231"/>
    <w:rsid w:val="003537A6"/>
    <w:rsid w:val="003539C8"/>
    <w:rsid w:val="00354C60"/>
    <w:rsid w:val="00357420"/>
    <w:rsid w:val="00360516"/>
    <w:rsid w:val="003632A8"/>
    <w:rsid w:val="003642A0"/>
    <w:rsid w:val="00367AB5"/>
    <w:rsid w:val="0037303B"/>
    <w:rsid w:val="00377898"/>
    <w:rsid w:val="00381CF0"/>
    <w:rsid w:val="00386170"/>
    <w:rsid w:val="003870C8"/>
    <w:rsid w:val="003947B0"/>
    <w:rsid w:val="003A261A"/>
    <w:rsid w:val="003A27DD"/>
    <w:rsid w:val="003B70A5"/>
    <w:rsid w:val="003E3DA3"/>
    <w:rsid w:val="003E60E8"/>
    <w:rsid w:val="003F04EB"/>
    <w:rsid w:val="003F089F"/>
    <w:rsid w:val="00400A54"/>
    <w:rsid w:val="0041066D"/>
    <w:rsid w:val="0042526C"/>
    <w:rsid w:val="004500F6"/>
    <w:rsid w:val="00451246"/>
    <w:rsid w:val="00460601"/>
    <w:rsid w:val="00465BDD"/>
    <w:rsid w:val="00467B25"/>
    <w:rsid w:val="00474C80"/>
    <w:rsid w:val="00492182"/>
    <w:rsid w:val="00492A87"/>
    <w:rsid w:val="00494F31"/>
    <w:rsid w:val="004961C4"/>
    <w:rsid w:val="004B1F6D"/>
    <w:rsid w:val="004D1F88"/>
    <w:rsid w:val="004E21E4"/>
    <w:rsid w:val="004E55A6"/>
    <w:rsid w:val="004F210A"/>
    <w:rsid w:val="004F3F23"/>
    <w:rsid w:val="004F57CB"/>
    <w:rsid w:val="004F5D4E"/>
    <w:rsid w:val="004F66DD"/>
    <w:rsid w:val="004F75D5"/>
    <w:rsid w:val="00505819"/>
    <w:rsid w:val="00506EE1"/>
    <w:rsid w:val="00514461"/>
    <w:rsid w:val="00517059"/>
    <w:rsid w:val="0053773D"/>
    <w:rsid w:val="0054613D"/>
    <w:rsid w:val="00561454"/>
    <w:rsid w:val="00564CBA"/>
    <w:rsid w:val="00565B8B"/>
    <w:rsid w:val="00571C84"/>
    <w:rsid w:val="00574CB8"/>
    <w:rsid w:val="0059325D"/>
    <w:rsid w:val="005B1342"/>
    <w:rsid w:val="005C6D66"/>
    <w:rsid w:val="005D1265"/>
    <w:rsid w:val="005E4170"/>
    <w:rsid w:val="005E719F"/>
    <w:rsid w:val="005F1A9C"/>
    <w:rsid w:val="005F2ACC"/>
    <w:rsid w:val="005F5B97"/>
    <w:rsid w:val="005F6FB3"/>
    <w:rsid w:val="00615D1E"/>
    <w:rsid w:val="00642E8C"/>
    <w:rsid w:val="006544A3"/>
    <w:rsid w:val="00654D23"/>
    <w:rsid w:val="00656C60"/>
    <w:rsid w:val="0066296A"/>
    <w:rsid w:val="00665A53"/>
    <w:rsid w:val="00675C2B"/>
    <w:rsid w:val="00684F33"/>
    <w:rsid w:val="00697A38"/>
    <w:rsid w:val="006A0678"/>
    <w:rsid w:val="006A7CA6"/>
    <w:rsid w:val="006B2134"/>
    <w:rsid w:val="006B2BFA"/>
    <w:rsid w:val="006C1E0F"/>
    <w:rsid w:val="006D262A"/>
    <w:rsid w:val="006E048A"/>
    <w:rsid w:val="006E6B02"/>
    <w:rsid w:val="006F4245"/>
    <w:rsid w:val="006F5827"/>
    <w:rsid w:val="00702787"/>
    <w:rsid w:val="00703658"/>
    <w:rsid w:val="00703BCE"/>
    <w:rsid w:val="0070636C"/>
    <w:rsid w:val="00706A9E"/>
    <w:rsid w:val="00714BAB"/>
    <w:rsid w:val="007221CC"/>
    <w:rsid w:val="00725F1A"/>
    <w:rsid w:val="00731B14"/>
    <w:rsid w:val="00772CC4"/>
    <w:rsid w:val="00775D78"/>
    <w:rsid w:val="007766D9"/>
    <w:rsid w:val="007906D0"/>
    <w:rsid w:val="007B0F53"/>
    <w:rsid w:val="007B4A41"/>
    <w:rsid w:val="007D577E"/>
    <w:rsid w:val="007E4CB2"/>
    <w:rsid w:val="00803D72"/>
    <w:rsid w:val="00811DF3"/>
    <w:rsid w:val="00826D40"/>
    <w:rsid w:val="00843EEF"/>
    <w:rsid w:val="008445BC"/>
    <w:rsid w:val="00862517"/>
    <w:rsid w:val="008664E8"/>
    <w:rsid w:val="00881AE8"/>
    <w:rsid w:val="008904EC"/>
    <w:rsid w:val="00895E67"/>
    <w:rsid w:val="008A3703"/>
    <w:rsid w:val="008A46CD"/>
    <w:rsid w:val="008A7ABF"/>
    <w:rsid w:val="008D3E11"/>
    <w:rsid w:val="008D59A5"/>
    <w:rsid w:val="008F545B"/>
    <w:rsid w:val="009004C9"/>
    <w:rsid w:val="009028C2"/>
    <w:rsid w:val="00905004"/>
    <w:rsid w:val="00911EAB"/>
    <w:rsid w:val="0092172F"/>
    <w:rsid w:val="00922433"/>
    <w:rsid w:val="00945761"/>
    <w:rsid w:val="009512FD"/>
    <w:rsid w:val="00962158"/>
    <w:rsid w:val="00965241"/>
    <w:rsid w:val="00981CA0"/>
    <w:rsid w:val="00994B81"/>
    <w:rsid w:val="009A0125"/>
    <w:rsid w:val="009C491B"/>
    <w:rsid w:val="009C765E"/>
    <w:rsid w:val="009D3BC6"/>
    <w:rsid w:val="009E357F"/>
    <w:rsid w:val="009E5DF5"/>
    <w:rsid w:val="009F6C2C"/>
    <w:rsid w:val="00A039D9"/>
    <w:rsid w:val="00A03DAE"/>
    <w:rsid w:val="00A045B4"/>
    <w:rsid w:val="00A21A89"/>
    <w:rsid w:val="00A3306B"/>
    <w:rsid w:val="00A33FCD"/>
    <w:rsid w:val="00A4078A"/>
    <w:rsid w:val="00A4521E"/>
    <w:rsid w:val="00A50E8A"/>
    <w:rsid w:val="00A516CA"/>
    <w:rsid w:val="00A523BA"/>
    <w:rsid w:val="00A60BBB"/>
    <w:rsid w:val="00A617B9"/>
    <w:rsid w:val="00A65CC1"/>
    <w:rsid w:val="00A65E57"/>
    <w:rsid w:val="00A850BD"/>
    <w:rsid w:val="00A96A9D"/>
    <w:rsid w:val="00AD55BE"/>
    <w:rsid w:val="00AE0526"/>
    <w:rsid w:val="00B06268"/>
    <w:rsid w:val="00B063F0"/>
    <w:rsid w:val="00B13F40"/>
    <w:rsid w:val="00B2202C"/>
    <w:rsid w:val="00B41560"/>
    <w:rsid w:val="00B54D84"/>
    <w:rsid w:val="00B54DA5"/>
    <w:rsid w:val="00B607EF"/>
    <w:rsid w:val="00B6201F"/>
    <w:rsid w:val="00B623F9"/>
    <w:rsid w:val="00B6556B"/>
    <w:rsid w:val="00B65C33"/>
    <w:rsid w:val="00B80AE9"/>
    <w:rsid w:val="00BA4F46"/>
    <w:rsid w:val="00BB024F"/>
    <w:rsid w:val="00BB180F"/>
    <w:rsid w:val="00BB5494"/>
    <w:rsid w:val="00BB5746"/>
    <w:rsid w:val="00BB6533"/>
    <w:rsid w:val="00BC000A"/>
    <w:rsid w:val="00BC445F"/>
    <w:rsid w:val="00BD4D67"/>
    <w:rsid w:val="00BE6325"/>
    <w:rsid w:val="00BF25E8"/>
    <w:rsid w:val="00C00EC8"/>
    <w:rsid w:val="00C02515"/>
    <w:rsid w:val="00C12776"/>
    <w:rsid w:val="00C231D1"/>
    <w:rsid w:val="00C23A6E"/>
    <w:rsid w:val="00C30ED5"/>
    <w:rsid w:val="00C41132"/>
    <w:rsid w:val="00C439E8"/>
    <w:rsid w:val="00C6213D"/>
    <w:rsid w:val="00C67853"/>
    <w:rsid w:val="00C713CC"/>
    <w:rsid w:val="00C7757A"/>
    <w:rsid w:val="00CA059C"/>
    <w:rsid w:val="00CA2E13"/>
    <w:rsid w:val="00CB0E28"/>
    <w:rsid w:val="00CB4D84"/>
    <w:rsid w:val="00CD1EB0"/>
    <w:rsid w:val="00CE336D"/>
    <w:rsid w:val="00D03D74"/>
    <w:rsid w:val="00D06856"/>
    <w:rsid w:val="00D07633"/>
    <w:rsid w:val="00D12693"/>
    <w:rsid w:val="00D13FBA"/>
    <w:rsid w:val="00D20DFD"/>
    <w:rsid w:val="00D27286"/>
    <w:rsid w:val="00D31101"/>
    <w:rsid w:val="00D57524"/>
    <w:rsid w:val="00D624B7"/>
    <w:rsid w:val="00D70E5F"/>
    <w:rsid w:val="00D71073"/>
    <w:rsid w:val="00D71F95"/>
    <w:rsid w:val="00D8720E"/>
    <w:rsid w:val="00D90A5F"/>
    <w:rsid w:val="00DA1241"/>
    <w:rsid w:val="00DA3DA2"/>
    <w:rsid w:val="00DA43E7"/>
    <w:rsid w:val="00DC1E24"/>
    <w:rsid w:val="00DC40E7"/>
    <w:rsid w:val="00DE06EB"/>
    <w:rsid w:val="00DE3F9F"/>
    <w:rsid w:val="00DE4384"/>
    <w:rsid w:val="00DF66EA"/>
    <w:rsid w:val="00E0291F"/>
    <w:rsid w:val="00E06FD4"/>
    <w:rsid w:val="00E16F08"/>
    <w:rsid w:val="00E274EE"/>
    <w:rsid w:val="00E45F22"/>
    <w:rsid w:val="00E462C8"/>
    <w:rsid w:val="00E553C1"/>
    <w:rsid w:val="00E554D5"/>
    <w:rsid w:val="00E55C6B"/>
    <w:rsid w:val="00E57E2C"/>
    <w:rsid w:val="00E60518"/>
    <w:rsid w:val="00E740C0"/>
    <w:rsid w:val="00E80A2D"/>
    <w:rsid w:val="00E93877"/>
    <w:rsid w:val="00EA092A"/>
    <w:rsid w:val="00EB6AC2"/>
    <w:rsid w:val="00EC1347"/>
    <w:rsid w:val="00EC3468"/>
    <w:rsid w:val="00EC3D57"/>
    <w:rsid w:val="00ED4FC5"/>
    <w:rsid w:val="00EE0D7A"/>
    <w:rsid w:val="00EE1088"/>
    <w:rsid w:val="00EE78BD"/>
    <w:rsid w:val="00EF1631"/>
    <w:rsid w:val="00EF426A"/>
    <w:rsid w:val="00F0076E"/>
    <w:rsid w:val="00F01C39"/>
    <w:rsid w:val="00F02D34"/>
    <w:rsid w:val="00F04275"/>
    <w:rsid w:val="00F174F9"/>
    <w:rsid w:val="00F2063E"/>
    <w:rsid w:val="00F21924"/>
    <w:rsid w:val="00F234F8"/>
    <w:rsid w:val="00F32F85"/>
    <w:rsid w:val="00F37C1B"/>
    <w:rsid w:val="00F41348"/>
    <w:rsid w:val="00F426B6"/>
    <w:rsid w:val="00F5486A"/>
    <w:rsid w:val="00F6482B"/>
    <w:rsid w:val="00F65D23"/>
    <w:rsid w:val="00F73C46"/>
    <w:rsid w:val="00F8248F"/>
    <w:rsid w:val="00F914F4"/>
    <w:rsid w:val="00FA39FE"/>
    <w:rsid w:val="00FE4D97"/>
    <w:rsid w:val="0BEBFE14"/>
    <w:rsid w:val="15899CA3"/>
    <w:rsid w:val="229F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BFE14"/>
  <w15:chartTrackingRefBased/>
  <w15:docId w15:val="{844BB625-6B3F-4C8D-8A48-26CB50CB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F16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stor.org.ezproxy.uwtsd.ac.uk/stable/22650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2024</Words>
  <Characters>11541</Characters>
  <Application>Microsoft Office Word</Application>
  <DocSecurity>0</DocSecurity>
  <Lines>96</Lines>
  <Paragraphs>27</Paragraphs>
  <ScaleCrop>false</ScaleCrop>
  <Company/>
  <LinksUpToDate>false</LinksUpToDate>
  <CharactersWithSpaces>13538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Williams (1801640)</dc:creator>
  <cp:keywords/>
  <dc:description/>
  <cp:lastModifiedBy>Georgia Williams (1801640)</cp:lastModifiedBy>
  <cp:revision>2</cp:revision>
  <dcterms:created xsi:type="dcterms:W3CDTF">2020-02-02T21:28:00Z</dcterms:created>
  <dcterms:modified xsi:type="dcterms:W3CDTF">2020-02-02T21:28:00Z</dcterms:modified>
</cp:coreProperties>
</file>