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F9068" w14:textId="4B58147A" w:rsidR="00A474CC" w:rsidRDefault="00A474CC"/>
    <w:p w14:paraId="3380DEFF" w14:textId="555E8498" w:rsidR="00BC22F6" w:rsidRPr="008046C3" w:rsidRDefault="00BC22F6" w:rsidP="00595038">
      <w:pPr>
        <w:jc w:val="center"/>
        <w:rPr>
          <w:b/>
          <w:bCs/>
          <w:sz w:val="28"/>
          <w:szCs w:val="24"/>
        </w:rPr>
      </w:pPr>
      <w:r w:rsidRPr="008046C3">
        <w:rPr>
          <w:b/>
          <w:bCs/>
          <w:sz w:val="28"/>
          <w:szCs w:val="24"/>
        </w:rPr>
        <w:t>Module Code: BMSW4003</w:t>
      </w:r>
    </w:p>
    <w:p w14:paraId="22098391" w14:textId="17417036" w:rsidR="00BC22F6" w:rsidRPr="008046C3" w:rsidRDefault="00BC22F6" w:rsidP="00595038">
      <w:pPr>
        <w:jc w:val="center"/>
        <w:rPr>
          <w:b/>
          <w:bCs/>
          <w:sz w:val="28"/>
          <w:szCs w:val="24"/>
        </w:rPr>
      </w:pPr>
      <w:r w:rsidRPr="008046C3">
        <w:rPr>
          <w:b/>
          <w:bCs/>
          <w:sz w:val="28"/>
          <w:szCs w:val="24"/>
        </w:rPr>
        <w:t>Digital Skills and Research Methods</w:t>
      </w:r>
    </w:p>
    <w:p w14:paraId="35209C7E" w14:textId="77777777" w:rsidR="00595038" w:rsidRDefault="00595038" w:rsidP="00595038">
      <w:pPr>
        <w:jc w:val="center"/>
        <w:rPr>
          <w:b/>
          <w:bCs/>
        </w:rPr>
      </w:pPr>
    </w:p>
    <w:p w14:paraId="5A1119BF" w14:textId="77777777" w:rsidR="00595038" w:rsidRDefault="00595038" w:rsidP="00595038">
      <w:pPr>
        <w:jc w:val="center"/>
        <w:rPr>
          <w:b/>
          <w:bCs/>
        </w:rPr>
      </w:pPr>
    </w:p>
    <w:p w14:paraId="231D0948" w14:textId="77777777" w:rsidR="00595038" w:rsidRDefault="00595038" w:rsidP="00595038">
      <w:pPr>
        <w:jc w:val="center"/>
        <w:rPr>
          <w:b/>
          <w:bCs/>
        </w:rPr>
      </w:pPr>
    </w:p>
    <w:p w14:paraId="2AEB4D26" w14:textId="77777777" w:rsidR="00595038" w:rsidRDefault="00595038" w:rsidP="00595038">
      <w:pPr>
        <w:jc w:val="center"/>
        <w:rPr>
          <w:b/>
          <w:bCs/>
        </w:rPr>
      </w:pPr>
    </w:p>
    <w:p w14:paraId="0EC9235E" w14:textId="77777777" w:rsidR="00595038" w:rsidRDefault="00595038" w:rsidP="00595038">
      <w:pPr>
        <w:jc w:val="center"/>
        <w:rPr>
          <w:b/>
          <w:bCs/>
        </w:rPr>
      </w:pPr>
    </w:p>
    <w:p w14:paraId="3E722D10" w14:textId="4CAE3B9A" w:rsidR="00BC22F6" w:rsidRDefault="00595038" w:rsidP="00595038">
      <w:pPr>
        <w:jc w:val="center"/>
      </w:pPr>
      <w:r>
        <w:rPr>
          <w:b/>
          <w:bCs/>
        </w:rPr>
        <w:t>The I</w:t>
      </w:r>
      <w:r w:rsidRPr="00595038">
        <w:rPr>
          <w:b/>
          <w:bCs/>
        </w:rPr>
        <w:t>mpact of Virtual Learning Environment (VLE)</w:t>
      </w:r>
      <w:r w:rsidR="00B00035">
        <w:rPr>
          <w:b/>
          <w:bCs/>
        </w:rPr>
        <w:t xml:space="preserve"> </w:t>
      </w:r>
    </w:p>
    <w:p w14:paraId="3ECFEFA0" w14:textId="6F73C741" w:rsidR="00BC22F6" w:rsidRDefault="00BC22F6">
      <w:r>
        <w:t xml:space="preserve"> </w:t>
      </w:r>
    </w:p>
    <w:tbl>
      <w:tblPr>
        <w:tblStyle w:val="TableGrid"/>
        <w:tblW w:w="0" w:type="auto"/>
        <w:tblLook w:val="04A0" w:firstRow="1" w:lastRow="0" w:firstColumn="1" w:lastColumn="0" w:noHBand="0" w:noVBand="1"/>
      </w:tblPr>
      <w:tblGrid>
        <w:gridCol w:w="4675"/>
        <w:gridCol w:w="4675"/>
      </w:tblGrid>
      <w:tr w:rsidR="00BC22F6" w14:paraId="38CA4537" w14:textId="77777777" w:rsidTr="00BC22F6">
        <w:tc>
          <w:tcPr>
            <w:tcW w:w="4675" w:type="dxa"/>
          </w:tcPr>
          <w:p w14:paraId="7015DE04" w14:textId="022A0DB6" w:rsidR="00BC22F6" w:rsidRDefault="00BC22F6" w:rsidP="00BC22F6">
            <w:r w:rsidRPr="0095701C">
              <w:t>Student Name:</w:t>
            </w:r>
          </w:p>
        </w:tc>
        <w:tc>
          <w:tcPr>
            <w:tcW w:w="4675" w:type="dxa"/>
          </w:tcPr>
          <w:p w14:paraId="11F32B21" w14:textId="5E4E5235" w:rsidR="00BC22F6" w:rsidRDefault="00BC22F6" w:rsidP="00BC22F6"/>
        </w:tc>
      </w:tr>
      <w:tr w:rsidR="00BC22F6" w14:paraId="1AADABF4" w14:textId="77777777" w:rsidTr="00BC22F6">
        <w:tc>
          <w:tcPr>
            <w:tcW w:w="4675" w:type="dxa"/>
          </w:tcPr>
          <w:p w14:paraId="42CE199C" w14:textId="225CC0C2" w:rsidR="00BC22F6" w:rsidRDefault="00BC22F6" w:rsidP="00BC22F6">
            <w:r w:rsidRPr="0095701C">
              <w:t>Student Number:</w:t>
            </w:r>
          </w:p>
        </w:tc>
        <w:tc>
          <w:tcPr>
            <w:tcW w:w="4675" w:type="dxa"/>
          </w:tcPr>
          <w:p w14:paraId="77B94C36" w14:textId="2B129970" w:rsidR="00BC22F6" w:rsidRDefault="00BC22F6" w:rsidP="00BC22F6"/>
        </w:tc>
      </w:tr>
      <w:tr w:rsidR="00BC22F6" w14:paraId="2063BD32" w14:textId="77777777" w:rsidTr="00BC22F6">
        <w:tc>
          <w:tcPr>
            <w:tcW w:w="4675" w:type="dxa"/>
          </w:tcPr>
          <w:p w14:paraId="13AA7EB1" w14:textId="5B5B8A73" w:rsidR="00BC22F6" w:rsidRDefault="00BC22F6" w:rsidP="00BC22F6">
            <w:r w:rsidRPr="0095701C">
              <w:t>Module Name:</w:t>
            </w:r>
          </w:p>
        </w:tc>
        <w:tc>
          <w:tcPr>
            <w:tcW w:w="4675" w:type="dxa"/>
          </w:tcPr>
          <w:p w14:paraId="0ECB17FB" w14:textId="0ACE5244" w:rsidR="00BC22F6" w:rsidRDefault="00BC22F6" w:rsidP="00BC22F6"/>
        </w:tc>
      </w:tr>
      <w:tr w:rsidR="00BC22F6" w14:paraId="4247ED59" w14:textId="77777777" w:rsidTr="00BC22F6">
        <w:tc>
          <w:tcPr>
            <w:tcW w:w="4675" w:type="dxa"/>
          </w:tcPr>
          <w:p w14:paraId="2D5DE5CE" w14:textId="61DB428E" w:rsidR="00BC22F6" w:rsidRDefault="00BC22F6" w:rsidP="00BC22F6">
            <w:r w:rsidRPr="0095701C">
              <w:t>Module Number:</w:t>
            </w:r>
          </w:p>
        </w:tc>
        <w:tc>
          <w:tcPr>
            <w:tcW w:w="4675" w:type="dxa"/>
          </w:tcPr>
          <w:p w14:paraId="0645E3FC" w14:textId="2836BAD8" w:rsidR="00BC22F6" w:rsidRDefault="00BC22F6" w:rsidP="00BC22F6"/>
        </w:tc>
      </w:tr>
      <w:tr w:rsidR="00BC22F6" w14:paraId="2CCCBFE5" w14:textId="77777777" w:rsidTr="00BC22F6">
        <w:tc>
          <w:tcPr>
            <w:tcW w:w="4675" w:type="dxa"/>
          </w:tcPr>
          <w:p w14:paraId="5C694F04" w14:textId="33952731" w:rsidR="00BC22F6" w:rsidRDefault="00BC22F6" w:rsidP="00BC22F6">
            <w:r w:rsidRPr="0095701C">
              <w:t xml:space="preserve">Lecturer Name: </w:t>
            </w:r>
          </w:p>
        </w:tc>
        <w:tc>
          <w:tcPr>
            <w:tcW w:w="4675" w:type="dxa"/>
          </w:tcPr>
          <w:p w14:paraId="4F092491" w14:textId="56AAB687" w:rsidR="00BC22F6" w:rsidRDefault="00BC22F6" w:rsidP="00BC22F6"/>
        </w:tc>
      </w:tr>
    </w:tbl>
    <w:p w14:paraId="471EDADC" w14:textId="302D3818" w:rsidR="00D05F40" w:rsidRDefault="00D05F40"/>
    <w:p w14:paraId="51CDB3EE" w14:textId="77777777" w:rsidR="00D05F40" w:rsidRDefault="00D05F40">
      <w:pPr>
        <w:spacing w:line="259" w:lineRule="auto"/>
        <w:jc w:val="left"/>
      </w:pPr>
      <w:r>
        <w:br w:type="page"/>
      </w:r>
    </w:p>
    <w:sdt>
      <w:sdtPr>
        <w:rPr>
          <w:rFonts w:ascii="Times New Roman" w:eastAsiaTheme="minorHAnsi" w:hAnsi="Times New Roman" w:cstheme="minorBidi"/>
          <w:color w:val="auto"/>
          <w:sz w:val="24"/>
          <w:szCs w:val="22"/>
          <w:lang w:val="en-GB"/>
        </w:rPr>
        <w:id w:val="411358566"/>
        <w:docPartObj>
          <w:docPartGallery w:val="Table of Contents"/>
          <w:docPartUnique/>
        </w:docPartObj>
      </w:sdtPr>
      <w:sdtEndPr>
        <w:rPr>
          <w:b/>
          <w:bCs/>
          <w:noProof/>
        </w:rPr>
      </w:sdtEndPr>
      <w:sdtContent>
        <w:p w14:paraId="61506ECA" w14:textId="146B1F45" w:rsidR="00123666" w:rsidRDefault="00123666">
          <w:pPr>
            <w:pStyle w:val="TOCHeading"/>
          </w:pPr>
          <w:r>
            <w:t>Table of Contents</w:t>
          </w:r>
        </w:p>
        <w:p w14:paraId="1D9139BB" w14:textId="53712F4C" w:rsidR="008046C3" w:rsidRDefault="0012366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9961316" w:history="1">
            <w:r w:rsidR="008046C3" w:rsidRPr="0016218B">
              <w:rPr>
                <w:rStyle w:val="Hyperlink"/>
                <w:noProof/>
              </w:rPr>
              <w:t>Abstract</w:t>
            </w:r>
            <w:r w:rsidR="008046C3">
              <w:rPr>
                <w:noProof/>
                <w:webHidden/>
              </w:rPr>
              <w:tab/>
            </w:r>
            <w:r w:rsidR="008046C3">
              <w:rPr>
                <w:noProof/>
                <w:webHidden/>
              </w:rPr>
              <w:fldChar w:fldCharType="begin"/>
            </w:r>
            <w:r w:rsidR="008046C3">
              <w:rPr>
                <w:noProof/>
                <w:webHidden/>
              </w:rPr>
              <w:instrText xml:space="preserve"> PAGEREF _Toc39961316 \h </w:instrText>
            </w:r>
            <w:r w:rsidR="008046C3">
              <w:rPr>
                <w:noProof/>
                <w:webHidden/>
              </w:rPr>
            </w:r>
            <w:r w:rsidR="008046C3">
              <w:rPr>
                <w:noProof/>
                <w:webHidden/>
              </w:rPr>
              <w:fldChar w:fldCharType="separate"/>
            </w:r>
            <w:r w:rsidR="008046C3">
              <w:rPr>
                <w:noProof/>
                <w:webHidden/>
              </w:rPr>
              <w:t>3</w:t>
            </w:r>
            <w:r w:rsidR="008046C3">
              <w:rPr>
                <w:noProof/>
                <w:webHidden/>
              </w:rPr>
              <w:fldChar w:fldCharType="end"/>
            </w:r>
          </w:hyperlink>
        </w:p>
        <w:p w14:paraId="67607AFF" w14:textId="7CC5D068" w:rsidR="008046C3" w:rsidRDefault="00A64BC2">
          <w:pPr>
            <w:pStyle w:val="TOC1"/>
            <w:tabs>
              <w:tab w:val="right" w:leader="dot" w:pos="9350"/>
            </w:tabs>
            <w:rPr>
              <w:rFonts w:asciiTheme="minorHAnsi" w:eastAsiaTheme="minorEastAsia" w:hAnsiTheme="minorHAnsi"/>
              <w:noProof/>
              <w:sz w:val="22"/>
              <w:lang w:val="en-US"/>
            </w:rPr>
          </w:pPr>
          <w:hyperlink w:anchor="_Toc39961317" w:history="1">
            <w:r w:rsidR="008046C3" w:rsidRPr="0016218B">
              <w:rPr>
                <w:rStyle w:val="Hyperlink"/>
                <w:noProof/>
              </w:rPr>
              <w:t>Aims and Objectives</w:t>
            </w:r>
            <w:r w:rsidR="008046C3">
              <w:rPr>
                <w:noProof/>
                <w:webHidden/>
              </w:rPr>
              <w:tab/>
            </w:r>
            <w:r w:rsidR="008046C3">
              <w:rPr>
                <w:noProof/>
                <w:webHidden/>
              </w:rPr>
              <w:fldChar w:fldCharType="begin"/>
            </w:r>
            <w:r w:rsidR="008046C3">
              <w:rPr>
                <w:noProof/>
                <w:webHidden/>
              </w:rPr>
              <w:instrText xml:space="preserve"> PAGEREF _Toc39961317 \h </w:instrText>
            </w:r>
            <w:r w:rsidR="008046C3">
              <w:rPr>
                <w:noProof/>
                <w:webHidden/>
              </w:rPr>
            </w:r>
            <w:r w:rsidR="008046C3">
              <w:rPr>
                <w:noProof/>
                <w:webHidden/>
              </w:rPr>
              <w:fldChar w:fldCharType="separate"/>
            </w:r>
            <w:r w:rsidR="008046C3">
              <w:rPr>
                <w:noProof/>
                <w:webHidden/>
              </w:rPr>
              <w:t>4</w:t>
            </w:r>
            <w:r w:rsidR="008046C3">
              <w:rPr>
                <w:noProof/>
                <w:webHidden/>
              </w:rPr>
              <w:fldChar w:fldCharType="end"/>
            </w:r>
          </w:hyperlink>
        </w:p>
        <w:p w14:paraId="7B5B6E16" w14:textId="45E3E60B" w:rsidR="008046C3" w:rsidRDefault="00A64BC2">
          <w:pPr>
            <w:pStyle w:val="TOC1"/>
            <w:tabs>
              <w:tab w:val="right" w:leader="dot" w:pos="9350"/>
            </w:tabs>
            <w:rPr>
              <w:rFonts w:asciiTheme="minorHAnsi" w:eastAsiaTheme="minorEastAsia" w:hAnsiTheme="minorHAnsi"/>
              <w:noProof/>
              <w:sz w:val="22"/>
              <w:lang w:val="en-US"/>
            </w:rPr>
          </w:pPr>
          <w:hyperlink w:anchor="_Toc39961318" w:history="1">
            <w:r w:rsidR="008046C3" w:rsidRPr="0016218B">
              <w:rPr>
                <w:rStyle w:val="Hyperlink"/>
                <w:noProof/>
              </w:rPr>
              <w:t>Research Questions</w:t>
            </w:r>
            <w:r w:rsidR="008046C3">
              <w:rPr>
                <w:noProof/>
                <w:webHidden/>
              </w:rPr>
              <w:tab/>
            </w:r>
            <w:r w:rsidR="008046C3">
              <w:rPr>
                <w:noProof/>
                <w:webHidden/>
              </w:rPr>
              <w:fldChar w:fldCharType="begin"/>
            </w:r>
            <w:r w:rsidR="008046C3">
              <w:rPr>
                <w:noProof/>
                <w:webHidden/>
              </w:rPr>
              <w:instrText xml:space="preserve"> PAGEREF _Toc39961318 \h </w:instrText>
            </w:r>
            <w:r w:rsidR="008046C3">
              <w:rPr>
                <w:noProof/>
                <w:webHidden/>
              </w:rPr>
            </w:r>
            <w:r w:rsidR="008046C3">
              <w:rPr>
                <w:noProof/>
                <w:webHidden/>
              </w:rPr>
              <w:fldChar w:fldCharType="separate"/>
            </w:r>
            <w:r w:rsidR="008046C3">
              <w:rPr>
                <w:noProof/>
                <w:webHidden/>
              </w:rPr>
              <w:t>4</w:t>
            </w:r>
            <w:r w:rsidR="008046C3">
              <w:rPr>
                <w:noProof/>
                <w:webHidden/>
              </w:rPr>
              <w:fldChar w:fldCharType="end"/>
            </w:r>
          </w:hyperlink>
        </w:p>
        <w:p w14:paraId="7D9B3FF1" w14:textId="6A0B5A2E" w:rsidR="008046C3" w:rsidRDefault="00A64BC2">
          <w:pPr>
            <w:pStyle w:val="TOC1"/>
            <w:tabs>
              <w:tab w:val="right" w:leader="dot" w:pos="9350"/>
            </w:tabs>
            <w:rPr>
              <w:rFonts w:asciiTheme="minorHAnsi" w:eastAsiaTheme="minorEastAsia" w:hAnsiTheme="minorHAnsi"/>
              <w:noProof/>
              <w:sz w:val="22"/>
              <w:lang w:val="en-US"/>
            </w:rPr>
          </w:pPr>
          <w:hyperlink w:anchor="_Toc39961319" w:history="1">
            <w:r w:rsidR="008046C3" w:rsidRPr="0016218B">
              <w:rPr>
                <w:rStyle w:val="Hyperlink"/>
                <w:noProof/>
              </w:rPr>
              <w:t>Literature Review</w:t>
            </w:r>
            <w:r w:rsidR="008046C3">
              <w:rPr>
                <w:noProof/>
                <w:webHidden/>
              </w:rPr>
              <w:tab/>
            </w:r>
            <w:r w:rsidR="008046C3">
              <w:rPr>
                <w:noProof/>
                <w:webHidden/>
              </w:rPr>
              <w:fldChar w:fldCharType="begin"/>
            </w:r>
            <w:r w:rsidR="008046C3">
              <w:rPr>
                <w:noProof/>
                <w:webHidden/>
              </w:rPr>
              <w:instrText xml:space="preserve"> PAGEREF _Toc39961319 \h </w:instrText>
            </w:r>
            <w:r w:rsidR="008046C3">
              <w:rPr>
                <w:noProof/>
                <w:webHidden/>
              </w:rPr>
            </w:r>
            <w:r w:rsidR="008046C3">
              <w:rPr>
                <w:noProof/>
                <w:webHidden/>
              </w:rPr>
              <w:fldChar w:fldCharType="separate"/>
            </w:r>
            <w:r w:rsidR="008046C3">
              <w:rPr>
                <w:noProof/>
                <w:webHidden/>
              </w:rPr>
              <w:t>4</w:t>
            </w:r>
            <w:r w:rsidR="008046C3">
              <w:rPr>
                <w:noProof/>
                <w:webHidden/>
              </w:rPr>
              <w:fldChar w:fldCharType="end"/>
            </w:r>
          </w:hyperlink>
        </w:p>
        <w:p w14:paraId="47F10DCA" w14:textId="16EAEE8B" w:rsidR="008046C3" w:rsidRDefault="00A64BC2">
          <w:pPr>
            <w:pStyle w:val="TOC1"/>
            <w:tabs>
              <w:tab w:val="right" w:leader="dot" w:pos="9350"/>
            </w:tabs>
            <w:rPr>
              <w:rFonts w:asciiTheme="minorHAnsi" w:eastAsiaTheme="minorEastAsia" w:hAnsiTheme="minorHAnsi"/>
              <w:noProof/>
              <w:sz w:val="22"/>
              <w:lang w:val="en-US"/>
            </w:rPr>
          </w:pPr>
          <w:hyperlink w:anchor="_Toc39961320" w:history="1">
            <w:r w:rsidR="008046C3" w:rsidRPr="0016218B">
              <w:rPr>
                <w:rStyle w:val="Hyperlink"/>
                <w:noProof/>
              </w:rPr>
              <w:t>Primary Research</w:t>
            </w:r>
            <w:r w:rsidR="008046C3">
              <w:rPr>
                <w:noProof/>
                <w:webHidden/>
              </w:rPr>
              <w:tab/>
            </w:r>
            <w:r w:rsidR="008046C3">
              <w:rPr>
                <w:noProof/>
                <w:webHidden/>
              </w:rPr>
              <w:fldChar w:fldCharType="begin"/>
            </w:r>
            <w:r w:rsidR="008046C3">
              <w:rPr>
                <w:noProof/>
                <w:webHidden/>
              </w:rPr>
              <w:instrText xml:space="preserve"> PAGEREF _Toc39961320 \h </w:instrText>
            </w:r>
            <w:r w:rsidR="008046C3">
              <w:rPr>
                <w:noProof/>
                <w:webHidden/>
              </w:rPr>
            </w:r>
            <w:r w:rsidR="008046C3">
              <w:rPr>
                <w:noProof/>
                <w:webHidden/>
              </w:rPr>
              <w:fldChar w:fldCharType="separate"/>
            </w:r>
            <w:r w:rsidR="008046C3">
              <w:rPr>
                <w:noProof/>
                <w:webHidden/>
              </w:rPr>
              <w:t>5</w:t>
            </w:r>
            <w:r w:rsidR="008046C3">
              <w:rPr>
                <w:noProof/>
                <w:webHidden/>
              </w:rPr>
              <w:fldChar w:fldCharType="end"/>
            </w:r>
          </w:hyperlink>
        </w:p>
        <w:p w14:paraId="05AAE75C" w14:textId="19711F0E" w:rsidR="008046C3" w:rsidRDefault="00A64BC2">
          <w:pPr>
            <w:pStyle w:val="TOC2"/>
            <w:tabs>
              <w:tab w:val="right" w:leader="dot" w:pos="9350"/>
            </w:tabs>
            <w:rPr>
              <w:rFonts w:asciiTheme="minorHAnsi" w:eastAsiaTheme="minorEastAsia" w:hAnsiTheme="minorHAnsi"/>
              <w:noProof/>
              <w:sz w:val="22"/>
              <w:lang w:val="en-US"/>
            </w:rPr>
          </w:pPr>
          <w:hyperlink w:anchor="_Toc39961321" w:history="1">
            <w:r w:rsidR="008046C3" w:rsidRPr="0016218B">
              <w:rPr>
                <w:rStyle w:val="Hyperlink"/>
                <w:noProof/>
              </w:rPr>
              <w:t>Methodology</w:t>
            </w:r>
            <w:r w:rsidR="008046C3">
              <w:rPr>
                <w:noProof/>
                <w:webHidden/>
              </w:rPr>
              <w:tab/>
            </w:r>
            <w:r w:rsidR="008046C3">
              <w:rPr>
                <w:noProof/>
                <w:webHidden/>
              </w:rPr>
              <w:fldChar w:fldCharType="begin"/>
            </w:r>
            <w:r w:rsidR="008046C3">
              <w:rPr>
                <w:noProof/>
                <w:webHidden/>
              </w:rPr>
              <w:instrText xml:space="preserve"> PAGEREF _Toc39961321 \h </w:instrText>
            </w:r>
            <w:r w:rsidR="008046C3">
              <w:rPr>
                <w:noProof/>
                <w:webHidden/>
              </w:rPr>
            </w:r>
            <w:r w:rsidR="008046C3">
              <w:rPr>
                <w:noProof/>
                <w:webHidden/>
              </w:rPr>
              <w:fldChar w:fldCharType="separate"/>
            </w:r>
            <w:r w:rsidR="008046C3">
              <w:rPr>
                <w:noProof/>
                <w:webHidden/>
              </w:rPr>
              <w:t>5</w:t>
            </w:r>
            <w:r w:rsidR="008046C3">
              <w:rPr>
                <w:noProof/>
                <w:webHidden/>
              </w:rPr>
              <w:fldChar w:fldCharType="end"/>
            </w:r>
          </w:hyperlink>
        </w:p>
        <w:p w14:paraId="087A7A42" w14:textId="0B6E4845" w:rsidR="008046C3" w:rsidRDefault="00A64BC2">
          <w:pPr>
            <w:pStyle w:val="TOC2"/>
            <w:tabs>
              <w:tab w:val="right" w:leader="dot" w:pos="9350"/>
            </w:tabs>
            <w:rPr>
              <w:rFonts w:asciiTheme="minorHAnsi" w:eastAsiaTheme="minorEastAsia" w:hAnsiTheme="minorHAnsi"/>
              <w:noProof/>
              <w:sz w:val="22"/>
              <w:lang w:val="en-US"/>
            </w:rPr>
          </w:pPr>
          <w:hyperlink w:anchor="_Toc39961322" w:history="1">
            <w:r w:rsidR="008046C3" w:rsidRPr="0016218B">
              <w:rPr>
                <w:rStyle w:val="Hyperlink"/>
                <w:noProof/>
              </w:rPr>
              <w:t>Ethical Consideration</w:t>
            </w:r>
            <w:r w:rsidR="008046C3">
              <w:rPr>
                <w:noProof/>
                <w:webHidden/>
              </w:rPr>
              <w:tab/>
            </w:r>
            <w:r w:rsidR="008046C3">
              <w:rPr>
                <w:noProof/>
                <w:webHidden/>
              </w:rPr>
              <w:fldChar w:fldCharType="begin"/>
            </w:r>
            <w:r w:rsidR="008046C3">
              <w:rPr>
                <w:noProof/>
                <w:webHidden/>
              </w:rPr>
              <w:instrText xml:space="preserve"> PAGEREF _Toc39961322 \h </w:instrText>
            </w:r>
            <w:r w:rsidR="008046C3">
              <w:rPr>
                <w:noProof/>
                <w:webHidden/>
              </w:rPr>
            </w:r>
            <w:r w:rsidR="008046C3">
              <w:rPr>
                <w:noProof/>
                <w:webHidden/>
              </w:rPr>
              <w:fldChar w:fldCharType="separate"/>
            </w:r>
            <w:r w:rsidR="008046C3">
              <w:rPr>
                <w:noProof/>
                <w:webHidden/>
              </w:rPr>
              <w:t>6</w:t>
            </w:r>
            <w:r w:rsidR="008046C3">
              <w:rPr>
                <w:noProof/>
                <w:webHidden/>
              </w:rPr>
              <w:fldChar w:fldCharType="end"/>
            </w:r>
          </w:hyperlink>
        </w:p>
        <w:p w14:paraId="5DB0F48A" w14:textId="67B1560D" w:rsidR="008046C3" w:rsidRDefault="00A64BC2">
          <w:pPr>
            <w:pStyle w:val="TOC1"/>
            <w:tabs>
              <w:tab w:val="right" w:leader="dot" w:pos="9350"/>
            </w:tabs>
            <w:rPr>
              <w:rFonts w:asciiTheme="minorHAnsi" w:eastAsiaTheme="minorEastAsia" w:hAnsiTheme="minorHAnsi"/>
              <w:noProof/>
              <w:sz w:val="22"/>
              <w:lang w:val="en-US"/>
            </w:rPr>
          </w:pPr>
          <w:hyperlink w:anchor="_Toc39961323" w:history="1">
            <w:r w:rsidR="008046C3" w:rsidRPr="0016218B">
              <w:rPr>
                <w:rStyle w:val="Hyperlink"/>
                <w:noProof/>
              </w:rPr>
              <w:t>Results</w:t>
            </w:r>
            <w:r w:rsidR="008046C3">
              <w:rPr>
                <w:noProof/>
                <w:webHidden/>
              </w:rPr>
              <w:tab/>
            </w:r>
            <w:r w:rsidR="008046C3">
              <w:rPr>
                <w:noProof/>
                <w:webHidden/>
              </w:rPr>
              <w:fldChar w:fldCharType="begin"/>
            </w:r>
            <w:r w:rsidR="008046C3">
              <w:rPr>
                <w:noProof/>
                <w:webHidden/>
              </w:rPr>
              <w:instrText xml:space="preserve"> PAGEREF _Toc39961323 \h </w:instrText>
            </w:r>
            <w:r w:rsidR="008046C3">
              <w:rPr>
                <w:noProof/>
                <w:webHidden/>
              </w:rPr>
            </w:r>
            <w:r w:rsidR="008046C3">
              <w:rPr>
                <w:noProof/>
                <w:webHidden/>
              </w:rPr>
              <w:fldChar w:fldCharType="separate"/>
            </w:r>
            <w:r w:rsidR="008046C3">
              <w:rPr>
                <w:noProof/>
                <w:webHidden/>
              </w:rPr>
              <w:t>7</w:t>
            </w:r>
            <w:r w:rsidR="008046C3">
              <w:rPr>
                <w:noProof/>
                <w:webHidden/>
              </w:rPr>
              <w:fldChar w:fldCharType="end"/>
            </w:r>
          </w:hyperlink>
        </w:p>
        <w:p w14:paraId="68A245AC" w14:textId="021AB320" w:rsidR="008046C3" w:rsidRDefault="00A64BC2">
          <w:pPr>
            <w:pStyle w:val="TOC1"/>
            <w:tabs>
              <w:tab w:val="right" w:leader="dot" w:pos="9350"/>
            </w:tabs>
            <w:rPr>
              <w:rFonts w:asciiTheme="minorHAnsi" w:eastAsiaTheme="minorEastAsia" w:hAnsiTheme="minorHAnsi"/>
              <w:noProof/>
              <w:sz w:val="22"/>
              <w:lang w:val="en-US"/>
            </w:rPr>
          </w:pPr>
          <w:hyperlink w:anchor="_Toc39961324" w:history="1">
            <w:r w:rsidR="008046C3" w:rsidRPr="0016218B">
              <w:rPr>
                <w:rStyle w:val="Hyperlink"/>
                <w:noProof/>
              </w:rPr>
              <w:t>Secondary Research</w:t>
            </w:r>
            <w:r w:rsidR="008046C3">
              <w:rPr>
                <w:noProof/>
                <w:webHidden/>
              </w:rPr>
              <w:tab/>
            </w:r>
            <w:r w:rsidR="008046C3">
              <w:rPr>
                <w:noProof/>
                <w:webHidden/>
              </w:rPr>
              <w:fldChar w:fldCharType="begin"/>
            </w:r>
            <w:r w:rsidR="008046C3">
              <w:rPr>
                <w:noProof/>
                <w:webHidden/>
              </w:rPr>
              <w:instrText xml:space="preserve"> PAGEREF _Toc39961324 \h </w:instrText>
            </w:r>
            <w:r w:rsidR="008046C3">
              <w:rPr>
                <w:noProof/>
                <w:webHidden/>
              </w:rPr>
            </w:r>
            <w:r w:rsidR="008046C3">
              <w:rPr>
                <w:noProof/>
                <w:webHidden/>
              </w:rPr>
              <w:fldChar w:fldCharType="separate"/>
            </w:r>
            <w:r w:rsidR="008046C3">
              <w:rPr>
                <w:noProof/>
                <w:webHidden/>
              </w:rPr>
              <w:t>12</w:t>
            </w:r>
            <w:r w:rsidR="008046C3">
              <w:rPr>
                <w:noProof/>
                <w:webHidden/>
              </w:rPr>
              <w:fldChar w:fldCharType="end"/>
            </w:r>
          </w:hyperlink>
        </w:p>
        <w:p w14:paraId="3457B4C5" w14:textId="5E87BE81" w:rsidR="008046C3" w:rsidRDefault="00A64BC2">
          <w:pPr>
            <w:pStyle w:val="TOC1"/>
            <w:tabs>
              <w:tab w:val="right" w:leader="dot" w:pos="9350"/>
            </w:tabs>
            <w:rPr>
              <w:rFonts w:asciiTheme="minorHAnsi" w:eastAsiaTheme="minorEastAsia" w:hAnsiTheme="minorHAnsi"/>
              <w:noProof/>
              <w:sz w:val="22"/>
              <w:lang w:val="en-US"/>
            </w:rPr>
          </w:pPr>
          <w:hyperlink w:anchor="_Toc39961325" w:history="1">
            <w:r w:rsidR="008046C3" w:rsidRPr="0016218B">
              <w:rPr>
                <w:rStyle w:val="Hyperlink"/>
                <w:noProof/>
              </w:rPr>
              <w:t>Limitations of the Study</w:t>
            </w:r>
            <w:r w:rsidR="008046C3">
              <w:rPr>
                <w:noProof/>
                <w:webHidden/>
              </w:rPr>
              <w:tab/>
            </w:r>
            <w:r w:rsidR="008046C3">
              <w:rPr>
                <w:noProof/>
                <w:webHidden/>
              </w:rPr>
              <w:fldChar w:fldCharType="begin"/>
            </w:r>
            <w:r w:rsidR="008046C3">
              <w:rPr>
                <w:noProof/>
                <w:webHidden/>
              </w:rPr>
              <w:instrText xml:space="preserve"> PAGEREF _Toc39961325 \h </w:instrText>
            </w:r>
            <w:r w:rsidR="008046C3">
              <w:rPr>
                <w:noProof/>
                <w:webHidden/>
              </w:rPr>
            </w:r>
            <w:r w:rsidR="008046C3">
              <w:rPr>
                <w:noProof/>
                <w:webHidden/>
              </w:rPr>
              <w:fldChar w:fldCharType="separate"/>
            </w:r>
            <w:r w:rsidR="008046C3">
              <w:rPr>
                <w:noProof/>
                <w:webHidden/>
              </w:rPr>
              <w:t>13</w:t>
            </w:r>
            <w:r w:rsidR="008046C3">
              <w:rPr>
                <w:noProof/>
                <w:webHidden/>
              </w:rPr>
              <w:fldChar w:fldCharType="end"/>
            </w:r>
          </w:hyperlink>
        </w:p>
        <w:p w14:paraId="23BEC8E1" w14:textId="75F8BB02" w:rsidR="008046C3" w:rsidRDefault="00A64BC2">
          <w:pPr>
            <w:pStyle w:val="TOC1"/>
            <w:tabs>
              <w:tab w:val="right" w:leader="dot" w:pos="9350"/>
            </w:tabs>
            <w:rPr>
              <w:rFonts w:asciiTheme="minorHAnsi" w:eastAsiaTheme="minorEastAsia" w:hAnsiTheme="minorHAnsi"/>
              <w:noProof/>
              <w:sz w:val="22"/>
              <w:lang w:val="en-US"/>
            </w:rPr>
          </w:pPr>
          <w:hyperlink w:anchor="_Toc39961326" w:history="1">
            <w:r w:rsidR="008046C3" w:rsidRPr="0016218B">
              <w:rPr>
                <w:rStyle w:val="Hyperlink"/>
                <w:noProof/>
              </w:rPr>
              <w:t>Conclusion</w:t>
            </w:r>
            <w:r w:rsidR="008046C3">
              <w:rPr>
                <w:noProof/>
                <w:webHidden/>
              </w:rPr>
              <w:tab/>
            </w:r>
            <w:r w:rsidR="008046C3">
              <w:rPr>
                <w:noProof/>
                <w:webHidden/>
              </w:rPr>
              <w:fldChar w:fldCharType="begin"/>
            </w:r>
            <w:r w:rsidR="008046C3">
              <w:rPr>
                <w:noProof/>
                <w:webHidden/>
              </w:rPr>
              <w:instrText xml:space="preserve"> PAGEREF _Toc39961326 \h </w:instrText>
            </w:r>
            <w:r w:rsidR="008046C3">
              <w:rPr>
                <w:noProof/>
                <w:webHidden/>
              </w:rPr>
            </w:r>
            <w:r w:rsidR="008046C3">
              <w:rPr>
                <w:noProof/>
                <w:webHidden/>
              </w:rPr>
              <w:fldChar w:fldCharType="separate"/>
            </w:r>
            <w:r w:rsidR="008046C3">
              <w:rPr>
                <w:noProof/>
                <w:webHidden/>
              </w:rPr>
              <w:t>14</w:t>
            </w:r>
            <w:r w:rsidR="008046C3">
              <w:rPr>
                <w:noProof/>
                <w:webHidden/>
              </w:rPr>
              <w:fldChar w:fldCharType="end"/>
            </w:r>
          </w:hyperlink>
        </w:p>
        <w:p w14:paraId="692D1503" w14:textId="5278D123" w:rsidR="008046C3" w:rsidRDefault="00A64BC2">
          <w:pPr>
            <w:pStyle w:val="TOC1"/>
            <w:tabs>
              <w:tab w:val="right" w:leader="dot" w:pos="9350"/>
            </w:tabs>
            <w:rPr>
              <w:rFonts w:asciiTheme="minorHAnsi" w:eastAsiaTheme="minorEastAsia" w:hAnsiTheme="minorHAnsi"/>
              <w:noProof/>
              <w:sz w:val="22"/>
              <w:lang w:val="en-US"/>
            </w:rPr>
          </w:pPr>
          <w:hyperlink w:anchor="_Toc39961327" w:history="1">
            <w:r w:rsidR="008046C3" w:rsidRPr="0016218B">
              <w:rPr>
                <w:rStyle w:val="Hyperlink"/>
                <w:noProof/>
              </w:rPr>
              <w:t>References</w:t>
            </w:r>
            <w:r w:rsidR="008046C3">
              <w:rPr>
                <w:noProof/>
                <w:webHidden/>
              </w:rPr>
              <w:tab/>
            </w:r>
            <w:r w:rsidR="008046C3">
              <w:rPr>
                <w:noProof/>
                <w:webHidden/>
              </w:rPr>
              <w:fldChar w:fldCharType="begin"/>
            </w:r>
            <w:r w:rsidR="008046C3">
              <w:rPr>
                <w:noProof/>
                <w:webHidden/>
              </w:rPr>
              <w:instrText xml:space="preserve"> PAGEREF _Toc39961327 \h </w:instrText>
            </w:r>
            <w:r w:rsidR="008046C3">
              <w:rPr>
                <w:noProof/>
                <w:webHidden/>
              </w:rPr>
            </w:r>
            <w:r w:rsidR="008046C3">
              <w:rPr>
                <w:noProof/>
                <w:webHidden/>
              </w:rPr>
              <w:fldChar w:fldCharType="separate"/>
            </w:r>
            <w:r w:rsidR="008046C3">
              <w:rPr>
                <w:noProof/>
                <w:webHidden/>
              </w:rPr>
              <w:t>15</w:t>
            </w:r>
            <w:r w:rsidR="008046C3">
              <w:rPr>
                <w:noProof/>
                <w:webHidden/>
              </w:rPr>
              <w:fldChar w:fldCharType="end"/>
            </w:r>
          </w:hyperlink>
        </w:p>
        <w:p w14:paraId="018BF38D" w14:textId="232B6EB1" w:rsidR="008046C3" w:rsidRDefault="00A64BC2">
          <w:pPr>
            <w:pStyle w:val="TOC1"/>
            <w:tabs>
              <w:tab w:val="right" w:leader="dot" w:pos="9350"/>
            </w:tabs>
            <w:rPr>
              <w:rFonts w:asciiTheme="minorHAnsi" w:eastAsiaTheme="minorEastAsia" w:hAnsiTheme="minorHAnsi"/>
              <w:noProof/>
              <w:sz w:val="22"/>
              <w:lang w:val="en-US"/>
            </w:rPr>
          </w:pPr>
          <w:hyperlink w:anchor="_Toc39961328" w:history="1">
            <w:r w:rsidR="008046C3" w:rsidRPr="0016218B">
              <w:rPr>
                <w:rStyle w:val="Hyperlink"/>
                <w:noProof/>
              </w:rPr>
              <w:t>Appendix</w:t>
            </w:r>
            <w:r w:rsidR="008046C3">
              <w:rPr>
                <w:noProof/>
                <w:webHidden/>
              </w:rPr>
              <w:tab/>
            </w:r>
            <w:r w:rsidR="008046C3">
              <w:rPr>
                <w:noProof/>
                <w:webHidden/>
              </w:rPr>
              <w:fldChar w:fldCharType="begin"/>
            </w:r>
            <w:r w:rsidR="008046C3">
              <w:rPr>
                <w:noProof/>
                <w:webHidden/>
              </w:rPr>
              <w:instrText xml:space="preserve"> PAGEREF _Toc39961328 \h </w:instrText>
            </w:r>
            <w:r w:rsidR="008046C3">
              <w:rPr>
                <w:noProof/>
                <w:webHidden/>
              </w:rPr>
            </w:r>
            <w:r w:rsidR="008046C3">
              <w:rPr>
                <w:noProof/>
                <w:webHidden/>
              </w:rPr>
              <w:fldChar w:fldCharType="separate"/>
            </w:r>
            <w:r w:rsidR="008046C3">
              <w:rPr>
                <w:noProof/>
                <w:webHidden/>
              </w:rPr>
              <w:t>17</w:t>
            </w:r>
            <w:r w:rsidR="008046C3">
              <w:rPr>
                <w:noProof/>
                <w:webHidden/>
              </w:rPr>
              <w:fldChar w:fldCharType="end"/>
            </w:r>
          </w:hyperlink>
        </w:p>
        <w:p w14:paraId="65B71E49" w14:textId="710B2B6E" w:rsidR="00123666" w:rsidRDefault="00123666">
          <w:r>
            <w:rPr>
              <w:b/>
              <w:bCs/>
              <w:noProof/>
            </w:rPr>
            <w:fldChar w:fldCharType="end"/>
          </w:r>
        </w:p>
      </w:sdtContent>
    </w:sdt>
    <w:p w14:paraId="10DAAD0B" w14:textId="126D632B" w:rsidR="00BC22F6" w:rsidRDefault="00BC22F6"/>
    <w:p w14:paraId="18FB600F" w14:textId="77777777" w:rsidR="002F1B88" w:rsidRDefault="002F1B88">
      <w:pPr>
        <w:spacing w:line="259" w:lineRule="auto"/>
        <w:jc w:val="left"/>
      </w:pPr>
      <w:r>
        <w:br w:type="page"/>
      </w:r>
    </w:p>
    <w:p w14:paraId="10F6C314" w14:textId="746EA397" w:rsidR="00EB2BC5" w:rsidRDefault="00A449B4" w:rsidP="00123666">
      <w:pPr>
        <w:pStyle w:val="Heading1"/>
      </w:pPr>
      <w:bookmarkStart w:id="0" w:name="_Toc39961316"/>
      <w:r>
        <w:lastRenderedPageBreak/>
        <w:t>Abstract</w:t>
      </w:r>
      <w:bookmarkEnd w:id="0"/>
      <w:r>
        <w:t xml:space="preserve"> </w:t>
      </w:r>
    </w:p>
    <w:p w14:paraId="73E18EC2" w14:textId="5E107C5F" w:rsidR="005935A2" w:rsidRDefault="0089481B" w:rsidP="005935A2">
      <w:r>
        <w:t xml:space="preserve">Virtual learning has </w:t>
      </w:r>
      <w:r w:rsidR="00B81C78">
        <w:t xml:space="preserve">been </w:t>
      </w:r>
      <w:r>
        <w:t xml:space="preserve">gaining momentum </w:t>
      </w:r>
      <w:r w:rsidR="00B81C78">
        <w:t>in educational institutions as a</w:t>
      </w:r>
      <w:r w:rsidR="007A4426">
        <w:t>n</w:t>
      </w:r>
      <w:r w:rsidR="00B81C78">
        <w:t xml:space="preserve"> integral part of academic learning. </w:t>
      </w:r>
      <w:r w:rsidR="005B76A9">
        <w:t>The study has aim</w:t>
      </w:r>
      <w:r w:rsidR="00435F09">
        <w:t>ed</w:t>
      </w:r>
      <w:r w:rsidR="005B76A9">
        <w:t xml:space="preserve"> to understand the impact that virtual learning is causing. </w:t>
      </w:r>
      <w:r w:rsidR="00435F09">
        <w:t>Thus, l</w:t>
      </w:r>
      <w:r w:rsidR="00153160">
        <w:t>earning</w:t>
      </w:r>
      <w:r w:rsidR="00435F09">
        <w:t xml:space="preserve"> the</w:t>
      </w:r>
      <w:r w:rsidR="00153160">
        <w:t xml:space="preserve"> impacts will also </w:t>
      </w:r>
      <w:r w:rsidR="00435F09">
        <w:t>assist</w:t>
      </w:r>
      <w:r w:rsidR="00153160">
        <w:t xml:space="preserve"> in motivating </w:t>
      </w:r>
      <w:r w:rsidR="009B6E4D">
        <w:t>learners</w:t>
      </w:r>
      <w:r w:rsidR="00153160">
        <w:t xml:space="preserve">. Studying such </w:t>
      </w:r>
      <w:r w:rsidR="007A4426">
        <w:t xml:space="preserve">a </w:t>
      </w:r>
      <w:r w:rsidR="00153160">
        <w:t xml:space="preserve">topic will also bring the benefits of it to the surface. </w:t>
      </w:r>
      <w:r w:rsidR="00561915">
        <w:t xml:space="preserve">The purpose of the study </w:t>
      </w:r>
      <w:r w:rsidR="009B6E4D">
        <w:t>includes</w:t>
      </w:r>
      <w:r w:rsidR="00561915">
        <w:t xml:space="preserve"> understand learning, its broad </w:t>
      </w:r>
      <w:r w:rsidR="009B6E4D">
        <w:t>categories</w:t>
      </w:r>
      <w:r w:rsidR="00561915">
        <w:t xml:space="preserve">, learning management system etc. </w:t>
      </w:r>
      <w:r w:rsidR="009D60C7">
        <w:t xml:space="preserve">The study is qualitative in nature where 100 students are chosen randomly as respondents. </w:t>
      </w:r>
      <w:r w:rsidR="00563018">
        <w:t xml:space="preserve">After conducting </w:t>
      </w:r>
      <w:r w:rsidR="007A4426">
        <w:t xml:space="preserve">a </w:t>
      </w:r>
      <w:r w:rsidR="00563018">
        <w:t xml:space="preserve">rigorous interview, observation session and survey attained data will have been shown in the form of charts and tables. </w:t>
      </w:r>
      <w:r w:rsidR="00792AE7">
        <w:t xml:space="preserve">It also includes some secondary research on the topic. </w:t>
      </w:r>
      <w:r w:rsidR="005C1084">
        <w:t xml:space="preserve">As they are qualitative in nature, mean, median and mode </w:t>
      </w:r>
      <w:r w:rsidR="00002607">
        <w:t xml:space="preserve">will </w:t>
      </w:r>
      <w:r w:rsidR="005C1084">
        <w:t xml:space="preserve">have not been shown. </w:t>
      </w:r>
      <w:r w:rsidR="00DA0B4B">
        <w:t xml:space="preserve">The most important part of the study is evaluating the perception </w:t>
      </w:r>
      <w:r w:rsidR="00D2398D">
        <w:t xml:space="preserve">of VLE and understanding its acceptance among the learners. </w:t>
      </w:r>
      <w:r w:rsidR="008F6ABE">
        <w:t xml:space="preserve">As learnings are at the core of all the educational arrangements, their preferences and benefits must be at the centre of </w:t>
      </w:r>
      <w:r w:rsidR="007A4426">
        <w:t xml:space="preserve">the </w:t>
      </w:r>
      <w:r w:rsidR="008F6ABE">
        <w:t xml:space="preserve">virtual learning environment. </w:t>
      </w:r>
    </w:p>
    <w:p w14:paraId="08B9B1D6" w14:textId="18CFBF97" w:rsidR="005935A2" w:rsidRDefault="005935A2" w:rsidP="005935A2"/>
    <w:p w14:paraId="74F5B588" w14:textId="77777777" w:rsidR="005935A2" w:rsidRPr="005935A2" w:rsidRDefault="005935A2" w:rsidP="005935A2"/>
    <w:p w14:paraId="54A0BBE8" w14:textId="77777777" w:rsidR="00AA5616" w:rsidRDefault="00AA5616">
      <w:pPr>
        <w:spacing w:line="259" w:lineRule="auto"/>
        <w:jc w:val="left"/>
      </w:pPr>
    </w:p>
    <w:p w14:paraId="165B1F46" w14:textId="69148E37" w:rsidR="00A540B4" w:rsidRDefault="00A540B4">
      <w:pPr>
        <w:spacing w:line="259" w:lineRule="auto"/>
        <w:jc w:val="left"/>
        <w:rPr>
          <w:rFonts w:eastAsiaTheme="majorEastAsia" w:cstheme="majorBidi"/>
          <w:b/>
          <w:sz w:val="32"/>
          <w:szCs w:val="32"/>
        </w:rPr>
      </w:pPr>
      <w:r>
        <w:br w:type="page"/>
      </w:r>
    </w:p>
    <w:p w14:paraId="03EFFA97" w14:textId="3F0DD950" w:rsidR="00A449B4" w:rsidRDefault="00A449B4" w:rsidP="00123666">
      <w:pPr>
        <w:pStyle w:val="Heading1"/>
      </w:pPr>
      <w:bookmarkStart w:id="1" w:name="_Toc39961317"/>
      <w:r>
        <w:lastRenderedPageBreak/>
        <w:t>Aim</w:t>
      </w:r>
      <w:r w:rsidR="00310587">
        <w:t>s</w:t>
      </w:r>
      <w:r>
        <w:t xml:space="preserve"> and Objectives</w:t>
      </w:r>
      <w:bookmarkEnd w:id="1"/>
    </w:p>
    <w:p w14:paraId="5FD9AFE4" w14:textId="0B686596" w:rsidR="00693D55" w:rsidRDefault="00310587">
      <w:pPr>
        <w:spacing w:line="259" w:lineRule="auto"/>
        <w:jc w:val="left"/>
      </w:pPr>
      <w:r>
        <w:t>The study has the following aims and objectives:</w:t>
      </w:r>
    </w:p>
    <w:p w14:paraId="537FAB72" w14:textId="6AC65922" w:rsidR="00572144" w:rsidRDefault="00572144" w:rsidP="001D4EB9">
      <w:pPr>
        <w:pStyle w:val="ListParagraph"/>
        <w:numPr>
          <w:ilvl w:val="0"/>
          <w:numId w:val="3"/>
        </w:numPr>
        <w:jc w:val="left"/>
      </w:pPr>
      <w:r>
        <w:t xml:space="preserve">To know whether VLE can boost </w:t>
      </w:r>
      <w:r w:rsidR="007A4426">
        <w:t xml:space="preserve">the </w:t>
      </w:r>
      <w:r>
        <w:t>motivation of learning</w:t>
      </w:r>
    </w:p>
    <w:p w14:paraId="31BC723B" w14:textId="57FF1AB5" w:rsidR="009B6E4D" w:rsidRDefault="009B6E4D" w:rsidP="001D4EB9">
      <w:pPr>
        <w:pStyle w:val="ListParagraph"/>
        <w:numPr>
          <w:ilvl w:val="0"/>
          <w:numId w:val="3"/>
        </w:numPr>
        <w:jc w:val="left"/>
      </w:pPr>
      <w:r>
        <w:t>To know the accept</w:t>
      </w:r>
      <w:r w:rsidR="00DA0B4B">
        <w:t>ance</w:t>
      </w:r>
      <w:r>
        <w:t xml:space="preserve"> of VLE and students’ perception about it</w:t>
      </w:r>
    </w:p>
    <w:p w14:paraId="340043E1" w14:textId="42115967" w:rsidR="006B78A2" w:rsidRDefault="00572144" w:rsidP="001D4EB9">
      <w:pPr>
        <w:pStyle w:val="ListParagraph"/>
        <w:numPr>
          <w:ilvl w:val="0"/>
          <w:numId w:val="3"/>
        </w:numPr>
        <w:jc w:val="left"/>
      </w:pPr>
      <w:r>
        <w:t>To know some benefits of VLE</w:t>
      </w:r>
    </w:p>
    <w:p w14:paraId="0D10CFC2" w14:textId="282BD111" w:rsidR="00310587" w:rsidRDefault="00310587" w:rsidP="00310587">
      <w:pPr>
        <w:pStyle w:val="Heading1"/>
      </w:pPr>
      <w:bookmarkStart w:id="2" w:name="_Toc39961318"/>
      <w:r>
        <w:t>Research Questions</w:t>
      </w:r>
      <w:bookmarkEnd w:id="2"/>
    </w:p>
    <w:p w14:paraId="25DB5F2F" w14:textId="0DFAFBC4" w:rsidR="00826C3C" w:rsidRDefault="00826C3C" w:rsidP="001D4EB9">
      <w:pPr>
        <w:pStyle w:val="ListParagraph"/>
        <w:numPr>
          <w:ilvl w:val="0"/>
          <w:numId w:val="4"/>
        </w:numPr>
      </w:pPr>
      <w:r>
        <w:t>What are the two types of learning?</w:t>
      </w:r>
    </w:p>
    <w:p w14:paraId="70994712" w14:textId="11545179" w:rsidR="00826C3C" w:rsidRDefault="00114C6F" w:rsidP="001D4EB9">
      <w:pPr>
        <w:pStyle w:val="ListParagraph"/>
        <w:numPr>
          <w:ilvl w:val="0"/>
          <w:numId w:val="4"/>
        </w:numPr>
      </w:pPr>
      <w:r>
        <w:t xml:space="preserve">What is the impact of </w:t>
      </w:r>
      <w:r w:rsidR="007A4426">
        <w:t xml:space="preserve">the </w:t>
      </w:r>
      <w:r>
        <w:t>learning management system (LMS) on virtual learning?</w:t>
      </w:r>
    </w:p>
    <w:p w14:paraId="67CC2119" w14:textId="2BDBF72F" w:rsidR="006B78A2" w:rsidRDefault="00B2463B" w:rsidP="00D57237">
      <w:pPr>
        <w:pStyle w:val="ListParagraph"/>
        <w:numPr>
          <w:ilvl w:val="0"/>
          <w:numId w:val="4"/>
        </w:numPr>
      </w:pPr>
      <w:r>
        <w:t>What are the two categories of virtual learning environment?</w:t>
      </w:r>
    </w:p>
    <w:p w14:paraId="64DAB451" w14:textId="0938EC41" w:rsidR="00A449B4" w:rsidRDefault="00A449B4" w:rsidP="00F91437">
      <w:pPr>
        <w:pStyle w:val="Heading1"/>
      </w:pPr>
      <w:bookmarkStart w:id="3" w:name="_Toc39961319"/>
      <w:r>
        <w:t>Literature Review</w:t>
      </w:r>
      <w:bookmarkEnd w:id="3"/>
    </w:p>
    <w:p w14:paraId="4ACFFAF7" w14:textId="53AC3AB0" w:rsidR="009B4A27" w:rsidRDefault="00317FE2" w:rsidP="009B4A27">
      <w:r>
        <w:t>Herrera (2017) has stated that the r</w:t>
      </w:r>
      <w:r w:rsidR="00082D36">
        <w:t>apid advance</w:t>
      </w:r>
      <w:r w:rsidR="003F28AF">
        <w:t>ment</w:t>
      </w:r>
      <w:r w:rsidR="00082D36">
        <w:t xml:space="preserve"> in information and communication technology (ICT) </w:t>
      </w:r>
      <w:r w:rsidR="002B7E04">
        <w:t>ha</w:t>
      </w:r>
      <w:r w:rsidR="007A4426">
        <w:t>s</w:t>
      </w:r>
      <w:r w:rsidR="002B7E04">
        <w:t xml:space="preserve"> augmented the demand for virtual education involving connectivity to students asynchronously and synchronously. </w:t>
      </w:r>
      <w:r w:rsidR="003155B3">
        <w:t>Asynchronous</w:t>
      </w:r>
      <w:r w:rsidR="00806330">
        <w:t xml:space="preserve"> learning is carried even if the student is offline</w:t>
      </w:r>
      <w:r w:rsidR="002A3E06">
        <w:t xml:space="preserve"> terminating the limitations of time and distance</w:t>
      </w:r>
      <w:r w:rsidR="003155B3">
        <w:t>.</w:t>
      </w:r>
      <w:r w:rsidR="00063457">
        <w:t xml:space="preserve"> </w:t>
      </w:r>
      <w:r w:rsidR="006F21E5">
        <w:t xml:space="preserve">Here the course work is given through email or some other means. </w:t>
      </w:r>
      <w:r w:rsidR="009B4A27">
        <w:t xml:space="preserve">To the opposite, synchronous learning goes on </w:t>
      </w:r>
      <w:r w:rsidR="00432B23">
        <w:t xml:space="preserve">a </w:t>
      </w:r>
      <w:r w:rsidR="009B4A27">
        <w:t>real</w:t>
      </w:r>
      <w:r w:rsidR="009542CF">
        <w:t>-</w:t>
      </w:r>
      <w:r w:rsidR="009B4A27">
        <w:t>time basis involving videoconferencing.</w:t>
      </w:r>
      <w:r w:rsidR="006C25B2">
        <w:t xml:space="preserve"> Skype is one of the tools </w:t>
      </w:r>
      <w:r w:rsidR="00CC529F">
        <w:t xml:space="preserve">available </w:t>
      </w:r>
      <w:r w:rsidR="006C25B2">
        <w:t>for synchronous learning.</w:t>
      </w:r>
    </w:p>
    <w:p w14:paraId="6ECE90FE" w14:textId="175BD4D5" w:rsidR="003208D6" w:rsidRDefault="001C356A" w:rsidP="003208D6">
      <w:r>
        <w:t>Virtual learning is the use of information technology for distant learning aiming improvement in the education process.</w:t>
      </w:r>
      <w:r w:rsidR="006F21E5">
        <w:t xml:space="preserve"> </w:t>
      </w:r>
      <w:r w:rsidR="00C5731B">
        <w:rPr>
          <w:shd w:val="clear" w:color="auto" w:fill="FFFFFF"/>
        </w:rPr>
        <w:t xml:space="preserve">Kasim and Khalid (2016) have </w:t>
      </w:r>
      <w:r w:rsidR="009C0875">
        <w:t xml:space="preserve">identified </w:t>
      </w:r>
      <w:r w:rsidR="00432B23">
        <w:t xml:space="preserve">the </w:t>
      </w:r>
      <w:r w:rsidR="009C0875">
        <w:t>l</w:t>
      </w:r>
      <w:r w:rsidR="00995BBB">
        <w:t xml:space="preserve">earning </w:t>
      </w:r>
      <w:r w:rsidR="009C0875">
        <w:t>m</w:t>
      </w:r>
      <w:r w:rsidR="00995BBB">
        <w:t xml:space="preserve">anagement </w:t>
      </w:r>
      <w:r w:rsidR="009C0875">
        <w:t>s</w:t>
      </w:r>
      <w:r w:rsidR="00995BBB">
        <w:t xml:space="preserve">ystem (LMS) </w:t>
      </w:r>
      <w:r w:rsidR="009C0875">
        <w:t>as</w:t>
      </w:r>
      <w:r w:rsidR="00995BBB">
        <w:t xml:space="preserve"> an integral part of </w:t>
      </w:r>
      <w:r w:rsidR="00432B23">
        <w:t xml:space="preserve">the </w:t>
      </w:r>
      <w:r w:rsidR="00995BBB">
        <w:t xml:space="preserve">virtual learning environment. This system provides </w:t>
      </w:r>
      <w:r w:rsidR="009C0875">
        <w:t>materials for e</w:t>
      </w:r>
      <w:r w:rsidR="00432B23">
        <w:t>-</w:t>
      </w:r>
      <w:r w:rsidR="009C0875">
        <w:t>learning</w:t>
      </w:r>
      <w:r w:rsidR="000323FA">
        <w:t xml:space="preserve"> and establishes connectivity among students and teachers. It is also used for creating study contents and conducting tests. </w:t>
      </w:r>
      <w:r w:rsidR="00CF15A5">
        <w:t>Some of the tools for virtual learning include Moodle, Blackboard, Edmodo</w:t>
      </w:r>
      <w:r w:rsidR="000323FA">
        <w:t xml:space="preserve"> </w:t>
      </w:r>
      <w:r w:rsidR="00CF15A5">
        <w:t xml:space="preserve">etc. </w:t>
      </w:r>
      <w:r w:rsidR="003208D6">
        <w:t xml:space="preserve">Using such software, </w:t>
      </w:r>
      <w:r w:rsidR="00432B23">
        <w:t xml:space="preserve">a </w:t>
      </w:r>
      <w:r w:rsidR="003208D6">
        <w:t xml:space="preserve">simultaneous discussion can take place where teachers make </w:t>
      </w:r>
      <w:r w:rsidR="00432B23">
        <w:t xml:space="preserve">a </w:t>
      </w:r>
      <w:r w:rsidR="003208D6">
        <w:t xml:space="preserve">group for different classes. Every group has their code and without access, an outsider </w:t>
      </w:r>
      <w:r w:rsidR="000749A4">
        <w:t>cannot</w:t>
      </w:r>
      <w:r w:rsidR="003208D6">
        <w:t xml:space="preserve"> view any discussion. </w:t>
      </w:r>
    </w:p>
    <w:p w14:paraId="2C5C7D76" w14:textId="0CD6C769" w:rsidR="00693D55" w:rsidRDefault="00C5731B" w:rsidP="00082D36">
      <w:r>
        <w:rPr>
          <w:shd w:val="clear" w:color="auto" w:fill="FFFFFF"/>
        </w:rPr>
        <w:t xml:space="preserve">Chen (2016) has classified </w:t>
      </w:r>
      <w:r w:rsidR="004C4D1D">
        <w:t xml:space="preserve">VLE into two broad categories. Firstly, </w:t>
      </w:r>
      <w:r w:rsidR="00432B23">
        <w:t xml:space="preserve">an </w:t>
      </w:r>
      <w:r w:rsidR="007C0253">
        <w:t>institution oriented VLE with software sold to educational institut</w:t>
      </w:r>
      <w:r w:rsidR="00432B23">
        <w:t>ions</w:t>
      </w:r>
      <w:r w:rsidR="007C0253">
        <w:t xml:space="preserve"> to conduct virtual classes. Secondly, </w:t>
      </w:r>
      <w:r w:rsidR="00432B23">
        <w:t xml:space="preserve">the </w:t>
      </w:r>
      <w:r w:rsidR="007C0253">
        <w:t>teacher</w:t>
      </w:r>
      <w:r w:rsidR="00432B23">
        <w:t>-</w:t>
      </w:r>
      <w:r w:rsidR="007C0253">
        <w:t>led VL</w:t>
      </w:r>
      <w:r w:rsidR="0088040D">
        <w:t>E</w:t>
      </w:r>
      <w:r w:rsidR="007C0253">
        <w:t xml:space="preserve"> which is free to use. </w:t>
      </w:r>
      <w:r w:rsidR="00E934D3">
        <w:t>Such teachers sometimes may find it time</w:t>
      </w:r>
      <w:r w:rsidR="00432B23">
        <w:t>-</w:t>
      </w:r>
      <w:r w:rsidR="00E934D3">
        <w:t>consuming</w:t>
      </w:r>
      <w:r w:rsidR="0088040D">
        <w:t xml:space="preserve">. However, institution led VLE </w:t>
      </w:r>
      <w:r w:rsidR="00194DCF">
        <w:t xml:space="preserve">is more convenient in term of </w:t>
      </w:r>
      <w:r w:rsidR="00432B23">
        <w:t xml:space="preserve">the </w:t>
      </w:r>
      <w:r w:rsidR="00194DCF">
        <w:t xml:space="preserve">overall facility as it comes with greater </w:t>
      </w:r>
      <w:r w:rsidR="00194DCF">
        <w:lastRenderedPageBreak/>
        <w:t>usability and utility for both class and test purpose. Teacher</w:t>
      </w:r>
      <w:r w:rsidR="00432B23">
        <w:t>-</w:t>
      </w:r>
      <w:r w:rsidR="00194DCF">
        <w:t xml:space="preserve">led VLE </w:t>
      </w:r>
      <w:r w:rsidR="003635B0">
        <w:t xml:space="preserve">demands higher work with </w:t>
      </w:r>
      <w:r w:rsidR="00432B23">
        <w:t xml:space="preserve">a </w:t>
      </w:r>
      <w:r w:rsidR="003635B0">
        <w:t xml:space="preserve">certain degree of technical expertise to operate. Though they can make own task based on their own choice and applicability. </w:t>
      </w:r>
    </w:p>
    <w:p w14:paraId="3D94C06D" w14:textId="49104386" w:rsidR="006B78A2" w:rsidRDefault="00C5731B" w:rsidP="00D57237">
      <w:r>
        <w:rPr>
          <w:shd w:val="clear" w:color="auto" w:fill="FFFFFF"/>
        </w:rPr>
        <w:t>Cassidy (2016) has commented that t</w:t>
      </w:r>
      <w:r w:rsidR="00597CDD">
        <w:t xml:space="preserve">he combined availability of text and audio-visual or multimedia works as an excellent platform for learning study materials. </w:t>
      </w:r>
      <w:r w:rsidR="00432B23">
        <w:t>The d</w:t>
      </w:r>
      <w:r w:rsidR="00A338CC">
        <w:t>igital forma</w:t>
      </w:r>
      <w:r w:rsidR="001626DC">
        <w:t>t</w:t>
      </w:r>
      <w:r w:rsidR="00A338CC">
        <w:t xml:space="preserve"> of such materials has made sharing, storing and downloading easier using high</w:t>
      </w:r>
      <w:r w:rsidR="00432B23">
        <w:t>-</w:t>
      </w:r>
      <w:r w:rsidR="00A338CC">
        <w:t>speed internet</w:t>
      </w:r>
      <w:r w:rsidR="0040603B">
        <w:t xml:space="preserve">, </w:t>
      </w:r>
      <w:r w:rsidR="00A338CC">
        <w:t xml:space="preserve">computer, smartphone. </w:t>
      </w:r>
      <w:r w:rsidR="006313E4">
        <w:t xml:space="preserve">VLE has got </w:t>
      </w:r>
      <w:r w:rsidR="00432B23">
        <w:t xml:space="preserve">the </w:t>
      </w:r>
      <w:r w:rsidR="006313E4">
        <w:t xml:space="preserve">attention of both teachers and students on multiliteracy perspective. It has complemented the efforts of the teachers with the arrival of technologies. </w:t>
      </w:r>
      <w:r w:rsidR="00506FE8">
        <w:t xml:space="preserve">To generate the most of the benefits out of </w:t>
      </w:r>
      <w:r w:rsidR="00432B23">
        <w:t xml:space="preserve">the </w:t>
      </w:r>
      <w:r w:rsidR="00506FE8">
        <w:t xml:space="preserve">virtual learning environment, the virtual teaching is required to be informative, communicative and productive. The learners should be given the scope to demonstrate their skills and abilities. </w:t>
      </w:r>
    </w:p>
    <w:p w14:paraId="6E2D3C13" w14:textId="1D1EB1B9" w:rsidR="00A449B4" w:rsidRDefault="00A449B4" w:rsidP="00123666">
      <w:pPr>
        <w:pStyle w:val="Heading1"/>
      </w:pPr>
      <w:bookmarkStart w:id="4" w:name="_Toc39961320"/>
      <w:r>
        <w:t>Primary Research</w:t>
      </w:r>
      <w:bookmarkEnd w:id="4"/>
    </w:p>
    <w:p w14:paraId="793A8E41" w14:textId="4FCCA151" w:rsidR="002730D9" w:rsidRDefault="002730D9" w:rsidP="002730D9">
      <w:r>
        <w:t>This research includes both primary and secondary data. The primary research data have been collected directly by interview, observation and questionnaire-based survey.</w:t>
      </w:r>
      <w:r w:rsidR="006C252B">
        <w:t xml:space="preserve"> The interview was conducted through virtual mean.</w:t>
      </w:r>
      <w:r>
        <w:t xml:space="preserve"> The questionnaire is included in the appendix. </w:t>
      </w:r>
    </w:p>
    <w:p w14:paraId="3799F04F" w14:textId="36F47F02" w:rsidR="00A449B4" w:rsidRDefault="00A449B4" w:rsidP="003A6072">
      <w:pPr>
        <w:pStyle w:val="Heading2"/>
      </w:pPr>
      <w:bookmarkStart w:id="5" w:name="_Toc39961321"/>
      <w:r>
        <w:t>Methodology</w:t>
      </w:r>
      <w:bookmarkEnd w:id="5"/>
    </w:p>
    <w:p w14:paraId="38160535" w14:textId="470412F4" w:rsidR="00C632A8" w:rsidRDefault="00AC320D" w:rsidP="00EB2BC5">
      <w:r>
        <w:t xml:space="preserve">Method: </w:t>
      </w:r>
      <w:r w:rsidR="00C632A8">
        <w:t xml:space="preserve">The research has followed qualitative methods where questions are answers </w:t>
      </w:r>
      <w:r w:rsidR="00A03707">
        <w:t>abruptly</w:t>
      </w:r>
      <w:r w:rsidR="00C632A8">
        <w:t xml:space="preserve"> with significant insights within. </w:t>
      </w:r>
      <w:r w:rsidR="00256D98">
        <w:t xml:space="preserve">Later, those questions will be analysed and briefly justified. </w:t>
      </w:r>
      <w:r w:rsidR="00833A41">
        <w:t>The research will also have graphical representation</w:t>
      </w:r>
      <w:r w:rsidR="00A03707">
        <w:t>s</w:t>
      </w:r>
      <w:r w:rsidR="00833A41">
        <w:t xml:space="preserve"> of the responses</w:t>
      </w:r>
      <w:r w:rsidR="00A03707">
        <w:t xml:space="preserve"> by using charts</w:t>
      </w:r>
      <w:r w:rsidR="00833A41">
        <w:t xml:space="preserve"> accumulated from the participants</w:t>
      </w:r>
      <w:r w:rsidR="00BA2DAD">
        <w:t xml:space="preserve"> for greater understanding</w:t>
      </w:r>
      <w:r w:rsidR="009475DE">
        <w:t xml:space="preserve"> </w:t>
      </w:r>
      <w:r w:rsidR="009475DE">
        <w:rPr>
          <w:shd w:val="clear" w:color="auto" w:fill="FFFFFF"/>
        </w:rPr>
        <w:t>(James, et al. 2016)</w:t>
      </w:r>
      <w:r w:rsidR="00833A41">
        <w:t xml:space="preserve">. </w:t>
      </w:r>
      <w:r w:rsidR="00256D98">
        <w:t xml:space="preserve"> </w:t>
      </w:r>
    </w:p>
    <w:p w14:paraId="00789B44" w14:textId="48A7EB21" w:rsidR="00693D55" w:rsidRDefault="00EB2BC5" w:rsidP="00EB2BC5">
      <w:r>
        <w:t>Sampling</w:t>
      </w:r>
      <w:r w:rsidR="00C632A8">
        <w:t xml:space="preserve"> method</w:t>
      </w:r>
      <w:r w:rsidR="00F332E2">
        <w:t xml:space="preserve"> and sampling size</w:t>
      </w:r>
      <w:r>
        <w:t xml:space="preserve">: </w:t>
      </w:r>
      <w:r w:rsidR="00F92E3B">
        <w:t>Random sampling was used in collecting</w:t>
      </w:r>
      <w:r w:rsidR="00BB1E7A">
        <w:t xml:space="preserve"> the</w:t>
      </w:r>
      <w:r w:rsidR="00F92E3B">
        <w:t xml:space="preserve"> data through </w:t>
      </w:r>
      <w:r w:rsidR="00530117">
        <w:t xml:space="preserve">the </w:t>
      </w:r>
      <w:r w:rsidR="00F92E3B">
        <w:t xml:space="preserve">survey. </w:t>
      </w:r>
      <w:r>
        <w:t>It means a large pool of students ha</w:t>
      </w:r>
      <w:r w:rsidR="00A03707">
        <w:t>s</w:t>
      </w:r>
      <w:r>
        <w:t xml:space="preserve"> </w:t>
      </w:r>
      <w:r w:rsidR="00A03707">
        <w:t>an</w:t>
      </w:r>
      <w:r>
        <w:t xml:space="preserve"> </w:t>
      </w:r>
      <w:r w:rsidR="00053025">
        <w:t xml:space="preserve">equal </w:t>
      </w:r>
      <w:r>
        <w:t>possibility of being selected</w:t>
      </w:r>
      <w:r w:rsidR="00053025">
        <w:t xml:space="preserve"> as </w:t>
      </w:r>
      <w:r w:rsidR="00A03707">
        <w:t xml:space="preserve">a </w:t>
      </w:r>
      <w:r w:rsidR="00053025">
        <w:t xml:space="preserve">participant for the study.  </w:t>
      </w:r>
      <w:r w:rsidR="00CE15FB">
        <w:t xml:space="preserve">The number of participants taken for this study is 100. They are students having experience with </w:t>
      </w:r>
      <w:r w:rsidR="00A03707">
        <w:t xml:space="preserve">the </w:t>
      </w:r>
      <w:r w:rsidR="00CE15FB">
        <w:t xml:space="preserve">virtual learning environment.  </w:t>
      </w:r>
    </w:p>
    <w:p w14:paraId="3602C470" w14:textId="589239E6" w:rsidR="006B78A2" w:rsidRDefault="00A03707" w:rsidP="00D57237">
      <w:r>
        <w:t>The s</w:t>
      </w:r>
      <w:r w:rsidR="005A3DA6">
        <w:t xml:space="preserve">urvey will be conducted based on </w:t>
      </w:r>
      <w:r>
        <w:t xml:space="preserve">a </w:t>
      </w:r>
      <w:r w:rsidR="005A3DA6">
        <w:t>structure</w:t>
      </w:r>
      <w:r w:rsidR="00CD1185">
        <w:t>d</w:t>
      </w:r>
      <w:r w:rsidR="005A3DA6">
        <w:t xml:space="preserve"> questionnaire. The questionnaire ha</w:t>
      </w:r>
      <w:r>
        <w:t>s</w:t>
      </w:r>
      <w:r w:rsidR="005A3DA6">
        <w:t xml:space="preserve"> different types</w:t>
      </w:r>
      <w:r>
        <w:t xml:space="preserve"> of</w:t>
      </w:r>
      <w:r w:rsidR="005A3DA6">
        <w:t xml:space="preserve"> questions; it includes </w:t>
      </w:r>
      <w:r>
        <w:t xml:space="preserve">the </w:t>
      </w:r>
      <w:r w:rsidR="005A3DA6">
        <w:t>closed</w:t>
      </w:r>
      <w:r>
        <w:t>-</w:t>
      </w:r>
      <w:r w:rsidR="005A3DA6">
        <w:t>end question, open</w:t>
      </w:r>
      <w:r>
        <w:t>-</w:t>
      </w:r>
      <w:r w:rsidR="005A3DA6">
        <w:t xml:space="preserve">end question, </w:t>
      </w:r>
      <w:r w:rsidR="00CD1185">
        <w:t>Likert</w:t>
      </w:r>
      <w:r w:rsidR="005A3DA6">
        <w:t xml:space="preserve"> scale question</w:t>
      </w:r>
      <w:r w:rsidR="00CD1185">
        <w:t xml:space="preserve"> and </w:t>
      </w:r>
      <w:r>
        <w:t xml:space="preserve">a </w:t>
      </w:r>
      <w:r w:rsidR="00CD1185">
        <w:t>multiple</w:t>
      </w:r>
      <w:r>
        <w:t>-</w:t>
      </w:r>
      <w:r w:rsidR="00CD1185">
        <w:t xml:space="preserve">choice question. The data presented here is collected through virtual mean as due to coronavirus face to face interaction cannot take place. </w:t>
      </w:r>
      <w:r w:rsidR="00C20A41">
        <w:t>Interviewing</w:t>
      </w:r>
      <w:r w:rsidR="00FD700A">
        <w:t xml:space="preserve"> and observ</w:t>
      </w:r>
      <w:r w:rsidR="00C20A41">
        <w:t>ing</w:t>
      </w:r>
      <w:r w:rsidR="00FD700A">
        <w:t xml:space="preserve"> the focus group also lead to some information. </w:t>
      </w:r>
    </w:p>
    <w:p w14:paraId="3CCA2716" w14:textId="0EA6F49C" w:rsidR="00A449B4" w:rsidRDefault="00A449B4" w:rsidP="003A6072">
      <w:pPr>
        <w:pStyle w:val="Heading2"/>
      </w:pPr>
      <w:bookmarkStart w:id="6" w:name="_Toc39961322"/>
      <w:r>
        <w:lastRenderedPageBreak/>
        <w:t>Ethical Consideration</w:t>
      </w:r>
      <w:bookmarkEnd w:id="6"/>
    </w:p>
    <w:p w14:paraId="665D3D62" w14:textId="3BAAED5A" w:rsidR="00693D55" w:rsidRDefault="004B1506">
      <w:r>
        <w:rPr>
          <w:shd w:val="clear" w:color="auto" w:fill="FFFFFF"/>
        </w:rPr>
        <w:t>According to Barton (2016), w</w:t>
      </w:r>
      <w:r w:rsidR="000A4D69">
        <w:t xml:space="preserve">hile conducting the research, the participants </w:t>
      </w:r>
      <w:r>
        <w:t>must be</w:t>
      </w:r>
      <w:r w:rsidR="000A4D69">
        <w:t xml:space="preserve"> free from any type of harm and harassment. They have not faced any pressure while answering the questions. Their full consent </w:t>
      </w:r>
      <w:r w:rsidR="00BF4EDA">
        <w:t>has</w:t>
      </w:r>
      <w:r w:rsidR="000A4D69">
        <w:t xml:space="preserve"> been taken before the participation and the purpose of the research </w:t>
      </w:r>
      <w:r w:rsidR="000A2429">
        <w:t>has been</w:t>
      </w:r>
      <w:r w:rsidR="000A4D69">
        <w:t xml:space="preserve"> informed to them. </w:t>
      </w:r>
      <w:r w:rsidR="00EC53FD">
        <w:t xml:space="preserve">All the required measures for the protection of their privacy and confidentiality will be preserved. </w:t>
      </w:r>
      <w:r w:rsidR="00A03707">
        <w:t>The a</w:t>
      </w:r>
      <w:r w:rsidR="00175CC3">
        <w:t xml:space="preserve">nonymity of the participants </w:t>
      </w:r>
      <w:r w:rsidR="00A03707">
        <w:t>has</w:t>
      </w:r>
      <w:r w:rsidR="00175CC3">
        <w:t xml:space="preserve"> been </w:t>
      </w:r>
      <w:r w:rsidR="00D01E3B">
        <w:t>maintained</w:t>
      </w:r>
      <w:r w:rsidR="00175CC3">
        <w:t xml:space="preserve"> and they have not been </w:t>
      </w:r>
      <w:r w:rsidR="00D01E3B">
        <w:t>deceived</w:t>
      </w:r>
      <w:r w:rsidR="00175CC3">
        <w:t xml:space="preserve"> about the aim and objectives of the research.</w:t>
      </w:r>
      <w:r w:rsidR="008948A4">
        <w:t xml:space="preserve"> All other type</w:t>
      </w:r>
      <w:r w:rsidR="00A03707">
        <w:t>s</w:t>
      </w:r>
      <w:r w:rsidR="008948A4">
        <w:t xml:space="preserve"> of transparency and ethical practices have been duly maintained. </w:t>
      </w:r>
    </w:p>
    <w:p w14:paraId="3758DF08" w14:textId="77777777" w:rsidR="000533F3" w:rsidRDefault="000533F3">
      <w:pPr>
        <w:spacing w:line="259" w:lineRule="auto"/>
        <w:jc w:val="left"/>
        <w:rPr>
          <w:rFonts w:eastAsiaTheme="majorEastAsia" w:cstheme="majorBidi"/>
          <w:b/>
          <w:sz w:val="32"/>
          <w:szCs w:val="32"/>
        </w:rPr>
      </w:pPr>
      <w:r>
        <w:br w:type="page"/>
      </w:r>
    </w:p>
    <w:p w14:paraId="03185E22" w14:textId="29EE28DD" w:rsidR="00336364" w:rsidRDefault="00336364" w:rsidP="00DC7DE6">
      <w:pPr>
        <w:pStyle w:val="Heading1"/>
      </w:pPr>
      <w:bookmarkStart w:id="7" w:name="_Toc39961323"/>
      <w:r>
        <w:lastRenderedPageBreak/>
        <w:t>Results</w:t>
      </w:r>
      <w:bookmarkEnd w:id="7"/>
    </w:p>
    <w:p w14:paraId="36A3E9E1" w14:textId="10432C0F" w:rsidR="00336364" w:rsidRDefault="00A2673E">
      <w:pPr>
        <w:spacing w:line="259" w:lineRule="auto"/>
        <w:jc w:val="left"/>
      </w:pPr>
      <w:r w:rsidRPr="001B7678">
        <w:rPr>
          <w:b/>
          <w:bCs/>
        </w:rPr>
        <w:t>Question 1:</w:t>
      </w:r>
      <w:r>
        <w:t xml:space="preserve"> </w:t>
      </w:r>
      <w:r w:rsidR="00336364">
        <w:t>What do you think about the impact of using technology in the learning process?</w:t>
      </w:r>
    </w:p>
    <w:p w14:paraId="7BFDF777" w14:textId="77777777" w:rsidR="004E4AD5" w:rsidRDefault="004E4AD5">
      <w:pPr>
        <w:spacing w:line="259" w:lineRule="auto"/>
        <w:jc w:val="left"/>
      </w:pPr>
    </w:p>
    <w:tbl>
      <w:tblPr>
        <w:tblStyle w:val="TableGrid"/>
        <w:tblW w:w="0" w:type="auto"/>
        <w:tblLook w:val="04A0" w:firstRow="1" w:lastRow="0" w:firstColumn="1" w:lastColumn="0" w:noHBand="0" w:noVBand="1"/>
      </w:tblPr>
      <w:tblGrid>
        <w:gridCol w:w="3116"/>
        <w:gridCol w:w="3117"/>
        <w:gridCol w:w="3117"/>
      </w:tblGrid>
      <w:tr w:rsidR="00336364" w:rsidRPr="005C424E" w14:paraId="7C383EC5" w14:textId="77777777" w:rsidTr="00336364">
        <w:tc>
          <w:tcPr>
            <w:tcW w:w="3116" w:type="dxa"/>
          </w:tcPr>
          <w:p w14:paraId="2BD48D0B" w14:textId="7B664E40" w:rsidR="00336364" w:rsidRPr="005C424E" w:rsidRDefault="00336364" w:rsidP="00224329">
            <w:pPr>
              <w:jc w:val="center"/>
              <w:rPr>
                <w:b/>
                <w:bCs/>
              </w:rPr>
            </w:pPr>
            <w:r w:rsidRPr="005C424E">
              <w:rPr>
                <w:b/>
                <w:bCs/>
              </w:rPr>
              <w:t>Answer</w:t>
            </w:r>
          </w:p>
        </w:tc>
        <w:tc>
          <w:tcPr>
            <w:tcW w:w="3117" w:type="dxa"/>
          </w:tcPr>
          <w:p w14:paraId="14339C24" w14:textId="1F23EDC7" w:rsidR="00336364" w:rsidRPr="005C424E" w:rsidRDefault="001329FE" w:rsidP="00224329">
            <w:pPr>
              <w:jc w:val="center"/>
              <w:rPr>
                <w:b/>
                <w:bCs/>
              </w:rPr>
            </w:pPr>
            <w:r w:rsidRPr="005C424E">
              <w:rPr>
                <w:b/>
                <w:bCs/>
              </w:rPr>
              <w:t xml:space="preserve">Number of </w:t>
            </w:r>
            <w:r w:rsidR="00336364" w:rsidRPr="005C424E">
              <w:rPr>
                <w:b/>
                <w:bCs/>
              </w:rPr>
              <w:t>Respondents</w:t>
            </w:r>
          </w:p>
        </w:tc>
        <w:tc>
          <w:tcPr>
            <w:tcW w:w="3117" w:type="dxa"/>
          </w:tcPr>
          <w:p w14:paraId="1AF9CCF3" w14:textId="706151B3" w:rsidR="00336364" w:rsidRPr="005C424E" w:rsidRDefault="00D05FA4" w:rsidP="00224329">
            <w:pPr>
              <w:jc w:val="center"/>
              <w:rPr>
                <w:b/>
                <w:bCs/>
              </w:rPr>
            </w:pPr>
            <w:r>
              <w:rPr>
                <w:b/>
                <w:bCs/>
              </w:rPr>
              <w:t>In per</w:t>
            </w:r>
            <w:r w:rsidR="000749A4">
              <w:rPr>
                <w:b/>
                <w:bCs/>
              </w:rPr>
              <w:t xml:space="preserve"> </w:t>
            </w:r>
            <w:r>
              <w:rPr>
                <w:b/>
                <w:bCs/>
              </w:rPr>
              <w:t xml:space="preserve">cent </w:t>
            </w:r>
          </w:p>
        </w:tc>
      </w:tr>
      <w:tr w:rsidR="00336364" w14:paraId="0476E3E2" w14:textId="77777777" w:rsidTr="00336364">
        <w:tc>
          <w:tcPr>
            <w:tcW w:w="3116" w:type="dxa"/>
          </w:tcPr>
          <w:p w14:paraId="14CD0A20" w14:textId="60D8AE4F" w:rsidR="00336364" w:rsidRDefault="00336364" w:rsidP="00224329">
            <w:r>
              <w:t>(a) Positive</w:t>
            </w:r>
          </w:p>
        </w:tc>
        <w:tc>
          <w:tcPr>
            <w:tcW w:w="3117" w:type="dxa"/>
          </w:tcPr>
          <w:p w14:paraId="190A1929" w14:textId="2FB7B59D" w:rsidR="00336364" w:rsidRDefault="00DC7DE6" w:rsidP="00224329">
            <w:pPr>
              <w:jc w:val="center"/>
            </w:pPr>
            <w:r>
              <w:t>84</w:t>
            </w:r>
          </w:p>
        </w:tc>
        <w:tc>
          <w:tcPr>
            <w:tcW w:w="3117" w:type="dxa"/>
          </w:tcPr>
          <w:p w14:paraId="337401D4" w14:textId="726C866A" w:rsidR="00336364" w:rsidRDefault="009C24D2" w:rsidP="00224329">
            <w:pPr>
              <w:jc w:val="center"/>
            </w:pPr>
            <w:r>
              <w:t>84</w:t>
            </w:r>
          </w:p>
        </w:tc>
      </w:tr>
      <w:tr w:rsidR="00336364" w14:paraId="4C9FD369" w14:textId="77777777" w:rsidTr="00336364">
        <w:tc>
          <w:tcPr>
            <w:tcW w:w="3116" w:type="dxa"/>
          </w:tcPr>
          <w:p w14:paraId="6010FB9D" w14:textId="75D7FF60" w:rsidR="00336364" w:rsidRDefault="00336364" w:rsidP="00224329">
            <w:r>
              <w:t>(b) Negative</w:t>
            </w:r>
          </w:p>
        </w:tc>
        <w:tc>
          <w:tcPr>
            <w:tcW w:w="3117" w:type="dxa"/>
          </w:tcPr>
          <w:p w14:paraId="06919DD1" w14:textId="0DEF4B41" w:rsidR="00336364" w:rsidRDefault="00DC7DE6" w:rsidP="00224329">
            <w:pPr>
              <w:jc w:val="center"/>
            </w:pPr>
            <w:r>
              <w:t>11</w:t>
            </w:r>
          </w:p>
        </w:tc>
        <w:tc>
          <w:tcPr>
            <w:tcW w:w="3117" w:type="dxa"/>
          </w:tcPr>
          <w:p w14:paraId="1B5FFDFF" w14:textId="2519ED33" w:rsidR="00336364" w:rsidRDefault="009C24D2" w:rsidP="00224329">
            <w:pPr>
              <w:tabs>
                <w:tab w:val="center" w:pos="1450"/>
                <w:tab w:val="left" w:pos="1970"/>
              </w:tabs>
              <w:jc w:val="left"/>
            </w:pPr>
            <w:r>
              <w:tab/>
              <w:t>11</w:t>
            </w:r>
          </w:p>
        </w:tc>
      </w:tr>
      <w:tr w:rsidR="00336364" w14:paraId="4163B1DA" w14:textId="77777777" w:rsidTr="00336364">
        <w:tc>
          <w:tcPr>
            <w:tcW w:w="3116" w:type="dxa"/>
          </w:tcPr>
          <w:p w14:paraId="2A7E50B1" w14:textId="2D7CD991" w:rsidR="00336364" w:rsidRDefault="00336364" w:rsidP="00224329">
            <w:r>
              <w:t xml:space="preserve">(c) </w:t>
            </w:r>
            <w:r w:rsidR="00DC7DE6">
              <w:t>Not Sure</w:t>
            </w:r>
          </w:p>
        </w:tc>
        <w:tc>
          <w:tcPr>
            <w:tcW w:w="3117" w:type="dxa"/>
          </w:tcPr>
          <w:p w14:paraId="4AEA5F35" w14:textId="31D4DAD6" w:rsidR="00336364" w:rsidRDefault="00DC7DE6" w:rsidP="00224329">
            <w:pPr>
              <w:jc w:val="center"/>
            </w:pPr>
            <w:r>
              <w:t>5</w:t>
            </w:r>
          </w:p>
        </w:tc>
        <w:tc>
          <w:tcPr>
            <w:tcW w:w="3117" w:type="dxa"/>
          </w:tcPr>
          <w:p w14:paraId="1C5343FB" w14:textId="0ED2252B" w:rsidR="00336364" w:rsidRDefault="009C24D2" w:rsidP="00224329">
            <w:pPr>
              <w:jc w:val="center"/>
            </w:pPr>
            <w:r>
              <w:t>5</w:t>
            </w:r>
          </w:p>
        </w:tc>
      </w:tr>
      <w:tr w:rsidR="00DC7DE6" w:rsidRPr="00DC7DE6" w14:paraId="358D7B75" w14:textId="77777777" w:rsidTr="000005D0">
        <w:tc>
          <w:tcPr>
            <w:tcW w:w="3116" w:type="dxa"/>
          </w:tcPr>
          <w:p w14:paraId="11AE524F" w14:textId="77777777" w:rsidR="00DC7DE6" w:rsidRPr="00DC7DE6" w:rsidRDefault="00DC7DE6" w:rsidP="00224329">
            <w:pPr>
              <w:jc w:val="center"/>
              <w:rPr>
                <w:b/>
                <w:bCs/>
              </w:rPr>
            </w:pPr>
            <w:r w:rsidRPr="00DC7DE6">
              <w:rPr>
                <w:b/>
                <w:bCs/>
              </w:rPr>
              <w:t>Total</w:t>
            </w:r>
          </w:p>
        </w:tc>
        <w:tc>
          <w:tcPr>
            <w:tcW w:w="3117" w:type="dxa"/>
          </w:tcPr>
          <w:p w14:paraId="6798555F" w14:textId="77777777" w:rsidR="00DC7DE6" w:rsidRPr="00DC7DE6" w:rsidRDefault="00DC7DE6" w:rsidP="00224329">
            <w:pPr>
              <w:jc w:val="center"/>
              <w:rPr>
                <w:b/>
                <w:bCs/>
              </w:rPr>
            </w:pPr>
            <w:r w:rsidRPr="00DC7DE6">
              <w:rPr>
                <w:b/>
                <w:bCs/>
              </w:rPr>
              <w:t>100</w:t>
            </w:r>
          </w:p>
        </w:tc>
        <w:tc>
          <w:tcPr>
            <w:tcW w:w="3117" w:type="dxa"/>
          </w:tcPr>
          <w:p w14:paraId="5A1011F3" w14:textId="77777777" w:rsidR="00DC7DE6" w:rsidRPr="00DC7DE6" w:rsidRDefault="00DC7DE6" w:rsidP="00224329">
            <w:pPr>
              <w:jc w:val="center"/>
              <w:rPr>
                <w:b/>
                <w:bCs/>
              </w:rPr>
            </w:pPr>
          </w:p>
        </w:tc>
      </w:tr>
    </w:tbl>
    <w:p w14:paraId="7DB4A681" w14:textId="518A579F" w:rsidR="001329FE" w:rsidRDefault="001329FE">
      <w:pPr>
        <w:spacing w:line="259" w:lineRule="auto"/>
        <w:jc w:val="left"/>
      </w:pPr>
    </w:p>
    <w:p w14:paraId="43504A79" w14:textId="5DDFD453" w:rsidR="0039486A" w:rsidRPr="004914B7" w:rsidRDefault="0039486A" w:rsidP="0039486A">
      <w:pPr>
        <w:rPr>
          <w:shd w:val="clear" w:color="auto" w:fill="FFFFFF"/>
        </w:rPr>
      </w:pPr>
      <w:r>
        <w:t>Most of the participants</w:t>
      </w:r>
      <w:r w:rsidR="005A7B1D">
        <w:t xml:space="preserve"> (84%)</w:t>
      </w:r>
      <w:r>
        <w:t xml:space="preserve"> echoed that virtual learning using information technology has enriched their learning process as they now can get access to all type of information easily.</w:t>
      </w:r>
      <w:r w:rsidR="005A7B1D">
        <w:t xml:space="preserve"> Availability of </w:t>
      </w:r>
      <w:r w:rsidR="00833EE2">
        <w:t>high-quality</w:t>
      </w:r>
      <w:r w:rsidR="005A7B1D">
        <w:t xml:space="preserve"> learning materials through virtual platforms is helpful along with the real</w:t>
      </w:r>
      <w:r w:rsidR="000749A4">
        <w:t>-</w:t>
      </w:r>
      <w:r w:rsidR="005A7B1D">
        <w:t>time class.</w:t>
      </w:r>
      <w:r>
        <w:t xml:space="preserve">  11%</w:t>
      </w:r>
      <w:r w:rsidR="000749A4">
        <w:t xml:space="preserve"> of</w:t>
      </w:r>
      <w:r>
        <w:t xml:space="preserve"> respondents viewed that learning solely virtual means is not that much effective comparing to direct face to face interaction of learning</w:t>
      </w:r>
      <w:r w:rsidR="004914B7">
        <w:t xml:space="preserve"> </w:t>
      </w:r>
      <w:r w:rsidR="004914B7">
        <w:rPr>
          <w:shd w:val="clear" w:color="auto" w:fill="FFFFFF"/>
        </w:rPr>
        <w:t>(Eskandari and Soleimani, 2016)</w:t>
      </w:r>
      <w:r>
        <w:t>.</w:t>
      </w:r>
      <w:r w:rsidR="003F56D4">
        <w:t xml:space="preserve"> They prioritised physical presence as </w:t>
      </w:r>
      <w:r w:rsidR="000749A4">
        <w:t xml:space="preserve">the </w:t>
      </w:r>
      <w:r w:rsidR="003F56D4">
        <w:t xml:space="preserve">most important requirement for learning. Remaining 5% was ambiguous and could not provide any concrete response.  </w:t>
      </w:r>
    </w:p>
    <w:p w14:paraId="515990C2" w14:textId="6D13BA08" w:rsidR="00D05FA4" w:rsidRDefault="00D05FA4" w:rsidP="0039486A"/>
    <w:p w14:paraId="2045C960" w14:textId="65FE419A" w:rsidR="00D05FA4" w:rsidRDefault="00CA482C" w:rsidP="006E21B3">
      <w:pPr>
        <w:spacing w:line="259" w:lineRule="auto"/>
        <w:jc w:val="center"/>
      </w:pPr>
      <w:r>
        <w:rPr>
          <w:noProof/>
          <w:lang w:val="en-US"/>
        </w:rPr>
        <w:drawing>
          <wp:inline distT="0" distB="0" distL="0" distR="0" wp14:anchorId="6627AFA6" wp14:editId="3AF0F171">
            <wp:extent cx="4572000" cy="2743200"/>
            <wp:effectExtent l="0" t="0" r="0" b="0"/>
            <wp:docPr id="11" name="Chart 11">
              <a:extLst xmlns:a="http://schemas.openxmlformats.org/drawingml/2006/main">
                <a:ext uri="{FF2B5EF4-FFF2-40B4-BE49-F238E27FC236}">
                  <a16:creationId xmlns:a16="http://schemas.microsoft.com/office/drawing/2014/main" id="{E8D832A6-CDC1-4873-A562-65E7759894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br w:type="textWrapping" w:clear="all"/>
      </w:r>
    </w:p>
    <w:p w14:paraId="516163F2" w14:textId="77777777" w:rsidR="00D05FA4" w:rsidRDefault="00D05FA4">
      <w:pPr>
        <w:spacing w:line="259" w:lineRule="auto"/>
        <w:jc w:val="left"/>
      </w:pPr>
    </w:p>
    <w:p w14:paraId="640398F5" w14:textId="77777777" w:rsidR="00D05FA4" w:rsidRDefault="00D05FA4">
      <w:pPr>
        <w:spacing w:line="259" w:lineRule="auto"/>
        <w:jc w:val="left"/>
        <w:rPr>
          <w:b/>
          <w:bCs/>
        </w:rPr>
      </w:pPr>
    </w:p>
    <w:p w14:paraId="6F64C372" w14:textId="77777777" w:rsidR="00D05FA4" w:rsidRDefault="00D05FA4">
      <w:pPr>
        <w:spacing w:line="259" w:lineRule="auto"/>
        <w:jc w:val="left"/>
        <w:rPr>
          <w:b/>
          <w:bCs/>
        </w:rPr>
      </w:pPr>
    </w:p>
    <w:p w14:paraId="70D14581" w14:textId="64FD12D6" w:rsidR="00336364" w:rsidRDefault="00A2673E">
      <w:pPr>
        <w:spacing w:line="259" w:lineRule="auto"/>
        <w:jc w:val="left"/>
      </w:pPr>
      <w:r w:rsidRPr="001B7678">
        <w:rPr>
          <w:b/>
          <w:bCs/>
        </w:rPr>
        <w:t>Question 2</w:t>
      </w:r>
      <w:r>
        <w:t xml:space="preserve">: </w:t>
      </w:r>
      <w:r w:rsidR="001329FE">
        <w:t>Does the use of technologies ensure a richer learning experience?</w:t>
      </w:r>
    </w:p>
    <w:p w14:paraId="5BC87821" w14:textId="77777777" w:rsidR="00B367F4" w:rsidRDefault="00B367F4">
      <w:pPr>
        <w:spacing w:line="259" w:lineRule="auto"/>
        <w:jc w:val="left"/>
      </w:pPr>
    </w:p>
    <w:tbl>
      <w:tblPr>
        <w:tblStyle w:val="TableGrid"/>
        <w:tblW w:w="0" w:type="auto"/>
        <w:tblLook w:val="04A0" w:firstRow="1" w:lastRow="0" w:firstColumn="1" w:lastColumn="0" w:noHBand="0" w:noVBand="1"/>
      </w:tblPr>
      <w:tblGrid>
        <w:gridCol w:w="3116"/>
        <w:gridCol w:w="3117"/>
        <w:gridCol w:w="3117"/>
      </w:tblGrid>
      <w:tr w:rsidR="00336364" w:rsidRPr="005C424E" w14:paraId="7F8802B9" w14:textId="77777777" w:rsidTr="000005D0">
        <w:tc>
          <w:tcPr>
            <w:tcW w:w="3116" w:type="dxa"/>
          </w:tcPr>
          <w:p w14:paraId="27646073" w14:textId="77777777" w:rsidR="00336364" w:rsidRPr="005C424E" w:rsidRDefault="00336364" w:rsidP="00D8329E">
            <w:pPr>
              <w:jc w:val="center"/>
              <w:rPr>
                <w:b/>
                <w:bCs/>
              </w:rPr>
            </w:pPr>
            <w:r w:rsidRPr="005C424E">
              <w:rPr>
                <w:b/>
                <w:bCs/>
              </w:rPr>
              <w:t>Answer</w:t>
            </w:r>
          </w:p>
        </w:tc>
        <w:tc>
          <w:tcPr>
            <w:tcW w:w="3117" w:type="dxa"/>
          </w:tcPr>
          <w:p w14:paraId="50D4D58C" w14:textId="6175F2BD" w:rsidR="00336364" w:rsidRPr="005C424E" w:rsidRDefault="00B2280A" w:rsidP="00D8329E">
            <w:pPr>
              <w:jc w:val="center"/>
              <w:rPr>
                <w:b/>
                <w:bCs/>
              </w:rPr>
            </w:pPr>
            <w:r>
              <w:rPr>
                <w:b/>
                <w:bCs/>
              </w:rPr>
              <w:t xml:space="preserve">Number of </w:t>
            </w:r>
            <w:r w:rsidR="00336364" w:rsidRPr="005C424E">
              <w:rPr>
                <w:b/>
                <w:bCs/>
              </w:rPr>
              <w:t>Respondents</w:t>
            </w:r>
          </w:p>
        </w:tc>
        <w:tc>
          <w:tcPr>
            <w:tcW w:w="3117" w:type="dxa"/>
          </w:tcPr>
          <w:p w14:paraId="1011376D" w14:textId="608838A9" w:rsidR="00336364" w:rsidRPr="005C424E" w:rsidRDefault="00D05FA4" w:rsidP="00D8329E">
            <w:pPr>
              <w:jc w:val="center"/>
              <w:rPr>
                <w:b/>
                <w:bCs/>
              </w:rPr>
            </w:pPr>
            <w:r>
              <w:rPr>
                <w:b/>
                <w:bCs/>
              </w:rPr>
              <w:t>In per</w:t>
            </w:r>
            <w:r w:rsidR="000749A4">
              <w:rPr>
                <w:b/>
                <w:bCs/>
              </w:rPr>
              <w:t xml:space="preserve"> </w:t>
            </w:r>
            <w:r>
              <w:rPr>
                <w:b/>
                <w:bCs/>
              </w:rPr>
              <w:t>cent</w:t>
            </w:r>
          </w:p>
        </w:tc>
      </w:tr>
      <w:tr w:rsidR="00336364" w14:paraId="54942291" w14:textId="77777777" w:rsidTr="000005D0">
        <w:tc>
          <w:tcPr>
            <w:tcW w:w="3116" w:type="dxa"/>
          </w:tcPr>
          <w:p w14:paraId="1FDD60E8" w14:textId="48DB3B38" w:rsidR="00336364" w:rsidRDefault="00336364" w:rsidP="00D8329E">
            <w:r>
              <w:t>(a)</w:t>
            </w:r>
            <w:r w:rsidR="00A2673E">
              <w:t xml:space="preserve"> Yes</w:t>
            </w:r>
          </w:p>
        </w:tc>
        <w:tc>
          <w:tcPr>
            <w:tcW w:w="3117" w:type="dxa"/>
          </w:tcPr>
          <w:p w14:paraId="0ADB54C3" w14:textId="2D0F26D9" w:rsidR="00336364" w:rsidRDefault="00DC7DE6" w:rsidP="00D8329E">
            <w:pPr>
              <w:jc w:val="center"/>
            </w:pPr>
            <w:r>
              <w:t>88</w:t>
            </w:r>
          </w:p>
        </w:tc>
        <w:tc>
          <w:tcPr>
            <w:tcW w:w="3117" w:type="dxa"/>
          </w:tcPr>
          <w:p w14:paraId="1B4F8453" w14:textId="2C62C84A" w:rsidR="00336364" w:rsidRDefault="009C24D2" w:rsidP="00D8329E">
            <w:pPr>
              <w:jc w:val="center"/>
            </w:pPr>
            <w:r>
              <w:t>88</w:t>
            </w:r>
          </w:p>
        </w:tc>
      </w:tr>
      <w:tr w:rsidR="00336364" w14:paraId="67183403" w14:textId="77777777" w:rsidTr="00D8329E">
        <w:trPr>
          <w:trHeight w:val="50"/>
        </w:trPr>
        <w:tc>
          <w:tcPr>
            <w:tcW w:w="3116" w:type="dxa"/>
          </w:tcPr>
          <w:p w14:paraId="51FEFA47" w14:textId="3E6A24D0" w:rsidR="00336364" w:rsidRDefault="00336364" w:rsidP="00D8329E">
            <w:r>
              <w:t>(b)</w:t>
            </w:r>
            <w:r w:rsidR="00A2673E">
              <w:t xml:space="preserve"> No</w:t>
            </w:r>
          </w:p>
        </w:tc>
        <w:tc>
          <w:tcPr>
            <w:tcW w:w="3117" w:type="dxa"/>
          </w:tcPr>
          <w:p w14:paraId="3DD45B52" w14:textId="1EC82855" w:rsidR="00336364" w:rsidRDefault="00DC7DE6" w:rsidP="00D8329E">
            <w:pPr>
              <w:jc w:val="center"/>
            </w:pPr>
            <w:r>
              <w:t>12</w:t>
            </w:r>
          </w:p>
        </w:tc>
        <w:tc>
          <w:tcPr>
            <w:tcW w:w="3117" w:type="dxa"/>
          </w:tcPr>
          <w:p w14:paraId="16C0375A" w14:textId="7D7E5C39" w:rsidR="00336364" w:rsidRDefault="009C24D2" w:rsidP="00D8329E">
            <w:pPr>
              <w:jc w:val="center"/>
            </w:pPr>
            <w:r>
              <w:t>12</w:t>
            </w:r>
          </w:p>
        </w:tc>
      </w:tr>
      <w:tr w:rsidR="00BA21E5" w:rsidRPr="00DC7DE6" w14:paraId="57EB7DD1" w14:textId="77777777" w:rsidTr="000005D0">
        <w:tc>
          <w:tcPr>
            <w:tcW w:w="3116" w:type="dxa"/>
          </w:tcPr>
          <w:p w14:paraId="51FAFFDC" w14:textId="2CA9CF6A" w:rsidR="00BA21E5" w:rsidRPr="00DC7DE6" w:rsidRDefault="00BA21E5" w:rsidP="00D8329E">
            <w:pPr>
              <w:jc w:val="center"/>
              <w:rPr>
                <w:b/>
                <w:bCs/>
              </w:rPr>
            </w:pPr>
            <w:r w:rsidRPr="00DC7DE6">
              <w:rPr>
                <w:b/>
                <w:bCs/>
              </w:rPr>
              <w:t>Total</w:t>
            </w:r>
          </w:p>
        </w:tc>
        <w:tc>
          <w:tcPr>
            <w:tcW w:w="3117" w:type="dxa"/>
          </w:tcPr>
          <w:p w14:paraId="25366939" w14:textId="0986E935" w:rsidR="00BA21E5" w:rsidRPr="00DC7DE6" w:rsidRDefault="00BA21E5" w:rsidP="00D8329E">
            <w:pPr>
              <w:jc w:val="center"/>
              <w:rPr>
                <w:b/>
                <w:bCs/>
              </w:rPr>
            </w:pPr>
            <w:r w:rsidRPr="00DC7DE6">
              <w:rPr>
                <w:b/>
                <w:bCs/>
              </w:rPr>
              <w:t>100</w:t>
            </w:r>
          </w:p>
        </w:tc>
        <w:tc>
          <w:tcPr>
            <w:tcW w:w="3117" w:type="dxa"/>
          </w:tcPr>
          <w:p w14:paraId="336F826E" w14:textId="77777777" w:rsidR="00BA21E5" w:rsidRPr="00DC7DE6" w:rsidRDefault="00BA21E5" w:rsidP="00D8329E">
            <w:pPr>
              <w:jc w:val="center"/>
              <w:rPr>
                <w:b/>
                <w:bCs/>
              </w:rPr>
            </w:pPr>
          </w:p>
        </w:tc>
      </w:tr>
    </w:tbl>
    <w:p w14:paraId="1A0DEC13" w14:textId="232649E1" w:rsidR="002277FA" w:rsidRDefault="002277FA" w:rsidP="0088142E">
      <w:pPr>
        <w:spacing w:line="259" w:lineRule="auto"/>
        <w:jc w:val="left"/>
      </w:pPr>
    </w:p>
    <w:p w14:paraId="0EED0054" w14:textId="7B656649" w:rsidR="002277FA" w:rsidRPr="003B66D2" w:rsidRDefault="002277FA" w:rsidP="00513973">
      <w:pPr>
        <w:rPr>
          <w:shd w:val="clear" w:color="auto" w:fill="FFFFFF"/>
        </w:rPr>
      </w:pPr>
      <w:r>
        <w:t>In this question, participants were given yes and no option</w:t>
      </w:r>
      <w:r w:rsidR="00513973">
        <w:t xml:space="preserve">; </w:t>
      </w:r>
      <w:r w:rsidR="000749A4">
        <w:t>most of</w:t>
      </w:r>
      <w:r w:rsidR="00513973">
        <w:t xml:space="preserve"> the respondents think that they have experienced </w:t>
      </w:r>
      <w:r w:rsidR="000749A4">
        <w:t xml:space="preserve">a </w:t>
      </w:r>
      <w:r w:rsidR="00513973">
        <w:t xml:space="preserve">mentionable improvement in their learning than </w:t>
      </w:r>
      <w:r w:rsidR="000749A4">
        <w:t xml:space="preserve">the </w:t>
      </w:r>
      <w:r w:rsidR="00513973">
        <w:t>conventional system of learning. They said, virtual learning gives them greater flexibility and removes challenges caused by distance and time</w:t>
      </w:r>
      <w:r w:rsidR="003B66D2">
        <w:t xml:space="preserve"> </w:t>
      </w:r>
      <w:r w:rsidR="003B66D2">
        <w:rPr>
          <w:shd w:val="clear" w:color="auto" w:fill="FFFFFF"/>
        </w:rPr>
        <w:t>(Alam, et al. 2017)</w:t>
      </w:r>
      <w:r w:rsidR="00513973">
        <w:t xml:space="preserve">. </w:t>
      </w:r>
      <w:r w:rsidR="00C6698C">
        <w:t>12% of the respondents believe that though virtual teaching has some positive aspects, it lacks real interaction students may get distracted from the study easily. Moreover, they fear that lack of direct supervision of the teacher due to virtual</w:t>
      </w:r>
      <w:r w:rsidR="00B9598F">
        <w:t xml:space="preserve"> condition</w:t>
      </w:r>
      <w:r w:rsidR="00C6698C">
        <w:t xml:space="preserve">, learning may get disrupted. </w:t>
      </w:r>
    </w:p>
    <w:p w14:paraId="08F374BC" w14:textId="77777777" w:rsidR="002277FA" w:rsidRDefault="002277FA" w:rsidP="0088142E">
      <w:pPr>
        <w:spacing w:line="259" w:lineRule="auto"/>
        <w:jc w:val="left"/>
      </w:pPr>
    </w:p>
    <w:p w14:paraId="1810604E" w14:textId="323B311F" w:rsidR="00D05FA4" w:rsidRDefault="00D05FA4" w:rsidP="00D05FA4">
      <w:pPr>
        <w:spacing w:line="259" w:lineRule="auto"/>
        <w:jc w:val="center"/>
        <w:rPr>
          <w:b/>
          <w:bCs/>
        </w:rPr>
      </w:pPr>
      <w:r>
        <w:rPr>
          <w:noProof/>
          <w:lang w:val="en-US"/>
        </w:rPr>
        <w:drawing>
          <wp:inline distT="0" distB="0" distL="0" distR="0" wp14:anchorId="23D848E2" wp14:editId="3C6A7E09">
            <wp:extent cx="4572000" cy="2743200"/>
            <wp:effectExtent l="0" t="0" r="0" b="0"/>
            <wp:docPr id="6" name="Chart 6">
              <a:extLst xmlns:a="http://schemas.openxmlformats.org/drawingml/2006/main">
                <a:ext uri="{FF2B5EF4-FFF2-40B4-BE49-F238E27FC236}">
                  <a16:creationId xmlns:a16="http://schemas.microsoft.com/office/drawing/2014/main" id="{0DE31D2D-9D76-4D47-9FAA-F730F6218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b/>
          <w:bCs/>
        </w:rPr>
        <w:br w:type="page"/>
      </w:r>
    </w:p>
    <w:p w14:paraId="5F5444ED" w14:textId="0E9C46D8" w:rsidR="00BD2DE0" w:rsidRDefault="00A2673E">
      <w:pPr>
        <w:spacing w:line="259" w:lineRule="auto"/>
        <w:jc w:val="left"/>
      </w:pPr>
      <w:r w:rsidRPr="001B7678">
        <w:rPr>
          <w:b/>
          <w:bCs/>
        </w:rPr>
        <w:lastRenderedPageBreak/>
        <w:t>Question 3</w:t>
      </w:r>
      <w:r>
        <w:t xml:space="preserve">: </w:t>
      </w:r>
      <w:r w:rsidR="0088142E">
        <w:t>How do you describing your experience while using VLE?</w:t>
      </w:r>
    </w:p>
    <w:p w14:paraId="1C5675E8" w14:textId="77777777" w:rsidR="00B27F7F" w:rsidRDefault="00B27F7F">
      <w:pPr>
        <w:spacing w:line="259" w:lineRule="auto"/>
        <w:jc w:val="left"/>
      </w:pPr>
    </w:p>
    <w:tbl>
      <w:tblPr>
        <w:tblStyle w:val="TableGrid"/>
        <w:tblW w:w="0" w:type="auto"/>
        <w:tblLook w:val="04A0" w:firstRow="1" w:lastRow="0" w:firstColumn="1" w:lastColumn="0" w:noHBand="0" w:noVBand="1"/>
      </w:tblPr>
      <w:tblGrid>
        <w:gridCol w:w="3116"/>
        <w:gridCol w:w="3117"/>
        <w:gridCol w:w="3117"/>
      </w:tblGrid>
      <w:tr w:rsidR="00336364" w:rsidRPr="005C424E" w14:paraId="7D35D4C7" w14:textId="77777777" w:rsidTr="000005D0">
        <w:tc>
          <w:tcPr>
            <w:tcW w:w="3116" w:type="dxa"/>
          </w:tcPr>
          <w:p w14:paraId="739855A9" w14:textId="77777777" w:rsidR="00336364" w:rsidRPr="005C424E" w:rsidRDefault="00336364" w:rsidP="00D8329E">
            <w:pPr>
              <w:jc w:val="center"/>
              <w:rPr>
                <w:b/>
                <w:bCs/>
              </w:rPr>
            </w:pPr>
            <w:r w:rsidRPr="005C424E">
              <w:rPr>
                <w:b/>
                <w:bCs/>
              </w:rPr>
              <w:t>Answer</w:t>
            </w:r>
          </w:p>
        </w:tc>
        <w:tc>
          <w:tcPr>
            <w:tcW w:w="3117" w:type="dxa"/>
          </w:tcPr>
          <w:p w14:paraId="361B2370" w14:textId="3A813F22" w:rsidR="00336364" w:rsidRPr="005C424E" w:rsidRDefault="00B2280A" w:rsidP="00D8329E">
            <w:pPr>
              <w:jc w:val="center"/>
              <w:rPr>
                <w:b/>
                <w:bCs/>
              </w:rPr>
            </w:pPr>
            <w:r>
              <w:rPr>
                <w:b/>
                <w:bCs/>
              </w:rPr>
              <w:t xml:space="preserve">Number of </w:t>
            </w:r>
            <w:r w:rsidR="00336364" w:rsidRPr="005C424E">
              <w:rPr>
                <w:b/>
                <w:bCs/>
              </w:rPr>
              <w:t>Respondents</w:t>
            </w:r>
          </w:p>
        </w:tc>
        <w:tc>
          <w:tcPr>
            <w:tcW w:w="3117" w:type="dxa"/>
          </w:tcPr>
          <w:p w14:paraId="4A2B6105" w14:textId="3A69EE52" w:rsidR="00336364" w:rsidRPr="005C424E" w:rsidRDefault="00D05FA4" w:rsidP="00D8329E">
            <w:pPr>
              <w:jc w:val="center"/>
              <w:rPr>
                <w:b/>
                <w:bCs/>
              </w:rPr>
            </w:pPr>
            <w:r>
              <w:rPr>
                <w:b/>
                <w:bCs/>
              </w:rPr>
              <w:t>In per</w:t>
            </w:r>
            <w:r w:rsidR="000749A4">
              <w:rPr>
                <w:b/>
                <w:bCs/>
              </w:rPr>
              <w:t xml:space="preserve"> </w:t>
            </w:r>
            <w:r>
              <w:rPr>
                <w:b/>
                <w:bCs/>
              </w:rPr>
              <w:t>cent</w:t>
            </w:r>
          </w:p>
        </w:tc>
      </w:tr>
      <w:tr w:rsidR="00336364" w14:paraId="34378785" w14:textId="77777777" w:rsidTr="000005D0">
        <w:tc>
          <w:tcPr>
            <w:tcW w:w="3116" w:type="dxa"/>
          </w:tcPr>
          <w:p w14:paraId="1530DFF0" w14:textId="74B5E2BC" w:rsidR="00336364" w:rsidRDefault="00336364" w:rsidP="00D8329E">
            <w:r>
              <w:t>(a)</w:t>
            </w:r>
            <w:r w:rsidR="0088142E">
              <w:t xml:space="preserve"> Satisfactory</w:t>
            </w:r>
          </w:p>
        </w:tc>
        <w:tc>
          <w:tcPr>
            <w:tcW w:w="3117" w:type="dxa"/>
          </w:tcPr>
          <w:p w14:paraId="0F0BC797" w14:textId="06F19B55" w:rsidR="00336364" w:rsidRDefault="00DC7DE6" w:rsidP="00D8329E">
            <w:pPr>
              <w:jc w:val="center"/>
            </w:pPr>
            <w:r>
              <w:t>71</w:t>
            </w:r>
          </w:p>
        </w:tc>
        <w:tc>
          <w:tcPr>
            <w:tcW w:w="3117" w:type="dxa"/>
          </w:tcPr>
          <w:p w14:paraId="51F4B7AF" w14:textId="36D26FAC" w:rsidR="00336364" w:rsidRDefault="009C24D2" w:rsidP="00D8329E">
            <w:pPr>
              <w:jc w:val="center"/>
            </w:pPr>
            <w:r>
              <w:t>71</w:t>
            </w:r>
          </w:p>
        </w:tc>
      </w:tr>
      <w:tr w:rsidR="00336364" w14:paraId="2C6ED34A" w14:textId="77777777" w:rsidTr="000005D0">
        <w:tc>
          <w:tcPr>
            <w:tcW w:w="3116" w:type="dxa"/>
          </w:tcPr>
          <w:p w14:paraId="5156D614" w14:textId="7543DFCB" w:rsidR="00336364" w:rsidRDefault="00336364" w:rsidP="00D8329E">
            <w:r>
              <w:t>(b)</w:t>
            </w:r>
            <w:r w:rsidR="0088142E">
              <w:t xml:space="preserve"> Problematic</w:t>
            </w:r>
          </w:p>
        </w:tc>
        <w:tc>
          <w:tcPr>
            <w:tcW w:w="3117" w:type="dxa"/>
          </w:tcPr>
          <w:p w14:paraId="0B5F922A" w14:textId="75D50E16" w:rsidR="00336364" w:rsidRDefault="00DC7DE6" w:rsidP="00D8329E">
            <w:pPr>
              <w:jc w:val="center"/>
            </w:pPr>
            <w:r>
              <w:t>14</w:t>
            </w:r>
          </w:p>
        </w:tc>
        <w:tc>
          <w:tcPr>
            <w:tcW w:w="3117" w:type="dxa"/>
          </w:tcPr>
          <w:p w14:paraId="6C770103" w14:textId="6A305E4A" w:rsidR="00336364" w:rsidRDefault="009C24D2" w:rsidP="00D8329E">
            <w:pPr>
              <w:jc w:val="center"/>
            </w:pPr>
            <w:r>
              <w:t>14</w:t>
            </w:r>
          </w:p>
        </w:tc>
      </w:tr>
      <w:tr w:rsidR="00336364" w14:paraId="3FE87FE4" w14:textId="77777777" w:rsidTr="000005D0">
        <w:tc>
          <w:tcPr>
            <w:tcW w:w="3116" w:type="dxa"/>
          </w:tcPr>
          <w:p w14:paraId="32AC99D2" w14:textId="555B094E" w:rsidR="00336364" w:rsidRDefault="00336364" w:rsidP="00D8329E">
            <w:r>
              <w:t>(c)</w:t>
            </w:r>
            <w:r w:rsidR="0088142E">
              <w:t xml:space="preserve"> Disappointing</w:t>
            </w:r>
          </w:p>
        </w:tc>
        <w:tc>
          <w:tcPr>
            <w:tcW w:w="3117" w:type="dxa"/>
          </w:tcPr>
          <w:p w14:paraId="2295E243" w14:textId="7201A59A" w:rsidR="00336364" w:rsidRDefault="00DC7DE6" w:rsidP="00D8329E">
            <w:pPr>
              <w:jc w:val="center"/>
            </w:pPr>
            <w:r>
              <w:t>4</w:t>
            </w:r>
          </w:p>
        </w:tc>
        <w:tc>
          <w:tcPr>
            <w:tcW w:w="3117" w:type="dxa"/>
          </w:tcPr>
          <w:p w14:paraId="6B15D710" w14:textId="5C9E3631" w:rsidR="00336364" w:rsidRDefault="009C24D2" w:rsidP="00D8329E">
            <w:pPr>
              <w:jc w:val="center"/>
            </w:pPr>
            <w:r>
              <w:t>4</w:t>
            </w:r>
          </w:p>
        </w:tc>
      </w:tr>
      <w:tr w:rsidR="00336364" w14:paraId="7821A06D" w14:textId="77777777" w:rsidTr="000005D0">
        <w:tc>
          <w:tcPr>
            <w:tcW w:w="3116" w:type="dxa"/>
          </w:tcPr>
          <w:p w14:paraId="557F2A10" w14:textId="7B525B8B" w:rsidR="00336364" w:rsidRDefault="00336364" w:rsidP="00D8329E">
            <w:r>
              <w:t>(d</w:t>
            </w:r>
            <w:r w:rsidR="0088142E">
              <w:t>)</w:t>
            </w:r>
            <w:r w:rsidR="005C424E">
              <w:t xml:space="preserve"> Moderate</w:t>
            </w:r>
          </w:p>
        </w:tc>
        <w:tc>
          <w:tcPr>
            <w:tcW w:w="3117" w:type="dxa"/>
          </w:tcPr>
          <w:p w14:paraId="0A7D98A8" w14:textId="232B03A1" w:rsidR="00336364" w:rsidRDefault="00DC7DE6" w:rsidP="00D8329E">
            <w:pPr>
              <w:jc w:val="center"/>
            </w:pPr>
            <w:r>
              <w:t>11</w:t>
            </w:r>
          </w:p>
        </w:tc>
        <w:tc>
          <w:tcPr>
            <w:tcW w:w="3117" w:type="dxa"/>
          </w:tcPr>
          <w:p w14:paraId="0F562DA4" w14:textId="4147B335" w:rsidR="00336364" w:rsidRDefault="009C24D2" w:rsidP="00D8329E">
            <w:pPr>
              <w:jc w:val="center"/>
            </w:pPr>
            <w:r>
              <w:t>11</w:t>
            </w:r>
          </w:p>
        </w:tc>
      </w:tr>
      <w:tr w:rsidR="00BA21E5" w:rsidRPr="00DC7DE6" w14:paraId="7AD03C11" w14:textId="77777777" w:rsidTr="000005D0">
        <w:tc>
          <w:tcPr>
            <w:tcW w:w="3116" w:type="dxa"/>
          </w:tcPr>
          <w:p w14:paraId="4EBA680D" w14:textId="1281E5D8" w:rsidR="00BA21E5" w:rsidRPr="00DC7DE6" w:rsidRDefault="00BA21E5" w:rsidP="00D8329E">
            <w:pPr>
              <w:jc w:val="center"/>
              <w:rPr>
                <w:b/>
                <w:bCs/>
              </w:rPr>
            </w:pPr>
            <w:r w:rsidRPr="00DC7DE6">
              <w:rPr>
                <w:b/>
                <w:bCs/>
              </w:rPr>
              <w:t>Total</w:t>
            </w:r>
          </w:p>
        </w:tc>
        <w:tc>
          <w:tcPr>
            <w:tcW w:w="3117" w:type="dxa"/>
          </w:tcPr>
          <w:p w14:paraId="6036A38C" w14:textId="6961AF46" w:rsidR="00BA21E5" w:rsidRPr="00DC7DE6" w:rsidRDefault="00BA21E5" w:rsidP="00D8329E">
            <w:pPr>
              <w:jc w:val="center"/>
              <w:rPr>
                <w:b/>
                <w:bCs/>
              </w:rPr>
            </w:pPr>
            <w:r w:rsidRPr="00DC7DE6">
              <w:rPr>
                <w:b/>
                <w:bCs/>
              </w:rPr>
              <w:t>100</w:t>
            </w:r>
          </w:p>
        </w:tc>
        <w:tc>
          <w:tcPr>
            <w:tcW w:w="3117" w:type="dxa"/>
          </w:tcPr>
          <w:p w14:paraId="2B2D101F" w14:textId="77777777" w:rsidR="00BA21E5" w:rsidRPr="00DC7DE6" w:rsidRDefault="00BA21E5" w:rsidP="00D8329E">
            <w:pPr>
              <w:jc w:val="center"/>
              <w:rPr>
                <w:b/>
                <w:bCs/>
              </w:rPr>
            </w:pPr>
          </w:p>
        </w:tc>
      </w:tr>
    </w:tbl>
    <w:p w14:paraId="4D36051E" w14:textId="5739E468" w:rsidR="001329FE" w:rsidRDefault="001329FE" w:rsidP="00A41AE7"/>
    <w:p w14:paraId="62FC5CA5" w14:textId="4C586E03" w:rsidR="00B9598F" w:rsidRPr="00BF660E" w:rsidRDefault="000749A4" w:rsidP="00A41AE7">
      <w:pPr>
        <w:rPr>
          <w:shd w:val="clear" w:color="auto" w:fill="FFFFFF"/>
        </w:rPr>
      </w:pPr>
      <w:r>
        <w:t>The m</w:t>
      </w:r>
      <w:r w:rsidR="00A41AE7">
        <w:t xml:space="preserve">ajority (71%) of the students expressed that the existing experience that they get from virtual learning is satisfactory and there is no need to introduce any major changes to it. </w:t>
      </w:r>
      <w:r w:rsidR="006B24BF">
        <w:t xml:space="preserve">While 14% complained that they found existing available approaches as problematic; they faced various problems related to technical, understanding and orientational of </w:t>
      </w:r>
      <w:r>
        <w:t xml:space="preserve">the </w:t>
      </w:r>
      <w:r w:rsidR="006B24BF">
        <w:t>existing virtual system. 4% believe that there is urgent improvement needed to be conducted to improve the experience of virtual learning to make it more attractive and interactive</w:t>
      </w:r>
      <w:r w:rsidR="00BF660E">
        <w:t xml:space="preserve"> </w:t>
      </w:r>
      <w:r w:rsidR="00BF660E">
        <w:rPr>
          <w:shd w:val="clear" w:color="auto" w:fill="FFFFFF"/>
        </w:rPr>
        <w:t>(Rienties and Toetenel, 2016)</w:t>
      </w:r>
      <w:r w:rsidR="006B24BF">
        <w:t>. Rest of the participants think the existing system of virtual learning as fair enough.</w:t>
      </w:r>
    </w:p>
    <w:p w14:paraId="2C6FC001" w14:textId="71275EB5" w:rsidR="00D05FA4" w:rsidRDefault="00C72DE2" w:rsidP="00CA482C">
      <w:pPr>
        <w:tabs>
          <w:tab w:val="left" w:pos="2650"/>
        </w:tabs>
        <w:spacing w:line="259" w:lineRule="auto"/>
        <w:jc w:val="center"/>
        <w:rPr>
          <w:b/>
          <w:bCs/>
        </w:rPr>
      </w:pPr>
      <w:r>
        <w:rPr>
          <w:noProof/>
          <w:lang w:val="en-US"/>
        </w:rPr>
        <w:drawing>
          <wp:inline distT="0" distB="0" distL="0" distR="0" wp14:anchorId="4BA5DA85" wp14:editId="4743C9AA">
            <wp:extent cx="5609166" cy="3365500"/>
            <wp:effectExtent l="0" t="0" r="10795" b="6350"/>
            <wp:docPr id="8" name="Chart 8">
              <a:extLst xmlns:a="http://schemas.openxmlformats.org/drawingml/2006/main">
                <a:ext uri="{FF2B5EF4-FFF2-40B4-BE49-F238E27FC236}">
                  <a16:creationId xmlns:a16="http://schemas.microsoft.com/office/drawing/2014/main" id="{DF5EF789-A278-4FF8-AD70-FE92CC137A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DD9971" w14:textId="77777777" w:rsidR="00C72DE2" w:rsidRDefault="00C72DE2">
      <w:pPr>
        <w:spacing w:line="259" w:lineRule="auto"/>
        <w:jc w:val="left"/>
        <w:rPr>
          <w:b/>
          <w:bCs/>
        </w:rPr>
      </w:pPr>
      <w:r>
        <w:rPr>
          <w:b/>
          <w:bCs/>
        </w:rPr>
        <w:br w:type="page"/>
      </w:r>
    </w:p>
    <w:p w14:paraId="23583ADD" w14:textId="2555B93A" w:rsidR="00336364" w:rsidRDefault="00A2673E">
      <w:pPr>
        <w:spacing w:line="259" w:lineRule="auto"/>
        <w:jc w:val="left"/>
      </w:pPr>
      <w:r w:rsidRPr="001B7678">
        <w:rPr>
          <w:b/>
          <w:bCs/>
        </w:rPr>
        <w:lastRenderedPageBreak/>
        <w:t>Question 4:</w:t>
      </w:r>
      <w:r>
        <w:t xml:space="preserve"> </w:t>
      </w:r>
      <w:r w:rsidR="001329FE">
        <w:t>VLE has increased your capability as a learner- to which extent you agree with the statement?</w:t>
      </w:r>
    </w:p>
    <w:p w14:paraId="64AFB1AC" w14:textId="77777777" w:rsidR="008046C3" w:rsidRDefault="008046C3">
      <w:pPr>
        <w:spacing w:line="259" w:lineRule="auto"/>
        <w:jc w:val="left"/>
      </w:pPr>
    </w:p>
    <w:tbl>
      <w:tblPr>
        <w:tblStyle w:val="TableGrid"/>
        <w:tblW w:w="0" w:type="auto"/>
        <w:tblLook w:val="04A0" w:firstRow="1" w:lastRow="0" w:firstColumn="1" w:lastColumn="0" w:noHBand="0" w:noVBand="1"/>
      </w:tblPr>
      <w:tblGrid>
        <w:gridCol w:w="3116"/>
        <w:gridCol w:w="3117"/>
        <w:gridCol w:w="3117"/>
      </w:tblGrid>
      <w:tr w:rsidR="00336364" w:rsidRPr="005C424E" w14:paraId="25FF7A86" w14:textId="77777777" w:rsidTr="000005D0">
        <w:tc>
          <w:tcPr>
            <w:tcW w:w="3116" w:type="dxa"/>
          </w:tcPr>
          <w:p w14:paraId="0AD708B4" w14:textId="77777777" w:rsidR="00336364" w:rsidRPr="005C424E" w:rsidRDefault="00336364" w:rsidP="00D8329E">
            <w:pPr>
              <w:jc w:val="center"/>
              <w:rPr>
                <w:b/>
                <w:bCs/>
              </w:rPr>
            </w:pPr>
            <w:r w:rsidRPr="005C424E">
              <w:rPr>
                <w:b/>
                <w:bCs/>
              </w:rPr>
              <w:t>Answer</w:t>
            </w:r>
          </w:p>
        </w:tc>
        <w:tc>
          <w:tcPr>
            <w:tcW w:w="3117" w:type="dxa"/>
          </w:tcPr>
          <w:p w14:paraId="7675A1C0" w14:textId="65043955" w:rsidR="00336364" w:rsidRPr="005C424E" w:rsidRDefault="00B2280A" w:rsidP="00D8329E">
            <w:pPr>
              <w:jc w:val="center"/>
              <w:rPr>
                <w:b/>
                <w:bCs/>
              </w:rPr>
            </w:pPr>
            <w:r>
              <w:rPr>
                <w:b/>
                <w:bCs/>
              </w:rPr>
              <w:t xml:space="preserve">Number of </w:t>
            </w:r>
            <w:r w:rsidR="00336364" w:rsidRPr="005C424E">
              <w:rPr>
                <w:b/>
                <w:bCs/>
              </w:rPr>
              <w:t>Respondents</w:t>
            </w:r>
          </w:p>
        </w:tc>
        <w:tc>
          <w:tcPr>
            <w:tcW w:w="3117" w:type="dxa"/>
          </w:tcPr>
          <w:p w14:paraId="19CB4414" w14:textId="0CE8A1CC" w:rsidR="00336364" w:rsidRPr="005C424E" w:rsidRDefault="00D05FA4" w:rsidP="00D8329E">
            <w:pPr>
              <w:jc w:val="center"/>
              <w:rPr>
                <w:b/>
                <w:bCs/>
              </w:rPr>
            </w:pPr>
            <w:r>
              <w:rPr>
                <w:b/>
                <w:bCs/>
              </w:rPr>
              <w:t>In per</w:t>
            </w:r>
            <w:r w:rsidR="000749A4">
              <w:rPr>
                <w:b/>
                <w:bCs/>
              </w:rPr>
              <w:t xml:space="preserve"> </w:t>
            </w:r>
            <w:r>
              <w:rPr>
                <w:b/>
                <w:bCs/>
              </w:rPr>
              <w:t>cent</w:t>
            </w:r>
          </w:p>
        </w:tc>
      </w:tr>
      <w:tr w:rsidR="00336364" w14:paraId="44CBBB3B" w14:textId="77777777" w:rsidTr="000005D0">
        <w:tc>
          <w:tcPr>
            <w:tcW w:w="3116" w:type="dxa"/>
          </w:tcPr>
          <w:p w14:paraId="550C368D" w14:textId="670552B8" w:rsidR="00336364" w:rsidRDefault="00336364" w:rsidP="00D8329E">
            <w:pPr>
              <w:jc w:val="left"/>
            </w:pPr>
            <w:r>
              <w:t>(a)</w:t>
            </w:r>
            <w:r w:rsidR="001329FE">
              <w:t xml:space="preserve"> Strongly Agree</w:t>
            </w:r>
          </w:p>
        </w:tc>
        <w:tc>
          <w:tcPr>
            <w:tcW w:w="3117" w:type="dxa"/>
          </w:tcPr>
          <w:p w14:paraId="5095B130" w14:textId="094EFACE" w:rsidR="00336364" w:rsidRDefault="009C24D2" w:rsidP="00D8329E">
            <w:pPr>
              <w:jc w:val="center"/>
            </w:pPr>
            <w:r>
              <w:t>38</w:t>
            </w:r>
          </w:p>
        </w:tc>
        <w:tc>
          <w:tcPr>
            <w:tcW w:w="3117" w:type="dxa"/>
          </w:tcPr>
          <w:p w14:paraId="19BB62D8" w14:textId="77680A58" w:rsidR="00336364" w:rsidRDefault="00D05FA4" w:rsidP="00D8329E">
            <w:pPr>
              <w:jc w:val="center"/>
            </w:pPr>
            <w:r>
              <w:t>38</w:t>
            </w:r>
          </w:p>
        </w:tc>
      </w:tr>
      <w:tr w:rsidR="00336364" w14:paraId="2C35AC8B" w14:textId="77777777" w:rsidTr="000005D0">
        <w:tc>
          <w:tcPr>
            <w:tcW w:w="3116" w:type="dxa"/>
          </w:tcPr>
          <w:p w14:paraId="56DA9A34" w14:textId="57E1EB7A" w:rsidR="00336364" w:rsidRDefault="00336364" w:rsidP="00D8329E">
            <w:pPr>
              <w:jc w:val="left"/>
            </w:pPr>
            <w:r>
              <w:t>(b)</w:t>
            </w:r>
            <w:r w:rsidR="001329FE">
              <w:t xml:space="preserve"> Agreed</w:t>
            </w:r>
          </w:p>
        </w:tc>
        <w:tc>
          <w:tcPr>
            <w:tcW w:w="3117" w:type="dxa"/>
          </w:tcPr>
          <w:p w14:paraId="1B5A9994" w14:textId="25B76030" w:rsidR="00336364" w:rsidRDefault="009C24D2" w:rsidP="00D8329E">
            <w:pPr>
              <w:jc w:val="center"/>
            </w:pPr>
            <w:r>
              <w:t>42</w:t>
            </w:r>
          </w:p>
        </w:tc>
        <w:tc>
          <w:tcPr>
            <w:tcW w:w="3117" w:type="dxa"/>
          </w:tcPr>
          <w:p w14:paraId="7DC290B0" w14:textId="5981597E" w:rsidR="00336364" w:rsidRDefault="00D05FA4" w:rsidP="00D8329E">
            <w:pPr>
              <w:jc w:val="center"/>
            </w:pPr>
            <w:r>
              <w:t>42</w:t>
            </w:r>
          </w:p>
        </w:tc>
      </w:tr>
      <w:tr w:rsidR="00336364" w14:paraId="0DAB8695" w14:textId="77777777" w:rsidTr="000005D0">
        <w:tc>
          <w:tcPr>
            <w:tcW w:w="3116" w:type="dxa"/>
          </w:tcPr>
          <w:p w14:paraId="22292D09" w14:textId="31ED320A" w:rsidR="001329FE" w:rsidRDefault="00336364" w:rsidP="00D8329E">
            <w:pPr>
              <w:jc w:val="left"/>
            </w:pPr>
            <w:r>
              <w:t>(c)</w:t>
            </w:r>
            <w:r w:rsidR="001329FE">
              <w:t xml:space="preserve"> Disagree</w:t>
            </w:r>
          </w:p>
        </w:tc>
        <w:tc>
          <w:tcPr>
            <w:tcW w:w="3117" w:type="dxa"/>
          </w:tcPr>
          <w:p w14:paraId="20B17243" w14:textId="392B3B0D" w:rsidR="00336364" w:rsidRDefault="009C24D2" w:rsidP="00D8329E">
            <w:pPr>
              <w:jc w:val="center"/>
            </w:pPr>
            <w:r>
              <w:t>11</w:t>
            </w:r>
          </w:p>
        </w:tc>
        <w:tc>
          <w:tcPr>
            <w:tcW w:w="3117" w:type="dxa"/>
          </w:tcPr>
          <w:p w14:paraId="52792C76" w14:textId="5ACA8503" w:rsidR="00336364" w:rsidRDefault="00D05FA4" w:rsidP="00D8329E">
            <w:pPr>
              <w:jc w:val="center"/>
            </w:pPr>
            <w:r>
              <w:t>11</w:t>
            </w:r>
          </w:p>
        </w:tc>
      </w:tr>
      <w:tr w:rsidR="00336364" w14:paraId="5A9581B1" w14:textId="77777777" w:rsidTr="000005D0">
        <w:tc>
          <w:tcPr>
            <w:tcW w:w="3116" w:type="dxa"/>
          </w:tcPr>
          <w:p w14:paraId="0856C232" w14:textId="4EE93C91" w:rsidR="00336364" w:rsidRDefault="00336364" w:rsidP="00D8329E">
            <w:pPr>
              <w:jc w:val="left"/>
            </w:pPr>
            <w:r>
              <w:t>(d</w:t>
            </w:r>
            <w:r w:rsidR="001329FE">
              <w:t>) Strongly disagree</w:t>
            </w:r>
          </w:p>
        </w:tc>
        <w:tc>
          <w:tcPr>
            <w:tcW w:w="3117" w:type="dxa"/>
          </w:tcPr>
          <w:p w14:paraId="0364B742" w14:textId="7128D910" w:rsidR="00336364" w:rsidRDefault="009C24D2" w:rsidP="00D8329E">
            <w:pPr>
              <w:jc w:val="center"/>
            </w:pPr>
            <w:r>
              <w:t>3</w:t>
            </w:r>
          </w:p>
        </w:tc>
        <w:tc>
          <w:tcPr>
            <w:tcW w:w="3117" w:type="dxa"/>
          </w:tcPr>
          <w:p w14:paraId="49D71034" w14:textId="265DAAF8" w:rsidR="00336364" w:rsidRDefault="00D05FA4" w:rsidP="00D8329E">
            <w:pPr>
              <w:jc w:val="center"/>
            </w:pPr>
            <w:r>
              <w:t>3</w:t>
            </w:r>
          </w:p>
        </w:tc>
      </w:tr>
      <w:tr w:rsidR="001329FE" w14:paraId="36A52916" w14:textId="77777777" w:rsidTr="000005D0">
        <w:tc>
          <w:tcPr>
            <w:tcW w:w="3116" w:type="dxa"/>
          </w:tcPr>
          <w:p w14:paraId="6AFBF889" w14:textId="2517D700" w:rsidR="001329FE" w:rsidRDefault="001329FE" w:rsidP="00D8329E">
            <w:pPr>
              <w:jc w:val="left"/>
            </w:pPr>
            <w:r>
              <w:t>(e) Neutral</w:t>
            </w:r>
          </w:p>
        </w:tc>
        <w:tc>
          <w:tcPr>
            <w:tcW w:w="3117" w:type="dxa"/>
          </w:tcPr>
          <w:p w14:paraId="5F7A946E" w14:textId="35F86DFA" w:rsidR="001329FE" w:rsidRDefault="009C24D2" w:rsidP="00D8329E">
            <w:pPr>
              <w:jc w:val="center"/>
            </w:pPr>
            <w:r>
              <w:t>6</w:t>
            </w:r>
          </w:p>
        </w:tc>
        <w:tc>
          <w:tcPr>
            <w:tcW w:w="3117" w:type="dxa"/>
          </w:tcPr>
          <w:p w14:paraId="7C9D391E" w14:textId="7274AEA1" w:rsidR="001329FE" w:rsidRDefault="00D05FA4" w:rsidP="00D8329E">
            <w:pPr>
              <w:jc w:val="center"/>
            </w:pPr>
            <w:r>
              <w:t>6</w:t>
            </w:r>
          </w:p>
        </w:tc>
      </w:tr>
      <w:tr w:rsidR="00BA21E5" w:rsidRPr="00DC7DE6" w14:paraId="15AC3D02" w14:textId="77777777" w:rsidTr="000005D0">
        <w:tc>
          <w:tcPr>
            <w:tcW w:w="3116" w:type="dxa"/>
          </w:tcPr>
          <w:p w14:paraId="3F8B03BF" w14:textId="43228978" w:rsidR="00BA21E5" w:rsidRPr="00DC7DE6" w:rsidRDefault="00BA21E5" w:rsidP="00D8329E">
            <w:pPr>
              <w:jc w:val="center"/>
              <w:rPr>
                <w:b/>
                <w:bCs/>
              </w:rPr>
            </w:pPr>
            <w:r w:rsidRPr="00DC7DE6">
              <w:rPr>
                <w:b/>
                <w:bCs/>
              </w:rPr>
              <w:t>Total</w:t>
            </w:r>
          </w:p>
        </w:tc>
        <w:tc>
          <w:tcPr>
            <w:tcW w:w="3117" w:type="dxa"/>
          </w:tcPr>
          <w:p w14:paraId="531B8D14" w14:textId="1F009544" w:rsidR="00BA21E5" w:rsidRPr="00DC7DE6" w:rsidRDefault="00BA21E5" w:rsidP="00D8329E">
            <w:pPr>
              <w:jc w:val="center"/>
              <w:rPr>
                <w:b/>
                <w:bCs/>
              </w:rPr>
            </w:pPr>
            <w:r w:rsidRPr="00DC7DE6">
              <w:rPr>
                <w:b/>
                <w:bCs/>
              </w:rPr>
              <w:t>100</w:t>
            </w:r>
          </w:p>
        </w:tc>
        <w:tc>
          <w:tcPr>
            <w:tcW w:w="3117" w:type="dxa"/>
          </w:tcPr>
          <w:p w14:paraId="6300182C" w14:textId="77777777" w:rsidR="00BA21E5" w:rsidRPr="00DC7DE6" w:rsidRDefault="00BA21E5" w:rsidP="00D8329E">
            <w:pPr>
              <w:jc w:val="center"/>
              <w:rPr>
                <w:b/>
                <w:bCs/>
              </w:rPr>
            </w:pPr>
          </w:p>
        </w:tc>
      </w:tr>
    </w:tbl>
    <w:p w14:paraId="6846E2CF" w14:textId="77777777" w:rsidR="008046C3" w:rsidRDefault="008046C3" w:rsidP="00F80DEF"/>
    <w:p w14:paraId="1075D1C9" w14:textId="41F17CA0" w:rsidR="00336364" w:rsidRPr="0084359E" w:rsidRDefault="00735140" w:rsidP="00F80DEF">
      <w:pPr>
        <w:rPr>
          <w:shd w:val="clear" w:color="auto" w:fill="FFFFFF"/>
        </w:rPr>
      </w:pPr>
      <w:r>
        <w:t xml:space="preserve">In this Likert scale question, </w:t>
      </w:r>
      <w:r w:rsidR="000F6890">
        <w:t>38%</w:t>
      </w:r>
      <w:r w:rsidR="000749A4">
        <w:t xml:space="preserve"> of</w:t>
      </w:r>
      <w:r w:rsidR="000F6890">
        <w:t xml:space="preserve"> students strongly </w:t>
      </w:r>
      <w:r>
        <w:t>responded</w:t>
      </w:r>
      <w:r w:rsidR="000F6890">
        <w:t xml:space="preserve"> that VLE has improved their overall competence as learners</w:t>
      </w:r>
      <w:r w:rsidR="00F255D3">
        <w:t xml:space="preserve"> as they have attained direct benefits due to virtual learning in their life</w:t>
      </w:r>
      <w:r w:rsidR="0084359E">
        <w:t xml:space="preserve"> </w:t>
      </w:r>
      <w:r w:rsidR="0084359E">
        <w:rPr>
          <w:shd w:val="clear" w:color="auto" w:fill="FFFFFF"/>
        </w:rPr>
        <w:t>(Mosquera, 2017)</w:t>
      </w:r>
      <w:r w:rsidR="000F6890">
        <w:t xml:space="preserve">. </w:t>
      </w:r>
      <w:r w:rsidR="00F255D3">
        <w:t xml:space="preserve">42% of the students also think similarly. </w:t>
      </w:r>
      <w:r w:rsidR="00F80DEF">
        <w:t xml:space="preserve">11% of the respondents do not believe that virtual learning has brought </w:t>
      </w:r>
      <w:r w:rsidR="000749A4">
        <w:t xml:space="preserve">a </w:t>
      </w:r>
      <w:r>
        <w:t>mentionable</w:t>
      </w:r>
      <w:r w:rsidR="00F80DEF">
        <w:t xml:space="preserve"> change in their overall competence as learners. </w:t>
      </w:r>
      <w:r w:rsidR="002C48FC">
        <w:t>3% of the students have strongly opposed to any visible improvement in their competence</w:t>
      </w:r>
      <w:r w:rsidR="000749A4">
        <w:t>,</w:t>
      </w:r>
      <w:r w:rsidR="002C48FC">
        <w:t xml:space="preserve"> </w:t>
      </w:r>
      <w:r w:rsidR="000749A4">
        <w:t>e</w:t>
      </w:r>
      <w:r w:rsidR="002C48FC">
        <w:t xml:space="preserve">specially by virtual learning. </w:t>
      </w:r>
      <w:r w:rsidR="00DC1AAD">
        <w:t xml:space="preserve">The remaining 6% did not give any clear answer as they neither have any specific outcome due to distant learning nor rejected the utility of the technology in learning. </w:t>
      </w:r>
    </w:p>
    <w:p w14:paraId="7FEF8C35" w14:textId="6ACCE47F" w:rsidR="00D05FA4" w:rsidRDefault="00CA482C" w:rsidP="005A7B1D">
      <w:pPr>
        <w:spacing w:line="259" w:lineRule="auto"/>
        <w:jc w:val="center"/>
        <w:rPr>
          <w:b/>
          <w:bCs/>
        </w:rPr>
      </w:pPr>
      <w:r>
        <w:rPr>
          <w:noProof/>
          <w:lang w:val="en-US"/>
        </w:rPr>
        <w:drawing>
          <wp:inline distT="0" distB="0" distL="0" distR="0" wp14:anchorId="2DF2AE59" wp14:editId="7879557B">
            <wp:extent cx="4572000" cy="2743200"/>
            <wp:effectExtent l="0" t="0" r="0" b="0"/>
            <wp:docPr id="10" name="Chart 10">
              <a:extLst xmlns:a="http://schemas.openxmlformats.org/drawingml/2006/main">
                <a:ext uri="{FF2B5EF4-FFF2-40B4-BE49-F238E27FC236}">
                  <a16:creationId xmlns:a16="http://schemas.microsoft.com/office/drawing/2014/main" id="{297EE92B-B351-46D2-9715-AF96330313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DE16334" w14:textId="5166D0CD" w:rsidR="00336364" w:rsidRPr="001B7678" w:rsidRDefault="00A2673E">
      <w:pPr>
        <w:spacing w:line="259" w:lineRule="auto"/>
        <w:jc w:val="left"/>
        <w:rPr>
          <w:b/>
          <w:bCs/>
        </w:rPr>
      </w:pPr>
      <w:r w:rsidRPr="001B7678">
        <w:rPr>
          <w:b/>
          <w:bCs/>
        </w:rPr>
        <w:lastRenderedPageBreak/>
        <w:t xml:space="preserve">Question 5: </w:t>
      </w:r>
      <w:r w:rsidR="00154B17">
        <w:rPr>
          <w:b/>
          <w:bCs/>
        </w:rPr>
        <w:t>How the experience of your virtual learning can be enhanced?</w:t>
      </w:r>
    </w:p>
    <w:tbl>
      <w:tblPr>
        <w:tblStyle w:val="TableGrid"/>
        <w:tblW w:w="0" w:type="auto"/>
        <w:tblLook w:val="04A0" w:firstRow="1" w:lastRow="0" w:firstColumn="1" w:lastColumn="0" w:noHBand="0" w:noVBand="1"/>
      </w:tblPr>
      <w:tblGrid>
        <w:gridCol w:w="3116"/>
        <w:gridCol w:w="3117"/>
        <w:gridCol w:w="3117"/>
      </w:tblGrid>
      <w:tr w:rsidR="00336364" w:rsidRPr="005C424E" w14:paraId="3151410E" w14:textId="77777777" w:rsidTr="000005D0">
        <w:tc>
          <w:tcPr>
            <w:tcW w:w="3116" w:type="dxa"/>
          </w:tcPr>
          <w:p w14:paraId="3AA790F1" w14:textId="77777777" w:rsidR="00336364" w:rsidRPr="005C424E" w:rsidRDefault="00336364" w:rsidP="00224329">
            <w:pPr>
              <w:jc w:val="center"/>
              <w:rPr>
                <w:b/>
                <w:bCs/>
              </w:rPr>
            </w:pPr>
            <w:r w:rsidRPr="005C424E">
              <w:rPr>
                <w:b/>
                <w:bCs/>
              </w:rPr>
              <w:t>Answer</w:t>
            </w:r>
          </w:p>
        </w:tc>
        <w:tc>
          <w:tcPr>
            <w:tcW w:w="3117" w:type="dxa"/>
          </w:tcPr>
          <w:p w14:paraId="4970393A" w14:textId="14079978" w:rsidR="00336364" w:rsidRPr="005C424E" w:rsidRDefault="00B2280A" w:rsidP="00224329">
            <w:pPr>
              <w:jc w:val="center"/>
              <w:rPr>
                <w:b/>
                <w:bCs/>
              </w:rPr>
            </w:pPr>
            <w:r>
              <w:rPr>
                <w:b/>
                <w:bCs/>
              </w:rPr>
              <w:t xml:space="preserve">Number of </w:t>
            </w:r>
            <w:r w:rsidR="00336364" w:rsidRPr="005C424E">
              <w:rPr>
                <w:b/>
                <w:bCs/>
              </w:rPr>
              <w:t>Respondents</w:t>
            </w:r>
          </w:p>
        </w:tc>
        <w:tc>
          <w:tcPr>
            <w:tcW w:w="3117" w:type="dxa"/>
          </w:tcPr>
          <w:p w14:paraId="71505171" w14:textId="417CE7DC" w:rsidR="00336364" w:rsidRPr="005C424E" w:rsidRDefault="00D05FA4" w:rsidP="00224329">
            <w:pPr>
              <w:jc w:val="center"/>
              <w:rPr>
                <w:b/>
                <w:bCs/>
              </w:rPr>
            </w:pPr>
            <w:r>
              <w:rPr>
                <w:b/>
                <w:bCs/>
              </w:rPr>
              <w:t>In per</w:t>
            </w:r>
            <w:r w:rsidR="000749A4">
              <w:rPr>
                <w:b/>
                <w:bCs/>
              </w:rPr>
              <w:t xml:space="preserve"> </w:t>
            </w:r>
            <w:r>
              <w:rPr>
                <w:b/>
                <w:bCs/>
              </w:rPr>
              <w:t>cent</w:t>
            </w:r>
          </w:p>
        </w:tc>
      </w:tr>
      <w:tr w:rsidR="00336364" w14:paraId="7A6D63D1" w14:textId="77777777" w:rsidTr="000005D0">
        <w:tc>
          <w:tcPr>
            <w:tcW w:w="3116" w:type="dxa"/>
          </w:tcPr>
          <w:p w14:paraId="15398A3C" w14:textId="3C86BC82" w:rsidR="00336364" w:rsidRDefault="00336364" w:rsidP="00224329">
            <w:r>
              <w:t>(a)</w:t>
            </w:r>
            <w:r w:rsidR="00461DB4">
              <w:t xml:space="preserve"> Effective learning approach</w:t>
            </w:r>
          </w:p>
        </w:tc>
        <w:tc>
          <w:tcPr>
            <w:tcW w:w="3117" w:type="dxa"/>
          </w:tcPr>
          <w:p w14:paraId="5B78D299" w14:textId="20D47CFE" w:rsidR="00336364" w:rsidRDefault="009C24D2" w:rsidP="00224329">
            <w:pPr>
              <w:jc w:val="center"/>
            </w:pPr>
            <w:r>
              <w:t>33</w:t>
            </w:r>
          </w:p>
        </w:tc>
        <w:tc>
          <w:tcPr>
            <w:tcW w:w="3117" w:type="dxa"/>
          </w:tcPr>
          <w:p w14:paraId="45341744" w14:textId="4A6BC49B" w:rsidR="00336364" w:rsidRDefault="00D05FA4" w:rsidP="00224329">
            <w:pPr>
              <w:jc w:val="center"/>
            </w:pPr>
            <w:r>
              <w:t>33</w:t>
            </w:r>
          </w:p>
        </w:tc>
      </w:tr>
      <w:tr w:rsidR="00336364" w14:paraId="6C323294" w14:textId="77777777" w:rsidTr="000005D0">
        <w:tc>
          <w:tcPr>
            <w:tcW w:w="3116" w:type="dxa"/>
          </w:tcPr>
          <w:p w14:paraId="519B3A24" w14:textId="5B93C05D" w:rsidR="00336364" w:rsidRDefault="00336364" w:rsidP="00224329">
            <w:r>
              <w:t>(b)</w:t>
            </w:r>
            <w:r w:rsidR="00461DB4">
              <w:t xml:space="preserve"> Stronger communication</w:t>
            </w:r>
          </w:p>
        </w:tc>
        <w:tc>
          <w:tcPr>
            <w:tcW w:w="3117" w:type="dxa"/>
          </w:tcPr>
          <w:p w14:paraId="4B12629A" w14:textId="166525EB" w:rsidR="00336364" w:rsidRDefault="00D05FA4" w:rsidP="00224329">
            <w:pPr>
              <w:jc w:val="center"/>
            </w:pPr>
            <w:r>
              <w:t>21</w:t>
            </w:r>
          </w:p>
        </w:tc>
        <w:tc>
          <w:tcPr>
            <w:tcW w:w="3117" w:type="dxa"/>
          </w:tcPr>
          <w:p w14:paraId="1B5D7A86" w14:textId="5D0D8BC7" w:rsidR="00336364" w:rsidRDefault="00D05FA4" w:rsidP="00224329">
            <w:pPr>
              <w:jc w:val="center"/>
            </w:pPr>
            <w:r>
              <w:t>21</w:t>
            </w:r>
          </w:p>
        </w:tc>
      </w:tr>
      <w:tr w:rsidR="00336364" w14:paraId="279403CC" w14:textId="77777777" w:rsidTr="000005D0">
        <w:tc>
          <w:tcPr>
            <w:tcW w:w="3116" w:type="dxa"/>
          </w:tcPr>
          <w:p w14:paraId="5CCB580B" w14:textId="6830FD80" w:rsidR="00336364" w:rsidRDefault="00336364" w:rsidP="00224329">
            <w:r>
              <w:t>(c)</w:t>
            </w:r>
            <w:r w:rsidR="00461DB4">
              <w:t xml:space="preserve"> Flexible lesson plan</w:t>
            </w:r>
          </w:p>
        </w:tc>
        <w:tc>
          <w:tcPr>
            <w:tcW w:w="3117" w:type="dxa"/>
          </w:tcPr>
          <w:p w14:paraId="7FFD76A2" w14:textId="68623F4E" w:rsidR="00336364" w:rsidRDefault="00D05FA4" w:rsidP="00224329">
            <w:pPr>
              <w:jc w:val="center"/>
            </w:pPr>
            <w:r>
              <w:t>28</w:t>
            </w:r>
          </w:p>
        </w:tc>
        <w:tc>
          <w:tcPr>
            <w:tcW w:w="3117" w:type="dxa"/>
          </w:tcPr>
          <w:p w14:paraId="39BD207C" w14:textId="161049DC" w:rsidR="00336364" w:rsidRDefault="00D05FA4" w:rsidP="00224329">
            <w:pPr>
              <w:jc w:val="center"/>
            </w:pPr>
            <w:r>
              <w:t>28</w:t>
            </w:r>
          </w:p>
        </w:tc>
      </w:tr>
      <w:tr w:rsidR="00336364" w14:paraId="43182849" w14:textId="77777777" w:rsidTr="000005D0">
        <w:tc>
          <w:tcPr>
            <w:tcW w:w="3116" w:type="dxa"/>
          </w:tcPr>
          <w:p w14:paraId="74627F46" w14:textId="29E04F76" w:rsidR="00336364" w:rsidRDefault="00336364" w:rsidP="00224329">
            <w:r>
              <w:t>(d</w:t>
            </w:r>
            <w:r w:rsidR="006E520C">
              <w:t>)</w:t>
            </w:r>
            <w:r w:rsidR="00BA21E5">
              <w:t xml:space="preserve"> Others</w:t>
            </w:r>
          </w:p>
        </w:tc>
        <w:tc>
          <w:tcPr>
            <w:tcW w:w="3117" w:type="dxa"/>
          </w:tcPr>
          <w:p w14:paraId="01B99C4A" w14:textId="00BF1C01" w:rsidR="00336364" w:rsidRDefault="00D05FA4" w:rsidP="00224329">
            <w:pPr>
              <w:jc w:val="center"/>
            </w:pPr>
            <w:r>
              <w:t>18</w:t>
            </w:r>
          </w:p>
        </w:tc>
        <w:tc>
          <w:tcPr>
            <w:tcW w:w="3117" w:type="dxa"/>
          </w:tcPr>
          <w:p w14:paraId="48AD8019" w14:textId="12590401" w:rsidR="00336364" w:rsidRDefault="00D05FA4" w:rsidP="00224329">
            <w:pPr>
              <w:jc w:val="center"/>
            </w:pPr>
            <w:r>
              <w:t>18</w:t>
            </w:r>
          </w:p>
        </w:tc>
      </w:tr>
      <w:tr w:rsidR="00BA21E5" w:rsidRPr="00DC7DE6" w14:paraId="51B94551" w14:textId="77777777" w:rsidTr="000005D0">
        <w:tc>
          <w:tcPr>
            <w:tcW w:w="3116" w:type="dxa"/>
          </w:tcPr>
          <w:p w14:paraId="67B216A7" w14:textId="74521063" w:rsidR="00BA21E5" w:rsidRPr="00DC7DE6" w:rsidRDefault="00BA21E5" w:rsidP="00224329">
            <w:pPr>
              <w:jc w:val="center"/>
              <w:rPr>
                <w:b/>
                <w:bCs/>
              </w:rPr>
            </w:pPr>
            <w:r w:rsidRPr="00DC7DE6">
              <w:rPr>
                <w:b/>
                <w:bCs/>
              </w:rPr>
              <w:t>Total</w:t>
            </w:r>
          </w:p>
        </w:tc>
        <w:tc>
          <w:tcPr>
            <w:tcW w:w="3117" w:type="dxa"/>
          </w:tcPr>
          <w:p w14:paraId="361BFC68" w14:textId="0B4BA486" w:rsidR="00BA21E5" w:rsidRPr="00DC7DE6" w:rsidRDefault="00BA21E5" w:rsidP="00224329">
            <w:pPr>
              <w:jc w:val="center"/>
              <w:rPr>
                <w:b/>
                <w:bCs/>
              </w:rPr>
            </w:pPr>
            <w:r w:rsidRPr="00DC7DE6">
              <w:rPr>
                <w:b/>
                <w:bCs/>
              </w:rPr>
              <w:t>100</w:t>
            </w:r>
          </w:p>
        </w:tc>
        <w:tc>
          <w:tcPr>
            <w:tcW w:w="3117" w:type="dxa"/>
          </w:tcPr>
          <w:p w14:paraId="6AAEDF4C" w14:textId="77777777" w:rsidR="00BA21E5" w:rsidRPr="00DC7DE6" w:rsidRDefault="00BA21E5" w:rsidP="00224329">
            <w:pPr>
              <w:jc w:val="center"/>
              <w:rPr>
                <w:b/>
                <w:bCs/>
              </w:rPr>
            </w:pPr>
          </w:p>
        </w:tc>
      </w:tr>
    </w:tbl>
    <w:p w14:paraId="6B66ABF6" w14:textId="504B33C3" w:rsidR="00CA482C" w:rsidRDefault="00CA482C">
      <w:pPr>
        <w:spacing w:line="259" w:lineRule="auto"/>
        <w:jc w:val="left"/>
      </w:pPr>
    </w:p>
    <w:p w14:paraId="700DA85D" w14:textId="1D71B04D" w:rsidR="000749A4" w:rsidRPr="005631AF" w:rsidRDefault="009E29D0" w:rsidP="00BF57BA">
      <w:pPr>
        <w:rPr>
          <w:shd w:val="clear" w:color="auto" w:fill="FFFFFF"/>
        </w:rPr>
      </w:pPr>
      <w:r>
        <w:t xml:space="preserve">As respondents were asked </w:t>
      </w:r>
      <w:r w:rsidR="00BF57BA">
        <w:t>through a</w:t>
      </w:r>
      <w:r w:rsidR="00A03707">
        <w:t>n</w:t>
      </w:r>
      <w:r w:rsidR="00BF57BA">
        <w:t xml:space="preserve"> open</w:t>
      </w:r>
      <w:r w:rsidR="00A03707">
        <w:t>-</w:t>
      </w:r>
      <w:r w:rsidR="00BF57BA">
        <w:t xml:space="preserve">ended question that </w:t>
      </w:r>
      <w:r>
        <w:t xml:space="preserve">how their virtual learning experience can be more helpful. They suggested some recommendation; for instance, 33% </w:t>
      </w:r>
      <w:r w:rsidR="00535A62">
        <w:t>recommended</w:t>
      </w:r>
      <w:r>
        <w:t xml:space="preserve"> to ensuring effective and more student orient learning process where students have </w:t>
      </w:r>
      <w:r w:rsidR="00A03707">
        <w:t xml:space="preserve">a </w:t>
      </w:r>
      <w:r>
        <w:t xml:space="preserve">vivid understanding of the materials. </w:t>
      </w:r>
      <w:r w:rsidR="00BF57BA">
        <w:t xml:space="preserve">21% responded to strengthen communication during distant learning. </w:t>
      </w:r>
      <w:r w:rsidR="00800145">
        <w:t xml:space="preserve">28% urged to ensure flexible and concise lesson plan that does not become </w:t>
      </w:r>
      <w:r w:rsidR="00A03707">
        <w:t xml:space="preserve">a </w:t>
      </w:r>
      <w:r w:rsidR="00800145">
        <w:t>burden for learners</w:t>
      </w:r>
      <w:r w:rsidR="005631AF">
        <w:t xml:space="preserve"> </w:t>
      </w:r>
      <w:r w:rsidR="005631AF">
        <w:rPr>
          <w:shd w:val="clear" w:color="auto" w:fill="FFFFFF"/>
        </w:rPr>
        <w:t>(Garcia, et al. 2018)</w:t>
      </w:r>
      <w:r w:rsidR="00800145">
        <w:t xml:space="preserve">. </w:t>
      </w:r>
      <w:r w:rsidR="002A065F">
        <w:t xml:space="preserve">The remaining 18% gave </w:t>
      </w:r>
      <w:r w:rsidR="00A03707">
        <w:t xml:space="preserve">a </w:t>
      </w:r>
      <w:r w:rsidR="002A065F">
        <w:t xml:space="preserve">variety of responses. </w:t>
      </w:r>
    </w:p>
    <w:p w14:paraId="57B2BF36" w14:textId="77777777" w:rsidR="000749A4" w:rsidRDefault="000749A4">
      <w:pPr>
        <w:spacing w:line="259" w:lineRule="auto"/>
        <w:jc w:val="left"/>
      </w:pPr>
    </w:p>
    <w:p w14:paraId="16A74D46" w14:textId="0B154B9F" w:rsidR="00CA482C" w:rsidRDefault="00CA482C" w:rsidP="00804C9D">
      <w:pPr>
        <w:spacing w:line="259" w:lineRule="auto"/>
        <w:jc w:val="center"/>
      </w:pPr>
      <w:r>
        <w:rPr>
          <w:noProof/>
          <w:lang w:val="en-US"/>
        </w:rPr>
        <w:drawing>
          <wp:inline distT="0" distB="0" distL="0" distR="0" wp14:anchorId="4B02C63D" wp14:editId="447BF17D">
            <wp:extent cx="4572000" cy="2743200"/>
            <wp:effectExtent l="0" t="0" r="0" b="0"/>
            <wp:docPr id="12" name="Chart 12">
              <a:extLst xmlns:a="http://schemas.openxmlformats.org/drawingml/2006/main">
                <a:ext uri="{FF2B5EF4-FFF2-40B4-BE49-F238E27FC236}">
                  <a16:creationId xmlns:a16="http://schemas.microsoft.com/office/drawing/2014/main" id="{2745779B-A277-43DB-A3E2-3310252BDB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4034BCF" w14:textId="5CDFF42D" w:rsidR="00336364" w:rsidRDefault="00336364">
      <w:pPr>
        <w:spacing w:line="259" w:lineRule="auto"/>
        <w:jc w:val="left"/>
        <w:rPr>
          <w:rFonts w:eastAsiaTheme="majorEastAsia" w:cstheme="majorBidi"/>
          <w:b/>
          <w:sz w:val="32"/>
          <w:szCs w:val="32"/>
        </w:rPr>
      </w:pPr>
      <w:r>
        <w:br w:type="page"/>
      </w:r>
    </w:p>
    <w:p w14:paraId="2C58FFE6" w14:textId="0B4793F1" w:rsidR="003A6072" w:rsidRDefault="003A6072" w:rsidP="003A6072">
      <w:pPr>
        <w:pStyle w:val="Heading1"/>
      </w:pPr>
      <w:bookmarkStart w:id="8" w:name="_Toc39961324"/>
      <w:r>
        <w:lastRenderedPageBreak/>
        <w:t>Secondary Research</w:t>
      </w:r>
      <w:bookmarkEnd w:id="8"/>
    </w:p>
    <w:p w14:paraId="1C35ADF1" w14:textId="269689FC" w:rsidR="00A449B4" w:rsidRDefault="006C39B7" w:rsidP="00187267">
      <w:pPr>
        <w:jc w:val="center"/>
      </w:pPr>
      <w:r>
        <w:rPr>
          <w:noProof/>
          <w:lang w:val="en-US"/>
        </w:rPr>
        <w:drawing>
          <wp:inline distT="0" distB="0" distL="0" distR="0" wp14:anchorId="73B841A5" wp14:editId="4048BB57">
            <wp:extent cx="3943350" cy="23676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7675" cy="2382301"/>
                    </a:xfrm>
                    <a:prstGeom prst="rect">
                      <a:avLst/>
                    </a:prstGeom>
                    <a:noFill/>
                    <a:ln>
                      <a:noFill/>
                    </a:ln>
                  </pic:spPr>
                </pic:pic>
              </a:graphicData>
            </a:graphic>
          </wp:inline>
        </w:drawing>
      </w:r>
    </w:p>
    <w:p w14:paraId="78384922" w14:textId="77EB3AFA" w:rsidR="00187267" w:rsidRPr="00693CD2" w:rsidRDefault="001E4EEA" w:rsidP="00693CD2">
      <w:pPr>
        <w:jc w:val="center"/>
        <w:rPr>
          <w:shd w:val="clear" w:color="auto" w:fill="FFFFFF"/>
        </w:rPr>
      </w:pPr>
      <w:r>
        <w:t xml:space="preserve">Figure- </w:t>
      </w:r>
      <w:r w:rsidR="00E60ABA">
        <w:t>1</w:t>
      </w:r>
      <w:r>
        <w:t>:</w:t>
      </w:r>
      <w:r w:rsidR="00E60ABA">
        <w:t xml:space="preserve"> some of the benefits of VLE</w:t>
      </w:r>
      <w:r>
        <w:t xml:space="preserve"> (source: </w:t>
      </w:r>
      <w:r w:rsidR="00693CD2">
        <w:rPr>
          <w:shd w:val="clear" w:color="auto" w:fill="FFFFFF"/>
        </w:rPr>
        <w:t>Sallis, 2020)</w:t>
      </w:r>
    </w:p>
    <w:p w14:paraId="65FFEF91" w14:textId="77777777" w:rsidR="00187267" w:rsidRDefault="00187267" w:rsidP="00187267">
      <w:r>
        <w:t xml:space="preserve">7 in every 10 companies have their online-based learning management system (LMS) as part of VLE. Virtual learning can reduce the training time by up to 60% causing firms to save millions of dollars. For instance, such virtual learning program has enabled IBM to reduce cost over 200million dollar. In this learning system, learners can gather 5 times higher learning materials than conventional training. It is also eco-friendly as reduces energy and paper consumption. </w:t>
      </w:r>
    </w:p>
    <w:p w14:paraId="579FA8B4" w14:textId="4B92F660" w:rsidR="00187267" w:rsidRDefault="00187267" w:rsidP="00187267">
      <w:pPr>
        <w:jc w:val="center"/>
      </w:pPr>
      <w:r>
        <w:rPr>
          <w:noProof/>
          <w:lang w:val="en-US"/>
        </w:rPr>
        <w:drawing>
          <wp:inline distT="0" distB="0" distL="0" distR="0" wp14:anchorId="3B03F762" wp14:editId="22362C17">
            <wp:extent cx="4114800" cy="288696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9741" cy="2897445"/>
                    </a:xfrm>
                    <a:prstGeom prst="rect">
                      <a:avLst/>
                    </a:prstGeom>
                    <a:noFill/>
                    <a:ln>
                      <a:noFill/>
                    </a:ln>
                  </pic:spPr>
                </pic:pic>
              </a:graphicData>
            </a:graphic>
          </wp:inline>
        </w:drawing>
      </w:r>
    </w:p>
    <w:p w14:paraId="60719F14" w14:textId="0992FE68" w:rsidR="00336364" w:rsidRDefault="00336364" w:rsidP="00336364">
      <w:pPr>
        <w:jc w:val="center"/>
      </w:pPr>
      <w:r>
        <w:t xml:space="preserve">Figure- </w:t>
      </w:r>
      <w:r w:rsidR="00E60ABA">
        <w:t>2</w:t>
      </w:r>
      <w:r>
        <w:t xml:space="preserve">: </w:t>
      </w:r>
      <w:r w:rsidR="00E60ABA">
        <w:t>Different VLE tools used in the UK in 2018 (</w:t>
      </w:r>
      <w:r>
        <w:t>source:</w:t>
      </w:r>
      <w:r w:rsidR="00693CD2">
        <w:t xml:space="preserve"> </w:t>
      </w:r>
      <w:r w:rsidR="00693CD2">
        <w:rPr>
          <w:shd w:val="clear" w:color="auto" w:fill="FFFFFF"/>
        </w:rPr>
        <w:t xml:space="preserve">Hew, et al. </w:t>
      </w:r>
      <w:r w:rsidR="00435F09">
        <w:rPr>
          <w:shd w:val="clear" w:color="auto" w:fill="FFFFFF"/>
        </w:rPr>
        <w:t>2019</w:t>
      </w:r>
      <w:r w:rsidR="00435F09">
        <w:t>)</w:t>
      </w:r>
    </w:p>
    <w:p w14:paraId="2E3F162A" w14:textId="62242FD6" w:rsidR="000533F3" w:rsidRDefault="000533F3" w:rsidP="001D4EB9">
      <w:r>
        <w:lastRenderedPageBreak/>
        <w:t xml:space="preserve">In 2018, the university of the UK various VLE tools for their distant learning. As the graph shows </w:t>
      </w:r>
      <w:r w:rsidR="000749A4">
        <w:t>most of</w:t>
      </w:r>
      <w:r>
        <w:t xml:space="preserve"> the varsity used VLE tools of either Blackboard or Moodle. Combinedly they constituted more than 90% of the total users. The rest of the users depend on platforms like canvas, Desire2Learn, Sakai, SharePoint etc. </w:t>
      </w:r>
    </w:p>
    <w:p w14:paraId="2A26408F" w14:textId="42F78F3E" w:rsidR="00A449B4" w:rsidRDefault="00A449B4" w:rsidP="00187267">
      <w:pPr>
        <w:pStyle w:val="Heading1"/>
      </w:pPr>
      <w:bookmarkStart w:id="9" w:name="_Toc39961325"/>
      <w:r>
        <w:t>Limitations of the Study</w:t>
      </w:r>
      <w:bookmarkEnd w:id="9"/>
    </w:p>
    <w:p w14:paraId="624A31FC" w14:textId="52F8B0A4" w:rsidR="00693D55" w:rsidRPr="00693CD2" w:rsidRDefault="00247D6A">
      <w:pPr>
        <w:rPr>
          <w:shd w:val="clear" w:color="auto" w:fill="FFFFFF"/>
        </w:rPr>
      </w:pPr>
      <w:r>
        <w:t xml:space="preserve">The study has some flaws; the number of participants </w:t>
      </w:r>
      <w:r w:rsidR="00DE2989">
        <w:t xml:space="preserve">was 100. If it was higher, then </w:t>
      </w:r>
      <w:r w:rsidR="00A03707">
        <w:t xml:space="preserve">the </w:t>
      </w:r>
      <w:r w:rsidR="00DE2989">
        <w:t xml:space="preserve">better real scenario would have been generated through the response. </w:t>
      </w:r>
      <w:r w:rsidR="003452AD">
        <w:t xml:space="preserve">The study is conducted with limited time and it worked as a limitation in </w:t>
      </w:r>
      <w:r w:rsidR="00D25609">
        <w:t>precautious</w:t>
      </w:r>
      <w:r w:rsidR="003452AD">
        <w:t xml:space="preserve"> designing </w:t>
      </w:r>
      <w:r w:rsidR="00D25609">
        <w:t xml:space="preserve">of </w:t>
      </w:r>
      <w:r w:rsidR="003452AD">
        <w:t xml:space="preserve">the overall job involved. </w:t>
      </w:r>
      <w:r w:rsidR="006C30E3">
        <w:t xml:space="preserve">Moreover, due to coronavirus, the data collection process got harder and it also affected the overall accomplishment of the study. </w:t>
      </w:r>
      <w:r w:rsidR="00D25609">
        <w:t>Due to the various sampl</w:t>
      </w:r>
      <w:r w:rsidR="006757C1">
        <w:t xml:space="preserve">ing profiling of the student, </w:t>
      </w:r>
      <w:r w:rsidR="00A03707">
        <w:t xml:space="preserve">the </w:t>
      </w:r>
      <w:r w:rsidR="006757C1">
        <w:t xml:space="preserve">response got persuaded. </w:t>
      </w:r>
      <w:r w:rsidR="00734683">
        <w:t>There w</w:t>
      </w:r>
      <w:r w:rsidR="00A03707">
        <w:t>as</w:t>
      </w:r>
      <w:r w:rsidR="00734683">
        <w:t xml:space="preserve"> also some limitation in finding appropriate literature for the study</w:t>
      </w:r>
      <w:r w:rsidR="00693CD2">
        <w:t xml:space="preserve"> </w:t>
      </w:r>
      <w:r w:rsidR="00693CD2">
        <w:rPr>
          <w:shd w:val="clear" w:color="auto" w:fill="FFFFFF"/>
        </w:rPr>
        <w:t>(Velte and Stawinogo, 2017)</w:t>
      </w:r>
      <w:r w:rsidR="00734683">
        <w:t xml:space="preserve">. </w:t>
      </w:r>
    </w:p>
    <w:p w14:paraId="0284BAC5" w14:textId="77777777" w:rsidR="00693D55" w:rsidRDefault="00693D55"/>
    <w:p w14:paraId="4DFEBAD3" w14:textId="77777777" w:rsidR="00693D55" w:rsidRDefault="00693D55">
      <w:pPr>
        <w:spacing w:line="259" w:lineRule="auto"/>
        <w:jc w:val="left"/>
      </w:pPr>
      <w:r>
        <w:br w:type="page"/>
      </w:r>
    </w:p>
    <w:p w14:paraId="3299F879" w14:textId="1A0F09FC" w:rsidR="00A449B4" w:rsidRDefault="00A449B4" w:rsidP="00A338CC">
      <w:pPr>
        <w:pStyle w:val="Heading1"/>
      </w:pPr>
      <w:bookmarkStart w:id="10" w:name="_Toc39961326"/>
      <w:r>
        <w:lastRenderedPageBreak/>
        <w:t>Conclusion</w:t>
      </w:r>
      <w:bookmarkEnd w:id="10"/>
    </w:p>
    <w:p w14:paraId="3B29B92B" w14:textId="0BB18ED2" w:rsidR="00E43BDB" w:rsidRDefault="00950FB4" w:rsidP="00950FB4">
      <w:r>
        <w:t xml:space="preserve">Due to </w:t>
      </w:r>
      <w:r w:rsidR="0045177F">
        <w:t xml:space="preserve">the </w:t>
      </w:r>
      <w:r>
        <w:t xml:space="preserve">swift advancement in information technology, educational </w:t>
      </w:r>
      <w:r w:rsidR="007D501B">
        <w:t>institutions</w:t>
      </w:r>
      <w:r>
        <w:t xml:space="preserve"> are relying on virtual teaching than ever before.</w:t>
      </w:r>
      <w:r w:rsidR="00C95A24">
        <w:t xml:space="preserve"> </w:t>
      </w:r>
      <w:r>
        <w:t xml:space="preserve"> </w:t>
      </w:r>
      <w:r w:rsidR="00F37BC2">
        <w:t xml:space="preserve">The conducted study has aimed at evaluating the impact of virtual learning on students. </w:t>
      </w:r>
      <w:r w:rsidR="00A73122">
        <w:t xml:space="preserve">Understanding such aspects will enrich the process of motivating </w:t>
      </w:r>
      <w:r w:rsidR="00E44A6A">
        <w:t>students’</w:t>
      </w:r>
      <w:r w:rsidR="00A73122">
        <w:t xml:space="preserve"> property for effective learning. </w:t>
      </w:r>
      <w:r w:rsidR="00583538">
        <w:t xml:space="preserve">This study has discussed learning, its major categories, learning management system etc. </w:t>
      </w:r>
      <w:r w:rsidR="00E51E37">
        <w:t xml:space="preserve">This qualitative research </w:t>
      </w:r>
      <w:r w:rsidR="00792AE7">
        <w:t>considered outcome generated from</w:t>
      </w:r>
      <w:r w:rsidR="00E51E37">
        <w:t xml:space="preserve"> 100 respondent students</w:t>
      </w:r>
      <w:r w:rsidR="00792AE7">
        <w:t xml:space="preserve">. After </w:t>
      </w:r>
      <w:r w:rsidR="00B15289">
        <w:t xml:space="preserve">conducting </w:t>
      </w:r>
      <w:r w:rsidR="00435F09">
        <w:t xml:space="preserve">the </w:t>
      </w:r>
      <w:r w:rsidR="00B15289">
        <w:t>interview</w:t>
      </w:r>
      <w:r w:rsidR="00792AE7">
        <w:t xml:space="preserve">, survey and observation, attained information have been shown </w:t>
      </w:r>
      <w:r w:rsidR="00EE680D">
        <w:t xml:space="preserve">with the help of </w:t>
      </w:r>
      <w:r w:rsidR="00E77819">
        <w:t>some</w:t>
      </w:r>
      <w:r w:rsidR="00EE680D">
        <w:t xml:space="preserve"> charts. </w:t>
      </w:r>
      <w:r w:rsidR="00E77819">
        <w:t xml:space="preserve">Questionnaire of the research has been attached at the appendix of the study. </w:t>
      </w:r>
      <w:r w:rsidR="00E44A6A">
        <w:t>The crucial part of the study is assessing the perception and understanding that learners have on VLE and how to develop it. More flexible, communicative, student</w:t>
      </w:r>
      <w:r w:rsidR="00435F09">
        <w:t>-</w:t>
      </w:r>
      <w:r w:rsidR="00E44A6A">
        <w:t xml:space="preserve">oriented, easy VLE is the ultimate necessity to the learners. </w:t>
      </w:r>
    </w:p>
    <w:p w14:paraId="58F3A17B" w14:textId="77777777" w:rsidR="00950FB4" w:rsidRDefault="00950FB4" w:rsidP="00950FB4"/>
    <w:p w14:paraId="7949AEDA" w14:textId="0D135ED5" w:rsidR="00693D55" w:rsidRDefault="00693D55">
      <w:pPr>
        <w:spacing w:line="259" w:lineRule="auto"/>
        <w:jc w:val="left"/>
      </w:pPr>
      <w:r>
        <w:br w:type="page"/>
      </w:r>
    </w:p>
    <w:p w14:paraId="0C9A25BC" w14:textId="38FDBD08" w:rsidR="00A449B4" w:rsidRDefault="00A449B4" w:rsidP="00187267">
      <w:pPr>
        <w:pStyle w:val="Heading1"/>
      </w:pPr>
      <w:bookmarkStart w:id="11" w:name="_Toc39961327"/>
      <w:r>
        <w:lastRenderedPageBreak/>
        <w:t>References</w:t>
      </w:r>
      <w:bookmarkEnd w:id="11"/>
    </w:p>
    <w:p w14:paraId="5452F208" w14:textId="77777777" w:rsidR="00414B86" w:rsidRDefault="00414B86" w:rsidP="00FE04B2">
      <w:pPr>
        <w:rPr>
          <w:shd w:val="clear" w:color="auto" w:fill="FFFFFF"/>
        </w:rPr>
      </w:pPr>
      <w:proofErr w:type="spellStart"/>
      <w:r>
        <w:rPr>
          <w:shd w:val="clear" w:color="auto" w:fill="FFFFFF"/>
        </w:rPr>
        <w:t>Alam</w:t>
      </w:r>
      <w:proofErr w:type="spellEnd"/>
      <w:r>
        <w:rPr>
          <w:shd w:val="clear" w:color="auto" w:fill="FFFFFF"/>
        </w:rPr>
        <w:t>, A., Ullah, S. and Ali, N., 2017. The effect of learning-based adaptivity on students’ performance in 3D-virtual learning environments. </w:t>
      </w:r>
      <w:r>
        <w:rPr>
          <w:i/>
          <w:iCs/>
          <w:shd w:val="clear" w:color="auto" w:fill="FFFFFF"/>
        </w:rPr>
        <w:t>IEEE Access</w:t>
      </w:r>
      <w:r>
        <w:rPr>
          <w:shd w:val="clear" w:color="auto" w:fill="FFFFFF"/>
        </w:rPr>
        <w:t>, </w:t>
      </w:r>
      <w:r>
        <w:rPr>
          <w:i/>
          <w:iCs/>
          <w:shd w:val="clear" w:color="auto" w:fill="FFFFFF"/>
        </w:rPr>
        <w:t>6</w:t>
      </w:r>
      <w:r>
        <w:rPr>
          <w:shd w:val="clear" w:color="auto" w:fill="FFFFFF"/>
        </w:rPr>
        <w:t>, pp.3400-3407.</w:t>
      </w:r>
    </w:p>
    <w:p w14:paraId="0D1C0DC0" w14:textId="77777777" w:rsidR="00414B86" w:rsidRDefault="00414B86" w:rsidP="00FE04B2">
      <w:pPr>
        <w:rPr>
          <w:shd w:val="clear" w:color="auto" w:fill="FFFFFF"/>
        </w:rPr>
      </w:pPr>
      <w:r>
        <w:rPr>
          <w:shd w:val="clear" w:color="auto" w:fill="FFFFFF"/>
        </w:rPr>
        <w:t>Barton, C., 2016. Ethical considerations in research participation virality. </w:t>
      </w:r>
      <w:r>
        <w:rPr>
          <w:i/>
          <w:iCs/>
          <w:shd w:val="clear" w:color="auto" w:fill="FFFFFF"/>
        </w:rPr>
        <w:t>Journal of Empirical Research on Human Research Ethics</w:t>
      </w:r>
      <w:r>
        <w:rPr>
          <w:shd w:val="clear" w:color="auto" w:fill="FFFFFF"/>
        </w:rPr>
        <w:t>, </w:t>
      </w:r>
      <w:r>
        <w:rPr>
          <w:i/>
          <w:iCs/>
          <w:shd w:val="clear" w:color="auto" w:fill="FFFFFF"/>
        </w:rPr>
        <w:t>11</w:t>
      </w:r>
      <w:r>
        <w:rPr>
          <w:shd w:val="clear" w:color="auto" w:fill="FFFFFF"/>
        </w:rPr>
        <w:t>(3), pp.281-285.</w:t>
      </w:r>
    </w:p>
    <w:p w14:paraId="0848475C" w14:textId="77777777" w:rsidR="00414B86" w:rsidRDefault="00414B86" w:rsidP="00FE04B2">
      <w:pPr>
        <w:rPr>
          <w:shd w:val="clear" w:color="auto" w:fill="FFFFFF"/>
        </w:rPr>
      </w:pPr>
      <w:r>
        <w:rPr>
          <w:shd w:val="clear" w:color="auto" w:fill="FFFFFF"/>
        </w:rPr>
        <w:t>Cassidy, S., 2016. Virtual Learning Environments as Mediating Factors in Student Satisfaction with Teaching and Learning in Higher Education. </w:t>
      </w:r>
      <w:r>
        <w:rPr>
          <w:i/>
          <w:iCs/>
          <w:shd w:val="clear" w:color="auto" w:fill="FFFFFF"/>
        </w:rPr>
        <w:t>Journal of Curriculum and Teaching</w:t>
      </w:r>
      <w:r>
        <w:rPr>
          <w:shd w:val="clear" w:color="auto" w:fill="FFFFFF"/>
        </w:rPr>
        <w:t>, </w:t>
      </w:r>
      <w:r>
        <w:rPr>
          <w:i/>
          <w:iCs/>
          <w:shd w:val="clear" w:color="auto" w:fill="FFFFFF"/>
        </w:rPr>
        <w:t>5</w:t>
      </w:r>
      <w:r>
        <w:rPr>
          <w:shd w:val="clear" w:color="auto" w:fill="FFFFFF"/>
        </w:rPr>
        <w:t>(1), pp.113-123.</w:t>
      </w:r>
    </w:p>
    <w:p w14:paraId="57E64845" w14:textId="77777777" w:rsidR="00414B86" w:rsidRDefault="00414B86" w:rsidP="00FE04B2">
      <w:pPr>
        <w:rPr>
          <w:shd w:val="clear" w:color="auto" w:fill="FFFFFF"/>
        </w:rPr>
      </w:pPr>
      <w:r>
        <w:rPr>
          <w:shd w:val="clear" w:color="auto" w:fill="FFFFFF"/>
        </w:rPr>
        <w:t>Chen, Y.L., 2016. The effects of virtual reality learning environment on student cognitive and linguistic development. </w:t>
      </w:r>
      <w:r>
        <w:rPr>
          <w:i/>
          <w:iCs/>
          <w:shd w:val="clear" w:color="auto" w:fill="FFFFFF"/>
        </w:rPr>
        <w:t>The Asia-Pacific Education Researcher</w:t>
      </w:r>
      <w:r>
        <w:rPr>
          <w:shd w:val="clear" w:color="auto" w:fill="FFFFFF"/>
        </w:rPr>
        <w:t>, </w:t>
      </w:r>
      <w:r>
        <w:rPr>
          <w:i/>
          <w:iCs/>
          <w:shd w:val="clear" w:color="auto" w:fill="FFFFFF"/>
        </w:rPr>
        <w:t>25</w:t>
      </w:r>
      <w:r>
        <w:rPr>
          <w:shd w:val="clear" w:color="auto" w:fill="FFFFFF"/>
        </w:rPr>
        <w:t>(4), pp.637-646.</w:t>
      </w:r>
    </w:p>
    <w:p w14:paraId="386F7395" w14:textId="77777777" w:rsidR="00414B86" w:rsidRDefault="00414B86" w:rsidP="00FE04B2">
      <w:pPr>
        <w:rPr>
          <w:shd w:val="clear" w:color="auto" w:fill="FFFFFF"/>
        </w:rPr>
      </w:pPr>
      <w:r>
        <w:rPr>
          <w:shd w:val="clear" w:color="auto" w:fill="FFFFFF"/>
        </w:rPr>
        <w:t>Daniel, B., Kumar, V. and Omar, N., 2018. Postgraduate conception of research methodology: implications for learning and teaching. </w:t>
      </w:r>
      <w:r>
        <w:rPr>
          <w:i/>
          <w:iCs/>
          <w:shd w:val="clear" w:color="auto" w:fill="FFFFFF"/>
        </w:rPr>
        <w:t>International Journal of Research &amp; Method in Education</w:t>
      </w:r>
      <w:r>
        <w:rPr>
          <w:shd w:val="clear" w:color="auto" w:fill="FFFFFF"/>
        </w:rPr>
        <w:t>, </w:t>
      </w:r>
      <w:r>
        <w:rPr>
          <w:i/>
          <w:iCs/>
          <w:shd w:val="clear" w:color="auto" w:fill="FFFFFF"/>
        </w:rPr>
        <w:t>41</w:t>
      </w:r>
      <w:r>
        <w:rPr>
          <w:shd w:val="clear" w:color="auto" w:fill="FFFFFF"/>
        </w:rPr>
        <w:t>(2), pp.220-236.</w:t>
      </w:r>
    </w:p>
    <w:p w14:paraId="26B1DFEA" w14:textId="77777777" w:rsidR="00414B86" w:rsidRDefault="00414B86" w:rsidP="00FE04B2">
      <w:pPr>
        <w:rPr>
          <w:shd w:val="clear" w:color="auto" w:fill="FFFFFF"/>
        </w:rPr>
      </w:pPr>
      <w:r>
        <w:rPr>
          <w:shd w:val="clear" w:color="auto" w:fill="FFFFFF"/>
        </w:rPr>
        <w:t>Eskandari, M. and Soleimani, H., 2016. The effect of collaborative discovery learning using MOODLE on the learning of conditional sentences by Iranian EFL learners. </w:t>
      </w:r>
      <w:r>
        <w:rPr>
          <w:i/>
          <w:iCs/>
          <w:shd w:val="clear" w:color="auto" w:fill="FFFFFF"/>
        </w:rPr>
        <w:t>Theory and Practice in Language Studies</w:t>
      </w:r>
      <w:r>
        <w:rPr>
          <w:shd w:val="clear" w:color="auto" w:fill="FFFFFF"/>
        </w:rPr>
        <w:t>, </w:t>
      </w:r>
      <w:r>
        <w:rPr>
          <w:i/>
          <w:iCs/>
          <w:shd w:val="clear" w:color="auto" w:fill="FFFFFF"/>
        </w:rPr>
        <w:t>6</w:t>
      </w:r>
      <w:r>
        <w:rPr>
          <w:shd w:val="clear" w:color="auto" w:fill="FFFFFF"/>
        </w:rPr>
        <w:t>(1), pp.153-163.</w:t>
      </w:r>
      <w:bookmarkStart w:id="12" w:name="_Hlk39958539"/>
    </w:p>
    <w:p w14:paraId="10E7E41C" w14:textId="77777777" w:rsidR="00414B86" w:rsidRDefault="00414B86" w:rsidP="00FE04B2">
      <w:pPr>
        <w:rPr>
          <w:shd w:val="clear" w:color="auto" w:fill="FFFFFF"/>
        </w:rPr>
      </w:pPr>
      <w:bookmarkStart w:id="13" w:name="_Hlk39959026"/>
      <w:bookmarkEnd w:id="12"/>
      <w:r>
        <w:rPr>
          <w:shd w:val="clear" w:color="auto" w:fill="FFFFFF"/>
        </w:rPr>
        <w:t>García, M.T., Novo-Corti, I. and Varela-Candamio, L., 2018. The effects of social networks on the assessment of virtual learning environments: A study for social sciences degrees. </w:t>
      </w:r>
      <w:r>
        <w:rPr>
          <w:i/>
          <w:iCs/>
          <w:shd w:val="clear" w:color="auto" w:fill="FFFFFF"/>
        </w:rPr>
        <w:t>Telematics and Informatics</w:t>
      </w:r>
      <w:r>
        <w:rPr>
          <w:shd w:val="clear" w:color="auto" w:fill="FFFFFF"/>
        </w:rPr>
        <w:t>, </w:t>
      </w:r>
      <w:r>
        <w:rPr>
          <w:i/>
          <w:iCs/>
          <w:shd w:val="clear" w:color="auto" w:fill="FFFFFF"/>
        </w:rPr>
        <w:t>35</w:t>
      </w:r>
      <w:r>
        <w:rPr>
          <w:shd w:val="clear" w:color="auto" w:fill="FFFFFF"/>
        </w:rPr>
        <w:t>(4), pp.1005-1017.</w:t>
      </w:r>
    </w:p>
    <w:bookmarkEnd w:id="13"/>
    <w:p w14:paraId="2B26C051" w14:textId="77777777" w:rsidR="00414B86" w:rsidRPr="00332C21" w:rsidRDefault="00414B86" w:rsidP="00FE04B2">
      <w:pPr>
        <w:rPr>
          <w:color w:val="000000" w:themeColor="text1"/>
          <w:shd w:val="clear" w:color="auto" w:fill="FFFFFF"/>
        </w:rPr>
      </w:pPr>
      <w:r>
        <w:rPr>
          <w:shd w:val="clear" w:color="auto" w:fill="FFFFFF"/>
        </w:rPr>
        <w:t>Herrera, L., 2017. Impact of implementing a virtual learning environment (VLE) in the EFL classroom. </w:t>
      </w:r>
      <w:r>
        <w:rPr>
          <w:i/>
          <w:iCs/>
          <w:shd w:val="clear" w:color="auto" w:fill="FFFFFF"/>
        </w:rPr>
        <w:t>Íkala</w:t>
      </w:r>
      <w:r>
        <w:rPr>
          <w:shd w:val="clear" w:color="auto" w:fill="FFFFFF"/>
        </w:rPr>
        <w:t>, </w:t>
      </w:r>
      <w:r>
        <w:rPr>
          <w:i/>
          <w:iCs/>
          <w:shd w:val="clear" w:color="auto" w:fill="FFFFFF"/>
        </w:rPr>
        <w:t>22</w:t>
      </w:r>
      <w:r>
        <w:rPr>
          <w:shd w:val="clear" w:color="auto" w:fill="FFFFFF"/>
        </w:rPr>
        <w:t>(3), pp.479-498.</w:t>
      </w:r>
    </w:p>
    <w:p w14:paraId="08ACBB78" w14:textId="77777777" w:rsidR="00414B86" w:rsidRDefault="00414B86" w:rsidP="00FE04B2">
      <w:pPr>
        <w:rPr>
          <w:shd w:val="clear" w:color="auto" w:fill="FFFFFF"/>
        </w:rPr>
      </w:pPr>
      <w:r>
        <w:rPr>
          <w:shd w:val="clear" w:color="auto" w:fill="FFFFFF"/>
        </w:rPr>
        <w:t>Hew, T.S. and Kadir, S.L.S.A., 2019. Predicting the acceptance of cloud-based virtual learning environment: the roles of self determination and channel expansion theory. </w:t>
      </w:r>
      <w:r>
        <w:rPr>
          <w:i/>
          <w:iCs/>
          <w:shd w:val="clear" w:color="auto" w:fill="FFFFFF"/>
        </w:rPr>
        <w:t>Telematics and Informatics</w:t>
      </w:r>
      <w:r>
        <w:rPr>
          <w:shd w:val="clear" w:color="auto" w:fill="FFFFFF"/>
        </w:rPr>
        <w:t>, </w:t>
      </w:r>
      <w:r>
        <w:rPr>
          <w:i/>
          <w:iCs/>
          <w:shd w:val="clear" w:color="auto" w:fill="FFFFFF"/>
        </w:rPr>
        <w:t>33</w:t>
      </w:r>
      <w:r>
        <w:rPr>
          <w:shd w:val="clear" w:color="auto" w:fill="FFFFFF"/>
        </w:rPr>
        <w:t>(4), pp.990-1013.</w:t>
      </w:r>
    </w:p>
    <w:p w14:paraId="65A0AE7A" w14:textId="77777777" w:rsidR="00414B86" w:rsidRDefault="00414B86" w:rsidP="00FE04B2">
      <w:pPr>
        <w:rPr>
          <w:shd w:val="clear" w:color="auto" w:fill="FFFFFF"/>
        </w:rPr>
      </w:pPr>
      <w:r>
        <w:rPr>
          <w:shd w:val="clear" w:color="auto" w:fill="FFFFFF"/>
        </w:rPr>
        <w:t>James, K.L., Randall, N.P. and Haddaway, N.R., 2016. A methodology for systematic mapping in environmental sciences. </w:t>
      </w:r>
      <w:r>
        <w:rPr>
          <w:i/>
          <w:iCs/>
          <w:shd w:val="clear" w:color="auto" w:fill="FFFFFF"/>
        </w:rPr>
        <w:t>Environmental evidence</w:t>
      </w:r>
      <w:r>
        <w:rPr>
          <w:shd w:val="clear" w:color="auto" w:fill="FFFFFF"/>
        </w:rPr>
        <w:t>, </w:t>
      </w:r>
      <w:r>
        <w:rPr>
          <w:i/>
          <w:iCs/>
          <w:shd w:val="clear" w:color="auto" w:fill="FFFFFF"/>
        </w:rPr>
        <w:t>5</w:t>
      </w:r>
      <w:r>
        <w:rPr>
          <w:shd w:val="clear" w:color="auto" w:fill="FFFFFF"/>
        </w:rPr>
        <w:t>(1), p.7.</w:t>
      </w:r>
    </w:p>
    <w:p w14:paraId="60526DE3" w14:textId="77777777" w:rsidR="00414B86" w:rsidRDefault="00414B86" w:rsidP="00FE04B2">
      <w:pPr>
        <w:rPr>
          <w:shd w:val="clear" w:color="auto" w:fill="FFFFFF"/>
        </w:rPr>
      </w:pPr>
      <w:r>
        <w:rPr>
          <w:shd w:val="clear" w:color="auto" w:fill="FFFFFF"/>
        </w:rPr>
        <w:lastRenderedPageBreak/>
        <w:t>Kasim, N.N.M. and Khalid, F., 2016. Choosing the Right Learning Management System (LMS) for the Higher Education Institution Context: A Systematic Review. </w:t>
      </w:r>
      <w:r>
        <w:rPr>
          <w:i/>
          <w:iCs/>
          <w:shd w:val="clear" w:color="auto" w:fill="FFFFFF"/>
        </w:rPr>
        <w:t>International Journal of Emerging Technologies in Learning</w:t>
      </w:r>
      <w:r>
        <w:rPr>
          <w:shd w:val="clear" w:color="auto" w:fill="FFFFFF"/>
        </w:rPr>
        <w:t>, </w:t>
      </w:r>
      <w:r>
        <w:rPr>
          <w:i/>
          <w:iCs/>
          <w:shd w:val="clear" w:color="auto" w:fill="FFFFFF"/>
        </w:rPr>
        <w:t>11</w:t>
      </w:r>
      <w:r>
        <w:rPr>
          <w:shd w:val="clear" w:color="auto" w:fill="FFFFFF"/>
        </w:rPr>
        <w:t>(6).</w:t>
      </w:r>
    </w:p>
    <w:p w14:paraId="554E8910" w14:textId="77777777" w:rsidR="00414B86" w:rsidRDefault="00414B86" w:rsidP="00FE04B2">
      <w:pPr>
        <w:rPr>
          <w:shd w:val="clear" w:color="auto" w:fill="FFFFFF"/>
        </w:rPr>
      </w:pPr>
      <w:r>
        <w:rPr>
          <w:shd w:val="clear" w:color="auto" w:fill="FFFFFF"/>
        </w:rPr>
        <w:t>Mosquera, L., 2017. Impact of Implementing a Virtual Learning Environment (VLE) in the EFL Classroom. </w:t>
      </w:r>
      <w:r>
        <w:rPr>
          <w:i/>
          <w:iCs/>
          <w:shd w:val="clear" w:color="auto" w:fill="FFFFFF"/>
        </w:rPr>
        <w:t>Íkala, Revista de Lenguaje y Cultura</w:t>
      </w:r>
      <w:r>
        <w:rPr>
          <w:shd w:val="clear" w:color="auto" w:fill="FFFFFF"/>
        </w:rPr>
        <w:t>, </w:t>
      </w:r>
      <w:r>
        <w:rPr>
          <w:i/>
          <w:iCs/>
          <w:shd w:val="clear" w:color="auto" w:fill="FFFFFF"/>
        </w:rPr>
        <w:t>22</w:t>
      </w:r>
      <w:r>
        <w:rPr>
          <w:shd w:val="clear" w:color="auto" w:fill="FFFFFF"/>
        </w:rPr>
        <w:t>(3), pp.479-498.</w:t>
      </w:r>
    </w:p>
    <w:p w14:paraId="40ECFE5C" w14:textId="77777777" w:rsidR="00414B86" w:rsidRDefault="00414B86" w:rsidP="00FE04B2">
      <w:pPr>
        <w:rPr>
          <w:shd w:val="clear" w:color="auto" w:fill="FFFFFF"/>
        </w:rPr>
      </w:pPr>
      <w:r>
        <w:rPr>
          <w:shd w:val="clear" w:color="auto" w:fill="FFFFFF"/>
        </w:rPr>
        <w:t>Rienties, B. and Toetenel, L., 2016. The impact of learning design on student behaviour, satisfaction and performance: A cross-institutional comparison across 151 modules. </w:t>
      </w:r>
      <w:r>
        <w:rPr>
          <w:i/>
          <w:iCs/>
          <w:shd w:val="clear" w:color="auto" w:fill="FFFFFF"/>
        </w:rPr>
        <w:t>Computers in Human Behavior</w:t>
      </w:r>
      <w:r>
        <w:rPr>
          <w:shd w:val="clear" w:color="auto" w:fill="FFFFFF"/>
        </w:rPr>
        <w:t>, </w:t>
      </w:r>
      <w:r>
        <w:rPr>
          <w:i/>
          <w:iCs/>
          <w:shd w:val="clear" w:color="auto" w:fill="FFFFFF"/>
        </w:rPr>
        <w:t>60</w:t>
      </w:r>
      <w:r>
        <w:rPr>
          <w:shd w:val="clear" w:color="auto" w:fill="FFFFFF"/>
        </w:rPr>
        <w:t>, pp.333-341.</w:t>
      </w:r>
    </w:p>
    <w:p w14:paraId="5EE6D734" w14:textId="77777777" w:rsidR="00414B86" w:rsidRDefault="00414B86" w:rsidP="00FE04B2">
      <w:pPr>
        <w:rPr>
          <w:shd w:val="clear" w:color="auto" w:fill="FFFFFF"/>
        </w:rPr>
      </w:pPr>
      <w:bookmarkStart w:id="14" w:name="_Hlk39958786"/>
      <w:r>
        <w:rPr>
          <w:shd w:val="clear" w:color="auto" w:fill="FFFFFF"/>
        </w:rPr>
        <w:t>Sallis, A., 2020. </w:t>
      </w:r>
      <w:r>
        <w:rPr>
          <w:i/>
          <w:iCs/>
          <w:shd w:val="clear" w:color="auto" w:fill="FFFFFF"/>
        </w:rPr>
        <w:t>10 Strategies To Improve Your Learning Management System</w:t>
      </w:r>
      <w:r>
        <w:rPr>
          <w:shd w:val="clear" w:color="auto" w:fill="FFFFFF"/>
        </w:rPr>
        <w:t>. [online] Intuto.com. Available at: &lt;https://www.intuto.com/blog/10-strategies-to-improve-your-learning-management-system&gt; [Accessed 9 May 2020].</w:t>
      </w:r>
      <w:bookmarkStart w:id="15" w:name="_Hlk39959138"/>
    </w:p>
    <w:bookmarkEnd w:id="14"/>
    <w:bookmarkEnd w:id="15"/>
    <w:p w14:paraId="58DAC02E" w14:textId="77777777" w:rsidR="00414B86" w:rsidRDefault="00414B86" w:rsidP="00FE04B2">
      <w:pPr>
        <w:rPr>
          <w:shd w:val="clear" w:color="auto" w:fill="FFFFFF"/>
        </w:rPr>
      </w:pPr>
      <w:r>
        <w:rPr>
          <w:shd w:val="clear" w:color="auto" w:fill="FFFFFF"/>
        </w:rPr>
        <w:t>Velte, P. and Stawinoga, M., 2017. Integrated reporting: The current state of empirical research, limitations and future research implications. </w:t>
      </w:r>
      <w:r>
        <w:rPr>
          <w:i/>
          <w:iCs/>
          <w:shd w:val="clear" w:color="auto" w:fill="FFFFFF"/>
        </w:rPr>
        <w:t>Journal of Management Control</w:t>
      </w:r>
      <w:r>
        <w:rPr>
          <w:shd w:val="clear" w:color="auto" w:fill="FFFFFF"/>
        </w:rPr>
        <w:t>, </w:t>
      </w:r>
      <w:r>
        <w:rPr>
          <w:i/>
          <w:iCs/>
          <w:shd w:val="clear" w:color="auto" w:fill="FFFFFF"/>
        </w:rPr>
        <w:t>28</w:t>
      </w:r>
      <w:r>
        <w:rPr>
          <w:shd w:val="clear" w:color="auto" w:fill="FFFFFF"/>
        </w:rPr>
        <w:t>(3), pp.275-320.</w:t>
      </w:r>
    </w:p>
    <w:p w14:paraId="3287AD45" w14:textId="77777777" w:rsidR="00693D55" w:rsidRDefault="00693D55">
      <w:pPr>
        <w:spacing w:line="259" w:lineRule="auto"/>
        <w:jc w:val="left"/>
      </w:pPr>
      <w:r>
        <w:br w:type="page"/>
      </w:r>
      <w:bookmarkStart w:id="16" w:name="_GoBack"/>
      <w:bookmarkEnd w:id="16"/>
    </w:p>
    <w:p w14:paraId="175A4AAB" w14:textId="6AB1D6F2" w:rsidR="00A449B4" w:rsidRDefault="00A449B4" w:rsidP="00187267">
      <w:pPr>
        <w:pStyle w:val="Heading1"/>
      </w:pPr>
      <w:bookmarkStart w:id="17" w:name="_Toc39961328"/>
      <w:r>
        <w:lastRenderedPageBreak/>
        <w:t>Appendix</w:t>
      </w:r>
      <w:bookmarkEnd w:id="17"/>
      <w:r>
        <w:t xml:space="preserve"> </w:t>
      </w:r>
    </w:p>
    <w:p w14:paraId="1433CE84" w14:textId="77777777" w:rsidR="00785FAF" w:rsidRPr="00572E9C" w:rsidRDefault="00785FAF" w:rsidP="00785FAF">
      <w:pPr>
        <w:spacing w:line="259" w:lineRule="auto"/>
        <w:jc w:val="center"/>
        <w:rPr>
          <w:b/>
          <w:bCs/>
          <w:sz w:val="28"/>
          <w:szCs w:val="24"/>
        </w:rPr>
      </w:pPr>
      <w:r w:rsidRPr="00572E9C">
        <w:rPr>
          <w:b/>
          <w:bCs/>
          <w:sz w:val="28"/>
          <w:szCs w:val="24"/>
        </w:rPr>
        <w:t>Questionnaire</w:t>
      </w:r>
    </w:p>
    <w:p w14:paraId="22865614" w14:textId="77777777" w:rsidR="00785FAF" w:rsidRDefault="00785FAF" w:rsidP="00785FAF">
      <w:pPr>
        <w:spacing w:line="259" w:lineRule="auto"/>
        <w:rPr>
          <w:b/>
          <w:bCs/>
        </w:rPr>
      </w:pPr>
      <w:r>
        <w:rPr>
          <w:b/>
          <w:bCs/>
        </w:rPr>
        <w:t xml:space="preserve">Tick the appropriate question (1-4); write down the answer to question 5: </w:t>
      </w:r>
    </w:p>
    <w:p w14:paraId="16A0F29E" w14:textId="77777777" w:rsidR="00785FAF" w:rsidRDefault="00785FAF" w:rsidP="00785FAF">
      <w:pPr>
        <w:spacing w:line="259" w:lineRule="auto"/>
      </w:pPr>
      <w:r w:rsidRPr="001B7678">
        <w:rPr>
          <w:b/>
          <w:bCs/>
        </w:rPr>
        <w:t>Question 1:</w:t>
      </w:r>
      <w:r>
        <w:t xml:space="preserve"> What do you think about the impact of using technology in the learning process?</w:t>
      </w:r>
    </w:p>
    <w:p w14:paraId="37885777" w14:textId="77777777" w:rsidR="00785FAF" w:rsidRDefault="00785FAF" w:rsidP="00785FAF">
      <w:pPr>
        <w:spacing w:line="259" w:lineRule="auto"/>
        <w:jc w:val="left"/>
      </w:pPr>
      <w:r>
        <w:t>(a) Positively</w:t>
      </w:r>
    </w:p>
    <w:p w14:paraId="04902F53" w14:textId="77777777" w:rsidR="00785FAF" w:rsidRDefault="00785FAF" w:rsidP="00785FAF">
      <w:pPr>
        <w:spacing w:line="259" w:lineRule="auto"/>
        <w:jc w:val="left"/>
      </w:pPr>
      <w:r>
        <w:t>(b) Negatively</w:t>
      </w:r>
    </w:p>
    <w:p w14:paraId="2A743462" w14:textId="77777777" w:rsidR="00785FAF" w:rsidRDefault="00785FAF" w:rsidP="00785FAF">
      <w:pPr>
        <w:spacing w:line="259" w:lineRule="auto"/>
        <w:jc w:val="left"/>
      </w:pPr>
      <w:r>
        <w:t>(c) No opinion</w:t>
      </w:r>
    </w:p>
    <w:p w14:paraId="470A540A" w14:textId="77777777" w:rsidR="00785FAF" w:rsidRDefault="00785FAF" w:rsidP="00785FAF">
      <w:pPr>
        <w:spacing w:line="259" w:lineRule="auto"/>
        <w:rPr>
          <w:b/>
          <w:bCs/>
        </w:rPr>
      </w:pPr>
    </w:p>
    <w:p w14:paraId="7246E590" w14:textId="77777777" w:rsidR="00785FAF" w:rsidRDefault="00785FAF" w:rsidP="00785FAF">
      <w:pPr>
        <w:spacing w:line="259" w:lineRule="auto"/>
      </w:pPr>
      <w:r w:rsidRPr="001B7678">
        <w:rPr>
          <w:b/>
          <w:bCs/>
        </w:rPr>
        <w:t>Question 2</w:t>
      </w:r>
      <w:r>
        <w:t>: Does the use of technologies ensure a richer learning experience?</w:t>
      </w:r>
    </w:p>
    <w:p w14:paraId="24E1AEAA" w14:textId="77777777" w:rsidR="00785FAF" w:rsidRDefault="00785FAF" w:rsidP="00785FAF">
      <w:pPr>
        <w:spacing w:line="259" w:lineRule="auto"/>
        <w:jc w:val="left"/>
      </w:pPr>
      <w:r>
        <w:t>(a) Yes</w:t>
      </w:r>
    </w:p>
    <w:p w14:paraId="00F67239" w14:textId="77777777" w:rsidR="00785FAF" w:rsidRDefault="00785FAF" w:rsidP="00785FAF">
      <w:pPr>
        <w:spacing w:line="259" w:lineRule="auto"/>
        <w:jc w:val="left"/>
      </w:pPr>
      <w:r>
        <w:t>(b) No</w:t>
      </w:r>
    </w:p>
    <w:p w14:paraId="0988AC9B" w14:textId="77777777" w:rsidR="00785FAF" w:rsidRDefault="00785FAF" w:rsidP="00785FAF">
      <w:pPr>
        <w:spacing w:line="259" w:lineRule="auto"/>
        <w:rPr>
          <w:b/>
          <w:bCs/>
        </w:rPr>
      </w:pPr>
    </w:p>
    <w:p w14:paraId="5B527D1E" w14:textId="77777777" w:rsidR="00785FAF" w:rsidRDefault="00785FAF" w:rsidP="00785FAF">
      <w:pPr>
        <w:spacing w:line="259" w:lineRule="auto"/>
      </w:pPr>
      <w:r w:rsidRPr="001B7678">
        <w:rPr>
          <w:b/>
          <w:bCs/>
        </w:rPr>
        <w:t>Question 3</w:t>
      </w:r>
      <w:r>
        <w:t>: How do you describing your experience while using VLE?</w:t>
      </w:r>
    </w:p>
    <w:p w14:paraId="0696BFD5" w14:textId="77777777" w:rsidR="00785FAF" w:rsidRDefault="00785FAF" w:rsidP="00785FAF">
      <w:pPr>
        <w:spacing w:line="259" w:lineRule="auto"/>
        <w:jc w:val="left"/>
      </w:pPr>
      <w:r>
        <w:t>(a) Satisfactory</w:t>
      </w:r>
    </w:p>
    <w:p w14:paraId="6049F497" w14:textId="77777777" w:rsidR="00785FAF" w:rsidRDefault="00785FAF" w:rsidP="00785FAF">
      <w:pPr>
        <w:spacing w:line="259" w:lineRule="auto"/>
        <w:jc w:val="left"/>
      </w:pPr>
      <w:r>
        <w:t>(b) Problematic</w:t>
      </w:r>
    </w:p>
    <w:p w14:paraId="10393720" w14:textId="77777777" w:rsidR="00785FAF" w:rsidRDefault="00785FAF" w:rsidP="00785FAF">
      <w:pPr>
        <w:spacing w:line="259" w:lineRule="auto"/>
        <w:jc w:val="left"/>
      </w:pPr>
      <w:r>
        <w:t>(c) Disappointing</w:t>
      </w:r>
    </w:p>
    <w:p w14:paraId="7E047A2C" w14:textId="77777777" w:rsidR="00785FAF" w:rsidRDefault="00785FAF" w:rsidP="00785FAF">
      <w:pPr>
        <w:spacing w:line="259" w:lineRule="auto"/>
        <w:jc w:val="left"/>
      </w:pPr>
      <w:r>
        <w:t>(d) Moderate</w:t>
      </w:r>
    </w:p>
    <w:p w14:paraId="0CCFE8FE" w14:textId="77777777" w:rsidR="00785FAF" w:rsidRDefault="00785FAF" w:rsidP="00785FAF">
      <w:pPr>
        <w:spacing w:line="259" w:lineRule="auto"/>
        <w:rPr>
          <w:b/>
          <w:bCs/>
        </w:rPr>
      </w:pPr>
    </w:p>
    <w:p w14:paraId="1F2A0741" w14:textId="77777777" w:rsidR="00785FAF" w:rsidRDefault="00785FAF" w:rsidP="00785FAF">
      <w:pPr>
        <w:spacing w:line="259" w:lineRule="auto"/>
      </w:pPr>
      <w:r w:rsidRPr="001B7678">
        <w:rPr>
          <w:b/>
          <w:bCs/>
        </w:rPr>
        <w:t>Question 4:</w:t>
      </w:r>
      <w:r>
        <w:t xml:space="preserve"> VLE has increased your capability as a learner- to which extent you agree with the statement?</w:t>
      </w:r>
    </w:p>
    <w:p w14:paraId="2A651E2F" w14:textId="77777777" w:rsidR="00785FAF" w:rsidRDefault="00785FAF" w:rsidP="00785FAF">
      <w:pPr>
        <w:spacing w:line="259" w:lineRule="auto"/>
        <w:jc w:val="left"/>
      </w:pPr>
      <w:r>
        <w:t>(a) Strongly Agree</w:t>
      </w:r>
    </w:p>
    <w:p w14:paraId="0443B530" w14:textId="77777777" w:rsidR="00785FAF" w:rsidRDefault="00785FAF" w:rsidP="00785FAF">
      <w:pPr>
        <w:spacing w:line="259" w:lineRule="auto"/>
        <w:jc w:val="left"/>
      </w:pPr>
      <w:r>
        <w:t>(b) Agreed</w:t>
      </w:r>
    </w:p>
    <w:p w14:paraId="348AAA2F" w14:textId="77777777" w:rsidR="00785FAF" w:rsidRDefault="00785FAF" w:rsidP="00785FAF">
      <w:pPr>
        <w:spacing w:line="259" w:lineRule="auto"/>
        <w:jc w:val="left"/>
      </w:pPr>
      <w:r>
        <w:t>(c) Disagree</w:t>
      </w:r>
    </w:p>
    <w:p w14:paraId="46AFAC4F" w14:textId="77777777" w:rsidR="00785FAF" w:rsidRDefault="00785FAF" w:rsidP="00785FAF">
      <w:pPr>
        <w:spacing w:line="259" w:lineRule="auto"/>
        <w:jc w:val="left"/>
      </w:pPr>
      <w:r>
        <w:t>(d) Strongly disagree</w:t>
      </w:r>
    </w:p>
    <w:p w14:paraId="5C72275E" w14:textId="77777777" w:rsidR="00785FAF" w:rsidRDefault="00785FAF" w:rsidP="00785FAF">
      <w:pPr>
        <w:spacing w:line="259" w:lineRule="auto"/>
        <w:jc w:val="left"/>
      </w:pPr>
      <w:r>
        <w:t>(e) Neutral</w:t>
      </w:r>
    </w:p>
    <w:p w14:paraId="225D24BB" w14:textId="77777777" w:rsidR="00785FAF" w:rsidRDefault="00785FAF" w:rsidP="00785FAF">
      <w:pPr>
        <w:spacing w:line="259" w:lineRule="auto"/>
        <w:rPr>
          <w:b/>
          <w:bCs/>
        </w:rPr>
      </w:pPr>
    </w:p>
    <w:p w14:paraId="6A56DCC4" w14:textId="77777777" w:rsidR="00785FAF" w:rsidRPr="001B7678" w:rsidRDefault="00785FAF" w:rsidP="00785FAF">
      <w:pPr>
        <w:spacing w:line="259" w:lineRule="auto"/>
        <w:rPr>
          <w:b/>
          <w:bCs/>
        </w:rPr>
      </w:pPr>
      <w:r w:rsidRPr="001B7678">
        <w:rPr>
          <w:b/>
          <w:bCs/>
        </w:rPr>
        <w:t xml:space="preserve">Question 5: </w:t>
      </w:r>
      <w:r>
        <w:rPr>
          <w:b/>
          <w:bCs/>
        </w:rPr>
        <w:t>How the experience of your virtual learning can be enhanced?</w:t>
      </w:r>
    </w:p>
    <w:p w14:paraId="4FF0B9AB" w14:textId="6491343B" w:rsidR="00A449B4" w:rsidRPr="00FE04B2" w:rsidRDefault="00785FAF" w:rsidP="00FE04B2">
      <w:pPr>
        <w:rPr>
          <w:color w:val="000000" w:themeColor="text1"/>
          <w:shd w:val="clear" w:color="auto" w:fill="FFFFFF"/>
        </w:rPr>
      </w:pPr>
      <w:r>
        <w:rPr>
          <w:color w:val="000000" w:themeColor="text1"/>
          <w:shd w:val="clear" w:color="auto" w:fill="FFFFFF"/>
        </w:rPr>
        <w:t xml:space="preserve">Write your answer (briefly as a point): </w:t>
      </w:r>
    </w:p>
    <w:sectPr w:rsidR="00A449B4" w:rsidRPr="00FE04B2">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137E4" w14:textId="77777777" w:rsidR="00A64BC2" w:rsidRDefault="00A64BC2" w:rsidP="002F1B88">
      <w:pPr>
        <w:spacing w:after="0" w:line="240" w:lineRule="auto"/>
      </w:pPr>
      <w:r>
        <w:separator/>
      </w:r>
    </w:p>
  </w:endnote>
  <w:endnote w:type="continuationSeparator" w:id="0">
    <w:p w14:paraId="331E7C7B" w14:textId="77777777" w:rsidR="00A64BC2" w:rsidRDefault="00A64BC2" w:rsidP="002F1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6643426"/>
      <w:docPartObj>
        <w:docPartGallery w:val="Page Numbers (Bottom of Page)"/>
        <w:docPartUnique/>
      </w:docPartObj>
    </w:sdtPr>
    <w:sdtEndPr>
      <w:rPr>
        <w:noProof/>
      </w:rPr>
    </w:sdtEndPr>
    <w:sdtContent>
      <w:p w14:paraId="4F8C0D25" w14:textId="1ECD128B" w:rsidR="0055178F" w:rsidRDefault="0055178F">
        <w:pPr>
          <w:pStyle w:val="Footer"/>
          <w:jc w:val="center"/>
        </w:pPr>
        <w:r>
          <w:fldChar w:fldCharType="begin"/>
        </w:r>
        <w:r>
          <w:instrText xml:space="preserve"> PAGE   \* MERGEFORMAT </w:instrText>
        </w:r>
        <w:r>
          <w:fldChar w:fldCharType="separate"/>
        </w:r>
        <w:r w:rsidR="00414B86">
          <w:rPr>
            <w:noProof/>
          </w:rPr>
          <w:t>17</w:t>
        </w:r>
        <w:r>
          <w:rPr>
            <w:noProof/>
          </w:rPr>
          <w:fldChar w:fldCharType="end"/>
        </w:r>
      </w:p>
    </w:sdtContent>
  </w:sdt>
  <w:p w14:paraId="21C63901" w14:textId="77777777" w:rsidR="0055178F" w:rsidRDefault="00551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10E07" w14:textId="77777777" w:rsidR="00A64BC2" w:rsidRDefault="00A64BC2" w:rsidP="002F1B88">
      <w:pPr>
        <w:spacing w:after="0" w:line="240" w:lineRule="auto"/>
      </w:pPr>
      <w:r>
        <w:separator/>
      </w:r>
    </w:p>
  </w:footnote>
  <w:footnote w:type="continuationSeparator" w:id="0">
    <w:p w14:paraId="5E2F0E4E" w14:textId="77777777" w:rsidR="00A64BC2" w:rsidRDefault="00A64BC2" w:rsidP="002F1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C34"/>
    <w:multiLevelType w:val="hybridMultilevel"/>
    <w:tmpl w:val="8BFA89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077D8"/>
    <w:multiLevelType w:val="hybridMultilevel"/>
    <w:tmpl w:val="C04C95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2335BD"/>
    <w:multiLevelType w:val="hybridMultilevel"/>
    <w:tmpl w:val="82BE15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5C382B"/>
    <w:multiLevelType w:val="hybridMultilevel"/>
    <w:tmpl w:val="2982D7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1"/>
  <w:activeWritingStyle w:appName="MSWord" w:lang="en-US" w:vendorID="64" w:dllVersion="4096"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YxMjE1MLM0sTQwNTRS0lEKTi0uzszPAykwqQUAYVvq0SwAAAA="/>
  </w:docVars>
  <w:rsids>
    <w:rsidRoot w:val="00F27ED6"/>
    <w:rsid w:val="00002607"/>
    <w:rsid w:val="00026552"/>
    <w:rsid w:val="000323FA"/>
    <w:rsid w:val="00053025"/>
    <w:rsid w:val="000533F3"/>
    <w:rsid w:val="0006321F"/>
    <w:rsid w:val="00063457"/>
    <w:rsid w:val="000749A4"/>
    <w:rsid w:val="0007596E"/>
    <w:rsid w:val="00082D36"/>
    <w:rsid w:val="000A2429"/>
    <w:rsid w:val="000A304F"/>
    <w:rsid w:val="000A4D69"/>
    <w:rsid w:val="000F6890"/>
    <w:rsid w:val="00114C6F"/>
    <w:rsid w:val="00123666"/>
    <w:rsid w:val="00127BD6"/>
    <w:rsid w:val="001329FE"/>
    <w:rsid w:val="00150181"/>
    <w:rsid w:val="001522D1"/>
    <w:rsid w:val="00153160"/>
    <w:rsid w:val="00154B17"/>
    <w:rsid w:val="00156B45"/>
    <w:rsid w:val="001626DC"/>
    <w:rsid w:val="00170A3C"/>
    <w:rsid w:val="00175CC3"/>
    <w:rsid w:val="00187267"/>
    <w:rsid w:val="00194DCF"/>
    <w:rsid w:val="001B7678"/>
    <w:rsid w:val="001C1672"/>
    <w:rsid w:val="001C356A"/>
    <w:rsid w:val="001D4EB9"/>
    <w:rsid w:val="001E4A43"/>
    <w:rsid w:val="001E4EEA"/>
    <w:rsid w:val="001F28F9"/>
    <w:rsid w:val="00224329"/>
    <w:rsid w:val="002277FA"/>
    <w:rsid w:val="00247D6A"/>
    <w:rsid w:val="00256D98"/>
    <w:rsid w:val="002730D9"/>
    <w:rsid w:val="002A065F"/>
    <w:rsid w:val="002A3E06"/>
    <w:rsid w:val="002B7E04"/>
    <w:rsid w:val="002C48FC"/>
    <w:rsid w:val="002C6A2F"/>
    <w:rsid w:val="002D79BD"/>
    <w:rsid w:val="002F1B88"/>
    <w:rsid w:val="00310587"/>
    <w:rsid w:val="003155B3"/>
    <w:rsid w:val="00317FE2"/>
    <w:rsid w:val="003208D6"/>
    <w:rsid w:val="003254CD"/>
    <w:rsid w:val="00336364"/>
    <w:rsid w:val="003452AD"/>
    <w:rsid w:val="003635B0"/>
    <w:rsid w:val="0039486A"/>
    <w:rsid w:val="003A6072"/>
    <w:rsid w:val="003B66D2"/>
    <w:rsid w:val="003E3AA4"/>
    <w:rsid w:val="003F0DC7"/>
    <w:rsid w:val="003F288E"/>
    <w:rsid w:val="003F28AF"/>
    <w:rsid w:val="003F56D4"/>
    <w:rsid w:val="0040603B"/>
    <w:rsid w:val="00414B86"/>
    <w:rsid w:val="00427666"/>
    <w:rsid w:val="00432B23"/>
    <w:rsid w:val="00432F4F"/>
    <w:rsid w:val="00435F09"/>
    <w:rsid w:val="0045177F"/>
    <w:rsid w:val="00461DB4"/>
    <w:rsid w:val="004914B7"/>
    <w:rsid w:val="004954C5"/>
    <w:rsid w:val="004B1506"/>
    <w:rsid w:val="004C4D1D"/>
    <w:rsid w:val="004E3CDA"/>
    <w:rsid w:val="004E4AD5"/>
    <w:rsid w:val="00506FE8"/>
    <w:rsid w:val="00513973"/>
    <w:rsid w:val="00530117"/>
    <w:rsid w:val="005335F9"/>
    <w:rsid w:val="00535A62"/>
    <w:rsid w:val="0055178F"/>
    <w:rsid w:val="00561915"/>
    <w:rsid w:val="00563018"/>
    <w:rsid w:val="005631AF"/>
    <w:rsid w:val="00572144"/>
    <w:rsid w:val="00583538"/>
    <w:rsid w:val="005935A2"/>
    <w:rsid w:val="00595038"/>
    <w:rsid w:val="00597CDD"/>
    <w:rsid w:val="005A3DA6"/>
    <w:rsid w:val="005A7B1D"/>
    <w:rsid w:val="005B76A9"/>
    <w:rsid w:val="005C1084"/>
    <w:rsid w:val="005C424E"/>
    <w:rsid w:val="005D4714"/>
    <w:rsid w:val="005D59F0"/>
    <w:rsid w:val="005F67BC"/>
    <w:rsid w:val="006313E4"/>
    <w:rsid w:val="00647538"/>
    <w:rsid w:val="006757C1"/>
    <w:rsid w:val="00693CD2"/>
    <w:rsid w:val="00693D55"/>
    <w:rsid w:val="006B24BF"/>
    <w:rsid w:val="006B78A2"/>
    <w:rsid w:val="006C252B"/>
    <w:rsid w:val="006C25B2"/>
    <w:rsid w:val="006C30E3"/>
    <w:rsid w:val="006C39B7"/>
    <w:rsid w:val="006C560F"/>
    <w:rsid w:val="006E02BD"/>
    <w:rsid w:val="006E21B3"/>
    <w:rsid w:val="006E520C"/>
    <w:rsid w:val="006F21E5"/>
    <w:rsid w:val="00734683"/>
    <w:rsid w:val="00735140"/>
    <w:rsid w:val="007421F2"/>
    <w:rsid w:val="00755F8A"/>
    <w:rsid w:val="00785FAF"/>
    <w:rsid w:val="00792AE7"/>
    <w:rsid w:val="007A4426"/>
    <w:rsid w:val="007C0253"/>
    <w:rsid w:val="007D501B"/>
    <w:rsid w:val="00800145"/>
    <w:rsid w:val="008046C3"/>
    <w:rsid w:val="00804C9D"/>
    <w:rsid w:val="00806330"/>
    <w:rsid w:val="00826C3C"/>
    <w:rsid w:val="00833A41"/>
    <w:rsid w:val="00833EE2"/>
    <w:rsid w:val="0084359E"/>
    <w:rsid w:val="0085157D"/>
    <w:rsid w:val="0088040D"/>
    <w:rsid w:val="0088142E"/>
    <w:rsid w:val="0089481B"/>
    <w:rsid w:val="008948A4"/>
    <w:rsid w:val="008A7C3C"/>
    <w:rsid w:val="008C5BBB"/>
    <w:rsid w:val="008F643C"/>
    <w:rsid w:val="008F6ABE"/>
    <w:rsid w:val="00904387"/>
    <w:rsid w:val="00915126"/>
    <w:rsid w:val="00925A55"/>
    <w:rsid w:val="009475DE"/>
    <w:rsid w:val="00950FB4"/>
    <w:rsid w:val="009542CF"/>
    <w:rsid w:val="00976116"/>
    <w:rsid w:val="00995BBB"/>
    <w:rsid w:val="009B4A27"/>
    <w:rsid w:val="009B6E4D"/>
    <w:rsid w:val="009C0875"/>
    <w:rsid w:val="009C24D2"/>
    <w:rsid w:val="009D60C7"/>
    <w:rsid w:val="009E29D0"/>
    <w:rsid w:val="00A03707"/>
    <w:rsid w:val="00A04242"/>
    <w:rsid w:val="00A2673E"/>
    <w:rsid w:val="00A338CC"/>
    <w:rsid w:val="00A36DDC"/>
    <w:rsid w:val="00A41AE7"/>
    <w:rsid w:val="00A449B4"/>
    <w:rsid w:val="00A474CC"/>
    <w:rsid w:val="00A540B4"/>
    <w:rsid w:val="00A57B55"/>
    <w:rsid w:val="00A64BC2"/>
    <w:rsid w:val="00A73122"/>
    <w:rsid w:val="00AA5616"/>
    <w:rsid w:val="00AC320D"/>
    <w:rsid w:val="00AF7BBD"/>
    <w:rsid w:val="00B00035"/>
    <w:rsid w:val="00B00F33"/>
    <w:rsid w:val="00B136E9"/>
    <w:rsid w:val="00B15289"/>
    <w:rsid w:val="00B2280A"/>
    <w:rsid w:val="00B2463B"/>
    <w:rsid w:val="00B27F7F"/>
    <w:rsid w:val="00B367F4"/>
    <w:rsid w:val="00B81C78"/>
    <w:rsid w:val="00B9598F"/>
    <w:rsid w:val="00BA21E5"/>
    <w:rsid w:val="00BA2DAD"/>
    <w:rsid w:val="00BB1E7A"/>
    <w:rsid w:val="00BC22F6"/>
    <w:rsid w:val="00BD2DE0"/>
    <w:rsid w:val="00BE5141"/>
    <w:rsid w:val="00BF4EDA"/>
    <w:rsid w:val="00BF57BA"/>
    <w:rsid w:val="00BF660E"/>
    <w:rsid w:val="00C209D5"/>
    <w:rsid w:val="00C20A41"/>
    <w:rsid w:val="00C5731B"/>
    <w:rsid w:val="00C632A8"/>
    <w:rsid w:val="00C6698C"/>
    <w:rsid w:val="00C72DE2"/>
    <w:rsid w:val="00C8201F"/>
    <w:rsid w:val="00C94EF0"/>
    <w:rsid w:val="00C957A7"/>
    <w:rsid w:val="00C95A24"/>
    <w:rsid w:val="00CA482C"/>
    <w:rsid w:val="00CB053C"/>
    <w:rsid w:val="00CC4626"/>
    <w:rsid w:val="00CC529F"/>
    <w:rsid w:val="00CD1185"/>
    <w:rsid w:val="00CD3552"/>
    <w:rsid w:val="00CE01A0"/>
    <w:rsid w:val="00CE15FB"/>
    <w:rsid w:val="00CF15A5"/>
    <w:rsid w:val="00D01E3B"/>
    <w:rsid w:val="00D05F40"/>
    <w:rsid w:val="00D05FA4"/>
    <w:rsid w:val="00D21E76"/>
    <w:rsid w:val="00D2398D"/>
    <w:rsid w:val="00D25609"/>
    <w:rsid w:val="00D52035"/>
    <w:rsid w:val="00D57237"/>
    <w:rsid w:val="00D8329E"/>
    <w:rsid w:val="00DA0B4B"/>
    <w:rsid w:val="00DC1AAD"/>
    <w:rsid w:val="00DC7DE6"/>
    <w:rsid w:val="00DE2989"/>
    <w:rsid w:val="00E0736F"/>
    <w:rsid w:val="00E43BDB"/>
    <w:rsid w:val="00E44A6A"/>
    <w:rsid w:val="00E51E37"/>
    <w:rsid w:val="00E60ABA"/>
    <w:rsid w:val="00E77819"/>
    <w:rsid w:val="00E934D3"/>
    <w:rsid w:val="00EB2BC5"/>
    <w:rsid w:val="00EC53FD"/>
    <w:rsid w:val="00EE680D"/>
    <w:rsid w:val="00EF2120"/>
    <w:rsid w:val="00EF2F0C"/>
    <w:rsid w:val="00EF5A35"/>
    <w:rsid w:val="00F255D3"/>
    <w:rsid w:val="00F27ED6"/>
    <w:rsid w:val="00F332E2"/>
    <w:rsid w:val="00F35614"/>
    <w:rsid w:val="00F37BC2"/>
    <w:rsid w:val="00F41880"/>
    <w:rsid w:val="00F80DEF"/>
    <w:rsid w:val="00F91437"/>
    <w:rsid w:val="00F92E3B"/>
    <w:rsid w:val="00FC0EB5"/>
    <w:rsid w:val="00FC5771"/>
    <w:rsid w:val="00FC6417"/>
    <w:rsid w:val="00FD700A"/>
    <w:rsid w:val="00FE0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F9326"/>
  <w15:chartTrackingRefBased/>
  <w15:docId w15:val="{A2DD307D-B2A9-46C3-9255-2D48BBA86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57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5157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5157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57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85157D"/>
    <w:rPr>
      <w:rFonts w:ascii="Times New Roman" w:eastAsiaTheme="majorEastAsia" w:hAnsi="Times New Roman" w:cstheme="majorBidi"/>
      <w:b/>
      <w:sz w:val="28"/>
      <w:szCs w:val="26"/>
      <w:lang w:val="en-GB"/>
    </w:rPr>
  </w:style>
  <w:style w:type="table" w:styleId="TableGrid">
    <w:name w:val="Table Grid"/>
    <w:basedOn w:val="TableNormal"/>
    <w:uiPriority w:val="39"/>
    <w:rsid w:val="00BC2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1B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B88"/>
    <w:rPr>
      <w:rFonts w:ascii="Times New Roman" w:hAnsi="Times New Roman"/>
      <w:sz w:val="24"/>
      <w:lang w:val="en-GB"/>
    </w:rPr>
  </w:style>
  <w:style w:type="paragraph" w:styleId="Footer">
    <w:name w:val="footer"/>
    <w:basedOn w:val="Normal"/>
    <w:link w:val="FooterChar"/>
    <w:uiPriority w:val="99"/>
    <w:unhideWhenUsed/>
    <w:rsid w:val="002F1B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B88"/>
    <w:rPr>
      <w:rFonts w:ascii="Times New Roman" w:hAnsi="Times New Roman"/>
      <w:sz w:val="24"/>
      <w:lang w:val="en-GB"/>
    </w:rPr>
  </w:style>
  <w:style w:type="paragraph" w:styleId="TOCHeading">
    <w:name w:val="TOC Heading"/>
    <w:basedOn w:val="Heading1"/>
    <w:next w:val="Normal"/>
    <w:uiPriority w:val="39"/>
    <w:unhideWhenUsed/>
    <w:qFormat/>
    <w:rsid w:val="0012366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23666"/>
    <w:pPr>
      <w:spacing w:after="100"/>
    </w:pPr>
  </w:style>
  <w:style w:type="paragraph" w:styleId="TOC2">
    <w:name w:val="toc 2"/>
    <w:basedOn w:val="Normal"/>
    <w:next w:val="Normal"/>
    <w:autoRedefine/>
    <w:uiPriority w:val="39"/>
    <w:unhideWhenUsed/>
    <w:rsid w:val="00123666"/>
    <w:pPr>
      <w:spacing w:after="100"/>
      <w:ind w:left="240"/>
    </w:pPr>
  </w:style>
  <w:style w:type="character" w:styleId="Hyperlink">
    <w:name w:val="Hyperlink"/>
    <w:basedOn w:val="DefaultParagraphFont"/>
    <w:uiPriority w:val="99"/>
    <w:unhideWhenUsed/>
    <w:rsid w:val="00123666"/>
    <w:rPr>
      <w:color w:val="0563C1" w:themeColor="hyperlink"/>
      <w:u w:val="single"/>
    </w:rPr>
  </w:style>
  <w:style w:type="paragraph" w:styleId="ListParagraph">
    <w:name w:val="List Paragraph"/>
    <w:basedOn w:val="Normal"/>
    <w:uiPriority w:val="34"/>
    <w:qFormat/>
    <w:rsid w:val="002C6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1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1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1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1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1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Sheet1!$C$24:$C$26</c:f>
              <c:strCache>
                <c:ptCount val="3"/>
                <c:pt idx="0">
                  <c:v>(a) Positive</c:v>
                </c:pt>
                <c:pt idx="1">
                  <c:v>(b) Negative</c:v>
                </c:pt>
                <c:pt idx="2">
                  <c:v>(c) Not Sure</c:v>
                </c:pt>
              </c:strCache>
            </c:strRef>
          </c:cat>
          <c:val>
            <c:numRef>
              <c:f>Sheet1!$D$24:$D$26</c:f>
              <c:numCache>
                <c:formatCode>General</c:formatCode>
                <c:ptCount val="3"/>
                <c:pt idx="0">
                  <c:v>84</c:v>
                </c:pt>
                <c:pt idx="1">
                  <c:v>11</c:v>
                </c:pt>
                <c:pt idx="2">
                  <c:v>5</c:v>
                </c:pt>
              </c:numCache>
            </c:numRef>
          </c:val>
          <c:extLst>
            <c:ext xmlns:c16="http://schemas.microsoft.com/office/drawing/2014/chart" uri="{C3380CC4-5D6E-409C-BE32-E72D297353CC}">
              <c16:uniqueId val="{00000000-BA29-4F5C-B5BD-E7D865CBB3E5}"/>
            </c:ext>
          </c:extLst>
        </c:ser>
        <c:dLbls>
          <c:showLegendKey val="0"/>
          <c:showVal val="0"/>
          <c:showCatName val="0"/>
          <c:showSerName val="0"/>
          <c:showPercent val="0"/>
          <c:showBubbleSize val="0"/>
        </c:dLbls>
        <c:gapWidth val="182"/>
        <c:axId val="230075504"/>
        <c:axId val="230078640"/>
      </c:barChart>
      <c:catAx>
        <c:axId val="230075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078640"/>
        <c:crosses val="autoZero"/>
        <c:auto val="1"/>
        <c:lblAlgn val="ctr"/>
        <c:lblOffset val="100"/>
        <c:noMultiLvlLbl val="0"/>
      </c:catAx>
      <c:valAx>
        <c:axId val="230078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075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1-451B-4A30-812D-55024C31A268}"/>
              </c:ext>
            </c:extLst>
          </c:dPt>
          <c:dPt>
            <c:idx val="1"/>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3-451B-4A30-812D-55024C31A268}"/>
              </c:ext>
            </c:extLst>
          </c:dPt>
          <c:dLbls>
            <c:dLbl>
              <c:idx val="0"/>
              <c:tx>
                <c:rich>
                  <a:bodyPr/>
                  <a:lstStyle/>
                  <a:p>
                    <a:r>
                      <a:rPr lang="en-US"/>
                      <a:t>88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51B-4A30-812D-55024C31A268}"/>
                </c:ext>
              </c:extLst>
            </c:dLbl>
            <c:dLbl>
              <c:idx val="1"/>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51B-4A30-812D-55024C31A2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Sheet1!$C$6:$C$7</c:f>
              <c:strCache>
                <c:ptCount val="2"/>
                <c:pt idx="0">
                  <c:v>(a) Satisfactory</c:v>
                </c:pt>
                <c:pt idx="1">
                  <c:v>(b) Problematic</c:v>
                </c:pt>
              </c:strCache>
            </c:strRef>
          </c:cat>
          <c:val>
            <c:numRef>
              <c:f>Sheet1!$D$6:$D$7</c:f>
              <c:numCache>
                <c:formatCode>General</c:formatCode>
                <c:ptCount val="2"/>
                <c:pt idx="0">
                  <c:v>71</c:v>
                </c:pt>
                <c:pt idx="1">
                  <c:v>14</c:v>
                </c:pt>
              </c:numCache>
            </c:numRef>
          </c:val>
          <c:extLst>
            <c:ext xmlns:c16="http://schemas.microsoft.com/office/drawing/2014/chart" uri="{C3380CC4-5D6E-409C-BE32-E72D297353CC}">
              <c16:uniqueId val="{00000004-451B-4A30-812D-55024C31A26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Sheet1!$C$6:$C$9</c:f>
              <c:strCache>
                <c:ptCount val="4"/>
                <c:pt idx="0">
                  <c:v>(a) Satisfactory</c:v>
                </c:pt>
                <c:pt idx="1">
                  <c:v>(b) Problematic</c:v>
                </c:pt>
                <c:pt idx="2">
                  <c:v>(c) Disappointing</c:v>
                </c:pt>
                <c:pt idx="3">
                  <c:v>(d) Moderate</c:v>
                </c:pt>
              </c:strCache>
            </c:strRef>
          </c:cat>
          <c:val>
            <c:numRef>
              <c:f>Sheet1!$D$6:$D$9</c:f>
              <c:numCache>
                <c:formatCode>General</c:formatCode>
                <c:ptCount val="4"/>
                <c:pt idx="0">
                  <c:v>71</c:v>
                </c:pt>
                <c:pt idx="1">
                  <c:v>14</c:v>
                </c:pt>
                <c:pt idx="2">
                  <c:v>4</c:v>
                </c:pt>
                <c:pt idx="3">
                  <c:v>11</c:v>
                </c:pt>
              </c:numCache>
            </c:numRef>
          </c:val>
          <c:extLst>
            <c:ext xmlns:c16="http://schemas.microsoft.com/office/drawing/2014/chart" uri="{C3380CC4-5D6E-409C-BE32-E72D297353CC}">
              <c16:uniqueId val="{00000000-8717-4BC3-8CBA-BE37395565C3}"/>
            </c:ext>
          </c:extLst>
        </c:ser>
        <c:dLbls>
          <c:showLegendKey val="0"/>
          <c:showVal val="0"/>
          <c:showCatName val="0"/>
          <c:showSerName val="0"/>
          <c:showPercent val="0"/>
          <c:showBubbleSize val="0"/>
        </c:dLbls>
        <c:gapWidth val="150"/>
        <c:axId val="230075896"/>
        <c:axId val="230077464"/>
      </c:barChart>
      <c:catAx>
        <c:axId val="230075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077464"/>
        <c:crosses val="autoZero"/>
        <c:auto val="1"/>
        <c:lblAlgn val="ctr"/>
        <c:lblOffset val="100"/>
        <c:noMultiLvlLbl val="0"/>
      </c:catAx>
      <c:valAx>
        <c:axId val="230077464"/>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075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51D5-4FEE-B3BC-5D7EFD28F056}"/>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51D5-4FEE-B3BC-5D7EFD28F056}"/>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51D5-4FEE-B3BC-5D7EFD28F056}"/>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51D5-4FEE-B3BC-5D7EFD28F056}"/>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51D5-4FEE-B3BC-5D7EFD28F0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Sheet1!$C$13:$C$17</c:f>
              <c:strCache>
                <c:ptCount val="5"/>
                <c:pt idx="0">
                  <c:v>(a) Strongly Agree</c:v>
                </c:pt>
                <c:pt idx="1">
                  <c:v>(b) Agreed</c:v>
                </c:pt>
                <c:pt idx="2">
                  <c:v>(c) Disagree</c:v>
                </c:pt>
                <c:pt idx="3">
                  <c:v>(d) Strongly disagree</c:v>
                </c:pt>
                <c:pt idx="4">
                  <c:v>(e) Neutral</c:v>
                </c:pt>
              </c:strCache>
            </c:strRef>
          </c:cat>
          <c:val>
            <c:numRef>
              <c:f>Sheet1!$D$13:$D$17</c:f>
              <c:numCache>
                <c:formatCode>General</c:formatCode>
                <c:ptCount val="5"/>
                <c:pt idx="0">
                  <c:v>38</c:v>
                </c:pt>
                <c:pt idx="1">
                  <c:v>42</c:v>
                </c:pt>
                <c:pt idx="2">
                  <c:v>11</c:v>
                </c:pt>
                <c:pt idx="3">
                  <c:v>3</c:v>
                </c:pt>
                <c:pt idx="4">
                  <c:v>6</c:v>
                </c:pt>
              </c:numCache>
            </c:numRef>
          </c:val>
          <c:extLst>
            <c:ext xmlns:c16="http://schemas.microsoft.com/office/drawing/2014/chart" uri="{C3380CC4-5D6E-409C-BE32-E72D297353CC}">
              <c16:uniqueId val="{0000000A-51D5-4FEE-B3BC-5D7EFD28F056}"/>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Sheet1!$C$31:$C$34</c:f>
              <c:strCache>
                <c:ptCount val="4"/>
                <c:pt idx="0">
                  <c:v>(a) Effective learning approach</c:v>
                </c:pt>
                <c:pt idx="1">
                  <c:v>(b) Stronger communication</c:v>
                </c:pt>
                <c:pt idx="2">
                  <c:v>(c) Flexible lesson plan</c:v>
                </c:pt>
                <c:pt idx="3">
                  <c:v>(d) Others</c:v>
                </c:pt>
              </c:strCache>
            </c:strRef>
          </c:cat>
          <c:val>
            <c:numRef>
              <c:f>Sheet1!$D$31:$D$34</c:f>
              <c:numCache>
                <c:formatCode>General</c:formatCode>
                <c:ptCount val="4"/>
                <c:pt idx="0">
                  <c:v>33</c:v>
                </c:pt>
                <c:pt idx="1">
                  <c:v>21</c:v>
                </c:pt>
                <c:pt idx="2">
                  <c:v>28</c:v>
                </c:pt>
                <c:pt idx="3">
                  <c:v>18</c:v>
                </c:pt>
              </c:numCache>
            </c:numRef>
          </c:val>
          <c:extLst>
            <c:ext xmlns:c16="http://schemas.microsoft.com/office/drawing/2014/chart" uri="{C3380CC4-5D6E-409C-BE32-E72D297353CC}">
              <c16:uniqueId val="{00000000-4DC9-4681-A9A1-6C158D9AB19A}"/>
            </c:ext>
          </c:extLst>
        </c:ser>
        <c:dLbls>
          <c:showLegendKey val="0"/>
          <c:showVal val="0"/>
          <c:showCatName val="0"/>
          <c:showSerName val="0"/>
          <c:showPercent val="0"/>
          <c:showBubbleSize val="0"/>
        </c:dLbls>
        <c:gapWidth val="150"/>
        <c:axId val="370813264"/>
        <c:axId val="370812480"/>
      </c:barChart>
      <c:catAx>
        <c:axId val="370813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812480"/>
        <c:crosses val="autoZero"/>
        <c:auto val="1"/>
        <c:lblAlgn val="ctr"/>
        <c:lblOffset val="100"/>
        <c:noMultiLvlLbl val="0"/>
      </c:catAx>
      <c:valAx>
        <c:axId val="370812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8132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17</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Wakil Ahmed</dc:creator>
  <cp:keywords/>
  <dc:description/>
  <cp:lastModifiedBy>M. Rahman</cp:lastModifiedBy>
  <cp:revision>233</cp:revision>
  <dcterms:created xsi:type="dcterms:W3CDTF">2020-05-08T15:15:00Z</dcterms:created>
  <dcterms:modified xsi:type="dcterms:W3CDTF">2020-05-10T03:00:00Z</dcterms:modified>
</cp:coreProperties>
</file>