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8DAB70" w14:textId="0E7BA356" w:rsidR="00E70DEE" w:rsidRPr="00EB0960" w:rsidRDefault="00BB5778" w:rsidP="00EB0960">
      <w:pPr>
        <w:pStyle w:val="Heading1"/>
        <w:spacing w:before="0" w:afterLines="120" w:after="288" w:line="360" w:lineRule="auto"/>
        <w:jc w:val="center"/>
        <w:rPr>
          <w:sz w:val="32"/>
          <w:szCs w:val="32"/>
        </w:rPr>
      </w:pPr>
      <w:bookmarkStart w:id="0" w:name="_Toc229072767"/>
      <w:bookmarkStart w:id="1" w:name="_Toc229073168"/>
      <w:r>
        <w:t>Preparing the Workforce for Digital Transformation: Strategic Leadership and AI Adoption in the Private Care Sector</w:t>
      </w:r>
      <w:r w:rsidR="00EB0960">
        <w:br/>
      </w:r>
      <w:r w:rsidRPr="00EB0960">
        <w:rPr>
          <w:rStyle w:val="Heading2Char"/>
        </w:rPr>
        <w:t>Elena Pruteanu</w:t>
      </w:r>
      <w:r w:rsidR="00E70DEE" w:rsidRPr="00EB0960">
        <w:rPr>
          <w:rStyle w:val="Heading2Char"/>
        </w:rPr>
        <w:br/>
        <w:t>2111212</w:t>
      </w:r>
      <w:r w:rsidR="00E70DEE" w:rsidRPr="00EB0960">
        <w:rPr>
          <w:rStyle w:val="Heading2Char"/>
        </w:rPr>
        <w:br/>
      </w:r>
      <w:r w:rsidR="00E70DEE" w:rsidRPr="00EB0960">
        <w:rPr>
          <w:rStyle w:val="Heading2Char"/>
        </w:rPr>
        <w:br/>
        <w:t>A dissertation submitted in partial fulfilment of the requirements for the degree of Master of Arts in Leadership</w:t>
      </w:r>
      <w:r w:rsidR="00E70DEE" w:rsidRPr="00EB0960">
        <w:rPr>
          <w:rStyle w:val="Heading2Char"/>
        </w:rPr>
        <w:br/>
      </w:r>
      <w:r w:rsidR="00E70DEE" w:rsidRPr="00EB0960">
        <w:rPr>
          <w:rStyle w:val="Heading2Char"/>
        </w:rPr>
        <w:br/>
        <w:t>University of Wales Trinity Saint David</w:t>
      </w:r>
      <w:r w:rsidR="00E70DEE" w:rsidRPr="00EB0960">
        <w:rPr>
          <w:rStyle w:val="Heading2Char"/>
        </w:rPr>
        <w:br/>
      </w:r>
      <w:r w:rsidR="00E70DEE" w:rsidRPr="00EB0960">
        <w:rPr>
          <w:rStyle w:val="Heading2Char"/>
        </w:rPr>
        <w:br/>
        <w:t>Module:</w:t>
      </w:r>
      <w:r w:rsidR="00E70DEE" w:rsidRPr="00EB0960">
        <w:rPr>
          <w:rStyle w:val="Heading2Char"/>
        </w:rPr>
        <w:br/>
        <w:t>BMMB7003 – Level 7 Dissertation</w:t>
      </w:r>
      <w:r w:rsidR="00E70DEE" w:rsidRPr="00EB0960">
        <w:rPr>
          <w:rStyle w:val="Heading2Char"/>
        </w:rPr>
        <w:br/>
      </w:r>
      <w:r w:rsidR="00EB0960">
        <w:rPr>
          <w:rStyle w:val="Heading2Char"/>
        </w:rPr>
        <w:br/>
      </w:r>
      <w:r w:rsidR="00EB0960">
        <w:rPr>
          <w:rStyle w:val="Heading2Char"/>
        </w:rPr>
        <w:br/>
      </w:r>
      <w:r w:rsidR="00EB0960">
        <w:rPr>
          <w:rStyle w:val="Heading2Char"/>
        </w:rPr>
        <w:br/>
      </w:r>
      <w:r w:rsidR="00EB0960">
        <w:rPr>
          <w:rStyle w:val="Heading2Char"/>
        </w:rPr>
        <w:br/>
      </w:r>
      <w:r w:rsidR="00EB0960">
        <w:rPr>
          <w:rStyle w:val="Heading2Char"/>
        </w:rPr>
        <w:br/>
      </w:r>
      <w:r w:rsidR="00EB0960">
        <w:rPr>
          <w:rStyle w:val="Heading2Char"/>
        </w:rPr>
        <w:br/>
      </w:r>
      <w:r w:rsidR="00E70DEE" w:rsidRPr="00EB0960">
        <w:rPr>
          <w:rStyle w:val="Heading2Char"/>
        </w:rPr>
        <w:t>Date Submitted:</w:t>
      </w:r>
      <w:r w:rsidR="00E70DEE" w:rsidRPr="00EB0960">
        <w:rPr>
          <w:rStyle w:val="Heading2Char"/>
        </w:rPr>
        <w:br/>
        <w:t>May 2026</w:t>
      </w:r>
      <w:bookmarkEnd w:id="0"/>
      <w:bookmarkEnd w:id="1"/>
    </w:p>
    <w:p w14:paraId="7CBC4E5E" w14:textId="77777777" w:rsidR="00EB0960" w:rsidRDefault="00EB0960">
      <w:pPr>
        <w:rPr>
          <w:rFonts w:asciiTheme="majorHAnsi" w:eastAsiaTheme="majorEastAsia" w:hAnsiTheme="majorHAnsi" w:cstheme="majorBidi"/>
          <w:color w:val="0F4761" w:themeColor="accent1" w:themeShade="BF"/>
          <w:sz w:val="40"/>
          <w:szCs w:val="40"/>
        </w:rPr>
      </w:pPr>
      <w:r>
        <w:br w:type="page"/>
      </w:r>
    </w:p>
    <w:p w14:paraId="45B5E698" w14:textId="01A04679" w:rsidR="00FB41E5" w:rsidRDefault="00FB41E5" w:rsidP="0015222E">
      <w:pPr>
        <w:pStyle w:val="Heading1"/>
        <w:spacing w:before="0" w:afterLines="120" w:after="288" w:line="360" w:lineRule="auto"/>
      </w:pPr>
      <w:bookmarkStart w:id="2" w:name="_Toc229072768"/>
      <w:bookmarkStart w:id="3" w:name="_Toc229073169"/>
      <w:r>
        <w:lastRenderedPageBreak/>
        <w:t>Abstract</w:t>
      </w:r>
      <w:bookmarkEnd w:id="2"/>
      <w:bookmarkEnd w:id="3"/>
    </w:p>
    <w:p w14:paraId="12A3C005" w14:textId="77777777" w:rsidR="00FB41E5" w:rsidRDefault="00FB41E5" w:rsidP="0015222E">
      <w:pPr>
        <w:spacing w:afterLines="120" w:after="288" w:line="360" w:lineRule="auto"/>
      </w:pPr>
      <w:r w:rsidRPr="00FB41E5">
        <w:t xml:space="preserve">This dissertation explores the role of strategic leadership in supporting workforce transformation and preparing staff within the private care sector for the adoption of digital and artificial intelligence (AI) technologies. The study was developed in response to increasing pressures within the sector, including workforce shortages, rising demand for care services, and the growing emphasis on digital transformation as a mechanism for improving efficiency and sustainability. </w:t>
      </w:r>
    </w:p>
    <w:p w14:paraId="36728981" w14:textId="77777777" w:rsidR="00FB41E5" w:rsidRDefault="00FB41E5" w:rsidP="0015222E">
      <w:pPr>
        <w:spacing w:afterLines="120" w:after="288" w:line="360" w:lineRule="auto"/>
      </w:pPr>
      <w:r w:rsidRPr="00FB41E5">
        <w:t xml:space="preserve">The research adopted a mixed-methods approach, combining quantitative questionnaire data from 100 care staff with qualitative insights gathered through five semi-structured interviews with care home managers and deputy managers. The study was guided by an interpretivist philosophy and an inductive research approach, allowing for the exploration of participant experiences, perceptions, and organisational practices relating to digital transformation. </w:t>
      </w:r>
    </w:p>
    <w:p w14:paraId="40E1E788" w14:textId="77777777" w:rsidR="00FB41E5" w:rsidRDefault="00FB41E5" w:rsidP="0015222E">
      <w:pPr>
        <w:spacing w:afterLines="120" w:after="288" w:line="360" w:lineRule="auto"/>
      </w:pPr>
      <w:r w:rsidRPr="00FB41E5">
        <w:t xml:space="preserve">The findings demonstrate that while digital systems are widely implemented across private care settings, workforce readiness and engagement are shaped less by technology itself and more by leadership communication, staff involvement, training, and organisational support. Although participants recognised benefits such as improved efficiency and organisation, concerns were also raised regarding workload, usability, and the potential reduction of human-centred care. Leadership emerged as a critical factor influencing trust, engagement, and acceptance of digital change. </w:t>
      </w:r>
    </w:p>
    <w:p w14:paraId="3F722DF7" w14:textId="6311E743" w:rsidR="00FB41E5" w:rsidRDefault="00FB41E5" w:rsidP="0015222E">
      <w:pPr>
        <w:spacing w:afterLines="120" w:after="288" w:line="360" w:lineRule="auto"/>
      </w:pPr>
      <w:r w:rsidRPr="00FB41E5">
        <w:t>The study concludes that successful digital transformation within private care settings depends on strategic leadership that is inclusive, supportive, and aligned with workforce needs and care values. The research contributes to a more nuanced understanding of digital transformation in care by positioning leadership as the key enabler of sustainable and human-centred technological change.</w:t>
      </w:r>
    </w:p>
    <w:p w14:paraId="520B81A3" w14:textId="77777777" w:rsidR="0097506A" w:rsidRDefault="0097506A" w:rsidP="0015222E">
      <w:pPr>
        <w:spacing w:afterLines="120" w:after="288" w:line="360" w:lineRule="auto"/>
      </w:pPr>
    </w:p>
    <w:p w14:paraId="1A88A64E" w14:textId="77777777" w:rsidR="0097506A" w:rsidRDefault="0097506A" w:rsidP="0015222E">
      <w:pPr>
        <w:spacing w:afterLines="120" w:after="288" w:line="360" w:lineRule="auto"/>
      </w:pPr>
    </w:p>
    <w:p w14:paraId="26B72606" w14:textId="77777777" w:rsidR="0097506A" w:rsidRDefault="0097506A" w:rsidP="0015222E">
      <w:pPr>
        <w:spacing w:afterLines="120" w:after="288" w:line="360" w:lineRule="auto"/>
      </w:pPr>
    </w:p>
    <w:p w14:paraId="0B2C5FB4" w14:textId="360D81B2" w:rsidR="0097506A" w:rsidRDefault="0097506A" w:rsidP="0015222E">
      <w:pPr>
        <w:pStyle w:val="Heading1"/>
        <w:spacing w:before="0" w:afterLines="120" w:after="288" w:line="360" w:lineRule="auto"/>
      </w:pPr>
      <w:bookmarkStart w:id="4" w:name="_Toc229072769"/>
      <w:bookmarkStart w:id="5" w:name="_Toc229073170"/>
      <w:r>
        <w:lastRenderedPageBreak/>
        <w:t>Declaration and Statements</w:t>
      </w:r>
      <w:bookmarkEnd w:id="4"/>
      <w:bookmarkEnd w:id="5"/>
    </w:p>
    <w:p w14:paraId="2E0630B5" w14:textId="7BFCC040" w:rsidR="0097506A" w:rsidRPr="0097506A" w:rsidRDefault="0097506A" w:rsidP="0015222E">
      <w:pPr>
        <w:pStyle w:val="Heading4"/>
        <w:spacing w:before="0" w:afterLines="120" w:after="288" w:line="360" w:lineRule="auto"/>
      </w:pPr>
      <w:r w:rsidRPr="0097506A">
        <w:t>DECLARATION</w:t>
      </w:r>
    </w:p>
    <w:p w14:paraId="222C5859" w14:textId="2B830847" w:rsidR="0097506A" w:rsidRPr="0097506A" w:rsidRDefault="00935773" w:rsidP="0015222E">
      <w:pPr>
        <w:spacing w:afterLines="120" w:after="288" w:line="360" w:lineRule="auto"/>
      </w:pPr>
      <w:r>
        <w:rPr>
          <w:noProof/>
        </w:rPr>
        <mc:AlternateContent>
          <mc:Choice Requires="wpi">
            <w:drawing>
              <wp:anchor distT="0" distB="0" distL="114300" distR="114300" simplePos="0" relativeHeight="251677696" behindDoc="0" locked="0" layoutInCell="1" allowOverlap="1" wp14:anchorId="5CE155BF" wp14:editId="5C4A1BBA">
                <wp:simplePos x="0" y="0"/>
                <wp:positionH relativeFrom="column">
                  <wp:posOffset>1771725</wp:posOffset>
                </wp:positionH>
                <wp:positionV relativeFrom="paragraph">
                  <wp:posOffset>557350</wp:posOffset>
                </wp:positionV>
                <wp:extent cx="147600" cy="14400"/>
                <wp:effectExtent l="38100" t="38100" r="43180" b="43180"/>
                <wp:wrapNone/>
                <wp:docPr id="1646886291" name="Ink 12"/>
                <wp:cNvGraphicFramePr/>
                <a:graphic xmlns:a="http://schemas.openxmlformats.org/drawingml/2006/main">
                  <a:graphicData uri="http://schemas.microsoft.com/office/word/2010/wordprocessingInk">
                    <w14:contentPart bwMode="auto" r:id="rId6">
                      <w14:nvContentPartPr>
                        <w14:cNvContentPartPr/>
                      </w14:nvContentPartPr>
                      <w14:xfrm>
                        <a:off x="0" y="0"/>
                        <a:ext cx="147600" cy="14400"/>
                      </w14:xfrm>
                    </w14:contentPart>
                  </a:graphicData>
                </a:graphic>
              </wp:anchor>
            </w:drawing>
          </mc:Choice>
          <mc:Fallback>
            <w:pict>
              <v:shapetype w14:anchorId="1B46359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139pt;margin-top:43.4pt;width:12.6pt;height: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">
                <v:imagedata r:id="rId7" o:title=""/>
              </v:shape>
            </w:pict>
          </mc:Fallback>
        </mc:AlternateContent>
      </w:r>
      <w:r>
        <w:rPr>
          <w:noProof/>
        </w:rPr>
        <mc:AlternateContent>
          <mc:Choice Requires="wpi">
            <w:drawing>
              <wp:anchor distT="0" distB="0" distL="114300" distR="114300" simplePos="0" relativeHeight="251676672" behindDoc="0" locked="0" layoutInCell="1" allowOverlap="1" wp14:anchorId="296FCC23" wp14:editId="75543E3F">
                <wp:simplePos x="0" y="0"/>
                <wp:positionH relativeFrom="column">
                  <wp:posOffset>1476165</wp:posOffset>
                </wp:positionH>
                <wp:positionV relativeFrom="paragraph">
                  <wp:posOffset>523150</wp:posOffset>
                </wp:positionV>
                <wp:extent cx="1514520" cy="259560"/>
                <wp:effectExtent l="38100" t="38100" r="47625" b="45720"/>
                <wp:wrapNone/>
                <wp:docPr id="589354380" name="Ink 11"/>
                <wp:cNvGraphicFramePr/>
                <a:graphic xmlns:a="http://schemas.openxmlformats.org/drawingml/2006/main">
                  <a:graphicData uri="http://schemas.microsoft.com/office/word/2010/wordprocessingInk">
                    <w14:contentPart bwMode="auto" r:id="rId8">
                      <w14:nvContentPartPr>
                        <w14:cNvContentPartPr/>
                      </w14:nvContentPartPr>
                      <w14:xfrm>
                        <a:off x="0" y="0"/>
                        <a:ext cx="1514520" cy="259560"/>
                      </w14:xfrm>
                    </w14:contentPart>
                  </a:graphicData>
                </a:graphic>
              </wp:anchor>
            </w:drawing>
          </mc:Choice>
          <mc:Fallback>
            <w:pict>
              <v:shape w14:anchorId="46CE6D91" id="Ink 11" o:spid="_x0000_s1026" type="#_x0000_t75" style="position:absolute;margin-left:115.75pt;margin-top:40.7pt;width:120.2pt;height:21.4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">
                <v:imagedata r:id="rId9" o:title=""/>
              </v:shape>
            </w:pict>
          </mc:Fallback>
        </mc:AlternateContent>
      </w:r>
      <w:r>
        <w:rPr>
          <w:noProof/>
        </w:rPr>
        <mc:AlternateContent>
          <mc:Choice Requires="wpi">
            <w:drawing>
              <wp:anchor distT="0" distB="0" distL="114300" distR="114300" simplePos="0" relativeHeight="251675648" behindDoc="0" locked="0" layoutInCell="1" allowOverlap="1" wp14:anchorId="7824038D" wp14:editId="3BE4F764">
                <wp:simplePos x="0" y="0"/>
                <wp:positionH relativeFrom="column">
                  <wp:posOffset>1017270</wp:posOffset>
                </wp:positionH>
                <wp:positionV relativeFrom="paragraph">
                  <wp:posOffset>530860</wp:posOffset>
                </wp:positionV>
                <wp:extent cx="506670" cy="240665"/>
                <wp:effectExtent l="38100" t="38100" r="8255" b="45085"/>
                <wp:wrapNone/>
                <wp:docPr id="1264874976" name="Ink 10"/>
                <wp:cNvGraphicFramePr/>
                <a:graphic xmlns:a="http://schemas.openxmlformats.org/drawingml/2006/main">
                  <a:graphicData uri="http://schemas.microsoft.com/office/word/2010/wordprocessingInk">
                    <w14:contentPart bwMode="auto" r:id="rId10">
                      <w14:nvContentPartPr>
                        <w14:cNvContentPartPr/>
                      </w14:nvContentPartPr>
                      <w14:xfrm>
                        <a:off x="0" y="0"/>
                        <a:ext cx="506670" cy="240665"/>
                      </w14:xfrm>
                    </w14:contentPart>
                  </a:graphicData>
                </a:graphic>
              </wp:anchor>
            </w:drawing>
          </mc:Choice>
          <mc:Fallback>
            <w:pict>
              <v:shape w14:anchorId="76534D88" id="Ink 10" o:spid="_x0000_s1026" type="#_x0000_t75" style="position:absolute;margin-left:79.6pt;margin-top:41.3pt;width:40.9pt;height:19.9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">
                <v:imagedata r:id="rId11" o:title=""/>
              </v:shape>
            </w:pict>
          </mc:Fallback>
        </mc:AlternateContent>
      </w:r>
      <w:r w:rsidR="0097506A" w:rsidRPr="0097506A">
        <w:t>This work has not previously been accepted in substance for any degree and is not being concurrently submitted in candidature for any degree.</w:t>
      </w:r>
    </w:p>
    <w:p w14:paraId="0EFEC2FD" w14:textId="7719520D" w:rsidR="0097506A" w:rsidRPr="0097506A" w:rsidRDefault="0097506A" w:rsidP="0015222E">
      <w:pPr>
        <w:spacing w:afterLines="120" w:after="288" w:line="360" w:lineRule="auto"/>
      </w:pPr>
      <w:r w:rsidRPr="0097506A">
        <w:t>Signed ...................................................................... (candidate)</w:t>
      </w:r>
      <w:r w:rsidRPr="0097506A">
        <w:tab/>
      </w:r>
    </w:p>
    <w:p w14:paraId="1114132D" w14:textId="582766C4" w:rsidR="0097506A" w:rsidRPr="0097506A" w:rsidRDefault="0097506A" w:rsidP="0015222E">
      <w:pPr>
        <w:spacing w:afterLines="120" w:after="288" w:line="360" w:lineRule="auto"/>
      </w:pPr>
      <w:r w:rsidRPr="0097506A">
        <w:t>Date</w:t>
      </w:r>
      <w:r>
        <w:t>: 06 / 05 / 2026</w:t>
      </w:r>
    </w:p>
    <w:p w14:paraId="3F501FD8" w14:textId="115EFE45" w:rsidR="0097506A" w:rsidRPr="0097506A" w:rsidRDefault="0097506A" w:rsidP="0015222E">
      <w:pPr>
        <w:pStyle w:val="Heading4"/>
        <w:spacing w:before="0" w:afterLines="120" w:after="288" w:line="360" w:lineRule="auto"/>
      </w:pPr>
      <w:r w:rsidRPr="0097506A">
        <w:t>STATEMENT 1</w:t>
      </w:r>
      <w:r w:rsidRPr="0097506A">
        <w:tab/>
      </w:r>
    </w:p>
    <w:p w14:paraId="30BADF30" w14:textId="044D6869" w:rsidR="0097506A" w:rsidRPr="0097506A" w:rsidRDefault="0097506A" w:rsidP="0015222E">
      <w:pPr>
        <w:spacing w:afterLines="120" w:after="288" w:line="360" w:lineRule="auto"/>
      </w:pPr>
      <w:r w:rsidRPr="0097506A">
        <w:t xml:space="preserve">This work is the result of my own investigations, except where otherwise stated. </w:t>
      </w:r>
    </w:p>
    <w:p w14:paraId="66FB7F16" w14:textId="21279269" w:rsidR="0097506A" w:rsidRPr="0097506A" w:rsidRDefault="00935773" w:rsidP="0015222E">
      <w:pPr>
        <w:spacing w:afterLines="120" w:after="288" w:line="360" w:lineRule="auto"/>
      </w:pPr>
      <w:r>
        <w:rPr>
          <w:noProof/>
        </w:rPr>
        <mc:AlternateContent>
          <mc:Choice Requires="wpi">
            <w:drawing>
              <wp:anchor distT="0" distB="0" distL="114300" distR="114300" simplePos="0" relativeHeight="251684864" behindDoc="0" locked="0" layoutInCell="1" allowOverlap="1" wp14:anchorId="06287834" wp14:editId="35FF9B66">
                <wp:simplePos x="0" y="0"/>
                <wp:positionH relativeFrom="column">
                  <wp:posOffset>1339745</wp:posOffset>
                </wp:positionH>
                <wp:positionV relativeFrom="paragraph">
                  <wp:posOffset>542058</wp:posOffset>
                </wp:positionV>
                <wp:extent cx="119520" cy="3600"/>
                <wp:effectExtent l="38100" t="38100" r="52070" b="34925"/>
                <wp:wrapNone/>
                <wp:docPr id="416662932" name="Ink 13"/>
                <wp:cNvGraphicFramePr/>
                <a:graphic xmlns:a="http://schemas.openxmlformats.org/drawingml/2006/main">
                  <a:graphicData uri="http://schemas.microsoft.com/office/word/2010/wordprocessingInk">
                    <w14:contentPart bwMode="auto" r:id="rId12">
                      <w14:nvContentPartPr>
                        <w14:cNvContentPartPr/>
                      </w14:nvContentPartPr>
                      <w14:xfrm>
                        <a:off x="0" y="0"/>
                        <a:ext cx="119520" cy="3600"/>
                      </w14:xfrm>
                    </w14:contentPart>
                  </a:graphicData>
                </a:graphic>
              </wp:anchor>
            </w:drawing>
          </mc:Choice>
          <mc:Fallback>
            <w:pict>
              <v:shape w14:anchorId="7E239BA2" id="Ink 13" o:spid="_x0000_s1026" type="#_x0000_t75" style="position:absolute;margin-left:105pt;margin-top:42.2pt;width:10.35pt;height:1.3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">
                <v:imagedata r:id="rId13" o:title=""/>
              </v:shape>
            </w:pict>
          </mc:Fallback>
        </mc:AlternateContent>
      </w:r>
      <w:r>
        <w:rPr>
          <w:noProof/>
        </w:rPr>
        <mc:AlternateContent>
          <mc:Choice Requires="wpi">
            <w:drawing>
              <wp:anchor distT="0" distB="0" distL="114300" distR="114300" simplePos="0" relativeHeight="251680768" behindDoc="0" locked="0" layoutInCell="1" allowOverlap="1" wp14:anchorId="4C3818F8" wp14:editId="3EB27332">
                <wp:simplePos x="0" y="0"/>
                <wp:positionH relativeFrom="column">
                  <wp:posOffset>1033145</wp:posOffset>
                </wp:positionH>
                <wp:positionV relativeFrom="paragraph">
                  <wp:posOffset>497205</wp:posOffset>
                </wp:positionV>
                <wp:extent cx="1514475" cy="259080"/>
                <wp:effectExtent l="38100" t="38100" r="47625" b="45720"/>
                <wp:wrapNone/>
                <wp:docPr id="1431811303" name="Ink 11"/>
                <wp:cNvGraphicFramePr/>
                <a:graphic xmlns:a="http://schemas.openxmlformats.org/drawingml/2006/main">
                  <a:graphicData uri="http://schemas.microsoft.com/office/word/2010/wordprocessingInk">
                    <w14:contentPart bwMode="auto" r:id="rId14">
                      <w14:nvContentPartPr>
                        <w14:cNvContentPartPr/>
                      </w14:nvContentPartPr>
                      <w14:xfrm>
                        <a:off x="0" y="0"/>
                        <a:ext cx="1514475" cy="259080"/>
                      </w14:xfrm>
                    </w14:contentPart>
                  </a:graphicData>
                </a:graphic>
              </wp:anchor>
            </w:drawing>
          </mc:Choice>
          <mc:Fallback>
            <w:pict>
              <v:shape w14:anchorId="4DA0008B" id="Ink 11" o:spid="_x0000_s1026" type="#_x0000_t75" style="position:absolute;margin-left:80.85pt;margin-top:38.7pt;width:120.2pt;height:21.3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">
                <v:imagedata r:id="rId15" o:title=""/>
              </v:shape>
            </w:pict>
          </mc:Fallback>
        </mc:AlternateContent>
      </w:r>
      <w:r>
        <w:rPr>
          <w:noProof/>
        </w:rPr>
        <mc:AlternateContent>
          <mc:Choice Requires="wpi">
            <w:drawing>
              <wp:anchor distT="0" distB="0" distL="114300" distR="114300" simplePos="0" relativeHeight="251679744" behindDoc="0" locked="0" layoutInCell="1" allowOverlap="1" wp14:anchorId="1F779D3B" wp14:editId="2716EAFF">
                <wp:simplePos x="0" y="0"/>
                <wp:positionH relativeFrom="column">
                  <wp:posOffset>574895</wp:posOffset>
                </wp:positionH>
                <wp:positionV relativeFrom="paragraph">
                  <wp:posOffset>505963</wp:posOffset>
                </wp:positionV>
                <wp:extent cx="506670" cy="240665"/>
                <wp:effectExtent l="38100" t="38100" r="8255" b="45085"/>
                <wp:wrapNone/>
                <wp:docPr id="947100333" name="Ink 10"/>
                <wp:cNvGraphicFramePr/>
                <a:graphic xmlns:a="http://schemas.openxmlformats.org/drawingml/2006/main">
                  <a:graphicData uri="http://schemas.microsoft.com/office/word/2010/wordprocessingInk">
                    <w14:contentPart bwMode="auto" r:id="rId16">
                      <w14:nvContentPartPr>
                        <w14:cNvContentPartPr/>
                      </w14:nvContentPartPr>
                      <w14:xfrm>
                        <a:off x="0" y="0"/>
                        <a:ext cx="506670" cy="240665"/>
                      </w14:xfrm>
                    </w14:contentPart>
                  </a:graphicData>
                </a:graphic>
              </wp:anchor>
            </w:drawing>
          </mc:Choice>
          <mc:Fallback>
            <w:pict>
              <v:shape w14:anchorId="1080ECED" id="Ink 10" o:spid="_x0000_s1026" type="#_x0000_t75" style="position:absolute;margin-left:44.75pt;margin-top:39.35pt;width:40.9pt;height:19.9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">
                <v:imagedata r:id="rId17" o:title=""/>
              </v:shape>
            </w:pict>
          </mc:Fallback>
        </mc:AlternateContent>
      </w:r>
      <w:r w:rsidR="0097506A" w:rsidRPr="0097506A">
        <w:t>Other sources are acknowledged by footnotes giving explicit references.  A bibliography is appended.</w:t>
      </w:r>
      <w:r w:rsidRPr="00935773">
        <w:rPr>
          <w:noProof/>
        </w:rPr>
        <w:t xml:space="preserve"> </w:t>
      </w:r>
    </w:p>
    <w:p w14:paraId="1FF57737" w14:textId="3977483B" w:rsidR="0097506A" w:rsidRPr="0097506A" w:rsidRDefault="0097506A" w:rsidP="0015222E">
      <w:pPr>
        <w:spacing w:afterLines="120" w:after="288" w:line="360" w:lineRule="auto"/>
      </w:pPr>
      <w:r w:rsidRPr="0097506A">
        <w:t>Signed ..................................................................... (candidate)</w:t>
      </w:r>
      <w:r w:rsidRPr="0097506A">
        <w:tab/>
      </w:r>
    </w:p>
    <w:p w14:paraId="0DEC52B6" w14:textId="375B3050" w:rsidR="0097506A" w:rsidRPr="0097506A" w:rsidRDefault="0097506A" w:rsidP="0015222E">
      <w:pPr>
        <w:spacing w:afterLines="120" w:after="288" w:line="360" w:lineRule="auto"/>
      </w:pPr>
      <w:r w:rsidRPr="0097506A">
        <w:t>Date</w:t>
      </w:r>
      <w:r>
        <w:t>: 06 / 05 / 2026</w:t>
      </w:r>
    </w:p>
    <w:p w14:paraId="534B85A6" w14:textId="2541A3CC" w:rsidR="0097506A" w:rsidRPr="0097506A" w:rsidRDefault="0097506A" w:rsidP="0015222E">
      <w:pPr>
        <w:pStyle w:val="Heading4"/>
        <w:spacing w:before="0" w:afterLines="120" w:after="288" w:line="360" w:lineRule="auto"/>
      </w:pPr>
      <w:r w:rsidRPr="0097506A">
        <w:t>STATEMENT 2</w:t>
      </w:r>
      <w:r w:rsidRPr="0097506A">
        <w:tab/>
      </w:r>
    </w:p>
    <w:p w14:paraId="473D23C0" w14:textId="6262268D" w:rsidR="0097506A" w:rsidRPr="0097506A" w:rsidRDefault="00935773" w:rsidP="0015222E">
      <w:pPr>
        <w:spacing w:afterLines="120" w:after="288" w:line="360" w:lineRule="auto"/>
      </w:pPr>
      <w:r>
        <w:rPr>
          <w:noProof/>
        </w:rPr>
        <mc:AlternateContent>
          <mc:Choice Requires="wpi">
            <w:drawing>
              <wp:anchor distT="0" distB="0" distL="114300" distR="114300" simplePos="0" relativeHeight="251685888" behindDoc="0" locked="0" layoutInCell="1" allowOverlap="1" wp14:anchorId="6A6DD2CD" wp14:editId="378842BB">
                <wp:simplePos x="0" y="0"/>
                <wp:positionH relativeFrom="column">
                  <wp:posOffset>1285385</wp:posOffset>
                </wp:positionH>
                <wp:positionV relativeFrom="paragraph">
                  <wp:posOffset>541674</wp:posOffset>
                </wp:positionV>
                <wp:extent cx="140040" cy="10080"/>
                <wp:effectExtent l="38100" t="38100" r="50800" b="47625"/>
                <wp:wrapNone/>
                <wp:docPr id="220560722" name="Ink 14"/>
                <wp:cNvGraphicFramePr/>
                <a:graphic xmlns:a="http://schemas.openxmlformats.org/drawingml/2006/main">
                  <a:graphicData uri="http://schemas.microsoft.com/office/word/2010/wordprocessingInk">
                    <w14:contentPart bwMode="auto" r:id="rId18">
                      <w14:nvContentPartPr>
                        <w14:cNvContentPartPr/>
                      </w14:nvContentPartPr>
                      <w14:xfrm>
                        <a:off x="0" y="0"/>
                        <a:ext cx="140040" cy="10080"/>
                      </w14:xfrm>
                    </w14:contentPart>
                  </a:graphicData>
                </a:graphic>
              </wp:anchor>
            </w:drawing>
          </mc:Choice>
          <mc:Fallback>
            <w:pict>
              <v:shape w14:anchorId="179D71EC" id="Ink 14" o:spid="_x0000_s1026" type="#_x0000_t75" style="position:absolute;margin-left:100.7pt;margin-top:42.15pt;width:12.05pt;height:1.8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">
                <v:imagedata r:id="rId19" o:title=""/>
              </v:shape>
            </w:pict>
          </mc:Fallback>
        </mc:AlternateContent>
      </w:r>
      <w:r>
        <w:rPr>
          <w:noProof/>
        </w:rPr>
        <mc:AlternateContent>
          <mc:Choice Requires="wpi">
            <w:drawing>
              <wp:anchor distT="0" distB="0" distL="114300" distR="114300" simplePos="0" relativeHeight="251682816" behindDoc="0" locked="0" layoutInCell="1" allowOverlap="1" wp14:anchorId="3DA68DF9" wp14:editId="600A2418">
                <wp:simplePos x="0" y="0"/>
                <wp:positionH relativeFrom="column">
                  <wp:posOffset>551815</wp:posOffset>
                </wp:positionH>
                <wp:positionV relativeFrom="paragraph">
                  <wp:posOffset>517525</wp:posOffset>
                </wp:positionV>
                <wp:extent cx="506095" cy="240665"/>
                <wp:effectExtent l="38100" t="38100" r="8255" b="45085"/>
                <wp:wrapNone/>
                <wp:docPr id="359262779" name="Ink 10"/>
                <wp:cNvGraphicFramePr/>
                <a:graphic xmlns:a="http://schemas.openxmlformats.org/drawingml/2006/main">
                  <a:graphicData uri="http://schemas.microsoft.com/office/word/2010/wordprocessingInk">
                    <w14:contentPart bwMode="auto" r:id="rId20">
                      <w14:nvContentPartPr>
                        <w14:cNvContentPartPr/>
                      </w14:nvContentPartPr>
                      <w14:xfrm>
                        <a:off x="0" y="0"/>
                        <a:ext cx="506095" cy="240665"/>
                      </w14:xfrm>
                    </w14:contentPart>
                  </a:graphicData>
                </a:graphic>
              </wp:anchor>
            </w:drawing>
          </mc:Choice>
          <mc:Fallback>
            <w:pict>
              <v:shape w14:anchorId="34520969" id="Ink 10" o:spid="_x0000_s1026" type="#_x0000_t75" style="position:absolute;margin-left:42.95pt;margin-top:40.25pt;width:40.8pt;height:19.9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">
                <v:imagedata r:id="rId21" o:title=""/>
              </v:shape>
            </w:pict>
          </mc:Fallback>
        </mc:AlternateContent>
      </w:r>
      <w:r>
        <w:rPr>
          <w:noProof/>
        </w:rPr>
        <mc:AlternateContent>
          <mc:Choice Requires="wpi">
            <w:drawing>
              <wp:anchor distT="0" distB="0" distL="114300" distR="114300" simplePos="0" relativeHeight="251683840" behindDoc="0" locked="0" layoutInCell="1" allowOverlap="1" wp14:anchorId="0037431A" wp14:editId="696EF06B">
                <wp:simplePos x="0" y="0"/>
                <wp:positionH relativeFrom="column">
                  <wp:posOffset>1010731</wp:posOffset>
                </wp:positionH>
                <wp:positionV relativeFrom="paragraph">
                  <wp:posOffset>509497</wp:posOffset>
                </wp:positionV>
                <wp:extent cx="1514520" cy="259560"/>
                <wp:effectExtent l="38100" t="38100" r="47625" b="45720"/>
                <wp:wrapNone/>
                <wp:docPr id="345528176" name="Ink 11"/>
                <wp:cNvGraphicFramePr/>
                <a:graphic xmlns:a="http://schemas.openxmlformats.org/drawingml/2006/main">
                  <a:graphicData uri="http://schemas.microsoft.com/office/word/2010/wordprocessingInk">
                    <w14:contentPart bwMode="auto" r:id="rId22">
                      <w14:nvContentPartPr>
                        <w14:cNvContentPartPr/>
                      </w14:nvContentPartPr>
                      <w14:xfrm>
                        <a:off x="0" y="0"/>
                        <a:ext cx="1514520" cy="259560"/>
                      </w14:xfrm>
                    </w14:contentPart>
                  </a:graphicData>
                </a:graphic>
              </wp:anchor>
            </w:drawing>
          </mc:Choice>
          <mc:Fallback>
            <w:pict>
              <v:shape w14:anchorId="433B62D1" id="Ink 11" o:spid="_x0000_s1026" type="#_x0000_t75" style="position:absolute;margin-left:79.1pt;margin-top:39.6pt;width:120.2pt;height:21.4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">
                <v:imagedata r:id="rId23" o:title=""/>
              </v:shape>
            </w:pict>
          </mc:Fallback>
        </mc:AlternateContent>
      </w:r>
      <w:r w:rsidR="0097506A" w:rsidRPr="0097506A">
        <w:t>I hereby give consent for my work, if accepted, to be available for photocopying and for inter-library loan, and for the title and summary to be made available to outside organisations.</w:t>
      </w:r>
      <w:r w:rsidR="0097506A" w:rsidRPr="0097506A">
        <w:tab/>
      </w:r>
    </w:p>
    <w:p w14:paraId="57C498BB" w14:textId="4DAD291C" w:rsidR="0097506A" w:rsidRPr="0097506A" w:rsidRDefault="0097506A" w:rsidP="0015222E">
      <w:pPr>
        <w:spacing w:afterLines="120" w:after="288" w:line="360" w:lineRule="auto"/>
      </w:pPr>
      <w:r w:rsidRPr="0097506A">
        <w:t>Signed ..................................................................... (candidate)</w:t>
      </w:r>
      <w:r w:rsidRPr="0097506A">
        <w:tab/>
      </w:r>
    </w:p>
    <w:p w14:paraId="0915FAF2" w14:textId="77777777" w:rsidR="0097506A" w:rsidRDefault="0097506A" w:rsidP="0015222E">
      <w:pPr>
        <w:spacing w:afterLines="120" w:after="288" w:line="360" w:lineRule="auto"/>
      </w:pPr>
      <w:r w:rsidRPr="0097506A">
        <w:t>Date</w:t>
      </w:r>
      <w:r>
        <w:t>: 06 / 05 / 2026</w:t>
      </w:r>
    </w:p>
    <w:p w14:paraId="22BECEDD" w14:textId="77777777" w:rsidR="0097506A" w:rsidRDefault="0097506A" w:rsidP="0015222E">
      <w:pPr>
        <w:spacing w:afterLines="120" w:after="288" w:line="360" w:lineRule="auto"/>
      </w:pPr>
    </w:p>
    <w:p w14:paraId="22E5510B" w14:textId="77777777" w:rsidR="0097506A" w:rsidRDefault="0097506A" w:rsidP="0015222E">
      <w:pPr>
        <w:spacing w:afterLines="120" w:after="288" w:line="360" w:lineRule="auto"/>
      </w:pPr>
    </w:p>
    <w:p w14:paraId="36643397" w14:textId="77777777" w:rsidR="0097506A" w:rsidRDefault="0097506A" w:rsidP="0015222E">
      <w:pPr>
        <w:spacing w:afterLines="120" w:after="288" w:line="360" w:lineRule="auto"/>
      </w:pPr>
    </w:p>
    <w:p w14:paraId="75042C25" w14:textId="77777777" w:rsidR="0097506A" w:rsidRDefault="0097506A" w:rsidP="0015222E">
      <w:pPr>
        <w:spacing w:afterLines="120" w:after="288" w:line="360" w:lineRule="auto"/>
      </w:pPr>
    </w:p>
    <w:sdt>
      <w:sdtPr>
        <w:rPr>
          <w:rFonts w:asciiTheme="minorHAnsi" w:eastAsiaTheme="minorHAnsi" w:hAnsiTheme="minorHAnsi" w:cstheme="minorBidi"/>
          <w:color w:val="auto"/>
          <w:kern w:val="2"/>
          <w:sz w:val="22"/>
          <w:szCs w:val="22"/>
          <w:lang w:val="en-GB"/>
          <w14:ligatures w14:val="standardContextual"/>
        </w:rPr>
        <w:id w:val="852684200"/>
        <w:docPartObj>
          <w:docPartGallery w:val="Table of Contents"/>
          <w:docPartUnique/>
        </w:docPartObj>
      </w:sdtPr>
      <w:sdtEndPr>
        <w:rPr>
          <w:b/>
          <w:bCs/>
          <w:noProof/>
        </w:rPr>
      </w:sdtEndPr>
      <w:sdtContent>
        <w:p w14:paraId="3DED876B" w14:textId="16AA2ADC" w:rsidR="00AF327B" w:rsidRPr="00AF327B" w:rsidRDefault="0097506A" w:rsidP="00AF327B">
          <w:pPr>
            <w:pStyle w:val="TOCHeading"/>
            <w:spacing w:before="0" w:afterLines="120" w:after="288" w:line="360" w:lineRule="auto"/>
            <w:rPr>
              <w:noProof/>
            </w:rPr>
          </w:pPr>
          <w:r>
            <w:t>Contents</w:t>
          </w:r>
          <w:r>
            <w:fldChar w:fldCharType="begin"/>
          </w:r>
          <w:r>
            <w:instrText xml:space="preserve"> TOC \o "1-3" \h \z \u </w:instrText>
          </w:r>
          <w:r>
            <w:fldChar w:fldCharType="separate"/>
          </w:r>
        </w:p>
        <w:p w14:paraId="5C70E89D" w14:textId="1FE33B50" w:rsidR="00AF327B" w:rsidRDefault="00AF327B">
          <w:pPr>
            <w:pStyle w:val="TOC1"/>
            <w:tabs>
              <w:tab w:val="right" w:leader="dot" w:pos="9016"/>
            </w:tabs>
            <w:rPr>
              <w:rFonts w:eastAsiaTheme="minorEastAsia"/>
              <w:noProof/>
              <w:sz w:val="24"/>
              <w:szCs w:val="24"/>
              <w:lang w:eastAsia="en-GB"/>
            </w:rPr>
          </w:pPr>
          <w:hyperlink w:anchor="_Toc229073172" w:history="1">
            <w:r w:rsidRPr="003030E4">
              <w:rPr>
                <w:rStyle w:val="Hyperlink"/>
                <w:noProof/>
              </w:rPr>
              <w:t>Chapter 1 - Introduction</w:t>
            </w:r>
            <w:r>
              <w:rPr>
                <w:noProof/>
                <w:webHidden/>
              </w:rPr>
              <w:tab/>
            </w:r>
            <w:r>
              <w:rPr>
                <w:noProof/>
                <w:webHidden/>
              </w:rPr>
              <w:fldChar w:fldCharType="begin"/>
            </w:r>
            <w:r>
              <w:rPr>
                <w:noProof/>
                <w:webHidden/>
              </w:rPr>
              <w:instrText xml:space="preserve"> PAGEREF _Toc229073172 \h </w:instrText>
            </w:r>
            <w:r>
              <w:rPr>
                <w:noProof/>
                <w:webHidden/>
              </w:rPr>
            </w:r>
            <w:r>
              <w:rPr>
                <w:noProof/>
                <w:webHidden/>
              </w:rPr>
              <w:fldChar w:fldCharType="separate"/>
            </w:r>
            <w:r w:rsidR="003361F4">
              <w:rPr>
                <w:noProof/>
                <w:webHidden/>
              </w:rPr>
              <w:t>8</w:t>
            </w:r>
            <w:r>
              <w:rPr>
                <w:noProof/>
                <w:webHidden/>
              </w:rPr>
              <w:fldChar w:fldCharType="end"/>
            </w:r>
          </w:hyperlink>
        </w:p>
        <w:p w14:paraId="7298B995" w14:textId="69BBC9A8" w:rsidR="00AF327B" w:rsidRDefault="00AF327B">
          <w:pPr>
            <w:pStyle w:val="TOC2"/>
            <w:tabs>
              <w:tab w:val="right" w:leader="dot" w:pos="9016"/>
            </w:tabs>
            <w:rPr>
              <w:rFonts w:eastAsiaTheme="minorEastAsia"/>
              <w:noProof/>
              <w:sz w:val="24"/>
              <w:szCs w:val="24"/>
              <w:lang w:eastAsia="en-GB"/>
            </w:rPr>
          </w:pPr>
          <w:hyperlink w:anchor="_Toc229073173" w:history="1">
            <w:r w:rsidRPr="003030E4">
              <w:rPr>
                <w:rStyle w:val="Hyperlink"/>
                <w:noProof/>
              </w:rPr>
              <w:t>1.1 Background and Context</w:t>
            </w:r>
            <w:r>
              <w:rPr>
                <w:noProof/>
                <w:webHidden/>
              </w:rPr>
              <w:tab/>
            </w:r>
            <w:r>
              <w:rPr>
                <w:noProof/>
                <w:webHidden/>
              </w:rPr>
              <w:fldChar w:fldCharType="begin"/>
            </w:r>
            <w:r>
              <w:rPr>
                <w:noProof/>
                <w:webHidden/>
              </w:rPr>
              <w:instrText xml:space="preserve"> PAGEREF _Toc229073173 \h </w:instrText>
            </w:r>
            <w:r>
              <w:rPr>
                <w:noProof/>
                <w:webHidden/>
              </w:rPr>
            </w:r>
            <w:r>
              <w:rPr>
                <w:noProof/>
                <w:webHidden/>
              </w:rPr>
              <w:fldChar w:fldCharType="separate"/>
            </w:r>
            <w:r w:rsidR="003361F4">
              <w:rPr>
                <w:noProof/>
                <w:webHidden/>
              </w:rPr>
              <w:t>8</w:t>
            </w:r>
            <w:r>
              <w:rPr>
                <w:noProof/>
                <w:webHidden/>
              </w:rPr>
              <w:fldChar w:fldCharType="end"/>
            </w:r>
          </w:hyperlink>
        </w:p>
        <w:p w14:paraId="68146E34" w14:textId="4019493F" w:rsidR="00AF327B" w:rsidRDefault="00AF327B">
          <w:pPr>
            <w:pStyle w:val="TOC2"/>
            <w:tabs>
              <w:tab w:val="right" w:leader="dot" w:pos="9016"/>
            </w:tabs>
            <w:rPr>
              <w:rFonts w:eastAsiaTheme="minorEastAsia"/>
              <w:noProof/>
              <w:sz w:val="24"/>
              <w:szCs w:val="24"/>
              <w:lang w:eastAsia="en-GB"/>
            </w:rPr>
          </w:pPr>
          <w:hyperlink w:anchor="_Toc229073174" w:history="1">
            <w:r w:rsidRPr="003030E4">
              <w:rPr>
                <w:rStyle w:val="Hyperlink"/>
                <w:noProof/>
              </w:rPr>
              <w:t>1.2 Problem Statement</w:t>
            </w:r>
            <w:r>
              <w:rPr>
                <w:noProof/>
                <w:webHidden/>
              </w:rPr>
              <w:tab/>
            </w:r>
            <w:r>
              <w:rPr>
                <w:noProof/>
                <w:webHidden/>
              </w:rPr>
              <w:fldChar w:fldCharType="begin"/>
            </w:r>
            <w:r>
              <w:rPr>
                <w:noProof/>
                <w:webHidden/>
              </w:rPr>
              <w:instrText xml:space="preserve"> PAGEREF _Toc229073174 \h </w:instrText>
            </w:r>
            <w:r>
              <w:rPr>
                <w:noProof/>
                <w:webHidden/>
              </w:rPr>
            </w:r>
            <w:r>
              <w:rPr>
                <w:noProof/>
                <w:webHidden/>
              </w:rPr>
              <w:fldChar w:fldCharType="separate"/>
            </w:r>
            <w:r w:rsidR="003361F4">
              <w:rPr>
                <w:noProof/>
                <w:webHidden/>
              </w:rPr>
              <w:t>9</w:t>
            </w:r>
            <w:r>
              <w:rPr>
                <w:noProof/>
                <w:webHidden/>
              </w:rPr>
              <w:fldChar w:fldCharType="end"/>
            </w:r>
          </w:hyperlink>
        </w:p>
        <w:p w14:paraId="72D4C270" w14:textId="3786DE09" w:rsidR="00AF327B" w:rsidRDefault="00AF327B">
          <w:pPr>
            <w:pStyle w:val="TOC2"/>
            <w:tabs>
              <w:tab w:val="right" w:leader="dot" w:pos="9016"/>
            </w:tabs>
            <w:rPr>
              <w:rFonts w:eastAsiaTheme="minorEastAsia"/>
              <w:noProof/>
              <w:sz w:val="24"/>
              <w:szCs w:val="24"/>
              <w:lang w:eastAsia="en-GB"/>
            </w:rPr>
          </w:pPr>
          <w:hyperlink w:anchor="_Toc229073175" w:history="1">
            <w:r w:rsidRPr="003030E4">
              <w:rPr>
                <w:rStyle w:val="Hyperlink"/>
                <w:noProof/>
              </w:rPr>
              <w:t>1.3 Research Aim and Objectives</w:t>
            </w:r>
            <w:r>
              <w:rPr>
                <w:noProof/>
                <w:webHidden/>
              </w:rPr>
              <w:tab/>
            </w:r>
            <w:r>
              <w:rPr>
                <w:noProof/>
                <w:webHidden/>
              </w:rPr>
              <w:fldChar w:fldCharType="begin"/>
            </w:r>
            <w:r>
              <w:rPr>
                <w:noProof/>
                <w:webHidden/>
              </w:rPr>
              <w:instrText xml:space="preserve"> PAGEREF _Toc229073175 \h </w:instrText>
            </w:r>
            <w:r>
              <w:rPr>
                <w:noProof/>
                <w:webHidden/>
              </w:rPr>
            </w:r>
            <w:r>
              <w:rPr>
                <w:noProof/>
                <w:webHidden/>
              </w:rPr>
              <w:fldChar w:fldCharType="separate"/>
            </w:r>
            <w:r w:rsidR="003361F4">
              <w:rPr>
                <w:noProof/>
                <w:webHidden/>
              </w:rPr>
              <w:t>10</w:t>
            </w:r>
            <w:r>
              <w:rPr>
                <w:noProof/>
                <w:webHidden/>
              </w:rPr>
              <w:fldChar w:fldCharType="end"/>
            </w:r>
          </w:hyperlink>
        </w:p>
        <w:p w14:paraId="67344510" w14:textId="569EA3F7" w:rsidR="00AF327B" w:rsidRDefault="00AF327B">
          <w:pPr>
            <w:pStyle w:val="TOC2"/>
            <w:tabs>
              <w:tab w:val="right" w:leader="dot" w:pos="9016"/>
            </w:tabs>
            <w:rPr>
              <w:rFonts w:eastAsiaTheme="minorEastAsia"/>
              <w:noProof/>
              <w:sz w:val="24"/>
              <w:szCs w:val="24"/>
              <w:lang w:eastAsia="en-GB"/>
            </w:rPr>
          </w:pPr>
          <w:hyperlink w:anchor="_Toc229073176" w:history="1">
            <w:r w:rsidRPr="003030E4">
              <w:rPr>
                <w:rStyle w:val="Hyperlink"/>
                <w:noProof/>
              </w:rPr>
              <w:t>1.4 Research Questions</w:t>
            </w:r>
            <w:r>
              <w:rPr>
                <w:noProof/>
                <w:webHidden/>
              </w:rPr>
              <w:tab/>
            </w:r>
            <w:r>
              <w:rPr>
                <w:noProof/>
                <w:webHidden/>
              </w:rPr>
              <w:fldChar w:fldCharType="begin"/>
            </w:r>
            <w:r>
              <w:rPr>
                <w:noProof/>
                <w:webHidden/>
              </w:rPr>
              <w:instrText xml:space="preserve"> PAGEREF _Toc229073176 \h </w:instrText>
            </w:r>
            <w:r>
              <w:rPr>
                <w:noProof/>
                <w:webHidden/>
              </w:rPr>
            </w:r>
            <w:r>
              <w:rPr>
                <w:noProof/>
                <w:webHidden/>
              </w:rPr>
              <w:fldChar w:fldCharType="separate"/>
            </w:r>
            <w:r w:rsidR="003361F4">
              <w:rPr>
                <w:noProof/>
                <w:webHidden/>
              </w:rPr>
              <w:t>11</w:t>
            </w:r>
            <w:r>
              <w:rPr>
                <w:noProof/>
                <w:webHidden/>
              </w:rPr>
              <w:fldChar w:fldCharType="end"/>
            </w:r>
          </w:hyperlink>
        </w:p>
        <w:p w14:paraId="5B4A52C0" w14:textId="224067B6" w:rsidR="00AF327B" w:rsidRDefault="00AF327B">
          <w:pPr>
            <w:pStyle w:val="TOC2"/>
            <w:tabs>
              <w:tab w:val="right" w:leader="dot" w:pos="9016"/>
            </w:tabs>
            <w:rPr>
              <w:rFonts w:eastAsiaTheme="minorEastAsia"/>
              <w:noProof/>
              <w:sz w:val="24"/>
              <w:szCs w:val="24"/>
              <w:lang w:eastAsia="en-GB"/>
            </w:rPr>
          </w:pPr>
          <w:hyperlink w:anchor="_Toc229073177" w:history="1">
            <w:r w:rsidRPr="003030E4">
              <w:rPr>
                <w:rStyle w:val="Hyperlink"/>
                <w:noProof/>
              </w:rPr>
              <w:t>1.5 Rationale and Significance of the Study</w:t>
            </w:r>
            <w:r>
              <w:rPr>
                <w:noProof/>
                <w:webHidden/>
              </w:rPr>
              <w:tab/>
            </w:r>
            <w:r>
              <w:rPr>
                <w:noProof/>
                <w:webHidden/>
              </w:rPr>
              <w:fldChar w:fldCharType="begin"/>
            </w:r>
            <w:r>
              <w:rPr>
                <w:noProof/>
                <w:webHidden/>
              </w:rPr>
              <w:instrText xml:space="preserve"> PAGEREF _Toc229073177 \h </w:instrText>
            </w:r>
            <w:r>
              <w:rPr>
                <w:noProof/>
                <w:webHidden/>
              </w:rPr>
            </w:r>
            <w:r>
              <w:rPr>
                <w:noProof/>
                <w:webHidden/>
              </w:rPr>
              <w:fldChar w:fldCharType="separate"/>
            </w:r>
            <w:r w:rsidR="003361F4">
              <w:rPr>
                <w:noProof/>
                <w:webHidden/>
              </w:rPr>
              <w:t>11</w:t>
            </w:r>
            <w:r>
              <w:rPr>
                <w:noProof/>
                <w:webHidden/>
              </w:rPr>
              <w:fldChar w:fldCharType="end"/>
            </w:r>
          </w:hyperlink>
        </w:p>
        <w:p w14:paraId="4D5564B8" w14:textId="344309F9" w:rsidR="00AF327B" w:rsidRDefault="00AF327B">
          <w:pPr>
            <w:pStyle w:val="TOC2"/>
            <w:tabs>
              <w:tab w:val="right" w:leader="dot" w:pos="9016"/>
            </w:tabs>
            <w:rPr>
              <w:rFonts w:eastAsiaTheme="minorEastAsia"/>
              <w:noProof/>
              <w:sz w:val="24"/>
              <w:szCs w:val="24"/>
              <w:lang w:eastAsia="en-GB"/>
            </w:rPr>
          </w:pPr>
          <w:hyperlink w:anchor="_Toc229073178" w:history="1">
            <w:r w:rsidRPr="003030E4">
              <w:rPr>
                <w:rStyle w:val="Hyperlink"/>
                <w:noProof/>
              </w:rPr>
              <w:t>1.6 Dissertation Structure</w:t>
            </w:r>
            <w:r>
              <w:rPr>
                <w:noProof/>
                <w:webHidden/>
              </w:rPr>
              <w:tab/>
            </w:r>
            <w:r>
              <w:rPr>
                <w:noProof/>
                <w:webHidden/>
              </w:rPr>
              <w:fldChar w:fldCharType="begin"/>
            </w:r>
            <w:r>
              <w:rPr>
                <w:noProof/>
                <w:webHidden/>
              </w:rPr>
              <w:instrText xml:space="preserve"> PAGEREF _Toc229073178 \h </w:instrText>
            </w:r>
            <w:r>
              <w:rPr>
                <w:noProof/>
                <w:webHidden/>
              </w:rPr>
            </w:r>
            <w:r>
              <w:rPr>
                <w:noProof/>
                <w:webHidden/>
              </w:rPr>
              <w:fldChar w:fldCharType="separate"/>
            </w:r>
            <w:r w:rsidR="003361F4">
              <w:rPr>
                <w:noProof/>
                <w:webHidden/>
              </w:rPr>
              <w:t>13</w:t>
            </w:r>
            <w:r>
              <w:rPr>
                <w:noProof/>
                <w:webHidden/>
              </w:rPr>
              <w:fldChar w:fldCharType="end"/>
            </w:r>
          </w:hyperlink>
        </w:p>
        <w:p w14:paraId="6005BFEF" w14:textId="2BBD8951" w:rsidR="00AF327B" w:rsidRDefault="00AF327B">
          <w:pPr>
            <w:pStyle w:val="TOC1"/>
            <w:tabs>
              <w:tab w:val="right" w:leader="dot" w:pos="9016"/>
            </w:tabs>
            <w:rPr>
              <w:rFonts w:eastAsiaTheme="minorEastAsia"/>
              <w:noProof/>
              <w:sz w:val="24"/>
              <w:szCs w:val="24"/>
              <w:lang w:eastAsia="en-GB"/>
            </w:rPr>
          </w:pPr>
          <w:hyperlink w:anchor="_Toc229073179" w:history="1">
            <w:r w:rsidRPr="003030E4">
              <w:rPr>
                <w:rStyle w:val="Hyperlink"/>
                <w:noProof/>
              </w:rPr>
              <w:t>Chapter 2.0 – Literature Review</w:t>
            </w:r>
            <w:r>
              <w:rPr>
                <w:noProof/>
                <w:webHidden/>
              </w:rPr>
              <w:tab/>
            </w:r>
            <w:r>
              <w:rPr>
                <w:noProof/>
                <w:webHidden/>
              </w:rPr>
              <w:fldChar w:fldCharType="begin"/>
            </w:r>
            <w:r>
              <w:rPr>
                <w:noProof/>
                <w:webHidden/>
              </w:rPr>
              <w:instrText xml:space="preserve"> PAGEREF _Toc229073179 \h </w:instrText>
            </w:r>
            <w:r>
              <w:rPr>
                <w:noProof/>
                <w:webHidden/>
              </w:rPr>
            </w:r>
            <w:r>
              <w:rPr>
                <w:noProof/>
                <w:webHidden/>
              </w:rPr>
              <w:fldChar w:fldCharType="separate"/>
            </w:r>
            <w:r w:rsidR="003361F4">
              <w:rPr>
                <w:noProof/>
                <w:webHidden/>
              </w:rPr>
              <w:t>14</w:t>
            </w:r>
            <w:r>
              <w:rPr>
                <w:noProof/>
                <w:webHidden/>
              </w:rPr>
              <w:fldChar w:fldCharType="end"/>
            </w:r>
          </w:hyperlink>
        </w:p>
        <w:p w14:paraId="57A10C8A" w14:textId="24CE4677" w:rsidR="00AF327B" w:rsidRDefault="00AF327B">
          <w:pPr>
            <w:pStyle w:val="TOC1"/>
            <w:tabs>
              <w:tab w:val="right" w:leader="dot" w:pos="9016"/>
            </w:tabs>
            <w:rPr>
              <w:rFonts w:eastAsiaTheme="minorEastAsia"/>
              <w:noProof/>
              <w:sz w:val="24"/>
              <w:szCs w:val="24"/>
              <w:lang w:eastAsia="en-GB"/>
            </w:rPr>
          </w:pPr>
          <w:hyperlink w:anchor="_Toc229073180" w:history="1">
            <w:r w:rsidRPr="003030E4">
              <w:rPr>
                <w:rStyle w:val="Hyperlink"/>
                <w:noProof/>
              </w:rPr>
              <w:t>2.1 The Private Care Sector: Context and Development</w:t>
            </w:r>
            <w:r>
              <w:rPr>
                <w:noProof/>
                <w:webHidden/>
              </w:rPr>
              <w:tab/>
            </w:r>
            <w:r>
              <w:rPr>
                <w:noProof/>
                <w:webHidden/>
              </w:rPr>
              <w:fldChar w:fldCharType="begin"/>
            </w:r>
            <w:r>
              <w:rPr>
                <w:noProof/>
                <w:webHidden/>
              </w:rPr>
              <w:instrText xml:space="preserve"> PAGEREF _Toc229073180 \h </w:instrText>
            </w:r>
            <w:r>
              <w:rPr>
                <w:noProof/>
                <w:webHidden/>
              </w:rPr>
            </w:r>
            <w:r>
              <w:rPr>
                <w:noProof/>
                <w:webHidden/>
              </w:rPr>
              <w:fldChar w:fldCharType="separate"/>
            </w:r>
            <w:r w:rsidR="003361F4">
              <w:rPr>
                <w:noProof/>
                <w:webHidden/>
              </w:rPr>
              <w:t>15</w:t>
            </w:r>
            <w:r>
              <w:rPr>
                <w:noProof/>
                <w:webHidden/>
              </w:rPr>
              <w:fldChar w:fldCharType="end"/>
            </w:r>
          </w:hyperlink>
        </w:p>
        <w:p w14:paraId="586AE65E" w14:textId="692EB71C" w:rsidR="00AF327B" w:rsidRDefault="00AF327B">
          <w:pPr>
            <w:pStyle w:val="TOC2"/>
            <w:tabs>
              <w:tab w:val="right" w:leader="dot" w:pos="9016"/>
            </w:tabs>
            <w:rPr>
              <w:rFonts w:eastAsiaTheme="minorEastAsia"/>
              <w:noProof/>
              <w:sz w:val="24"/>
              <w:szCs w:val="24"/>
              <w:lang w:eastAsia="en-GB"/>
            </w:rPr>
          </w:pPr>
          <w:hyperlink w:anchor="_Toc229073181" w:history="1">
            <w:r w:rsidRPr="003030E4">
              <w:rPr>
                <w:rStyle w:val="Hyperlink"/>
                <w:noProof/>
              </w:rPr>
              <w:t>2.1.1 Overview of the Private Care Sector</w:t>
            </w:r>
            <w:r>
              <w:rPr>
                <w:noProof/>
                <w:webHidden/>
              </w:rPr>
              <w:tab/>
            </w:r>
            <w:r>
              <w:rPr>
                <w:noProof/>
                <w:webHidden/>
              </w:rPr>
              <w:fldChar w:fldCharType="begin"/>
            </w:r>
            <w:r>
              <w:rPr>
                <w:noProof/>
                <w:webHidden/>
              </w:rPr>
              <w:instrText xml:space="preserve"> PAGEREF _Toc229073181 \h </w:instrText>
            </w:r>
            <w:r>
              <w:rPr>
                <w:noProof/>
                <w:webHidden/>
              </w:rPr>
            </w:r>
            <w:r>
              <w:rPr>
                <w:noProof/>
                <w:webHidden/>
              </w:rPr>
              <w:fldChar w:fldCharType="separate"/>
            </w:r>
            <w:r w:rsidR="003361F4">
              <w:rPr>
                <w:noProof/>
                <w:webHidden/>
              </w:rPr>
              <w:t>15</w:t>
            </w:r>
            <w:r>
              <w:rPr>
                <w:noProof/>
                <w:webHidden/>
              </w:rPr>
              <w:fldChar w:fldCharType="end"/>
            </w:r>
          </w:hyperlink>
        </w:p>
        <w:p w14:paraId="181494FE" w14:textId="185E5B42" w:rsidR="00AF327B" w:rsidRDefault="00AF327B">
          <w:pPr>
            <w:pStyle w:val="TOC2"/>
            <w:tabs>
              <w:tab w:val="right" w:leader="dot" w:pos="9016"/>
            </w:tabs>
            <w:rPr>
              <w:rFonts w:eastAsiaTheme="minorEastAsia"/>
              <w:noProof/>
              <w:sz w:val="24"/>
              <w:szCs w:val="24"/>
              <w:lang w:eastAsia="en-GB"/>
            </w:rPr>
          </w:pPr>
          <w:hyperlink w:anchor="_Toc229073182" w:history="1">
            <w:r w:rsidRPr="003030E4">
              <w:rPr>
                <w:rStyle w:val="Hyperlink"/>
                <w:noProof/>
              </w:rPr>
              <w:t>2.1.2 Current Challenges Facing the Sector</w:t>
            </w:r>
            <w:r>
              <w:rPr>
                <w:noProof/>
                <w:webHidden/>
              </w:rPr>
              <w:tab/>
            </w:r>
            <w:r>
              <w:rPr>
                <w:noProof/>
                <w:webHidden/>
              </w:rPr>
              <w:fldChar w:fldCharType="begin"/>
            </w:r>
            <w:r>
              <w:rPr>
                <w:noProof/>
                <w:webHidden/>
              </w:rPr>
              <w:instrText xml:space="preserve"> PAGEREF _Toc229073182 \h </w:instrText>
            </w:r>
            <w:r>
              <w:rPr>
                <w:noProof/>
                <w:webHidden/>
              </w:rPr>
            </w:r>
            <w:r>
              <w:rPr>
                <w:noProof/>
                <w:webHidden/>
              </w:rPr>
              <w:fldChar w:fldCharType="separate"/>
            </w:r>
            <w:r w:rsidR="003361F4">
              <w:rPr>
                <w:noProof/>
                <w:webHidden/>
              </w:rPr>
              <w:t>16</w:t>
            </w:r>
            <w:r>
              <w:rPr>
                <w:noProof/>
                <w:webHidden/>
              </w:rPr>
              <w:fldChar w:fldCharType="end"/>
            </w:r>
          </w:hyperlink>
        </w:p>
        <w:p w14:paraId="68A49CE0" w14:textId="7F2968FA" w:rsidR="00AF327B" w:rsidRDefault="00AF327B">
          <w:pPr>
            <w:pStyle w:val="TOC2"/>
            <w:tabs>
              <w:tab w:val="right" w:leader="dot" w:pos="9016"/>
            </w:tabs>
            <w:rPr>
              <w:rFonts w:eastAsiaTheme="minorEastAsia"/>
              <w:noProof/>
              <w:sz w:val="24"/>
              <w:szCs w:val="24"/>
              <w:lang w:eastAsia="en-GB"/>
            </w:rPr>
          </w:pPr>
          <w:hyperlink w:anchor="_Toc229073183" w:history="1">
            <w:r w:rsidRPr="003030E4">
              <w:rPr>
                <w:rStyle w:val="Hyperlink"/>
                <w:noProof/>
              </w:rPr>
              <w:t>2.1.3 Digital Maturity and Readiness in Private Care</w:t>
            </w:r>
            <w:r>
              <w:rPr>
                <w:noProof/>
                <w:webHidden/>
              </w:rPr>
              <w:tab/>
            </w:r>
            <w:r>
              <w:rPr>
                <w:noProof/>
                <w:webHidden/>
              </w:rPr>
              <w:fldChar w:fldCharType="begin"/>
            </w:r>
            <w:r>
              <w:rPr>
                <w:noProof/>
                <w:webHidden/>
              </w:rPr>
              <w:instrText xml:space="preserve"> PAGEREF _Toc229073183 \h </w:instrText>
            </w:r>
            <w:r>
              <w:rPr>
                <w:noProof/>
                <w:webHidden/>
              </w:rPr>
            </w:r>
            <w:r>
              <w:rPr>
                <w:noProof/>
                <w:webHidden/>
              </w:rPr>
              <w:fldChar w:fldCharType="separate"/>
            </w:r>
            <w:r w:rsidR="003361F4">
              <w:rPr>
                <w:noProof/>
                <w:webHidden/>
              </w:rPr>
              <w:t>17</w:t>
            </w:r>
            <w:r>
              <w:rPr>
                <w:noProof/>
                <w:webHidden/>
              </w:rPr>
              <w:fldChar w:fldCharType="end"/>
            </w:r>
          </w:hyperlink>
        </w:p>
        <w:p w14:paraId="0E233DF5" w14:textId="7D74029C" w:rsidR="00AF327B" w:rsidRDefault="00AF327B">
          <w:pPr>
            <w:pStyle w:val="TOC1"/>
            <w:tabs>
              <w:tab w:val="right" w:leader="dot" w:pos="9016"/>
            </w:tabs>
            <w:rPr>
              <w:rFonts w:eastAsiaTheme="minorEastAsia"/>
              <w:noProof/>
              <w:sz w:val="24"/>
              <w:szCs w:val="24"/>
              <w:lang w:eastAsia="en-GB"/>
            </w:rPr>
          </w:pPr>
          <w:hyperlink w:anchor="_Toc229073184" w:history="1">
            <w:r w:rsidRPr="003030E4">
              <w:rPr>
                <w:rStyle w:val="Hyperlink"/>
                <w:noProof/>
              </w:rPr>
              <w:t>2.2 Artificial Intelligence and Digital Transformation in the Private Care Sector</w:t>
            </w:r>
            <w:r>
              <w:rPr>
                <w:noProof/>
                <w:webHidden/>
              </w:rPr>
              <w:tab/>
            </w:r>
            <w:r>
              <w:rPr>
                <w:noProof/>
                <w:webHidden/>
              </w:rPr>
              <w:fldChar w:fldCharType="begin"/>
            </w:r>
            <w:r>
              <w:rPr>
                <w:noProof/>
                <w:webHidden/>
              </w:rPr>
              <w:instrText xml:space="preserve"> PAGEREF _Toc229073184 \h </w:instrText>
            </w:r>
            <w:r>
              <w:rPr>
                <w:noProof/>
                <w:webHidden/>
              </w:rPr>
            </w:r>
            <w:r>
              <w:rPr>
                <w:noProof/>
                <w:webHidden/>
              </w:rPr>
              <w:fldChar w:fldCharType="separate"/>
            </w:r>
            <w:r w:rsidR="003361F4">
              <w:rPr>
                <w:noProof/>
                <w:webHidden/>
              </w:rPr>
              <w:t>18</w:t>
            </w:r>
            <w:r>
              <w:rPr>
                <w:noProof/>
                <w:webHidden/>
              </w:rPr>
              <w:fldChar w:fldCharType="end"/>
            </w:r>
          </w:hyperlink>
        </w:p>
        <w:p w14:paraId="790C87CA" w14:textId="011256AE" w:rsidR="00AF327B" w:rsidRDefault="00AF327B">
          <w:pPr>
            <w:pStyle w:val="TOC2"/>
            <w:tabs>
              <w:tab w:val="right" w:leader="dot" w:pos="9016"/>
            </w:tabs>
            <w:rPr>
              <w:rFonts w:eastAsiaTheme="minorEastAsia"/>
              <w:noProof/>
              <w:sz w:val="24"/>
              <w:szCs w:val="24"/>
              <w:lang w:eastAsia="en-GB"/>
            </w:rPr>
          </w:pPr>
          <w:hyperlink w:anchor="_Toc229073185" w:history="1">
            <w:r w:rsidRPr="003030E4">
              <w:rPr>
                <w:rStyle w:val="Hyperlink"/>
                <w:noProof/>
              </w:rPr>
              <w:t>2.2.1 Defining AI in the Care Context</w:t>
            </w:r>
            <w:r>
              <w:rPr>
                <w:noProof/>
                <w:webHidden/>
              </w:rPr>
              <w:tab/>
            </w:r>
            <w:r>
              <w:rPr>
                <w:noProof/>
                <w:webHidden/>
              </w:rPr>
              <w:fldChar w:fldCharType="begin"/>
            </w:r>
            <w:r>
              <w:rPr>
                <w:noProof/>
                <w:webHidden/>
              </w:rPr>
              <w:instrText xml:space="preserve"> PAGEREF _Toc229073185 \h </w:instrText>
            </w:r>
            <w:r>
              <w:rPr>
                <w:noProof/>
                <w:webHidden/>
              </w:rPr>
            </w:r>
            <w:r>
              <w:rPr>
                <w:noProof/>
                <w:webHidden/>
              </w:rPr>
              <w:fldChar w:fldCharType="separate"/>
            </w:r>
            <w:r w:rsidR="003361F4">
              <w:rPr>
                <w:noProof/>
                <w:webHidden/>
              </w:rPr>
              <w:t>18</w:t>
            </w:r>
            <w:r>
              <w:rPr>
                <w:noProof/>
                <w:webHidden/>
              </w:rPr>
              <w:fldChar w:fldCharType="end"/>
            </w:r>
          </w:hyperlink>
        </w:p>
        <w:p w14:paraId="70C23B87" w14:textId="4168696F" w:rsidR="00AF327B" w:rsidRDefault="00AF327B">
          <w:pPr>
            <w:pStyle w:val="TOC2"/>
            <w:tabs>
              <w:tab w:val="right" w:leader="dot" w:pos="9016"/>
            </w:tabs>
            <w:rPr>
              <w:rFonts w:eastAsiaTheme="minorEastAsia"/>
              <w:noProof/>
              <w:sz w:val="24"/>
              <w:szCs w:val="24"/>
              <w:lang w:eastAsia="en-GB"/>
            </w:rPr>
          </w:pPr>
          <w:hyperlink w:anchor="_Toc229073186" w:history="1">
            <w:r w:rsidRPr="003030E4">
              <w:rPr>
                <w:rStyle w:val="Hyperlink"/>
                <w:noProof/>
              </w:rPr>
              <w:t>2.2.2 Current and Emerging Uses of AI in Care</w:t>
            </w:r>
            <w:r>
              <w:rPr>
                <w:noProof/>
                <w:webHidden/>
              </w:rPr>
              <w:tab/>
            </w:r>
            <w:r>
              <w:rPr>
                <w:noProof/>
                <w:webHidden/>
              </w:rPr>
              <w:fldChar w:fldCharType="begin"/>
            </w:r>
            <w:r>
              <w:rPr>
                <w:noProof/>
                <w:webHidden/>
              </w:rPr>
              <w:instrText xml:space="preserve"> PAGEREF _Toc229073186 \h </w:instrText>
            </w:r>
            <w:r>
              <w:rPr>
                <w:noProof/>
                <w:webHidden/>
              </w:rPr>
            </w:r>
            <w:r>
              <w:rPr>
                <w:noProof/>
                <w:webHidden/>
              </w:rPr>
              <w:fldChar w:fldCharType="separate"/>
            </w:r>
            <w:r w:rsidR="003361F4">
              <w:rPr>
                <w:noProof/>
                <w:webHidden/>
              </w:rPr>
              <w:t>19</w:t>
            </w:r>
            <w:r>
              <w:rPr>
                <w:noProof/>
                <w:webHidden/>
              </w:rPr>
              <w:fldChar w:fldCharType="end"/>
            </w:r>
          </w:hyperlink>
        </w:p>
        <w:p w14:paraId="6672A0A7" w14:textId="1CEFD716" w:rsidR="00AF327B" w:rsidRDefault="00AF327B">
          <w:pPr>
            <w:pStyle w:val="TOC2"/>
            <w:tabs>
              <w:tab w:val="right" w:leader="dot" w:pos="9016"/>
            </w:tabs>
            <w:rPr>
              <w:rFonts w:eastAsiaTheme="minorEastAsia"/>
              <w:noProof/>
              <w:sz w:val="24"/>
              <w:szCs w:val="24"/>
              <w:lang w:eastAsia="en-GB"/>
            </w:rPr>
          </w:pPr>
          <w:hyperlink w:anchor="_Toc229073187" w:history="1">
            <w:r w:rsidRPr="003030E4">
              <w:rPr>
                <w:rStyle w:val="Hyperlink"/>
                <w:noProof/>
              </w:rPr>
              <w:t>2.2.3 Benefits and Opportunities of AI Adoption</w:t>
            </w:r>
            <w:r>
              <w:rPr>
                <w:noProof/>
                <w:webHidden/>
              </w:rPr>
              <w:tab/>
            </w:r>
            <w:r>
              <w:rPr>
                <w:noProof/>
                <w:webHidden/>
              </w:rPr>
              <w:fldChar w:fldCharType="begin"/>
            </w:r>
            <w:r>
              <w:rPr>
                <w:noProof/>
                <w:webHidden/>
              </w:rPr>
              <w:instrText xml:space="preserve"> PAGEREF _Toc229073187 \h </w:instrText>
            </w:r>
            <w:r>
              <w:rPr>
                <w:noProof/>
                <w:webHidden/>
              </w:rPr>
            </w:r>
            <w:r>
              <w:rPr>
                <w:noProof/>
                <w:webHidden/>
              </w:rPr>
              <w:fldChar w:fldCharType="separate"/>
            </w:r>
            <w:r w:rsidR="003361F4">
              <w:rPr>
                <w:noProof/>
                <w:webHidden/>
              </w:rPr>
              <w:t>20</w:t>
            </w:r>
            <w:r>
              <w:rPr>
                <w:noProof/>
                <w:webHidden/>
              </w:rPr>
              <w:fldChar w:fldCharType="end"/>
            </w:r>
          </w:hyperlink>
        </w:p>
        <w:p w14:paraId="568A1530" w14:textId="066B15E3" w:rsidR="00AF327B" w:rsidRDefault="00AF327B">
          <w:pPr>
            <w:pStyle w:val="TOC2"/>
            <w:tabs>
              <w:tab w:val="right" w:leader="dot" w:pos="9016"/>
            </w:tabs>
            <w:rPr>
              <w:rFonts w:eastAsiaTheme="minorEastAsia"/>
              <w:noProof/>
              <w:sz w:val="24"/>
              <w:szCs w:val="24"/>
              <w:lang w:eastAsia="en-GB"/>
            </w:rPr>
          </w:pPr>
          <w:hyperlink w:anchor="_Toc229073188" w:history="1">
            <w:r w:rsidRPr="003030E4">
              <w:rPr>
                <w:rStyle w:val="Hyperlink"/>
                <w:noProof/>
              </w:rPr>
              <w:t>2.2.4 Barriers, Risks, and Ethical Concerns</w:t>
            </w:r>
            <w:r>
              <w:rPr>
                <w:noProof/>
                <w:webHidden/>
              </w:rPr>
              <w:tab/>
            </w:r>
            <w:r>
              <w:rPr>
                <w:noProof/>
                <w:webHidden/>
              </w:rPr>
              <w:fldChar w:fldCharType="begin"/>
            </w:r>
            <w:r>
              <w:rPr>
                <w:noProof/>
                <w:webHidden/>
              </w:rPr>
              <w:instrText xml:space="preserve"> PAGEREF _Toc229073188 \h </w:instrText>
            </w:r>
            <w:r>
              <w:rPr>
                <w:noProof/>
                <w:webHidden/>
              </w:rPr>
            </w:r>
            <w:r>
              <w:rPr>
                <w:noProof/>
                <w:webHidden/>
              </w:rPr>
              <w:fldChar w:fldCharType="separate"/>
            </w:r>
            <w:r w:rsidR="003361F4">
              <w:rPr>
                <w:noProof/>
                <w:webHidden/>
              </w:rPr>
              <w:t>21</w:t>
            </w:r>
            <w:r>
              <w:rPr>
                <w:noProof/>
                <w:webHidden/>
              </w:rPr>
              <w:fldChar w:fldCharType="end"/>
            </w:r>
          </w:hyperlink>
        </w:p>
        <w:p w14:paraId="0A5BA935" w14:textId="2BAEC0D5" w:rsidR="00AF327B" w:rsidRDefault="00AF327B">
          <w:pPr>
            <w:pStyle w:val="TOC1"/>
            <w:tabs>
              <w:tab w:val="right" w:leader="dot" w:pos="9016"/>
            </w:tabs>
            <w:rPr>
              <w:rFonts w:eastAsiaTheme="minorEastAsia"/>
              <w:noProof/>
              <w:sz w:val="24"/>
              <w:szCs w:val="24"/>
              <w:lang w:eastAsia="en-GB"/>
            </w:rPr>
          </w:pPr>
          <w:hyperlink w:anchor="_Toc229073189" w:history="1">
            <w:r w:rsidRPr="003030E4">
              <w:rPr>
                <w:rStyle w:val="Hyperlink"/>
                <w:noProof/>
              </w:rPr>
              <w:t>2.3 Strategic Leadership and Workforce Transformation in Private Care</w:t>
            </w:r>
            <w:r>
              <w:rPr>
                <w:noProof/>
                <w:webHidden/>
              </w:rPr>
              <w:tab/>
            </w:r>
            <w:r>
              <w:rPr>
                <w:noProof/>
                <w:webHidden/>
              </w:rPr>
              <w:fldChar w:fldCharType="begin"/>
            </w:r>
            <w:r>
              <w:rPr>
                <w:noProof/>
                <w:webHidden/>
              </w:rPr>
              <w:instrText xml:space="preserve"> PAGEREF _Toc229073189 \h </w:instrText>
            </w:r>
            <w:r>
              <w:rPr>
                <w:noProof/>
                <w:webHidden/>
              </w:rPr>
            </w:r>
            <w:r>
              <w:rPr>
                <w:noProof/>
                <w:webHidden/>
              </w:rPr>
              <w:fldChar w:fldCharType="separate"/>
            </w:r>
            <w:r w:rsidR="003361F4">
              <w:rPr>
                <w:noProof/>
                <w:webHidden/>
              </w:rPr>
              <w:t>22</w:t>
            </w:r>
            <w:r>
              <w:rPr>
                <w:noProof/>
                <w:webHidden/>
              </w:rPr>
              <w:fldChar w:fldCharType="end"/>
            </w:r>
          </w:hyperlink>
        </w:p>
        <w:p w14:paraId="797716C4" w14:textId="2B473829" w:rsidR="00AF327B" w:rsidRDefault="00AF327B">
          <w:pPr>
            <w:pStyle w:val="TOC2"/>
            <w:tabs>
              <w:tab w:val="right" w:leader="dot" w:pos="9016"/>
            </w:tabs>
            <w:rPr>
              <w:rFonts w:eastAsiaTheme="minorEastAsia"/>
              <w:noProof/>
              <w:sz w:val="24"/>
              <w:szCs w:val="24"/>
              <w:lang w:eastAsia="en-GB"/>
            </w:rPr>
          </w:pPr>
          <w:hyperlink w:anchor="_Toc229073190" w:history="1">
            <w:r w:rsidRPr="003030E4">
              <w:rPr>
                <w:rStyle w:val="Hyperlink"/>
                <w:noProof/>
              </w:rPr>
              <w:t>2.3.1 Workforce Transformation in Care Settings</w:t>
            </w:r>
            <w:r>
              <w:rPr>
                <w:noProof/>
                <w:webHidden/>
              </w:rPr>
              <w:tab/>
            </w:r>
            <w:r>
              <w:rPr>
                <w:noProof/>
                <w:webHidden/>
              </w:rPr>
              <w:fldChar w:fldCharType="begin"/>
            </w:r>
            <w:r>
              <w:rPr>
                <w:noProof/>
                <w:webHidden/>
              </w:rPr>
              <w:instrText xml:space="preserve"> PAGEREF _Toc229073190 \h </w:instrText>
            </w:r>
            <w:r>
              <w:rPr>
                <w:noProof/>
                <w:webHidden/>
              </w:rPr>
            </w:r>
            <w:r>
              <w:rPr>
                <w:noProof/>
                <w:webHidden/>
              </w:rPr>
              <w:fldChar w:fldCharType="separate"/>
            </w:r>
            <w:r w:rsidR="003361F4">
              <w:rPr>
                <w:noProof/>
                <w:webHidden/>
              </w:rPr>
              <w:t>22</w:t>
            </w:r>
            <w:r>
              <w:rPr>
                <w:noProof/>
                <w:webHidden/>
              </w:rPr>
              <w:fldChar w:fldCharType="end"/>
            </w:r>
          </w:hyperlink>
        </w:p>
        <w:p w14:paraId="68B1461A" w14:textId="18EC88A5" w:rsidR="00AF327B" w:rsidRDefault="00AF327B">
          <w:pPr>
            <w:pStyle w:val="TOC2"/>
            <w:tabs>
              <w:tab w:val="right" w:leader="dot" w:pos="9016"/>
            </w:tabs>
            <w:rPr>
              <w:rFonts w:eastAsiaTheme="minorEastAsia"/>
              <w:noProof/>
              <w:sz w:val="24"/>
              <w:szCs w:val="24"/>
              <w:lang w:eastAsia="en-GB"/>
            </w:rPr>
          </w:pPr>
          <w:hyperlink w:anchor="_Toc229073191" w:history="1">
            <w:r w:rsidRPr="003030E4">
              <w:rPr>
                <w:rStyle w:val="Hyperlink"/>
                <w:noProof/>
              </w:rPr>
              <w:t>2.3.2 Strategic Leadership in Times of Change</w:t>
            </w:r>
            <w:r>
              <w:rPr>
                <w:noProof/>
                <w:webHidden/>
              </w:rPr>
              <w:tab/>
            </w:r>
            <w:r>
              <w:rPr>
                <w:noProof/>
                <w:webHidden/>
              </w:rPr>
              <w:fldChar w:fldCharType="begin"/>
            </w:r>
            <w:r>
              <w:rPr>
                <w:noProof/>
                <w:webHidden/>
              </w:rPr>
              <w:instrText xml:space="preserve"> PAGEREF _Toc229073191 \h </w:instrText>
            </w:r>
            <w:r>
              <w:rPr>
                <w:noProof/>
                <w:webHidden/>
              </w:rPr>
            </w:r>
            <w:r>
              <w:rPr>
                <w:noProof/>
                <w:webHidden/>
              </w:rPr>
              <w:fldChar w:fldCharType="separate"/>
            </w:r>
            <w:r w:rsidR="003361F4">
              <w:rPr>
                <w:noProof/>
                <w:webHidden/>
              </w:rPr>
              <w:t>23</w:t>
            </w:r>
            <w:r>
              <w:rPr>
                <w:noProof/>
                <w:webHidden/>
              </w:rPr>
              <w:fldChar w:fldCharType="end"/>
            </w:r>
          </w:hyperlink>
        </w:p>
        <w:p w14:paraId="73DB38AC" w14:textId="32F91967" w:rsidR="00AF327B" w:rsidRDefault="00AF327B">
          <w:pPr>
            <w:pStyle w:val="TOC2"/>
            <w:tabs>
              <w:tab w:val="right" w:leader="dot" w:pos="9016"/>
            </w:tabs>
            <w:rPr>
              <w:rFonts w:eastAsiaTheme="minorEastAsia"/>
              <w:noProof/>
              <w:sz w:val="24"/>
              <w:szCs w:val="24"/>
              <w:lang w:eastAsia="en-GB"/>
            </w:rPr>
          </w:pPr>
          <w:hyperlink w:anchor="_Toc229073192" w:history="1">
            <w:r w:rsidRPr="003030E4">
              <w:rPr>
                <w:rStyle w:val="Hyperlink"/>
                <w:noProof/>
              </w:rPr>
              <w:t>2.3.3 Key Theoretical Models</w:t>
            </w:r>
            <w:r>
              <w:rPr>
                <w:noProof/>
                <w:webHidden/>
              </w:rPr>
              <w:tab/>
            </w:r>
            <w:r>
              <w:rPr>
                <w:noProof/>
                <w:webHidden/>
              </w:rPr>
              <w:fldChar w:fldCharType="begin"/>
            </w:r>
            <w:r>
              <w:rPr>
                <w:noProof/>
                <w:webHidden/>
              </w:rPr>
              <w:instrText xml:space="preserve"> PAGEREF _Toc229073192 \h </w:instrText>
            </w:r>
            <w:r>
              <w:rPr>
                <w:noProof/>
                <w:webHidden/>
              </w:rPr>
            </w:r>
            <w:r>
              <w:rPr>
                <w:noProof/>
                <w:webHidden/>
              </w:rPr>
              <w:fldChar w:fldCharType="separate"/>
            </w:r>
            <w:r w:rsidR="003361F4">
              <w:rPr>
                <w:noProof/>
                <w:webHidden/>
              </w:rPr>
              <w:t>23</w:t>
            </w:r>
            <w:r>
              <w:rPr>
                <w:noProof/>
                <w:webHidden/>
              </w:rPr>
              <w:fldChar w:fldCharType="end"/>
            </w:r>
          </w:hyperlink>
        </w:p>
        <w:p w14:paraId="3C1A0789" w14:textId="391AB439" w:rsidR="00AF327B" w:rsidRDefault="00AF327B">
          <w:pPr>
            <w:pStyle w:val="TOC2"/>
            <w:tabs>
              <w:tab w:val="right" w:leader="dot" w:pos="9016"/>
            </w:tabs>
            <w:rPr>
              <w:rFonts w:eastAsiaTheme="minorEastAsia"/>
              <w:noProof/>
              <w:sz w:val="24"/>
              <w:szCs w:val="24"/>
              <w:lang w:eastAsia="en-GB"/>
            </w:rPr>
          </w:pPr>
          <w:hyperlink w:anchor="_Toc229073193" w:history="1">
            <w:r w:rsidRPr="003030E4">
              <w:rPr>
                <w:rStyle w:val="Hyperlink"/>
                <w:noProof/>
              </w:rPr>
              <w:t>2.3.4 Leadership, Culture, and Digital Readiness</w:t>
            </w:r>
            <w:r>
              <w:rPr>
                <w:noProof/>
                <w:webHidden/>
              </w:rPr>
              <w:tab/>
            </w:r>
            <w:r>
              <w:rPr>
                <w:noProof/>
                <w:webHidden/>
              </w:rPr>
              <w:fldChar w:fldCharType="begin"/>
            </w:r>
            <w:r>
              <w:rPr>
                <w:noProof/>
                <w:webHidden/>
              </w:rPr>
              <w:instrText xml:space="preserve"> PAGEREF _Toc229073193 \h </w:instrText>
            </w:r>
            <w:r>
              <w:rPr>
                <w:noProof/>
                <w:webHidden/>
              </w:rPr>
            </w:r>
            <w:r>
              <w:rPr>
                <w:noProof/>
                <w:webHidden/>
              </w:rPr>
              <w:fldChar w:fldCharType="separate"/>
            </w:r>
            <w:r w:rsidR="003361F4">
              <w:rPr>
                <w:noProof/>
                <w:webHidden/>
              </w:rPr>
              <w:t>25</w:t>
            </w:r>
            <w:r>
              <w:rPr>
                <w:noProof/>
                <w:webHidden/>
              </w:rPr>
              <w:fldChar w:fldCharType="end"/>
            </w:r>
          </w:hyperlink>
        </w:p>
        <w:p w14:paraId="4D9FDFB8" w14:textId="74251C5C" w:rsidR="00AF327B" w:rsidRDefault="00AF327B">
          <w:pPr>
            <w:pStyle w:val="TOC1"/>
            <w:tabs>
              <w:tab w:val="right" w:leader="dot" w:pos="9016"/>
            </w:tabs>
            <w:rPr>
              <w:rFonts w:eastAsiaTheme="minorEastAsia"/>
              <w:noProof/>
              <w:sz w:val="24"/>
              <w:szCs w:val="24"/>
              <w:lang w:eastAsia="en-GB"/>
            </w:rPr>
          </w:pPr>
          <w:hyperlink w:anchor="_Toc229073194" w:history="1">
            <w:r w:rsidRPr="003030E4">
              <w:rPr>
                <w:rStyle w:val="Hyperlink"/>
                <w:noProof/>
              </w:rPr>
              <w:t>2.4 Synthesis of Literature and Research Gap</w:t>
            </w:r>
            <w:r>
              <w:rPr>
                <w:noProof/>
                <w:webHidden/>
              </w:rPr>
              <w:tab/>
            </w:r>
            <w:r>
              <w:rPr>
                <w:noProof/>
                <w:webHidden/>
              </w:rPr>
              <w:fldChar w:fldCharType="begin"/>
            </w:r>
            <w:r>
              <w:rPr>
                <w:noProof/>
                <w:webHidden/>
              </w:rPr>
              <w:instrText xml:space="preserve"> PAGEREF _Toc229073194 \h </w:instrText>
            </w:r>
            <w:r>
              <w:rPr>
                <w:noProof/>
                <w:webHidden/>
              </w:rPr>
            </w:r>
            <w:r>
              <w:rPr>
                <w:noProof/>
                <w:webHidden/>
              </w:rPr>
              <w:fldChar w:fldCharType="separate"/>
            </w:r>
            <w:r w:rsidR="003361F4">
              <w:rPr>
                <w:noProof/>
                <w:webHidden/>
              </w:rPr>
              <w:t>28</w:t>
            </w:r>
            <w:r>
              <w:rPr>
                <w:noProof/>
                <w:webHidden/>
              </w:rPr>
              <w:fldChar w:fldCharType="end"/>
            </w:r>
          </w:hyperlink>
        </w:p>
        <w:p w14:paraId="09568497" w14:textId="68F207F5" w:rsidR="00AF327B" w:rsidRDefault="00AF327B">
          <w:pPr>
            <w:pStyle w:val="TOC2"/>
            <w:tabs>
              <w:tab w:val="right" w:leader="dot" w:pos="9016"/>
            </w:tabs>
            <w:rPr>
              <w:rFonts w:eastAsiaTheme="minorEastAsia"/>
              <w:noProof/>
              <w:sz w:val="24"/>
              <w:szCs w:val="24"/>
              <w:lang w:eastAsia="en-GB"/>
            </w:rPr>
          </w:pPr>
          <w:hyperlink w:anchor="_Toc229073195" w:history="1">
            <w:r w:rsidRPr="003030E4">
              <w:rPr>
                <w:rStyle w:val="Hyperlink"/>
                <w:noProof/>
              </w:rPr>
              <w:t>2.4.1 Integrating the Three Themes</w:t>
            </w:r>
            <w:r>
              <w:rPr>
                <w:noProof/>
                <w:webHidden/>
              </w:rPr>
              <w:tab/>
            </w:r>
            <w:r>
              <w:rPr>
                <w:noProof/>
                <w:webHidden/>
              </w:rPr>
              <w:fldChar w:fldCharType="begin"/>
            </w:r>
            <w:r>
              <w:rPr>
                <w:noProof/>
                <w:webHidden/>
              </w:rPr>
              <w:instrText xml:space="preserve"> PAGEREF _Toc229073195 \h </w:instrText>
            </w:r>
            <w:r>
              <w:rPr>
                <w:noProof/>
                <w:webHidden/>
              </w:rPr>
            </w:r>
            <w:r>
              <w:rPr>
                <w:noProof/>
                <w:webHidden/>
              </w:rPr>
              <w:fldChar w:fldCharType="separate"/>
            </w:r>
            <w:r w:rsidR="003361F4">
              <w:rPr>
                <w:noProof/>
                <w:webHidden/>
              </w:rPr>
              <w:t>28</w:t>
            </w:r>
            <w:r>
              <w:rPr>
                <w:noProof/>
                <w:webHidden/>
              </w:rPr>
              <w:fldChar w:fldCharType="end"/>
            </w:r>
          </w:hyperlink>
        </w:p>
        <w:p w14:paraId="57295A2A" w14:textId="26425953" w:rsidR="00AF327B" w:rsidRDefault="00AF327B">
          <w:pPr>
            <w:pStyle w:val="TOC2"/>
            <w:tabs>
              <w:tab w:val="right" w:leader="dot" w:pos="9016"/>
            </w:tabs>
            <w:rPr>
              <w:rFonts w:eastAsiaTheme="minorEastAsia"/>
              <w:noProof/>
              <w:sz w:val="24"/>
              <w:szCs w:val="24"/>
              <w:lang w:eastAsia="en-GB"/>
            </w:rPr>
          </w:pPr>
          <w:hyperlink w:anchor="_Toc229073196" w:history="1">
            <w:r w:rsidRPr="003030E4">
              <w:rPr>
                <w:rStyle w:val="Hyperlink"/>
                <w:noProof/>
              </w:rPr>
              <w:t>2.4.2 Identification of Gaps</w:t>
            </w:r>
            <w:r>
              <w:rPr>
                <w:noProof/>
                <w:webHidden/>
              </w:rPr>
              <w:tab/>
            </w:r>
            <w:r>
              <w:rPr>
                <w:noProof/>
                <w:webHidden/>
              </w:rPr>
              <w:fldChar w:fldCharType="begin"/>
            </w:r>
            <w:r>
              <w:rPr>
                <w:noProof/>
                <w:webHidden/>
              </w:rPr>
              <w:instrText xml:space="preserve"> PAGEREF _Toc229073196 \h </w:instrText>
            </w:r>
            <w:r>
              <w:rPr>
                <w:noProof/>
                <w:webHidden/>
              </w:rPr>
            </w:r>
            <w:r>
              <w:rPr>
                <w:noProof/>
                <w:webHidden/>
              </w:rPr>
              <w:fldChar w:fldCharType="separate"/>
            </w:r>
            <w:r w:rsidR="003361F4">
              <w:rPr>
                <w:noProof/>
                <w:webHidden/>
              </w:rPr>
              <w:t>29</w:t>
            </w:r>
            <w:r>
              <w:rPr>
                <w:noProof/>
                <w:webHidden/>
              </w:rPr>
              <w:fldChar w:fldCharType="end"/>
            </w:r>
          </w:hyperlink>
        </w:p>
        <w:p w14:paraId="6874D7C5" w14:textId="1C289FF2" w:rsidR="00AF327B" w:rsidRDefault="00AF327B">
          <w:pPr>
            <w:pStyle w:val="TOC2"/>
            <w:tabs>
              <w:tab w:val="right" w:leader="dot" w:pos="9016"/>
            </w:tabs>
            <w:rPr>
              <w:rFonts w:eastAsiaTheme="minorEastAsia"/>
              <w:noProof/>
              <w:sz w:val="24"/>
              <w:szCs w:val="24"/>
              <w:lang w:eastAsia="en-GB"/>
            </w:rPr>
          </w:pPr>
          <w:hyperlink w:anchor="_Toc229073197" w:history="1">
            <w:r w:rsidRPr="003030E4">
              <w:rPr>
                <w:rStyle w:val="Hyperlink"/>
                <w:noProof/>
              </w:rPr>
              <w:t>2.4.3 Relevance to This Study</w:t>
            </w:r>
            <w:r>
              <w:rPr>
                <w:noProof/>
                <w:webHidden/>
              </w:rPr>
              <w:tab/>
            </w:r>
            <w:r>
              <w:rPr>
                <w:noProof/>
                <w:webHidden/>
              </w:rPr>
              <w:fldChar w:fldCharType="begin"/>
            </w:r>
            <w:r>
              <w:rPr>
                <w:noProof/>
                <w:webHidden/>
              </w:rPr>
              <w:instrText xml:space="preserve"> PAGEREF _Toc229073197 \h </w:instrText>
            </w:r>
            <w:r>
              <w:rPr>
                <w:noProof/>
                <w:webHidden/>
              </w:rPr>
            </w:r>
            <w:r>
              <w:rPr>
                <w:noProof/>
                <w:webHidden/>
              </w:rPr>
              <w:fldChar w:fldCharType="separate"/>
            </w:r>
            <w:r w:rsidR="003361F4">
              <w:rPr>
                <w:noProof/>
                <w:webHidden/>
              </w:rPr>
              <w:t>30</w:t>
            </w:r>
            <w:r>
              <w:rPr>
                <w:noProof/>
                <w:webHidden/>
              </w:rPr>
              <w:fldChar w:fldCharType="end"/>
            </w:r>
          </w:hyperlink>
        </w:p>
        <w:p w14:paraId="65868A97" w14:textId="7DBA1EC3" w:rsidR="00AF327B" w:rsidRDefault="00AF327B">
          <w:pPr>
            <w:pStyle w:val="TOC1"/>
            <w:tabs>
              <w:tab w:val="right" w:leader="dot" w:pos="9016"/>
            </w:tabs>
            <w:rPr>
              <w:rFonts w:eastAsiaTheme="minorEastAsia"/>
              <w:noProof/>
              <w:sz w:val="24"/>
              <w:szCs w:val="24"/>
              <w:lang w:eastAsia="en-GB"/>
            </w:rPr>
          </w:pPr>
          <w:hyperlink w:anchor="_Toc229073198" w:history="1">
            <w:r w:rsidRPr="003030E4">
              <w:rPr>
                <w:rStyle w:val="Hyperlink"/>
                <w:noProof/>
              </w:rPr>
              <w:t>2.5 Conclusion / Summary</w:t>
            </w:r>
            <w:r>
              <w:rPr>
                <w:noProof/>
                <w:webHidden/>
              </w:rPr>
              <w:tab/>
            </w:r>
            <w:r>
              <w:rPr>
                <w:noProof/>
                <w:webHidden/>
              </w:rPr>
              <w:fldChar w:fldCharType="begin"/>
            </w:r>
            <w:r>
              <w:rPr>
                <w:noProof/>
                <w:webHidden/>
              </w:rPr>
              <w:instrText xml:space="preserve"> PAGEREF _Toc229073198 \h </w:instrText>
            </w:r>
            <w:r>
              <w:rPr>
                <w:noProof/>
                <w:webHidden/>
              </w:rPr>
            </w:r>
            <w:r>
              <w:rPr>
                <w:noProof/>
                <w:webHidden/>
              </w:rPr>
              <w:fldChar w:fldCharType="separate"/>
            </w:r>
            <w:r w:rsidR="003361F4">
              <w:rPr>
                <w:noProof/>
                <w:webHidden/>
              </w:rPr>
              <w:t>30</w:t>
            </w:r>
            <w:r>
              <w:rPr>
                <w:noProof/>
                <w:webHidden/>
              </w:rPr>
              <w:fldChar w:fldCharType="end"/>
            </w:r>
          </w:hyperlink>
        </w:p>
        <w:p w14:paraId="757F9D84" w14:textId="3B9383D1" w:rsidR="00AF327B" w:rsidRDefault="00AF327B">
          <w:pPr>
            <w:pStyle w:val="TOC1"/>
            <w:tabs>
              <w:tab w:val="right" w:leader="dot" w:pos="9016"/>
            </w:tabs>
            <w:rPr>
              <w:rFonts w:eastAsiaTheme="minorEastAsia"/>
              <w:noProof/>
              <w:sz w:val="24"/>
              <w:szCs w:val="24"/>
              <w:lang w:eastAsia="en-GB"/>
            </w:rPr>
          </w:pPr>
          <w:hyperlink w:anchor="_Toc229073199" w:history="1">
            <w:r w:rsidRPr="003030E4">
              <w:rPr>
                <w:rStyle w:val="Hyperlink"/>
                <w:noProof/>
              </w:rPr>
              <w:t>Chapter 3.0 – Research Methodology</w:t>
            </w:r>
            <w:r>
              <w:rPr>
                <w:noProof/>
                <w:webHidden/>
              </w:rPr>
              <w:tab/>
            </w:r>
            <w:r>
              <w:rPr>
                <w:noProof/>
                <w:webHidden/>
              </w:rPr>
              <w:fldChar w:fldCharType="begin"/>
            </w:r>
            <w:r>
              <w:rPr>
                <w:noProof/>
                <w:webHidden/>
              </w:rPr>
              <w:instrText xml:space="preserve"> PAGEREF _Toc229073199 \h </w:instrText>
            </w:r>
            <w:r>
              <w:rPr>
                <w:noProof/>
                <w:webHidden/>
              </w:rPr>
            </w:r>
            <w:r>
              <w:rPr>
                <w:noProof/>
                <w:webHidden/>
              </w:rPr>
              <w:fldChar w:fldCharType="separate"/>
            </w:r>
            <w:r w:rsidR="003361F4">
              <w:rPr>
                <w:noProof/>
                <w:webHidden/>
              </w:rPr>
              <w:t>32</w:t>
            </w:r>
            <w:r>
              <w:rPr>
                <w:noProof/>
                <w:webHidden/>
              </w:rPr>
              <w:fldChar w:fldCharType="end"/>
            </w:r>
          </w:hyperlink>
        </w:p>
        <w:p w14:paraId="3BCAC8EA" w14:textId="70B3F251" w:rsidR="00AF327B" w:rsidRDefault="00AF327B">
          <w:pPr>
            <w:pStyle w:val="TOC2"/>
            <w:tabs>
              <w:tab w:val="right" w:leader="dot" w:pos="9016"/>
            </w:tabs>
            <w:rPr>
              <w:rFonts w:eastAsiaTheme="minorEastAsia"/>
              <w:noProof/>
              <w:sz w:val="24"/>
              <w:szCs w:val="24"/>
              <w:lang w:eastAsia="en-GB"/>
            </w:rPr>
          </w:pPr>
          <w:hyperlink w:anchor="_Toc229073200" w:history="1">
            <w:r w:rsidRPr="003030E4">
              <w:rPr>
                <w:rStyle w:val="Hyperlink"/>
                <w:noProof/>
              </w:rPr>
              <w:t>3.1 Introduction</w:t>
            </w:r>
            <w:r>
              <w:rPr>
                <w:noProof/>
                <w:webHidden/>
              </w:rPr>
              <w:tab/>
            </w:r>
            <w:r>
              <w:rPr>
                <w:noProof/>
                <w:webHidden/>
              </w:rPr>
              <w:fldChar w:fldCharType="begin"/>
            </w:r>
            <w:r>
              <w:rPr>
                <w:noProof/>
                <w:webHidden/>
              </w:rPr>
              <w:instrText xml:space="preserve"> PAGEREF _Toc229073200 \h </w:instrText>
            </w:r>
            <w:r>
              <w:rPr>
                <w:noProof/>
                <w:webHidden/>
              </w:rPr>
            </w:r>
            <w:r>
              <w:rPr>
                <w:noProof/>
                <w:webHidden/>
              </w:rPr>
              <w:fldChar w:fldCharType="separate"/>
            </w:r>
            <w:r w:rsidR="003361F4">
              <w:rPr>
                <w:noProof/>
                <w:webHidden/>
              </w:rPr>
              <w:t>32</w:t>
            </w:r>
            <w:r>
              <w:rPr>
                <w:noProof/>
                <w:webHidden/>
              </w:rPr>
              <w:fldChar w:fldCharType="end"/>
            </w:r>
          </w:hyperlink>
        </w:p>
        <w:p w14:paraId="6D8A8B80" w14:textId="11FE9B96" w:rsidR="00AF327B" w:rsidRDefault="00AF327B">
          <w:pPr>
            <w:pStyle w:val="TOC2"/>
            <w:tabs>
              <w:tab w:val="right" w:leader="dot" w:pos="9016"/>
            </w:tabs>
            <w:rPr>
              <w:rFonts w:eastAsiaTheme="minorEastAsia"/>
              <w:noProof/>
              <w:sz w:val="24"/>
              <w:szCs w:val="24"/>
              <w:lang w:eastAsia="en-GB"/>
            </w:rPr>
          </w:pPr>
          <w:hyperlink w:anchor="_Toc229073201" w:history="1">
            <w:r w:rsidRPr="003030E4">
              <w:rPr>
                <w:rStyle w:val="Hyperlink"/>
                <w:noProof/>
              </w:rPr>
              <w:t>3.2 Research Aim &amp; Objectives</w:t>
            </w:r>
            <w:r>
              <w:rPr>
                <w:noProof/>
                <w:webHidden/>
              </w:rPr>
              <w:tab/>
            </w:r>
            <w:r>
              <w:rPr>
                <w:noProof/>
                <w:webHidden/>
              </w:rPr>
              <w:fldChar w:fldCharType="begin"/>
            </w:r>
            <w:r>
              <w:rPr>
                <w:noProof/>
                <w:webHidden/>
              </w:rPr>
              <w:instrText xml:space="preserve"> PAGEREF _Toc229073201 \h </w:instrText>
            </w:r>
            <w:r>
              <w:rPr>
                <w:noProof/>
                <w:webHidden/>
              </w:rPr>
            </w:r>
            <w:r>
              <w:rPr>
                <w:noProof/>
                <w:webHidden/>
              </w:rPr>
              <w:fldChar w:fldCharType="separate"/>
            </w:r>
            <w:r w:rsidR="003361F4">
              <w:rPr>
                <w:noProof/>
                <w:webHidden/>
              </w:rPr>
              <w:t>32</w:t>
            </w:r>
            <w:r>
              <w:rPr>
                <w:noProof/>
                <w:webHidden/>
              </w:rPr>
              <w:fldChar w:fldCharType="end"/>
            </w:r>
          </w:hyperlink>
        </w:p>
        <w:p w14:paraId="7716AD2D" w14:textId="719E7DFE" w:rsidR="00AF327B" w:rsidRDefault="00AF327B">
          <w:pPr>
            <w:pStyle w:val="TOC2"/>
            <w:tabs>
              <w:tab w:val="right" w:leader="dot" w:pos="9016"/>
            </w:tabs>
            <w:rPr>
              <w:rFonts w:eastAsiaTheme="minorEastAsia"/>
              <w:noProof/>
              <w:sz w:val="24"/>
              <w:szCs w:val="24"/>
              <w:lang w:eastAsia="en-GB"/>
            </w:rPr>
          </w:pPr>
          <w:hyperlink w:anchor="_Toc229073202" w:history="1">
            <w:r w:rsidRPr="003030E4">
              <w:rPr>
                <w:rStyle w:val="Hyperlink"/>
                <w:noProof/>
              </w:rPr>
              <w:t>3.3 Research Questions</w:t>
            </w:r>
            <w:r>
              <w:rPr>
                <w:noProof/>
                <w:webHidden/>
              </w:rPr>
              <w:tab/>
            </w:r>
            <w:r>
              <w:rPr>
                <w:noProof/>
                <w:webHidden/>
              </w:rPr>
              <w:fldChar w:fldCharType="begin"/>
            </w:r>
            <w:r>
              <w:rPr>
                <w:noProof/>
                <w:webHidden/>
              </w:rPr>
              <w:instrText xml:space="preserve"> PAGEREF _Toc229073202 \h </w:instrText>
            </w:r>
            <w:r>
              <w:rPr>
                <w:noProof/>
                <w:webHidden/>
              </w:rPr>
            </w:r>
            <w:r>
              <w:rPr>
                <w:noProof/>
                <w:webHidden/>
              </w:rPr>
              <w:fldChar w:fldCharType="separate"/>
            </w:r>
            <w:r w:rsidR="003361F4">
              <w:rPr>
                <w:noProof/>
                <w:webHidden/>
              </w:rPr>
              <w:t>33</w:t>
            </w:r>
            <w:r>
              <w:rPr>
                <w:noProof/>
                <w:webHidden/>
              </w:rPr>
              <w:fldChar w:fldCharType="end"/>
            </w:r>
          </w:hyperlink>
        </w:p>
        <w:p w14:paraId="3BFE84F8" w14:textId="07B47DE3" w:rsidR="00AF327B" w:rsidRDefault="00AF327B">
          <w:pPr>
            <w:pStyle w:val="TOC2"/>
            <w:tabs>
              <w:tab w:val="right" w:leader="dot" w:pos="9016"/>
            </w:tabs>
            <w:rPr>
              <w:rFonts w:eastAsiaTheme="minorEastAsia"/>
              <w:noProof/>
              <w:sz w:val="24"/>
              <w:szCs w:val="24"/>
              <w:lang w:eastAsia="en-GB"/>
            </w:rPr>
          </w:pPr>
          <w:hyperlink w:anchor="_Toc229073203" w:history="1">
            <w:r w:rsidRPr="003030E4">
              <w:rPr>
                <w:rStyle w:val="Hyperlink"/>
                <w:noProof/>
              </w:rPr>
              <w:t>3.4 Research Philosophy</w:t>
            </w:r>
            <w:r>
              <w:rPr>
                <w:noProof/>
                <w:webHidden/>
              </w:rPr>
              <w:tab/>
            </w:r>
            <w:r>
              <w:rPr>
                <w:noProof/>
                <w:webHidden/>
              </w:rPr>
              <w:fldChar w:fldCharType="begin"/>
            </w:r>
            <w:r>
              <w:rPr>
                <w:noProof/>
                <w:webHidden/>
              </w:rPr>
              <w:instrText xml:space="preserve"> PAGEREF _Toc229073203 \h </w:instrText>
            </w:r>
            <w:r>
              <w:rPr>
                <w:noProof/>
                <w:webHidden/>
              </w:rPr>
            </w:r>
            <w:r>
              <w:rPr>
                <w:noProof/>
                <w:webHidden/>
              </w:rPr>
              <w:fldChar w:fldCharType="separate"/>
            </w:r>
            <w:r w:rsidR="003361F4">
              <w:rPr>
                <w:noProof/>
                <w:webHidden/>
              </w:rPr>
              <w:t>34</w:t>
            </w:r>
            <w:r>
              <w:rPr>
                <w:noProof/>
                <w:webHidden/>
              </w:rPr>
              <w:fldChar w:fldCharType="end"/>
            </w:r>
          </w:hyperlink>
        </w:p>
        <w:p w14:paraId="2E3FEE0B" w14:textId="7AA5EB78" w:rsidR="00AF327B" w:rsidRDefault="00AF327B">
          <w:pPr>
            <w:pStyle w:val="TOC2"/>
            <w:tabs>
              <w:tab w:val="right" w:leader="dot" w:pos="9016"/>
            </w:tabs>
            <w:rPr>
              <w:rFonts w:eastAsiaTheme="minorEastAsia"/>
              <w:noProof/>
              <w:sz w:val="24"/>
              <w:szCs w:val="24"/>
              <w:lang w:eastAsia="en-GB"/>
            </w:rPr>
          </w:pPr>
          <w:hyperlink w:anchor="_Toc229073204" w:history="1">
            <w:r w:rsidRPr="003030E4">
              <w:rPr>
                <w:rStyle w:val="Hyperlink"/>
                <w:noProof/>
              </w:rPr>
              <w:t>3.5 Research Approach</w:t>
            </w:r>
            <w:r>
              <w:rPr>
                <w:noProof/>
                <w:webHidden/>
              </w:rPr>
              <w:tab/>
            </w:r>
            <w:r>
              <w:rPr>
                <w:noProof/>
                <w:webHidden/>
              </w:rPr>
              <w:fldChar w:fldCharType="begin"/>
            </w:r>
            <w:r>
              <w:rPr>
                <w:noProof/>
                <w:webHidden/>
              </w:rPr>
              <w:instrText xml:space="preserve"> PAGEREF _Toc229073204 \h </w:instrText>
            </w:r>
            <w:r>
              <w:rPr>
                <w:noProof/>
                <w:webHidden/>
              </w:rPr>
            </w:r>
            <w:r>
              <w:rPr>
                <w:noProof/>
                <w:webHidden/>
              </w:rPr>
              <w:fldChar w:fldCharType="separate"/>
            </w:r>
            <w:r w:rsidR="003361F4">
              <w:rPr>
                <w:noProof/>
                <w:webHidden/>
              </w:rPr>
              <w:t>36</w:t>
            </w:r>
            <w:r>
              <w:rPr>
                <w:noProof/>
                <w:webHidden/>
              </w:rPr>
              <w:fldChar w:fldCharType="end"/>
            </w:r>
          </w:hyperlink>
        </w:p>
        <w:p w14:paraId="659BEE91" w14:textId="2DB83E57" w:rsidR="00AF327B" w:rsidRDefault="00AF327B">
          <w:pPr>
            <w:pStyle w:val="TOC2"/>
            <w:tabs>
              <w:tab w:val="right" w:leader="dot" w:pos="9016"/>
            </w:tabs>
            <w:rPr>
              <w:rFonts w:eastAsiaTheme="minorEastAsia"/>
              <w:noProof/>
              <w:sz w:val="24"/>
              <w:szCs w:val="24"/>
              <w:lang w:eastAsia="en-GB"/>
            </w:rPr>
          </w:pPr>
          <w:hyperlink w:anchor="_Toc229073205" w:history="1">
            <w:r w:rsidRPr="003030E4">
              <w:rPr>
                <w:rStyle w:val="Hyperlink"/>
                <w:noProof/>
              </w:rPr>
              <w:t>3.6 Research Strategies</w:t>
            </w:r>
            <w:r>
              <w:rPr>
                <w:noProof/>
                <w:webHidden/>
              </w:rPr>
              <w:tab/>
            </w:r>
            <w:r>
              <w:rPr>
                <w:noProof/>
                <w:webHidden/>
              </w:rPr>
              <w:fldChar w:fldCharType="begin"/>
            </w:r>
            <w:r>
              <w:rPr>
                <w:noProof/>
                <w:webHidden/>
              </w:rPr>
              <w:instrText xml:space="preserve"> PAGEREF _Toc229073205 \h </w:instrText>
            </w:r>
            <w:r>
              <w:rPr>
                <w:noProof/>
                <w:webHidden/>
              </w:rPr>
            </w:r>
            <w:r>
              <w:rPr>
                <w:noProof/>
                <w:webHidden/>
              </w:rPr>
              <w:fldChar w:fldCharType="separate"/>
            </w:r>
            <w:r w:rsidR="003361F4">
              <w:rPr>
                <w:noProof/>
                <w:webHidden/>
              </w:rPr>
              <w:t>37</w:t>
            </w:r>
            <w:r>
              <w:rPr>
                <w:noProof/>
                <w:webHidden/>
              </w:rPr>
              <w:fldChar w:fldCharType="end"/>
            </w:r>
          </w:hyperlink>
        </w:p>
        <w:p w14:paraId="2A1C10F6" w14:textId="74D1D82F" w:rsidR="00AF327B" w:rsidRDefault="00AF327B">
          <w:pPr>
            <w:pStyle w:val="TOC2"/>
            <w:tabs>
              <w:tab w:val="right" w:leader="dot" w:pos="9016"/>
            </w:tabs>
            <w:rPr>
              <w:rFonts w:eastAsiaTheme="minorEastAsia"/>
              <w:noProof/>
              <w:sz w:val="24"/>
              <w:szCs w:val="24"/>
              <w:lang w:eastAsia="en-GB"/>
            </w:rPr>
          </w:pPr>
          <w:hyperlink w:anchor="_Toc229073206" w:history="1">
            <w:r w:rsidRPr="003030E4">
              <w:rPr>
                <w:rStyle w:val="Hyperlink"/>
                <w:noProof/>
              </w:rPr>
              <w:t>3.7 Data Collection Methods</w:t>
            </w:r>
            <w:r>
              <w:rPr>
                <w:noProof/>
                <w:webHidden/>
              </w:rPr>
              <w:tab/>
            </w:r>
            <w:r>
              <w:rPr>
                <w:noProof/>
                <w:webHidden/>
              </w:rPr>
              <w:fldChar w:fldCharType="begin"/>
            </w:r>
            <w:r>
              <w:rPr>
                <w:noProof/>
                <w:webHidden/>
              </w:rPr>
              <w:instrText xml:space="preserve"> PAGEREF _Toc229073206 \h </w:instrText>
            </w:r>
            <w:r>
              <w:rPr>
                <w:noProof/>
                <w:webHidden/>
              </w:rPr>
            </w:r>
            <w:r>
              <w:rPr>
                <w:noProof/>
                <w:webHidden/>
              </w:rPr>
              <w:fldChar w:fldCharType="separate"/>
            </w:r>
            <w:r w:rsidR="003361F4">
              <w:rPr>
                <w:noProof/>
                <w:webHidden/>
              </w:rPr>
              <w:t>38</w:t>
            </w:r>
            <w:r>
              <w:rPr>
                <w:noProof/>
                <w:webHidden/>
              </w:rPr>
              <w:fldChar w:fldCharType="end"/>
            </w:r>
          </w:hyperlink>
        </w:p>
        <w:p w14:paraId="11C37082" w14:textId="360B85AF" w:rsidR="00AF327B" w:rsidRDefault="00AF327B">
          <w:pPr>
            <w:pStyle w:val="TOC3"/>
            <w:tabs>
              <w:tab w:val="right" w:leader="dot" w:pos="9016"/>
            </w:tabs>
            <w:rPr>
              <w:rFonts w:eastAsiaTheme="minorEastAsia"/>
              <w:noProof/>
              <w:sz w:val="24"/>
              <w:szCs w:val="24"/>
              <w:lang w:eastAsia="en-GB"/>
            </w:rPr>
          </w:pPr>
          <w:hyperlink w:anchor="_Toc229073207" w:history="1">
            <w:r w:rsidRPr="003030E4">
              <w:rPr>
                <w:rStyle w:val="Hyperlink"/>
                <w:noProof/>
              </w:rPr>
              <w:t>Questionnaire Design and Distribution</w:t>
            </w:r>
            <w:r>
              <w:rPr>
                <w:noProof/>
                <w:webHidden/>
              </w:rPr>
              <w:tab/>
            </w:r>
            <w:r>
              <w:rPr>
                <w:noProof/>
                <w:webHidden/>
              </w:rPr>
              <w:fldChar w:fldCharType="begin"/>
            </w:r>
            <w:r>
              <w:rPr>
                <w:noProof/>
                <w:webHidden/>
              </w:rPr>
              <w:instrText xml:space="preserve"> PAGEREF _Toc229073207 \h </w:instrText>
            </w:r>
            <w:r>
              <w:rPr>
                <w:noProof/>
                <w:webHidden/>
              </w:rPr>
            </w:r>
            <w:r>
              <w:rPr>
                <w:noProof/>
                <w:webHidden/>
              </w:rPr>
              <w:fldChar w:fldCharType="separate"/>
            </w:r>
            <w:r w:rsidR="003361F4">
              <w:rPr>
                <w:noProof/>
                <w:webHidden/>
              </w:rPr>
              <w:t>38</w:t>
            </w:r>
            <w:r>
              <w:rPr>
                <w:noProof/>
                <w:webHidden/>
              </w:rPr>
              <w:fldChar w:fldCharType="end"/>
            </w:r>
          </w:hyperlink>
        </w:p>
        <w:p w14:paraId="11BFD51D" w14:textId="6FFE2C72" w:rsidR="00AF327B" w:rsidRDefault="00AF327B">
          <w:pPr>
            <w:pStyle w:val="TOC3"/>
            <w:tabs>
              <w:tab w:val="right" w:leader="dot" w:pos="9016"/>
            </w:tabs>
            <w:rPr>
              <w:rFonts w:eastAsiaTheme="minorEastAsia"/>
              <w:noProof/>
              <w:sz w:val="24"/>
              <w:szCs w:val="24"/>
              <w:lang w:eastAsia="en-GB"/>
            </w:rPr>
          </w:pPr>
          <w:hyperlink w:anchor="_Toc229073208" w:history="1">
            <w:r w:rsidRPr="003030E4">
              <w:rPr>
                <w:rStyle w:val="Hyperlink"/>
                <w:noProof/>
              </w:rPr>
              <w:t>Interview Design and Approach</w:t>
            </w:r>
            <w:r>
              <w:rPr>
                <w:noProof/>
                <w:webHidden/>
              </w:rPr>
              <w:tab/>
            </w:r>
            <w:r>
              <w:rPr>
                <w:noProof/>
                <w:webHidden/>
              </w:rPr>
              <w:fldChar w:fldCharType="begin"/>
            </w:r>
            <w:r>
              <w:rPr>
                <w:noProof/>
                <w:webHidden/>
              </w:rPr>
              <w:instrText xml:space="preserve"> PAGEREF _Toc229073208 \h </w:instrText>
            </w:r>
            <w:r>
              <w:rPr>
                <w:noProof/>
                <w:webHidden/>
              </w:rPr>
            </w:r>
            <w:r>
              <w:rPr>
                <w:noProof/>
                <w:webHidden/>
              </w:rPr>
              <w:fldChar w:fldCharType="separate"/>
            </w:r>
            <w:r w:rsidR="003361F4">
              <w:rPr>
                <w:noProof/>
                <w:webHidden/>
              </w:rPr>
              <w:t>39</w:t>
            </w:r>
            <w:r>
              <w:rPr>
                <w:noProof/>
                <w:webHidden/>
              </w:rPr>
              <w:fldChar w:fldCharType="end"/>
            </w:r>
          </w:hyperlink>
        </w:p>
        <w:p w14:paraId="075F819F" w14:textId="52908AED" w:rsidR="00AF327B" w:rsidRDefault="00AF327B">
          <w:pPr>
            <w:pStyle w:val="TOC3"/>
            <w:tabs>
              <w:tab w:val="right" w:leader="dot" w:pos="9016"/>
            </w:tabs>
            <w:rPr>
              <w:rFonts w:eastAsiaTheme="minorEastAsia"/>
              <w:noProof/>
              <w:sz w:val="24"/>
              <w:szCs w:val="24"/>
              <w:lang w:eastAsia="en-GB"/>
            </w:rPr>
          </w:pPr>
          <w:hyperlink w:anchor="_Toc229073209" w:history="1">
            <w:r w:rsidRPr="003030E4">
              <w:rPr>
                <w:rStyle w:val="Hyperlink"/>
                <w:noProof/>
              </w:rPr>
              <w:t>Data Collection Process</w:t>
            </w:r>
            <w:r>
              <w:rPr>
                <w:noProof/>
                <w:webHidden/>
              </w:rPr>
              <w:tab/>
            </w:r>
            <w:r>
              <w:rPr>
                <w:noProof/>
                <w:webHidden/>
              </w:rPr>
              <w:fldChar w:fldCharType="begin"/>
            </w:r>
            <w:r>
              <w:rPr>
                <w:noProof/>
                <w:webHidden/>
              </w:rPr>
              <w:instrText xml:space="preserve"> PAGEREF _Toc229073209 \h </w:instrText>
            </w:r>
            <w:r>
              <w:rPr>
                <w:noProof/>
                <w:webHidden/>
              </w:rPr>
            </w:r>
            <w:r>
              <w:rPr>
                <w:noProof/>
                <w:webHidden/>
              </w:rPr>
              <w:fldChar w:fldCharType="separate"/>
            </w:r>
            <w:r w:rsidR="003361F4">
              <w:rPr>
                <w:noProof/>
                <w:webHidden/>
              </w:rPr>
              <w:t>40</w:t>
            </w:r>
            <w:r>
              <w:rPr>
                <w:noProof/>
                <w:webHidden/>
              </w:rPr>
              <w:fldChar w:fldCharType="end"/>
            </w:r>
          </w:hyperlink>
        </w:p>
        <w:p w14:paraId="75FC5A32" w14:textId="276ADD52" w:rsidR="00AF327B" w:rsidRDefault="00AF327B">
          <w:pPr>
            <w:pStyle w:val="TOC2"/>
            <w:tabs>
              <w:tab w:val="right" w:leader="dot" w:pos="9016"/>
            </w:tabs>
            <w:rPr>
              <w:rFonts w:eastAsiaTheme="minorEastAsia"/>
              <w:noProof/>
              <w:sz w:val="24"/>
              <w:szCs w:val="24"/>
              <w:lang w:eastAsia="en-GB"/>
            </w:rPr>
          </w:pPr>
          <w:hyperlink w:anchor="_Toc229073210" w:history="1">
            <w:r w:rsidRPr="003030E4">
              <w:rPr>
                <w:rStyle w:val="Hyperlink"/>
                <w:noProof/>
              </w:rPr>
              <w:t>3.8 Sampling</w:t>
            </w:r>
            <w:r>
              <w:rPr>
                <w:noProof/>
                <w:webHidden/>
              </w:rPr>
              <w:tab/>
            </w:r>
            <w:r>
              <w:rPr>
                <w:noProof/>
                <w:webHidden/>
              </w:rPr>
              <w:fldChar w:fldCharType="begin"/>
            </w:r>
            <w:r>
              <w:rPr>
                <w:noProof/>
                <w:webHidden/>
              </w:rPr>
              <w:instrText xml:space="preserve"> PAGEREF _Toc229073210 \h </w:instrText>
            </w:r>
            <w:r>
              <w:rPr>
                <w:noProof/>
                <w:webHidden/>
              </w:rPr>
            </w:r>
            <w:r>
              <w:rPr>
                <w:noProof/>
                <w:webHidden/>
              </w:rPr>
              <w:fldChar w:fldCharType="separate"/>
            </w:r>
            <w:r w:rsidR="003361F4">
              <w:rPr>
                <w:noProof/>
                <w:webHidden/>
              </w:rPr>
              <w:t>41</w:t>
            </w:r>
            <w:r>
              <w:rPr>
                <w:noProof/>
                <w:webHidden/>
              </w:rPr>
              <w:fldChar w:fldCharType="end"/>
            </w:r>
          </w:hyperlink>
        </w:p>
        <w:p w14:paraId="6D1D1B29" w14:textId="669AEFEA" w:rsidR="00AF327B" w:rsidRDefault="00AF327B">
          <w:pPr>
            <w:pStyle w:val="TOC2"/>
            <w:tabs>
              <w:tab w:val="right" w:leader="dot" w:pos="9016"/>
            </w:tabs>
            <w:rPr>
              <w:rFonts w:eastAsiaTheme="minorEastAsia"/>
              <w:noProof/>
              <w:sz w:val="24"/>
              <w:szCs w:val="24"/>
              <w:lang w:eastAsia="en-GB"/>
            </w:rPr>
          </w:pPr>
          <w:hyperlink w:anchor="_Toc229073211" w:history="1">
            <w:r w:rsidRPr="003030E4">
              <w:rPr>
                <w:rStyle w:val="Hyperlink"/>
                <w:noProof/>
              </w:rPr>
              <w:t>3.9 Data Analysis</w:t>
            </w:r>
            <w:r>
              <w:rPr>
                <w:noProof/>
                <w:webHidden/>
              </w:rPr>
              <w:tab/>
            </w:r>
            <w:r>
              <w:rPr>
                <w:noProof/>
                <w:webHidden/>
              </w:rPr>
              <w:fldChar w:fldCharType="begin"/>
            </w:r>
            <w:r>
              <w:rPr>
                <w:noProof/>
                <w:webHidden/>
              </w:rPr>
              <w:instrText xml:space="preserve"> PAGEREF _Toc229073211 \h </w:instrText>
            </w:r>
            <w:r>
              <w:rPr>
                <w:noProof/>
                <w:webHidden/>
              </w:rPr>
            </w:r>
            <w:r>
              <w:rPr>
                <w:noProof/>
                <w:webHidden/>
              </w:rPr>
              <w:fldChar w:fldCharType="separate"/>
            </w:r>
            <w:r w:rsidR="003361F4">
              <w:rPr>
                <w:noProof/>
                <w:webHidden/>
              </w:rPr>
              <w:t>42</w:t>
            </w:r>
            <w:r>
              <w:rPr>
                <w:noProof/>
                <w:webHidden/>
              </w:rPr>
              <w:fldChar w:fldCharType="end"/>
            </w:r>
          </w:hyperlink>
        </w:p>
        <w:p w14:paraId="10A7DC6C" w14:textId="5B8F5DD2" w:rsidR="00AF327B" w:rsidRDefault="00AF327B">
          <w:pPr>
            <w:pStyle w:val="TOC3"/>
            <w:tabs>
              <w:tab w:val="right" w:leader="dot" w:pos="9016"/>
            </w:tabs>
            <w:rPr>
              <w:rFonts w:eastAsiaTheme="minorEastAsia"/>
              <w:noProof/>
              <w:sz w:val="24"/>
              <w:szCs w:val="24"/>
              <w:lang w:eastAsia="en-GB"/>
            </w:rPr>
          </w:pPr>
          <w:hyperlink w:anchor="_Toc229073212" w:history="1">
            <w:r w:rsidRPr="003030E4">
              <w:rPr>
                <w:rStyle w:val="Hyperlink"/>
                <w:noProof/>
              </w:rPr>
              <w:t>Quantitative Analysis</w:t>
            </w:r>
            <w:r>
              <w:rPr>
                <w:noProof/>
                <w:webHidden/>
              </w:rPr>
              <w:tab/>
            </w:r>
            <w:r>
              <w:rPr>
                <w:noProof/>
                <w:webHidden/>
              </w:rPr>
              <w:fldChar w:fldCharType="begin"/>
            </w:r>
            <w:r>
              <w:rPr>
                <w:noProof/>
                <w:webHidden/>
              </w:rPr>
              <w:instrText xml:space="preserve"> PAGEREF _Toc229073212 \h </w:instrText>
            </w:r>
            <w:r>
              <w:rPr>
                <w:noProof/>
                <w:webHidden/>
              </w:rPr>
            </w:r>
            <w:r>
              <w:rPr>
                <w:noProof/>
                <w:webHidden/>
              </w:rPr>
              <w:fldChar w:fldCharType="separate"/>
            </w:r>
            <w:r w:rsidR="003361F4">
              <w:rPr>
                <w:noProof/>
                <w:webHidden/>
              </w:rPr>
              <w:t>42</w:t>
            </w:r>
            <w:r>
              <w:rPr>
                <w:noProof/>
                <w:webHidden/>
              </w:rPr>
              <w:fldChar w:fldCharType="end"/>
            </w:r>
          </w:hyperlink>
        </w:p>
        <w:p w14:paraId="12BFDDB3" w14:textId="2FF78B7A" w:rsidR="00AF327B" w:rsidRDefault="00AF327B">
          <w:pPr>
            <w:pStyle w:val="TOC3"/>
            <w:tabs>
              <w:tab w:val="right" w:leader="dot" w:pos="9016"/>
            </w:tabs>
            <w:rPr>
              <w:rFonts w:eastAsiaTheme="minorEastAsia"/>
              <w:noProof/>
              <w:sz w:val="24"/>
              <w:szCs w:val="24"/>
              <w:lang w:eastAsia="en-GB"/>
            </w:rPr>
          </w:pPr>
          <w:hyperlink w:anchor="_Toc229073213" w:history="1">
            <w:r w:rsidRPr="003030E4">
              <w:rPr>
                <w:rStyle w:val="Hyperlink"/>
                <w:noProof/>
              </w:rPr>
              <w:t>Qualitative Analysis</w:t>
            </w:r>
            <w:r>
              <w:rPr>
                <w:noProof/>
                <w:webHidden/>
              </w:rPr>
              <w:tab/>
            </w:r>
            <w:r>
              <w:rPr>
                <w:noProof/>
                <w:webHidden/>
              </w:rPr>
              <w:fldChar w:fldCharType="begin"/>
            </w:r>
            <w:r>
              <w:rPr>
                <w:noProof/>
                <w:webHidden/>
              </w:rPr>
              <w:instrText xml:space="preserve"> PAGEREF _Toc229073213 \h </w:instrText>
            </w:r>
            <w:r>
              <w:rPr>
                <w:noProof/>
                <w:webHidden/>
              </w:rPr>
            </w:r>
            <w:r>
              <w:rPr>
                <w:noProof/>
                <w:webHidden/>
              </w:rPr>
              <w:fldChar w:fldCharType="separate"/>
            </w:r>
            <w:r w:rsidR="003361F4">
              <w:rPr>
                <w:noProof/>
                <w:webHidden/>
              </w:rPr>
              <w:t>42</w:t>
            </w:r>
            <w:r>
              <w:rPr>
                <w:noProof/>
                <w:webHidden/>
              </w:rPr>
              <w:fldChar w:fldCharType="end"/>
            </w:r>
          </w:hyperlink>
        </w:p>
        <w:p w14:paraId="65A8D3EC" w14:textId="313078AF" w:rsidR="00AF327B" w:rsidRDefault="00AF327B">
          <w:pPr>
            <w:pStyle w:val="TOC3"/>
            <w:tabs>
              <w:tab w:val="right" w:leader="dot" w:pos="9016"/>
            </w:tabs>
            <w:rPr>
              <w:rFonts w:eastAsiaTheme="minorEastAsia"/>
              <w:noProof/>
              <w:sz w:val="24"/>
              <w:szCs w:val="24"/>
              <w:lang w:eastAsia="en-GB"/>
            </w:rPr>
          </w:pPr>
          <w:hyperlink w:anchor="_Toc229073214" w:history="1">
            <w:r w:rsidRPr="003030E4">
              <w:rPr>
                <w:rStyle w:val="Hyperlink"/>
                <w:noProof/>
              </w:rPr>
              <w:t>Data Integration</w:t>
            </w:r>
            <w:r>
              <w:rPr>
                <w:noProof/>
                <w:webHidden/>
              </w:rPr>
              <w:tab/>
            </w:r>
            <w:r>
              <w:rPr>
                <w:noProof/>
                <w:webHidden/>
              </w:rPr>
              <w:fldChar w:fldCharType="begin"/>
            </w:r>
            <w:r>
              <w:rPr>
                <w:noProof/>
                <w:webHidden/>
              </w:rPr>
              <w:instrText xml:space="preserve"> PAGEREF _Toc229073214 \h </w:instrText>
            </w:r>
            <w:r>
              <w:rPr>
                <w:noProof/>
                <w:webHidden/>
              </w:rPr>
            </w:r>
            <w:r>
              <w:rPr>
                <w:noProof/>
                <w:webHidden/>
              </w:rPr>
              <w:fldChar w:fldCharType="separate"/>
            </w:r>
            <w:r w:rsidR="003361F4">
              <w:rPr>
                <w:noProof/>
                <w:webHidden/>
              </w:rPr>
              <w:t>43</w:t>
            </w:r>
            <w:r>
              <w:rPr>
                <w:noProof/>
                <w:webHidden/>
              </w:rPr>
              <w:fldChar w:fldCharType="end"/>
            </w:r>
          </w:hyperlink>
        </w:p>
        <w:p w14:paraId="18D6F1E8" w14:textId="33BB7F35" w:rsidR="00AF327B" w:rsidRDefault="00AF327B">
          <w:pPr>
            <w:pStyle w:val="TOC2"/>
            <w:tabs>
              <w:tab w:val="right" w:leader="dot" w:pos="9016"/>
            </w:tabs>
            <w:rPr>
              <w:rFonts w:eastAsiaTheme="minorEastAsia"/>
              <w:noProof/>
              <w:sz w:val="24"/>
              <w:szCs w:val="24"/>
              <w:lang w:eastAsia="en-GB"/>
            </w:rPr>
          </w:pPr>
          <w:hyperlink w:anchor="_Toc229073215" w:history="1">
            <w:r w:rsidRPr="003030E4">
              <w:rPr>
                <w:rStyle w:val="Hyperlink"/>
                <w:noProof/>
              </w:rPr>
              <w:t>3.10 Ethical Considerations</w:t>
            </w:r>
            <w:r>
              <w:rPr>
                <w:noProof/>
                <w:webHidden/>
              </w:rPr>
              <w:tab/>
            </w:r>
            <w:r>
              <w:rPr>
                <w:noProof/>
                <w:webHidden/>
              </w:rPr>
              <w:fldChar w:fldCharType="begin"/>
            </w:r>
            <w:r>
              <w:rPr>
                <w:noProof/>
                <w:webHidden/>
              </w:rPr>
              <w:instrText xml:space="preserve"> PAGEREF _Toc229073215 \h </w:instrText>
            </w:r>
            <w:r>
              <w:rPr>
                <w:noProof/>
                <w:webHidden/>
              </w:rPr>
            </w:r>
            <w:r>
              <w:rPr>
                <w:noProof/>
                <w:webHidden/>
              </w:rPr>
              <w:fldChar w:fldCharType="separate"/>
            </w:r>
            <w:r w:rsidR="003361F4">
              <w:rPr>
                <w:noProof/>
                <w:webHidden/>
              </w:rPr>
              <w:t>43</w:t>
            </w:r>
            <w:r>
              <w:rPr>
                <w:noProof/>
                <w:webHidden/>
              </w:rPr>
              <w:fldChar w:fldCharType="end"/>
            </w:r>
          </w:hyperlink>
        </w:p>
        <w:p w14:paraId="090B1DB6" w14:textId="539A41D0" w:rsidR="00AF327B" w:rsidRDefault="00AF327B">
          <w:pPr>
            <w:pStyle w:val="TOC2"/>
            <w:tabs>
              <w:tab w:val="right" w:leader="dot" w:pos="9016"/>
            </w:tabs>
            <w:rPr>
              <w:rFonts w:eastAsiaTheme="minorEastAsia"/>
              <w:noProof/>
              <w:sz w:val="24"/>
              <w:szCs w:val="24"/>
              <w:lang w:eastAsia="en-GB"/>
            </w:rPr>
          </w:pPr>
          <w:hyperlink w:anchor="_Toc229073216" w:history="1">
            <w:r w:rsidRPr="003030E4">
              <w:rPr>
                <w:rStyle w:val="Hyperlink"/>
                <w:noProof/>
              </w:rPr>
              <w:t>3.11 Limitations</w:t>
            </w:r>
            <w:r>
              <w:rPr>
                <w:noProof/>
                <w:webHidden/>
              </w:rPr>
              <w:tab/>
            </w:r>
            <w:r>
              <w:rPr>
                <w:noProof/>
                <w:webHidden/>
              </w:rPr>
              <w:fldChar w:fldCharType="begin"/>
            </w:r>
            <w:r>
              <w:rPr>
                <w:noProof/>
                <w:webHidden/>
              </w:rPr>
              <w:instrText xml:space="preserve"> PAGEREF _Toc229073216 \h </w:instrText>
            </w:r>
            <w:r>
              <w:rPr>
                <w:noProof/>
                <w:webHidden/>
              </w:rPr>
            </w:r>
            <w:r>
              <w:rPr>
                <w:noProof/>
                <w:webHidden/>
              </w:rPr>
              <w:fldChar w:fldCharType="separate"/>
            </w:r>
            <w:r w:rsidR="003361F4">
              <w:rPr>
                <w:noProof/>
                <w:webHidden/>
              </w:rPr>
              <w:t>44</w:t>
            </w:r>
            <w:r>
              <w:rPr>
                <w:noProof/>
                <w:webHidden/>
              </w:rPr>
              <w:fldChar w:fldCharType="end"/>
            </w:r>
          </w:hyperlink>
        </w:p>
        <w:p w14:paraId="0A7F8D16" w14:textId="08EC2FD8" w:rsidR="00AF327B" w:rsidRDefault="00AF327B">
          <w:pPr>
            <w:pStyle w:val="TOC1"/>
            <w:tabs>
              <w:tab w:val="right" w:leader="dot" w:pos="9016"/>
            </w:tabs>
            <w:rPr>
              <w:rFonts w:eastAsiaTheme="minorEastAsia"/>
              <w:noProof/>
              <w:sz w:val="24"/>
              <w:szCs w:val="24"/>
              <w:lang w:eastAsia="en-GB"/>
            </w:rPr>
          </w:pPr>
          <w:hyperlink w:anchor="_Toc229073217" w:history="1">
            <w:r w:rsidRPr="003030E4">
              <w:rPr>
                <w:rStyle w:val="Hyperlink"/>
                <w:noProof/>
              </w:rPr>
              <w:t>Chapter 4 – Findings and Analysis</w:t>
            </w:r>
            <w:r>
              <w:rPr>
                <w:noProof/>
                <w:webHidden/>
              </w:rPr>
              <w:tab/>
            </w:r>
            <w:r>
              <w:rPr>
                <w:noProof/>
                <w:webHidden/>
              </w:rPr>
              <w:fldChar w:fldCharType="begin"/>
            </w:r>
            <w:r>
              <w:rPr>
                <w:noProof/>
                <w:webHidden/>
              </w:rPr>
              <w:instrText xml:space="preserve"> PAGEREF _Toc229073217 \h </w:instrText>
            </w:r>
            <w:r>
              <w:rPr>
                <w:noProof/>
                <w:webHidden/>
              </w:rPr>
            </w:r>
            <w:r>
              <w:rPr>
                <w:noProof/>
                <w:webHidden/>
              </w:rPr>
              <w:fldChar w:fldCharType="separate"/>
            </w:r>
            <w:r w:rsidR="003361F4">
              <w:rPr>
                <w:noProof/>
                <w:webHidden/>
              </w:rPr>
              <w:t>46</w:t>
            </w:r>
            <w:r>
              <w:rPr>
                <w:noProof/>
                <w:webHidden/>
              </w:rPr>
              <w:fldChar w:fldCharType="end"/>
            </w:r>
          </w:hyperlink>
        </w:p>
        <w:p w14:paraId="5A5440C9" w14:textId="1A2C2141" w:rsidR="00AF327B" w:rsidRDefault="00AF327B">
          <w:pPr>
            <w:pStyle w:val="TOC2"/>
            <w:tabs>
              <w:tab w:val="right" w:leader="dot" w:pos="9016"/>
            </w:tabs>
            <w:rPr>
              <w:rFonts w:eastAsiaTheme="minorEastAsia"/>
              <w:noProof/>
              <w:sz w:val="24"/>
              <w:szCs w:val="24"/>
              <w:lang w:eastAsia="en-GB"/>
            </w:rPr>
          </w:pPr>
          <w:hyperlink w:anchor="_Toc229073218" w:history="1">
            <w:r w:rsidRPr="003030E4">
              <w:rPr>
                <w:rStyle w:val="Hyperlink"/>
                <w:noProof/>
              </w:rPr>
              <w:t>4.1 Questionnaire Findings</w:t>
            </w:r>
            <w:r>
              <w:rPr>
                <w:noProof/>
                <w:webHidden/>
              </w:rPr>
              <w:tab/>
            </w:r>
            <w:r>
              <w:rPr>
                <w:noProof/>
                <w:webHidden/>
              </w:rPr>
              <w:fldChar w:fldCharType="begin"/>
            </w:r>
            <w:r>
              <w:rPr>
                <w:noProof/>
                <w:webHidden/>
              </w:rPr>
              <w:instrText xml:space="preserve"> PAGEREF _Toc229073218 \h </w:instrText>
            </w:r>
            <w:r>
              <w:rPr>
                <w:noProof/>
                <w:webHidden/>
              </w:rPr>
            </w:r>
            <w:r>
              <w:rPr>
                <w:noProof/>
                <w:webHidden/>
              </w:rPr>
              <w:fldChar w:fldCharType="separate"/>
            </w:r>
            <w:r w:rsidR="003361F4">
              <w:rPr>
                <w:noProof/>
                <w:webHidden/>
              </w:rPr>
              <w:t>46</w:t>
            </w:r>
            <w:r>
              <w:rPr>
                <w:noProof/>
                <w:webHidden/>
              </w:rPr>
              <w:fldChar w:fldCharType="end"/>
            </w:r>
          </w:hyperlink>
        </w:p>
        <w:p w14:paraId="6D4636E8" w14:textId="0AB7AF39" w:rsidR="00AF327B" w:rsidRDefault="00AF327B">
          <w:pPr>
            <w:pStyle w:val="TOC3"/>
            <w:tabs>
              <w:tab w:val="right" w:leader="dot" w:pos="9016"/>
            </w:tabs>
            <w:rPr>
              <w:rFonts w:eastAsiaTheme="minorEastAsia"/>
              <w:noProof/>
              <w:sz w:val="24"/>
              <w:szCs w:val="24"/>
              <w:lang w:eastAsia="en-GB"/>
            </w:rPr>
          </w:pPr>
          <w:hyperlink w:anchor="_Toc229073219" w:history="1">
            <w:r w:rsidRPr="003030E4">
              <w:rPr>
                <w:rStyle w:val="Hyperlink"/>
                <w:noProof/>
              </w:rPr>
              <w:t>Q1 – Role within Organisation</w:t>
            </w:r>
            <w:r>
              <w:rPr>
                <w:noProof/>
                <w:webHidden/>
              </w:rPr>
              <w:tab/>
            </w:r>
            <w:r>
              <w:rPr>
                <w:noProof/>
                <w:webHidden/>
              </w:rPr>
              <w:fldChar w:fldCharType="begin"/>
            </w:r>
            <w:r>
              <w:rPr>
                <w:noProof/>
                <w:webHidden/>
              </w:rPr>
              <w:instrText xml:space="preserve"> PAGEREF _Toc229073219 \h </w:instrText>
            </w:r>
            <w:r>
              <w:rPr>
                <w:noProof/>
                <w:webHidden/>
              </w:rPr>
            </w:r>
            <w:r>
              <w:rPr>
                <w:noProof/>
                <w:webHidden/>
              </w:rPr>
              <w:fldChar w:fldCharType="separate"/>
            </w:r>
            <w:r w:rsidR="003361F4">
              <w:rPr>
                <w:noProof/>
                <w:webHidden/>
              </w:rPr>
              <w:t>46</w:t>
            </w:r>
            <w:r>
              <w:rPr>
                <w:noProof/>
                <w:webHidden/>
              </w:rPr>
              <w:fldChar w:fldCharType="end"/>
            </w:r>
          </w:hyperlink>
        </w:p>
        <w:p w14:paraId="39B564F5" w14:textId="32E60D2B" w:rsidR="00AF327B" w:rsidRDefault="00AF327B">
          <w:pPr>
            <w:pStyle w:val="TOC3"/>
            <w:tabs>
              <w:tab w:val="right" w:leader="dot" w:pos="9016"/>
            </w:tabs>
            <w:rPr>
              <w:rFonts w:eastAsiaTheme="minorEastAsia"/>
              <w:noProof/>
              <w:sz w:val="24"/>
              <w:szCs w:val="24"/>
              <w:lang w:eastAsia="en-GB"/>
            </w:rPr>
          </w:pPr>
          <w:hyperlink w:anchor="_Toc229073220" w:history="1">
            <w:r w:rsidRPr="003030E4">
              <w:rPr>
                <w:rStyle w:val="Hyperlink"/>
                <w:noProof/>
              </w:rPr>
              <w:t>Q2 - Experience</w:t>
            </w:r>
            <w:r>
              <w:rPr>
                <w:noProof/>
                <w:webHidden/>
              </w:rPr>
              <w:tab/>
            </w:r>
            <w:r>
              <w:rPr>
                <w:noProof/>
                <w:webHidden/>
              </w:rPr>
              <w:fldChar w:fldCharType="begin"/>
            </w:r>
            <w:r>
              <w:rPr>
                <w:noProof/>
                <w:webHidden/>
              </w:rPr>
              <w:instrText xml:space="preserve"> PAGEREF _Toc229073220 \h </w:instrText>
            </w:r>
            <w:r>
              <w:rPr>
                <w:noProof/>
                <w:webHidden/>
              </w:rPr>
            </w:r>
            <w:r>
              <w:rPr>
                <w:noProof/>
                <w:webHidden/>
              </w:rPr>
              <w:fldChar w:fldCharType="separate"/>
            </w:r>
            <w:r w:rsidR="003361F4">
              <w:rPr>
                <w:noProof/>
                <w:webHidden/>
              </w:rPr>
              <w:t>47</w:t>
            </w:r>
            <w:r>
              <w:rPr>
                <w:noProof/>
                <w:webHidden/>
              </w:rPr>
              <w:fldChar w:fldCharType="end"/>
            </w:r>
          </w:hyperlink>
        </w:p>
        <w:p w14:paraId="7EEEDC73" w14:textId="4B294654" w:rsidR="00AF327B" w:rsidRDefault="00AF327B">
          <w:pPr>
            <w:pStyle w:val="TOC3"/>
            <w:tabs>
              <w:tab w:val="right" w:leader="dot" w:pos="9016"/>
            </w:tabs>
            <w:rPr>
              <w:rFonts w:eastAsiaTheme="minorEastAsia"/>
              <w:noProof/>
              <w:sz w:val="24"/>
              <w:szCs w:val="24"/>
              <w:lang w:eastAsia="en-GB"/>
            </w:rPr>
          </w:pPr>
          <w:hyperlink w:anchor="_Toc229073221" w:history="1">
            <w:r w:rsidRPr="003030E4">
              <w:rPr>
                <w:rStyle w:val="Hyperlink"/>
                <w:noProof/>
              </w:rPr>
              <w:t>Q3 – Tech Confidence</w:t>
            </w:r>
            <w:r>
              <w:rPr>
                <w:noProof/>
                <w:webHidden/>
              </w:rPr>
              <w:tab/>
            </w:r>
            <w:r>
              <w:rPr>
                <w:noProof/>
                <w:webHidden/>
              </w:rPr>
              <w:fldChar w:fldCharType="begin"/>
            </w:r>
            <w:r>
              <w:rPr>
                <w:noProof/>
                <w:webHidden/>
              </w:rPr>
              <w:instrText xml:space="preserve"> PAGEREF _Toc229073221 \h </w:instrText>
            </w:r>
            <w:r>
              <w:rPr>
                <w:noProof/>
                <w:webHidden/>
              </w:rPr>
            </w:r>
            <w:r>
              <w:rPr>
                <w:noProof/>
                <w:webHidden/>
              </w:rPr>
              <w:fldChar w:fldCharType="separate"/>
            </w:r>
            <w:r w:rsidR="003361F4">
              <w:rPr>
                <w:noProof/>
                <w:webHidden/>
              </w:rPr>
              <w:t>47</w:t>
            </w:r>
            <w:r>
              <w:rPr>
                <w:noProof/>
                <w:webHidden/>
              </w:rPr>
              <w:fldChar w:fldCharType="end"/>
            </w:r>
          </w:hyperlink>
        </w:p>
        <w:p w14:paraId="2C8C12A0" w14:textId="720AE3D6" w:rsidR="00AF327B" w:rsidRDefault="00AF327B">
          <w:pPr>
            <w:pStyle w:val="TOC2"/>
            <w:tabs>
              <w:tab w:val="right" w:leader="dot" w:pos="9016"/>
            </w:tabs>
            <w:rPr>
              <w:rFonts w:eastAsiaTheme="minorEastAsia"/>
              <w:noProof/>
              <w:sz w:val="24"/>
              <w:szCs w:val="24"/>
              <w:lang w:eastAsia="en-GB"/>
            </w:rPr>
          </w:pPr>
          <w:hyperlink w:anchor="_Toc229073222" w:history="1">
            <w:r w:rsidRPr="003030E4">
              <w:rPr>
                <w:rStyle w:val="Hyperlink"/>
                <w:noProof/>
              </w:rPr>
              <w:t>4.2 Digital and AI Exposure</w:t>
            </w:r>
            <w:r>
              <w:rPr>
                <w:noProof/>
                <w:webHidden/>
              </w:rPr>
              <w:tab/>
            </w:r>
            <w:r>
              <w:rPr>
                <w:noProof/>
                <w:webHidden/>
              </w:rPr>
              <w:fldChar w:fldCharType="begin"/>
            </w:r>
            <w:r>
              <w:rPr>
                <w:noProof/>
                <w:webHidden/>
              </w:rPr>
              <w:instrText xml:space="preserve"> PAGEREF _Toc229073222 \h </w:instrText>
            </w:r>
            <w:r>
              <w:rPr>
                <w:noProof/>
                <w:webHidden/>
              </w:rPr>
            </w:r>
            <w:r>
              <w:rPr>
                <w:noProof/>
                <w:webHidden/>
              </w:rPr>
              <w:fldChar w:fldCharType="separate"/>
            </w:r>
            <w:r w:rsidR="003361F4">
              <w:rPr>
                <w:noProof/>
                <w:webHidden/>
              </w:rPr>
              <w:t>48</w:t>
            </w:r>
            <w:r>
              <w:rPr>
                <w:noProof/>
                <w:webHidden/>
              </w:rPr>
              <w:fldChar w:fldCharType="end"/>
            </w:r>
          </w:hyperlink>
        </w:p>
        <w:p w14:paraId="14B35EDE" w14:textId="1C141F6B" w:rsidR="00AF327B" w:rsidRDefault="00AF327B">
          <w:pPr>
            <w:pStyle w:val="TOC3"/>
            <w:tabs>
              <w:tab w:val="right" w:leader="dot" w:pos="9016"/>
            </w:tabs>
            <w:rPr>
              <w:rFonts w:eastAsiaTheme="minorEastAsia"/>
              <w:noProof/>
              <w:sz w:val="24"/>
              <w:szCs w:val="24"/>
              <w:lang w:eastAsia="en-GB"/>
            </w:rPr>
          </w:pPr>
          <w:hyperlink w:anchor="_Toc229073223" w:history="1">
            <w:r w:rsidRPr="003030E4">
              <w:rPr>
                <w:rStyle w:val="Hyperlink"/>
                <w:noProof/>
              </w:rPr>
              <w:t>Systems Used</w:t>
            </w:r>
            <w:r>
              <w:rPr>
                <w:noProof/>
                <w:webHidden/>
              </w:rPr>
              <w:tab/>
            </w:r>
            <w:r>
              <w:rPr>
                <w:noProof/>
                <w:webHidden/>
              </w:rPr>
              <w:fldChar w:fldCharType="begin"/>
            </w:r>
            <w:r>
              <w:rPr>
                <w:noProof/>
                <w:webHidden/>
              </w:rPr>
              <w:instrText xml:space="preserve"> PAGEREF _Toc229073223 \h </w:instrText>
            </w:r>
            <w:r>
              <w:rPr>
                <w:noProof/>
                <w:webHidden/>
              </w:rPr>
            </w:r>
            <w:r>
              <w:rPr>
                <w:noProof/>
                <w:webHidden/>
              </w:rPr>
              <w:fldChar w:fldCharType="separate"/>
            </w:r>
            <w:r w:rsidR="003361F4">
              <w:rPr>
                <w:noProof/>
                <w:webHidden/>
              </w:rPr>
              <w:t>49</w:t>
            </w:r>
            <w:r>
              <w:rPr>
                <w:noProof/>
                <w:webHidden/>
              </w:rPr>
              <w:fldChar w:fldCharType="end"/>
            </w:r>
          </w:hyperlink>
        </w:p>
        <w:p w14:paraId="404B1CDA" w14:textId="446EB979" w:rsidR="00AF327B" w:rsidRDefault="00AF327B">
          <w:pPr>
            <w:pStyle w:val="TOC3"/>
            <w:tabs>
              <w:tab w:val="right" w:leader="dot" w:pos="9016"/>
            </w:tabs>
            <w:rPr>
              <w:rFonts w:eastAsiaTheme="minorEastAsia"/>
              <w:noProof/>
              <w:sz w:val="24"/>
              <w:szCs w:val="24"/>
              <w:lang w:eastAsia="en-GB"/>
            </w:rPr>
          </w:pPr>
          <w:hyperlink w:anchor="_Toc229073224" w:history="1">
            <w:r w:rsidRPr="003030E4">
              <w:rPr>
                <w:rStyle w:val="Hyperlink"/>
                <w:noProof/>
              </w:rPr>
              <w:t>Confidence Using Tech at Work</w:t>
            </w:r>
            <w:r>
              <w:rPr>
                <w:noProof/>
                <w:webHidden/>
              </w:rPr>
              <w:tab/>
            </w:r>
            <w:r>
              <w:rPr>
                <w:noProof/>
                <w:webHidden/>
              </w:rPr>
              <w:fldChar w:fldCharType="begin"/>
            </w:r>
            <w:r>
              <w:rPr>
                <w:noProof/>
                <w:webHidden/>
              </w:rPr>
              <w:instrText xml:space="preserve"> PAGEREF _Toc229073224 \h </w:instrText>
            </w:r>
            <w:r>
              <w:rPr>
                <w:noProof/>
                <w:webHidden/>
              </w:rPr>
            </w:r>
            <w:r>
              <w:rPr>
                <w:noProof/>
                <w:webHidden/>
              </w:rPr>
              <w:fldChar w:fldCharType="separate"/>
            </w:r>
            <w:r w:rsidR="003361F4">
              <w:rPr>
                <w:noProof/>
                <w:webHidden/>
              </w:rPr>
              <w:t>50</w:t>
            </w:r>
            <w:r>
              <w:rPr>
                <w:noProof/>
                <w:webHidden/>
              </w:rPr>
              <w:fldChar w:fldCharType="end"/>
            </w:r>
          </w:hyperlink>
        </w:p>
        <w:p w14:paraId="1C9EA57F" w14:textId="0E4FBE00" w:rsidR="00AF327B" w:rsidRDefault="00AF327B">
          <w:pPr>
            <w:pStyle w:val="TOC3"/>
            <w:tabs>
              <w:tab w:val="right" w:leader="dot" w:pos="9016"/>
            </w:tabs>
            <w:rPr>
              <w:rFonts w:eastAsiaTheme="minorEastAsia"/>
              <w:noProof/>
              <w:sz w:val="24"/>
              <w:szCs w:val="24"/>
              <w:lang w:eastAsia="en-GB"/>
            </w:rPr>
          </w:pPr>
          <w:hyperlink w:anchor="_Toc229073225" w:history="1">
            <w:r w:rsidRPr="003030E4">
              <w:rPr>
                <w:rStyle w:val="Hyperlink"/>
                <w:noProof/>
              </w:rPr>
              <w:t>Efficiency &amp; Accuracy</w:t>
            </w:r>
            <w:r>
              <w:rPr>
                <w:noProof/>
                <w:webHidden/>
              </w:rPr>
              <w:tab/>
            </w:r>
            <w:r>
              <w:rPr>
                <w:noProof/>
                <w:webHidden/>
              </w:rPr>
              <w:fldChar w:fldCharType="begin"/>
            </w:r>
            <w:r>
              <w:rPr>
                <w:noProof/>
                <w:webHidden/>
              </w:rPr>
              <w:instrText xml:space="preserve"> PAGEREF _Toc229073225 \h </w:instrText>
            </w:r>
            <w:r>
              <w:rPr>
                <w:noProof/>
                <w:webHidden/>
              </w:rPr>
            </w:r>
            <w:r>
              <w:rPr>
                <w:noProof/>
                <w:webHidden/>
              </w:rPr>
              <w:fldChar w:fldCharType="separate"/>
            </w:r>
            <w:r w:rsidR="003361F4">
              <w:rPr>
                <w:noProof/>
                <w:webHidden/>
              </w:rPr>
              <w:t>51</w:t>
            </w:r>
            <w:r>
              <w:rPr>
                <w:noProof/>
                <w:webHidden/>
              </w:rPr>
              <w:fldChar w:fldCharType="end"/>
            </w:r>
          </w:hyperlink>
        </w:p>
        <w:p w14:paraId="0D3FCBDC" w14:textId="31EACF91" w:rsidR="00AF327B" w:rsidRDefault="00AF327B">
          <w:pPr>
            <w:pStyle w:val="TOC2"/>
            <w:tabs>
              <w:tab w:val="right" w:leader="dot" w:pos="9016"/>
            </w:tabs>
            <w:rPr>
              <w:rFonts w:eastAsiaTheme="minorEastAsia"/>
              <w:noProof/>
              <w:sz w:val="24"/>
              <w:szCs w:val="24"/>
              <w:lang w:eastAsia="en-GB"/>
            </w:rPr>
          </w:pPr>
          <w:hyperlink w:anchor="_Toc229073226" w:history="1">
            <w:r w:rsidRPr="003030E4">
              <w:rPr>
                <w:rStyle w:val="Hyperlink"/>
                <w:noProof/>
              </w:rPr>
              <w:t>4.3 Leadership and Communication</w:t>
            </w:r>
            <w:r>
              <w:rPr>
                <w:noProof/>
                <w:webHidden/>
              </w:rPr>
              <w:tab/>
            </w:r>
            <w:r>
              <w:rPr>
                <w:noProof/>
                <w:webHidden/>
              </w:rPr>
              <w:fldChar w:fldCharType="begin"/>
            </w:r>
            <w:r>
              <w:rPr>
                <w:noProof/>
                <w:webHidden/>
              </w:rPr>
              <w:instrText xml:space="preserve"> PAGEREF _Toc229073226 \h </w:instrText>
            </w:r>
            <w:r>
              <w:rPr>
                <w:noProof/>
                <w:webHidden/>
              </w:rPr>
            </w:r>
            <w:r>
              <w:rPr>
                <w:noProof/>
                <w:webHidden/>
              </w:rPr>
              <w:fldChar w:fldCharType="separate"/>
            </w:r>
            <w:r w:rsidR="003361F4">
              <w:rPr>
                <w:noProof/>
                <w:webHidden/>
              </w:rPr>
              <w:t>52</w:t>
            </w:r>
            <w:r>
              <w:rPr>
                <w:noProof/>
                <w:webHidden/>
              </w:rPr>
              <w:fldChar w:fldCharType="end"/>
            </w:r>
          </w:hyperlink>
        </w:p>
        <w:p w14:paraId="637C7EC7" w14:textId="152E4C42" w:rsidR="00AF327B" w:rsidRDefault="00AF327B">
          <w:pPr>
            <w:pStyle w:val="TOC3"/>
            <w:tabs>
              <w:tab w:val="right" w:leader="dot" w:pos="9016"/>
            </w:tabs>
            <w:rPr>
              <w:rFonts w:eastAsiaTheme="minorEastAsia"/>
              <w:noProof/>
              <w:sz w:val="24"/>
              <w:szCs w:val="24"/>
              <w:lang w:eastAsia="en-GB"/>
            </w:rPr>
          </w:pPr>
          <w:hyperlink w:anchor="_Toc229073227" w:history="1">
            <w:r w:rsidRPr="003030E4">
              <w:rPr>
                <w:rStyle w:val="Hyperlink"/>
                <w:noProof/>
              </w:rPr>
              <w:t>Leaders Explain Tech</w:t>
            </w:r>
            <w:r>
              <w:rPr>
                <w:noProof/>
                <w:webHidden/>
              </w:rPr>
              <w:tab/>
            </w:r>
            <w:r>
              <w:rPr>
                <w:noProof/>
                <w:webHidden/>
              </w:rPr>
              <w:fldChar w:fldCharType="begin"/>
            </w:r>
            <w:r>
              <w:rPr>
                <w:noProof/>
                <w:webHidden/>
              </w:rPr>
              <w:instrText xml:space="preserve"> PAGEREF _Toc229073227 \h </w:instrText>
            </w:r>
            <w:r>
              <w:rPr>
                <w:noProof/>
                <w:webHidden/>
              </w:rPr>
            </w:r>
            <w:r>
              <w:rPr>
                <w:noProof/>
                <w:webHidden/>
              </w:rPr>
              <w:fldChar w:fldCharType="separate"/>
            </w:r>
            <w:r w:rsidR="003361F4">
              <w:rPr>
                <w:noProof/>
                <w:webHidden/>
              </w:rPr>
              <w:t>52</w:t>
            </w:r>
            <w:r>
              <w:rPr>
                <w:noProof/>
                <w:webHidden/>
              </w:rPr>
              <w:fldChar w:fldCharType="end"/>
            </w:r>
          </w:hyperlink>
        </w:p>
        <w:p w14:paraId="3A18798D" w14:textId="5212C537" w:rsidR="00AF327B" w:rsidRDefault="00AF327B">
          <w:pPr>
            <w:pStyle w:val="TOC3"/>
            <w:tabs>
              <w:tab w:val="right" w:leader="dot" w:pos="9016"/>
            </w:tabs>
            <w:rPr>
              <w:rFonts w:eastAsiaTheme="minorEastAsia"/>
              <w:noProof/>
              <w:sz w:val="24"/>
              <w:szCs w:val="24"/>
              <w:lang w:eastAsia="en-GB"/>
            </w:rPr>
          </w:pPr>
          <w:hyperlink w:anchor="_Toc229073228" w:history="1">
            <w:r w:rsidRPr="003030E4">
              <w:rPr>
                <w:rStyle w:val="Hyperlink"/>
                <w:noProof/>
              </w:rPr>
              <w:t>Leadership Support</w:t>
            </w:r>
            <w:r>
              <w:rPr>
                <w:noProof/>
                <w:webHidden/>
              </w:rPr>
              <w:tab/>
            </w:r>
            <w:r>
              <w:rPr>
                <w:noProof/>
                <w:webHidden/>
              </w:rPr>
              <w:fldChar w:fldCharType="begin"/>
            </w:r>
            <w:r>
              <w:rPr>
                <w:noProof/>
                <w:webHidden/>
              </w:rPr>
              <w:instrText xml:space="preserve"> PAGEREF _Toc229073228 \h </w:instrText>
            </w:r>
            <w:r>
              <w:rPr>
                <w:noProof/>
                <w:webHidden/>
              </w:rPr>
            </w:r>
            <w:r>
              <w:rPr>
                <w:noProof/>
                <w:webHidden/>
              </w:rPr>
              <w:fldChar w:fldCharType="separate"/>
            </w:r>
            <w:r w:rsidR="003361F4">
              <w:rPr>
                <w:noProof/>
                <w:webHidden/>
              </w:rPr>
              <w:t>53</w:t>
            </w:r>
            <w:r>
              <w:rPr>
                <w:noProof/>
                <w:webHidden/>
              </w:rPr>
              <w:fldChar w:fldCharType="end"/>
            </w:r>
          </w:hyperlink>
        </w:p>
        <w:p w14:paraId="57FBE738" w14:textId="5AB52EBA" w:rsidR="00AF327B" w:rsidRDefault="00AF327B">
          <w:pPr>
            <w:pStyle w:val="TOC3"/>
            <w:tabs>
              <w:tab w:val="right" w:leader="dot" w:pos="9016"/>
            </w:tabs>
            <w:rPr>
              <w:rFonts w:eastAsiaTheme="minorEastAsia"/>
              <w:noProof/>
              <w:sz w:val="24"/>
              <w:szCs w:val="24"/>
              <w:lang w:eastAsia="en-GB"/>
            </w:rPr>
          </w:pPr>
          <w:hyperlink w:anchor="_Toc229073229" w:history="1">
            <w:r w:rsidRPr="003030E4">
              <w:rPr>
                <w:rStyle w:val="Hyperlink"/>
                <w:noProof/>
              </w:rPr>
              <w:t>Staff Consultation</w:t>
            </w:r>
            <w:r>
              <w:rPr>
                <w:noProof/>
                <w:webHidden/>
              </w:rPr>
              <w:tab/>
            </w:r>
            <w:r>
              <w:rPr>
                <w:noProof/>
                <w:webHidden/>
              </w:rPr>
              <w:fldChar w:fldCharType="begin"/>
            </w:r>
            <w:r>
              <w:rPr>
                <w:noProof/>
                <w:webHidden/>
              </w:rPr>
              <w:instrText xml:space="preserve"> PAGEREF _Toc229073229 \h </w:instrText>
            </w:r>
            <w:r>
              <w:rPr>
                <w:noProof/>
                <w:webHidden/>
              </w:rPr>
            </w:r>
            <w:r>
              <w:rPr>
                <w:noProof/>
                <w:webHidden/>
              </w:rPr>
              <w:fldChar w:fldCharType="separate"/>
            </w:r>
            <w:r w:rsidR="003361F4">
              <w:rPr>
                <w:noProof/>
                <w:webHidden/>
              </w:rPr>
              <w:t>54</w:t>
            </w:r>
            <w:r>
              <w:rPr>
                <w:noProof/>
                <w:webHidden/>
              </w:rPr>
              <w:fldChar w:fldCharType="end"/>
            </w:r>
          </w:hyperlink>
        </w:p>
        <w:p w14:paraId="75E236BE" w14:textId="53526CC5" w:rsidR="00AF327B" w:rsidRDefault="00AF327B">
          <w:pPr>
            <w:pStyle w:val="TOC2"/>
            <w:tabs>
              <w:tab w:val="right" w:leader="dot" w:pos="9016"/>
            </w:tabs>
            <w:rPr>
              <w:rFonts w:eastAsiaTheme="minorEastAsia"/>
              <w:noProof/>
              <w:sz w:val="24"/>
              <w:szCs w:val="24"/>
              <w:lang w:eastAsia="en-GB"/>
            </w:rPr>
          </w:pPr>
          <w:hyperlink w:anchor="_Toc229073230" w:history="1">
            <w:r w:rsidRPr="003030E4">
              <w:rPr>
                <w:rStyle w:val="Hyperlink"/>
                <w:noProof/>
              </w:rPr>
              <w:t>4.4 Trust, Ethics and Workforce Impact</w:t>
            </w:r>
            <w:r>
              <w:rPr>
                <w:noProof/>
                <w:webHidden/>
              </w:rPr>
              <w:tab/>
            </w:r>
            <w:r>
              <w:rPr>
                <w:noProof/>
                <w:webHidden/>
              </w:rPr>
              <w:fldChar w:fldCharType="begin"/>
            </w:r>
            <w:r>
              <w:rPr>
                <w:noProof/>
                <w:webHidden/>
              </w:rPr>
              <w:instrText xml:space="preserve"> PAGEREF _Toc229073230 \h </w:instrText>
            </w:r>
            <w:r>
              <w:rPr>
                <w:noProof/>
                <w:webHidden/>
              </w:rPr>
            </w:r>
            <w:r>
              <w:rPr>
                <w:noProof/>
                <w:webHidden/>
              </w:rPr>
              <w:fldChar w:fldCharType="separate"/>
            </w:r>
            <w:r w:rsidR="003361F4">
              <w:rPr>
                <w:noProof/>
                <w:webHidden/>
              </w:rPr>
              <w:t>55</w:t>
            </w:r>
            <w:r>
              <w:rPr>
                <w:noProof/>
                <w:webHidden/>
              </w:rPr>
              <w:fldChar w:fldCharType="end"/>
            </w:r>
          </w:hyperlink>
        </w:p>
        <w:p w14:paraId="025B0A58" w14:textId="1F01DFF4" w:rsidR="00AF327B" w:rsidRDefault="00AF327B">
          <w:pPr>
            <w:pStyle w:val="TOC3"/>
            <w:tabs>
              <w:tab w:val="right" w:leader="dot" w:pos="9016"/>
            </w:tabs>
            <w:rPr>
              <w:rFonts w:eastAsiaTheme="minorEastAsia"/>
              <w:noProof/>
              <w:sz w:val="24"/>
              <w:szCs w:val="24"/>
              <w:lang w:eastAsia="en-GB"/>
            </w:rPr>
          </w:pPr>
          <w:hyperlink w:anchor="_Toc229073231" w:history="1">
            <w:r w:rsidRPr="003030E4">
              <w:rPr>
                <w:rStyle w:val="Hyperlink"/>
                <w:noProof/>
              </w:rPr>
              <w:t>Ethical Trust</w:t>
            </w:r>
            <w:r>
              <w:rPr>
                <w:noProof/>
                <w:webHidden/>
              </w:rPr>
              <w:tab/>
            </w:r>
            <w:r>
              <w:rPr>
                <w:noProof/>
                <w:webHidden/>
              </w:rPr>
              <w:fldChar w:fldCharType="begin"/>
            </w:r>
            <w:r>
              <w:rPr>
                <w:noProof/>
                <w:webHidden/>
              </w:rPr>
              <w:instrText xml:space="preserve"> PAGEREF _Toc229073231 \h </w:instrText>
            </w:r>
            <w:r>
              <w:rPr>
                <w:noProof/>
                <w:webHidden/>
              </w:rPr>
            </w:r>
            <w:r>
              <w:rPr>
                <w:noProof/>
                <w:webHidden/>
              </w:rPr>
              <w:fldChar w:fldCharType="separate"/>
            </w:r>
            <w:r w:rsidR="003361F4">
              <w:rPr>
                <w:noProof/>
                <w:webHidden/>
              </w:rPr>
              <w:t>55</w:t>
            </w:r>
            <w:r>
              <w:rPr>
                <w:noProof/>
                <w:webHidden/>
              </w:rPr>
              <w:fldChar w:fldCharType="end"/>
            </w:r>
          </w:hyperlink>
        </w:p>
        <w:p w14:paraId="79A8740F" w14:textId="68DF07E9" w:rsidR="00AF327B" w:rsidRDefault="00AF327B">
          <w:pPr>
            <w:pStyle w:val="TOC3"/>
            <w:tabs>
              <w:tab w:val="right" w:leader="dot" w:pos="9016"/>
            </w:tabs>
            <w:rPr>
              <w:rFonts w:eastAsiaTheme="minorEastAsia"/>
              <w:noProof/>
              <w:sz w:val="24"/>
              <w:szCs w:val="24"/>
              <w:lang w:eastAsia="en-GB"/>
            </w:rPr>
          </w:pPr>
          <w:hyperlink w:anchor="_Toc229073232" w:history="1">
            <w:r w:rsidRPr="003030E4">
              <w:rPr>
                <w:rStyle w:val="Hyperlink"/>
                <w:noProof/>
              </w:rPr>
              <w:t>Human Care Concern</w:t>
            </w:r>
            <w:r>
              <w:rPr>
                <w:noProof/>
                <w:webHidden/>
              </w:rPr>
              <w:tab/>
            </w:r>
            <w:r>
              <w:rPr>
                <w:noProof/>
                <w:webHidden/>
              </w:rPr>
              <w:fldChar w:fldCharType="begin"/>
            </w:r>
            <w:r>
              <w:rPr>
                <w:noProof/>
                <w:webHidden/>
              </w:rPr>
              <w:instrText xml:space="preserve"> PAGEREF _Toc229073232 \h </w:instrText>
            </w:r>
            <w:r>
              <w:rPr>
                <w:noProof/>
                <w:webHidden/>
              </w:rPr>
            </w:r>
            <w:r>
              <w:rPr>
                <w:noProof/>
                <w:webHidden/>
              </w:rPr>
              <w:fldChar w:fldCharType="separate"/>
            </w:r>
            <w:r w:rsidR="003361F4">
              <w:rPr>
                <w:noProof/>
                <w:webHidden/>
              </w:rPr>
              <w:t>56</w:t>
            </w:r>
            <w:r>
              <w:rPr>
                <w:noProof/>
                <w:webHidden/>
              </w:rPr>
              <w:fldChar w:fldCharType="end"/>
            </w:r>
          </w:hyperlink>
        </w:p>
        <w:p w14:paraId="4E795617" w14:textId="4EA4AE02" w:rsidR="00AF327B" w:rsidRDefault="00AF327B">
          <w:pPr>
            <w:pStyle w:val="TOC3"/>
            <w:tabs>
              <w:tab w:val="right" w:leader="dot" w:pos="9016"/>
            </w:tabs>
            <w:rPr>
              <w:rFonts w:eastAsiaTheme="minorEastAsia"/>
              <w:noProof/>
              <w:sz w:val="24"/>
              <w:szCs w:val="24"/>
              <w:lang w:eastAsia="en-GB"/>
            </w:rPr>
          </w:pPr>
          <w:hyperlink w:anchor="_Toc229073233" w:history="1">
            <w:r w:rsidRPr="003030E4">
              <w:rPr>
                <w:rStyle w:val="Hyperlink"/>
                <w:noProof/>
              </w:rPr>
              <w:t>Workload Impact</w:t>
            </w:r>
            <w:r>
              <w:rPr>
                <w:noProof/>
                <w:webHidden/>
              </w:rPr>
              <w:tab/>
            </w:r>
            <w:r>
              <w:rPr>
                <w:noProof/>
                <w:webHidden/>
              </w:rPr>
              <w:fldChar w:fldCharType="begin"/>
            </w:r>
            <w:r>
              <w:rPr>
                <w:noProof/>
                <w:webHidden/>
              </w:rPr>
              <w:instrText xml:space="preserve"> PAGEREF _Toc229073233 \h </w:instrText>
            </w:r>
            <w:r>
              <w:rPr>
                <w:noProof/>
                <w:webHidden/>
              </w:rPr>
            </w:r>
            <w:r>
              <w:rPr>
                <w:noProof/>
                <w:webHidden/>
              </w:rPr>
              <w:fldChar w:fldCharType="separate"/>
            </w:r>
            <w:r w:rsidR="003361F4">
              <w:rPr>
                <w:noProof/>
                <w:webHidden/>
              </w:rPr>
              <w:t>57</w:t>
            </w:r>
            <w:r>
              <w:rPr>
                <w:noProof/>
                <w:webHidden/>
              </w:rPr>
              <w:fldChar w:fldCharType="end"/>
            </w:r>
          </w:hyperlink>
        </w:p>
        <w:p w14:paraId="1FE89DD4" w14:textId="06788D90" w:rsidR="00AF327B" w:rsidRDefault="00AF327B">
          <w:pPr>
            <w:pStyle w:val="TOC2"/>
            <w:tabs>
              <w:tab w:val="right" w:leader="dot" w:pos="9016"/>
            </w:tabs>
            <w:rPr>
              <w:rFonts w:eastAsiaTheme="minorEastAsia"/>
              <w:noProof/>
              <w:sz w:val="24"/>
              <w:szCs w:val="24"/>
              <w:lang w:eastAsia="en-GB"/>
            </w:rPr>
          </w:pPr>
          <w:hyperlink w:anchor="_Toc229073234" w:history="1">
            <w:r w:rsidRPr="003030E4">
              <w:rPr>
                <w:rStyle w:val="Hyperlink"/>
                <w:noProof/>
              </w:rPr>
              <w:t>4.5 Open-Ended Responses</w:t>
            </w:r>
            <w:r>
              <w:rPr>
                <w:noProof/>
                <w:webHidden/>
              </w:rPr>
              <w:tab/>
            </w:r>
            <w:r>
              <w:rPr>
                <w:noProof/>
                <w:webHidden/>
              </w:rPr>
              <w:fldChar w:fldCharType="begin"/>
            </w:r>
            <w:r>
              <w:rPr>
                <w:noProof/>
                <w:webHidden/>
              </w:rPr>
              <w:instrText xml:space="preserve"> PAGEREF _Toc229073234 \h </w:instrText>
            </w:r>
            <w:r>
              <w:rPr>
                <w:noProof/>
                <w:webHidden/>
              </w:rPr>
            </w:r>
            <w:r>
              <w:rPr>
                <w:noProof/>
                <w:webHidden/>
              </w:rPr>
              <w:fldChar w:fldCharType="separate"/>
            </w:r>
            <w:r w:rsidR="003361F4">
              <w:rPr>
                <w:noProof/>
                <w:webHidden/>
              </w:rPr>
              <w:t>58</w:t>
            </w:r>
            <w:r>
              <w:rPr>
                <w:noProof/>
                <w:webHidden/>
              </w:rPr>
              <w:fldChar w:fldCharType="end"/>
            </w:r>
          </w:hyperlink>
        </w:p>
        <w:p w14:paraId="39FB8FF4" w14:textId="52A3F12D" w:rsidR="00AF327B" w:rsidRDefault="00AF327B">
          <w:pPr>
            <w:pStyle w:val="TOC3"/>
            <w:tabs>
              <w:tab w:val="right" w:leader="dot" w:pos="9016"/>
            </w:tabs>
            <w:rPr>
              <w:rFonts w:eastAsiaTheme="minorEastAsia"/>
              <w:noProof/>
              <w:sz w:val="24"/>
              <w:szCs w:val="24"/>
              <w:lang w:eastAsia="en-GB"/>
            </w:rPr>
          </w:pPr>
          <w:hyperlink w:anchor="_Toc229073235" w:history="1">
            <w:r w:rsidRPr="003030E4">
              <w:rPr>
                <w:rStyle w:val="Hyperlink"/>
                <w:noProof/>
              </w:rPr>
              <w:t>Benefits</w:t>
            </w:r>
            <w:r>
              <w:rPr>
                <w:noProof/>
                <w:webHidden/>
              </w:rPr>
              <w:tab/>
            </w:r>
            <w:r>
              <w:rPr>
                <w:noProof/>
                <w:webHidden/>
              </w:rPr>
              <w:fldChar w:fldCharType="begin"/>
            </w:r>
            <w:r>
              <w:rPr>
                <w:noProof/>
                <w:webHidden/>
              </w:rPr>
              <w:instrText xml:space="preserve"> PAGEREF _Toc229073235 \h </w:instrText>
            </w:r>
            <w:r>
              <w:rPr>
                <w:noProof/>
                <w:webHidden/>
              </w:rPr>
            </w:r>
            <w:r>
              <w:rPr>
                <w:noProof/>
                <w:webHidden/>
              </w:rPr>
              <w:fldChar w:fldCharType="separate"/>
            </w:r>
            <w:r w:rsidR="003361F4">
              <w:rPr>
                <w:noProof/>
                <w:webHidden/>
              </w:rPr>
              <w:t>58</w:t>
            </w:r>
            <w:r>
              <w:rPr>
                <w:noProof/>
                <w:webHidden/>
              </w:rPr>
              <w:fldChar w:fldCharType="end"/>
            </w:r>
          </w:hyperlink>
        </w:p>
        <w:p w14:paraId="02CE577D" w14:textId="185B4697" w:rsidR="00AF327B" w:rsidRDefault="00AF327B">
          <w:pPr>
            <w:pStyle w:val="TOC3"/>
            <w:tabs>
              <w:tab w:val="right" w:leader="dot" w:pos="9016"/>
            </w:tabs>
            <w:rPr>
              <w:rFonts w:eastAsiaTheme="minorEastAsia"/>
              <w:noProof/>
              <w:sz w:val="24"/>
              <w:szCs w:val="24"/>
              <w:lang w:eastAsia="en-GB"/>
            </w:rPr>
          </w:pPr>
          <w:hyperlink w:anchor="_Toc229073236" w:history="1">
            <w:r w:rsidRPr="003030E4">
              <w:rPr>
                <w:rStyle w:val="Hyperlink"/>
                <w:noProof/>
              </w:rPr>
              <w:t>Challenges</w:t>
            </w:r>
            <w:r>
              <w:rPr>
                <w:noProof/>
                <w:webHidden/>
              </w:rPr>
              <w:tab/>
            </w:r>
            <w:r>
              <w:rPr>
                <w:noProof/>
                <w:webHidden/>
              </w:rPr>
              <w:fldChar w:fldCharType="begin"/>
            </w:r>
            <w:r>
              <w:rPr>
                <w:noProof/>
                <w:webHidden/>
              </w:rPr>
              <w:instrText xml:space="preserve"> PAGEREF _Toc229073236 \h </w:instrText>
            </w:r>
            <w:r>
              <w:rPr>
                <w:noProof/>
                <w:webHidden/>
              </w:rPr>
            </w:r>
            <w:r>
              <w:rPr>
                <w:noProof/>
                <w:webHidden/>
              </w:rPr>
              <w:fldChar w:fldCharType="separate"/>
            </w:r>
            <w:r w:rsidR="003361F4">
              <w:rPr>
                <w:noProof/>
                <w:webHidden/>
              </w:rPr>
              <w:t>58</w:t>
            </w:r>
            <w:r>
              <w:rPr>
                <w:noProof/>
                <w:webHidden/>
              </w:rPr>
              <w:fldChar w:fldCharType="end"/>
            </w:r>
          </w:hyperlink>
        </w:p>
        <w:p w14:paraId="40FF13B4" w14:textId="72C77CA6" w:rsidR="00AF327B" w:rsidRDefault="00AF327B">
          <w:pPr>
            <w:pStyle w:val="TOC3"/>
            <w:tabs>
              <w:tab w:val="right" w:leader="dot" w:pos="9016"/>
            </w:tabs>
            <w:rPr>
              <w:rFonts w:eastAsiaTheme="minorEastAsia"/>
              <w:noProof/>
              <w:sz w:val="24"/>
              <w:szCs w:val="24"/>
              <w:lang w:eastAsia="en-GB"/>
            </w:rPr>
          </w:pPr>
          <w:hyperlink w:anchor="_Toc229073237" w:history="1">
            <w:r w:rsidRPr="003030E4">
              <w:rPr>
                <w:rStyle w:val="Hyperlink"/>
                <w:noProof/>
              </w:rPr>
              <w:t>Leadership Suggestions</w:t>
            </w:r>
            <w:r>
              <w:rPr>
                <w:noProof/>
                <w:webHidden/>
              </w:rPr>
              <w:tab/>
            </w:r>
            <w:r>
              <w:rPr>
                <w:noProof/>
                <w:webHidden/>
              </w:rPr>
              <w:fldChar w:fldCharType="begin"/>
            </w:r>
            <w:r>
              <w:rPr>
                <w:noProof/>
                <w:webHidden/>
              </w:rPr>
              <w:instrText xml:space="preserve"> PAGEREF _Toc229073237 \h </w:instrText>
            </w:r>
            <w:r>
              <w:rPr>
                <w:noProof/>
                <w:webHidden/>
              </w:rPr>
            </w:r>
            <w:r>
              <w:rPr>
                <w:noProof/>
                <w:webHidden/>
              </w:rPr>
              <w:fldChar w:fldCharType="separate"/>
            </w:r>
            <w:r w:rsidR="003361F4">
              <w:rPr>
                <w:noProof/>
                <w:webHidden/>
              </w:rPr>
              <w:t>59</w:t>
            </w:r>
            <w:r>
              <w:rPr>
                <w:noProof/>
                <w:webHidden/>
              </w:rPr>
              <w:fldChar w:fldCharType="end"/>
            </w:r>
          </w:hyperlink>
        </w:p>
        <w:p w14:paraId="14A3AA33" w14:textId="00EA4D88" w:rsidR="00AF327B" w:rsidRDefault="00AF327B">
          <w:pPr>
            <w:pStyle w:val="TOC2"/>
            <w:tabs>
              <w:tab w:val="right" w:leader="dot" w:pos="9016"/>
            </w:tabs>
            <w:rPr>
              <w:rFonts w:eastAsiaTheme="minorEastAsia"/>
              <w:noProof/>
              <w:sz w:val="24"/>
              <w:szCs w:val="24"/>
              <w:lang w:eastAsia="en-GB"/>
            </w:rPr>
          </w:pPr>
          <w:hyperlink w:anchor="_Toc229073238" w:history="1">
            <w:r w:rsidRPr="003030E4">
              <w:rPr>
                <w:rStyle w:val="Hyperlink"/>
                <w:noProof/>
              </w:rPr>
              <w:t>4.6 Interview Findings</w:t>
            </w:r>
            <w:r>
              <w:rPr>
                <w:noProof/>
                <w:webHidden/>
              </w:rPr>
              <w:tab/>
            </w:r>
            <w:r>
              <w:rPr>
                <w:noProof/>
                <w:webHidden/>
              </w:rPr>
              <w:fldChar w:fldCharType="begin"/>
            </w:r>
            <w:r>
              <w:rPr>
                <w:noProof/>
                <w:webHidden/>
              </w:rPr>
              <w:instrText xml:space="preserve"> PAGEREF _Toc229073238 \h </w:instrText>
            </w:r>
            <w:r>
              <w:rPr>
                <w:noProof/>
                <w:webHidden/>
              </w:rPr>
            </w:r>
            <w:r>
              <w:rPr>
                <w:noProof/>
                <w:webHidden/>
              </w:rPr>
              <w:fldChar w:fldCharType="separate"/>
            </w:r>
            <w:r w:rsidR="003361F4">
              <w:rPr>
                <w:noProof/>
                <w:webHidden/>
              </w:rPr>
              <w:t>60</w:t>
            </w:r>
            <w:r>
              <w:rPr>
                <w:noProof/>
                <w:webHidden/>
              </w:rPr>
              <w:fldChar w:fldCharType="end"/>
            </w:r>
          </w:hyperlink>
        </w:p>
        <w:p w14:paraId="65C52DC8" w14:textId="06F17225" w:rsidR="00AF327B" w:rsidRDefault="00AF327B">
          <w:pPr>
            <w:pStyle w:val="TOC3"/>
            <w:tabs>
              <w:tab w:val="right" w:leader="dot" w:pos="9016"/>
            </w:tabs>
            <w:rPr>
              <w:rFonts w:eastAsiaTheme="minorEastAsia"/>
              <w:noProof/>
              <w:sz w:val="24"/>
              <w:szCs w:val="24"/>
              <w:lang w:eastAsia="en-GB"/>
            </w:rPr>
          </w:pPr>
          <w:hyperlink w:anchor="_Toc229073239" w:history="1">
            <w:r w:rsidRPr="003030E4">
              <w:rPr>
                <w:rStyle w:val="Hyperlink"/>
                <w:noProof/>
              </w:rPr>
              <w:t>Theme 1: Leadership &amp; Communication</w:t>
            </w:r>
            <w:r>
              <w:rPr>
                <w:noProof/>
                <w:webHidden/>
              </w:rPr>
              <w:tab/>
            </w:r>
            <w:r>
              <w:rPr>
                <w:noProof/>
                <w:webHidden/>
              </w:rPr>
              <w:fldChar w:fldCharType="begin"/>
            </w:r>
            <w:r>
              <w:rPr>
                <w:noProof/>
                <w:webHidden/>
              </w:rPr>
              <w:instrText xml:space="preserve"> PAGEREF _Toc229073239 \h </w:instrText>
            </w:r>
            <w:r>
              <w:rPr>
                <w:noProof/>
                <w:webHidden/>
              </w:rPr>
            </w:r>
            <w:r>
              <w:rPr>
                <w:noProof/>
                <w:webHidden/>
              </w:rPr>
              <w:fldChar w:fldCharType="separate"/>
            </w:r>
            <w:r w:rsidR="003361F4">
              <w:rPr>
                <w:noProof/>
                <w:webHidden/>
              </w:rPr>
              <w:t>60</w:t>
            </w:r>
            <w:r>
              <w:rPr>
                <w:noProof/>
                <w:webHidden/>
              </w:rPr>
              <w:fldChar w:fldCharType="end"/>
            </w:r>
          </w:hyperlink>
        </w:p>
        <w:p w14:paraId="587A47E4" w14:textId="6B8FB0B6" w:rsidR="00AF327B" w:rsidRDefault="00AF327B">
          <w:pPr>
            <w:pStyle w:val="TOC3"/>
            <w:tabs>
              <w:tab w:val="right" w:leader="dot" w:pos="9016"/>
            </w:tabs>
            <w:rPr>
              <w:rFonts w:eastAsiaTheme="minorEastAsia"/>
              <w:noProof/>
              <w:sz w:val="24"/>
              <w:szCs w:val="24"/>
              <w:lang w:eastAsia="en-GB"/>
            </w:rPr>
          </w:pPr>
          <w:hyperlink w:anchor="_Toc229073240" w:history="1">
            <w:r w:rsidRPr="003030E4">
              <w:rPr>
                <w:rStyle w:val="Hyperlink"/>
                <w:noProof/>
              </w:rPr>
              <w:t>Theme 2: Training &amp; Support</w:t>
            </w:r>
            <w:r>
              <w:rPr>
                <w:noProof/>
                <w:webHidden/>
              </w:rPr>
              <w:tab/>
            </w:r>
            <w:r>
              <w:rPr>
                <w:noProof/>
                <w:webHidden/>
              </w:rPr>
              <w:fldChar w:fldCharType="begin"/>
            </w:r>
            <w:r>
              <w:rPr>
                <w:noProof/>
                <w:webHidden/>
              </w:rPr>
              <w:instrText xml:space="preserve"> PAGEREF _Toc229073240 \h </w:instrText>
            </w:r>
            <w:r>
              <w:rPr>
                <w:noProof/>
                <w:webHidden/>
              </w:rPr>
            </w:r>
            <w:r>
              <w:rPr>
                <w:noProof/>
                <w:webHidden/>
              </w:rPr>
              <w:fldChar w:fldCharType="separate"/>
            </w:r>
            <w:r w:rsidR="003361F4">
              <w:rPr>
                <w:noProof/>
                <w:webHidden/>
              </w:rPr>
              <w:t>60</w:t>
            </w:r>
            <w:r>
              <w:rPr>
                <w:noProof/>
                <w:webHidden/>
              </w:rPr>
              <w:fldChar w:fldCharType="end"/>
            </w:r>
          </w:hyperlink>
        </w:p>
        <w:p w14:paraId="6624E7CB" w14:textId="46E372F5" w:rsidR="00AF327B" w:rsidRDefault="00AF327B">
          <w:pPr>
            <w:pStyle w:val="TOC3"/>
            <w:tabs>
              <w:tab w:val="right" w:leader="dot" w:pos="9016"/>
            </w:tabs>
            <w:rPr>
              <w:rFonts w:eastAsiaTheme="minorEastAsia"/>
              <w:noProof/>
              <w:sz w:val="24"/>
              <w:szCs w:val="24"/>
              <w:lang w:eastAsia="en-GB"/>
            </w:rPr>
          </w:pPr>
          <w:hyperlink w:anchor="_Toc229073241" w:history="1">
            <w:r w:rsidRPr="003030E4">
              <w:rPr>
                <w:rStyle w:val="Hyperlink"/>
                <w:noProof/>
              </w:rPr>
              <w:t>Theme 3: Benefits vs Challenges</w:t>
            </w:r>
            <w:r>
              <w:rPr>
                <w:noProof/>
                <w:webHidden/>
              </w:rPr>
              <w:tab/>
            </w:r>
            <w:r>
              <w:rPr>
                <w:noProof/>
                <w:webHidden/>
              </w:rPr>
              <w:fldChar w:fldCharType="begin"/>
            </w:r>
            <w:r>
              <w:rPr>
                <w:noProof/>
                <w:webHidden/>
              </w:rPr>
              <w:instrText xml:space="preserve"> PAGEREF _Toc229073241 \h </w:instrText>
            </w:r>
            <w:r>
              <w:rPr>
                <w:noProof/>
                <w:webHidden/>
              </w:rPr>
            </w:r>
            <w:r>
              <w:rPr>
                <w:noProof/>
                <w:webHidden/>
              </w:rPr>
              <w:fldChar w:fldCharType="separate"/>
            </w:r>
            <w:r w:rsidR="003361F4">
              <w:rPr>
                <w:noProof/>
                <w:webHidden/>
              </w:rPr>
              <w:t>61</w:t>
            </w:r>
            <w:r>
              <w:rPr>
                <w:noProof/>
                <w:webHidden/>
              </w:rPr>
              <w:fldChar w:fldCharType="end"/>
            </w:r>
          </w:hyperlink>
        </w:p>
        <w:p w14:paraId="30DD3B27" w14:textId="7886C210" w:rsidR="00AF327B" w:rsidRDefault="00AF327B">
          <w:pPr>
            <w:pStyle w:val="TOC2"/>
            <w:tabs>
              <w:tab w:val="right" w:leader="dot" w:pos="9016"/>
            </w:tabs>
            <w:rPr>
              <w:rFonts w:eastAsiaTheme="minorEastAsia"/>
              <w:noProof/>
              <w:sz w:val="24"/>
              <w:szCs w:val="24"/>
              <w:lang w:eastAsia="en-GB"/>
            </w:rPr>
          </w:pPr>
          <w:hyperlink w:anchor="_Toc229073242" w:history="1">
            <w:r w:rsidRPr="003030E4">
              <w:rPr>
                <w:rStyle w:val="Hyperlink"/>
                <w:noProof/>
              </w:rPr>
              <w:t>Theme 4: Variation in Organisation Readiness</w:t>
            </w:r>
            <w:r>
              <w:rPr>
                <w:noProof/>
                <w:webHidden/>
              </w:rPr>
              <w:tab/>
            </w:r>
            <w:r>
              <w:rPr>
                <w:noProof/>
                <w:webHidden/>
              </w:rPr>
              <w:fldChar w:fldCharType="begin"/>
            </w:r>
            <w:r>
              <w:rPr>
                <w:noProof/>
                <w:webHidden/>
              </w:rPr>
              <w:instrText xml:space="preserve"> PAGEREF _Toc229073242 \h </w:instrText>
            </w:r>
            <w:r>
              <w:rPr>
                <w:noProof/>
                <w:webHidden/>
              </w:rPr>
            </w:r>
            <w:r>
              <w:rPr>
                <w:noProof/>
                <w:webHidden/>
              </w:rPr>
              <w:fldChar w:fldCharType="separate"/>
            </w:r>
            <w:r w:rsidR="003361F4">
              <w:rPr>
                <w:noProof/>
                <w:webHidden/>
              </w:rPr>
              <w:t>61</w:t>
            </w:r>
            <w:r>
              <w:rPr>
                <w:noProof/>
                <w:webHidden/>
              </w:rPr>
              <w:fldChar w:fldCharType="end"/>
            </w:r>
          </w:hyperlink>
        </w:p>
        <w:p w14:paraId="323309EE" w14:textId="16C34057" w:rsidR="00AF327B" w:rsidRDefault="00AF327B">
          <w:pPr>
            <w:pStyle w:val="TOC2"/>
            <w:tabs>
              <w:tab w:val="right" w:leader="dot" w:pos="9016"/>
            </w:tabs>
            <w:rPr>
              <w:rFonts w:eastAsiaTheme="minorEastAsia"/>
              <w:noProof/>
              <w:sz w:val="24"/>
              <w:szCs w:val="24"/>
              <w:lang w:eastAsia="en-GB"/>
            </w:rPr>
          </w:pPr>
          <w:hyperlink w:anchor="_Toc229073243" w:history="1">
            <w:r w:rsidRPr="003030E4">
              <w:rPr>
                <w:rStyle w:val="Hyperlink"/>
                <w:noProof/>
              </w:rPr>
              <w:t>4.7 Qualitative Insights</w:t>
            </w:r>
            <w:r>
              <w:rPr>
                <w:noProof/>
                <w:webHidden/>
              </w:rPr>
              <w:tab/>
            </w:r>
            <w:r>
              <w:rPr>
                <w:noProof/>
                <w:webHidden/>
              </w:rPr>
              <w:fldChar w:fldCharType="begin"/>
            </w:r>
            <w:r>
              <w:rPr>
                <w:noProof/>
                <w:webHidden/>
              </w:rPr>
              <w:instrText xml:space="preserve"> PAGEREF _Toc229073243 \h </w:instrText>
            </w:r>
            <w:r>
              <w:rPr>
                <w:noProof/>
                <w:webHidden/>
              </w:rPr>
            </w:r>
            <w:r>
              <w:rPr>
                <w:noProof/>
                <w:webHidden/>
              </w:rPr>
              <w:fldChar w:fldCharType="separate"/>
            </w:r>
            <w:r w:rsidR="003361F4">
              <w:rPr>
                <w:noProof/>
                <w:webHidden/>
              </w:rPr>
              <w:t>61</w:t>
            </w:r>
            <w:r>
              <w:rPr>
                <w:noProof/>
                <w:webHidden/>
              </w:rPr>
              <w:fldChar w:fldCharType="end"/>
            </w:r>
          </w:hyperlink>
        </w:p>
        <w:p w14:paraId="6B10C33A" w14:textId="0BDC769B" w:rsidR="00AF327B" w:rsidRDefault="00AF327B">
          <w:pPr>
            <w:pStyle w:val="TOC1"/>
            <w:tabs>
              <w:tab w:val="right" w:leader="dot" w:pos="9016"/>
            </w:tabs>
            <w:rPr>
              <w:rFonts w:eastAsiaTheme="minorEastAsia"/>
              <w:noProof/>
              <w:sz w:val="24"/>
              <w:szCs w:val="24"/>
              <w:lang w:eastAsia="en-GB"/>
            </w:rPr>
          </w:pPr>
          <w:hyperlink w:anchor="_Toc229073244" w:history="1">
            <w:r w:rsidRPr="003030E4">
              <w:rPr>
                <w:rStyle w:val="Hyperlink"/>
                <w:noProof/>
              </w:rPr>
              <w:t>Chapter 5.0 - Recommendations &amp; Conclusions</w:t>
            </w:r>
            <w:r>
              <w:rPr>
                <w:noProof/>
                <w:webHidden/>
              </w:rPr>
              <w:tab/>
            </w:r>
            <w:r>
              <w:rPr>
                <w:noProof/>
                <w:webHidden/>
              </w:rPr>
              <w:fldChar w:fldCharType="begin"/>
            </w:r>
            <w:r>
              <w:rPr>
                <w:noProof/>
                <w:webHidden/>
              </w:rPr>
              <w:instrText xml:space="preserve"> PAGEREF _Toc229073244 \h </w:instrText>
            </w:r>
            <w:r>
              <w:rPr>
                <w:noProof/>
                <w:webHidden/>
              </w:rPr>
            </w:r>
            <w:r>
              <w:rPr>
                <w:noProof/>
                <w:webHidden/>
              </w:rPr>
              <w:fldChar w:fldCharType="separate"/>
            </w:r>
            <w:r w:rsidR="003361F4">
              <w:rPr>
                <w:noProof/>
                <w:webHidden/>
              </w:rPr>
              <w:t>63</w:t>
            </w:r>
            <w:r>
              <w:rPr>
                <w:noProof/>
                <w:webHidden/>
              </w:rPr>
              <w:fldChar w:fldCharType="end"/>
            </w:r>
          </w:hyperlink>
        </w:p>
        <w:p w14:paraId="7D1E8B1E" w14:textId="69381437" w:rsidR="00AF327B" w:rsidRDefault="00AF327B">
          <w:pPr>
            <w:pStyle w:val="TOC2"/>
            <w:tabs>
              <w:tab w:val="right" w:leader="dot" w:pos="9016"/>
            </w:tabs>
            <w:rPr>
              <w:rFonts w:eastAsiaTheme="minorEastAsia"/>
              <w:noProof/>
              <w:sz w:val="24"/>
              <w:szCs w:val="24"/>
              <w:lang w:eastAsia="en-GB"/>
            </w:rPr>
          </w:pPr>
          <w:hyperlink w:anchor="_Toc229073245" w:history="1">
            <w:r w:rsidRPr="003030E4">
              <w:rPr>
                <w:rStyle w:val="Hyperlink"/>
                <w:noProof/>
              </w:rPr>
              <w:t>5.1 Introduction</w:t>
            </w:r>
            <w:r>
              <w:rPr>
                <w:noProof/>
                <w:webHidden/>
              </w:rPr>
              <w:tab/>
            </w:r>
            <w:r>
              <w:rPr>
                <w:noProof/>
                <w:webHidden/>
              </w:rPr>
              <w:fldChar w:fldCharType="begin"/>
            </w:r>
            <w:r>
              <w:rPr>
                <w:noProof/>
                <w:webHidden/>
              </w:rPr>
              <w:instrText xml:space="preserve"> PAGEREF _Toc229073245 \h </w:instrText>
            </w:r>
            <w:r>
              <w:rPr>
                <w:noProof/>
                <w:webHidden/>
              </w:rPr>
            </w:r>
            <w:r>
              <w:rPr>
                <w:noProof/>
                <w:webHidden/>
              </w:rPr>
              <w:fldChar w:fldCharType="separate"/>
            </w:r>
            <w:r w:rsidR="003361F4">
              <w:rPr>
                <w:noProof/>
                <w:webHidden/>
              </w:rPr>
              <w:t>63</w:t>
            </w:r>
            <w:r>
              <w:rPr>
                <w:noProof/>
                <w:webHidden/>
              </w:rPr>
              <w:fldChar w:fldCharType="end"/>
            </w:r>
          </w:hyperlink>
        </w:p>
        <w:p w14:paraId="17CBF244" w14:textId="0758476F" w:rsidR="00AF327B" w:rsidRDefault="00AF327B">
          <w:pPr>
            <w:pStyle w:val="TOC2"/>
            <w:tabs>
              <w:tab w:val="right" w:leader="dot" w:pos="9016"/>
            </w:tabs>
            <w:rPr>
              <w:rFonts w:eastAsiaTheme="minorEastAsia"/>
              <w:noProof/>
              <w:sz w:val="24"/>
              <w:szCs w:val="24"/>
              <w:lang w:eastAsia="en-GB"/>
            </w:rPr>
          </w:pPr>
          <w:hyperlink w:anchor="_Toc229073246" w:history="1">
            <w:r w:rsidRPr="003030E4">
              <w:rPr>
                <w:rStyle w:val="Hyperlink"/>
                <w:noProof/>
              </w:rPr>
              <w:t>5.2 Addressing the Research Aim &amp; Questions</w:t>
            </w:r>
            <w:r>
              <w:rPr>
                <w:noProof/>
                <w:webHidden/>
              </w:rPr>
              <w:tab/>
            </w:r>
            <w:r>
              <w:rPr>
                <w:noProof/>
                <w:webHidden/>
              </w:rPr>
              <w:fldChar w:fldCharType="begin"/>
            </w:r>
            <w:r>
              <w:rPr>
                <w:noProof/>
                <w:webHidden/>
              </w:rPr>
              <w:instrText xml:space="preserve"> PAGEREF _Toc229073246 \h </w:instrText>
            </w:r>
            <w:r>
              <w:rPr>
                <w:noProof/>
                <w:webHidden/>
              </w:rPr>
            </w:r>
            <w:r>
              <w:rPr>
                <w:noProof/>
                <w:webHidden/>
              </w:rPr>
              <w:fldChar w:fldCharType="separate"/>
            </w:r>
            <w:r w:rsidR="003361F4">
              <w:rPr>
                <w:noProof/>
                <w:webHidden/>
              </w:rPr>
              <w:t>63</w:t>
            </w:r>
            <w:r>
              <w:rPr>
                <w:noProof/>
                <w:webHidden/>
              </w:rPr>
              <w:fldChar w:fldCharType="end"/>
            </w:r>
          </w:hyperlink>
        </w:p>
        <w:p w14:paraId="0619D1A1" w14:textId="3849145D" w:rsidR="00AF327B" w:rsidRDefault="00AF327B">
          <w:pPr>
            <w:pStyle w:val="TOC3"/>
            <w:tabs>
              <w:tab w:val="right" w:leader="dot" w:pos="9016"/>
            </w:tabs>
            <w:rPr>
              <w:rFonts w:eastAsiaTheme="minorEastAsia"/>
              <w:noProof/>
              <w:sz w:val="24"/>
              <w:szCs w:val="24"/>
              <w:lang w:eastAsia="en-GB"/>
            </w:rPr>
          </w:pPr>
          <w:hyperlink w:anchor="_Toc229073247" w:history="1">
            <w:r w:rsidRPr="003030E4">
              <w:rPr>
                <w:rStyle w:val="Hyperlink"/>
                <w:noProof/>
              </w:rPr>
              <w:t>5.2.1 Critical Discussions of Findings</w:t>
            </w:r>
            <w:r>
              <w:rPr>
                <w:noProof/>
                <w:webHidden/>
              </w:rPr>
              <w:tab/>
            </w:r>
            <w:r>
              <w:rPr>
                <w:noProof/>
                <w:webHidden/>
              </w:rPr>
              <w:fldChar w:fldCharType="begin"/>
            </w:r>
            <w:r>
              <w:rPr>
                <w:noProof/>
                <w:webHidden/>
              </w:rPr>
              <w:instrText xml:space="preserve"> PAGEREF _Toc229073247 \h </w:instrText>
            </w:r>
            <w:r>
              <w:rPr>
                <w:noProof/>
                <w:webHidden/>
              </w:rPr>
            </w:r>
            <w:r>
              <w:rPr>
                <w:noProof/>
                <w:webHidden/>
              </w:rPr>
              <w:fldChar w:fldCharType="separate"/>
            </w:r>
            <w:r w:rsidR="003361F4">
              <w:rPr>
                <w:noProof/>
                <w:webHidden/>
              </w:rPr>
              <w:t>64</w:t>
            </w:r>
            <w:r>
              <w:rPr>
                <w:noProof/>
                <w:webHidden/>
              </w:rPr>
              <w:fldChar w:fldCharType="end"/>
            </w:r>
          </w:hyperlink>
        </w:p>
        <w:p w14:paraId="278BC670" w14:textId="7BD54795" w:rsidR="00AF327B" w:rsidRDefault="00AF327B">
          <w:pPr>
            <w:pStyle w:val="TOC3"/>
            <w:tabs>
              <w:tab w:val="right" w:leader="dot" w:pos="9016"/>
            </w:tabs>
            <w:rPr>
              <w:rFonts w:eastAsiaTheme="minorEastAsia"/>
              <w:noProof/>
              <w:sz w:val="24"/>
              <w:szCs w:val="24"/>
              <w:lang w:eastAsia="en-GB"/>
            </w:rPr>
          </w:pPr>
          <w:hyperlink w:anchor="_Toc229073248" w:history="1">
            <w:r w:rsidRPr="003030E4">
              <w:rPr>
                <w:rStyle w:val="Hyperlink"/>
                <w:noProof/>
              </w:rPr>
              <w:t>RQ1: Use of digital tech</w:t>
            </w:r>
            <w:r>
              <w:rPr>
                <w:noProof/>
                <w:webHidden/>
              </w:rPr>
              <w:tab/>
            </w:r>
            <w:r>
              <w:rPr>
                <w:noProof/>
                <w:webHidden/>
              </w:rPr>
              <w:fldChar w:fldCharType="begin"/>
            </w:r>
            <w:r>
              <w:rPr>
                <w:noProof/>
                <w:webHidden/>
              </w:rPr>
              <w:instrText xml:space="preserve"> PAGEREF _Toc229073248 \h </w:instrText>
            </w:r>
            <w:r>
              <w:rPr>
                <w:noProof/>
                <w:webHidden/>
              </w:rPr>
            </w:r>
            <w:r>
              <w:rPr>
                <w:noProof/>
                <w:webHidden/>
              </w:rPr>
              <w:fldChar w:fldCharType="separate"/>
            </w:r>
            <w:r w:rsidR="003361F4">
              <w:rPr>
                <w:noProof/>
                <w:webHidden/>
              </w:rPr>
              <w:t>65</w:t>
            </w:r>
            <w:r>
              <w:rPr>
                <w:noProof/>
                <w:webHidden/>
              </w:rPr>
              <w:fldChar w:fldCharType="end"/>
            </w:r>
          </w:hyperlink>
        </w:p>
        <w:p w14:paraId="38486BF6" w14:textId="5D9D392E" w:rsidR="00AF327B" w:rsidRDefault="00AF327B">
          <w:pPr>
            <w:pStyle w:val="TOC3"/>
            <w:tabs>
              <w:tab w:val="right" w:leader="dot" w:pos="9016"/>
            </w:tabs>
            <w:rPr>
              <w:rFonts w:eastAsiaTheme="minorEastAsia"/>
              <w:noProof/>
              <w:sz w:val="24"/>
              <w:szCs w:val="24"/>
              <w:lang w:eastAsia="en-GB"/>
            </w:rPr>
          </w:pPr>
          <w:hyperlink w:anchor="_Toc229073249" w:history="1">
            <w:r w:rsidRPr="003030E4">
              <w:rPr>
                <w:rStyle w:val="Hyperlink"/>
                <w:noProof/>
              </w:rPr>
              <w:t>RQ2: Staff perceptions</w:t>
            </w:r>
            <w:r>
              <w:rPr>
                <w:noProof/>
                <w:webHidden/>
              </w:rPr>
              <w:tab/>
            </w:r>
            <w:r>
              <w:rPr>
                <w:noProof/>
                <w:webHidden/>
              </w:rPr>
              <w:fldChar w:fldCharType="begin"/>
            </w:r>
            <w:r>
              <w:rPr>
                <w:noProof/>
                <w:webHidden/>
              </w:rPr>
              <w:instrText xml:space="preserve"> PAGEREF _Toc229073249 \h </w:instrText>
            </w:r>
            <w:r>
              <w:rPr>
                <w:noProof/>
                <w:webHidden/>
              </w:rPr>
            </w:r>
            <w:r>
              <w:rPr>
                <w:noProof/>
                <w:webHidden/>
              </w:rPr>
              <w:fldChar w:fldCharType="separate"/>
            </w:r>
            <w:r w:rsidR="003361F4">
              <w:rPr>
                <w:noProof/>
                <w:webHidden/>
              </w:rPr>
              <w:t>65</w:t>
            </w:r>
            <w:r>
              <w:rPr>
                <w:noProof/>
                <w:webHidden/>
              </w:rPr>
              <w:fldChar w:fldCharType="end"/>
            </w:r>
          </w:hyperlink>
        </w:p>
        <w:p w14:paraId="4D629BD3" w14:textId="7BE8C44B" w:rsidR="00AF327B" w:rsidRDefault="00AF327B">
          <w:pPr>
            <w:pStyle w:val="TOC3"/>
            <w:tabs>
              <w:tab w:val="right" w:leader="dot" w:pos="9016"/>
            </w:tabs>
            <w:rPr>
              <w:rFonts w:eastAsiaTheme="minorEastAsia"/>
              <w:noProof/>
              <w:sz w:val="24"/>
              <w:szCs w:val="24"/>
              <w:lang w:eastAsia="en-GB"/>
            </w:rPr>
          </w:pPr>
          <w:hyperlink w:anchor="_Toc229073250" w:history="1">
            <w:r w:rsidRPr="003030E4">
              <w:rPr>
                <w:rStyle w:val="Hyperlink"/>
                <w:noProof/>
              </w:rPr>
              <w:t>RQ3: Leadership influence</w:t>
            </w:r>
            <w:r>
              <w:rPr>
                <w:noProof/>
                <w:webHidden/>
              </w:rPr>
              <w:tab/>
            </w:r>
            <w:r>
              <w:rPr>
                <w:noProof/>
                <w:webHidden/>
              </w:rPr>
              <w:fldChar w:fldCharType="begin"/>
            </w:r>
            <w:r>
              <w:rPr>
                <w:noProof/>
                <w:webHidden/>
              </w:rPr>
              <w:instrText xml:space="preserve"> PAGEREF _Toc229073250 \h </w:instrText>
            </w:r>
            <w:r>
              <w:rPr>
                <w:noProof/>
                <w:webHidden/>
              </w:rPr>
            </w:r>
            <w:r>
              <w:rPr>
                <w:noProof/>
                <w:webHidden/>
              </w:rPr>
              <w:fldChar w:fldCharType="separate"/>
            </w:r>
            <w:r w:rsidR="003361F4">
              <w:rPr>
                <w:noProof/>
                <w:webHidden/>
              </w:rPr>
              <w:t>66</w:t>
            </w:r>
            <w:r>
              <w:rPr>
                <w:noProof/>
                <w:webHidden/>
              </w:rPr>
              <w:fldChar w:fldCharType="end"/>
            </w:r>
          </w:hyperlink>
        </w:p>
        <w:p w14:paraId="5B00D73A" w14:textId="6ABAD729" w:rsidR="00AF327B" w:rsidRDefault="00AF327B">
          <w:pPr>
            <w:pStyle w:val="TOC3"/>
            <w:tabs>
              <w:tab w:val="right" w:leader="dot" w:pos="9016"/>
            </w:tabs>
            <w:rPr>
              <w:rFonts w:eastAsiaTheme="minorEastAsia"/>
              <w:noProof/>
              <w:sz w:val="24"/>
              <w:szCs w:val="24"/>
              <w:lang w:eastAsia="en-GB"/>
            </w:rPr>
          </w:pPr>
          <w:hyperlink w:anchor="_Toc229073251" w:history="1">
            <w:r w:rsidRPr="003030E4">
              <w:rPr>
                <w:rStyle w:val="Hyperlink"/>
                <w:noProof/>
              </w:rPr>
              <w:t>RQ4: Barriers &amp; enablers</w:t>
            </w:r>
            <w:r>
              <w:rPr>
                <w:noProof/>
                <w:webHidden/>
              </w:rPr>
              <w:tab/>
            </w:r>
            <w:r>
              <w:rPr>
                <w:noProof/>
                <w:webHidden/>
              </w:rPr>
              <w:fldChar w:fldCharType="begin"/>
            </w:r>
            <w:r>
              <w:rPr>
                <w:noProof/>
                <w:webHidden/>
              </w:rPr>
              <w:instrText xml:space="preserve"> PAGEREF _Toc229073251 \h </w:instrText>
            </w:r>
            <w:r>
              <w:rPr>
                <w:noProof/>
                <w:webHidden/>
              </w:rPr>
            </w:r>
            <w:r>
              <w:rPr>
                <w:noProof/>
                <w:webHidden/>
              </w:rPr>
              <w:fldChar w:fldCharType="separate"/>
            </w:r>
            <w:r w:rsidR="003361F4">
              <w:rPr>
                <w:noProof/>
                <w:webHidden/>
              </w:rPr>
              <w:t>66</w:t>
            </w:r>
            <w:r>
              <w:rPr>
                <w:noProof/>
                <w:webHidden/>
              </w:rPr>
              <w:fldChar w:fldCharType="end"/>
            </w:r>
          </w:hyperlink>
        </w:p>
        <w:p w14:paraId="4A4DA349" w14:textId="6B5BDA02" w:rsidR="00AF327B" w:rsidRDefault="00AF327B">
          <w:pPr>
            <w:pStyle w:val="TOC2"/>
            <w:tabs>
              <w:tab w:val="right" w:leader="dot" w:pos="9016"/>
            </w:tabs>
            <w:rPr>
              <w:rFonts w:eastAsiaTheme="minorEastAsia"/>
              <w:noProof/>
              <w:sz w:val="24"/>
              <w:szCs w:val="24"/>
              <w:lang w:eastAsia="en-GB"/>
            </w:rPr>
          </w:pPr>
          <w:hyperlink w:anchor="_Toc229073252" w:history="1">
            <w:r w:rsidRPr="003030E4">
              <w:rPr>
                <w:rStyle w:val="Hyperlink"/>
                <w:noProof/>
              </w:rPr>
              <w:t>5.3 Key Conclusions</w:t>
            </w:r>
            <w:r>
              <w:rPr>
                <w:noProof/>
                <w:webHidden/>
              </w:rPr>
              <w:tab/>
            </w:r>
            <w:r>
              <w:rPr>
                <w:noProof/>
                <w:webHidden/>
              </w:rPr>
              <w:fldChar w:fldCharType="begin"/>
            </w:r>
            <w:r>
              <w:rPr>
                <w:noProof/>
                <w:webHidden/>
              </w:rPr>
              <w:instrText xml:space="preserve"> PAGEREF _Toc229073252 \h </w:instrText>
            </w:r>
            <w:r>
              <w:rPr>
                <w:noProof/>
                <w:webHidden/>
              </w:rPr>
            </w:r>
            <w:r>
              <w:rPr>
                <w:noProof/>
                <w:webHidden/>
              </w:rPr>
              <w:fldChar w:fldCharType="separate"/>
            </w:r>
            <w:r w:rsidR="003361F4">
              <w:rPr>
                <w:noProof/>
                <w:webHidden/>
              </w:rPr>
              <w:t>67</w:t>
            </w:r>
            <w:r>
              <w:rPr>
                <w:noProof/>
                <w:webHidden/>
              </w:rPr>
              <w:fldChar w:fldCharType="end"/>
            </w:r>
          </w:hyperlink>
        </w:p>
        <w:p w14:paraId="1F7E11D8" w14:textId="2516138F" w:rsidR="00AF327B" w:rsidRDefault="00AF327B">
          <w:pPr>
            <w:pStyle w:val="TOC2"/>
            <w:tabs>
              <w:tab w:val="right" w:leader="dot" w:pos="9016"/>
            </w:tabs>
            <w:rPr>
              <w:rFonts w:eastAsiaTheme="minorEastAsia"/>
              <w:noProof/>
              <w:sz w:val="24"/>
              <w:szCs w:val="24"/>
              <w:lang w:eastAsia="en-GB"/>
            </w:rPr>
          </w:pPr>
          <w:hyperlink w:anchor="_Toc229073253" w:history="1">
            <w:r w:rsidRPr="003030E4">
              <w:rPr>
                <w:rStyle w:val="Hyperlink"/>
                <w:noProof/>
              </w:rPr>
              <w:t>5.4 Recommendations for Practice</w:t>
            </w:r>
            <w:r>
              <w:rPr>
                <w:noProof/>
                <w:webHidden/>
              </w:rPr>
              <w:tab/>
            </w:r>
            <w:r>
              <w:rPr>
                <w:noProof/>
                <w:webHidden/>
              </w:rPr>
              <w:fldChar w:fldCharType="begin"/>
            </w:r>
            <w:r>
              <w:rPr>
                <w:noProof/>
                <w:webHidden/>
              </w:rPr>
              <w:instrText xml:space="preserve"> PAGEREF _Toc229073253 \h </w:instrText>
            </w:r>
            <w:r>
              <w:rPr>
                <w:noProof/>
                <w:webHidden/>
              </w:rPr>
            </w:r>
            <w:r>
              <w:rPr>
                <w:noProof/>
                <w:webHidden/>
              </w:rPr>
              <w:fldChar w:fldCharType="separate"/>
            </w:r>
            <w:r w:rsidR="003361F4">
              <w:rPr>
                <w:noProof/>
                <w:webHidden/>
              </w:rPr>
              <w:t>68</w:t>
            </w:r>
            <w:r>
              <w:rPr>
                <w:noProof/>
                <w:webHidden/>
              </w:rPr>
              <w:fldChar w:fldCharType="end"/>
            </w:r>
          </w:hyperlink>
        </w:p>
        <w:p w14:paraId="427F5BA4" w14:textId="20601CC7" w:rsidR="00AF327B" w:rsidRDefault="00AF327B">
          <w:pPr>
            <w:pStyle w:val="TOC2"/>
            <w:tabs>
              <w:tab w:val="right" w:leader="dot" w:pos="9016"/>
            </w:tabs>
            <w:rPr>
              <w:rFonts w:eastAsiaTheme="minorEastAsia"/>
              <w:noProof/>
              <w:sz w:val="24"/>
              <w:szCs w:val="24"/>
              <w:lang w:eastAsia="en-GB"/>
            </w:rPr>
          </w:pPr>
          <w:hyperlink w:anchor="_Toc229073254" w:history="1">
            <w:r w:rsidRPr="003030E4">
              <w:rPr>
                <w:rStyle w:val="Hyperlink"/>
                <w:noProof/>
              </w:rPr>
              <w:t>5.5 Recommendations for Future Research</w:t>
            </w:r>
            <w:r>
              <w:rPr>
                <w:noProof/>
                <w:webHidden/>
              </w:rPr>
              <w:tab/>
            </w:r>
            <w:r>
              <w:rPr>
                <w:noProof/>
                <w:webHidden/>
              </w:rPr>
              <w:fldChar w:fldCharType="begin"/>
            </w:r>
            <w:r>
              <w:rPr>
                <w:noProof/>
                <w:webHidden/>
              </w:rPr>
              <w:instrText xml:space="preserve"> PAGEREF _Toc229073254 \h </w:instrText>
            </w:r>
            <w:r>
              <w:rPr>
                <w:noProof/>
                <w:webHidden/>
              </w:rPr>
            </w:r>
            <w:r>
              <w:rPr>
                <w:noProof/>
                <w:webHidden/>
              </w:rPr>
              <w:fldChar w:fldCharType="separate"/>
            </w:r>
            <w:r w:rsidR="003361F4">
              <w:rPr>
                <w:noProof/>
                <w:webHidden/>
              </w:rPr>
              <w:t>70</w:t>
            </w:r>
            <w:r>
              <w:rPr>
                <w:noProof/>
                <w:webHidden/>
              </w:rPr>
              <w:fldChar w:fldCharType="end"/>
            </w:r>
          </w:hyperlink>
        </w:p>
        <w:p w14:paraId="2AEB8A0E" w14:textId="11175ABA" w:rsidR="00AF327B" w:rsidRDefault="00AF327B">
          <w:pPr>
            <w:pStyle w:val="TOC2"/>
            <w:tabs>
              <w:tab w:val="right" w:leader="dot" w:pos="9016"/>
            </w:tabs>
            <w:rPr>
              <w:rFonts w:eastAsiaTheme="minorEastAsia"/>
              <w:noProof/>
              <w:sz w:val="24"/>
              <w:szCs w:val="24"/>
              <w:lang w:eastAsia="en-GB"/>
            </w:rPr>
          </w:pPr>
          <w:hyperlink w:anchor="_Toc229073255" w:history="1">
            <w:r w:rsidRPr="003030E4">
              <w:rPr>
                <w:rStyle w:val="Hyperlink"/>
                <w:noProof/>
              </w:rPr>
              <w:t>5.6 Final Closing Paragraph</w:t>
            </w:r>
            <w:r>
              <w:rPr>
                <w:noProof/>
                <w:webHidden/>
              </w:rPr>
              <w:tab/>
            </w:r>
            <w:r>
              <w:rPr>
                <w:noProof/>
                <w:webHidden/>
              </w:rPr>
              <w:fldChar w:fldCharType="begin"/>
            </w:r>
            <w:r>
              <w:rPr>
                <w:noProof/>
                <w:webHidden/>
              </w:rPr>
              <w:instrText xml:space="preserve"> PAGEREF _Toc229073255 \h </w:instrText>
            </w:r>
            <w:r>
              <w:rPr>
                <w:noProof/>
                <w:webHidden/>
              </w:rPr>
            </w:r>
            <w:r>
              <w:rPr>
                <w:noProof/>
                <w:webHidden/>
              </w:rPr>
              <w:fldChar w:fldCharType="separate"/>
            </w:r>
            <w:r w:rsidR="003361F4">
              <w:rPr>
                <w:noProof/>
                <w:webHidden/>
              </w:rPr>
              <w:t>71</w:t>
            </w:r>
            <w:r>
              <w:rPr>
                <w:noProof/>
                <w:webHidden/>
              </w:rPr>
              <w:fldChar w:fldCharType="end"/>
            </w:r>
          </w:hyperlink>
        </w:p>
        <w:p w14:paraId="291C0F02" w14:textId="504E2D89" w:rsidR="00AF327B" w:rsidRDefault="00AF327B">
          <w:pPr>
            <w:pStyle w:val="TOC1"/>
            <w:tabs>
              <w:tab w:val="right" w:leader="dot" w:pos="9016"/>
            </w:tabs>
            <w:rPr>
              <w:rFonts w:eastAsiaTheme="minorEastAsia"/>
              <w:noProof/>
              <w:sz w:val="24"/>
              <w:szCs w:val="24"/>
              <w:lang w:eastAsia="en-GB"/>
            </w:rPr>
          </w:pPr>
          <w:hyperlink w:anchor="_Toc229073256" w:history="1">
            <w:r w:rsidRPr="003030E4">
              <w:rPr>
                <w:rStyle w:val="Hyperlink"/>
                <w:noProof/>
              </w:rPr>
              <w:t>References</w:t>
            </w:r>
            <w:r>
              <w:rPr>
                <w:noProof/>
                <w:webHidden/>
              </w:rPr>
              <w:tab/>
            </w:r>
            <w:r>
              <w:rPr>
                <w:noProof/>
                <w:webHidden/>
              </w:rPr>
              <w:fldChar w:fldCharType="begin"/>
            </w:r>
            <w:r>
              <w:rPr>
                <w:noProof/>
                <w:webHidden/>
              </w:rPr>
              <w:instrText xml:space="preserve"> PAGEREF _Toc229073256 \h </w:instrText>
            </w:r>
            <w:r>
              <w:rPr>
                <w:noProof/>
                <w:webHidden/>
              </w:rPr>
            </w:r>
            <w:r>
              <w:rPr>
                <w:noProof/>
                <w:webHidden/>
              </w:rPr>
              <w:fldChar w:fldCharType="separate"/>
            </w:r>
            <w:r w:rsidR="003361F4">
              <w:rPr>
                <w:noProof/>
                <w:webHidden/>
              </w:rPr>
              <w:t>72</w:t>
            </w:r>
            <w:r>
              <w:rPr>
                <w:noProof/>
                <w:webHidden/>
              </w:rPr>
              <w:fldChar w:fldCharType="end"/>
            </w:r>
          </w:hyperlink>
        </w:p>
        <w:p w14:paraId="347883FD" w14:textId="4339195A" w:rsidR="00AF327B" w:rsidRDefault="00AF327B">
          <w:pPr>
            <w:pStyle w:val="TOC1"/>
            <w:tabs>
              <w:tab w:val="right" w:leader="dot" w:pos="9016"/>
            </w:tabs>
            <w:rPr>
              <w:rFonts w:eastAsiaTheme="minorEastAsia"/>
              <w:noProof/>
              <w:sz w:val="24"/>
              <w:szCs w:val="24"/>
              <w:lang w:eastAsia="en-GB"/>
            </w:rPr>
          </w:pPr>
          <w:hyperlink w:anchor="_Toc229073257" w:history="1">
            <w:r w:rsidRPr="003030E4">
              <w:rPr>
                <w:rStyle w:val="Hyperlink"/>
                <w:noProof/>
              </w:rPr>
              <w:t>Appendices</w:t>
            </w:r>
            <w:r>
              <w:rPr>
                <w:noProof/>
                <w:webHidden/>
              </w:rPr>
              <w:tab/>
            </w:r>
            <w:r>
              <w:rPr>
                <w:noProof/>
                <w:webHidden/>
              </w:rPr>
              <w:fldChar w:fldCharType="begin"/>
            </w:r>
            <w:r>
              <w:rPr>
                <w:noProof/>
                <w:webHidden/>
              </w:rPr>
              <w:instrText xml:space="preserve"> PAGEREF _Toc229073257 \h </w:instrText>
            </w:r>
            <w:r>
              <w:rPr>
                <w:noProof/>
                <w:webHidden/>
              </w:rPr>
            </w:r>
            <w:r>
              <w:rPr>
                <w:noProof/>
                <w:webHidden/>
              </w:rPr>
              <w:fldChar w:fldCharType="separate"/>
            </w:r>
            <w:r w:rsidR="003361F4">
              <w:rPr>
                <w:noProof/>
                <w:webHidden/>
              </w:rPr>
              <w:t>85</w:t>
            </w:r>
            <w:r>
              <w:rPr>
                <w:noProof/>
                <w:webHidden/>
              </w:rPr>
              <w:fldChar w:fldCharType="end"/>
            </w:r>
          </w:hyperlink>
        </w:p>
        <w:p w14:paraId="0E6C4699" w14:textId="71EE61E1" w:rsidR="00AF327B" w:rsidRDefault="00AF327B">
          <w:pPr>
            <w:pStyle w:val="TOC2"/>
            <w:tabs>
              <w:tab w:val="right" w:leader="dot" w:pos="9016"/>
            </w:tabs>
            <w:rPr>
              <w:rFonts w:eastAsiaTheme="minorEastAsia"/>
              <w:noProof/>
              <w:sz w:val="24"/>
              <w:szCs w:val="24"/>
              <w:lang w:eastAsia="en-GB"/>
            </w:rPr>
          </w:pPr>
          <w:hyperlink w:anchor="_Toc229073258" w:history="1">
            <w:r w:rsidRPr="003030E4">
              <w:rPr>
                <w:rStyle w:val="Hyperlink"/>
                <w:noProof/>
              </w:rPr>
              <w:t>Appendix A – Ethics Approval / Ethics Form</w:t>
            </w:r>
            <w:r>
              <w:rPr>
                <w:noProof/>
                <w:webHidden/>
              </w:rPr>
              <w:tab/>
            </w:r>
            <w:r>
              <w:rPr>
                <w:noProof/>
                <w:webHidden/>
              </w:rPr>
              <w:fldChar w:fldCharType="begin"/>
            </w:r>
            <w:r>
              <w:rPr>
                <w:noProof/>
                <w:webHidden/>
              </w:rPr>
              <w:instrText xml:space="preserve"> PAGEREF _Toc229073258 \h </w:instrText>
            </w:r>
            <w:r>
              <w:rPr>
                <w:noProof/>
                <w:webHidden/>
              </w:rPr>
            </w:r>
            <w:r>
              <w:rPr>
                <w:noProof/>
                <w:webHidden/>
              </w:rPr>
              <w:fldChar w:fldCharType="separate"/>
            </w:r>
            <w:r w:rsidR="003361F4">
              <w:rPr>
                <w:noProof/>
                <w:webHidden/>
              </w:rPr>
              <w:t>85</w:t>
            </w:r>
            <w:r>
              <w:rPr>
                <w:noProof/>
                <w:webHidden/>
              </w:rPr>
              <w:fldChar w:fldCharType="end"/>
            </w:r>
          </w:hyperlink>
        </w:p>
        <w:p w14:paraId="6ADD0C35" w14:textId="3A208A03" w:rsidR="00AF327B" w:rsidRDefault="00AF327B">
          <w:pPr>
            <w:pStyle w:val="TOC2"/>
            <w:tabs>
              <w:tab w:val="right" w:leader="dot" w:pos="9016"/>
            </w:tabs>
            <w:rPr>
              <w:rFonts w:eastAsiaTheme="minorEastAsia"/>
              <w:noProof/>
              <w:sz w:val="24"/>
              <w:szCs w:val="24"/>
              <w:lang w:eastAsia="en-GB"/>
            </w:rPr>
          </w:pPr>
          <w:hyperlink w:anchor="_Toc229073259" w:history="1">
            <w:r w:rsidRPr="003030E4">
              <w:rPr>
                <w:rStyle w:val="Hyperlink"/>
                <w:noProof/>
              </w:rPr>
              <w:t>Appendix B – Participant Information and Consent Statement</w:t>
            </w:r>
            <w:r>
              <w:rPr>
                <w:noProof/>
                <w:webHidden/>
              </w:rPr>
              <w:tab/>
            </w:r>
            <w:r>
              <w:rPr>
                <w:noProof/>
                <w:webHidden/>
              </w:rPr>
              <w:fldChar w:fldCharType="begin"/>
            </w:r>
            <w:r>
              <w:rPr>
                <w:noProof/>
                <w:webHidden/>
              </w:rPr>
              <w:instrText xml:space="preserve"> PAGEREF _Toc229073259 \h </w:instrText>
            </w:r>
            <w:r>
              <w:rPr>
                <w:noProof/>
                <w:webHidden/>
              </w:rPr>
            </w:r>
            <w:r>
              <w:rPr>
                <w:noProof/>
                <w:webHidden/>
              </w:rPr>
              <w:fldChar w:fldCharType="separate"/>
            </w:r>
            <w:r w:rsidR="003361F4">
              <w:rPr>
                <w:noProof/>
                <w:webHidden/>
              </w:rPr>
              <w:t>99</w:t>
            </w:r>
            <w:r>
              <w:rPr>
                <w:noProof/>
                <w:webHidden/>
              </w:rPr>
              <w:fldChar w:fldCharType="end"/>
            </w:r>
          </w:hyperlink>
        </w:p>
        <w:p w14:paraId="3D2A4909" w14:textId="097EBDD5" w:rsidR="00AF327B" w:rsidRDefault="00AF327B">
          <w:pPr>
            <w:pStyle w:val="TOC2"/>
            <w:tabs>
              <w:tab w:val="right" w:leader="dot" w:pos="9016"/>
            </w:tabs>
            <w:rPr>
              <w:rFonts w:eastAsiaTheme="minorEastAsia"/>
              <w:noProof/>
              <w:sz w:val="24"/>
              <w:szCs w:val="24"/>
              <w:lang w:eastAsia="en-GB"/>
            </w:rPr>
          </w:pPr>
          <w:hyperlink w:anchor="_Toc229073260" w:history="1">
            <w:r w:rsidRPr="003030E4">
              <w:rPr>
                <w:rStyle w:val="Hyperlink"/>
                <w:noProof/>
              </w:rPr>
              <w:t>Appendix C – Questionnaire for Care Staff</w:t>
            </w:r>
            <w:r>
              <w:rPr>
                <w:noProof/>
                <w:webHidden/>
              </w:rPr>
              <w:tab/>
            </w:r>
            <w:r>
              <w:rPr>
                <w:noProof/>
                <w:webHidden/>
              </w:rPr>
              <w:fldChar w:fldCharType="begin"/>
            </w:r>
            <w:r>
              <w:rPr>
                <w:noProof/>
                <w:webHidden/>
              </w:rPr>
              <w:instrText xml:space="preserve"> PAGEREF _Toc229073260 \h </w:instrText>
            </w:r>
            <w:r>
              <w:rPr>
                <w:noProof/>
                <w:webHidden/>
              </w:rPr>
            </w:r>
            <w:r>
              <w:rPr>
                <w:noProof/>
                <w:webHidden/>
              </w:rPr>
              <w:fldChar w:fldCharType="separate"/>
            </w:r>
            <w:r w:rsidR="003361F4">
              <w:rPr>
                <w:noProof/>
                <w:webHidden/>
              </w:rPr>
              <w:t>100</w:t>
            </w:r>
            <w:r>
              <w:rPr>
                <w:noProof/>
                <w:webHidden/>
              </w:rPr>
              <w:fldChar w:fldCharType="end"/>
            </w:r>
          </w:hyperlink>
        </w:p>
        <w:p w14:paraId="1A40BACF" w14:textId="23978616" w:rsidR="00AF327B" w:rsidRDefault="00AF327B">
          <w:pPr>
            <w:pStyle w:val="TOC2"/>
            <w:tabs>
              <w:tab w:val="right" w:leader="dot" w:pos="9016"/>
            </w:tabs>
            <w:rPr>
              <w:rFonts w:eastAsiaTheme="minorEastAsia"/>
              <w:noProof/>
              <w:sz w:val="24"/>
              <w:szCs w:val="24"/>
              <w:lang w:eastAsia="en-GB"/>
            </w:rPr>
          </w:pPr>
          <w:hyperlink w:anchor="_Toc229073261" w:history="1">
            <w:r w:rsidRPr="003030E4">
              <w:rPr>
                <w:rStyle w:val="Hyperlink"/>
                <w:noProof/>
              </w:rPr>
              <w:t>Appendix D – Semi-Structured Interview Guide</w:t>
            </w:r>
            <w:r>
              <w:rPr>
                <w:noProof/>
                <w:webHidden/>
              </w:rPr>
              <w:tab/>
            </w:r>
            <w:r>
              <w:rPr>
                <w:noProof/>
                <w:webHidden/>
              </w:rPr>
              <w:fldChar w:fldCharType="begin"/>
            </w:r>
            <w:r>
              <w:rPr>
                <w:noProof/>
                <w:webHidden/>
              </w:rPr>
              <w:instrText xml:space="preserve"> PAGEREF _Toc229073261 \h </w:instrText>
            </w:r>
            <w:r>
              <w:rPr>
                <w:noProof/>
                <w:webHidden/>
              </w:rPr>
            </w:r>
            <w:r>
              <w:rPr>
                <w:noProof/>
                <w:webHidden/>
              </w:rPr>
              <w:fldChar w:fldCharType="separate"/>
            </w:r>
            <w:r w:rsidR="003361F4">
              <w:rPr>
                <w:noProof/>
                <w:webHidden/>
              </w:rPr>
              <w:t>102</w:t>
            </w:r>
            <w:r>
              <w:rPr>
                <w:noProof/>
                <w:webHidden/>
              </w:rPr>
              <w:fldChar w:fldCharType="end"/>
            </w:r>
          </w:hyperlink>
        </w:p>
        <w:p w14:paraId="404B5730" w14:textId="1AF377A8" w:rsidR="00AF327B" w:rsidRDefault="00AF327B">
          <w:pPr>
            <w:pStyle w:val="TOC2"/>
            <w:tabs>
              <w:tab w:val="right" w:leader="dot" w:pos="9016"/>
            </w:tabs>
            <w:rPr>
              <w:rFonts w:eastAsiaTheme="minorEastAsia"/>
              <w:noProof/>
              <w:sz w:val="24"/>
              <w:szCs w:val="24"/>
              <w:lang w:eastAsia="en-GB"/>
            </w:rPr>
          </w:pPr>
          <w:hyperlink w:anchor="_Toc229073262" w:history="1">
            <w:r w:rsidRPr="003030E4">
              <w:rPr>
                <w:rStyle w:val="Hyperlink"/>
                <w:noProof/>
              </w:rPr>
              <w:t>Appendix E – Questionnaire Results Summary</w:t>
            </w:r>
            <w:r>
              <w:rPr>
                <w:noProof/>
                <w:webHidden/>
              </w:rPr>
              <w:tab/>
            </w:r>
            <w:r>
              <w:rPr>
                <w:noProof/>
                <w:webHidden/>
              </w:rPr>
              <w:fldChar w:fldCharType="begin"/>
            </w:r>
            <w:r>
              <w:rPr>
                <w:noProof/>
                <w:webHidden/>
              </w:rPr>
              <w:instrText xml:space="preserve"> PAGEREF _Toc229073262 \h </w:instrText>
            </w:r>
            <w:r>
              <w:rPr>
                <w:noProof/>
                <w:webHidden/>
              </w:rPr>
            </w:r>
            <w:r>
              <w:rPr>
                <w:noProof/>
                <w:webHidden/>
              </w:rPr>
              <w:fldChar w:fldCharType="separate"/>
            </w:r>
            <w:r w:rsidR="003361F4">
              <w:rPr>
                <w:noProof/>
                <w:webHidden/>
              </w:rPr>
              <w:t>103</w:t>
            </w:r>
            <w:r>
              <w:rPr>
                <w:noProof/>
                <w:webHidden/>
              </w:rPr>
              <w:fldChar w:fldCharType="end"/>
            </w:r>
          </w:hyperlink>
        </w:p>
        <w:p w14:paraId="255CAAED" w14:textId="4748C5DB" w:rsidR="00AF327B" w:rsidRDefault="00AF327B">
          <w:pPr>
            <w:pStyle w:val="TOC2"/>
            <w:tabs>
              <w:tab w:val="right" w:leader="dot" w:pos="9016"/>
            </w:tabs>
            <w:rPr>
              <w:rFonts w:eastAsiaTheme="minorEastAsia"/>
              <w:noProof/>
              <w:sz w:val="24"/>
              <w:szCs w:val="24"/>
              <w:lang w:eastAsia="en-GB"/>
            </w:rPr>
          </w:pPr>
          <w:hyperlink w:anchor="_Toc229073263" w:history="1">
            <w:r w:rsidRPr="003030E4">
              <w:rPr>
                <w:rStyle w:val="Hyperlink"/>
                <w:noProof/>
              </w:rPr>
              <w:t>Appendix F- Interviews and Theme Development Table</w:t>
            </w:r>
            <w:r>
              <w:rPr>
                <w:noProof/>
                <w:webHidden/>
              </w:rPr>
              <w:tab/>
            </w:r>
            <w:r>
              <w:rPr>
                <w:noProof/>
                <w:webHidden/>
              </w:rPr>
              <w:fldChar w:fldCharType="begin"/>
            </w:r>
            <w:r>
              <w:rPr>
                <w:noProof/>
                <w:webHidden/>
              </w:rPr>
              <w:instrText xml:space="preserve"> PAGEREF _Toc229073263 \h </w:instrText>
            </w:r>
            <w:r>
              <w:rPr>
                <w:noProof/>
                <w:webHidden/>
              </w:rPr>
            </w:r>
            <w:r>
              <w:rPr>
                <w:noProof/>
                <w:webHidden/>
              </w:rPr>
              <w:fldChar w:fldCharType="separate"/>
            </w:r>
            <w:r w:rsidR="003361F4">
              <w:rPr>
                <w:noProof/>
                <w:webHidden/>
              </w:rPr>
              <w:t>104</w:t>
            </w:r>
            <w:r>
              <w:rPr>
                <w:noProof/>
                <w:webHidden/>
              </w:rPr>
              <w:fldChar w:fldCharType="end"/>
            </w:r>
          </w:hyperlink>
        </w:p>
        <w:p w14:paraId="6F15FB72" w14:textId="70273586" w:rsidR="00AF327B" w:rsidRDefault="00AF327B">
          <w:pPr>
            <w:pStyle w:val="TOC2"/>
            <w:tabs>
              <w:tab w:val="right" w:leader="dot" w:pos="9016"/>
            </w:tabs>
            <w:rPr>
              <w:rFonts w:eastAsiaTheme="minorEastAsia"/>
              <w:noProof/>
              <w:sz w:val="24"/>
              <w:szCs w:val="24"/>
              <w:lang w:eastAsia="en-GB"/>
            </w:rPr>
          </w:pPr>
          <w:hyperlink w:anchor="_Toc229073264" w:history="1">
            <w:r w:rsidRPr="003030E4">
              <w:rPr>
                <w:rStyle w:val="Hyperlink"/>
                <w:noProof/>
              </w:rPr>
              <w:t>Appendix G – Anonymised Interview Extracts</w:t>
            </w:r>
            <w:r>
              <w:rPr>
                <w:noProof/>
                <w:webHidden/>
              </w:rPr>
              <w:tab/>
            </w:r>
            <w:r>
              <w:rPr>
                <w:noProof/>
                <w:webHidden/>
              </w:rPr>
              <w:fldChar w:fldCharType="begin"/>
            </w:r>
            <w:r>
              <w:rPr>
                <w:noProof/>
                <w:webHidden/>
              </w:rPr>
              <w:instrText xml:space="preserve"> PAGEREF _Toc229073264 \h </w:instrText>
            </w:r>
            <w:r>
              <w:rPr>
                <w:noProof/>
                <w:webHidden/>
              </w:rPr>
            </w:r>
            <w:r>
              <w:rPr>
                <w:noProof/>
                <w:webHidden/>
              </w:rPr>
              <w:fldChar w:fldCharType="separate"/>
            </w:r>
            <w:r w:rsidR="003361F4">
              <w:rPr>
                <w:noProof/>
                <w:webHidden/>
              </w:rPr>
              <w:t>105</w:t>
            </w:r>
            <w:r>
              <w:rPr>
                <w:noProof/>
                <w:webHidden/>
              </w:rPr>
              <w:fldChar w:fldCharType="end"/>
            </w:r>
          </w:hyperlink>
        </w:p>
        <w:p w14:paraId="022139D3" w14:textId="395C2AD7" w:rsidR="0097506A" w:rsidRDefault="0097506A" w:rsidP="0015222E">
          <w:pPr>
            <w:spacing w:afterLines="120" w:after="288" w:line="360" w:lineRule="auto"/>
          </w:pPr>
          <w:r>
            <w:rPr>
              <w:b/>
              <w:bCs/>
              <w:noProof/>
            </w:rPr>
            <w:fldChar w:fldCharType="end"/>
          </w:r>
        </w:p>
      </w:sdtContent>
    </w:sdt>
    <w:p w14:paraId="2AD67255" w14:textId="77777777" w:rsidR="0097506A" w:rsidRDefault="0097506A" w:rsidP="0015222E">
      <w:pPr>
        <w:spacing w:afterLines="120" w:after="288" w:line="360" w:lineRule="auto"/>
      </w:pPr>
    </w:p>
    <w:p w14:paraId="05D69620" w14:textId="77777777" w:rsidR="0097506A" w:rsidRDefault="0097506A" w:rsidP="0015222E">
      <w:pPr>
        <w:spacing w:afterLines="120" w:after="288" w:line="360" w:lineRule="auto"/>
      </w:pPr>
    </w:p>
    <w:p w14:paraId="74A809D0" w14:textId="77777777" w:rsidR="0097506A" w:rsidRDefault="0097506A" w:rsidP="0015222E">
      <w:pPr>
        <w:spacing w:afterLines="120" w:after="288" w:line="360" w:lineRule="auto"/>
      </w:pPr>
    </w:p>
    <w:p w14:paraId="666DFE0C" w14:textId="77777777" w:rsidR="0097506A" w:rsidRDefault="0097506A" w:rsidP="0015222E">
      <w:pPr>
        <w:spacing w:afterLines="120" w:after="288" w:line="360" w:lineRule="auto"/>
      </w:pPr>
    </w:p>
    <w:p w14:paraId="440077BE" w14:textId="77777777" w:rsidR="0097506A" w:rsidRDefault="0097506A" w:rsidP="0015222E">
      <w:pPr>
        <w:spacing w:afterLines="120" w:after="288" w:line="360" w:lineRule="auto"/>
      </w:pPr>
    </w:p>
    <w:p w14:paraId="7A548A47" w14:textId="084DB9A0" w:rsidR="0097506A" w:rsidRDefault="0097506A" w:rsidP="00F83850">
      <w:pPr>
        <w:pStyle w:val="Heading1"/>
        <w:spacing w:before="0" w:afterLines="120" w:after="288" w:line="360" w:lineRule="auto"/>
      </w:pPr>
      <w:bookmarkStart w:id="6" w:name="_Toc229072771"/>
      <w:bookmarkStart w:id="7" w:name="_Toc229073171"/>
      <w:r>
        <w:lastRenderedPageBreak/>
        <w:t>Table of Figures</w:t>
      </w:r>
      <w:bookmarkEnd w:id="6"/>
      <w:bookmarkEnd w:id="7"/>
    </w:p>
    <w:p w14:paraId="140E02F0" w14:textId="10441E2C" w:rsidR="00F703C7" w:rsidRDefault="00F83850">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29069011" w:history="1">
        <w:r w:rsidR="00F703C7" w:rsidRPr="00F919EF">
          <w:rPr>
            <w:rStyle w:val="Hyperlink"/>
            <w:noProof/>
          </w:rPr>
          <w:t>Figure 1: Lewin's Three Stage Change Model  Source: Leadership Centre (2023)</w:t>
        </w:r>
        <w:r w:rsidR="00F703C7">
          <w:rPr>
            <w:noProof/>
            <w:webHidden/>
          </w:rPr>
          <w:tab/>
        </w:r>
        <w:r w:rsidR="00F703C7">
          <w:rPr>
            <w:noProof/>
            <w:webHidden/>
          </w:rPr>
          <w:fldChar w:fldCharType="begin"/>
        </w:r>
        <w:r w:rsidR="00F703C7">
          <w:rPr>
            <w:noProof/>
            <w:webHidden/>
          </w:rPr>
          <w:instrText xml:space="preserve"> PAGEREF _Toc229069011 \h </w:instrText>
        </w:r>
        <w:r w:rsidR="00F703C7">
          <w:rPr>
            <w:noProof/>
            <w:webHidden/>
          </w:rPr>
        </w:r>
        <w:r w:rsidR="00F703C7">
          <w:rPr>
            <w:noProof/>
            <w:webHidden/>
          </w:rPr>
          <w:fldChar w:fldCharType="separate"/>
        </w:r>
        <w:r w:rsidR="003361F4">
          <w:rPr>
            <w:noProof/>
            <w:webHidden/>
          </w:rPr>
          <w:t>26</w:t>
        </w:r>
        <w:r w:rsidR="00F703C7">
          <w:rPr>
            <w:noProof/>
            <w:webHidden/>
          </w:rPr>
          <w:fldChar w:fldCharType="end"/>
        </w:r>
      </w:hyperlink>
    </w:p>
    <w:p w14:paraId="7893693B" w14:textId="4131BE8A" w:rsidR="00F703C7" w:rsidRDefault="00F703C7">
      <w:pPr>
        <w:pStyle w:val="TableofFigures"/>
        <w:tabs>
          <w:tab w:val="right" w:leader="dot" w:pos="9016"/>
        </w:tabs>
        <w:rPr>
          <w:rFonts w:eastAsiaTheme="minorEastAsia"/>
          <w:noProof/>
          <w:sz w:val="24"/>
          <w:szCs w:val="24"/>
          <w:lang w:eastAsia="en-GB"/>
        </w:rPr>
      </w:pPr>
      <w:hyperlink w:anchor="_Toc229069012" w:history="1">
        <w:r w:rsidRPr="00F919EF">
          <w:rPr>
            <w:rStyle w:val="Hyperlink"/>
            <w:noProof/>
          </w:rPr>
          <w:t>Figure 2:  Kotter's Eight-Step Change Model  Source: (Johnson, 2025)</w:t>
        </w:r>
        <w:r>
          <w:rPr>
            <w:noProof/>
            <w:webHidden/>
          </w:rPr>
          <w:tab/>
        </w:r>
        <w:r>
          <w:rPr>
            <w:noProof/>
            <w:webHidden/>
          </w:rPr>
          <w:fldChar w:fldCharType="begin"/>
        </w:r>
        <w:r>
          <w:rPr>
            <w:noProof/>
            <w:webHidden/>
          </w:rPr>
          <w:instrText xml:space="preserve"> PAGEREF _Toc229069012 \h </w:instrText>
        </w:r>
        <w:r>
          <w:rPr>
            <w:noProof/>
            <w:webHidden/>
          </w:rPr>
        </w:r>
        <w:r>
          <w:rPr>
            <w:noProof/>
            <w:webHidden/>
          </w:rPr>
          <w:fldChar w:fldCharType="separate"/>
        </w:r>
        <w:r w:rsidR="003361F4">
          <w:rPr>
            <w:noProof/>
            <w:webHidden/>
          </w:rPr>
          <w:t>27</w:t>
        </w:r>
        <w:r>
          <w:rPr>
            <w:noProof/>
            <w:webHidden/>
          </w:rPr>
          <w:fldChar w:fldCharType="end"/>
        </w:r>
      </w:hyperlink>
    </w:p>
    <w:p w14:paraId="4A38F78A" w14:textId="1906BA6E" w:rsidR="00F703C7" w:rsidRDefault="00F703C7">
      <w:pPr>
        <w:pStyle w:val="TableofFigures"/>
        <w:tabs>
          <w:tab w:val="right" w:leader="dot" w:pos="9016"/>
        </w:tabs>
        <w:rPr>
          <w:rFonts w:eastAsiaTheme="minorEastAsia"/>
          <w:noProof/>
          <w:sz w:val="24"/>
          <w:szCs w:val="24"/>
          <w:lang w:eastAsia="en-GB"/>
        </w:rPr>
      </w:pPr>
      <w:hyperlink w:anchor="_Toc229069013" w:history="1">
        <w:r w:rsidRPr="00F919EF">
          <w:rPr>
            <w:rStyle w:val="Hyperlink"/>
            <w:noProof/>
          </w:rPr>
          <w:t>Figure 3: Saunders' Onion (2007) Research Onion Source: adapted from Phair and Warren (2021)</w:t>
        </w:r>
        <w:r>
          <w:rPr>
            <w:noProof/>
            <w:webHidden/>
          </w:rPr>
          <w:tab/>
        </w:r>
        <w:r>
          <w:rPr>
            <w:noProof/>
            <w:webHidden/>
          </w:rPr>
          <w:fldChar w:fldCharType="begin"/>
        </w:r>
        <w:r>
          <w:rPr>
            <w:noProof/>
            <w:webHidden/>
          </w:rPr>
          <w:instrText xml:space="preserve"> PAGEREF _Toc229069013 \h </w:instrText>
        </w:r>
        <w:r>
          <w:rPr>
            <w:noProof/>
            <w:webHidden/>
          </w:rPr>
        </w:r>
        <w:r>
          <w:rPr>
            <w:noProof/>
            <w:webHidden/>
          </w:rPr>
          <w:fldChar w:fldCharType="separate"/>
        </w:r>
        <w:r w:rsidR="003361F4">
          <w:rPr>
            <w:noProof/>
            <w:webHidden/>
          </w:rPr>
          <w:t>35</w:t>
        </w:r>
        <w:r>
          <w:rPr>
            <w:noProof/>
            <w:webHidden/>
          </w:rPr>
          <w:fldChar w:fldCharType="end"/>
        </w:r>
      </w:hyperlink>
    </w:p>
    <w:p w14:paraId="067D53C2" w14:textId="2D34B865" w:rsidR="00F703C7" w:rsidRDefault="00F703C7">
      <w:pPr>
        <w:pStyle w:val="TableofFigures"/>
        <w:tabs>
          <w:tab w:val="right" w:leader="dot" w:pos="9016"/>
        </w:tabs>
        <w:rPr>
          <w:rFonts w:eastAsiaTheme="minorEastAsia"/>
          <w:noProof/>
          <w:sz w:val="24"/>
          <w:szCs w:val="24"/>
          <w:lang w:eastAsia="en-GB"/>
        </w:rPr>
      </w:pPr>
      <w:hyperlink w:anchor="_Toc229069014" w:history="1">
        <w:r w:rsidRPr="00F919EF">
          <w:rPr>
            <w:rStyle w:val="Hyperlink"/>
            <w:noProof/>
          </w:rPr>
          <w:t>Figure 4: Research Design Flow Source: Author’s Own</w:t>
        </w:r>
        <w:r>
          <w:rPr>
            <w:noProof/>
            <w:webHidden/>
          </w:rPr>
          <w:tab/>
        </w:r>
        <w:r>
          <w:rPr>
            <w:noProof/>
            <w:webHidden/>
          </w:rPr>
          <w:fldChar w:fldCharType="begin"/>
        </w:r>
        <w:r>
          <w:rPr>
            <w:noProof/>
            <w:webHidden/>
          </w:rPr>
          <w:instrText xml:space="preserve"> PAGEREF _Toc229069014 \h </w:instrText>
        </w:r>
        <w:r>
          <w:rPr>
            <w:noProof/>
            <w:webHidden/>
          </w:rPr>
        </w:r>
        <w:r>
          <w:rPr>
            <w:noProof/>
            <w:webHidden/>
          </w:rPr>
          <w:fldChar w:fldCharType="separate"/>
        </w:r>
        <w:r w:rsidR="003361F4">
          <w:rPr>
            <w:noProof/>
            <w:webHidden/>
          </w:rPr>
          <w:t>40</w:t>
        </w:r>
        <w:r>
          <w:rPr>
            <w:noProof/>
            <w:webHidden/>
          </w:rPr>
          <w:fldChar w:fldCharType="end"/>
        </w:r>
      </w:hyperlink>
    </w:p>
    <w:p w14:paraId="1102FF2A" w14:textId="4D10012A" w:rsidR="00F703C7" w:rsidRDefault="00F703C7">
      <w:pPr>
        <w:pStyle w:val="TableofFigures"/>
        <w:tabs>
          <w:tab w:val="right" w:leader="dot" w:pos="9016"/>
        </w:tabs>
        <w:rPr>
          <w:rFonts w:eastAsiaTheme="minorEastAsia"/>
          <w:noProof/>
          <w:sz w:val="24"/>
          <w:szCs w:val="24"/>
          <w:lang w:eastAsia="en-GB"/>
        </w:rPr>
      </w:pPr>
      <w:hyperlink w:anchor="_Toc229069015" w:history="1">
        <w:r w:rsidRPr="00F919EF">
          <w:rPr>
            <w:rStyle w:val="Hyperlink"/>
            <w:noProof/>
          </w:rPr>
          <w:t>Figure 5:  Role Source: Author’s Own</w:t>
        </w:r>
        <w:r>
          <w:rPr>
            <w:noProof/>
            <w:webHidden/>
          </w:rPr>
          <w:tab/>
        </w:r>
        <w:r>
          <w:rPr>
            <w:noProof/>
            <w:webHidden/>
          </w:rPr>
          <w:fldChar w:fldCharType="begin"/>
        </w:r>
        <w:r>
          <w:rPr>
            <w:noProof/>
            <w:webHidden/>
          </w:rPr>
          <w:instrText xml:space="preserve"> PAGEREF _Toc229069015 \h </w:instrText>
        </w:r>
        <w:r>
          <w:rPr>
            <w:noProof/>
            <w:webHidden/>
          </w:rPr>
        </w:r>
        <w:r>
          <w:rPr>
            <w:noProof/>
            <w:webHidden/>
          </w:rPr>
          <w:fldChar w:fldCharType="separate"/>
        </w:r>
        <w:r w:rsidR="003361F4">
          <w:rPr>
            <w:noProof/>
            <w:webHidden/>
          </w:rPr>
          <w:t>46</w:t>
        </w:r>
        <w:r>
          <w:rPr>
            <w:noProof/>
            <w:webHidden/>
          </w:rPr>
          <w:fldChar w:fldCharType="end"/>
        </w:r>
      </w:hyperlink>
    </w:p>
    <w:p w14:paraId="3B039EE3" w14:textId="5BED3270" w:rsidR="00F703C7" w:rsidRDefault="00F703C7">
      <w:pPr>
        <w:pStyle w:val="TableofFigures"/>
        <w:tabs>
          <w:tab w:val="right" w:leader="dot" w:pos="9016"/>
        </w:tabs>
        <w:rPr>
          <w:rFonts w:eastAsiaTheme="minorEastAsia"/>
          <w:noProof/>
          <w:sz w:val="24"/>
          <w:szCs w:val="24"/>
          <w:lang w:eastAsia="en-GB"/>
        </w:rPr>
      </w:pPr>
      <w:hyperlink w:anchor="_Toc229069016" w:history="1">
        <w:r w:rsidRPr="00F919EF">
          <w:rPr>
            <w:rStyle w:val="Hyperlink"/>
            <w:noProof/>
          </w:rPr>
          <w:t>Figure 6: Experience Source: (Author’s Own)</w:t>
        </w:r>
        <w:r>
          <w:rPr>
            <w:noProof/>
            <w:webHidden/>
          </w:rPr>
          <w:tab/>
        </w:r>
        <w:r>
          <w:rPr>
            <w:noProof/>
            <w:webHidden/>
          </w:rPr>
          <w:fldChar w:fldCharType="begin"/>
        </w:r>
        <w:r>
          <w:rPr>
            <w:noProof/>
            <w:webHidden/>
          </w:rPr>
          <w:instrText xml:space="preserve"> PAGEREF _Toc229069016 \h </w:instrText>
        </w:r>
        <w:r>
          <w:rPr>
            <w:noProof/>
            <w:webHidden/>
          </w:rPr>
        </w:r>
        <w:r>
          <w:rPr>
            <w:noProof/>
            <w:webHidden/>
          </w:rPr>
          <w:fldChar w:fldCharType="separate"/>
        </w:r>
        <w:r w:rsidR="003361F4">
          <w:rPr>
            <w:noProof/>
            <w:webHidden/>
          </w:rPr>
          <w:t>47</w:t>
        </w:r>
        <w:r>
          <w:rPr>
            <w:noProof/>
            <w:webHidden/>
          </w:rPr>
          <w:fldChar w:fldCharType="end"/>
        </w:r>
      </w:hyperlink>
    </w:p>
    <w:p w14:paraId="14F33FE3" w14:textId="78ABF3F2" w:rsidR="00F703C7" w:rsidRDefault="00F703C7">
      <w:pPr>
        <w:pStyle w:val="TableofFigures"/>
        <w:tabs>
          <w:tab w:val="right" w:leader="dot" w:pos="9016"/>
        </w:tabs>
        <w:rPr>
          <w:rFonts w:eastAsiaTheme="minorEastAsia"/>
          <w:noProof/>
          <w:sz w:val="24"/>
          <w:szCs w:val="24"/>
          <w:lang w:eastAsia="en-GB"/>
        </w:rPr>
      </w:pPr>
      <w:hyperlink w:anchor="_Toc229069017" w:history="1">
        <w:r w:rsidRPr="00F919EF">
          <w:rPr>
            <w:rStyle w:val="Hyperlink"/>
            <w:noProof/>
          </w:rPr>
          <w:t>Figure 7: Tech Confidence Source: Author’s Own</w:t>
        </w:r>
        <w:r>
          <w:rPr>
            <w:noProof/>
            <w:webHidden/>
          </w:rPr>
          <w:tab/>
        </w:r>
        <w:r>
          <w:rPr>
            <w:noProof/>
            <w:webHidden/>
          </w:rPr>
          <w:fldChar w:fldCharType="begin"/>
        </w:r>
        <w:r>
          <w:rPr>
            <w:noProof/>
            <w:webHidden/>
          </w:rPr>
          <w:instrText xml:space="preserve"> PAGEREF _Toc229069017 \h </w:instrText>
        </w:r>
        <w:r>
          <w:rPr>
            <w:noProof/>
            <w:webHidden/>
          </w:rPr>
        </w:r>
        <w:r>
          <w:rPr>
            <w:noProof/>
            <w:webHidden/>
          </w:rPr>
          <w:fldChar w:fldCharType="separate"/>
        </w:r>
        <w:r w:rsidR="003361F4">
          <w:rPr>
            <w:noProof/>
            <w:webHidden/>
          </w:rPr>
          <w:t>48</w:t>
        </w:r>
        <w:r>
          <w:rPr>
            <w:noProof/>
            <w:webHidden/>
          </w:rPr>
          <w:fldChar w:fldCharType="end"/>
        </w:r>
      </w:hyperlink>
    </w:p>
    <w:p w14:paraId="52E69DA3" w14:textId="4B63850A" w:rsidR="00F703C7" w:rsidRDefault="00F703C7">
      <w:pPr>
        <w:pStyle w:val="TableofFigures"/>
        <w:tabs>
          <w:tab w:val="right" w:leader="dot" w:pos="9016"/>
        </w:tabs>
        <w:rPr>
          <w:rFonts w:eastAsiaTheme="minorEastAsia"/>
          <w:noProof/>
          <w:sz w:val="24"/>
          <w:szCs w:val="24"/>
          <w:lang w:eastAsia="en-GB"/>
        </w:rPr>
      </w:pPr>
      <w:hyperlink w:anchor="_Toc229069018" w:history="1">
        <w:r w:rsidRPr="00F919EF">
          <w:rPr>
            <w:rStyle w:val="Hyperlink"/>
            <w:noProof/>
          </w:rPr>
          <w:t>Figure 8: Systems Used Source: Author’s Own</w:t>
        </w:r>
        <w:r>
          <w:rPr>
            <w:noProof/>
            <w:webHidden/>
          </w:rPr>
          <w:tab/>
        </w:r>
        <w:r>
          <w:rPr>
            <w:noProof/>
            <w:webHidden/>
          </w:rPr>
          <w:fldChar w:fldCharType="begin"/>
        </w:r>
        <w:r>
          <w:rPr>
            <w:noProof/>
            <w:webHidden/>
          </w:rPr>
          <w:instrText xml:space="preserve"> PAGEREF _Toc229069018 \h </w:instrText>
        </w:r>
        <w:r>
          <w:rPr>
            <w:noProof/>
            <w:webHidden/>
          </w:rPr>
        </w:r>
        <w:r>
          <w:rPr>
            <w:noProof/>
            <w:webHidden/>
          </w:rPr>
          <w:fldChar w:fldCharType="separate"/>
        </w:r>
        <w:r w:rsidR="003361F4">
          <w:rPr>
            <w:noProof/>
            <w:webHidden/>
          </w:rPr>
          <w:t>49</w:t>
        </w:r>
        <w:r>
          <w:rPr>
            <w:noProof/>
            <w:webHidden/>
          </w:rPr>
          <w:fldChar w:fldCharType="end"/>
        </w:r>
      </w:hyperlink>
    </w:p>
    <w:p w14:paraId="743A5C90" w14:textId="77F65D92" w:rsidR="00F703C7" w:rsidRDefault="00F703C7">
      <w:pPr>
        <w:pStyle w:val="TableofFigures"/>
        <w:tabs>
          <w:tab w:val="right" w:leader="dot" w:pos="9016"/>
        </w:tabs>
        <w:rPr>
          <w:rFonts w:eastAsiaTheme="minorEastAsia"/>
          <w:noProof/>
          <w:sz w:val="24"/>
          <w:szCs w:val="24"/>
          <w:lang w:eastAsia="en-GB"/>
        </w:rPr>
      </w:pPr>
      <w:hyperlink w:anchor="_Toc229069019" w:history="1">
        <w:r w:rsidRPr="00F919EF">
          <w:rPr>
            <w:rStyle w:val="Hyperlink"/>
            <w:noProof/>
          </w:rPr>
          <w:t>Figure 9: Confidence using tech at work Source: Author’s Own</w:t>
        </w:r>
        <w:r>
          <w:rPr>
            <w:noProof/>
            <w:webHidden/>
          </w:rPr>
          <w:tab/>
        </w:r>
        <w:r>
          <w:rPr>
            <w:noProof/>
            <w:webHidden/>
          </w:rPr>
          <w:fldChar w:fldCharType="begin"/>
        </w:r>
        <w:r>
          <w:rPr>
            <w:noProof/>
            <w:webHidden/>
          </w:rPr>
          <w:instrText xml:space="preserve"> PAGEREF _Toc229069019 \h </w:instrText>
        </w:r>
        <w:r>
          <w:rPr>
            <w:noProof/>
            <w:webHidden/>
          </w:rPr>
        </w:r>
        <w:r>
          <w:rPr>
            <w:noProof/>
            <w:webHidden/>
          </w:rPr>
          <w:fldChar w:fldCharType="separate"/>
        </w:r>
        <w:r w:rsidR="003361F4">
          <w:rPr>
            <w:noProof/>
            <w:webHidden/>
          </w:rPr>
          <w:t>50</w:t>
        </w:r>
        <w:r>
          <w:rPr>
            <w:noProof/>
            <w:webHidden/>
          </w:rPr>
          <w:fldChar w:fldCharType="end"/>
        </w:r>
      </w:hyperlink>
    </w:p>
    <w:p w14:paraId="7DFE0528" w14:textId="1A4B5DC1" w:rsidR="00F703C7" w:rsidRDefault="00F703C7">
      <w:pPr>
        <w:pStyle w:val="TableofFigures"/>
        <w:tabs>
          <w:tab w:val="right" w:leader="dot" w:pos="9016"/>
        </w:tabs>
        <w:rPr>
          <w:rFonts w:eastAsiaTheme="minorEastAsia"/>
          <w:noProof/>
          <w:sz w:val="24"/>
          <w:szCs w:val="24"/>
          <w:lang w:eastAsia="en-GB"/>
        </w:rPr>
      </w:pPr>
      <w:hyperlink w:anchor="_Toc229069020" w:history="1">
        <w:r w:rsidRPr="00F919EF">
          <w:rPr>
            <w:rStyle w:val="Hyperlink"/>
            <w:noProof/>
          </w:rPr>
          <w:t>Figure 10: Efficiency &amp; Accuracy Source: Author’s Own</w:t>
        </w:r>
        <w:r>
          <w:rPr>
            <w:noProof/>
            <w:webHidden/>
          </w:rPr>
          <w:tab/>
        </w:r>
        <w:r>
          <w:rPr>
            <w:noProof/>
            <w:webHidden/>
          </w:rPr>
          <w:fldChar w:fldCharType="begin"/>
        </w:r>
        <w:r>
          <w:rPr>
            <w:noProof/>
            <w:webHidden/>
          </w:rPr>
          <w:instrText xml:space="preserve"> PAGEREF _Toc229069020 \h </w:instrText>
        </w:r>
        <w:r>
          <w:rPr>
            <w:noProof/>
            <w:webHidden/>
          </w:rPr>
        </w:r>
        <w:r>
          <w:rPr>
            <w:noProof/>
            <w:webHidden/>
          </w:rPr>
          <w:fldChar w:fldCharType="separate"/>
        </w:r>
        <w:r w:rsidR="003361F4">
          <w:rPr>
            <w:noProof/>
            <w:webHidden/>
          </w:rPr>
          <w:t>51</w:t>
        </w:r>
        <w:r>
          <w:rPr>
            <w:noProof/>
            <w:webHidden/>
          </w:rPr>
          <w:fldChar w:fldCharType="end"/>
        </w:r>
      </w:hyperlink>
    </w:p>
    <w:p w14:paraId="1518D1AF" w14:textId="56F2A983" w:rsidR="00F703C7" w:rsidRDefault="00F703C7">
      <w:pPr>
        <w:pStyle w:val="TableofFigures"/>
        <w:tabs>
          <w:tab w:val="right" w:leader="dot" w:pos="9016"/>
        </w:tabs>
        <w:rPr>
          <w:rFonts w:eastAsiaTheme="minorEastAsia"/>
          <w:noProof/>
          <w:sz w:val="24"/>
          <w:szCs w:val="24"/>
          <w:lang w:eastAsia="en-GB"/>
        </w:rPr>
      </w:pPr>
      <w:hyperlink w:anchor="_Toc229069021" w:history="1">
        <w:r w:rsidRPr="00F919EF">
          <w:rPr>
            <w:rStyle w:val="Hyperlink"/>
            <w:noProof/>
          </w:rPr>
          <w:t>Figure 11: Leaders explain tech Source: Author’s Own</w:t>
        </w:r>
        <w:r>
          <w:rPr>
            <w:noProof/>
            <w:webHidden/>
          </w:rPr>
          <w:tab/>
        </w:r>
        <w:r>
          <w:rPr>
            <w:noProof/>
            <w:webHidden/>
          </w:rPr>
          <w:fldChar w:fldCharType="begin"/>
        </w:r>
        <w:r>
          <w:rPr>
            <w:noProof/>
            <w:webHidden/>
          </w:rPr>
          <w:instrText xml:space="preserve"> PAGEREF _Toc229069021 \h </w:instrText>
        </w:r>
        <w:r>
          <w:rPr>
            <w:noProof/>
            <w:webHidden/>
          </w:rPr>
        </w:r>
        <w:r>
          <w:rPr>
            <w:noProof/>
            <w:webHidden/>
          </w:rPr>
          <w:fldChar w:fldCharType="separate"/>
        </w:r>
        <w:r w:rsidR="003361F4">
          <w:rPr>
            <w:noProof/>
            <w:webHidden/>
          </w:rPr>
          <w:t>52</w:t>
        </w:r>
        <w:r>
          <w:rPr>
            <w:noProof/>
            <w:webHidden/>
          </w:rPr>
          <w:fldChar w:fldCharType="end"/>
        </w:r>
      </w:hyperlink>
    </w:p>
    <w:p w14:paraId="7430EDAE" w14:textId="4C0CFB66" w:rsidR="00F703C7" w:rsidRDefault="00F703C7">
      <w:pPr>
        <w:pStyle w:val="TableofFigures"/>
        <w:tabs>
          <w:tab w:val="right" w:leader="dot" w:pos="9016"/>
        </w:tabs>
        <w:rPr>
          <w:rFonts w:eastAsiaTheme="minorEastAsia"/>
          <w:noProof/>
          <w:sz w:val="24"/>
          <w:szCs w:val="24"/>
          <w:lang w:eastAsia="en-GB"/>
        </w:rPr>
      </w:pPr>
      <w:hyperlink w:anchor="_Toc229069022" w:history="1">
        <w:r w:rsidRPr="00F919EF">
          <w:rPr>
            <w:rStyle w:val="Hyperlink"/>
            <w:noProof/>
          </w:rPr>
          <w:t>Figure 12: Leadership support Source: Author’s Own</w:t>
        </w:r>
        <w:r>
          <w:rPr>
            <w:noProof/>
            <w:webHidden/>
          </w:rPr>
          <w:tab/>
        </w:r>
        <w:r>
          <w:rPr>
            <w:noProof/>
            <w:webHidden/>
          </w:rPr>
          <w:fldChar w:fldCharType="begin"/>
        </w:r>
        <w:r>
          <w:rPr>
            <w:noProof/>
            <w:webHidden/>
          </w:rPr>
          <w:instrText xml:space="preserve"> PAGEREF _Toc229069022 \h </w:instrText>
        </w:r>
        <w:r>
          <w:rPr>
            <w:noProof/>
            <w:webHidden/>
          </w:rPr>
        </w:r>
        <w:r>
          <w:rPr>
            <w:noProof/>
            <w:webHidden/>
          </w:rPr>
          <w:fldChar w:fldCharType="separate"/>
        </w:r>
        <w:r w:rsidR="003361F4">
          <w:rPr>
            <w:noProof/>
            <w:webHidden/>
          </w:rPr>
          <w:t>53</w:t>
        </w:r>
        <w:r>
          <w:rPr>
            <w:noProof/>
            <w:webHidden/>
          </w:rPr>
          <w:fldChar w:fldCharType="end"/>
        </w:r>
      </w:hyperlink>
    </w:p>
    <w:p w14:paraId="141B1484" w14:textId="310ABA57" w:rsidR="00F703C7" w:rsidRDefault="00F703C7">
      <w:pPr>
        <w:pStyle w:val="TableofFigures"/>
        <w:tabs>
          <w:tab w:val="right" w:leader="dot" w:pos="9016"/>
        </w:tabs>
        <w:rPr>
          <w:rFonts w:eastAsiaTheme="minorEastAsia"/>
          <w:noProof/>
          <w:sz w:val="24"/>
          <w:szCs w:val="24"/>
          <w:lang w:eastAsia="en-GB"/>
        </w:rPr>
      </w:pPr>
      <w:hyperlink w:anchor="_Toc229069023" w:history="1">
        <w:r w:rsidRPr="00F919EF">
          <w:rPr>
            <w:rStyle w:val="Hyperlink"/>
            <w:noProof/>
          </w:rPr>
          <w:t>Figure 13: Staff Consultation Source: Author’s Own</w:t>
        </w:r>
        <w:r>
          <w:rPr>
            <w:noProof/>
            <w:webHidden/>
          </w:rPr>
          <w:tab/>
        </w:r>
        <w:r>
          <w:rPr>
            <w:noProof/>
            <w:webHidden/>
          </w:rPr>
          <w:fldChar w:fldCharType="begin"/>
        </w:r>
        <w:r>
          <w:rPr>
            <w:noProof/>
            <w:webHidden/>
          </w:rPr>
          <w:instrText xml:space="preserve"> PAGEREF _Toc229069023 \h </w:instrText>
        </w:r>
        <w:r>
          <w:rPr>
            <w:noProof/>
            <w:webHidden/>
          </w:rPr>
        </w:r>
        <w:r>
          <w:rPr>
            <w:noProof/>
            <w:webHidden/>
          </w:rPr>
          <w:fldChar w:fldCharType="separate"/>
        </w:r>
        <w:r w:rsidR="003361F4">
          <w:rPr>
            <w:noProof/>
            <w:webHidden/>
          </w:rPr>
          <w:t>54</w:t>
        </w:r>
        <w:r>
          <w:rPr>
            <w:noProof/>
            <w:webHidden/>
          </w:rPr>
          <w:fldChar w:fldCharType="end"/>
        </w:r>
      </w:hyperlink>
    </w:p>
    <w:p w14:paraId="6DEEB96F" w14:textId="7C2C5CA5" w:rsidR="00F703C7" w:rsidRDefault="00F703C7">
      <w:pPr>
        <w:pStyle w:val="TableofFigures"/>
        <w:tabs>
          <w:tab w:val="right" w:leader="dot" w:pos="9016"/>
        </w:tabs>
        <w:rPr>
          <w:rFonts w:eastAsiaTheme="minorEastAsia"/>
          <w:noProof/>
          <w:sz w:val="24"/>
          <w:szCs w:val="24"/>
          <w:lang w:eastAsia="en-GB"/>
        </w:rPr>
      </w:pPr>
      <w:hyperlink w:anchor="_Toc229069024" w:history="1">
        <w:r w:rsidRPr="00F919EF">
          <w:rPr>
            <w:rStyle w:val="Hyperlink"/>
            <w:noProof/>
          </w:rPr>
          <w:t>Figure 14: Ethical Trust Source: Author’s Own</w:t>
        </w:r>
        <w:r>
          <w:rPr>
            <w:noProof/>
            <w:webHidden/>
          </w:rPr>
          <w:tab/>
        </w:r>
        <w:r>
          <w:rPr>
            <w:noProof/>
            <w:webHidden/>
          </w:rPr>
          <w:fldChar w:fldCharType="begin"/>
        </w:r>
        <w:r>
          <w:rPr>
            <w:noProof/>
            <w:webHidden/>
          </w:rPr>
          <w:instrText xml:space="preserve"> PAGEREF _Toc229069024 \h </w:instrText>
        </w:r>
        <w:r>
          <w:rPr>
            <w:noProof/>
            <w:webHidden/>
          </w:rPr>
        </w:r>
        <w:r>
          <w:rPr>
            <w:noProof/>
            <w:webHidden/>
          </w:rPr>
          <w:fldChar w:fldCharType="separate"/>
        </w:r>
        <w:r w:rsidR="003361F4">
          <w:rPr>
            <w:noProof/>
            <w:webHidden/>
          </w:rPr>
          <w:t>55</w:t>
        </w:r>
        <w:r>
          <w:rPr>
            <w:noProof/>
            <w:webHidden/>
          </w:rPr>
          <w:fldChar w:fldCharType="end"/>
        </w:r>
      </w:hyperlink>
    </w:p>
    <w:p w14:paraId="7A4CBAFA" w14:textId="7487C6BC" w:rsidR="00F703C7" w:rsidRDefault="00F703C7">
      <w:pPr>
        <w:pStyle w:val="TableofFigures"/>
        <w:tabs>
          <w:tab w:val="right" w:leader="dot" w:pos="9016"/>
        </w:tabs>
        <w:rPr>
          <w:rFonts w:eastAsiaTheme="minorEastAsia"/>
          <w:noProof/>
          <w:sz w:val="24"/>
          <w:szCs w:val="24"/>
          <w:lang w:eastAsia="en-GB"/>
        </w:rPr>
      </w:pPr>
      <w:hyperlink w:anchor="_Toc229069025" w:history="1">
        <w:r w:rsidRPr="00F919EF">
          <w:rPr>
            <w:rStyle w:val="Hyperlink"/>
            <w:noProof/>
          </w:rPr>
          <w:t>Figure 15: Human Care Concern Source: Author’s Own</w:t>
        </w:r>
        <w:r>
          <w:rPr>
            <w:noProof/>
            <w:webHidden/>
          </w:rPr>
          <w:tab/>
        </w:r>
        <w:r>
          <w:rPr>
            <w:noProof/>
            <w:webHidden/>
          </w:rPr>
          <w:fldChar w:fldCharType="begin"/>
        </w:r>
        <w:r>
          <w:rPr>
            <w:noProof/>
            <w:webHidden/>
          </w:rPr>
          <w:instrText xml:space="preserve"> PAGEREF _Toc229069025 \h </w:instrText>
        </w:r>
        <w:r>
          <w:rPr>
            <w:noProof/>
            <w:webHidden/>
          </w:rPr>
        </w:r>
        <w:r>
          <w:rPr>
            <w:noProof/>
            <w:webHidden/>
          </w:rPr>
          <w:fldChar w:fldCharType="separate"/>
        </w:r>
        <w:r w:rsidR="003361F4">
          <w:rPr>
            <w:noProof/>
            <w:webHidden/>
          </w:rPr>
          <w:t>56</w:t>
        </w:r>
        <w:r>
          <w:rPr>
            <w:noProof/>
            <w:webHidden/>
          </w:rPr>
          <w:fldChar w:fldCharType="end"/>
        </w:r>
      </w:hyperlink>
    </w:p>
    <w:p w14:paraId="6CADF923" w14:textId="090CAD5B" w:rsidR="00F703C7" w:rsidRDefault="00F703C7">
      <w:pPr>
        <w:pStyle w:val="TableofFigures"/>
        <w:tabs>
          <w:tab w:val="right" w:leader="dot" w:pos="9016"/>
        </w:tabs>
        <w:rPr>
          <w:rFonts w:eastAsiaTheme="minorEastAsia"/>
          <w:noProof/>
          <w:sz w:val="24"/>
          <w:szCs w:val="24"/>
          <w:lang w:eastAsia="en-GB"/>
        </w:rPr>
      </w:pPr>
      <w:hyperlink w:anchor="_Toc229069026" w:history="1">
        <w:r w:rsidRPr="00F919EF">
          <w:rPr>
            <w:rStyle w:val="Hyperlink"/>
            <w:noProof/>
          </w:rPr>
          <w:t>Figure 16: Workload Impact Source: Author’s Own</w:t>
        </w:r>
        <w:r>
          <w:rPr>
            <w:noProof/>
            <w:webHidden/>
          </w:rPr>
          <w:tab/>
        </w:r>
        <w:r>
          <w:rPr>
            <w:noProof/>
            <w:webHidden/>
          </w:rPr>
          <w:fldChar w:fldCharType="begin"/>
        </w:r>
        <w:r>
          <w:rPr>
            <w:noProof/>
            <w:webHidden/>
          </w:rPr>
          <w:instrText xml:space="preserve"> PAGEREF _Toc229069026 \h </w:instrText>
        </w:r>
        <w:r>
          <w:rPr>
            <w:noProof/>
            <w:webHidden/>
          </w:rPr>
        </w:r>
        <w:r>
          <w:rPr>
            <w:noProof/>
            <w:webHidden/>
          </w:rPr>
          <w:fldChar w:fldCharType="separate"/>
        </w:r>
        <w:r w:rsidR="003361F4">
          <w:rPr>
            <w:noProof/>
            <w:webHidden/>
          </w:rPr>
          <w:t>57</w:t>
        </w:r>
        <w:r>
          <w:rPr>
            <w:noProof/>
            <w:webHidden/>
          </w:rPr>
          <w:fldChar w:fldCharType="end"/>
        </w:r>
      </w:hyperlink>
    </w:p>
    <w:p w14:paraId="05004BF2" w14:textId="693B9857" w:rsidR="0097506A" w:rsidRDefault="00F83850" w:rsidP="0015222E">
      <w:pPr>
        <w:spacing w:afterLines="120" w:after="288" w:line="360" w:lineRule="auto"/>
      </w:pPr>
      <w:r>
        <w:fldChar w:fldCharType="end"/>
      </w:r>
    </w:p>
    <w:p w14:paraId="58B69CAF" w14:textId="77777777" w:rsidR="0097506A" w:rsidRDefault="0097506A" w:rsidP="0015222E">
      <w:pPr>
        <w:spacing w:afterLines="120" w:after="288" w:line="360" w:lineRule="auto"/>
      </w:pPr>
    </w:p>
    <w:p w14:paraId="20CCE145" w14:textId="77777777" w:rsidR="0097506A" w:rsidRDefault="0097506A" w:rsidP="0015222E">
      <w:pPr>
        <w:spacing w:afterLines="120" w:after="288" w:line="360" w:lineRule="auto"/>
      </w:pPr>
    </w:p>
    <w:p w14:paraId="421258DB" w14:textId="77777777" w:rsidR="0097506A" w:rsidRDefault="0097506A" w:rsidP="0015222E">
      <w:pPr>
        <w:spacing w:afterLines="120" w:after="288" w:line="360" w:lineRule="auto"/>
      </w:pPr>
    </w:p>
    <w:p w14:paraId="54495F2D" w14:textId="77777777" w:rsidR="0097506A" w:rsidRDefault="0097506A" w:rsidP="0015222E">
      <w:pPr>
        <w:spacing w:afterLines="120" w:after="288" w:line="360" w:lineRule="auto"/>
      </w:pPr>
    </w:p>
    <w:p w14:paraId="146C8782" w14:textId="77777777" w:rsidR="0097506A" w:rsidRDefault="0097506A" w:rsidP="0015222E">
      <w:pPr>
        <w:spacing w:afterLines="120" w:after="288" w:line="360" w:lineRule="auto"/>
      </w:pPr>
    </w:p>
    <w:p w14:paraId="1F95F42B" w14:textId="77777777" w:rsidR="0097506A" w:rsidRDefault="0097506A" w:rsidP="0015222E">
      <w:pPr>
        <w:spacing w:afterLines="120" w:after="288" w:line="360" w:lineRule="auto"/>
      </w:pPr>
    </w:p>
    <w:p w14:paraId="56FECEC5" w14:textId="77777777" w:rsidR="0097506A" w:rsidRDefault="0097506A" w:rsidP="0015222E">
      <w:pPr>
        <w:spacing w:afterLines="120" w:after="288" w:line="360" w:lineRule="auto"/>
      </w:pPr>
    </w:p>
    <w:p w14:paraId="62D49C09" w14:textId="77777777" w:rsidR="0097506A" w:rsidRDefault="0097506A" w:rsidP="0015222E">
      <w:pPr>
        <w:spacing w:afterLines="120" w:after="288" w:line="360" w:lineRule="auto"/>
      </w:pPr>
    </w:p>
    <w:p w14:paraId="02C89A1A" w14:textId="77777777" w:rsidR="0097506A" w:rsidRDefault="0097506A" w:rsidP="0015222E">
      <w:pPr>
        <w:spacing w:afterLines="120" w:after="288" w:line="360" w:lineRule="auto"/>
      </w:pPr>
    </w:p>
    <w:p w14:paraId="14F1DD4F" w14:textId="77777777" w:rsidR="0097506A" w:rsidRDefault="0097506A" w:rsidP="0015222E">
      <w:pPr>
        <w:spacing w:afterLines="120" w:after="288" w:line="360" w:lineRule="auto"/>
      </w:pPr>
    </w:p>
    <w:p w14:paraId="78DB78E9" w14:textId="77777777" w:rsidR="0097506A" w:rsidRDefault="0097506A" w:rsidP="0015222E">
      <w:pPr>
        <w:spacing w:afterLines="120" w:after="288" w:line="360" w:lineRule="auto"/>
      </w:pPr>
    </w:p>
    <w:p w14:paraId="082E72B5" w14:textId="5DECEBA8" w:rsidR="0097506A" w:rsidRDefault="00E473EE" w:rsidP="0015222E">
      <w:pPr>
        <w:pStyle w:val="Heading1"/>
        <w:spacing w:before="0" w:afterLines="120" w:after="288" w:line="360" w:lineRule="auto"/>
      </w:pPr>
      <w:bookmarkStart w:id="8" w:name="_Toc229073172"/>
      <w:r>
        <w:lastRenderedPageBreak/>
        <w:t>Chapter 1 - Introduction</w:t>
      </w:r>
      <w:bookmarkEnd w:id="8"/>
    </w:p>
    <w:p w14:paraId="5BBA371F" w14:textId="55ACA042" w:rsidR="00BD0D47" w:rsidRPr="00BD0D47" w:rsidRDefault="00BD0D47" w:rsidP="0015222E">
      <w:pPr>
        <w:pStyle w:val="Heading2"/>
        <w:spacing w:before="0" w:afterLines="120" w:after="288" w:line="360" w:lineRule="auto"/>
      </w:pPr>
      <w:bookmarkStart w:id="9" w:name="_Toc229073173"/>
      <w:r w:rsidRPr="00BD0D47">
        <w:t>1.1 Background and Context</w:t>
      </w:r>
      <w:bookmarkEnd w:id="9"/>
      <w:r w:rsidRPr="00BD0D47">
        <w:t xml:space="preserve"> </w:t>
      </w:r>
    </w:p>
    <w:p w14:paraId="2268F5F5" w14:textId="7EDFC2EF" w:rsidR="00BD0D47" w:rsidRDefault="00BD0D47" w:rsidP="0015222E">
      <w:pPr>
        <w:spacing w:afterLines="120" w:after="288" w:line="360" w:lineRule="auto"/>
      </w:pPr>
      <w:r w:rsidRPr="00BD0D47">
        <w:t xml:space="preserve">The private care sector is undergoing significant transformation as demographic change, workforce shortages, increasing demand for services, and growing regulatory pressures continue to reshape the delivery of adult social care. Within the United Kingdom, private care organisations play a critical role in supporting older adults and vulnerable individuals across residential, nursing, and domiciliary care </w:t>
      </w:r>
      <w:r w:rsidR="008260E4">
        <w:t>according to</w:t>
      </w:r>
      <w:r>
        <w:t xml:space="preserve"> </w:t>
      </w:r>
      <w:r w:rsidRPr="00BD0D47">
        <w:t>Nguyen et al. (2025). However, the sector continues to face persistent operational and workforce-related challenges, including high staff turnover, recruitment difficulties, financial pressures, and increasing administrative demands</w:t>
      </w:r>
      <w:r>
        <w:t xml:space="preserve"> according to research </w:t>
      </w:r>
      <w:r w:rsidRPr="00BD0D47">
        <w:t>(Mallorie, 2024)</w:t>
      </w:r>
      <w:r>
        <w:t>.</w:t>
      </w:r>
    </w:p>
    <w:p w14:paraId="6AC459F9" w14:textId="5471F6C0" w:rsidR="00BD0D47" w:rsidRDefault="00BD0D47" w:rsidP="0015222E">
      <w:pPr>
        <w:spacing w:afterLines="120" w:after="288" w:line="360" w:lineRule="auto"/>
      </w:pPr>
      <w:r w:rsidRPr="00BD0D47">
        <w:t>Alongside these pressures, digital technologies and artificial intelligence (AI) are becoming increasingly prominent within health and social care environments. Digital systems such as electronic care records, digital medication management systems, monitoring technologies, and automated rostering platforms are now widely implemented across many care organisations</w:t>
      </w:r>
      <w:r>
        <w:t xml:space="preserve"> as mentioned by </w:t>
      </w:r>
      <w:r w:rsidRPr="00BD0D47">
        <w:t>Varnosfaderani and Forouzanfar (2024)</w:t>
      </w:r>
      <w:r>
        <w:t xml:space="preserve">. </w:t>
      </w:r>
      <w:r w:rsidRPr="00BD0D47">
        <w:t xml:space="preserve"> </w:t>
      </w:r>
      <w:r>
        <w:t xml:space="preserve">According to </w:t>
      </w:r>
      <w:r w:rsidRPr="00BD0D47">
        <w:t>Fahim et al. (2025)</w:t>
      </w:r>
      <w:r>
        <w:t xml:space="preserve"> m</w:t>
      </w:r>
      <w:r w:rsidRPr="00BD0D47">
        <w:t>ore advanced forms of AI, including predictive analytics and automated decision-support systems, are also emerging across wider healthcare contexts</w:t>
      </w:r>
      <w:r>
        <w:t>.</w:t>
      </w:r>
    </w:p>
    <w:p w14:paraId="2184D7EA" w14:textId="69D830E1" w:rsidR="00BD0D47" w:rsidRDefault="00BD0D47" w:rsidP="0015222E">
      <w:pPr>
        <w:spacing w:afterLines="120" w:after="288" w:line="360" w:lineRule="auto"/>
      </w:pPr>
      <w:r w:rsidRPr="00BD0D47">
        <w:t>These technologies offer the potential to improve efficiency, support workforce sustainability, enhance communication, and improve the quality and coordination of care. However, despite these opportunities, digital transformation within the private care sector remains uneven and complex. Many organisations continue to experience barriers relating to limited financial resources, fragmented digital infrastructure, inconsistent training provision, and varying levels of digital confidence among staff</w:t>
      </w:r>
      <w:r w:rsidR="00D91C6B">
        <w:t xml:space="preserve"> </w:t>
      </w:r>
      <w:r w:rsidR="008260E4">
        <w:t>existing literature states</w:t>
      </w:r>
      <w:r w:rsidR="00D91C6B">
        <w:t xml:space="preserve"> </w:t>
      </w:r>
      <w:r w:rsidR="00D91C6B" w:rsidRPr="00D91C6B">
        <w:t>(Nascimento et al., 2023)</w:t>
      </w:r>
      <w:r w:rsidRPr="00BD0D47">
        <w:t>. Furthermore, digital transformation within care settings is not solely a technological process. The implementation of AI and digital systems has significant organisational, cultural, and ethical implications. Concerns surrounding workload, surveillance, data privacy, and the potential reduction of human-centred care continue to influence workforce perceptions of technological change. As a result, successful digital transformation depends not only on technological capability, but also on workforce readiness, organisational culture, and leadership effectiveness</w:t>
      </w:r>
      <w:r w:rsidR="00D91C6B">
        <w:t xml:space="preserve"> as supported by </w:t>
      </w:r>
      <w:r w:rsidR="00D91C6B" w:rsidRPr="00D91C6B">
        <w:t>Ebo et al. (2025)</w:t>
      </w:r>
      <w:r w:rsidR="00D91C6B">
        <w:t>.</w:t>
      </w:r>
    </w:p>
    <w:p w14:paraId="2D3C0C93" w14:textId="03AF790D" w:rsidR="0068092C" w:rsidRDefault="00BD0D47" w:rsidP="0015222E">
      <w:pPr>
        <w:spacing w:afterLines="120" w:after="288" w:line="360" w:lineRule="auto"/>
      </w:pPr>
      <w:r w:rsidRPr="00BD0D47">
        <w:lastRenderedPageBreak/>
        <w:t>Strategic leadership therefore plays a critical role in shaping how digital transformation is introduced, communicated, and sustained within care environments. Leaders are responsible for supporting staff through organisational change, developing digital confidence, and ensuring that technological innovation aligns with the values and realities of care delivery</w:t>
      </w:r>
      <w:r w:rsidR="00B81714">
        <w:t xml:space="preserve"> </w:t>
      </w:r>
      <w:r w:rsidR="008260E4">
        <w:t xml:space="preserve">according to </w:t>
      </w:r>
      <w:r w:rsidR="00B81714">
        <w:t xml:space="preserve"> </w:t>
      </w:r>
      <w:r w:rsidR="00B81714" w:rsidRPr="00B81714">
        <w:t>Abou Hashish et al. (2025)</w:t>
      </w:r>
      <w:r w:rsidR="00B81714">
        <w:t>.</w:t>
      </w:r>
      <w:r w:rsidRPr="00BD0D47">
        <w:t xml:space="preserve"> This dissertation explores how strategic leadership supports workforce transformation and prepares staff within the private care sector for the adoption of digital and AI technologies.</w:t>
      </w:r>
    </w:p>
    <w:p w14:paraId="6C411DB5" w14:textId="1615E195" w:rsidR="0068092C" w:rsidRDefault="0068092C" w:rsidP="0015222E">
      <w:pPr>
        <w:pStyle w:val="Heading2"/>
        <w:spacing w:before="0" w:afterLines="120" w:after="288" w:line="360" w:lineRule="auto"/>
      </w:pPr>
      <w:bookmarkStart w:id="10" w:name="_Toc229073174"/>
      <w:r>
        <w:t>1.2 Problem Statement</w:t>
      </w:r>
      <w:bookmarkEnd w:id="10"/>
    </w:p>
    <w:p w14:paraId="598BD688" w14:textId="52BE5E28" w:rsidR="0068092C" w:rsidRDefault="0068092C" w:rsidP="0015222E">
      <w:pPr>
        <w:spacing w:afterLines="120" w:after="288" w:line="360" w:lineRule="auto"/>
      </w:pPr>
      <w:r w:rsidRPr="0068092C">
        <w:t>Although digital technologies and artificial intelligence (AI) are increasingly promoted as solutions to operational and workforce challenges within health and social care, their implementation within the private care sector remains inconsistent and underdeveloped</w:t>
      </w:r>
      <w:r w:rsidR="000F2AF9">
        <w:t xml:space="preserve"> as supported by </w:t>
      </w:r>
      <w:r w:rsidR="000F2AF9" w:rsidRPr="000F2AF9">
        <w:t>Abdelwanis et al. (2025)</w:t>
      </w:r>
      <w:r w:rsidR="000F2AF9">
        <w:t xml:space="preserve">. </w:t>
      </w:r>
      <w:r w:rsidRPr="0068092C">
        <w:t xml:space="preserve"> Many private care organisations continue to experience difficulties relating to workforce shortages, financial constraints, limited digital infrastructure, and varying levels of staff confidence with technology. As a result, the adoption of digital systems within private care environments is often fragmented rather than strategically integrated</w:t>
      </w:r>
      <w:r w:rsidR="000F2AF9">
        <w:t xml:space="preserve"> as government documentation shows </w:t>
      </w:r>
      <w:r w:rsidR="000F2AF9" w:rsidRPr="000F2AF9">
        <w:t>(UK Parliament, 2022)</w:t>
      </w:r>
      <w:r w:rsidR="000F2AF9">
        <w:t>.</w:t>
      </w:r>
    </w:p>
    <w:p w14:paraId="1A5D7B71" w14:textId="5EB286EA" w:rsidR="0068092C" w:rsidRDefault="0068092C" w:rsidP="0015222E">
      <w:pPr>
        <w:spacing w:afterLines="120" w:after="288" w:line="360" w:lineRule="auto"/>
      </w:pPr>
      <w:r w:rsidRPr="0068092C">
        <w:t>Existing research frequently highlights the potential benefits of digital transformation, including improved efficiency, enhanced monitoring, and better coordination of care. However, much of the current literature focuses primarily on technological capability or large public healthcare settings, with comparatively limited attention given to the organisational and human dimensions of digital change within private care organisations</w:t>
      </w:r>
      <w:r w:rsidR="000F2AF9">
        <w:t xml:space="preserve"> as mentioned by </w:t>
      </w:r>
      <w:r w:rsidR="000F2AF9" w:rsidRPr="000F2AF9">
        <w:t>Stoumpos, Kitsios and Talias (2023)</w:t>
      </w:r>
      <w:r w:rsidRPr="0068092C">
        <w:t>. In particular, there remains insufficient understanding of how strategic leadership influences workforce readiness, staff engagement, and organisational culture during digital transformation processes</w:t>
      </w:r>
      <w:r w:rsidR="000F2AF9">
        <w:t xml:space="preserve"> </w:t>
      </w:r>
      <w:r w:rsidR="000F2AF9" w:rsidRPr="000F2AF9">
        <w:t>(Qiao, Li and Hong, 2024)</w:t>
      </w:r>
      <w:r w:rsidR="000F2AF9">
        <w:t>.</w:t>
      </w:r>
    </w:p>
    <w:p w14:paraId="585BEBBF" w14:textId="5CDCFD5D" w:rsidR="0068092C" w:rsidRDefault="0068092C" w:rsidP="0015222E">
      <w:pPr>
        <w:spacing w:afterLines="120" w:after="288" w:line="360" w:lineRule="auto"/>
      </w:pPr>
      <w:r w:rsidRPr="0068092C">
        <w:t>Furthermore, digital transformation within care environments introduces significant ethical and operational concerns. While technologies may improve efficiency and administrative processes, staff may also perceive digital systems as increasing workload, reducing interpersonal interaction, or creating forms of surveillance and pressure</w:t>
      </w:r>
      <w:r w:rsidR="000F2AF9">
        <w:t xml:space="preserve"> as determined by </w:t>
      </w:r>
      <w:r w:rsidR="000F2AF9" w:rsidRPr="000F2AF9">
        <w:t>Sarika Mulukuntla and Saigurudatta Pamulaparthy Venkata (2020)</w:t>
      </w:r>
      <w:r w:rsidRPr="0068092C">
        <w:t xml:space="preserve">. These concerns are particularly important within private care settings, where compassionate and relationship-based care forms a central part of professional practice. </w:t>
      </w:r>
    </w:p>
    <w:p w14:paraId="35002123" w14:textId="0D9977BF" w:rsidR="0068092C" w:rsidRDefault="0068092C" w:rsidP="0015222E">
      <w:pPr>
        <w:spacing w:afterLines="120" w:after="288" w:line="360" w:lineRule="auto"/>
      </w:pPr>
      <w:r w:rsidRPr="0068092C">
        <w:lastRenderedPageBreak/>
        <w:t>A key issue identified throughout the literature is that digital transformation is often approached as a technological challenge rather than a leadership and workforce challenge. This perspective risks overlooking the importance of communication, training, trust, and staff involvement in shaping successful implementation</w:t>
      </w:r>
      <w:r w:rsidR="001308C1">
        <w:t xml:space="preserve"> as sources support </w:t>
      </w:r>
      <w:r w:rsidR="001308C1" w:rsidRPr="001308C1">
        <w:t>(Vuchkovski et al., 2023)</w:t>
      </w:r>
      <w:r w:rsidR="001308C1">
        <w:t>.</w:t>
      </w:r>
      <w:r w:rsidRPr="0068092C">
        <w:t xml:space="preserve"> Without effective leadership, organisations may struggle to achieve workforce engagement and long-term sustainability of digital initiatives</w:t>
      </w:r>
      <w:r w:rsidR="001308C1">
        <w:t xml:space="preserve"> in addition to what </w:t>
      </w:r>
      <w:r w:rsidR="001308C1" w:rsidRPr="001308C1">
        <w:t>Hariyani, Hariyani and Mishra (2025)</w:t>
      </w:r>
      <w:r w:rsidR="001308C1">
        <w:t xml:space="preserve"> mentioned.</w:t>
      </w:r>
    </w:p>
    <w:p w14:paraId="2CD87E03" w14:textId="7DC39F9E" w:rsidR="001308C1" w:rsidRDefault="0068092C" w:rsidP="0015222E">
      <w:pPr>
        <w:spacing w:afterLines="120" w:after="288" w:line="360" w:lineRule="auto"/>
      </w:pPr>
      <w:r w:rsidRPr="0068092C">
        <w:t>This study therefore seeks to address this gap by exploring how strategic leadership supports workforce transformation and prepares staff for the adoption of digital and AI technologies within private care settings. By examining both workforce and leadership perspectives, the research aims to provide a more comprehensive understanding of the organisational factors influencing successful digital transformation in the sector.</w:t>
      </w:r>
    </w:p>
    <w:p w14:paraId="75EEFEE3" w14:textId="3A59E9AB" w:rsidR="001308C1" w:rsidRDefault="001308C1" w:rsidP="0015222E">
      <w:pPr>
        <w:pStyle w:val="Heading2"/>
        <w:spacing w:before="0" w:afterLines="120" w:after="288" w:line="360" w:lineRule="auto"/>
      </w:pPr>
      <w:bookmarkStart w:id="11" w:name="_Toc229073175"/>
      <w:r>
        <w:t>1.3 Research Aim and Objectives</w:t>
      </w:r>
      <w:bookmarkEnd w:id="11"/>
    </w:p>
    <w:p w14:paraId="05143B8A" w14:textId="28FB436A" w:rsidR="001308C1" w:rsidRDefault="001308C1" w:rsidP="0015222E">
      <w:pPr>
        <w:spacing w:afterLines="120" w:after="288" w:line="360" w:lineRule="auto"/>
      </w:pPr>
      <w:r w:rsidRPr="001308C1">
        <w:t xml:space="preserve">The aim of this study is to explore how strategic leadership supports workforce transformation and prepares staff within the private care sector for the adoption of digital and artificial intelligence (AI) technologies. </w:t>
      </w:r>
    </w:p>
    <w:p w14:paraId="5E71A771" w14:textId="77777777" w:rsidR="001308C1" w:rsidRDefault="001308C1" w:rsidP="0015222E">
      <w:pPr>
        <w:spacing w:afterLines="120" w:after="288" w:line="360" w:lineRule="auto"/>
      </w:pPr>
      <w:r w:rsidRPr="001308C1">
        <w:t xml:space="preserve">The study seeks to examine how leadership behaviours, organisational culture, workforce readiness, and staff perceptions influence the implementation and sustainability of digital transformation within private care environments. In doing so, the research moves beyond purely technological perspectives to consider the wider organisational and human dimensions of digital change. </w:t>
      </w:r>
    </w:p>
    <w:p w14:paraId="0CF21891" w14:textId="77777777" w:rsidR="001308C1" w:rsidRDefault="001308C1" w:rsidP="0015222E">
      <w:pPr>
        <w:spacing w:afterLines="120" w:after="288" w:line="360" w:lineRule="auto"/>
      </w:pPr>
      <w:r w:rsidRPr="001308C1">
        <w:t>To achieve this aim, the following objectives were established:</w:t>
      </w:r>
    </w:p>
    <w:p w14:paraId="7ED67404" w14:textId="73BCAF70" w:rsidR="001308C1" w:rsidRDefault="001308C1" w:rsidP="0015222E">
      <w:pPr>
        <w:pStyle w:val="ListParagraph"/>
        <w:numPr>
          <w:ilvl w:val="0"/>
          <w:numId w:val="2"/>
        </w:numPr>
        <w:spacing w:afterLines="120" w:after="288" w:line="360" w:lineRule="auto"/>
      </w:pPr>
      <w:r w:rsidRPr="001308C1">
        <w:t>To examine the current use of digital and AI technologies within private care organisations</w:t>
      </w:r>
    </w:p>
    <w:p w14:paraId="40ADA6AE" w14:textId="77777777" w:rsidR="001308C1" w:rsidRDefault="001308C1" w:rsidP="0015222E">
      <w:pPr>
        <w:pStyle w:val="ListParagraph"/>
        <w:numPr>
          <w:ilvl w:val="0"/>
          <w:numId w:val="2"/>
        </w:numPr>
        <w:spacing w:afterLines="120" w:after="288" w:line="360" w:lineRule="auto"/>
      </w:pPr>
      <w:r w:rsidRPr="001308C1">
        <w:t>To explore care staff and managers’ perceptions of digital and AI adoption, including perceived benefits and challenges</w:t>
      </w:r>
    </w:p>
    <w:p w14:paraId="288E7AA2" w14:textId="77387D88" w:rsidR="001308C1" w:rsidRDefault="001308C1" w:rsidP="0015222E">
      <w:pPr>
        <w:pStyle w:val="ListParagraph"/>
        <w:numPr>
          <w:ilvl w:val="0"/>
          <w:numId w:val="2"/>
        </w:numPr>
        <w:spacing w:afterLines="120" w:after="288" w:line="360" w:lineRule="auto"/>
      </w:pPr>
      <w:r w:rsidRPr="001308C1">
        <w:t xml:space="preserve">To investigate how leadership influences workforce readiness, trust, and engagement with digital technologies </w:t>
      </w:r>
    </w:p>
    <w:p w14:paraId="1AC55978" w14:textId="77777777" w:rsidR="001308C1" w:rsidRDefault="001308C1" w:rsidP="0015222E">
      <w:pPr>
        <w:pStyle w:val="ListParagraph"/>
        <w:numPr>
          <w:ilvl w:val="0"/>
          <w:numId w:val="2"/>
        </w:numPr>
        <w:spacing w:afterLines="120" w:after="288" w:line="360" w:lineRule="auto"/>
      </w:pPr>
      <w:r w:rsidRPr="001308C1">
        <w:t xml:space="preserve">To identify key barriers and enablers affecting the successful implementation of digital and AI systems within private care settings </w:t>
      </w:r>
    </w:p>
    <w:p w14:paraId="42B53F73" w14:textId="071CB79D" w:rsidR="001308C1" w:rsidRDefault="001308C1" w:rsidP="0015222E">
      <w:pPr>
        <w:pStyle w:val="ListParagraph"/>
        <w:numPr>
          <w:ilvl w:val="0"/>
          <w:numId w:val="2"/>
        </w:numPr>
        <w:spacing w:afterLines="120" w:after="288" w:line="360" w:lineRule="auto"/>
      </w:pPr>
      <w:r w:rsidRPr="001308C1">
        <w:lastRenderedPageBreak/>
        <w:t>To provide practical insights into how strategic leadership can support effective and sustainable digital transformation within the sector</w:t>
      </w:r>
    </w:p>
    <w:p w14:paraId="4C4E1C8D" w14:textId="576C5FCA" w:rsidR="001308C1" w:rsidRDefault="001308C1" w:rsidP="0015222E">
      <w:pPr>
        <w:pStyle w:val="Heading2"/>
        <w:spacing w:before="0" w:afterLines="120" w:after="288" w:line="360" w:lineRule="auto"/>
      </w:pPr>
      <w:bookmarkStart w:id="12" w:name="_Toc229073176"/>
      <w:r>
        <w:t>1.4 Research Questions</w:t>
      </w:r>
      <w:bookmarkEnd w:id="12"/>
    </w:p>
    <w:p w14:paraId="29072E08" w14:textId="77777777" w:rsidR="001308C1" w:rsidRDefault="001308C1" w:rsidP="0015222E">
      <w:pPr>
        <w:spacing w:afterLines="120" w:after="288" w:line="360" w:lineRule="auto"/>
      </w:pPr>
      <w:r w:rsidRPr="001308C1">
        <w:t xml:space="preserve">This study is guided by the following research questions: </w:t>
      </w:r>
    </w:p>
    <w:p w14:paraId="09E1A4F4" w14:textId="51A44C4B" w:rsidR="001308C1" w:rsidRDefault="001308C1" w:rsidP="0015222E">
      <w:pPr>
        <w:pStyle w:val="ListParagraph"/>
        <w:numPr>
          <w:ilvl w:val="0"/>
          <w:numId w:val="3"/>
        </w:numPr>
        <w:spacing w:afterLines="120" w:after="288" w:line="360" w:lineRule="auto"/>
      </w:pPr>
      <w:r w:rsidRPr="001308C1">
        <w:t xml:space="preserve">How are digital and artificial intelligence (AI) technologies currently used within private care organisations? </w:t>
      </w:r>
    </w:p>
    <w:p w14:paraId="00248A63" w14:textId="1DAC12A2" w:rsidR="001308C1" w:rsidRDefault="001308C1" w:rsidP="0015222E">
      <w:pPr>
        <w:pStyle w:val="ListParagraph"/>
        <w:numPr>
          <w:ilvl w:val="0"/>
          <w:numId w:val="3"/>
        </w:numPr>
        <w:spacing w:afterLines="120" w:after="288" w:line="360" w:lineRule="auto"/>
      </w:pPr>
      <w:r w:rsidRPr="001308C1">
        <w:t xml:space="preserve">What are the perceptions of care staff and managers regarding the benefits and challenges of digital and AI adoption? </w:t>
      </w:r>
    </w:p>
    <w:p w14:paraId="2F3A974B" w14:textId="77777777" w:rsidR="001308C1" w:rsidRDefault="001308C1" w:rsidP="0015222E">
      <w:pPr>
        <w:pStyle w:val="ListParagraph"/>
        <w:numPr>
          <w:ilvl w:val="0"/>
          <w:numId w:val="3"/>
        </w:numPr>
        <w:spacing w:afterLines="120" w:after="288" w:line="360" w:lineRule="auto"/>
      </w:pPr>
      <w:r w:rsidRPr="001308C1">
        <w:t xml:space="preserve">How does strategic leadership influence workforce readiness, trust, and engagement with digital technologies in private care settings? </w:t>
      </w:r>
    </w:p>
    <w:p w14:paraId="00D67FCC" w14:textId="481A1FE9" w:rsidR="001308C1" w:rsidRDefault="001308C1" w:rsidP="0015222E">
      <w:pPr>
        <w:pStyle w:val="ListParagraph"/>
        <w:numPr>
          <w:ilvl w:val="0"/>
          <w:numId w:val="3"/>
        </w:numPr>
        <w:spacing w:afterLines="120" w:after="288" w:line="360" w:lineRule="auto"/>
      </w:pPr>
      <w:r w:rsidRPr="001308C1">
        <w:t xml:space="preserve">What are the key barriers and enablers affecting the successful implementation of digital and AI systems within the private care sector? </w:t>
      </w:r>
    </w:p>
    <w:p w14:paraId="77C64829" w14:textId="54CF5D91" w:rsidR="001308C1" w:rsidRDefault="001308C1" w:rsidP="0015222E">
      <w:pPr>
        <w:spacing w:afterLines="120" w:after="288" w:line="360" w:lineRule="auto"/>
      </w:pPr>
      <w:r w:rsidRPr="001308C1">
        <w:t>These research questions provide a clear framework for the study and support the investigation of leadership, workforce transformation, and digital adoption within private care environments. They also ensure alignment between the research aim, objectives, methodology, and analysis presented throughout the dissertation.</w:t>
      </w:r>
    </w:p>
    <w:p w14:paraId="6BCFE70E" w14:textId="0A5B96BE" w:rsidR="001308C1" w:rsidRDefault="001308C1" w:rsidP="0015222E">
      <w:pPr>
        <w:pStyle w:val="Heading2"/>
        <w:spacing w:before="0" w:afterLines="120" w:after="288" w:line="360" w:lineRule="auto"/>
      </w:pPr>
      <w:bookmarkStart w:id="13" w:name="_Toc229073177"/>
      <w:r>
        <w:t>1.5 Rationale and Significance of the Study</w:t>
      </w:r>
      <w:bookmarkEnd w:id="13"/>
    </w:p>
    <w:p w14:paraId="0DCDA333" w14:textId="15AD938D" w:rsidR="001308C1" w:rsidRDefault="001308C1" w:rsidP="0015222E">
      <w:pPr>
        <w:spacing w:afterLines="120" w:after="288" w:line="360" w:lineRule="auto"/>
      </w:pPr>
      <w:r>
        <w:t xml:space="preserve">The </w:t>
      </w:r>
      <w:r w:rsidRPr="001308C1">
        <w:t>rationale for this study emerges from the increasing pressure placed upon the private care sector to modernise and adapt to rapidly evolving workforce, operational, and technological demands</w:t>
      </w:r>
      <w:r w:rsidR="00F42C3E">
        <w:t xml:space="preserve"> </w:t>
      </w:r>
      <w:r w:rsidR="008260E4">
        <w:t>studies demonstrated.</w:t>
      </w:r>
      <w:r w:rsidR="00F42C3E">
        <w:t xml:space="preserve"> </w:t>
      </w:r>
      <w:r w:rsidR="00F42C3E" w:rsidRPr="00F42C3E">
        <w:t>(Thacharodi et al., 2024)</w:t>
      </w:r>
      <w:r w:rsidRPr="001308C1">
        <w:t>. As demographic change and rising demand for care services continue to place strain on organisations, digital technologies and artificial intelligence (AI) are increasingly promoted as potential solutions for improving efficiency, sustainability, and quality of care. However, despite growing policy and organisational interest in digital transformation, implementation within private care settings remains inconsistent and underexplored</w:t>
      </w:r>
      <w:r w:rsidR="00F42C3E">
        <w:t xml:space="preserve"> as research is seen by </w:t>
      </w:r>
      <w:r w:rsidR="00F42C3E" w:rsidRPr="00F42C3E">
        <w:t>Md. Faiyazuddin et al. (2025)</w:t>
      </w:r>
      <w:r w:rsidR="00F42C3E">
        <w:t>.</w:t>
      </w:r>
      <w:r w:rsidRPr="001308C1">
        <w:t xml:space="preserve"> </w:t>
      </w:r>
    </w:p>
    <w:p w14:paraId="666B4BF2" w14:textId="185CDDFB" w:rsidR="001308C1" w:rsidRDefault="001308C1" w:rsidP="0015222E">
      <w:pPr>
        <w:spacing w:afterLines="120" w:after="288" w:line="360" w:lineRule="auto"/>
      </w:pPr>
      <w:r w:rsidRPr="001308C1">
        <w:t xml:space="preserve">Much of the existing literature surrounding digital transformation and AI adoption focuses on public healthcare systems, hospitals, or large-scale institutional settings, with comparatively limited attention given to the private care sector. </w:t>
      </w:r>
      <w:r w:rsidR="00F42C3E">
        <w:t xml:space="preserve">Supporting literature </w:t>
      </w:r>
      <w:r w:rsidR="00F42C3E" w:rsidRPr="00F42C3E">
        <w:t>(Anderson et al., 2021)</w:t>
      </w:r>
      <w:r w:rsidR="00F42C3E">
        <w:t xml:space="preserve"> </w:t>
      </w:r>
      <w:r w:rsidR="00F42C3E">
        <w:lastRenderedPageBreak/>
        <w:t>shows t</w:t>
      </w:r>
      <w:r w:rsidRPr="001308C1">
        <w:t>his creates a significant gap in understanding, as private care organisations operate under distinct financial, structural, and workforce-related conditions. Smaller organisational structures, limited resources, workforce instability, and varying levels of digital maturity mean that the experiences of private care providers may differ substantially from those within public healthcare environments</w:t>
      </w:r>
      <w:r w:rsidR="002F0DF9">
        <w:t xml:space="preserve"> according to </w:t>
      </w:r>
      <w:r w:rsidR="002F0DF9" w:rsidRPr="002F0DF9">
        <w:t>Hasan et al. (2025)</w:t>
      </w:r>
      <w:r w:rsidR="002F0DF9">
        <w:t>.</w:t>
      </w:r>
    </w:p>
    <w:p w14:paraId="1756A013" w14:textId="4EE01613" w:rsidR="00F42C3E" w:rsidRDefault="001308C1" w:rsidP="0015222E">
      <w:pPr>
        <w:spacing w:afterLines="120" w:after="288" w:line="360" w:lineRule="auto"/>
      </w:pPr>
      <w:r w:rsidRPr="001308C1">
        <w:t>In addition, current research often approaches digital transformation from a predominantly technological perspective, emphasising system implementation and innovation while giving less attention to the organisational and human dimensions of change</w:t>
      </w:r>
      <w:r w:rsidR="002F0DF9">
        <w:t xml:space="preserve"> as shown by </w:t>
      </w:r>
      <w:r w:rsidR="002F0DF9" w:rsidRPr="002F0DF9">
        <w:t>Plekhanov, Franke and Netland (2022)</w:t>
      </w:r>
      <w:r w:rsidR="002F0DF9">
        <w:t>.</w:t>
      </w:r>
      <w:r w:rsidRPr="001308C1">
        <w:t xml:space="preserve"> As identified throughout the literature review, workforce perceptions, leadership practices, communication, trust, and organisational culture all play significant roles in shaping the success or failure of digital initiatives. Despite this, there remains limited empirical research exploring how strategic leadership influences workforce readiness and engagement with digital transformation specifically within private care settings</w:t>
      </w:r>
      <w:r w:rsidR="002F0DF9">
        <w:t xml:space="preserve"> as supported by </w:t>
      </w:r>
      <w:r w:rsidR="002F0DF9" w:rsidRPr="002F0DF9">
        <w:t>Deep (2023)</w:t>
      </w:r>
      <w:r w:rsidR="002F0DF9">
        <w:t>.</w:t>
      </w:r>
    </w:p>
    <w:p w14:paraId="6747E46A" w14:textId="311FEA49" w:rsidR="00F42C3E" w:rsidRDefault="001308C1" w:rsidP="0015222E">
      <w:pPr>
        <w:spacing w:afterLines="120" w:after="288" w:line="360" w:lineRule="auto"/>
      </w:pPr>
      <w:r w:rsidRPr="001308C1">
        <w:t>This study is therefore significant because it seeks to address this gap by examining digital transformation through the combined perspectives of leadership and workforce experience. By focusing on strategic leadership as the mediating factor between workforce transformation and technological adoption, the research contributes to a more holistic understanding of how digital change occurs within care organisations</w:t>
      </w:r>
      <w:r w:rsidR="002F0DF9">
        <w:t xml:space="preserve"> </w:t>
      </w:r>
      <w:r w:rsidR="008260E4">
        <w:t>shown by existing literature</w:t>
      </w:r>
      <w:r w:rsidR="002F0DF9">
        <w:t xml:space="preserve"> </w:t>
      </w:r>
      <w:r w:rsidR="002F0DF9" w:rsidRPr="002F0DF9">
        <w:t>(Li, Wang and Han, 2026)</w:t>
      </w:r>
      <w:r w:rsidRPr="001308C1">
        <w:t xml:space="preserve">. </w:t>
      </w:r>
    </w:p>
    <w:p w14:paraId="71F9E555" w14:textId="5BEB4D54" w:rsidR="00F42C3E" w:rsidRDefault="001308C1" w:rsidP="0015222E">
      <w:pPr>
        <w:spacing w:afterLines="120" w:after="288" w:line="360" w:lineRule="auto"/>
      </w:pPr>
      <w:r w:rsidRPr="001308C1">
        <w:t>The study also holds practical significance for private care leaders and organisations. The findings may provide insight into the leadership behaviours, communication strategies, and workforce support mechanisms that contribute to more effective and sustainable digital transformation</w:t>
      </w:r>
      <w:r w:rsidR="002F0DF9">
        <w:t xml:space="preserve"> as mentioned by </w:t>
      </w:r>
      <w:r w:rsidR="002F0DF9" w:rsidRPr="002F0DF9">
        <w:t>Kludacz-Alessandri et al. (2025)</w:t>
      </w:r>
      <w:r w:rsidRPr="001308C1">
        <w:t xml:space="preserve">. Given the increasing reliance on digital systems across the care sector, understanding how organisations can improve workforce readiness has important implications for service quality, staff wellbeing, and long-term organisational sustainability. </w:t>
      </w:r>
    </w:p>
    <w:p w14:paraId="02D60E5D" w14:textId="4E24D781" w:rsidR="00F42C3E" w:rsidRDefault="001308C1" w:rsidP="0015222E">
      <w:pPr>
        <w:spacing w:afterLines="120" w:after="288" w:line="360" w:lineRule="auto"/>
      </w:pPr>
      <w:r w:rsidRPr="001308C1">
        <w:t xml:space="preserve">Furthermore, the research contributes to wider discussions surrounding the ethical implementation of AI within care settings. Concerns regarding workload, surveillance, data privacy, and the preservation of human-centred care continue to shape workforce attitudes towards digital technologies. By exploring these issues within the context of leadership and organisational change, the study contributes to ongoing debates regarding how technological </w:t>
      </w:r>
      <w:r w:rsidRPr="001308C1">
        <w:lastRenderedPageBreak/>
        <w:t>innovation can be balanced with compassionate and relationship-based care practices</w:t>
      </w:r>
      <w:r w:rsidR="002F0DF9">
        <w:t xml:space="preserve"> as seen by </w:t>
      </w:r>
      <w:r w:rsidR="002F0DF9" w:rsidRPr="002F0DF9">
        <w:t>Karim et al. (2024)</w:t>
      </w:r>
      <w:r w:rsidR="002F0DF9">
        <w:t>.</w:t>
      </w:r>
    </w:p>
    <w:p w14:paraId="031EE821" w14:textId="4C12A879" w:rsidR="001308C1" w:rsidRDefault="001308C1" w:rsidP="0015222E">
      <w:pPr>
        <w:spacing w:afterLines="120" w:after="288" w:line="360" w:lineRule="auto"/>
      </w:pPr>
      <w:r w:rsidRPr="001308C1">
        <w:t>Overall, this research contributes both academically and practically to the growing field of digital transformation within health and social care. It provides context-specific insight into the private care sector while reinforcing the importance of leadership, workforce engagement, and organisational culture in shaping successful and sustainable digital change.</w:t>
      </w:r>
    </w:p>
    <w:p w14:paraId="31772588" w14:textId="41185186" w:rsidR="002F0DF9" w:rsidRDefault="002F0DF9" w:rsidP="0015222E">
      <w:pPr>
        <w:pStyle w:val="Heading2"/>
        <w:spacing w:before="0" w:afterLines="120" w:after="288" w:line="360" w:lineRule="auto"/>
      </w:pPr>
      <w:bookmarkStart w:id="14" w:name="_Toc229073178"/>
      <w:r>
        <w:t>1.6 Dissertation Structure</w:t>
      </w:r>
      <w:bookmarkEnd w:id="14"/>
      <w:r>
        <w:t xml:space="preserve"> </w:t>
      </w:r>
    </w:p>
    <w:p w14:paraId="71AA458F" w14:textId="77777777" w:rsidR="002F0DF9" w:rsidRDefault="002F0DF9" w:rsidP="0015222E">
      <w:pPr>
        <w:spacing w:afterLines="120" w:after="288" w:line="360" w:lineRule="auto"/>
      </w:pPr>
      <w:r w:rsidRPr="002F0DF9">
        <w:t xml:space="preserve">This dissertation is structured into five chapters. </w:t>
      </w:r>
    </w:p>
    <w:p w14:paraId="01AC4B5E" w14:textId="77777777" w:rsidR="002F0DF9" w:rsidRDefault="002F0DF9" w:rsidP="0015222E">
      <w:pPr>
        <w:spacing w:afterLines="120" w:after="288" w:line="360" w:lineRule="auto"/>
      </w:pPr>
      <w:r w:rsidRPr="002F0DF9">
        <w:t xml:space="preserve">Chapter 1 introduces the research topic, outlines the background and context of the study, presents the research problem, and identifies the research aim, objectives, and questions. It also explains the rationale and significance of the research. </w:t>
      </w:r>
    </w:p>
    <w:p w14:paraId="65AC5BB0" w14:textId="77777777" w:rsidR="002F0DF9" w:rsidRDefault="002F0DF9" w:rsidP="0015222E">
      <w:pPr>
        <w:spacing w:afterLines="120" w:after="288" w:line="360" w:lineRule="auto"/>
      </w:pPr>
      <w:r w:rsidRPr="002F0DF9">
        <w:t xml:space="preserve">Chapter 2 presents the literature review, critically examining existing research relating to the private care sector, digital and artificial intelligence (AI) adoption, workforce transformation, and strategic leadership. The chapter identifies key themes, theoretical perspectives, and gaps within the existing literature that justify the need for the study. </w:t>
      </w:r>
    </w:p>
    <w:p w14:paraId="4431C2A7" w14:textId="77777777" w:rsidR="002F0DF9" w:rsidRDefault="002F0DF9" w:rsidP="0015222E">
      <w:pPr>
        <w:spacing w:afterLines="120" w:after="288" w:line="360" w:lineRule="auto"/>
      </w:pPr>
      <w:r w:rsidRPr="002F0DF9">
        <w:t xml:space="preserve">Chapter 3 outlines the research methodology adopted for the study. It explains the research philosophy, approach, and strategy, alongside the data collection methods, sampling techniques, ethical considerations, and limitations of the research. </w:t>
      </w:r>
    </w:p>
    <w:p w14:paraId="1DE3AE17" w14:textId="77777777" w:rsidR="002F0DF9" w:rsidRDefault="002F0DF9" w:rsidP="0015222E">
      <w:pPr>
        <w:spacing w:afterLines="120" w:after="288" w:line="360" w:lineRule="auto"/>
      </w:pPr>
      <w:r w:rsidRPr="002F0DF9">
        <w:t xml:space="preserve">Chapter 4 presents and analyses the findings gathered through questionnaires and semi-structured interviews. Quantitative and qualitative data are examined to identify key patterns, themes, and perspectives relating to digital transformation and leadership within private care settings. </w:t>
      </w:r>
    </w:p>
    <w:p w14:paraId="2C1693C0" w14:textId="4405643F" w:rsidR="002F0DF9" w:rsidRDefault="002F0DF9" w:rsidP="0015222E">
      <w:pPr>
        <w:spacing w:afterLines="120" w:after="288" w:line="360" w:lineRule="auto"/>
      </w:pPr>
      <w:r w:rsidRPr="002F0DF9">
        <w:t>Finally, Chapter 5 presents the conclusions and recommendations derived from the findings and literature. The chapter evaluates how the research aim and objectives were addressed, discusses the wider implications of the study, and proposes recommendations for practice and future research.</w:t>
      </w:r>
    </w:p>
    <w:p w14:paraId="46C3B263" w14:textId="77777777" w:rsidR="00E473EE" w:rsidRDefault="00E473EE" w:rsidP="0015222E">
      <w:pPr>
        <w:spacing w:afterLines="120" w:after="288" w:line="360" w:lineRule="auto"/>
      </w:pPr>
    </w:p>
    <w:p w14:paraId="4566120E" w14:textId="65197408" w:rsidR="00E473EE" w:rsidRDefault="00E473EE" w:rsidP="0015222E">
      <w:pPr>
        <w:pStyle w:val="Heading1"/>
        <w:spacing w:before="0" w:afterLines="120" w:after="288" w:line="360" w:lineRule="auto"/>
      </w:pPr>
      <w:bookmarkStart w:id="15" w:name="_Toc229073179"/>
      <w:r>
        <w:lastRenderedPageBreak/>
        <w:t>Chapter 2.0 – Literature Review</w:t>
      </w:r>
      <w:bookmarkEnd w:id="15"/>
    </w:p>
    <w:p w14:paraId="77CF8A7C" w14:textId="77777777" w:rsidR="00E473EE" w:rsidRDefault="00E473EE" w:rsidP="0015222E">
      <w:pPr>
        <w:spacing w:afterLines="120" w:after="288" w:line="360" w:lineRule="auto"/>
      </w:pPr>
      <w:r w:rsidRPr="000517F2">
        <w:t>The private care sector is undergoing significant transformation as demographic change, workforce shortages, and increasing regulatory complexity place sustained pressure on care organisations. Rising demand for services, coupled with persistent recruitment and retention challenges, has intensified the need for innovative approaches to care delivery and workforce management. In this context, digital technologies and artificial intelligence are increasingly positioned as potential solutions to improve efficiency, decision-making, and care sustainability.</w:t>
      </w:r>
    </w:p>
    <w:p w14:paraId="7000AA5C" w14:textId="77777777" w:rsidR="00E473EE" w:rsidRDefault="00E473EE" w:rsidP="0015222E">
      <w:pPr>
        <w:spacing w:afterLines="120" w:after="288" w:line="360" w:lineRule="auto"/>
      </w:pPr>
      <w:r w:rsidRPr="000517F2">
        <w:t xml:space="preserve">This dissertation explores how strategic leadership can support workforce transformation and prepare staff within the private care sector for the adoption of AI and digital technologies. The literature review provides a critical examination of existing academic, policy, and sector-specific research relevant to this focus. </w:t>
      </w:r>
      <w:r w:rsidRPr="005B5A58">
        <w:t>It identifies key perspectives and debates while highlighting gaps that justify further investigation.</w:t>
      </w:r>
    </w:p>
    <w:p w14:paraId="64947A3D" w14:textId="77777777" w:rsidR="00E473EE" w:rsidRDefault="00E473EE" w:rsidP="0015222E">
      <w:pPr>
        <w:spacing w:afterLines="120" w:after="288" w:line="360" w:lineRule="auto"/>
      </w:pPr>
      <w:r w:rsidRPr="000517F2">
        <w:t>The review focuses on three interrelated domains: the private care sector’s development and challenges, AI and digital transformation within care settings, and the influence of strategic leadership on workforce readiness. While digital transformation has been widely examined in public healthcare contexts, leadership and workforce experiences within private care organisations remain under-explored. This chapter therefore reviews relevant empirical studies and theoretical models to examine how digital transformation unfolds in private care and how leadership practices shape workforce responses to change.</w:t>
      </w:r>
    </w:p>
    <w:p w14:paraId="2F2268E0" w14:textId="77777777" w:rsidR="00E473EE" w:rsidRDefault="00E473EE" w:rsidP="0015222E">
      <w:pPr>
        <w:spacing w:afterLines="120" w:after="288" w:line="360" w:lineRule="auto"/>
      </w:pPr>
    </w:p>
    <w:p w14:paraId="561E36BC" w14:textId="77777777" w:rsidR="00E473EE" w:rsidRDefault="00E473EE" w:rsidP="0015222E">
      <w:pPr>
        <w:spacing w:afterLines="120" w:after="288" w:line="360" w:lineRule="auto"/>
      </w:pPr>
    </w:p>
    <w:p w14:paraId="6026B093" w14:textId="77777777" w:rsidR="00E473EE" w:rsidRDefault="00E473EE" w:rsidP="0015222E">
      <w:pPr>
        <w:spacing w:afterLines="120" w:after="288" w:line="360" w:lineRule="auto"/>
      </w:pPr>
    </w:p>
    <w:p w14:paraId="4750CEEB" w14:textId="77777777" w:rsidR="00E473EE" w:rsidRDefault="00E473EE" w:rsidP="0015222E">
      <w:pPr>
        <w:spacing w:afterLines="120" w:after="288" w:line="360" w:lineRule="auto"/>
      </w:pPr>
    </w:p>
    <w:p w14:paraId="021EED35" w14:textId="77777777" w:rsidR="00E473EE" w:rsidRDefault="00E473EE" w:rsidP="0015222E">
      <w:pPr>
        <w:spacing w:afterLines="120" w:after="288" w:line="360" w:lineRule="auto"/>
      </w:pPr>
    </w:p>
    <w:p w14:paraId="777EC9F1" w14:textId="77777777" w:rsidR="00E473EE" w:rsidRDefault="00E473EE" w:rsidP="0015222E">
      <w:pPr>
        <w:spacing w:afterLines="120" w:after="288" w:line="360" w:lineRule="auto"/>
      </w:pPr>
    </w:p>
    <w:p w14:paraId="20463362" w14:textId="77777777" w:rsidR="00E473EE" w:rsidRDefault="00E473EE" w:rsidP="0015222E">
      <w:pPr>
        <w:spacing w:afterLines="120" w:after="288" w:line="360" w:lineRule="auto"/>
      </w:pPr>
    </w:p>
    <w:p w14:paraId="402DEFB2" w14:textId="77777777" w:rsidR="00E473EE" w:rsidRDefault="00E473EE" w:rsidP="0015222E">
      <w:pPr>
        <w:pStyle w:val="Heading1"/>
        <w:spacing w:before="0" w:afterLines="120" w:after="288" w:line="360" w:lineRule="auto"/>
      </w:pPr>
      <w:bookmarkStart w:id="16" w:name="_Toc229073180"/>
      <w:r>
        <w:lastRenderedPageBreak/>
        <w:t xml:space="preserve">2.1 </w:t>
      </w:r>
      <w:r w:rsidRPr="0031177B">
        <w:t>The Private Care Sector: Context and Development</w:t>
      </w:r>
      <w:bookmarkEnd w:id="16"/>
    </w:p>
    <w:p w14:paraId="3D51693D" w14:textId="77777777" w:rsidR="00E473EE" w:rsidRDefault="00E473EE" w:rsidP="0015222E">
      <w:pPr>
        <w:pStyle w:val="Heading2"/>
        <w:spacing w:before="0" w:afterLines="120" w:after="288" w:line="360" w:lineRule="auto"/>
      </w:pPr>
      <w:bookmarkStart w:id="17" w:name="_Toc229073181"/>
      <w:r>
        <w:t xml:space="preserve">2.1.1 </w:t>
      </w:r>
      <w:r w:rsidRPr="0031177B">
        <w:t>Overview of the Private Care Sector</w:t>
      </w:r>
      <w:bookmarkEnd w:id="17"/>
    </w:p>
    <w:p w14:paraId="773F2060" w14:textId="77777777" w:rsidR="00E473EE" w:rsidRDefault="00E473EE" w:rsidP="0015222E">
      <w:pPr>
        <w:spacing w:afterLines="120" w:after="288" w:line="360" w:lineRule="auto"/>
      </w:pPr>
      <w:r>
        <w:t xml:space="preserve">According to the research </w:t>
      </w:r>
      <w:r w:rsidRPr="0067780F">
        <w:t>(The King's Fund, 2024)</w:t>
      </w:r>
      <w:r>
        <w:t xml:space="preserve"> t</w:t>
      </w:r>
      <w:r w:rsidRPr="0067780F">
        <w:t>he private care sector plays a vital role in the delivery of adult social care services within the United Kingdom, providing support to older adults and vulnerable populations across residential, nursing, and domiciliary care settings. Unlike publicly funded healthcare services, private care organisations operate within a market-driven environment, often characterised by fragmented ownership structures, limited financial margins, and high regulatory scrutiny. According to the Care Quality Commision (2024), private providers deliver nearly half of all adult social care services in England, highlighting their systemic importance within the broader health and social care ecosystem.</w:t>
      </w:r>
    </w:p>
    <w:p w14:paraId="4BC9ED33" w14:textId="77777777" w:rsidR="00E473EE" w:rsidRDefault="00E473EE" w:rsidP="0015222E">
      <w:pPr>
        <w:spacing w:afterLines="120" w:after="288" w:line="360" w:lineRule="auto"/>
      </w:pPr>
      <w:r w:rsidRPr="0067780F">
        <w:t>Despite its scale, the sector remains structurally heterogeneous, ranging from large corporate care chains to small, independently operated homes. This diversity has significant implications for organisational capacity, leadership capability, and the adoption of innovation</w:t>
      </w:r>
      <w:r>
        <w:t xml:space="preserve"> as supported by </w:t>
      </w:r>
      <w:r w:rsidRPr="00EA2024">
        <w:t>Turi et al. (2022)</w:t>
      </w:r>
      <w:r>
        <w:t>.</w:t>
      </w:r>
      <w:r w:rsidRPr="0067780F">
        <w:t xml:space="preserve"> Larger providers may benefit from economies of scale, centralised governance, and greater access to capital investment, whereas smaller organisations often operate with constrained resources and limited strategic support </w:t>
      </w:r>
      <w:r w:rsidRPr="00EA2024">
        <w:t>(Bamidele Micheal Omowole et al., 2024)</w:t>
      </w:r>
      <w:r w:rsidRPr="0067780F">
        <w:t>. As a result, the sector exhibits wide variation in operational resilience, workforce development practices, and technological readiness.</w:t>
      </w:r>
    </w:p>
    <w:p w14:paraId="1C9D8DC7" w14:textId="77777777" w:rsidR="00E473EE" w:rsidRDefault="00E473EE" w:rsidP="0015222E">
      <w:pPr>
        <w:spacing w:afterLines="120" w:after="288" w:line="360" w:lineRule="auto"/>
      </w:pPr>
      <w:r w:rsidRPr="0067780F">
        <w:t>Demographic pressures further intensify the challenges facing private care providers. An ageing population and increasing prevalence of complex care needs have driven sustained demand for services, while workforce supply has failed to keep pace. This imbalance has placed considerable strain on care organisations, reinforcing the need for operational efficiency and innovative approaches to service delivery</w:t>
      </w:r>
      <w:r>
        <w:t xml:space="preserve"> according to research </w:t>
      </w:r>
      <w:r w:rsidRPr="00EA2024">
        <w:t>(NHS England, 2024)</w:t>
      </w:r>
      <w:r>
        <w:t xml:space="preserve">. </w:t>
      </w:r>
      <w:r w:rsidRPr="0067780F">
        <w:t>Within this context, digital technologies and artificial intelligence (AI) are increasingly promoted as mechanisms to enhance productivity, improve care coordination, and support decision-making. However, the ability of private care organisations to capitalise on these opportunities remains uneven and contested</w:t>
      </w:r>
      <w:r>
        <w:t xml:space="preserve"> as implied by </w:t>
      </w:r>
      <w:r w:rsidRPr="00EA2024">
        <w:t>Chen, Lehmann and Malin (2024)</w:t>
      </w:r>
      <w:r>
        <w:t>.</w:t>
      </w:r>
    </w:p>
    <w:p w14:paraId="6354D35F" w14:textId="77777777" w:rsidR="00E473EE" w:rsidRDefault="00E473EE" w:rsidP="0015222E">
      <w:pPr>
        <w:pStyle w:val="Heading2"/>
        <w:spacing w:before="0" w:afterLines="120" w:after="288" w:line="360" w:lineRule="auto"/>
      </w:pPr>
      <w:bookmarkStart w:id="18" w:name="_Toc229073182"/>
      <w:r>
        <w:lastRenderedPageBreak/>
        <w:t>2.1.2 Current</w:t>
      </w:r>
      <w:r w:rsidRPr="0031177B">
        <w:t xml:space="preserve"> Challenges Facing the Sector</w:t>
      </w:r>
      <w:bookmarkEnd w:id="18"/>
    </w:p>
    <w:p w14:paraId="483DD9AC" w14:textId="77777777" w:rsidR="00E473EE" w:rsidRDefault="00E473EE" w:rsidP="0015222E">
      <w:pPr>
        <w:spacing w:afterLines="120" w:after="288" w:line="360" w:lineRule="auto"/>
      </w:pPr>
      <w:r w:rsidRPr="0067780F">
        <w:t xml:space="preserve">The literature consistently identifies workforce-related challenges as the most significant threat to sustainability within the private care sector. Chronic staff shortages, high turnover rates, and difficulties in recruitment are well documented, with annual turnover in adult social care exceeding 28% </w:t>
      </w:r>
      <w:r w:rsidRPr="00BB4CC2">
        <w:t>(Mallorie, 2024)</w:t>
      </w:r>
      <w:r>
        <w:t xml:space="preserve">. </w:t>
      </w:r>
      <w:r w:rsidRPr="0067780F">
        <w:t>Low pay, limited career progression, and emotionally demanding work contribute to retention issues, while reliance on agency staff increases costs and undermines continuity of care.</w:t>
      </w:r>
    </w:p>
    <w:p w14:paraId="07D4867C" w14:textId="77777777" w:rsidR="00E473EE" w:rsidRDefault="00E473EE" w:rsidP="0015222E">
      <w:pPr>
        <w:spacing w:afterLines="120" w:after="288" w:line="360" w:lineRule="auto"/>
      </w:pPr>
      <w:r w:rsidRPr="0067780F">
        <w:t xml:space="preserve">In addition to workforce instability, private care organisations face increasing regulatory and administrative burdens. Compliance requirements, inspection regimes, and documentation demands consume substantial managerial and frontline staff time, often detracting from direct care activities. While digital systems have been proposed as a means of reducing administrative load, many care providers continue to rely on paper-based or fragmented digital processes </w:t>
      </w:r>
      <w:r w:rsidRPr="00BB4CC2">
        <w:t>(</w:t>
      </w:r>
      <w:r>
        <w:t>P</w:t>
      </w:r>
      <w:r w:rsidRPr="00BB4CC2">
        <w:t>urvasha, 2024)</w:t>
      </w:r>
      <w:r w:rsidRPr="0067780F">
        <w:t>. This limits data visibility, inhibits information sharing, and reduces organisational agility.</w:t>
      </w:r>
    </w:p>
    <w:p w14:paraId="7F380534" w14:textId="77777777" w:rsidR="00E473EE" w:rsidRDefault="00E473EE" w:rsidP="0015222E">
      <w:pPr>
        <w:spacing w:afterLines="120" w:after="288" w:line="360" w:lineRule="auto"/>
      </w:pPr>
      <w:r w:rsidRPr="0067780F">
        <w:t>Financial constraints further exacerbate these challenges. Unlike public health systems, private care providers operate with limited access to capital funding, making investment in infrastructure, training, and technology particularly difficult. Smaller organisations are especially vulnerable, as they often lack the financial resilience required to absorb the upfront costs associated with digital transformation</w:t>
      </w:r>
      <w:r>
        <w:t xml:space="preserve"> as supported by </w:t>
      </w:r>
      <w:r w:rsidRPr="00BB4CC2">
        <w:t>Vaughan and Edwards (2020)</w:t>
      </w:r>
      <w:r>
        <w:t>.</w:t>
      </w:r>
      <w:r w:rsidRPr="0067780F">
        <w:t xml:space="preserve"> </w:t>
      </w:r>
      <w:r>
        <w:t>S</w:t>
      </w:r>
      <w:r w:rsidRPr="0067780F">
        <w:t>tructural constraints can result in a risk-averse culture where innovation is deprioritised in favour of short-term operational survival.</w:t>
      </w:r>
    </w:p>
    <w:p w14:paraId="232CAB01" w14:textId="3DAF94FF" w:rsidR="00E473EE" w:rsidRDefault="00E473EE" w:rsidP="0015222E">
      <w:pPr>
        <w:spacing w:afterLines="120" w:after="288" w:line="360" w:lineRule="auto"/>
      </w:pPr>
      <w:r w:rsidRPr="0067780F">
        <w:t>These intersecting challenges highlight that transformation within the private care sector cannot be understood solely as a technological issue. Rather, it represents a complex organisational problem shaped by workforce dynamics, leadership capacity, regulatory pressure, and financial viability. This complexity has direct implications for the sector’s readiness to engage with digital and AI-enabled change</w:t>
      </w:r>
      <w:r>
        <w:t xml:space="preserve"> as supported by </w:t>
      </w:r>
      <w:r w:rsidRPr="0024684E">
        <w:t>Raunaq et al. (2025)</w:t>
      </w:r>
      <w:r w:rsidR="0015222E">
        <w:t>.</w:t>
      </w:r>
    </w:p>
    <w:p w14:paraId="2DE1776E" w14:textId="77777777" w:rsidR="0015222E" w:rsidRDefault="0015222E" w:rsidP="0015222E">
      <w:pPr>
        <w:spacing w:afterLines="120" w:after="288" w:line="360" w:lineRule="auto"/>
      </w:pPr>
    </w:p>
    <w:p w14:paraId="03A91CCF" w14:textId="77777777" w:rsidR="00E473EE" w:rsidRDefault="00E473EE" w:rsidP="0015222E">
      <w:pPr>
        <w:pStyle w:val="Heading2"/>
        <w:spacing w:before="0" w:afterLines="120" w:after="288" w:line="360" w:lineRule="auto"/>
      </w:pPr>
      <w:bookmarkStart w:id="19" w:name="_Toc229073183"/>
      <w:r>
        <w:lastRenderedPageBreak/>
        <w:t xml:space="preserve">2.1.3 </w:t>
      </w:r>
      <w:r w:rsidRPr="0031177B">
        <w:t>Digital Maturity and Readiness in Private Care</w:t>
      </w:r>
      <w:bookmarkEnd w:id="19"/>
    </w:p>
    <w:p w14:paraId="09C2E3B4" w14:textId="77777777" w:rsidR="00E473EE" w:rsidRDefault="00E473EE" w:rsidP="0015222E">
      <w:pPr>
        <w:spacing w:afterLines="120" w:after="288" w:line="360" w:lineRule="auto"/>
      </w:pPr>
      <w:r w:rsidRPr="0067780F">
        <w:t>Digital maturity refers to an organisation’s ability to effectively adopt, integrate, and leverage digital technologies to support strategic objectives and operational performance. Within the private care sector, digital maturity is highly variable and remains generally low compared to other areas of healthcare</w:t>
      </w:r>
      <w:r>
        <w:t xml:space="preserve"> in accordance to </w:t>
      </w:r>
      <w:r w:rsidRPr="0024684E">
        <w:t>NHS England (2025)</w:t>
      </w:r>
      <w:r w:rsidRPr="0067780F">
        <w:t>. While some providers have implemented electronic care records, digital rostering systems, or monitoring technologies, adoption is often piecemeal rather than strategic.</w:t>
      </w:r>
    </w:p>
    <w:p w14:paraId="14A63434" w14:textId="77777777" w:rsidR="00E473EE" w:rsidRDefault="00E473EE" w:rsidP="0015222E">
      <w:pPr>
        <w:spacing w:afterLines="120" w:after="288" w:line="360" w:lineRule="auto"/>
      </w:pPr>
      <w:r w:rsidRPr="0067780F">
        <w:t xml:space="preserve">Several authors argue that digital readiness in care is influenced as much by human and organisational factors as by technological infrastructure. Digital literacy among care workers varies significantly, with older staff and those in lower-paid roles often reporting lower confidence in using digital systems </w:t>
      </w:r>
      <w:r>
        <w:t xml:space="preserve">which is shown in research </w:t>
      </w:r>
      <w:r w:rsidRPr="0024684E">
        <w:t>(Pérez-Rugosa et al., 2025)</w:t>
      </w:r>
      <w:r w:rsidRPr="0067780F">
        <w:t>. This can result in resistance, anxiety, or disengagement, particularly where technology is perceived as imposed rather than supportive.</w:t>
      </w:r>
    </w:p>
    <w:p w14:paraId="472D7121" w14:textId="77777777" w:rsidR="00E473EE" w:rsidRDefault="00E473EE" w:rsidP="0015222E">
      <w:pPr>
        <w:spacing w:afterLines="120" w:after="288" w:line="360" w:lineRule="auto"/>
      </w:pPr>
      <w:r w:rsidRPr="0067780F">
        <w:t xml:space="preserve">Leadership plays a critical role in shaping digital readiness. Organisations where leaders actively promote learning, provide reassurance, and frame technology as an enabler of care quality tend to experience higher levels of staff engagement </w:t>
      </w:r>
      <w:r w:rsidRPr="0024684E">
        <w:t>(Khusheim, 2025)</w:t>
      </w:r>
      <w:r w:rsidRPr="0067780F">
        <w:t xml:space="preserve">. </w:t>
      </w:r>
      <w:r>
        <w:t xml:space="preserve">Further supported by </w:t>
      </w:r>
      <w:r w:rsidRPr="0024684E">
        <w:t>Trenerry et al. (2021)</w:t>
      </w:r>
      <w:r>
        <w:t xml:space="preserve"> and c</w:t>
      </w:r>
      <w:r w:rsidRPr="0067780F">
        <w:t>onversely, where leadership communication is limited or overly focused on efficiency gains, staff may associate digital initiatives with surveillance, work intensification, or job displacement. This reinforces the argument that digital maturity should be understood as a socio-technical construct, requiring alignment between systems, skills, and organisational culture.</w:t>
      </w:r>
    </w:p>
    <w:p w14:paraId="3559C858" w14:textId="77777777" w:rsidR="00E473EE" w:rsidRDefault="00E473EE" w:rsidP="0015222E">
      <w:pPr>
        <w:spacing w:afterLines="120" w:after="288" w:line="360" w:lineRule="auto"/>
      </w:pPr>
      <w:r w:rsidRPr="0067780F">
        <w:t>Importantly, much of the existing literature on digital maturity is derived from public healthcare settings or large institutional environments. The transferability of these findings to private care organisations is therefore limited, as private providers operate under different financial, cultural, and governance conditions. This gap underscores the need for context-specific research that accounts for the realities of private care leadership and workforce experience</w:t>
      </w:r>
      <w:r>
        <w:t xml:space="preserve"> as mentioned by </w:t>
      </w:r>
      <w:r w:rsidRPr="0024684E">
        <w:t>Kim and Namkoong (2024)</w:t>
      </w:r>
      <w:r>
        <w:t>.</w:t>
      </w:r>
    </w:p>
    <w:p w14:paraId="5067AB23" w14:textId="77777777" w:rsidR="00E473EE" w:rsidRDefault="00E473EE" w:rsidP="0015222E">
      <w:pPr>
        <w:spacing w:afterLines="120" w:after="288" w:line="360" w:lineRule="auto"/>
      </w:pPr>
    </w:p>
    <w:p w14:paraId="341D4F62" w14:textId="77777777" w:rsidR="00E473EE" w:rsidRDefault="00E473EE" w:rsidP="0015222E">
      <w:pPr>
        <w:spacing w:afterLines="120" w:after="288" w:line="360" w:lineRule="auto"/>
      </w:pPr>
    </w:p>
    <w:p w14:paraId="637B2B21" w14:textId="77777777" w:rsidR="00E473EE" w:rsidRDefault="00E473EE" w:rsidP="0015222E">
      <w:pPr>
        <w:spacing w:afterLines="120" w:after="288" w:line="360" w:lineRule="auto"/>
      </w:pPr>
    </w:p>
    <w:p w14:paraId="7A4125F7" w14:textId="0BEEC0B6" w:rsidR="00E473EE" w:rsidRDefault="00E473EE" w:rsidP="0015222E">
      <w:pPr>
        <w:spacing w:afterLines="120" w:after="288" w:line="360" w:lineRule="auto"/>
      </w:pPr>
      <w:r w:rsidRPr="000517F2">
        <w:t>Overall, the literature presents a private care sector operating under sustained workforce, financial, and regulatory pressure, with digital transformation framed as both a necessity and a challenge. While digital technologies are widely promoted as solutions to administrative burden and workforce sustainability, empirical evidence of successful, large-scale transformation within private care remains limited. Leadership is frequently acknowledged as important, yet few studies explore how specific leadership behaviours shape workforce readiness for digital and AI adoption, highlighting a significant gap addressed by this study.</w:t>
      </w:r>
    </w:p>
    <w:p w14:paraId="305A6174" w14:textId="77777777" w:rsidR="00E473EE" w:rsidRDefault="00E473EE" w:rsidP="0015222E">
      <w:pPr>
        <w:pStyle w:val="Heading1"/>
        <w:spacing w:before="0" w:afterLines="120" w:after="288" w:line="360" w:lineRule="auto"/>
      </w:pPr>
      <w:bookmarkStart w:id="20" w:name="_Toc229073184"/>
      <w:r>
        <w:t xml:space="preserve">2.2 </w:t>
      </w:r>
      <w:r w:rsidRPr="0031177B">
        <w:t>Artificial Intelligence and Digital Transformation in the Private Care Secto</w:t>
      </w:r>
      <w:r>
        <w:t>r</w:t>
      </w:r>
      <w:bookmarkEnd w:id="20"/>
    </w:p>
    <w:p w14:paraId="16596833" w14:textId="77777777" w:rsidR="00E473EE" w:rsidRDefault="00E473EE" w:rsidP="0015222E">
      <w:pPr>
        <w:pStyle w:val="Heading2"/>
        <w:spacing w:before="0" w:afterLines="120" w:after="288" w:line="360" w:lineRule="auto"/>
      </w:pPr>
      <w:bookmarkStart w:id="21" w:name="_Toc229073185"/>
      <w:r>
        <w:t xml:space="preserve">2.2.1 </w:t>
      </w:r>
      <w:r w:rsidRPr="0031177B">
        <w:t>Defining AI in the Care Context</w:t>
      </w:r>
      <w:bookmarkEnd w:id="21"/>
    </w:p>
    <w:p w14:paraId="7EFF23D2" w14:textId="77777777" w:rsidR="00E473EE" w:rsidRDefault="00E473EE" w:rsidP="0015222E">
      <w:pPr>
        <w:spacing w:afterLines="120" w:after="288" w:line="360" w:lineRule="auto"/>
      </w:pPr>
      <w:r>
        <w:t xml:space="preserve">Referring to studies </w:t>
      </w:r>
      <w:r w:rsidRPr="00016F2C">
        <w:t>(Khosravi et al., 2026)</w:t>
      </w:r>
      <w:r>
        <w:t xml:space="preserve"> a</w:t>
      </w:r>
      <w:r w:rsidRPr="00D55BCB">
        <w:t>rtificial intelligence within the care sector is best understood not as autonomous or human-replacing technology, but as a collection of digital tools designed to support decision-making, automate routine tasks, and enhance care delivery. In private care environments, AI is typically embedded within existing digital systems rather than operating as standalone or highly advanced technologies. Common applications include predictive alerts, digital monitoring, automated rostering, and data-driven care planning</w:t>
      </w:r>
      <w:r>
        <w:t xml:space="preserve"> according to </w:t>
      </w:r>
      <w:r w:rsidRPr="00016F2C">
        <w:t>Varnosfaderani and Forouzanfar (2024)</w:t>
      </w:r>
      <w:r>
        <w:t>.</w:t>
      </w:r>
    </w:p>
    <w:p w14:paraId="1D0E3171" w14:textId="77777777" w:rsidR="00E473EE" w:rsidRPr="00016F2C" w:rsidRDefault="00E473EE" w:rsidP="0015222E">
      <w:pPr>
        <w:spacing w:afterLines="120" w:after="288" w:line="360" w:lineRule="auto"/>
      </w:pPr>
      <w:r w:rsidRPr="00D55BCB">
        <w:t>Importantly, the meaning of AI differs depending on organisational context. Large corporate care providers often frame AI as part of broader digital transformation strategies aimed at standardisation, efficiency, and performance monitoring across multiple sites</w:t>
      </w:r>
      <w:r>
        <w:t xml:space="preserve"> as discovered by </w:t>
      </w:r>
      <w:r w:rsidRPr="00016F2C">
        <w:t>Murire (2024)</w:t>
      </w:r>
      <w:r w:rsidRPr="00D55BCB">
        <w:t>. In contrast, smaller independent care homes are more likely to view AI as a practical tool to address immediate operational pressures, such as staff shortages or compliance requirements. These differing interpretations influence how AI is introduced, communicated, and experienced by staff</w:t>
      </w:r>
      <w:r>
        <w:t xml:space="preserve"> which is further supported by </w:t>
      </w:r>
      <w:r w:rsidRPr="00016F2C">
        <w:t>Dailah et al. (2024)</w:t>
      </w:r>
      <w:r>
        <w:t>.</w:t>
      </w:r>
    </w:p>
    <w:p w14:paraId="448B8328" w14:textId="77777777" w:rsidR="00E473EE" w:rsidRDefault="00E473EE" w:rsidP="0015222E">
      <w:pPr>
        <w:spacing w:afterLines="120" w:after="288" w:line="360" w:lineRule="auto"/>
      </w:pPr>
      <w:r w:rsidRPr="00D55BCB">
        <w:t>This variation highlights that AI adoption in care is not solely defined by technological capability, but by leadership framing and organisational priorities. Where AI is presented as an enhancement to care quality and safety, staff are more likely to engage positively</w:t>
      </w:r>
      <w:r>
        <w:t xml:space="preserve"> as supported </w:t>
      </w:r>
      <w:r>
        <w:lastRenderedPageBreak/>
        <w:t xml:space="preserve">in research </w:t>
      </w:r>
      <w:r w:rsidRPr="003B5766">
        <w:t>(Hassan, Kushniruk and Borycki, 2024)</w:t>
      </w:r>
      <w:r w:rsidRPr="00D55BCB">
        <w:t>. Conversely, when AI is framed primarily around cost control or surveillance, resistance and anxiety tend to increase. This reinforces the need to examine AI within its social and organisational context rather than treating it as a neutral technological intervention</w:t>
      </w:r>
      <w:r>
        <w:t xml:space="preserve"> as mentioned by </w:t>
      </w:r>
      <w:r w:rsidRPr="00351BAC">
        <w:t>Gerlich (2024)</w:t>
      </w:r>
      <w:r>
        <w:t>.</w:t>
      </w:r>
    </w:p>
    <w:p w14:paraId="37337DD5" w14:textId="77777777" w:rsidR="00E473EE" w:rsidRDefault="00E473EE" w:rsidP="0015222E">
      <w:pPr>
        <w:pStyle w:val="Heading2"/>
        <w:spacing w:before="0" w:afterLines="120" w:after="288" w:line="360" w:lineRule="auto"/>
      </w:pPr>
      <w:bookmarkStart w:id="22" w:name="_Toc229073186"/>
      <w:r>
        <w:t xml:space="preserve">2.2.2 </w:t>
      </w:r>
      <w:r w:rsidRPr="0031177B">
        <w:t>Current and Emerging Uses of AI in Care</w:t>
      </w:r>
      <w:bookmarkEnd w:id="22"/>
    </w:p>
    <w:p w14:paraId="4D6F2839" w14:textId="77777777" w:rsidR="00E473EE" w:rsidRDefault="00E473EE" w:rsidP="0015222E">
      <w:pPr>
        <w:spacing w:afterLines="120" w:after="288" w:line="360" w:lineRule="auto"/>
      </w:pPr>
      <w:r w:rsidRPr="00D55BCB">
        <w:t>AI-enabled technologies are increasingly visible across the care sector, although their adoption remains inconsistent. Larger care chains are more likely to implement integrated digital systems, including electronic care records, predictive risk alerts, and centralised workforce management platforms. These organisations often possess the financial and technical resources necessary to trial new technologies and embed them across multiple locations</w:t>
      </w:r>
      <w:r>
        <w:t xml:space="preserve"> as further studies shown </w:t>
      </w:r>
      <w:r w:rsidRPr="00351BAC">
        <w:t>(Varnosfaderani and Forouzanfar, 2024b)</w:t>
      </w:r>
      <w:r>
        <w:t>.</w:t>
      </w:r>
    </w:p>
    <w:p w14:paraId="3C66F65D" w14:textId="001A8C38" w:rsidR="00E473EE" w:rsidRPr="00351BAC" w:rsidRDefault="00E473EE" w:rsidP="0015222E">
      <w:pPr>
        <w:spacing w:afterLines="120" w:after="288" w:line="360" w:lineRule="auto"/>
        <w:rPr>
          <w:b/>
          <w:bCs/>
        </w:rPr>
      </w:pPr>
      <w:r w:rsidRPr="00D55BCB">
        <w:t>Smaller private care providers, by contrast, typically adopt AI in a more fragmented and reactive manner. Digital tools are often introduced to address specific operational challenges, such as reducing paperwork or improving rota management, rather than as part of a long-term digital strategy. As a result, AI adoption in these settings is frequently limited to basic functionalities and may lack full integration with existing workflows</w:t>
      </w:r>
      <w:r>
        <w:t xml:space="preserve"> </w:t>
      </w:r>
      <w:r w:rsidR="008260E4">
        <w:t>highlighted by</w:t>
      </w:r>
      <w:r>
        <w:t xml:space="preserve"> </w:t>
      </w:r>
      <w:r w:rsidRPr="00351BAC">
        <w:t>Dawoodbhoy et al. (2021</w:t>
      </w:r>
      <w:r>
        <w:t>).</w:t>
      </w:r>
    </w:p>
    <w:p w14:paraId="55061797" w14:textId="77777777" w:rsidR="00E473EE" w:rsidRDefault="00E473EE" w:rsidP="0015222E">
      <w:pPr>
        <w:spacing w:afterLines="120" w:after="288" w:line="360" w:lineRule="auto"/>
      </w:pPr>
      <w:r>
        <w:t xml:space="preserve">According to </w:t>
      </w:r>
      <w:r w:rsidRPr="00351BAC">
        <w:t>Abadir et al. (2025</w:t>
      </w:r>
      <w:r>
        <w:t>) e</w:t>
      </w:r>
      <w:r w:rsidRPr="00D55BCB">
        <w:t>merging technologies such as assistive robotics, conversational AI, and advanced predictive analytics are widely discussed in the literature but remain largely aspirational within private care contexts. While such technologies may be piloted within innovation-focused organisations or publicly funded initiatives, their widespread adoption in private care homes is constrained by cost, training requirements, and uncertainty regarding return on investment. This gap between technological ambition and practical implementation raises questions about the realism of current digital transformation narratives within the sector.</w:t>
      </w:r>
    </w:p>
    <w:p w14:paraId="65C3D278" w14:textId="77777777" w:rsidR="00E473EE" w:rsidRDefault="00E473EE" w:rsidP="0015222E">
      <w:pPr>
        <w:spacing w:afterLines="120" w:after="288" w:line="360" w:lineRule="auto"/>
      </w:pPr>
      <w:r w:rsidRPr="000C5FFD">
        <w:t>International comparisons further illustrate</w:t>
      </w:r>
      <w:r>
        <w:t xml:space="preserve"> </w:t>
      </w:r>
      <w:r w:rsidRPr="000C5FFD">
        <w:t xml:space="preserve">(Osawa, Maeshima and Arai, 2022) the uneven nature of AI adoption in care settings. Countries such as Japan and the Netherlands are frequently cited as leaders in the use of digital technologies within long-term care, particularly in response to ageing populations and workforce shortages. In Japan, AI-enabled monitoring systems and assistive robotics have been introduced to support routine care tasks and reduce physical strain on care workers. Similarly, Dutch care providers have increasingly adopted </w:t>
      </w:r>
      <w:r w:rsidRPr="000C5FFD">
        <w:lastRenderedPageBreak/>
        <w:t>digital care planning and remote monitoring tools to enhance coordination and workforce efficiency.</w:t>
      </w:r>
    </w:p>
    <w:p w14:paraId="246E44E6" w14:textId="77777777" w:rsidR="00E473EE" w:rsidRDefault="00E473EE" w:rsidP="0015222E">
      <w:pPr>
        <w:spacing w:afterLines="120" w:after="288" w:line="360" w:lineRule="auto"/>
      </w:pPr>
      <w:r w:rsidRPr="000C5FFD">
        <w:t xml:space="preserve">However, evidence </w:t>
      </w:r>
      <w:r>
        <w:t xml:space="preserve">from </w:t>
      </w:r>
      <w:r w:rsidRPr="000C5FFD">
        <w:t>Maniatopoulos et al. (2020)</w:t>
      </w:r>
      <w:r>
        <w:t xml:space="preserve"> </w:t>
      </w:r>
      <w:r w:rsidRPr="000C5FFD">
        <w:t>suggests that successful implementation in these contexts is closely linked to sustained government investment, national digital strategies, and structured workforce training. In contrast, private care providers in the UK operate within a fragmented and market-driven system, with limited access to funding and inconsistent digital infrastructure. This comparison highlights that AI adoption is shaped not only by technological capability, but by leadership capacity, policy support, and workforce development, reinforcing the need for context-sensitive leadership approaches within the UK private care sector.</w:t>
      </w:r>
    </w:p>
    <w:p w14:paraId="3555F656" w14:textId="77777777" w:rsidR="00E473EE" w:rsidRDefault="00E473EE" w:rsidP="0015222E">
      <w:pPr>
        <w:pStyle w:val="Heading2"/>
        <w:spacing w:before="0" w:afterLines="120" w:after="288" w:line="360" w:lineRule="auto"/>
      </w:pPr>
      <w:bookmarkStart w:id="23" w:name="_Toc229073187"/>
      <w:r>
        <w:t xml:space="preserve">2.2.3 </w:t>
      </w:r>
      <w:r w:rsidRPr="0031177B">
        <w:t>Benefits and Opportunities of AI Adoption</w:t>
      </w:r>
      <w:bookmarkEnd w:id="23"/>
    </w:p>
    <w:p w14:paraId="3DD7FF5C" w14:textId="77777777" w:rsidR="00E473EE" w:rsidRDefault="00E473EE" w:rsidP="0015222E">
      <w:pPr>
        <w:spacing w:afterLines="120" w:after="288" w:line="360" w:lineRule="auto"/>
      </w:pPr>
      <w:r w:rsidRPr="00D55BCB">
        <w:t>The potential benefits of AI adoption in private care are frequently framed in terms of efficiency, quality, and workforce support. Automated documentation and digital care planning systems can reduce administrative workload, enabling care staff to spend more time on direct resident interaction. Predictive monitoring tools may also support early identification of risk, improving safety outcomes and reducing reactive interventions</w:t>
      </w:r>
      <w:r>
        <w:t xml:space="preserve"> in accordance with </w:t>
      </w:r>
      <w:r w:rsidRPr="00351BAC">
        <w:t>Al Khatib and Ndiaye (2024)</w:t>
      </w:r>
      <w:r>
        <w:t>.</w:t>
      </w:r>
    </w:p>
    <w:p w14:paraId="226C3627" w14:textId="77777777" w:rsidR="00E473EE" w:rsidRDefault="00E473EE" w:rsidP="0015222E">
      <w:pPr>
        <w:spacing w:afterLines="120" w:after="288" w:line="360" w:lineRule="auto"/>
      </w:pPr>
      <w:r>
        <w:t xml:space="preserve">As articles have shown </w:t>
      </w:r>
      <w:r w:rsidRPr="00351BAC">
        <w:t>(Raina et al., 2025)</w:t>
      </w:r>
      <w:r>
        <w:t xml:space="preserve"> f</w:t>
      </w:r>
      <w:r w:rsidRPr="00D55BCB">
        <w:t>or larger organisations, AI offers strategic advantages through data aggregation and standardisation. Centralised systems can provide insights into staffing patterns, care quality indicators, and resource utilisation across multiple sites, supporting more consistent service delivery. These capabilities may strengthen organisational resilience and enhance regulatory compliance.</w:t>
      </w:r>
    </w:p>
    <w:p w14:paraId="2C6645D1" w14:textId="77777777" w:rsidR="00E473EE" w:rsidRDefault="00E473EE" w:rsidP="0015222E">
      <w:pPr>
        <w:spacing w:afterLines="120" w:after="288" w:line="360" w:lineRule="auto"/>
      </w:pPr>
      <w:r w:rsidRPr="00D55BCB">
        <w:t xml:space="preserve">However, </w:t>
      </w:r>
      <w:r>
        <w:t xml:space="preserve">as supported by </w:t>
      </w:r>
      <w:r w:rsidRPr="00351BAC">
        <w:t>Sjödin et al. (2021)</w:t>
      </w:r>
      <w:r>
        <w:t xml:space="preserve"> </w:t>
      </w:r>
      <w:r w:rsidRPr="00D55BCB">
        <w:t>the benefits of AI are not experienced equally across the sector. Smaller providers may struggle to realise the full value of AI due to limited training, inconsistent system use, or lack of leadership capacity to embed change. In such contexts, technology may be perceived as an additional burden rather than a supportive tool. This suggests that the benefits of AI are highly contingent on organisational readiness, leadership engagement, and workforce involvement.</w:t>
      </w:r>
    </w:p>
    <w:p w14:paraId="6A913FFC" w14:textId="77777777" w:rsidR="00E473EE" w:rsidRDefault="00E473EE" w:rsidP="0015222E">
      <w:pPr>
        <w:pStyle w:val="Heading2"/>
        <w:spacing w:before="0" w:afterLines="120" w:after="288" w:line="360" w:lineRule="auto"/>
      </w:pPr>
      <w:bookmarkStart w:id="24" w:name="_Toc229073188"/>
      <w:r>
        <w:lastRenderedPageBreak/>
        <w:t xml:space="preserve">2.2.4 </w:t>
      </w:r>
      <w:r w:rsidRPr="0031177B">
        <w:t>Barriers, Risks, and Ethical Concerns</w:t>
      </w:r>
      <w:bookmarkEnd w:id="24"/>
    </w:p>
    <w:p w14:paraId="61509750" w14:textId="77777777" w:rsidR="00E473EE" w:rsidRDefault="00E473EE" w:rsidP="0015222E">
      <w:pPr>
        <w:spacing w:afterLines="120" w:after="288" w:line="360" w:lineRule="auto"/>
      </w:pPr>
      <w:r w:rsidRPr="00D55BCB">
        <w:t>Despite its potential, AI adoption in private care is associated with significant barriers and risks. Financial constraints remain a primary obstacle, particularly for smaller providers who lack access to capital investment. Even where funding is available, ongoing costs related to maintenance, training, and system upgrades can deter sustained adoption</w:t>
      </w:r>
      <w:r>
        <w:t xml:space="preserve"> as discovered by </w:t>
      </w:r>
      <w:r w:rsidRPr="00351BAC">
        <w:t>Boonmee, Mangkalakeeree and Jeong (2025)</w:t>
      </w:r>
      <w:r>
        <w:t>.</w:t>
      </w:r>
    </w:p>
    <w:p w14:paraId="6BC9C010" w14:textId="77777777" w:rsidR="00E473EE" w:rsidRDefault="00E473EE" w:rsidP="0015222E">
      <w:pPr>
        <w:spacing w:afterLines="120" w:after="288" w:line="360" w:lineRule="auto"/>
      </w:pPr>
      <w:r>
        <w:t xml:space="preserve">Further supporting research </w:t>
      </w:r>
      <w:r w:rsidRPr="003F74EC">
        <w:t>(Zheng et al., 2025)</w:t>
      </w:r>
      <w:r>
        <w:t xml:space="preserve"> w</w:t>
      </w:r>
      <w:r w:rsidRPr="00D55BCB">
        <w:t>orkforce resistance also presents a substantial challenge. Care staff may express concerns regarding job security, increased surveillance, or the erosion of the human elements of care. These concerns are often amplified in organisations where communication is limited or where technology is introduced without staff consultation. In contrast, organisations that involve staff in decision-making and provide clear explanations of purpose tend to experience lower levels of resistance</w:t>
      </w:r>
      <w:r>
        <w:t xml:space="preserve"> as other researches have been made </w:t>
      </w:r>
      <w:r w:rsidRPr="003F74EC">
        <w:t>(Alqudah, Penela and Sanmartín, 2022)</w:t>
      </w:r>
      <w:r>
        <w:t>.</w:t>
      </w:r>
    </w:p>
    <w:p w14:paraId="35DA0426" w14:textId="77777777" w:rsidR="00E473EE" w:rsidRDefault="00E473EE" w:rsidP="0015222E">
      <w:pPr>
        <w:spacing w:afterLines="120" w:after="288" w:line="360" w:lineRule="auto"/>
      </w:pPr>
      <w:r w:rsidRPr="003F74EC">
        <w:t>Pham (2025)</w:t>
      </w:r>
      <w:r>
        <w:t xml:space="preserve"> supports that e</w:t>
      </w:r>
      <w:r w:rsidRPr="00D55BCB">
        <w:t>thical considerations further complicate AI adoption. Issues relating to data privacy, consent, and algorithmic transparency are particularly sensitive in care settings involving vulnerable individuals. The use of monitoring technologies, while potentially improving safety, may be perceived as intrusive if not managed carefully. These concerns highlight the importance of ethical leadership and robust governance frameworks to ensure that AI is implemented responsibly and in alignment with care values.</w:t>
      </w:r>
    </w:p>
    <w:p w14:paraId="07DDF3A9" w14:textId="77777777" w:rsidR="00E473EE" w:rsidRDefault="00E473EE" w:rsidP="0015222E">
      <w:pPr>
        <w:spacing w:afterLines="120" w:after="288" w:line="360" w:lineRule="auto"/>
      </w:pPr>
      <w:r w:rsidRPr="00CF0CA5">
        <w:t>A key limitation within the literature is the tendency to generalise findings from large organisations or public healthcare systems to private care contexts, overlooking the structural and cultural differences shaping digital readiness within smaller providers, particularly those reliant on fragmented systems and manual processes (Purwasha, 2024; Vaughan and Edwards, 2020).</w:t>
      </w:r>
      <w:r>
        <w:br/>
      </w:r>
      <w:r>
        <w:br/>
      </w:r>
      <w:r w:rsidRPr="00CF0CA5">
        <w:t>Given the emotionally intensive nature of care work and existing workforce strain, this perspective risks neglecting trust, engagement, and staff capability (Mallorie, 2024).</w:t>
      </w:r>
    </w:p>
    <w:p w14:paraId="2FF7F6CC" w14:textId="0166A748" w:rsidR="00E473EE" w:rsidRDefault="00E473EE" w:rsidP="0015222E">
      <w:pPr>
        <w:spacing w:afterLines="120" w:after="288" w:line="360" w:lineRule="auto"/>
      </w:pPr>
      <w:r w:rsidRPr="000517F2">
        <w:t>Overall, the literature suggests that AI adoption in private care depends less on technological sophistication and more on leadership, trust, and workforce engagement.</w:t>
      </w:r>
      <w:r w:rsidRPr="002936D7">
        <w:t xml:space="preserve"> Without strategic leadership that prioritises communication, ethical consideration, and staff development within </w:t>
      </w:r>
      <w:r w:rsidRPr="002936D7">
        <w:lastRenderedPageBreak/>
        <w:t>already constrained organisational environments, digital initiatives risk superficial implementation or failure. This reinforces the need for research that examines digital and AI adoption through the lens of strategic leadership and workforce transformation within private care settings.</w:t>
      </w:r>
    </w:p>
    <w:p w14:paraId="56C3BCFC" w14:textId="77777777" w:rsidR="00E473EE" w:rsidRDefault="00E473EE" w:rsidP="0015222E">
      <w:pPr>
        <w:pStyle w:val="Heading1"/>
        <w:spacing w:before="0" w:afterLines="120" w:after="288" w:line="360" w:lineRule="auto"/>
      </w:pPr>
      <w:bookmarkStart w:id="25" w:name="_Toc229073189"/>
      <w:r>
        <w:t xml:space="preserve">2.3 </w:t>
      </w:r>
      <w:r w:rsidRPr="0031177B">
        <w:t>Strategic Leadership and Workforce Transformation in Private Care</w:t>
      </w:r>
      <w:bookmarkEnd w:id="25"/>
    </w:p>
    <w:p w14:paraId="2E35F753" w14:textId="77777777" w:rsidR="00E473EE" w:rsidRDefault="00E473EE" w:rsidP="0015222E">
      <w:pPr>
        <w:pStyle w:val="Heading2"/>
        <w:spacing w:before="0" w:afterLines="120" w:after="288" w:line="360" w:lineRule="auto"/>
      </w:pPr>
      <w:bookmarkStart w:id="26" w:name="_Toc229073190"/>
      <w:r>
        <w:t xml:space="preserve">2.3.1 </w:t>
      </w:r>
      <w:r w:rsidRPr="0031177B">
        <w:t>Workforce Transformation in Care Settings</w:t>
      </w:r>
      <w:bookmarkEnd w:id="26"/>
    </w:p>
    <w:p w14:paraId="675DF494" w14:textId="77777777" w:rsidR="00E473EE" w:rsidRDefault="00E473EE" w:rsidP="0015222E">
      <w:pPr>
        <w:spacing w:afterLines="120" w:after="288" w:line="360" w:lineRule="auto"/>
      </w:pPr>
      <w:r w:rsidRPr="000517F2">
        <w:t>Workforce transformation within the private care sector involves a fundamental shift in skills, attitudes, behaviours, and professional identity in response to evolving organisational demands (Imison, Castle-Clarke and Watson, 2016). Given the relational and emotionally intensive nature of care work, transformation initiatives must also account for staff wellbeing, psychological safety, and trust (Bamforth et al., 2023).</w:t>
      </w:r>
    </w:p>
    <w:p w14:paraId="1A7CD245" w14:textId="77777777" w:rsidR="00E473EE" w:rsidRDefault="00E473EE" w:rsidP="0015222E">
      <w:pPr>
        <w:spacing w:afterLines="120" w:after="288" w:line="360" w:lineRule="auto"/>
      </w:pPr>
      <w:r w:rsidRPr="001005D5">
        <w:t>Thomson (2024)</w:t>
      </w:r>
      <w:r>
        <w:t xml:space="preserve"> states l</w:t>
      </w:r>
      <w:r w:rsidRPr="00364A99">
        <w:t>arge care organisations often approach workforce transformation through structured programmes, including formal training pathways, standardised competencies, and centrally defined performance frameworks. These approaches can provide clarity and consistency but may risk overlooking the nuanced needs of individual care homes or frontline workers. Smaller providers, by contrast, tend to adopt more informal and adaptive approaches, relying on close interpersonal relationships and tacit knowledge rather than formal systems. While this can foster trust and flexibility, it may also limit scalability and sustainability during periods of change</w:t>
      </w:r>
      <w:r>
        <w:t xml:space="preserve"> as revealed in a study </w:t>
      </w:r>
      <w:r w:rsidRPr="001005D5">
        <w:t>(Hughes et al., 2025)</w:t>
      </w:r>
      <w:r>
        <w:t>.</w:t>
      </w:r>
    </w:p>
    <w:p w14:paraId="419B6840" w14:textId="77777777" w:rsidR="00E473EE" w:rsidRDefault="00E473EE" w:rsidP="0015222E">
      <w:pPr>
        <w:spacing w:afterLines="120" w:after="288" w:line="360" w:lineRule="auto"/>
      </w:pPr>
      <w:r w:rsidRPr="001005D5">
        <w:t>Regan (2022)</w:t>
      </w:r>
      <w:r>
        <w:t xml:space="preserve"> suggests d</w:t>
      </w:r>
      <w:r w:rsidRPr="00364A99">
        <w:t>igital transformation intensifies the complexity of workforce transformation in care. Staff are required not only to develop technical skills but also to reframe their understanding of care delivery in technology-enabled environments. Without adequate support, digital initiatives may be perceived as increasing workload or undermining professional autonomy. This reinforces the need for leadership approaches that prioritise engagement, learning, and shared purpose rather than compliance alone.</w:t>
      </w:r>
    </w:p>
    <w:p w14:paraId="01FB2829" w14:textId="77777777" w:rsidR="00E473EE" w:rsidRDefault="00E473EE" w:rsidP="0015222E">
      <w:pPr>
        <w:pStyle w:val="Heading2"/>
        <w:spacing w:before="0" w:afterLines="120" w:after="288" w:line="360" w:lineRule="auto"/>
      </w:pPr>
      <w:bookmarkStart w:id="27" w:name="_Toc229073191"/>
      <w:r>
        <w:lastRenderedPageBreak/>
        <w:t xml:space="preserve">2.3.2 </w:t>
      </w:r>
      <w:r w:rsidRPr="0031177B">
        <w:t>Strategic Leadership in Times of Change</w:t>
      </w:r>
      <w:bookmarkEnd w:id="27"/>
    </w:p>
    <w:p w14:paraId="1B405642" w14:textId="77777777" w:rsidR="00E473EE" w:rsidRPr="001005D5" w:rsidRDefault="00E473EE" w:rsidP="0015222E">
      <w:pPr>
        <w:spacing w:afterLines="120" w:after="288" w:line="360" w:lineRule="auto"/>
      </w:pPr>
      <w:r w:rsidRPr="00364A99">
        <w:t>Strategic leadership refers to the capacity to articulate a clear vision, align organisational resources, and guide people through uncertainty. In the private care sector, leaders operate within particularly constrained environments, balancing regulatory compliance, financial viability, workforce wellbeing, and quality of care. These competing pressures shape how change is initiated and experienced at organisational level</w:t>
      </w:r>
      <w:r>
        <w:t xml:space="preserve"> as stated by </w:t>
      </w:r>
      <w:r w:rsidRPr="001005D5">
        <w:t>Sfantou et al. (2017)</w:t>
      </w:r>
      <w:r>
        <w:t>.</w:t>
      </w:r>
    </w:p>
    <w:p w14:paraId="29A89EE1" w14:textId="6CC06DC5" w:rsidR="00E473EE" w:rsidRDefault="00E473EE" w:rsidP="0015222E">
      <w:pPr>
        <w:spacing w:afterLines="120" w:after="288" w:line="360" w:lineRule="auto"/>
      </w:pPr>
      <w:r w:rsidRPr="00364A99">
        <w:t>In larger care organisations, strategic leadership is often distributed across multiple layers of management. While this can support coordinated change initiatives, it may also create distance between decision-makers and frontline staff. Messages about transformation can become diluted or interpreted as imposed directives, reducing staff ownership</w:t>
      </w:r>
      <w:r>
        <w:t xml:space="preserve"> as stated in articles </w:t>
      </w:r>
      <w:r w:rsidRPr="001005D5">
        <w:t>(FRANCIS</w:t>
      </w:r>
      <w:r w:rsidRPr="001005D5">
        <w:rPr>
          <w:rFonts w:ascii="Cambria Math" w:hAnsi="Cambria Math" w:cs="Cambria Math"/>
        </w:rPr>
        <w:t>‐</w:t>
      </w:r>
      <w:r w:rsidRPr="001005D5">
        <w:t>AUTON et al., 2023)</w:t>
      </w:r>
      <w:r>
        <w:t xml:space="preserve">. </w:t>
      </w:r>
      <w:r w:rsidRPr="00364A99">
        <w:t xml:space="preserve"> Smaller providers typically benefit from more visible and relational leadership, where managers work closely with care teams. This proximity can enhance trust and responsiveness but may also concentrate decision-making responsibility on individuals with limited strategic training or </w:t>
      </w:r>
      <w:r>
        <w:t xml:space="preserve">support as determined by </w:t>
      </w:r>
      <w:r w:rsidRPr="009A486A">
        <w:t>Sutherland et al. (2021)</w:t>
      </w:r>
      <w:r>
        <w:t>.</w:t>
      </w:r>
    </w:p>
    <w:p w14:paraId="44E3D6D5" w14:textId="77777777" w:rsidR="00E473EE" w:rsidRDefault="00E473EE" w:rsidP="0015222E">
      <w:pPr>
        <w:spacing w:afterLines="120" w:after="288" w:line="360" w:lineRule="auto"/>
      </w:pPr>
      <w:r w:rsidRPr="00364A99">
        <w:t>Periods of digital and organisational change place heightened demands on leaders’ communication skills. Leaders must explain not only what is changing, but why it matters and how it aligns with care values. Where leaders fail to address staff concerns openly, uncertainty can escalate into resistance. Conversely, leaders who acknowledge fears, invite feedback, and demonstrate commitment to staff development are more likely to sustain engagement throughout the change process</w:t>
      </w:r>
      <w:r>
        <w:t xml:space="preserve"> as supported by </w:t>
      </w:r>
      <w:r w:rsidRPr="009A486A">
        <w:t>Syamsir, Saputra and Mulia (2025)</w:t>
      </w:r>
      <w:r>
        <w:t>.</w:t>
      </w:r>
    </w:p>
    <w:p w14:paraId="73B592F3" w14:textId="77777777" w:rsidR="00E473EE" w:rsidRDefault="00E473EE" w:rsidP="0015222E">
      <w:pPr>
        <w:pStyle w:val="Heading2"/>
        <w:spacing w:before="0" w:afterLines="120" w:after="288" w:line="360" w:lineRule="auto"/>
      </w:pPr>
      <w:bookmarkStart w:id="28" w:name="_Toc229073192"/>
      <w:r>
        <w:t xml:space="preserve">2.3.3 </w:t>
      </w:r>
      <w:r w:rsidRPr="0031177B">
        <w:t>Key Theoretical Models</w:t>
      </w:r>
      <w:bookmarkEnd w:id="28"/>
    </w:p>
    <w:p w14:paraId="17D371DC" w14:textId="77777777" w:rsidR="00E473EE" w:rsidRDefault="00E473EE" w:rsidP="0015222E">
      <w:pPr>
        <w:spacing w:afterLines="120" w:after="288" w:line="360" w:lineRule="auto"/>
      </w:pPr>
      <w:r w:rsidRPr="00EE15F3">
        <w:t>Theoretical models of change and leadership provide important frameworks for understanding workforce transformation and digital change, although their applicability to private care settings varies. Change management theories are particularly relevant within private care organisations, where leaders must navigate complex human, ethical, and operational challenges while implementing digital and AI-enabled technologies (Harrison et al., 2021).</w:t>
      </w:r>
    </w:p>
    <w:p w14:paraId="25C3C8E2" w14:textId="77777777" w:rsidR="00E473EE" w:rsidRDefault="00E473EE" w:rsidP="0015222E">
      <w:pPr>
        <w:spacing w:afterLines="120" w:after="288" w:line="360" w:lineRule="auto"/>
      </w:pPr>
      <w:r w:rsidRPr="00EE15F3">
        <w:t xml:space="preserve">Lewin’s three-stage model conceptualises change as a process of unfreezing, changing, and refreezing behaviours (Hussain et al., 2016). This framework is useful for understanding digital transformation in private care, particularly the importance of preparing staff psychologically for </w:t>
      </w:r>
      <w:r w:rsidRPr="00EE15F3">
        <w:lastRenderedPageBreak/>
        <w:t>change. Care workers may experience anxiety relating to job security, monitoring, or the perceived erosion of relational care practices. Lewin’s emphasis on embedding new behaviours aligns with the need for sustained leadership support and training to ensure digital systems become part of routine care delivery.</w:t>
      </w:r>
    </w:p>
    <w:p w14:paraId="62FE5646" w14:textId="77777777" w:rsidR="00E473EE" w:rsidRDefault="00E473EE" w:rsidP="0015222E">
      <w:pPr>
        <w:spacing w:afterLines="120" w:after="288" w:line="360" w:lineRule="auto"/>
      </w:pPr>
      <w:r w:rsidRPr="00EE15F3">
        <w:t>However, Lewin’s model has been criticised for assuming organisational stability, which may not reflect the persistent regulatory pressure, workforce shortages, and technological disruption experienced in private care. The linear nature of staged change may therefore oversimplify the continuous and overlapping nature of change in care environments (Prosci, 2024).</w:t>
      </w:r>
    </w:p>
    <w:p w14:paraId="5240A2E8" w14:textId="77777777" w:rsidR="00E473EE" w:rsidRDefault="00E473EE" w:rsidP="0015222E">
      <w:pPr>
        <w:spacing w:afterLines="120" w:after="288" w:line="360" w:lineRule="auto"/>
      </w:pPr>
      <w:r w:rsidRPr="00EE15F3">
        <w:t>Kotter’s eight-step model offers a more leadership-driven framework, emphasising urgency, guiding coalitions, and vision communication (Kotter, 2025). This approach is particularly relevant to larger private care providers requiring coordinated leadership across multiple sites. Its focus on communication reinforces leadership’s role in shaping workforce perceptions of digital change. Nevertheless, the model’s prescriptive structure may limit flexibility in emotionally demanding and resource-constrained care settings. In smaller organisations with informal leadership structures, strict adherence to staged change may be impractical, requiring contextual adaptation (Miles et al., 2023).</w:t>
      </w:r>
    </w:p>
    <w:p w14:paraId="14B67234" w14:textId="77777777" w:rsidR="00E473EE" w:rsidRDefault="00E473EE" w:rsidP="0015222E">
      <w:pPr>
        <w:spacing w:afterLines="120" w:after="288" w:line="360" w:lineRule="auto"/>
      </w:pPr>
      <w:r w:rsidRPr="00EE15F3">
        <w:t>In contrast, transformational leadership theory emphasises inspiration, trust, and individual consideration (Suryadi, Trisnawati and Al-Amin, 2024). This approach aligns closely with the relational nature of care work and can support workforce readiness for digital transformation by framing AI as a tool that enhances care quality rather than replacing human judgement. However, reliance on transformational leadership alone may be unsustainable in smaller organisations where leadership capacity is limited, particularly without supporting structures (Wu, 2025).</w:t>
      </w:r>
    </w:p>
    <w:p w14:paraId="3647F927" w14:textId="77777777" w:rsidR="00E473EE" w:rsidRDefault="00E473EE" w:rsidP="0015222E">
      <w:pPr>
        <w:spacing w:afterLines="120" w:after="288" w:line="360" w:lineRule="auto"/>
      </w:pPr>
      <w:r w:rsidRPr="004A723B">
        <w:t>Overall, these theories suggest that no single model fully captures the complexity of workforce transformation and digital change in private care. While Lewin and Kotter offer insight into change processes, transformational leadership highlights the relational dimensions essential to care. This reinforces the need for an integrated, context-sensitive leadership approach when implementing digital and AI technologies in private care settings.</w:t>
      </w:r>
    </w:p>
    <w:p w14:paraId="022E12DB" w14:textId="77777777" w:rsidR="00E473EE" w:rsidRDefault="00E473EE" w:rsidP="0015222E">
      <w:pPr>
        <w:pStyle w:val="Heading2"/>
        <w:spacing w:before="0" w:afterLines="120" w:after="288" w:line="360" w:lineRule="auto"/>
      </w:pPr>
      <w:bookmarkStart w:id="29" w:name="_Toc229073193"/>
      <w:r>
        <w:lastRenderedPageBreak/>
        <w:t xml:space="preserve">2.3.4 </w:t>
      </w:r>
      <w:r w:rsidRPr="0031177B">
        <w:t>Leadership, Culture, and Digital Readiness</w:t>
      </w:r>
      <w:bookmarkEnd w:id="29"/>
    </w:p>
    <w:p w14:paraId="3C960C30" w14:textId="77777777" w:rsidR="00E473EE" w:rsidRDefault="00E473EE" w:rsidP="0015222E">
      <w:pPr>
        <w:spacing w:afterLines="120" w:after="288" w:line="360" w:lineRule="auto"/>
      </w:pPr>
      <w:r w:rsidRPr="00364A99">
        <w:t>Organisational culture plays a central role in shaping workforce readiness for digital transformation. Culture influences how staff interpret change, respond to uncertainty, and engage with new technologies. Leaders act as key cultural agents, signalling priorities through their behaviour, communication, and decision-making</w:t>
      </w:r>
      <w:r>
        <w:t xml:space="preserve"> as determined by </w:t>
      </w:r>
      <w:r w:rsidRPr="00C36F6D">
        <w:t>Lesna Purnawan (2025)</w:t>
      </w:r>
      <w:r>
        <w:t>.</w:t>
      </w:r>
    </w:p>
    <w:p w14:paraId="635E62DB" w14:textId="77777777" w:rsidR="00E473EE" w:rsidRDefault="00E473EE" w:rsidP="0015222E">
      <w:pPr>
        <w:spacing w:afterLines="120" w:after="288" w:line="360" w:lineRule="auto"/>
      </w:pPr>
      <w:r w:rsidRPr="00364A99">
        <w:t>In organisations where leaders model openness to learning and experimentation, digital initiatives are more likely to be viewed as opportunities rather than threats. This is particularly important in care settings, where staff may fear that technology will reduce the human elements of care or increase surveillance. Leaders who actively demonstrate how digital tools support compassion, safety, and professional judgement can help reframe these narratives</w:t>
      </w:r>
      <w:r>
        <w:t xml:space="preserve"> as elaborated in studies </w:t>
      </w:r>
      <w:r w:rsidRPr="00C36F6D">
        <w:t>(Nascimento et al., 2023)</w:t>
      </w:r>
      <w:r>
        <w:t>.</w:t>
      </w:r>
    </w:p>
    <w:p w14:paraId="37035F19" w14:textId="77777777" w:rsidR="00E473EE" w:rsidRDefault="00E473EE" w:rsidP="0015222E">
      <w:pPr>
        <w:spacing w:afterLines="120" w:after="288" w:line="360" w:lineRule="auto"/>
      </w:pPr>
      <w:r w:rsidRPr="00364A99">
        <w:t>Differences in organisational scale further influence the relationship between leadership and digital readiness. Larger providers may rely on formal policies and training programmes to promote digital capability, while smaller providers depend more heavily on informal learning and peer support. Both approaches have strengths and limitations, suggesting that leadership must be tailored to organisational context rather than adopting a one-size-fits-all model</w:t>
      </w:r>
      <w:r>
        <w:t xml:space="preserve"> according to </w:t>
      </w:r>
      <w:r w:rsidRPr="00C36F6D">
        <w:t>Orkamo et al. (2025)</w:t>
      </w:r>
      <w:r>
        <w:t>.</w:t>
      </w:r>
    </w:p>
    <w:p w14:paraId="17641F5F" w14:textId="77777777" w:rsidR="00E473EE" w:rsidRDefault="00E473EE" w:rsidP="0015222E">
      <w:pPr>
        <w:spacing w:afterLines="120" w:after="288" w:line="360" w:lineRule="auto"/>
      </w:pPr>
      <w:r w:rsidRPr="00BD515B">
        <w:t>Studies suggest that digital readiness emerges from the alignment of leadership intent, organisational culture, and workforce capability (Singun, 2025).</w:t>
      </w:r>
      <w:r>
        <w:t xml:space="preserve"> </w:t>
      </w:r>
      <w:r w:rsidRPr="00364A99">
        <w:t>Leaders who fail to address cultural resistance or ethical concerns risk superficial adoption, where technology exists but is underutilised or actively resisted.</w:t>
      </w:r>
    </w:p>
    <w:p w14:paraId="77143874" w14:textId="77777777" w:rsidR="00E473EE" w:rsidRDefault="00E473EE" w:rsidP="0015222E">
      <w:pPr>
        <w:spacing w:afterLines="120" w:after="288" w:line="360" w:lineRule="auto"/>
      </w:pPr>
      <w:r w:rsidRPr="00E50ABB">
        <w:t>However, while the literature broadly recognises leadership as a critical enabler of workforce transformation and digital change, leadership is often treated as a generalised concept. Studies tend to privilege models developed in corporate or public-sector environments, offering limited insight into how leadership operates in practice within private care settings characterised by emotional labour, resource constraints, and close interpersonal relationships. As a result, there remains insufficient understanding of how leadership behaviours shape staff trust, engagement, and readiness for digital change at organisational and frontline levels.</w:t>
      </w:r>
    </w:p>
    <w:p w14:paraId="5DC6BC24" w14:textId="77777777" w:rsidR="00E473EE" w:rsidRDefault="00E473EE" w:rsidP="0015222E">
      <w:pPr>
        <w:spacing w:afterLines="120" w:after="288" w:line="360" w:lineRule="auto"/>
      </w:pPr>
      <w:r w:rsidRPr="00E50ABB">
        <w:lastRenderedPageBreak/>
        <w:t>There is also a lack of empirical research examining leadership, workforce transformation, and digital or AI adoption as an integrated process.</w:t>
      </w:r>
      <w:r w:rsidRPr="002D4C6B">
        <w:t xml:space="preserve"> Existing studies frequently examine these elements in isolation, limiting understanding of their interdependence and obscuring the ways in which leadership mediates workforce responses to technological change over time.</w:t>
      </w:r>
    </w:p>
    <w:p w14:paraId="44B4A137" w14:textId="6163C2F5" w:rsidR="00E473EE" w:rsidRDefault="00E473EE" w:rsidP="0015222E">
      <w:pPr>
        <w:spacing w:afterLines="120" w:after="288" w:line="360" w:lineRule="auto"/>
      </w:pPr>
      <w:r w:rsidRPr="002D4C6B">
        <w:t xml:space="preserve">In summary, while leadership is widely acknowledged as central to successful transformation, there remains insufficient understanding of how leadership operates in practice within private care settings undergoing digital change. Addressing this gap is essential to developing leadership strategies that support sustainable, human-centred digital transformation tailored to </w:t>
      </w:r>
      <w:r>
        <w:rPr>
          <w:noProof/>
        </w:rPr>
        <w:drawing>
          <wp:anchor distT="0" distB="0" distL="114300" distR="114300" simplePos="0" relativeHeight="251659264" behindDoc="0" locked="0" layoutInCell="1" allowOverlap="1" wp14:anchorId="79CDDB4D" wp14:editId="696301B8">
            <wp:simplePos x="0" y="0"/>
            <wp:positionH relativeFrom="margin">
              <wp:align>left</wp:align>
            </wp:positionH>
            <wp:positionV relativeFrom="paragraph">
              <wp:posOffset>361093</wp:posOffset>
            </wp:positionV>
            <wp:extent cx="3317240" cy="2872740"/>
            <wp:effectExtent l="0" t="0" r="0" b="3810"/>
            <wp:wrapTopAndBottom/>
            <wp:docPr id="1143122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122636" name="Picture 1143122636"/>
                    <pic:cNvPicPr/>
                  </pic:nvPicPr>
                  <pic:blipFill>
                    <a:blip r:embed="rId24">
                      <a:extLst>
                        <a:ext uri="{28A0092B-C50C-407E-A947-70E740481C1C}">
                          <a14:useLocalDpi xmlns:a14="http://schemas.microsoft.com/office/drawing/2010/main" val="0"/>
                        </a:ext>
                      </a:extLst>
                    </a:blip>
                    <a:stretch>
                      <a:fillRect/>
                    </a:stretch>
                  </pic:blipFill>
                  <pic:spPr>
                    <a:xfrm>
                      <a:off x="0" y="0"/>
                      <a:ext cx="3322928" cy="287762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0288" behindDoc="0" locked="0" layoutInCell="1" allowOverlap="1" wp14:anchorId="1645EDA7" wp14:editId="13BAD22C">
                <wp:simplePos x="0" y="0"/>
                <wp:positionH relativeFrom="margin">
                  <wp:align>left</wp:align>
                </wp:positionH>
                <wp:positionV relativeFrom="paragraph">
                  <wp:posOffset>3402330</wp:posOffset>
                </wp:positionV>
                <wp:extent cx="3774440" cy="350520"/>
                <wp:effectExtent l="0" t="0" r="0" b="0"/>
                <wp:wrapTopAndBottom/>
                <wp:docPr id="1779006600" name="Text Box 1"/>
                <wp:cNvGraphicFramePr/>
                <a:graphic xmlns:a="http://schemas.openxmlformats.org/drawingml/2006/main">
                  <a:graphicData uri="http://schemas.microsoft.com/office/word/2010/wordprocessingShape">
                    <wps:wsp>
                      <wps:cNvSpPr txBox="1"/>
                      <wps:spPr>
                        <a:xfrm>
                          <a:off x="0" y="0"/>
                          <a:ext cx="3774440" cy="350874"/>
                        </a:xfrm>
                        <a:prstGeom prst="rect">
                          <a:avLst/>
                        </a:prstGeom>
                        <a:solidFill>
                          <a:prstClr val="white"/>
                        </a:solidFill>
                        <a:ln>
                          <a:noFill/>
                        </a:ln>
                      </wps:spPr>
                      <wps:txbx>
                        <w:txbxContent>
                          <w:p w14:paraId="3C65F13A" w14:textId="296AAAFC" w:rsidR="00E473EE" w:rsidRPr="004A723B" w:rsidRDefault="00E473EE" w:rsidP="00E473EE">
                            <w:pPr>
                              <w:pStyle w:val="Caption"/>
                            </w:pPr>
                            <w:bookmarkStart w:id="30" w:name="_Toc229068328"/>
                            <w:bookmarkStart w:id="31" w:name="_Toc229069011"/>
                            <w:r>
                              <w:t xml:space="preserve">Figure </w:t>
                            </w:r>
                            <w:r>
                              <w:fldChar w:fldCharType="begin"/>
                            </w:r>
                            <w:r>
                              <w:instrText xml:space="preserve"> SEQ Figure \* ARABIC </w:instrText>
                            </w:r>
                            <w:r>
                              <w:fldChar w:fldCharType="separate"/>
                            </w:r>
                            <w:r w:rsidR="003361F4">
                              <w:rPr>
                                <w:noProof/>
                              </w:rPr>
                              <w:t>1</w:t>
                            </w:r>
                            <w:r>
                              <w:fldChar w:fldCharType="end"/>
                            </w:r>
                            <w:r>
                              <w:t xml:space="preserve">: Lewin's Three Stage Change Model </w:t>
                            </w:r>
                            <w:r w:rsidR="00E70DEE">
                              <w:br/>
                              <w:t xml:space="preserve">Source: </w:t>
                            </w:r>
                            <w:r w:rsidR="00E70DEE" w:rsidRPr="004A723B">
                              <w:t xml:space="preserve">Leadership Centre </w:t>
                            </w:r>
                            <w:r w:rsidR="00E70DEE">
                              <w:t>(</w:t>
                            </w:r>
                            <w:r w:rsidR="00E70DEE" w:rsidRPr="004A723B">
                              <w:t>2023)</w:t>
                            </w:r>
                            <w:bookmarkEnd w:id="30"/>
                            <w:bookmarkEnd w:id="31"/>
                          </w:p>
                          <w:p w14:paraId="2DE405EE" w14:textId="77777777" w:rsidR="00E473EE" w:rsidRPr="002D0505" w:rsidRDefault="00E473EE" w:rsidP="00E473EE">
                            <w:pPr>
                              <w:pStyle w:val="Caption"/>
                              <w:rPr>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45EDA7" id="_x0000_t202" coordsize="21600,21600" o:spt="202" path="m,l,21600r21600,l21600,xe">
                <v:stroke joinstyle="miter"/>
                <v:path gradientshapeok="t" o:connecttype="rect"/>
              </v:shapetype>
              <v:shape id="Text Box 1" o:spid="_x0000_s1026" type="#_x0000_t202" style="position:absolute;margin-left:0;margin-top:267.9pt;width:297.2pt;height:27.6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" stroked="f">
                <v:textbox inset="0,0,0,0">
                  <w:txbxContent>
                    <w:p w14:paraId="3C65F13A" w14:textId="296AAAFC" w:rsidR="00E473EE" w:rsidRPr="004A723B" w:rsidRDefault="00E473EE" w:rsidP="00E473EE">
                      <w:pPr>
                        <w:pStyle w:val="Caption"/>
                      </w:pPr>
                      <w:bookmarkStart w:id="32" w:name="_Toc229068328"/>
                      <w:bookmarkStart w:id="33" w:name="_Toc229069011"/>
                      <w:r>
                        <w:t xml:space="preserve">Figure </w:t>
                      </w:r>
                      <w:r>
                        <w:fldChar w:fldCharType="begin"/>
                      </w:r>
                      <w:r>
                        <w:instrText xml:space="preserve"> SEQ Figure \* ARABIC </w:instrText>
                      </w:r>
                      <w:r>
                        <w:fldChar w:fldCharType="separate"/>
                      </w:r>
                      <w:r w:rsidR="003361F4">
                        <w:rPr>
                          <w:noProof/>
                        </w:rPr>
                        <w:t>1</w:t>
                      </w:r>
                      <w:r>
                        <w:fldChar w:fldCharType="end"/>
                      </w:r>
                      <w:r>
                        <w:t xml:space="preserve">: Lewin's Three Stage Change Model </w:t>
                      </w:r>
                      <w:r w:rsidR="00E70DEE">
                        <w:br/>
                        <w:t xml:space="preserve">Source: </w:t>
                      </w:r>
                      <w:r w:rsidR="00E70DEE" w:rsidRPr="004A723B">
                        <w:t xml:space="preserve">Leadership Centre </w:t>
                      </w:r>
                      <w:r w:rsidR="00E70DEE">
                        <w:t>(</w:t>
                      </w:r>
                      <w:r w:rsidR="00E70DEE" w:rsidRPr="004A723B">
                        <w:t>2023)</w:t>
                      </w:r>
                      <w:bookmarkEnd w:id="32"/>
                      <w:bookmarkEnd w:id="33"/>
                    </w:p>
                    <w:p w14:paraId="2DE405EE" w14:textId="77777777" w:rsidR="00E473EE" w:rsidRPr="002D0505" w:rsidRDefault="00E473EE" w:rsidP="00E473EE">
                      <w:pPr>
                        <w:pStyle w:val="Caption"/>
                        <w:rPr>
                          <w:sz w:val="22"/>
                          <w:szCs w:val="22"/>
                        </w:rPr>
                      </w:pPr>
                    </w:p>
                  </w:txbxContent>
                </v:textbox>
                <w10:wrap type="topAndBottom" anchorx="margin"/>
              </v:shape>
            </w:pict>
          </mc:Fallback>
        </mc:AlternateContent>
      </w:r>
      <w:r w:rsidRPr="002D4C6B">
        <w:t>the realities of private care organisations</w:t>
      </w:r>
      <w:r>
        <w:t>.</w:t>
      </w:r>
    </w:p>
    <w:p w14:paraId="60998E13" w14:textId="77777777" w:rsidR="00E473EE" w:rsidRDefault="00E473EE" w:rsidP="0015222E">
      <w:pPr>
        <w:spacing w:afterLines="120" w:after="288" w:line="360" w:lineRule="auto"/>
      </w:pPr>
      <w:r w:rsidRPr="001B74E3">
        <w:t>Figure 1 illustrates Lewin’s three-stage model of change, which conceptualises organisational change as a process of unfreezing existing behaviours, implementing change, and refreezing new practices. Within private care settings, this model highlights the importance of preparing staff psychologically for digital and AI-enabled change and embedding new ways of working through sustained leadership support and reinforcement.</w:t>
      </w:r>
    </w:p>
    <w:p w14:paraId="7DEC5999" w14:textId="77777777" w:rsidR="00E473EE" w:rsidRDefault="00E473EE" w:rsidP="0015222E">
      <w:pPr>
        <w:pStyle w:val="Caption"/>
        <w:spacing w:afterLines="120" w:after="288" w:line="360" w:lineRule="auto"/>
      </w:pPr>
    </w:p>
    <w:p w14:paraId="6F363598" w14:textId="77777777" w:rsidR="00E473EE" w:rsidRDefault="00E473EE" w:rsidP="0015222E">
      <w:pPr>
        <w:pStyle w:val="Caption"/>
        <w:spacing w:afterLines="120" w:after="288" w:line="360" w:lineRule="auto"/>
      </w:pPr>
      <w:r>
        <w:rPr>
          <w:noProof/>
        </w:rPr>
        <w:lastRenderedPageBreak/>
        <w:drawing>
          <wp:anchor distT="0" distB="0" distL="114300" distR="114300" simplePos="0" relativeHeight="251661312" behindDoc="1" locked="0" layoutInCell="1" allowOverlap="1" wp14:anchorId="011DA5CC" wp14:editId="696E4558">
            <wp:simplePos x="0" y="0"/>
            <wp:positionH relativeFrom="margin">
              <wp:posOffset>-66675</wp:posOffset>
            </wp:positionH>
            <wp:positionV relativeFrom="paragraph">
              <wp:posOffset>364490</wp:posOffset>
            </wp:positionV>
            <wp:extent cx="3923030" cy="3923030"/>
            <wp:effectExtent l="0" t="0" r="1270" b="1270"/>
            <wp:wrapTopAndBottom/>
            <wp:docPr id="385493277" name="Picture 2" descr="How to use Kotter's 8-step chan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Kotter's 8-step change model?"/>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923030" cy="3923030"/>
                    </a:xfrm>
                    <a:prstGeom prst="rect">
                      <a:avLst/>
                    </a:prstGeom>
                    <a:noFill/>
                    <a:ln>
                      <a:noFill/>
                    </a:ln>
                  </pic:spPr>
                </pic:pic>
              </a:graphicData>
            </a:graphic>
          </wp:anchor>
        </w:drawing>
      </w:r>
    </w:p>
    <w:p w14:paraId="0DB30188" w14:textId="77777777" w:rsidR="00E473EE" w:rsidRDefault="00E473EE" w:rsidP="0015222E">
      <w:pPr>
        <w:pStyle w:val="Caption"/>
        <w:spacing w:afterLines="120" w:after="288" w:line="360" w:lineRule="auto"/>
      </w:pPr>
    </w:p>
    <w:p w14:paraId="274E74E2" w14:textId="6F994459" w:rsidR="00E473EE" w:rsidRPr="000C5FFD" w:rsidRDefault="00E473EE" w:rsidP="0015222E">
      <w:pPr>
        <w:pStyle w:val="Caption"/>
        <w:spacing w:afterLines="120" w:after="288" w:line="360" w:lineRule="auto"/>
      </w:pPr>
      <w:bookmarkStart w:id="34" w:name="_Toc229068329"/>
      <w:bookmarkStart w:id="35" w:name="_Toc229069012"/>
      <w:r>
        <w:t xml:space="preserve">Figure </w:t>
      </w:r>
      <w:r>
        <w:fldChar w:fldCharType="begin"/>
      </w:r>
      <w:r>
        <w:instrText xml:space="preserve"> SEQ Figure \* ARABIC </w:instrText>
      </w:r>
      <w:r>
        <w:fldChar w:fldCharType="separate"/>
      </w:r>
      <w:r w:rsidR="003361F4">
        <w:rPr>
          <w:noProof/>
        </w:rPr>
        <w:t>2</w:t>
      </w:r>
      <w:r>
        <w:fldChar w:fldCharType="end"/>
      </w:r>
      <w:r w:rsidR="00E70DEE">
        <w:t xml:space="preserve">: </w:t>
      </w:r>
      <w:r>
        <w:t xml:space="preserve"> Kotter's Eight-Step Change Model </w:t>
      </w:r>
      <w:r w:rsidR="00E70DEE">
        <w:br/>
        <w:t xml:space="preserve">Source: </w:t>
      </w:r>
      <w:r w:rsidR="00E70DEE" w:rsidRPr="000C5FFD">
        <w:t>(Johnson, 2025)</w:t>
      </w:r>
      <w:bookmarkEnd w:id="34"/>
      <w:bookmarkEnd w:id="35"/>
    </w:p>
    <w:p w14:paraId="07E6B79B" w14:textId="77777777" w:rsidR="00E473EE" w:rsidRDefault="00E473EE" w:rsidP="0015222E">
      <w:pPr>
        <w:spacing w:afterLines="120" w:after="288" w:line="360" w:lineRule="auto"/>
      </w:pPr>
      <w:r w:rsidRPr="001B74E3">
        <w:t>Figure 2 presents Kotter’s eight-step model of change, which provides a structured, leadership-driven framework for managing organisational transformation, particularly within larger and more complex care organisations.</w:t>
      </w:r>
    </w:p>
    <w:p w14:paraId="391E5CF2" w14:textId="77777777" w:rsidR="00E473EE" w:rsidRDefault="00E473EE" w:rsidP="0015222E">
      <w:pPr>
        <w:spacing w:afterLines="120" w:after="288" w:line="360" w:lineRule="auto"/>
      </w:pPr>
    </w:p>
    <w:p w14:paraId="5CE08D20" w14:textId="77777777" w:rsidR="00E473EE" w:rsidRDefault="00E473EE" w:rsidP="0015222E">
      <w:pPr>
        <w:spacing w:afterLines="120" w:after="288" w:line="360" w:lineRule="auto"/>
      </w:pPr>
    </w:p>
    <w:p w14:paraId="2D92DCF8" w14:textId="77777777" w:rsidR="00E473EE" w:rsidRDefault="00E473EE" w:rsidP="0015222E">
      <w:pPr>
        <w:spacing w:afterLines="120" w:after="288" w:line="360" w:lineRule="auto"/>
      </w:pPr>
    </w:p>
    <w:p w14:paraId="7633CF7C" w14:textId="77777777" w:rsidR="00E473EE" w:rsidRDefault="00E473EE" w:rsidP="0015222E">
      <w:pPr>
        <w:spacing w:afterLines="120" w:after="288" w:line="360" w:lineRule="auto"/>
      </w:pPr>
    </w:p>
    <w:p w14:paraId="1A8FDB58" w14:textId="77777777" w:rsidR="00E473EE" w:rsidRDefault="00E473EE" w:rsidP="0015222E">
      <w:pPr>
        <w:spacing w:afterLines="120" w:after="288" w:line="360" w:lineRule="auto"/>
      </w:pPr>
    </w:p>
    <w:p w14:paraId="1BDE7CF0" w14:textId="77777777" w:rsidR="00E473EE" w:rsidRDefault="00E473EE" w:rsidP="0015222E">
      <w:pPr>
        <w:spacing w:afterLines="120" w:after="288" w:line="360" w:lineRule="auto"/>
      </w:pPr>
    </w:p>
    <w:p w14:paraId="416BBEFB" w14:textId="77777777" w:rsidR="00E473EE" w:rsidRDefault="00E473EE" w:rsidP="0015222E">
      <w:pPr>
        <w:pStyle w:val="Heading1"/>
        <w:spacing w:before="0" w:afterLines="120" w:after="288" w:line="360" w:lineRule="auto"/>
      </w:pPr>
      <w:bookmarkStart w:id="36" w:name="_Toc229073194"/>
      <w:r>
        <w:lastRenderedPageBreak/>
        <w:t xml:space="preserve">2.4 </w:t>
      </w:r>
      <w:r w:rsidRPr="00BD39AD">
        <w:t>Synthesis of Literature and Research Gap</w:t>
      </w:r>
      <w:bookmarkEnd w:id="36"/>
    </w:p>
    <w:p w14:paraId="5D8A7B13" w14:textId="77777777" w:rsidR="00E473EE" w:rsidRDefault="00E473EE" w:rsidP="0015222E">
      <w:pPr>
        <w:pStyle w:val="Heading2"/>
        <w:spacing w:before="0" w:afterLines="120" w:after="288" w:line="360" w:lineRule="auto"/>
      </w:pPr>
      <w:bookmarkStart w:id="37" w:name="_Toc229073195"/>
      <w:r>
        <w:t xml:space="preserve">2.4.1 </w:t>
      </w:r>
      <w:r w:rsidRPr="00BD39AD">
        <w:t>Integrating the Three Themes</w:t>
      </w:r>
      <w:bookmarkEnd w:id="37"/>
    </w:p>
    <w:p w14:paraId="24A06437" w14:textId="77777777" w:rsidR="00E473EE" w:rsidRDefault="00E473EE" w:rsidP="0015222E">
      <w:pPr>
        <w:spacing w:afterLines="120" w:after="288" w:line="360" w:lineRule="auto"/>
      </w:pPr>
      <w:r>
        <w:t>T</w:t>
      </w:r>
      <w:r w:rsidRPr="00BD515B">
        <w:t>he literature highlights three interrelated domains: workforce and structural challenges in private care, AI and digital transformation, and the role of strategic leadership in organisational change.</w:t>
      </w:r>
      <w:r>
        <w:t xml:space="preserve"> </w:t>
      </w:r>
      <w:r w:rsidRPr="005B5A58">
        <w:t>Together, these themes reveal the complexity of digital transformation in private care.</w:t>
      </w:r>
    </w:p>
    <w:p w14:paraId="3831636E" w14:textId="77777777" w:rsidR="00E473EE" w:rsidRDefault="00E473EE" w:rsidP="0015222E">
      <w:pPr>
        <w:spacing w:afterLines="120" w:after="288" w:line="360" w:lineRule="auto"/>
      </w:pPr>
      <w:r w:rsidRPr="00480690">
        <w:t>The private care sector is consistently portrayed as operating under sustained pressure due to workforce shortages, financial constraints, and increasing regulatory demands (The King’s Fund, 2024; Care Quality Commission, 2024). These conditions create a compelling case for digital and AI-enabled solutions aimed at improving efficiency, care coordination, and workforce sustainability. However, the literature also demonstrates that digital readiness within private care organisations remains uneven, influenced by organisational size, resource availability, and cultural factors rather than technological availability alone (Trenerry et al., 2021; Kim and Namkoong, 2024).</w:t>
      </w:r>
    </w:p>
    <w:p w14:paraId="59C03772" w14:textId="77777777" w:rsidR="00E473EE" w:rsidRDefault="00E473EE" w:rsidP="0015222E">
      <w:pPr>
        <w:spacing w:afterLines="120" w:after="288" w:line="360" w:lineRule="auto"/>
      </w:pPr>
      <w:r w:rsidRPr="00480690">
        <w:t>AI and digital technologies are frequently positioned as transformative tools capable of addressing sector-wide challenges. Yet, evidence suggests that technological potential does not automatically translate into effective implementation. Digital initiatives often fail to achieve their intended impact when they are poorly integrated into existing workflows or introduced without sufficient organisational support (Chen, Lehmann and Malin, 2024; Sjödin et al., 2021). Without adequate attention to workforce capability, trust, and ethical considerations, digital transformation efforts risk superficial uptake or active resistance from staff (Gerlich, 2024; Zheng et al., 2025).</w:t>
      </w:r>
    </w:p>
    <w:p w14:paraId="4E79E948" w14:textId="4B3B1DB9" w:rsidR="00E473EE" w:rsidRDefault="00E473EE" w:rsidP="0015222E">
      <w:pPr>
        <w:spacing w:afterLines="120" w:after="288" w:line="360" w:lineRule="auto"/>
      </w:pPr>
      <w:r w:rsidRPr="00480690">
        <w:t>Across the literature, strategic leadership emerges as the connecting mechanism between sector pressures, workforce transformation, and digital adoption. Leadership shapes organisational culture, frames the purpose of technological change, and mediates workforce responses to innovation (Sfantou et al., 2017; Orkamo et al., 2025). Despite this, leadership is rarely examined in conjunction with both AI adoption and workforce transformation within private care contexts, limiting understanding of how digital transformation unfolds in practice.</w:t>
      </w:r>
    </w:p>
    <w:p w14:paraId="35F74B2B" w14:textId="77777777" w:rsidR="00E473EE" w:rsidRPr="00480690" w:rsidRDefault="00E473EE" w:rsidP="0015222E">
      <w:pPr>
        <w:spacing w:afterLines="120" w:after="288" w:line="360" w:lineRule="auto"/>
      </w:pPr>
    </w:p>
    <w:p w14:paraId="6B0B8C8E" w14:textId="77777777" w:rsidR="00E473EE" w:rsidRDefault="00E473EE" w:rsidP="0015222E">
      <w:pPr>
        <w:pStyle w:val="Heading2"/>
        <w:spacing w:before="0" w:afterLines="120" w:after="288" w:line="360" w:lineRule="auto"/>
      </w:pPr>
      <w:bookmarkStart w:id="38" w:name="_Toc229073196"/>
      <w:r>
        <w:lastRenderedPageBreak/>
        <w:t xml:space="preserve">2.4.2 </w:t>
      </w:r>
      <w:r w:rsidRPr="00BD39AD">
        <w:t>Identification of Gaps</w:t>
      </w:r>
      <w:bookmarkEnd w:id="38"/>
    </w:p>
    <w:p w14:paraId="351C1EEB" w14:textId="77777777" w:rsidR="00E473EE" w:rsidRDefault="00E473EE" w:rsidP="0015222E">
      <w:pPr>
        <w:spacing w:afterLines="120" w:after="288" w:line="360" w:lineRule="auto"/>
      </w:pPr>
      <w:r w:rsidRPr="00480690">
        <w:t>Several significant gaps emerge from the synthesis of existing literature. First, there is a disproportionate focus on public healthcare systems and large-scale organisations, with private care providers receiving comparatively limited scholarly attention. This is problematic given the structural, financial, and governance differences that distinguish private care from public health settings. Findings derived from hospitals or national health systems may therefore lack direct applicability to private care environments (Francis-Auton et al., 2023; NHS England, 2024).</w:t>
      </w:r>
    </w:p>
    <w:p w14:paraId="12DAF69D" w14:textId="77777777" w:rsidR="00E473EE" w:rsidRDefault="00E473EE" w:rsidP="0015222E">
      <w:pPr>
        <w:spacing w:afterLines="120" w:after="288" w:line="360" w:lineRule="auto"/>
      </w:pPr>
      <w:r w:rsidRPr="00480690">
        <w:t>Second, much of the literature adopts a technologically deterministic perspective, assuming that AI and digital adoption represent rational and linear responses to organisational challenges. This approach often overlooks the social and emotional dimensions of care work, as well as the subjective experiences of staff navigating technological change. As a result, workforce perspectives are underrepresented, particularly regarding how AI influences professional identity, trust, and perceptions of care quality (Regan, 2022; Gerlich, 2024).</w:t>
      </w:r>
    </w:p>
    <w:p w14:paraId="7533A552" w14:textId="77777777" w:rsidR="00E473EE" w:rsidRDefault="00E473EE" w:rsidP="0015222E">
      <w:pPr>
        <w:spacing w:afterLines="120" w:after="288" w:line="360" w:lineRule="auto"/>
      </w:pPr>
      <w:r w:rsidRPr="00480690">
        <w:t>Third, while leadership is widely acknowledged as important, it is frequently treated as a broad or abstract concept. There is limited empirical exploration of how specific leadership behaviours and strategies influence workforce readiness for AI and digital transformation in private care organisations. Existing studies often identify leadership as a success factor without examining the mechanisms through which leadership shapes engagement, learning, and acceptance of technology (Sfantou et al., 2017; Orkamo et al., 2025).</w:t>
      </w:r>
    </w:p>
    <w:p w14:paraId="595A3525" w14:textId="77777777" w:rsidR="00E473EE" w:rsidRDefault="00E473EE" w:rsidP="0015222E">
      <w:pPr>
        <w:spacing w:afterLines="120" w:after="288" w:line="360" w:lineRule="auto"/>
      </w:pPr>
      <w:r w:rsidRPr="00480690">
        <w:t>Finally, there is a lack of integrated research that examines leadership, workforce transformation, and AI adoption as interconnected processes. Much of the existing literature addresses these elements in isolation, resulting in fragmented insights that fail to capture the complexity of digital transformation in care settings. Calls for multi-level and socio-technical approaches to digital change remain underdeveloped in empirical private care research (Trenerry et al., 2021).</w:t>
      </w:r>
    </w:p>
    <w:p w14:paraId="5AA9C4EA" w14:textId="77777777" w:rsidR="0015222E" w:rsidRDefault="0015222E" w:rsidP="0015222E">
      <w:pPr>
        <w:spacing w:afterLines="120" w:after="288" w:line="360" w:lineRule="auto"/>
      </w:pPr>
    </w:p>
    <w:p w14:paraId="5A391207" w14:textId="77777777" w:rsidR="0015222E" w:rsidRDefault="0015222E" w:rsidP="0015222E">
      <w:pPr>
        <w:spacing w:afterLines="120" w:after="288" w:line="360" w:lineRule="auto"/>
      </w:pPr>
    </w:p>
    <w:p w14:paraId="74B5BE1B" w14:textId="77777777" w:rsidR="00E473EE" w:rsidRDefault="00E473EE" w:rsidP="0015222E">
      <w:pPr>
        <w:pStyle w:val="Heading2"/>
        <w:spacing w:before="0" w:afterLines="120" w:after="288" w:line="360" w:lineRule="auto"/>
      </w:pPr>
      <w:bookmarkStart w:id="39" w:name="_Toc229073197"/>
      <w:r>
        <w:lastRenderedPageBreak/>
        <w:t xml:space="preserve">2.4.3 </w:t>
      </w:r>
      <w:r w:rsidRPr="00BD39AD">
        <w:t>Relevance to This Study</w:t>
      </w:r>
      <w:bookmarkEnd w:id="39"/>
    </w:p>
    <w:p w14:paraId="7B4B00B3" w14:textId="77777777" w:rsidR="00E473EE" w:rsidRDefault="00E473EE" w:rsidP="0015222E">
      <w:pPr>
        <w:spacing w:afterLines="120" w:after="288" w:line="360" w:lineRule="auto"/>
      </w:pPr>
      <w:r w:rsidRPr="00FF39FA">
        <w:t>This study seeks to address the identified gaps by adopting an integrated, qualitative approach to exploring digital transformation within the private care sector. By focusing on strategic leadership as the mediating factor between AI adoption and workforce transformation, the research moves beyond technology-centric narratives to examine the human and organisational dynamics of change.</w:t>
      </w:r>
    </w:p>
    <w:p w14:paraId="0766CCA4" w14:textId="77777777" w:rsidR="00E473EE" w:rsidRDefault="00E473EE" w:rsidP="0015222E">
      <w:pPr>
        <w:spacing w:afterLines="120" w:after="288" w:line="360" w:lineRule="auto"/>
      </w:pPr>
      <w:r w:rsidRPr="00FF39FA">
        <w:t xml:space="preserve">The study prioritises the perspectives of leaders and care workers, recognising that successful digital transformation depends on trust, communication, and shared understanding. </w:t>
      </w:r>
      <w:r w:rsidRPr="005B5A58">
        <w:t>By examining how leaders frame AI and support staff development, the research generates practice-oriented insights relevant to private care organisations.</w:t>
      </w:r>
    </w:p>
    <w:p w14:paraId="67566EB0" w14:textId="60298809" w:rsidR="00E473EE" w:rsidRDefault="00E473EE" w:rsidP="0015222E">
      <w:pPr>
        <w:spacing w:afterLines="120" w:after="288" w:line="360" w:lineRule="auto"/>
      </w:pPr>
      <w:r w:rsidRPr="00FF39FA">
        <w:t>In doing so, the study contributes to a more nuanced understanding of digital transformation in care, positioning AI adoption not as an isolated technological intervention but as a leadership-driven, workforce-centred process. This approach aligns with the realities of private care environments and provides a foundation for developing leadership strategies that support sustainable, ethical, and human-centred digital transformation.</w:t>
      </w:r>
    </w:p>
    <w:p w14:paraId="79E14BCC" w14:textId="77777777" w:rsidR="00E473EE" w:rsidRDefault="00E473EE" w:rsidP="0015222E">
      <w:pPr>
        <w:pStyle w:val="Heading1"/>
        <w:spacing w:before="0" w:afterLines="120" w:after="288" w:line="360" w:lineRule="auto"/>
      </w:pPr>
      <w:bookmarkStart w:id="40" w:name="_Toc229073198"/>
      <w:r>
        <w:t>2.5 Conclusion / Summary</w:t>
      </w:r>
      <w:bookmarkEnd w:id="40"/>
    </w:p>
    <w:p w14:paraId="5325C699" w14:textId="77777777" w:rsidR="00E473EE" w:rsidRDefault="00E473EE" w:rsidP="0015222E">
      <w:pPr>
        <w:spacing w:afterLines="120" w:after="288" w:line="360" w:lineRule="auto"/>
      </w:pPr>
      <w:r w:rsidRPr="00016F2C">
        <w:t xml:space="preserve">This literature review has examined existing research across three interconnected domains: the structural and workforce challenges facing the private care sector, the adoption of artificial intelligence and digital technologies within care settings, and the role of strategic leadership in enabling workforce transformation. </w:t>
      </w:r>
      <w:r w:rsidRPr="00BD515B">
        <w:t>Together, this literature highlights the pressures driving digital change while revealing limitations in current understanding.</w:t>
      </w:r>
    </w:p>
    <w:p w14:paraId="6B40AE3A" w14:textId="77777777" w:rsidR="00E473EE" w:rsidRDefault="00E473EE" w:rsidP="0015222E">
      <w:pPr>
        <w:spacing w:afterLines="120" w:after="288" w:line="360" w:lineRule="auto"/>
      </w:pPr>
      <w:r w:rsidRPr="00016F2C">
        <w:t>The review highlights that the private care sector operates within a uniquely constrained environment characterised by workforce shortages, financial pressures, and increasing regulatory demands. While digital and AI-enabled technologies are frequently promoted as solutions to these challenges, their adoption within private care remains uneven and context-dependent. Organisational size, resource availability, and digital maturity significantly influence the extent to which care providers are able to implement and sustain technological change.</w:t>
      </w:r>
    </w:p>
    <w:p w14:paraId="2B68CE53" w14:textId="77777777" w:rsidR="00E473EE" w:rsidRDefault="00E473EE" w:rsidP="0015222E">
      <w:pPr>
        <w:spacing w:afterLines="120" w:after="288" w:line="360" w:lineRule="auto"/>
      </w:pPr>
      <w:r w:rsidRPr="00016F2C">
        <w:lastRenderedPageBreak/>
        <w:t>The literature further demonstrates that AI adoption in care cannot be understood as a purely technical process. Workforce perceptions, ethical concerns, and professional identity play a central role in shaping how digital tools are received and used in practice. Where technology is perceived as undermining the human elements of care or increasing surveillance, resistance is more likely to occur. Conversely, when digital tools are framed as supporting care quality and safety, engagement is more readily achieved.</w:t>
      </w:r>
    </w:p>
    <w:p w14:paraId="6EC00550" w14:textId="77777777" w:rsidR="00E473EE" w:rsidRDefault="00E473EE" w:rsidP="0015222E">
      <w:pPr>
        <w:spacing w:afterLines="120" w:after="288" w:line="360" w:lineRule="auto"/>
      </w:pPr>
      <w:r w:rsidRPr="00016F2C">
        <w:t>Across the reviewed studies, strategic leadership consistently emerges as a critical factor influencing the success of workforce transformation and digital readiness. However, leadership is often discussed in broad terms, with limited empirical exploration of how specific leadership behaviours shape workforce responses to AI and digital change within private care settings. Moreover, much of the existing research focuses on public healthcare or large organisations, limiting its applicability to private care environments.</w:t>
      </w:r>
    </w:p>
    <w:p w14:paraId="5798D2FC" w14:textId="77777777" w:rsidR="00E473EE" w:rsidRDefault="00E473EE" w:rsidP="0015222E">
      <w:pPr>
        <w:spacing w:afterLines="120" w:after="288" w:line="360" w:lineRule="auto"/>
      </w:pPr>
      <w:r w:rsidRPr="00016F2C">
        <w:t>In summary, the literature reveals a fragmented understanding of digital transformation in private care, with leadership, workforce transformation, and AI adoption frequently examined in isolation. This review therefore identifies a clear need for integrated research that explores how strategic leadership can support workforce readiness for digital transformation in the private care sector. Addressing this gap is essential for developing leadership practices that enable ethical, sustainable, and human-centred adoption of AI within care organisations.</w:t>
      </w:r>
    </w:p>
    <w:p w14:paraId="1CE2F061" w14:textId="77777777" w:rsidR="00E473EE" w:rsidRDefault="00E473EE" w:rsidP="0015222E">
      <w:pPr>
        <w:spacing w:afterLines="120" w:after="288" w:line="360" w:lineRule="auto"/>
      </w:pPr>
    </w:p>
    <w:p w14:paraId="492C831E" w14:textId="77777777" w:rsidR="00E473EE" w:rsidRDefault="00E473EE" w:rsidP="0015222E">
      <w:pPr>
        <w:spacing w:afterLines="120" w:after="288" w:line="360" w:lineRule="auto"/>
      </w:pPr>
    </w:p>
    <w:p w14:paraId="24825B5C" w14:textId="2D4013AE" w:rsidR="0015222E" w:rsidRDefault="0015222E" w:rsidP="0015222E">
      <w:pPr>
        <w:spacing w:afterLines="120" w:after="288" w:line="360" w:lineRule="auto"/>
      </w:pPr>
      <w:r>
        <w:br w:type="page"/>
      </w:r>
    </w:p>
    <w:p w14:paraId="10F78E19" w14:textId="57696F33" w:rsidR="00C67487" w:rsidRDefault="00C67487" w:rsidP="0015222E">
      <w:pPr>
        <w:pStyle w:val="Heading1"/>
        <w:spacing w:before="0" w:afterLines="120" w:after="288" w:line="360" w:lineRule="auto"/>
      </w:pPr>
      <w:bookmarkStart w:id="41" w:name="_Toc229073199"/>
      <w:r>
        <w:lastRenderedPageBreak/>
        <w:t>Chapter 3.0</w:t>
      </w:r>
      <w:r w:rsidR="00F703C7">
        <w:t xml:space="preserve"> – Research Methodology</w:t>
      </w:r>
      <w:bookmarkEnd w:id="41"/>
    </w:p>
    <w:p w14:paraId="04131A78" w14:textId="77777777" w:rsidR="00C67487" w:rsidRDefault="00C67487" w:rsidP="0015222E">
      <w:pPr>
        <w:pStyle w:val="Heading2"/>
        <w:spacing w:before="0" w:afterLines="120" w:after="288" w:line="360" w:lineRule="auto"/>
      </w:pPr>
      <w:bookmarkStart w:id="42" w:name="_Toc229073200"/>
      <w:r>
        <w:t>3.1 Introduction</w:t>
      </w:r>
      <w:bookmarkEnd w:id="42"/>
    </w:p>
    <w:p w14:paraId="6BEB28B6" w14:textId="77777777" w:rsidR="00C67487" w:rsidRDefault="00C67487" w:rsidP="0015222E">
      <w:pPr>
        <w:spacing w:afterLines="120" w:after="288" w:line="360" w:lineRule="auto"/>
      </w:pPr>
      <w:r w:rsidRPr="004B3384">
        <w:t>This chapter outlines the research methodology adopted to investigate how strategic leadership supports workforce transformation and prepares staff within the private care sector for the adoption of digital and artificial intelligence (AI) technologies. Building on the gaps identified within the literature review, this research takes a structured approach to exploring the relationship between leadership, workforce experiences, and digital change in practice.</w:t>
      </w:r>
    </w:p>
    <w:p w14:paraId="3785B405" w14:textId="77777777" w:rsidR="00C67487" w:rsidRDefault="00C67487" w:rsidP="0015222E">
      <w:pPr>
        <w:spacing w:afterLines="120" w:after="288" w:line="360" w:lineRule="auto"/>
      </w:pPr>
      <w:r w:rsidRPr="004B3384">
        <w:t>As highlighted in Chapter 2, existing literature often treats digital transformation as a primarily technological process, with limited attention given to the organisational and human factors that influence successful implementation. In particular, there is a lack of integrated research examining how leadership behaviours shape workforce readiness for AI adoption within private care settings. This study addresses this gap by focusing on the perspectives of both care staff and managers, recognising that digital transformation is experienced differently across organisational levels.</w:t>
      </w:r>
    </w:p>
    <w:p w14:paraId="1F57FEDB" w14:textId="77777777" w:rsidR="00C67487" w:rsidRDefault="00C67487" w:rsidP="0015222E">
      <w:pPr>
        <w:spacing w:afterLines="120" w:after="288" w:line="360" w:lineRule="auto"/>
      </w:pPr>
      <w:r w:rsidRPr="004B3384">
        <w:t>To achieve this, the research adopts a mixed-methods approach, combining quantitative data from questionnaires with qualitative insights from semi-structured interviews. This approach allows for both breadth and depth of understanding, capturing general patterns across the workforce while also exploring individual experiences and perceptions in greater detail. The use of multiple methods also strengthens the validity of the findings through triangulation, enabling comparison between different data sources.</w:t>
      </w:r>
    </w:p>
    <w:p w14:paraId="4D3F35A7" w14:textId="5B89526C" w:rsidR="00C67487" w:rsidRDefault="00C67487" w:rsidP="0015222E">
      <w:pPr>
        <w:spacing w:afterLines="120" w:after="288" w:line="360" w:lineRule="auto"/>
      </w:pPr>
      <w:r w:rsidRPr="004B3384">
        <w:t>This chapter begins by outlining the research aims and objectives, followed by the research questions that guide the study. It then explains the chosen research philosophy and methodological approach, before detailing the data collection methods, including questionnaire design and interview structure. Finally, the chapter discusses ethical considerations, data analysis techniques, and the limitations of the research.</w:t>
      </w:r>
    </w:p>
    <w:p w14:paraId="2DFC70E1" w14:textId="77777777" w:rsidR="00C67487" w:rsidRDefault="00C67487" w:rsidP="0015222E">
      <w:pPr>
        <w:pStyle w:val="Heading2"/>
        <w:spacing w:before="0" w:afterLines="120" w:after="288" w:line="360" w:lineRule="auto"/>
      </w:pPr>
      <w:bookmarkStart w:id="43" w:name="_Toc229073201"/>
      <w:r>
        <w:t>3.2 Research Aim &amp; Objectives</w:t>
      </w:r>
      <w:bookmarkEnd w:id="43"/>
    </w:p>
    <w:p w14:paraId="4883354A" w14:textId="77777777" w:rsidR="00C67487" w:rsidRDefault="00C67487" w:rsidP="0015222E">
      <w:pPr>
        <w:spacing w:afterLines="120" w:after="288" w:line="360" w:lineRule="auto"/>
      </w:pPr>
      <w:r w:rsidRPr="00482585">
        <w:t xml:space="preserve">The aim of this study is to explore how strategic leadership supports workforce transformation and prepares staff within the private care sector for the adoption of digital and artificial </w:t>
      </w:r>
      <w:r w:rsidRPr="00482585">
        <w:lastRenderedPageBreak/>
        <w:t>intelligence (AI) technologies. In response to the gaps identified in the literature, the research seeks to move beyond technology-focused perspectives by examining the human, organisational, and leadership dimensions of digital change in care settings</w:t>
      </w:r>
      <w:r>
        <w:t>.</w:t>
      </w:r>
    </w:p>
    <w:p w14:paraId="712B0DB6" w14:textId="42308C76" w:rsidR="00C67487" w:rsidRDefault="00C67487" w:rsidP="0015222E">
      <w:pPr>
        <w:spacing w:afterLines="120" w:after="288" w:line="360" w:lineRule="auto"/>
      </w:pPr>
      <w:r w:rsidRPr="00482585">
        <w:t>As established in Chapter 2, digital transformation within private care is not solely a technical process but a socio-technical challenge shaped by workforce perceptions, organisational culture, and leadership practices. While existing research highlights the potential of AI to improve efficiency and care delivery, there is limited empirical evidence exploring how leadership influences staff readiness, trust, and engagement with these technologies in practice. This study therefore focuses on understanding how leadership behaviours and organisational approaches impact workforce experiences of digital transformation</w:t>
      </w:r>
      <w:r>
        <w:t>.</w:t>
      </w:r>
    </w:p>
    <w:p w14:paraId="589D7802" w14:textId="77777777" w:rsidR="00C67487" w:rsidRDefault="00C67487" w:rsidP="0015222E">
      <w:pPr>
        <w:spacing w:afterLines="120" w:after="288" w:line="360" w:lineRule="auto"/>
      </w:pPr>
      <w:r w:rsidRPr="00847438">
        <w:t>To achieve this aim, the following objectives have been developed:</w:t>
      </w:r>
    </w:p>
    <w:p w14:paraId="2C11C250" w14:textId="77777777" w:rsidR="00C67487" w:rsidRDefault="00C67487" w:rsidP="0015222E">
      <w:pPr>
        <w:pStyle w:val="ListParagraph"/>
        <w:numPr>
          <w:ilvl w:val="0"/>
          <w:numId w:val="4"/>
        </w:numPr>
        <w:spacing w:afterLines="120" w:after="288" w:line="360" w:lineRule="auto"/>
      </w:pPr>
      <w:r w:rsidRPr="00847438">
        <w:t>To examine the current use of digital and AI technologies within private care organisations</w:t>
      </w:r>
    </w:p>
    <w:p w14:paraId="40584BE2" w14:textId="77777777" w:rsidR="00C67487" w:rsidRDefault="00C67487" w:rsidP="0015222E">
      <w:pPr>
        <w:pStyle w:val="ListParagraph"/>
        <w:numPr>
          <w:ilvl w:val="0"/>
          <w:numId w:val="4"/>
        </w:numPr>
        <w:spacing w:afterLines="120" w:after="288" w:line="360" w:lineRule="auto"/>
      </w:pPr>
      <w:r w:rsidRPr="00847438">
        <w:t>To explore care staff and managers’ perceptions of digital and AI adoption, including perceived benefits and challenges</w:t>
      </w:r>
    </w:p>
    <w:p w14:paraId="1663E842" w14:textId="77777777" w:rsidR="00C67487" w:rsidRDefault="00C67487" w:rsidP="0015222E">
      <w:pPr>
        <w:pStyle w:val="ListParagraph"/>
        <w:numPr>
          <w:ilvl w:val="0"/>
          <w:numId w:val="4"/>
        </w:numPr>
        <w:spacing w:afterLines="120" w:after="288" w:line="360" w:lineRule="auto"/>
      </w:pPr>
      <w:r w:rsidRPr="00847438">
        <w:t>To investigate how leadership influences workforce readiness, trust, and engagement with digital technologies</w:t>
      </w:r>
    </w:p>
    <w:p w14:paraId="11D1E693" w14:textId="77777777" w:rsidR="00C67487" w:rsidRDefault="00C67487" w:rsidP="0015222E">
      <w:pPr>
        <w:pStyle w:val="ListParagraph"/>
        <w:numPr>
          <w:ilvl w:val="0"/>
          <w:numId w:val="4"/>
        </w:numPr>
        <w:spacing w:afterLines="120" w:after="288" w:line="360" w:lineRule="auto"/>
      </w:pPr>
      <w:r w:rsidRPr="00847438">
        <w:t>To identify key barriers and enablers affecting the successful implementation of digital and AI systems in private care settings</w:t>
      </w:r>
    </w:p>
    <w:p w14:paraId="3C874A87" w14:textId="77777777" w:rsidR="00C67487" w:rsidRDefault="00C67487" w:rsidP="0015222E">
      <w:pPr>
        <w:pStyle w:val="ListParagraph"/>
        <w:numPr>
          <w:ilvl w:val="0"/>
          <w:numId w:val="4"/>
        </w:numPr>
        <w:spacing w:afterLines="120" w:after="288" w:line="360" w:lineRule="auto"/>
      </w:pPr>
      <w:r w:rsidRPr="00847438">
        <w:t>To provide practical insights into how strategic leadership can support effective and sustainable digital transformation within the sector</w:t>
      </w:r>
    </w:p>
    <w:p w14:paraId="2D42EE91" w14:textId="77777777" w:rsidR="00C67487" w:rsidRDefault="00C67487" w:rsidP="0015222E">
      <w:pPr>
        <w:spacing w:afterLines="120" w:after="288" w:line="360" w:lineRule="auto"/>
      </w:pPr>
      <w:r w:rsidRPr="00847438">
        <w:t>These objectives guide the research design and inform the selection of appropriate data collection methods, ensuring alignment between the study’s purpose, methodology, and analysis.</w:t>
      </w:r>
    </w:p>
    <w:p w14:paraId="7BC6FC20" w14:textId="77777777" w:rsidR="00C67487" w:rsidRDefault="00C67487" w:rsidP="0015222E">
      <w:pPr>
        <w:pStyle w:val="Heading2"/>
        <w:spacing w:before="0" w:afterLines="120" w:after="288" w:line="360" w:lineRule="auto"/>
      </w:pPr>
      <w:bookmarkStart w:id="44" w:name="_Toc229073202"/>
      <w:r>
        <w:t>3.3 Research Questions</w:t>
      </w:r>
      <w:bookmarkEnd w:id="44"/>
    </w:p>
    <w:p w14:paraId="1BC35475" w14:textId="77777777" w:rsidR="00C67487" w:rsidRDefault="00C67487" w:rsidP="0015222E">
      <w:pPr>
        <w:spacing w:afterLines="120" w:after="288" w:line="360" w:lineRule="auto"/>
      </w:pPr>
      <w:r w:rsidRPr="00847438">
        <w:t>To address the research, aim and objectives outlined above, this study is guided by the following research questions</w:t>
      </w:r>
      <w:r>
        <w:t>:</w:t>
      </w:r>
    </w:p>
    <w:p w14:paraId="2F8BD7A9" w14:textId="77777777" w:rsidR="00C67487" w:rsidRDefault="00C67487" w:rsidP="0015222E">
      <w:pPr>
        <w:pStyle w:val="ListParagraph"/>
        <w:numPr>
          <w:ilvl w:val="0"/>
          <w:numId w:val="5"/>
        </w:numPr>
        <w:spacing w:afterLines="120" w:after="288" w:line="360" w:lineRule="auto"/>
      </w:pPr>
      <w:r w:rsidRPr="00847438">
        <w:t>How are digital and artificial intelligence (AI) technologies currently used within private care organisations?</w:t>
      </w:r>
    </w:p>
    <w:p w14:paraId="22DD28FE" w14:textId="77777777" w:rsidR="00C67487" w:rsidRDefault="00C67487" w:rsidP="0015222E">
      <w:pPr>
        <w:pStyle w:val="ListParagraph"/>
        <w:numPr>
          <w:ilvl w:val="0"/>
          <w:numId w:val="5"/>
        </w:numPr>
        <w:spacing w:afterLines="120" w:after="288" w:line="360" w:lineRule="auto"/>
      </w:pPr>
      <w:r w:rsidRPr="00847438">
        <w:lastRenderedPageBreak/>
        <w:t>What are the perceptions of care staff and managers regarding the benefits and challenges of digital and AI adoption?</w:t>
      </w:r>
    </w:p>
    <w:p w14:paraId="197A4D66" w14:textId="77777777" w:rsidR="00C67487" w:rsidRDefault="00C67487" w:rsidP="0015222E">
      <w:pPr>
        <w:pStyle w:val="ListParagraph"/>
        <w:numPr>
          <w:ilvl w:val="0"/>
          <w:numId w:val="5"/>
        </w:numPr>
        <w:spacing w:afterLines="120" w:after="288" w:line="360" w:lineRule="auto"/>
      </w:pPr>
      <w:r w:rsidRPr="00847438">
        <w:t>How does strategic leadership influence workforce readiness, trust, and engagement with digital technologies in private care settings?</w:t>
      </w:r>
    </w:p>
    <w:p w14:paraId="03F81395" w14:textId="77777777" w:rsidR="00C67487" w:rsidRDefault="00C67487" w:rsidP="0015222E">
      <w:pPr>
        <w:pStyle w:val="ListParagraph"/>
        <w:numPr>
          <w:ilvl w:val="0"/>
          <w:numId w:val="5"/>
        </w:numPr>
        <w:spacing w:afterLines="120" w:after="288" w:line="360" w:lineRule="auto"/>
      </w:pPr>
      <w:r w:rsidRPr="00847438">
        <w:t>What are the key barriers and enablers affecting the successful implementation of digital and AI systems within the private care sector?</w:t>
      </w:r>
    </w:p>
    <w:p w14:paraId="5F13E038" w14:textId="77777777" w:rsidR="00C67487" w:rsidRDefault="00C67487" w:rsidP="0015222E">
      <w:pPr>
        <w:spacing w:afterLines="120" w:after="288" w:line="360" w:lineRule="auto"/>
      </w:pPr>
      <w:r w:rsidRPr="00847438">
        <w:t>These research questions provide a clear framework for the study and directly inform the design of the questionnaire and interview questions. By aligning data collection methods with these overarching questions, the research ensures that findings are relevant, focused, and capable of addressing the identified gaps within the literature.</w:t>
      </w:r>
    </w:p>
    <w:p w14:paraId="188D9AD0" w14:textId="77777777" w:rsidR="00C67487" w:rsidRDefault="00C67487" w:rsidP="0015222E">
      <w:pPr>
        <w:pStyle w:val="Heading2"/>
        <w:spacing w:before="0" w:afterLines="120" w:after="288" w:line="360" w:lineRule="auto"/>
      </w:pPr>
      <w:bookmarkStart w:id="45" w:name="_Toc229073203"/>
      <w:r>
        <w:t>3.4 Research Philosophy</w:t>
      </w:r>
      <w:bookmarkEnd w:id="45"/>
    </w:p>
    <w:p w14:paraId="15108B27" w14:textId="77777777" w:rsidR="00F83850" w:rsidRDefault="00C67487" w:rsidP="00F83850">
      <w:pPr>
        <w:keepNext/>
        <w:spacing w:afterLines="120" w:after="288" w:line="360" w:lineRule="auto"/>
      </w:pPr>
      <w:r>
        <w:t xml:space="preserve">According to </w:t>
      </w:r>
      <w:r w:rsidRPr="00AB2246">
        <w:t>Sharma (2024)</w:t>
      </w:r>
      <w:r>
        <w:t xml:space="preserve"> r</w:t>
      </w:r>
      <w:r w:rsidRPr="00F36A9F">
        <w:t>esearch philosophy refers to the set of beliefs and assumptions that guide how knowledge is developed and understood within a study. It shapes how the researcher interprets data, selects methods, and constructs meaning from findings. Within social research, different philosophical positions offer contrasting views on what constitutes valid knowledge and how it should be generated.</w:t>
      </w:r>
      <w:r>
        <w:br/>
      </w:r>
      <w:r>
        <w:br/>
      </w:r>
      <w:r w:rsidRPr="00AD7247">
        <w:t xml:space="preserve">The research philosophy adopted in this study is further supported by the research onion framework developed by Saunders et al. (2007), which highlights the importance of </w:t>
      </w:r>
      <w:r w:rsidRPr="00AD7247">
        <w:lastRenderedPageBreak/>
        <w:t>philosophical positioning in guiding research design.</w:t>
      </w:r>
      <w:r>
        <w:br/>
      </w:r>
      <w:r>
        <w:rPr>
          <w:noProof/>
        </w:rPr>
        <w:drawing>
          <wp:inline distT="0" distB="0" distL="0" distR="0" wp14:anchorId="1676156F" wp14:editId="4B211179">
            <wp:extent cx="4038600" cy="3141034"/>
            <wp:effectExtent l="0" t="0" r="0" b="2540"/>
            <wp:docPr id="640981455" name="Picture 2" descr="Saunders' Research Onion Explained (+ Examples) - Grad Co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aunders' Research Onion Explained (+ Examples) - Grad Coach"/>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042307" cy="3143917"/>
                    </a:xfrm>
                    <a:prstGeom prst="rect">
                      <a:avLst/>
                    </a:prstGeom>
                    <a:noFill/>
                    <a:ln>
                      <a:noFill/>
                    </a:ln>
                  </pic:spPr>
                </pic:pic>
              </a:graphicData>
            </a:graphic>
          </wp:inline>
        </w:drawing>
      </w:r>
    </w:p>
    <w:p w14:paraId="0B78E892" w14:textId="21DFCAB8" w:rsidR="00C67487" w:rsidRDefault="00F83850" w:rsidP="00F83850">
      <w:pPr>
        <w:pStyle w:val="Caption"/>
        <w:spacing w:afterLines="120" w:after="288" w:line="360" w:lineRule="auto"/>
      </w:pPr>
      <w:bookmarkStart w:id="46" w:name="_Toc229069013"/>
      <w:r>
        <w:t xml:space="preserve">Figure </w:t>
      </w:r>
      <w:r>
        <w:fldChar w:fldCharType="begin"/>
      </w:r>
      <w:r>
        <w:instrText xml:space="preserve"> SEQ Figure \* ARABIC </w:instrText>
      </w:r>
      <w:r>
        <w:fldChar w:fldCharType="separate"/>
      </w:r>
      <w:r w:rsidR="003361F4">
        <w:rPr>
          <w:noProof/>
        </w:rPr>
        <w:t>3</w:t>
      </w:r>
      <w:r>
        <w:fldChar w:fldCharType="end"/>
      </w:r>
      <w:r>
        <w:t>: Saunders' Onion (2007) Research Onion</w:t>
      </w:r>
      <w:r>
        <w:br/>
        <w:t xml:space="preserve">Source: adapted from </w:t>
      </w:r>
      <w:r w:rsidRPr="005264AB">
        <w:t xml:space="preserve">Phair and Warren </w:t>
      </w:r>
      <w:r>
        <w:t>(</w:t>
      </w:r>
      <w:r w:rsidRPr="005264AB">
        <w:t>2021)</w:t>
      </w:r>
      <w:bookmarkEnd w:id="46"/>
    </w:p>
    <w:p w14:paraId="74D8F164" w14:textId="77777777" w:rsidR="00C67487" w:rsidRPr="00F36A9F" w:rsidRDefault="00C67487" w:rsidP="0015222E">
      <w:pPr>
        <w:spacing w:afterLines="120" w:after="288" w:line="360" w:lineRule="auto"/>
      </w:pPr>
      <w:r w:rsidRPr="00F36A9F">
        <w:t>This study is guided by an interpretivist research philosophy</w:t>
      </w:r>
      <w:r>
        <w:t xml:space="preserve"> as supported by </w:t>
      </w:r>
      <w:r w:rsidRPr="00087CB3">
        <w:t>(Pervin and Mokhtar, 2022)</w:t>
      </w:r>
      <w:r w:rsidRPr="00F36A9F">
        <w:t>, which is concerned with understanding human experiences, perceptions, and social interactions. Interpretivism is particularly relevant in contexts where reality is viewed as socially constructed and shaped by individual perspectives rather than existing as a single objective truth. In contrast to positivist approaches, which emphasise measurement and quantifiable data, interpretivism focuses on exploring meaning, context, and subjective experience</w:t>
      </w:r>
      <w:r>
        <w:t xml:space="preserve"> as highlighted by </w:t>
      </w:r>
      <w:r w:rsidRPr="00087CB3">
        <w:t>Alharahsheh and Pius (2020)</w:t>
      </w:r>
      <w:r>
        <w:t>.</w:t>
      </w:r>
    </w:p>
    <w:p w14:paraId="41B18077" w14:textId="77777777" w:rsidR="00C67487" w:rsidRPr="00F36A9F" w:rsidRDefault="00C67487" w:rsidP="0015222E">
      <w:pPr>
        <w:spacing w:afterLines="120" w:after="288" w:line="360" w:lineRule="auto"/>
      </w:pPr>
      <w:r w:rsidRPr="00F36A9F">
        <w:t>The adoption of an interpretivist philosophy is appropriate for this research due to the nature of the topic. As identified in Chapter 2, digital and AI adoption within private care is not solely a technical process but is heavily influenced by workforce perceptions, organisational culture, and leadership behaviours. Care staff and managers may experience digital transformation differently depending on their roles, confidence with technology, and level of organisational support. Understanding these varied perspectives requires a research approach that prioritises depth, context, and human experience.</w:t>
      </w:r>
    </w:p>
    <w:p w14:paraId="519A27E0" w14:textId="77777777" w:rsidR="00C67487" w:rsidRPr="00F36A9F" w:rsidRDefault="00C67487" w:rsidP="0015222E">
      <w:pPr>
        <w:spacing w:afterLines="120" w:after="288" w:line="360" w:lineRule="auto"/>
      </w:pPr>
      <w:r w:rsidRPr="00F36A9F">
        <w:t xml:space="preserve">Furthermore, the study seeks to explore how leadership shapes workforce readiness, trust, and engagement with digital technologies. These factors are inherently subjective and cannot be </w:t>
      </w:r>
      <w:r w:rsidRPr="00F36A9F">
        <w:lastRenderedPageBreak/>
        <w:t>fully captured through quantitative measures alone. An interpretivist approach allows the researcher to examine how individuals interpret leadership actions, how they perceive the impact of digital tools on their work, and how these perceptions influence their willingness to engage with change.</w:t>
      </w:r>
    </w:p>
    <w:p w14:paraId="21F8A3A1" w14:textId="77777777" w:rsidR="00C67487" w:rsidRPr="00F36A9F" w:rsidRDefault="00C67487" w:rsidP="0015222E">
      <w:pPr>
        <w:spacing w:afterLines="120" w:after="288" w:line="360" w:lineRule="auto"/>
      </w:pPr>
      <w:r w:rsidRPr="00F36A9F">
        <w:t>While this research incorporates quantitative elements through the use of questionnaires, these are used primarily to identify general patterns and trends rather than to establish objective or universal truths. The inclusion of qualitative interviews further reflects the interpretivist orientation, enabling a deeper exploration of participant experiences and providing richer insight into the complexities of digital transformation within private care settings.</w:t>
      </w:r>
    </w:p>
    <w:p w14:paraId="5AAA1680" w14:textId="77777777" w:rsidR="00C67487" w:rsidRDefault="00C67487" w:rsidP="0015222E">
      <w:pPr>
        <w:pStyle w:val="Heading2"/>
        <w:spacing w:before="0" w:afterLines="120" w:after="288" w:line="360" w:lineRule="auto"/>
      </w:pPr>
      <w:bookmarkStart w:id="47" w:name="_Toc229073204"/>
      <w:r>
        <w:t>3.5 Research Approach</w:t>
      </w:r>
      <w:bookmarkEnd w:id="47"/>
      <w:r>
        <w:t xml:space="preserve"> </w:t>
      </w:r>
    </w:p>
    <w:p w14:paraId="4A2E237C" w14:textId="77777777" w:rsidR="00C67487" w:rsidRPr="009A067D" w:rsidRDefault="00C67487" w:rsidP="0015222E">
      <w:pPr>
        <w:spacing w:afterLines="120" w:after="288" w:line="360" w:lineRule="auto"/>
      </w:pPr>
      <w:r w:rsidRPr="009A067D">
        <w:t>Research approach refers to the process through which theory and data are connected within a study. It determines whether the research begins with existing theory to be tested, or whether theory is developed from the data collected. The two main approaches are deductive and inductive reasoning.</w:t>
      </w:r>
    </w:p>
    <w:p w14:paraId="671436F8" w14:textId="77777777" w:rsidR="00C67487" w:rsidRPr="009A067D" w:rsidRDefault="00C67487" w:rsidP="0015222E">
      <w:pPr>
        <w:spacing w:afterLines="120" w:after="288" w:line="360" w:lineRule="auto"/>
      </w:pPr>
      <w:r w:rsidRPr="009A067D">
        <w:t>This study adopts an inductive research approach, which involves generating insights and understanding from the data rather than testing pre-existing hypotheses. Inductive research is particularly suited to exploratory studies where the aim is to understand complex social phenomena and develop new perspectives based on participant experiences</w:t>
      </w:r>
      <w:r>
        <w:t xml:space="preserve"> as mentioned in research </w:t>
      </w:r>
      <w:r w:rsidRPr="00087CB3">
        <w:t>(Fife and Gossner, 2024)</w:t>
      </w:r>
      <w:r>
        <w:t>.</w:t>
      </w:r>
    </w:p>
    <w:p w14:paraId="0D8DA9A7" w14:textId="77777777" w:rsidR="00C67487" w:rsidRDefault="00C67487" w:rsidP="0015222E">
      <w:pPr>
        <w:spacing w:afterLines="120" w:after="288" w:line="360" w:lineRule="auto"/>
      </w:pPr>
      <w:r>
        <w:t xml:space="preserve">With evidence being mentioned by </w:t>
      </w:r>
      <w:r w:rsidRPr="00087CB3">
        <w:t>Savolainen et al. (2025)</w:t>
      </w:r>
      <w:r>
        <w:t xml:space="preserve"> t</w:t>
      </w:r>
      <w:r w:rsidRPr="009A067D">
        <w:t>he choice of an inductive approach aligns closely with the interpretivist research philosophy outlined in Section 3.3. As the study focuses on exploring how strategic leadership influences workforce readiness for digital and AI adoption, it seeks to capture the subjective experiences, perceptions, and attitudes of care staff and managers. These factors are context-dependent and cannot be fully understood through predetermined theoretical assumptions alone.</w:t>
      </w:r>
    </w:p>
    <w:p w14:paraId="0EB2322E" w14:textId="77777777" w:rsidR="00C67487" w:rsidRPr="00B418B1" w:rsidRDefault="00C67487" w:rsidP="0015222E">
      <w:pPr>
        <w:spacing w:afterLines="120" w:after="288" w:line="360" w:lineRule="auto"/>
      </w:pPr>
      <w:r w:rsidRPr="00B418B1">
        <w:t xml:space="preserve">While the literature review provides a theoretical foundation, particularly in relation to leadership, digital transformation, and workforce engagement, this study does not attempt to test these theories directly. Instead, it uses them as a lens to guide data collection and interpretation. The findings are therefore expected to contribute to a more nuanced </w:t>
      </w:r>
      <w:r w:rsidRPr="00B418B1">
        <w:lastRenderedPageBreak/>
        <w:t>understanding of how digital transformation is experienced within private care settings, rather than to confirm or reject existing models.</w:t>
      </w:r>
    </w:p>
    <w:p w14:paraId="653BBF43" w14:textId="77777777" w:rsidR="00C67487" w:rsidRPr="00B418B1" w:rsidRDefault="00C67487" w:rsidP="0015222E">
      <w:pPr>
        <w:spacing w:afterLines="120" w:after="288" w:line="360" w:lineRule="auto"/>
      </w:pPr>
      <w:r w:rsidRPr="00B418B1">
        <w:t>The use of both questionnaires and semi-structured interviews further supports the inductive approach. Questionnaire data helps identify general patterns and trends across participants, while interview data allows for deeper exploration of individual perspectives. Together, these methods enable the researcher to build insights grounded in real-world experiences, which can then be linked back to existing theory.</w:t>
      </w:r>
    </w:p>
    <w:p w14:paraId="1C7DA183" w14:textId="680BBE43" w:rsidR="00C67487" w:rsidRDefault="00C67487" w:rsidP="0015222E">
      <w:pPr>
        <w:spacing w:afterLines="120" w:after="288" w:line="360" w:lineRule="auto"/>
      </w:pPr>
      <w:r w:rsidRPr="00B418B1">
        <w:t>By adopting an inductive approach, this research remains flexible and responsive to emerging themes within the data, allowing for a more comprehensive and context-sensitive understanding of leadership and digital transformation within the private care sector</w:t>
      </w:r>
      <w:r>
        <w:t xml:space="preserve"> as mentioned by </w:t>
      </w:r>
      <w:r w:rsidRPr="005558CF">
        <w:t>Mauro et al. (2024)</w:t>
      </w:r>
      <w:r>
        <w:t>.</w:t>
      </w:r>
    </w:p>
    <w:p w14:paraId="4CFD4EA1" w14:textId="77777777" w:rsidR="00C67487" w:rsidRDefault="00C67487" w:rsidP="0015222E">
      <w:pPr>
        <w:pStyle w:val="Heading2"/>
        <w:spacing w:before="0" w:afterLines="120" w:after="288" w:line="360" w:lineRule="auto"/>
      </w:pPr>
      <w:bookmarkStart w:id="48" w:name="_Toc229073205"/>
      <w:r>
        <w:t>3.6 Research Strategies</w:t>
      </w:r>
      <w:bookmarkEnd w:id="48"/>
    </w:p>
    <w:p w14:paraId="2CBE5892" w14:textId="77777777" w:rsidR="00C67487" w:rsidRPr="00FC3B49" w:rsidRDefault="00C67487" w:rsidP="0015222E">
      <w:pPr>
        <w:spacing w:afterLines="120" w:after="288" w:line="360" w:lineRule="auto"/>
      </w:pPr>
      <w:r w:rsidRPr="00FC3B49">
        <w:t>The research strategy outlines the overall plan for how data is collected and analysed in order to address the research questions. This study adopts a mixed-methods research strategy, combining quantitative and qualitative approaches to provide both breadth and depth of understanding. The use of mixed methods is particularly appropriate given the complexity of digital transformation within the private care sector, where both measurable trends and individual experiences are important</w:t>
      </w:r>
      <w:r>
        <w:t xml:space="preserve"> as shown by </w:t>
      </w:r>
      <w:r w:rsidRPr="005558CF">
        <w:t>Ahmed, Pereira and Jane (2024)</w:t>
      </w:r>
      <w:r>
        <w:t>.</w:t>
      </w:r>
    </w:p>
    <w:p w14:paraId="1D58A9F7" w14:textId="77777777" w:rsidR="00C67487" w:rsidRPr="00FC3B49" w:rsidRDefault="00C67487" w:rsidP="0015222E">
      <w:pPr>
        <w:spacing w:afterLines="120" w:after="288" w:line="360" w:lineRule="auto"/>
      </w:pPr>
      <w:r w:rsidRPr="00FC3B49">
        <w:t>The quantitative element of the study is based on a structured questionnaire distributed to care staff. The questionnaire is designed to capture patterns in staff perceptions of digital and AI technologies, including confidence levels, perceived impact on efficiency and accuracy, and views on leadership support. It incorporates a range of question types, including Likert-scale items to measure levels of agreement and open-ended questions to allow participants to express their views in their own words. This approach enables the collection of standardised data that can be compared across participants while also providing initial insight into key themes.</w:t>
      </w:r>
    </w:p>
    <w:p w14:paraId="6D7D22CC" w14:textId="77777777" w:rsidR="00C67487" w:rsidRPr="00FC3B49" w:rsidRDefault="00C67487" w:rsidP="0015222E">
      <w:pPr>
        <w:spacing w:afterLines="120" w:after="288" w:line="360" w:lineRule="auto"/>
      </w:pPr>
      <w:r w:rsidRPr="00FC3B49">
        <w:t xml:space="preserve">The qualitative element of the research is conducted through semi-structured interviews with managers and leaders. Semi-structured interviews were selected as they provide flexibility, allowing the researcher to explore topics in greater depth while maintaining a consistent framework across participants. The interview questions focus on leadership perspectives, </w:t>
      </w:r>
      <w:r w:rsidRPr="00FC3B49">
        <w:lastRenderedPageBreak/>
        <w:t>including organisational approaches to digital and AI adoption, challenges encountered during implementation, and strategies used to support staff</w:t>
      </w:r>
      <w:r>
        <w:t xml:space="preserve"> with existing evidence being shown by </w:t>
      </w:r>
      <w:r w:rsidRPr="00A653F7">
        <w:t>Mashuri et al. (2022)</w:t>
      </w:r>
      <w:r w:rsidRPr="00FC3B49">
        <w:t>. This method is particularly valuable in capturing the complexity of leadership behaviours and decision-making processes, which cannot be fully understood through quantitative data alone.</w:t>
      </w:r>
    </w:p>
    <w:p w14:paraId="74ACE38B" w14:textId="77777777" w:rsidR="00C67487" w:rsidRPr="00FC3B49" w:rsidRDefault="00C67487" w:rsidP="0015222E">
      <w:pPr>
        <w:spacing w:afterLines="120" w:after="288" w:line="360" w:lineRule="auto"/>
      </w:pPr>
      <w:r w:rsidRPr="00FC3B49">
        <w:t>The combination of questionnaires and interviews supports methodological triangulation, enhancing the credibility and reliability of the research. Questionnaire data provides an overview of workforce perceptions, while interview data offers deeper insight into leadership practices and organisational context. By comparing these perspectives, the study is able to identify areas of alignment and divergence between staff and management experiences.</w:t>
      </w:r>
    </w:p>
    <w:p w14:paraId="472EE5F4" w14:textId="77DD0B51" w:rsidR="00C67487" w:rsidRDefault="00C67487" w:rsidP="0015222E">
      <w:pPr>
        <w:spacing w:afterLines="120" w:after="288" w:line="360" w:lineRule="auto"/>
      </w:pPr>
      <w:r w:rsidRPr="00FC3B49">
        <w:t>Furthermore, the mixed-methods strategy aligns with the interpretivist philosophy and inductive approach adopted in this research. While the questionnaire identifies general trends, the interviews allow for a more nuanced exploration of meaning, supporting the development of context-specific insights</w:t>
      </w:r>
      <w:r>
        <w:t xml:space="preserve"> as mentioned in existing sources </w:t>
      </w:r>
      <w:r w:rsidRPr="00A653F7">
        <w:t>(Oranga, Matere and Njurai, 2025)</w:t>
      </w:r>
      <w:r w:rsidRPr="00FC3B49">
        <w:t>. This is particularly important given the variability within the private care sector, where organisational size, resources, and culture influence how digital transformation is experienced.</w:t>
      </w:r>
    </w:p>
    <w:p w14:paraId="6D38A72B" w14:textId="77777777" w:rsidR="00C67487" w:rsidRDefault="00C67487" w:rsidP="0015222E">
      <w:pPr>
        <w:pStyle w:val="Heading2"/>
        <w:spacing w:before="0" w:afterLines="120" w:after="288" w:line="360" w:lineRule="auto"/>
      </w:pPr>
      <w:bookmarkStart w:id="49" w:name="_Toc229073206"/>
      <w:r>
        <w:t>3.7 Data Collection Methods</w:t>
      </w:r>
      <w:bookmarkEnd w:id="49"/>
    </w:p>
    <w:p w14:paraId="3171FB2F" w14:textId="77777777" w:rsidR="00C67487" w:rsidRDefault="00C67487" w:rsidP="0015222E">
      <w:pPr>
        <w:spacing w:afterLines="120" w:after="288" w:line="360" w:lineRule="auto"/>
      </w:pPr>
      <w:r w:rsidRPr="007F20D6">
        <w:t>This section outlines the methods used to collect primary data for the study, including the design and distribution of the questionnaire and the structure of the semi-structured interviews.</w:t>
      </w:r>
    </w:p>
    <w:p w14:paraId="7CBDF68A" w14:textId="77777777" w:rsidR="00C67487" w:rsidRPr="007F20D6" w:rsidRDefault="00C67487" w:rsidP="0015222E">
      <w:pPr>
        <w:spacing w:afterLines="120" w:after="288" w:line="360" w:lineRule="auto"/>
      </w:pPr>
      <w:r w:rsidRPr="00446A36">
        <w:t xml:space="preserve">Data collection took place over a period of approximately </w:t>
      </w:r>
      <w:r>
        <w:t>4 weeks</w:t>
      </w:r>
      <w:r w:rsidRPr="00446A36">
        <w:t>, during which questionnaire responses were gathered alongside interview data. This timeframe allowed for the collection of a sufficient number of responses while ensuring participants had adequate time to complete the questionnaire.</w:t>
      </w:r>
    </w:p>
    <w:p w14:paraId="1EA7FC61" w14:textId="77777777" w:rsidR="00C67487" w:rsidRDefault="00C67487" w:rsidP="0015222E">
      <w:pPr>
        <w:pStyle w:val="Heading3"/>
        <w:spacing w:before="0" w:afterLines="120" w:after="288" w:line="360" w:lineRule="auto"/>
      </w:pPr>
      <w:bookmarkStart w:id="50" w:name="_Toc229073207"/>
      <w:r>
        <w:t>Questionnaire Design and Distribution</w:t>
      </w:r>
      <w:bookmarkEnd w:id="50"/>
    </w:p>
    <w:p w14:paraId="2D89CC9D" w14:textId="77777777" w:rsidR="00C67487" w:rsidRPr="007F20D6" w:rsidRDefault="00C67487" w:rsidP="0015222E">
      <w:pPr>
        <w:spacing w:afterLines="120" w:after="288" w:line="360" w:lineRule="auto"/>
      </w:pPr>
      <w:r w:rsidRPr="007F20D6">
        <w:t>The questionnaire was developed to gather quantitative and qualitative data from care staff regarding their experiences and perceptions of digital and AI technologies within private care settings. The questionnaire was structured into five sections: background information, digital and AI exposure, leadership and communication, trust and ethical considerations, and open-</w:t>
      </w:r>
      <w:r w:rsidRPr="007F20D6">
        <w:lastRenderedPageBreak/>
        <w:t>ended responses. This structure was designed to ensure that key aspects of the research topic were addressed in a logical and coherent manner.</w:t>
      </w:r>
    </w:p>
    <w:p w14:paraId="1A7B5F6E" w14:textId="77777777" w:rsidR="00C67487" w:rsidRPr="007F20D6" w:rsidRDefault="00C67487" w:rsidP="0015222E">
      <w:pPr>
        <w:spacing w:afterLines="120" w:after="288" w:line="360" w:lineRule="auto"/>
      </w:pPr>
      <w:r w:rsidRPr="007F20D6">
        <w:t>A combination of Likert-scale questions and open-ended questions was used. Likert-scale items allowed participants to indicate their level of agreement with specific statements, enabling the identification of patterns and trends across responses. Open-ended questions provided participants with the opportunity to express their views in greater detail, capturing insights that may not be reflected in structured responses alone</w:t>
      </w:r>
      <w:r>
        <w:t xml:space="preserve"> as research supports </w:t>
      </w:r>
      <w:r w:rsidRPr="00A653F7">
        <w:t>(Koo and Yang, 2025</w:t>
      </w:r>
      <w:r>
        <w:t>).</w:t>
      </w:r>
    </w:p>
    <w:p w14:paraId="0A08C1E0" w14:textId="77777777" w:rsidR="00C67487" w:rsidRPr="007F20D6" w:rsidRDefault="00C67487" w:rsidP="0015222E">
      <w:pPr>
        <w:spacing w:afterLines="120" w:after="288" w:line="360" w:lineRule="auto"/>
      </w:pPr>
      <w:r w:rsidRPr="007F20D6">
        <w:t>The questionnaire was distributed using Google Forms, allowing for efficient data collection and ease of access for participants. This method enabled responses to be collected remotely, increasing participation and ensuring convenience for care staff who may have varying shift patterns. The use of an online platform also supported automatic data organisation, reducing the risk of data entry errors and facilitating analysis.</w:t>
      </w:r>
    </w:p>
    <w:p w14:paraId="0D0269B9" w14:textId="77777777" w:rsidR="00C67487" w:rsidRPr="007F20D6" w:rsidRDefault="00C67487" w:rsidP="0015222E">
      <w:pPr>
        <w:spacing w:afterLines="120" w:after="288" w:line="360" w:lineRule="auto"/>
      </w:pPr>
      <w:r w:rsidRPr="007F20D6">
        <w:t>A non-probability convenience sampling approach was used, with participants recruited from private care organisations accessible to the researcher. While this approach allows for practical and timely data collection, it may limit the generalisability of findings, as the sample may not fully represent the wider private care workforce. However, efforts were made to gather responses from individuals with varying roles, levels of experience, and degrees of technological confidence in order to capture a range of perspectives.</w:t>
      </w:r>
    </w:p>
    <w:p w14:paraId="309E8C4A" w14:textId="77777777" w:rsidR="00C67487" w:rsidRPr="007F20D6" w:rsidRDefault="00C67487" w:rsidP="0015222E">
      <w:pPr>
        <w:pStyle w:val="Heading3"/>
        <w:spacing w:before="0" w:afterLines="120" w:after="288" w:line="360" w:lineRule="auto"/>
      </w:pPr>
      <w:bookmarkStart w:id="51" w:name="_Toc229073208"/>
      <w:r>
        <w:t>Interview Design and Approach</w:t>
      </w:r>
      <w:bookmarkEnd w:id="51"/>
    </w:p>
    <w:p w14:paraId="4D78C18F" w14:textId="77777777" w:rsidR="00C67487" w:rsidRPr="007F20D6" w:rsidRDefault="00C67487" w:rsidP="0015222E">
      <w:pPr>
        <w:spacing w:afterLines="120" w:after="288" w:line="360" w:lineRule="auto"/>
      </w:pPr>
      <w:r w:rsidRPr="007F20D6">
        <w:t>In addition to the questionnaire, semi-structured interviews were conducted with managers and deputy managers within private care organisations. The purpose of the interviews was to explore leadership perspectives on digital transformation in greater depth, particularly in relation to decision-making, staff engagement, and organisational challenges.</w:t>
      </w:r>
    </w:p>
    <w:p w14:paraId="2CA65A26" w14:textId="77777777" w:rsidR="00C67487" w:rsidRPr="007F20D6" w:rsidRDefault="00C67487" w:rsidP="0015222E">
      <w:pPr>
        <w:spacing w:afterLines="120" w:after="288" w:line="360" w:lineRule="auto"/>
      </w:pPr>
      <w:r w:rsidRPr="007F20D6">
        <w:t>The interview questions were designed to align with the research objectives, focusing on themes such as leadership roles in digital adoption, staff responses to technological change, and ethical considerations. The semi-structured format allowed for flexibility, enabling the researcher to ask follow-up questions and explore emerging themes during the discussion</w:t>
      </w:r>
      <w:r>
        <w:t xml:space="preserve"> as mentioned by </w:t>
      </w:r>
      <w:r w:rsidRPr="00A653F7">
        <w:t>DeJonckheere and Vaughn (2019)</w:t>
      </w:r>
      <w:r>
        <w:t>.</w:t>
      </w:r>
    </w:p>
    <w:p w14:paraId="04DD3D6C" w14:textId="77777777" w:rsidR="00C67487" w:rsidRDefault="00C67487" w:rsidP="0015222E">
      <w:pPr>
        <w:spacing w:afterLines="120" w:after="288" w:line="360" w:lineRule="auto"/>
      </w:pPr>
      <w:r w:rsidRPr="007F20D6">
        <w:lastRenderedPageBreak/>
        <w:t>Participants were selected based on their leadership roles and involvement in digital or organisational change processes. This ensured that the data collected reflected informed perspectives on strategic leadership and implementation practices within private care settings.</w:t>
      </w:r>
    </w:p>
    <w:p w14:paraId="368A1501" w14:textId="77777777" w:rsidR="00C67487" w:rsidRDefault="00C67487" w:rsidP="0015222E">
      <w:pPr>
        <w:pStyle w:val="Heading3"/>
        <w:spacing w:before="0" w:afterLines="120" w:after="288" w:line="360" w:lineRule="auto"/>
      </w:pPr>
      <w:bookmarkStart w:id="52" w:name="_Toc229073209"/>
      <w:r>
        <w:t>Data Collection Process</w:t>
      </w:r>
      <w:bookmarkEnd w:id="52"/>
    </w:p>
    <w:p w14:paraId="6A5486C0" w14:textId="77777777" w:rsidR="00C67487" w:rsidRDefault="00C67487" w:rsidP="0015222E">
      <w:pPr>
        <w:spacing w:afterLines="120" w:after="288" w:line="360" w:lineRule="auto"/>
      </w:pPr>
      <w:r w:rsidRPr="007F20D6">
        <w:t>Data collection took place over a defined period, during which questionnaire responses were gathered alongside interview data. The use of both methods allowed for a balanced dataset, combining broader workforce insights with detailed leadership perspectives.</w:t>
      </w:r>
    </w:p>
    <w:p w14:paraId="47C26737" w14:textId="77777777" w:rsidR="00C67487" w:rsidRDefault="00C67487" w:rsidP="0015222E">
      <w:pPr>
        <w:spacing w:afterLines="120" w:after="288" w:line="360" w:lineRule="auto"/>
      </w:pPr>
      <w:r w:rsidRPr="007F20D6">
        <w:t>Overall, the chosen data collection methods were appropriate for the research aim, enabling the study to capture both the general trends and deeper insights required to understand how strategic leadership influences workforce readiness for digital and AI adoption within the private care sector.</w:t>
      </w:r>
    </w:p>
    <w:p w14:paraId="3ECE8F8B" w14:textId="77777777" w:rsidR="00F83850" w:rsidRDefault="00C67487" w:rsidP="00F83850">
      <w:pPr>
        <w:keepNext/>
        <w:spacing w:afterLines="120" w:after="288" w:line="360" w:lineRule="auto"/>
      </w:pPr>
      <w:r w:rsidRPr="001F066E">
        <w:rPr>
          <w:noProof/>
        </w:rPr>
        <w:drawing>
          <wp:inline distT="0" distB="0" distL="0" distR="0" wp14:anchorId="4EA83A1B" wp14:editId="26C9EDE9">
            <wp:extent cx="5731510" cy="2254250"/>
            <wp:effectExtent l="0" t="0" r="2540" b="0"/>
            <wp:docPr id="739039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039975" name=""/>
                    <pic:cNvPicPr/>
                  </pic:nvPicPr>
                  <pic:blipFill>
                    <a:blip r:embed="rId27"/>
                    <a:stretch>
                      <a:fillRect/>
                    </a:stretch>
                  </pic:blipFill>
                  <pic:spPr>
                    <a:xfrm>
                      <a:off x="0" y="0"/>
                      <a:ext cx="5731510" cy="2254250"/>
                    </a:xfrm>
                    <a:prstGeom prst="rect">
                      <a:avLst/>
                    </a:prstGeom>
                  </pic:spPr>
                </pic:pic>
              </a:graphicData>
            </a:graphic>
          </wp:inline>
        </w:drawing>
      </w:r>
    </w:p>
    <w:p w14:paraId="49666A0A" w14:textId="073C8E45" w:rsidR="00C67487" w:rsidRDefault="00F83850" w:rsidP="00F83850">
      <w:pPr>
        <w:pStyle w:val="Caption"/>
      </w:pPr>
      <w:bookmarkStart w:id="53" w:name="_Toc229069014"/>
      <w:r>
        <w:t xml:space="preserve">Figure </w:t>
      </w:r>
      <w:r>
        <w:fldChar w:fldCharType="begin"/>
      </w:r>
      <w:r>
        <w:instrText xml:space="preserve"> SEQ Figure \* ARABIC </w:instrText>
      </w:r>
      <w:r>
        <w:fldChar w:fldCharType="separate"/>
      </w:r>
      <w:r w:rsidR="003361F4">
        <w:rPr>
          <w:noProof/>
        </w:rPr>
        <w:t>4</w:t>
      </w:r>
      <w:r>
        <w:fldChar w:fldCharType="end"/>
      </w:r>
      <w:r>
        <w:t>: Research Design Flow</w:t>
      </w:r>
      <w:r>
        <w:br/>
        <w:t>Source: Author’s Own</w:t>
      </w:r>
      <w:bookmarkEnd w:id="53"/>
    </w:p>
    <w:p w14:paraId="78FEDCE4" w14:textId="77777777" w:rsidR="00C67487" w:rsidRDefault="00C67487" w:rsidP="0015222E">
      <w:pPr>
        <w:spacing w:afterLines="120" w:after="288" w:line="360" w:lineRule="auto"/>
      </w:pPr>
      <w:r w:rsidRPr="001F066E">
        <w:t xml:space="preserve">As illustrated in Figure </w:t>
      </w:r>
      <w:r>
        <w:t>2</w:t>
      </w:r>
      <w:r w:rsidRPr="001F066E">
        <w:t>, the research process involved the use of questionnaires to gather quantitative data and semi-structured interviews to collect qualitative insights, which were subsequently analysed using statistical and thematic analysis techniques.</w:t>
      </w:r>
    </w:p>
    <w:p w14:paraId="4E164A4C" w14:textId="77777777" w:rsidR="00C67487" w:rsidRDefault="00C67487" w:rsidP="0015222E">
      <w:pPr>
        <w:spacing w:afterLines="120" w:after="288" w:line="360" w:lineRule="auto"/>
      </w:pPr>
    </w:p>
    <w:p w14:paraId="084CD73C" w14:textId="77777777" w:rsidR="00C67487" w:rsidRDefault="00C67487" w:rsidP="0015222E">
      <w:pPr>
        <w:spacing w:afterLines="120" w:after="288" w:line="360" w:lineRule="auto"/>
      </w:pPr>
    </w:p>
    <w:p w14:paraId="2E0629A9" w14:textId="77777777" w:rsidR="00C67487" w:rsidRDefault="00C67487" w:rsidP="0015222E">
      <w:pPr>
        <w:spacing w:afterLines="120" w:after="288" w:line="360" w:lineRule="auto"/>
      </w:pPr>
    </w:p>
    <w:p w14:paraId="12FA1283" w14:textId="7AC57FB2" w:rsidR="00C67487" w:rsidRPr="00C67487" w:rsidRDefault="00C67487" w:rsidP="0015222E">
      <w:pPr>
        <w:pStyle w:val="Heading2"/>
        <w:spacing w:before="0" w:afterLines="120" w:after="288" w:line="360" w:lineRule="auto"/>
      </w:pPr>
      <w:bookmarkStart w:id="54" w:name="_Toc229073210"/>
      <w:r>
        <w:lastRenderedPageBreak/>
        <w:t>3.8 Sampling</w:t>
      </w:r>
      <w:bookmarkEnd w:id="54"/>
    </w:p>
    <w:p w14:paraId="49780FE0" w14:textId="77777777" w:rsidR="00C67487" w:rsidRDefault="00C67487" w:rsidP="0015222E">
      <w:pPr>
        <w:spacing w:afterLines="120" w:after="288" w:line="360" w:lineRule="auto"/>
      </w:pPr>
      <w:r w:rsidRPr="002E20D8">
        <w:t>This study utilised a non-probability sampling approach, specifically convenience and purposive sampling, in order to collect data from participants working within the private care sector.</w:t>
      </w:r>
    </w:p>
    <w:p w14:paraId="1E05E0B0" w14:textId="77777777" w:rsidR="00C67487" w:rsidRDefault="00C67487" w:rsidP="0015222E">
      <w:pPr>
        <w:spacing w:afterLines="120" w:after="288" w:line="360" w:lineRule="auto"/>
      </w:pPr>
      <w:r w:rsidRPr="002E20D8">
        <w:t>Convenience sampling was used for the questionnaire, as participants were selected based on accessibility and willingness to participate</w:t>
      </w:r>
      <w:r w:rsidRPr="00A653F7">
        <w:rPr>
          <w:rFonts w:ascii="Times New Roman" w:eastAsia="Times New Roman" w:hAnsi="Times New Roman" w:cs="Times New Roman"/>
          <w:kern w:val="0"/>
          <w:sz w:val="24"/>
          <w:szCs w:val="24"/>
          <w:lang w:eastAsia="en-GB"/>
          <w14:ligatures w14:val="none"/>
        </w:rPr>
        <w:t xml:space="preserve"> </w:t>
      </w:r>
      <w:r w:rsidRPr="00A653F7">
        <w:t>(Golzar, Tajik and Noor, 2022)</w:t>
      </w:r>
      <w:r w:rsidRPr="002E20D8">
        <w:t>. This approach was appropriate given the time constraints of the study and the need to gather a sufficient number of responses within a limited timeframe. A total of 100 questionnaire responses were collected from care workers across different roles and levels of experience, providing a broad overview of workforce perspectives on digital and AI adoption.</w:t>
      </w:r>
    </w:p>
    <w:p w14:paraId="62899162" w14:textId="77777777" w:rsidR="00C67487" w:rsidRDefault="00C67487" w:rsidP="0015222E">
      <w:pPr>
        <w:spacing w:afterLines="120" w:after="288" w:line="360" w:lineRule="auto"/>
      </w:pPr>
      <w:r w:rsidRPr="002E20D8">
        <w:t>In addition, purposive sampling was used for the interviews, with participants selected based on their managerial or leadership roles within private care organisations</w:t>
      </w:r>
      <w:r w:rsidRPr="00A22153">
        <w:rPr>
          <w:rFonts w:ascii="Times New Roman" w:eastAsia="Times New Roman" w:hAnsi="Times New Roman" w:cs="Times New Roman"/>
          <w:kern w:val="0"/>
          <w:sz w:val="24"/>
          <w:szCs w:val="24"/>
          <w:lang w:eastAsia="en-GB"/>
          <w14:ligatures w14:val="none"/>
        </w:rPr>
        <w:t xml:space="preserve"> </w:t>
      </w:r>
      <w:r w:rsidRPr="00A22153">
        <w:t>(Tajik, Golzar and Noor, 2024)</w:t>
      </w:r>
      <w:r w:rsidRPr="002E20D8">
        <w:t>. This ensured that the data collected reflected informed perspectives on strategic leadership and organisational decision-making. A total of five semi-structured interviews were conducted with care home managers and deputy managers</w:t>
      </w:r>
      <w:r>
        <w:t>.</w:t>
      </w:r>
    </w:p>
    <w:p w14:paraId="529B4773" w14:textId="77777777" w:rsidR="00C67487" w:rsidRPr="002E20D8" w:rsidRDefault="00C67487" w:rsidP="0015222E">
      <w:pPr>
        <w:spacing w:afterLines="120" w:after="288" w:line="360" w:lineRule="auto"/>
      </w:pPr>
      <w:r w:rsidRPr="002E20D8">
        <w:t>The combination of these sampling methods allowed the study to capture both operational-level insights (care staff) and strategic-level perspectives (management). This aligns with the research aim of examining how leadership influences workforce readiness for digital transformation.</w:t>
      </w:r>
    </w:p>
    <w:p w14:paraId="2A10E15E" w14:textId="77777777" w:rsidR="00C67487" w:rsidRDefault="00C67487" w:rsidP="0015222E">
      <w:pPr>
        <w:spacing w:afterLines="120" w:after="288" w:line="360" w:lineRule="auto"/>
      </w:pPr>
      <w:r w:rsidRPr="002E20D8">
        <w:t>However, it is acknowledged that non-probability sampling limits the generalisability of the findings, as participants were not randomly selected and may not fully represent the wider private care sector.</w:t>
      </w:r>
    </w:p>
    <w:p w14:paraId="31F16321" w14:textId="77777777" w:rsidR="0015222E" w:rsidRDefault="0015222E" w:rsidP="0015222E">
      <w:pPr>
        <w:spacing w:afterLines="120" w:after="288" w:line="360" w:lineRule="auto"/>
      </w:pPr>
    </w:p>
    <w:p w14:paraId="64A29DC6" w14:textId="77777777" w:rsidR="00C67487" w:rsidRDefault="00C67487" w:rsidP="0015222E">
      <w:pPr>
        <w:pStyle w:val="Heading2"/>
        <w:spacing w:before="0" w:afterLines="120" w:after="288" w:line="360" w:lineRule="auto"/>
      </w:pPr>
      <w:bookmarkStart w:id="55" w:name="_Toc229073211"/>
      <w:r>
        <w:lastRenderedPageBreak/>
        <w:t>3.9 Data Analysis</w:t>
      </w:r>
      <w:bookmarkEnd w:id="55"/>
    </w:p>
    <w:p w14:paraId="4D8BB1D6" w14:textId="77777777" w:rsidR="00C67487" w:rsidRDefault="00C67487" w:rsidP="0015222E">
      <w:pPr>
        <w:pStyle w:val="Heading3"/>
        <w:spacing w:before="0" w:afterLines="120" w:after="288" w:line="360" w:lineRule="auto"/>
      </w:pPr>
      <w:bookmarkStart w:id="56" w:name="_Toc229073212"/>
      <w:r>
        <w:t>Quantitative Analysis</w:t>
      </w:r>
      <w:bookmarkEnd w:id="56"/>
    </w:p>
    <w:p w14:paraId="033230B8" w14:textId="77777777" w:rsidR="00C67487" w:rsidRDefault="00C67487" w:rsidP="0015222E">
      <w:pPr>
        <w:spacing w:afterLines="120" w:after="288" w:line="360" w:lineRule="auto"/>
      </w:pPr>
      <w:r w:rsidRPr="002E20D8">
        <w:t>The data collected from the questionnaire and semi-structured interviews were analysed using a combination of quantitative and qualitative methods, allowing for a comprehensive understanding of digital and AI adoption within private care settings.</w:t>
      </w:r>
    </w:p>
    <w:p w14:paraId="3783AB61" w14:textId="63472C9C" w:rsidR="00C67487" w:rsidRPr="007F50E6" w:rsidRDefault="0015222E" w:rsidP="0015222E">
      <w:pPr>
        <w:spacing w:afterLines="120" w:after="288" w:line="360" w:lineRule="auto"/>
      </w:pPr>
      <w:r>
        <w:t xml:space="preserve">Existing literature highlights by </w:t>
      </w:r>
      <w:r w:rsidRPr="0094255E">
        <w:t>Galiano et al. (2024)</w:t>
      </w:r>
      <w:r>
        <w:t xml:space="preserve"> t</w:t>
      </w:r>
      <w:r w:rsidR="00C67487" w:rsidRPr="007F50E6">
        <w:t>he analysis focused on identifying overall trends and common patterns, such as moderate levels of digital confidence, mixed perceptions of leadership support, and ongoing concerns regarding workload and the potential reduction of human interaction in care</w:t>
      </w:r>
      <w:r>
        <w:t>.</w:t>
      </w:r>
    </w:p>
    <w:p w14:paraId="51528C58" w14:textId="77777777" w:rsidR="00C67487" w:rsidRDefault="00C67487" w:rsidP="0015222E">
      <w:pPr>
        <w:spacing w:afterLines="120" w:after="288" w:line="360" w:lineRule="auto"/>
      </w:pPr>
      <w:r w:rsidRPr="007F50E6">
        <w:t>Open-ended responses were also reviewed to identify recurring themes, including benefits such as improved organisation and challenges such as time-consuming data entry and system usability issues. These responses provided additional context to the numerica</w:t>
      </w:r>
      <w:r>
        <w:t>l data.</w:t>
      </w:r>
    </w:p>
    <w:p w14:paraId="66DEF039" w14:textId="77777777" w:rsidR="00C67487" w:rsidRDefault="00C67487" w:rsidP="0015222E">
      <w:pPr>
        <w:pStyle w:val="Heading3"/>
        <w:spacing w:before="0" w:afterLines="120" w:after="288" w:line="360" w:lineRule="auto"/>
      </w:pPr>
      <w:bookmarkStart w:id="57" w:name="_Toc229073213"/>
      <w:r>
        <w:t>Qualitative Analysis</w:t>
      </w:r>
      <w:bookmarkEnd w:id="57"/>
    </w:p>
    <w:p w14:paraId="11B295E6" w14:textId="77777777" w:rsidR="00C67487" w:rsidRDefault="00C67487" w:rsidP="0015222E">
      <w:pPr>
        <w:spacing w:afterLines="120" w:after="288" w:line="360" w:lineRule="auto"/>
      </w:pPr>
      <w:r w:rsidRPr="007F50E6">
        <w:t>The interview data were analysed using a thematic analysis approach, enabling the identification of key themes across the five interviews conducted with managers and deputy managers</w:t>
      </w:r>
      <w:r>
        <w:t xml:space="preserve"> which is inspired by previous studies </w:t>
      </w:r>
      <w:r w:rsidRPr="00A22153">
        <w:t>(Grailey et al., 2022)</w:t>
      </w:r>
      <w:r>
        <w:t>.</w:t>
      </w:r>
    </w:p>
    <w:p w14:paraId="0B2D4E35" w14:textId="77777777" w:rsidR="00C67487" w:rsidRDefault="00C67487" w:rsidP="0015222E">
      <w:pPr>
        <w:spacing w:afterLines="120" w:after="288" w:line="360" w:lineRule="auto"/>
      </w:pPr>
      <w:r>
        <w:t>The process involved:</w:t>
      </w:r>
    </w:p>
    <w:p w14:paraId="641DFCD3" w14:textId="77777777" w:rsidR="00C67487" w:rsidRDefault="00C67487" w:rsidP="0015222E">
      <w:pPr>
        <w:pStyle w:val="ListParagraph"/>
        <w:numPr>
          <w:ilvl w:val="0"/>
          <w:numId w:val="6"/>
        </w:numPr>
        <w:spacing w:afterLines="120" w:after="288" w:line="360" w:lineRule="auto"/>
      </w:pPr>
      <w:r>
        <w:t>Reviewing interview responses in detail</w:t>
      </w:r>
    </w:p>
    <w:p w14:paraId="6D7925FB" w14:textId="77777777" w:rsidR="00C67487" w:rsidRDefault="00C67487" w:rsidP="0015222E">
      <w:pPr>
        <w:pStyle w:val="ListParagraph"/>
        <w:numPr>
          <w:ilvl w:val="0"/>
          <w:numId w:val="6"/>
        </w:numPr>
        <w:spacing w:afterLines="120" w:after="288" w:line="360" w:lineRule="auto"/>
      </w:pPr>
      <w:r>
        <w:t>Identifying recurring ideas and patterns</w:t>
      </w:r>
    </w:p>
    <w:p w14:paraId="5BB30DA3" w14:textId="77777777" w:rsidR="00C67487" w:rsidRDefault="00C67487" w:rsidP="0015222E">
      <w:pPr>
        <w:pStyle w:val="ListParagraph"/>
        <w:numPr>
          <w:ilvl w:val="0"/>
          <w:numId w:val="6"/>
        </w:numPr>
        <w:spacing w:afterLines="120" w:after="288" w:line="360" w:lineRule="auto"/>
      </w:pPr>
      <w:r>
        <w:t>Grouping these into broader themes</w:t>
      </w:r>
    </w:p>
    <w:p w14:paraId="7F1EFF00" w14:textId="77777777" w:rsidR="00C67487" w:rsidRDefault="00C67487" w:rsidP="0015222E">
      <w:pPr>
        <w:spacing w:afterLines="120" w:after="288" w:line="360" w:lineRule="auto"/>
      </w:pPr>
      <w:r>
        <w:t>Key themes identified included:</w:t>
      </w:r>
    </w:p>
    <w:p w14:paraId="6329AC91" w14:textId="77777777" w:rsidR="00C67487" w:rsidRDefault="00C67487" w:rsidP="0015222E">
      <w:pPr>
        <w:pStyle w:val="ListParagraph"/>
        <w:numPr>
          <w:ilvl w:val="0"/>
          <w:numId w:val="7"/>
        </w:numPr>
        <w:spacing w:afterLines="120" w:after="288" w:line="360" w:lineRule="auto"/>
      </w:pPr>
      <w:r>
        <w:t>The importance of leadership and communication</w:t>
      </w:r>
    </w:p>
    <w:p w14:paraId="50CE2365" w14:textId="77777777" w:rsidR="00C67487" w:rsidRDefault="00C67487" w:rsidP="0015222E">
      <w:pPr>
        <w:pStyle w:val="ListParagraph"/>
        <w:numPr>
          <w:ilvl w:val="0"/>
          <w:numId w:val="7"/>
        </w:numPr>
        <w:spacing w:afterLines="120" w:after="288" w:line="360" w:lineRule="auto"/>
      </w:pPr>
      <w:r>
        <w:t>Variations in staff digital confidence</w:t>
      </w:r>
    </w:p>
    <w:p w14:paraId="0F30C90A" w14:textId="77777777" w:rsidR="00C67487" w:rsidRDefault="00C67487" w:rsidP="0015222E">
      <w:pPr>
        <w:pStyle w:val="ListParagraph"/>
        <w:numPr>
          <w:ilvl w:val="0"/>
          <w:numId w:val="7"/>
        </w:numPr>
        <w:spacing w:afterLines="120" w:after="288" w:line="360" w:lineRule="auto"/>
      </w:pPr>
      <w:r>
        <w:t>The role of training and support</w:t>
      </w:r>
    </w:p>
    <w:p w14:paraId="5D9D34F6" w14:textId="77777777" w:rsidR="00C67487" w:rsidRDefault="00C67487" w:rsidP="0015222E">
      <w:pPr>
        <w:pStyle w:val="ListParagraph"/>
        <w:numPr>
          <w:ilvl w:val="0"/>
          <w:numId w:val="7"/>
        </w:numPr>
        <w:spacing w:afterLines="120" w:after="288" w:line="360" w:lineRule="auto"/>
      </w:pPr>
      <w:r>
        <w:t xml:space="preserve">Ethical concerns surrounding data privacy and monitoring </w:t>
      </w:r>
    </w:p>
    <w:p w14:paraId="7305A146" w14:textId="77777777" w:rsidR="00C67487" w:rsidRDefault="00C67487" w:rsidP="0015222E">
      <w:pPr>
        <w:pStyle w:val="ListParagraph"/>
        <w:numPr>
          <w:ilvl w:val="0"/>
          <w:numId w:val="7"/>
        </w:numPr>
        <w:spacing w:afterLines="120" w:after="288" w:line="360" w:lineRule="auto"/>
      </w:pPr>
      <w:r>
        <w:t>Tensions between efficiency and maintaining human-centred care</w:t>
      </w:r>
    </w:p>
    <w:p w14:paraId="3A08E773" w14:textId="77777777" w:rsidR="00C67487" w:rsidRDefault="00C67487" w:rsidP="0015222E">
      <w:pPr>
        <w:spacing w:afterLines="120" w:after="288" w:line="360" w:lineRule="auto"/>
      </w:pPr>
      <w:r w:rsidRPr="007F50E6">
        <w:lastRenderedPageBreak/>
        <w:t>This approach allowed for deeper insight into leadership perspectives and how digital transformation is experienced at an organisational level.</w:t>
      </w:r>
    </w:p>
    <w:p w14:paraId="02A40BB6" w14:textId="77777777" w:rsidR="00C67487" w:rsidRDefault="00C67487" w:rsidP="0015222E">
      <w:pPr>
        <w:pStyle w:val="Heading3"/>
        <w:spacing w:before="0" w:afterLines="120" w:after="288" w:line="360" w:lineRule="auto"/>
      </w:pPr>
      <w:bookmarkStart w:id="58" w:name="_Toc229073214"/>
      <w:r>
        <w:t>Data Integration</w:t>
      </w:r>
      <w:bookmarkEnd w:id="58"/>
    </w:p>
    <w:p w14:paraId="6A61EBEE" w14:textId="77777777" w:rsidR="00C67487" w:rsidRPr="007F50E6" w:rsidRDefault="00C67487" w:rsidP="0015222E">
      <w:pPr>
        <w:spacing w:afterLines="120" w:after="288" w:line="360" w:lineRule="auto"/>
      </w:pPr>
      <w:r>
        <w:t xml:space="preserve">Research shows </w:t>
      </w:r>
      <w:r w:rsidRPr="0094255E">
        <w:t>(Meydan and Akkaş, 2024)</w:t>
      </w:r>
      <w:r>
        <w:t xml:space="preserve"> the</w:t>
      </w:r>
      <w:r w:rsidRPr="007F50E6">
        <w:t xml:space="preserve"> use of both quantitative and qualitative data enabled triangulation, strengthening the reliability of the findings. Questionnaire data provided a broad overview of staff experiences, while interview data offered more detailed insights into leadership perspectives.</w:t>
      </w:r>
    </w:p>
    <w:p w14:paraId="49A4E6C0" w14:textId="77777777" w:rsidR="00C67487" w:rsidRDefault="00C67487" w:rsidP="0015222E">
      <w:pPr>
        <w:spacing w:afterLines="120" w:after="288" w:line="360" w:lineRule="auto"/>
      </w:pPr>
      <w:r w:rsidRPr="007F50E6">
        <w:t>Together, these methods allowed for a more comprehensive understanding of how strategic leadership influences workforce readiness for digital and AI adoption within private care settings.</w:t>
      </w:r>
    </w:p>
    <w:p w14:paraId="563523B3" w14:textId="77777777" w:rsidR="00C67487" w:rsidRDefault="00C67487" w:rsidP="0015222E">
      <w:pPr>
        <w:pStyle w:val="Heading2"/>
        <w:spacing w:before="0" w:afterLines="120" w:after="288" w:line="360" w:lineRule="auto"/>
      </w:pPr>
      <w:bookmarkStart w:id="59" w:name="_Toc229073215"/>
      <w:r>
        <w:t>3.10 Ethical Considerations</w:t>
      </w:r>
      <w:bookmarkEnd w:id="59"/>
    </w:p>
    <w:p w14:paraId="4FA75C99" w14:textId="77777777" w:rsidR="00C67487" w:rsidRDefault="00C67487" w:rsidP="0015222E">
      <w:pPr>
        <w:spacing w:afterLines="120" w:after="288" w:line="360" w:lineRule="auto"/>
      </w:pPr>
      <w:r w:rsidRPr="00712E47">
        <w:t>Ethical considerations were a key aspect of this research, particularly given the sensitive nature of the private care sector and the involvement of both care staff and management participants</w:t>
      </w:r>
      <w:r>
        <w:t xml:space="preserve"> which is also mentioned in sources by </w:t>
      </w:r>
      <w:r w:rsidRPr="0094255E">
        <w:t>Hunt et al. (2021)</w:t>
      </w:r>
      <w:r>
        <w:t>.</w:t>
      </w:r>
    </w:p>
    <w:p w14:paraId="629839DD" w14:textId="77777777" w:rsidR="00C67487" w:rsidRDefault="00C67487" w:rsidP="0015222E">
      <w:pPr>
        <w:spacing w:afterLines="120" w:after="288" w:line="360" w:lineRule="auto"/>
      </w:pPr>
      <w:r w:rsidRPr="00712E47">
        <w:t>Firstly, informed consent was obtained from all participants prior to data collection. Participants were provided with a clear explanation of the research purpose, the type of data being collected, and how the data would be used. Participation was entirely voluntary, and individuals were informed of their right to withdraw at any stage without consequence.</w:t>
      </w:r>
    </w:p>
    <w:p w14:paraId="04F0BCCA" w14:textId="77777777" w:rsidR="00C67487" w:rsidRDefault="00C67487" w:rsidP="0015222E">
      <w:pPr>
        <w:spacing w:afterLines="120" w:after="288" w:line="360" w:lineRule="auto"/>
      </w:pPr>
      <w:r w:rsidRPr="00712E47">
        <w:t xml:space="preserve">To ensure confidentiality and anonymity, no identifying information such as names, care home locations, or organisational details were recorded within the study. Interview participants were assigned identifiers (e.g., Interviewee 1–5) to protect their identity, and questionnaire responses were collected anonymously through an online platform. </w:t>
      </w:r>
    </w:p>
    <w:p w14:paraId="22873B45" w14:textId="77777777" w:rsidR="00C67487" w:rsidRDefault="00C67487" w:rsidP="0015222E">
      <w:pPr>
        <w:spacing w:afterLines="120" w:after="288" w:line="360" w:lineRule="auto"/>
      </w:pPr>
      <w:r w:rsidRPr="00712E47">
        <w:t xml:space="preserve">Given the nature of the care sector, particular attention was paid to data protection and privacy. All collected data were stored securely and used solely for academic purposes. This was especially important as discussions included organisational practices, staff experiences, and perceptions of digital systems, which could be considered sensitive. </w:t>
      </w:r>
    </w:p>
    <w:p w14:paraId="38F98E26" w14:textId="77777777" w:rsidR="00C67487" w:rsidRDefault="00C67487" w:rsidP="0015222E">
      <w:pPr>
        <w:spacing w:afterLines="120" w:after="288" w:line="360" w:lineRule="auto"/>
      </w:pPr>
      <w:r w:rsidRPr="00712E47">
        <w:lastRenderedPageBreak/>
        <w:t xml:space="preserve">In addition, care was taken to ensure that no harm or discomfort was caused to participants. Questions were designed to focus on professional experiences rather than personal or sensitive issues, and participants were not required to disclose any confidential organisational information. </w:t>
      </w:r>
    </w:p>
    <w:p w14:paraId="796EDC48" w14:textId="6614181E" w:rsidR="00C67487" w:rsidRDefault="00C67487" w:rsidP="0015222E">
      <w:pPr>
        <w:spacing w:afterLines="120" w:after="288" w:line="360" w:lineRule="auto"/>
      </w:pPr>
      <w:r w:rsidRPr="00712E47">
        <w:t xml:space="preserve">Finally, the research adhered to ethical principles of integrity and transparency, ensuring that findings were reported accurately and without misrepresentation. These ethical considerations helped to ensure that the research was conducted responsibly and in accordance with academic </w:t>
      </w:r>
      <w:r>
        <w:t>standards.</w:t>
      </w:r>
    </w:p>
    <w:p w14:paraId="2D05B28A" w14:textId="77777777" w:rsidR="00C67487" w:rsidRDefault="00C67487" w:rsidP="0015222E">
      <w:pPr>
        <w:pStyle w:val="Heading2"/>
        <w:spacing w:before="0" w:afterLines="120" w:after="288" w:line="360" w:lineRule="auto"/>
      </w:pPr>
      <w:bookmarkStart w:id="60" w:name="_Toc229073216"/>
      <w:r>
        <w:t>3.11 Limitations</w:t>
      </w:r>
      <w:bookmarkEnd w:id="60"/>
      <w:r>
        <w:t xml:space="preserve"> </w:t>
      </w:r>
    </w:p>
    <w:p w14:paraId="4E9F1FB0" w14:textId="77777777" w:rsidR="00C67487" w:rsidRDefault="00C67487" w:rsidP="0015222E">
      <w:pPr>
        <w:spacing w:afterLines="120" w:after="288" w:line="360" w:lineRule="auto"/>
      </w:pPr>
      <w:r w:rsidRPr="00712E47">
        <w:t xml:space="preserve">Despite the strengths of this study, several limitations should be acknowledged. </w:t>
      </w:r>
    </w:p>
    <w:p w14:paraId="498F8EAF" w14:textId="77777777" w:rsidR="00C67487" w:rsidRDefault="00C67487" w:rsidP="0015222E">
      <w:pPr>
        <w:spacing w:afterLines="120" w:after="288" w:line="360" w:lineRule="auto"/>
      </w:pPr>
      <w:r w:rsidRPr="00712E47">
        <w:t xml:space="preserve">Firstly, the research utilised non-probability sampling methods, specifically convenience and purposive sampling. While this allowed for efficient data collection, it limits the generalisability of the findings, as participants may not fully represent the wider private care sector. </w:t>
      </w:r>
    </w:p>
    <w:p w14:paraId="2361B10F" w14:textId="77777777" w:rsidR="00C67487" w:rsidRDefault="00C67487" w:rsidP="0015222E">
      <w:pPr>
        <w:spacing w:afterLines="120" w:after="288" w:line="360" w:lineRule="auto"/>
      </w:pPr>
      <w:r w:rsidRPr="00712E47">
        <w:t xml:space="preserve">Secondly, although the questionnaire achieved a sample size of 100 responses, the data remains self-reported, which introduces the potential for response bias. Participants may have provided socially desirable answers, particularly when discussing leadership practices or ethical considerations. </w:t>
      </w:r>
    </w:p>
    <w:p w14:paraId="75D24BFC" w14:textId="77777777" w:rsidR="00C67487" w:rsidRDefault="00C67487" w:rsidP="0015222E">
      <w:pPr>
        <w:spacing w:afterLines="120" w:after="288" w:line="360" w:lineRule="auto"/>
      </w:pPr>
      <w:r w:rsidRPr="00712E47">
        <w:t xml:space="preserve">Thirdly, the study included a relatively small number of interviews, with five participants at managerial level. While these interviews provided valuable insights, a larger sample may have offered a broader range of perspectives across different organisational contexts. </w:t>
      </w:r>
    </w:p>
    <w:p w14:paraId="1FBA03F3" w14:textId="77777777" w:rsidR="00C67487" w:rsidRDefault="00C67487" w:rsidP="0015222E">
      <w:pPr>
        <w:spacing w:afterLines="120" w:after="288" w:line="360" w:lineRule="auto"/>
      </w:pPr>
      <w:r w:rsidRPr="00712E47">
        <w:t xml:space="preserve">Additionally, there is the possibility of similarity in responses, particularly where participants operate within similar care environments or organisational cultures. Although efforts were made to gather diverse responses, some overlap in viewpoints was observed. </w:t>
      </w:r>
    </w:p>
    <w:p w14:paraId="3E364F6E" w14:textId="77777777" w:rsidR="00C67487" w:rsidRDefault="00C67487" w:rsidP="0015222E">
      <w:pPr>
        <w:spacing w:afterLines="120" w:after="288" w:line="360" w:lineRule="auto"/>
      </w:pPr>
      <w:r w:rsidRPr="00712E47">
        <w:t xml:space="preserve">Time constraints also limited the scope of the research. A longer data collection period may have allowed for increased participation, particularly from a wider range of care organisations, enhancing the depth and diversity of findings. </w:t>
      </w:r>
    </w:p>
    <w:p w14:paraId="4491F3BF" w14:textId="77777777" w:rsidR="00C67487" w:rsidRDefault="00C67487" w:rsidP="0015222E">
      <w:pPr>
        <w:spacing w:afterLines="120" w:after="288" w:line="360" w:lineRule="auto"/>
      </w:pPr>
      <w:r w:rsidRPr="00712E47">
        <w:t xml:space="preserve">Finally, the study focuses specifically on the private care sector, meaning that findings may not be directly transferable to public healthcare settings or other sectors. </w:t>
      </w:r>
    </w:p>
    <w:p w14:paraId="2E40B67D" w14:textId="77777777" w:rsidR="00C67487" w:rsidRDefault="00C67487" w:rsidP="0015222E">
      <w:pPr>
        <w:spacing w:afterLines="120" w:after="288" w:line="360" w:lineRule="auto"/>
      </w:pPr>
      <w:r w:rsidRPr="00712E47">
        <w:lastRenderedPageBreak/>
        <w:t>Despite these limitations, the study provides valuable insights into the role of strategic leadership in supporting workforce readiness for digital and AI adoption within private care settings.</w:t>
      </w:r>
    </w:p>
    <w:p w14:paraId="03A5938F" w14:textId="77777777" w:rsidR="00C67487" w:rsidRDefault="00C67487" w:rsidP="0015222E">
      <w:pPr>
        <w:spacing w:afterLines="120" w:after="288" w:line="360" w:lineRule="auto"/>
      </w:pPr>
    </w:p>
    <w:p w14:paraId="021A86A1" w14:textId="77777777" w:rsidR="00C67487" w:rsidRDefault="00C67487" w:rsidP="0015222E">
      <w:pPr>
        <w:spacing w:afterLines="120" w:after="288" w:line="360" w:lineRule="auto"/>
      </w:pPr>
    </w:p>
    <w:p w14:paraId="4EAB925F" w14:textId="77777777" w:rsidR="00C67487" w:rsidRDefault="00C67487" w:rsidP="0015222E">
      <w:pPr>
        <w:spacing w:afterLines="120" w:after="288" w:line="360" w:lineRule="auto"/>
      </w:pPr>
    </w:p>
    <w:p w14:paraId="271B3616" w14:textId="77777777" w:rsidR="00C67487" w:rsidRDefault="00C67487" w:rsidP="0015222E">
      <w:pPr>
        <w:spacing w:afterLines="120" w:after="288" w:line="360" w:lineRule="auto"/>
      </w:pPr>
    </w:p>
    <w:p w14:paraId="59F69FDD" w14:textId="77777777" w:rsidR="00C67487" w:rsidRDefault="00C67487" w:rsidP="0015222E">
      <w:pPr>
        <w:spacing w:afterLines="120" w:after="288" w:line="360" w:lineRule="auto"/>
      </w:pPr>
    </w:p>
    <w:p w14:paraId="655FD220" w14:textId="77777777" w:rsidR="00C67487" w:rsidRDefault="00C67487" w:rsidP="0015222E">
      <w:pPr>
        <w:spacing w:afterLines="120" w:after="288" w:line="360" w:lineRule="auto"/>
      </w:pPr>
    </w:p>
    <w:p w14:paraId="6EFEC954" w14:textId="77777777" w:rsidR="0015222E" w:rsidRDefault="0015222E" w:rsidP="0015222E">
      <w:pPr>
        <w:spacing w:afterLines="120" w:after="288" w:line="360" w:lineRule="auto"/>
        <w:rPr>
          <w:rFonts w:asciiTheme="majorHAnsi" w:eastAsiaTheme="majorEastAsia" w:hAnsiTheme="majorHAnsi" w:cstheme="majorBidi"/>
          <w:color w:val="0F4761" w:themeColor="accent1" w:themeShade="BF"/>
          <w:sz w:val="40"/>
          <w:szCs w:val="40"/>
        </w:rPr>
      </w:pPr>
      <w:r>
        <w:br w:type="page"/>
      </w:r>
    </w:p>
    <w:p w14:paraId="2F08AA08" w14:textId="5F35358D" w:rsidR="00C67487" w:rsidRDefault="00C67487" w:rsidP="0015222E">
      <w:pPr>
        <w:pStyle w:val="Heading1"/>
        <w:spacing w:before="0" w:afterLines="120" w:after="288" w:line="360" w:lineRule="auto"/>
      </w:pPr>
      <w:bookmarkStart w:id="61" w:name="_Toc229073217"/>
      <w:r>
        <w:lastRenderedPageBreak/>
        <w:t>Chapter 4</w:t>
      </w:r>
      <w:r w:rsidR="00CE1D70">
        <w:t xml:space="preserve"> – Findings and Analysis</w:t>
      </w:r>
      <w:bookmarkEnd w:id="61"/>
    </w:p>
    <w:p w14:paraId="7A6FCB4C" w14:textId="77777777" w:rsidR="00C67487" w:rsidRDefault="00C67487" w:rsidP="0015222E">
      <w:pPr>
        <w:spacing w:afterLines="120" w:after="288" w:line="360" w:lineRule="auto"/>
      </w:pPr>
      <w:r w:rsidRPr="00CE665C">
        <w:t xml:space="preserve">This chapter presents the findings from the primary research conducted in this study. The analysis is divided into two main sections: questionnaire results and semi-structured interview findings. </w:t>
      </w:r>
    </w:p>
    <w:p w14:paraId="2DD70D02" w14:textId="77777777" w:rsidR="00C67487" w:rsidRDefault="00C67487" w:rsidP="0015222E">
      <w:pPr>
        <w:spacing w:afterLines="120" w:after="288" w:line="360" w:lineRule="auto"/>
      </w:pPr>
      <w:r w:rsidRPr="00CE665C">
        <w:t xml:space="preserve">The questionnaire data is analysed first, with results presented question-by-question using visual representations such as charts and graphs to highlight key trends. This is followed by an analysis of the open-ended questionnaire responses, which are grouped into key themes. </w:t>
      </w:r>
    </w:p>
    <w:p w14:paraId="2E1ADCDF" w14:textId="77777777" w:rsidR="00C67487" w:rsidRDefault="00C67487" w:rsidP="0015222E">
      <w:pPr>
        <w:spacing w:afterLines="120" w:after="288" w:line="360" w:lineRule="auto"/>
      </w:pPr>
      <w:r w:rsidRPr="00CE665C">
        <w:t xml:space="preserve">The second part of the chapter presents findings from the semi-structured interviews, analysed using a thematic approach. Interviewees are identified using anonymised labels (Interviewee A–E), and relevant quotes are used to support the analysis. </w:t>
      </w:r>
    </w:p>
    <w:p w14:paraId="57981401" w14:textId="77777777" w:rsidR="00C67487" w:rsidRDefault="00C67487" w:rsidP="0015222E">
      <w:pPr>
        <w:spacing w:afterLines="120" w:after="288" w:line="360" w:lineRule="auto"/>
      </w:pPr>
      <w:r w:rsidRPr="00CE665C">
        <w:t>The purpose of this chapter is to present and describe the key findings from the data, with more detailed discussion and interpretation provided in Chapter 5.</w:t>
      </w:r>
    </w:p>
    <w:p w14:paraId="00443EA9" w14:textId="77777777" w:rsidR="00C67487" w:rsidRDefault="00C67487" w:rsidP="0015222E">
      <w:pPr>
        <w:pStyle w:val="Heading2"/>
        <w:spacing w:before="0" w:afterLines="120" w:after="288" w:line="360" w:lineRule="auto"/>
      </w:pPr>
      <w:bookmarkStart w:id="62" w:name="_Toc229073218"/>
      <w:r>
        <w:t>4.1 Questionnaire Findings</w:t>
      </w:r>
      <w:bookmarkEnd w:id="62"/>
    </w:p>
    <w:p w14:paraId="55249A22" w14:textId="77777777" w:rsidR="00C67487" w:rsidRDefault="00C67487" w:rsidP="0015222E">
      <w:pPr>
        <w:pStyle w:val="Heading3"/>
        <w:spacing w:before="0" w:afterLines="120" w:after="288" w:line="360" w:lineRule="auto"/>
      </w:pPr>
      <w:bookmarkStart w:id="63" w:name="_Toc229073219"/>
      <w:r>
        <w:t>Q1 – Role within Organisation</w:t>
      </w:r>
      <w:bookmarkEnd w:id="63"/>
    </w:p>
    <w:p w14:paraId="7839E1CB" w14:textId="086DCC2A" w:rsidR="00C67487" w:rsidRDefault="00C67487" w:rsidP="0015222E">
      <w:pPr>
        <w:spacing w:afterLines="120" w:after="288" w:line="360" w:lineRule="auto"/>
      </w:pPr>
      <w:r w:rsidRPr="00CE665C">
        <w:t xml:space="preserve">Figure </w:t>
      </w:r>
      <w:r w:rsidR="00E70DEE">
        <w:t>5</w:t>
      </w:r>
      <w:r w:rsidRPr="00CE665C">
        <w:t xml:space="preserve"> presents the distribution of participant roles within the organisation. The majority of respondents (66%) identified as care workers, followed by senior care workers (29%). A small proportion of participants held alternative roles such as nurses and administrative staff. </w:t>
      </w:r>
    </w:p>
    <w:p w14:paraId="2EC6F509" w14:textId="77777777" w:rsidR="00F83850" w:rsidRDefault="00C67487" w:rsidP="00F83850">
      <w:pPr>
        <w:keepNext/>
        <w:spacing w:afterLines="120" w:after="288" w:line="360" w:lineRule="auto"/>
      </w:pPr>
      <w:r>
        <w:rPr>
          <w:noProof/>
        </w:rPr>
        <w:drawing>
          <wp:inline distT="0" distB="0" distL="0" distR="0" wp14:anchorId="185D1B76" wp14:editId="07589F08">
            <wp:extent cx="4686300" cy="1971922"/>
            <wp:effectExtent l="0" t="0" r="0" b="9525"/>
            <wp:docPr id="1998484994" name="Picture 1" descr="Forms response chart. Question title: 1. What is your currenr role within the organisation?.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What is your currenr role within the organisation?. Number of responses: 100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695565" cy="1975820"/>
                    </a:xfrm>
                    <a:prstGeom prst="rect">
                      <a:avLst/>
                    </a:prstGeom>
                    <a:noFill/>
                    <a:ln>
                      <a:noFill/>
                    </a:ln>
                  </pic:spPr>
                </pic:pic>
              </a:graphicData>
            </a:graphic>
          </wp:inline>
        </w:drawing>
      </w:r>
    </w:p>
    <w:p w14:paraId="5E1527D8" w14:textId="18BFDA65" w:rsidR="00F83850" w:rsidRDefault="00F83850" w:rsidP="00F83850">
      <w:pPr>
        <w:pStyle w:val="Caption"/>
        <w:spacing w:afterLines="120" w:after="288" w:line="360" w:lineRule="auto"/>
      </w:pPr>
      <w:bookmarkStart w:id="64" w:name="_Toc229069015"/>
      <w:r>
        <w:t xml:space="preserve">Figure </w:t>
      </w:r>
      <w:r>
        <w:fldChar w:fldCharType="begin"/>
      </w:r>
      <w:r>
        <w:instrText xml:space="preserve"> SEQ Figure \* ARABIC </w:instrText>
      </w:r>
      <w:r>
        <w:fldChar w:fldCharType="separate"/>
      </w:r>
      <w:r w:rsidR="003361F4">
        <w:rPr>
          <w:noProof/>
        </w:rPr>
        <w:t>5</w:t>
      </w:r>
      <w:r>
        <w:fldChar w:fldCharType="end"/>
      </w:r>
      <w:r>
        <w:t>:  Role</w:t>
      </w:r>
      <w:r>
        <w:br/>
        <w:t>Source: Author’s Own</w:t>
      </w:r>
      <w:bookmarkEnd w:id="64"/>
    </w:p>
    <w:p w14:paraId="5F980FFF" w14:textId="6CA67D01" w:rsidR="00C67487" w:rsidRDefault="00C67487" w:rsidP="00F83850">
      <w:pPr>
        <w:pStyle w:val="Caption"/>
      </w:pPr>
    </w:p>
    <w:p w14:paraId="2B47FC9E" w14:textId="1474B857" w:rsidR="00C67487" w:rsidRDefault="00C67487" w:rsidP="0015222E">
      <w:pPr>
        <w:spacing w:afterLines="120" w:after="288" w:line="360" w:lineRule="auto"/>
      </w:pPr>
      <w:r w:rsidRPr="00CE665C">
        <w:t>This indicates that the dataset is largely representative of frontline care staff, providing relevant insights into workforce experiences of digital and AI technologies within care settings.</w:t>
      </w:r>
      <w:r>
        <w:t xml:space="preserve"> </w:t>
      </w:r>
      <w:r w:rsidRPr="00A6593A">
        <w:t>This distribution is important as it ensures that the findings primarily reflect frontline staff experiences, who are most directly impacted by digital system implementation. As a result, the data provides a realistic insight into how digital transformation is experienced in day-to-day care delivery.</w:t>
      </w:r>
    </w:p>
    <w:p w14:paraId="03B2F8DE" w14:textId="77777777" w:rsidR="00C67487" w:rsidRDefault="00C67487" w:rsidP="0015222E">
      <w:pPr>
        <w:pStyle w:val="Heading3"/>
        <w:spacing w:before="0" w:afterLines="120" w:after="288" w:line="360" w:lineRule="auto"/>
      </w:pPr>
      <w:bookmarkStart w:id="65" w:name="_Toc229073220"/>
      <w:r>
        <w:t>Q2 - Experience</w:t>
      </w:r>
      <w:bookmarkEnd w:id="65"/>
    </w:p>
    <w:p w14:paraId="04020A5C" w14:textId="6799B343" w:rsidR="00C67487" w:rsidRDefault="00C67487" w:rsidP="0015222E">
      <w:pPr>
        <w:spacing w:afterLines="120" w:after="288" w:line="360" w:lineRule="auto"/>
      </w:pPr>
      <w:r w:rsidRPr="00CE665C">
        <w:t xml:space="preserve">Figure </w:t>
      </w:r>
      <w:r w:rsidR="00E70DEE">
        <w:t>6</w:t>
      </w:r>
      <w:r w:rsidRPr="00CE665C">
        <w:t xml:space="preserve"> illustrates participants’ length of experience within the private care sector. The largest group (37.4%) reported having 4–6 years of experience, followed by 7+ years (24.2%) and 1–3 years (23.2%). A smaller proportion (15.2%) had less than one year of experience. </w:t>
      </w:r>
    </w:p>
    <w:p w14:paraId="3979E320" w14:textId="77777777" w:rsidR="00F83850" w:rsidRDefault="00C67487" w:rsidP="00F83850">
      <w:pPr>
        <w:keepNext/>
        <w:spacing w:afterLines="120" w:after="288" w:line="360" w:lineRule="auto"/>
      </w:pPr>
      <w:r>
        <w:rPr>
          <w:noProof/>
        </w:rPr>
        <w:drawing>
          <wp:inline distT="0" distB="0" distL="0" distR="0" wp14:anchorId="7CC3F71A" wp14:editId="79AD45B8">
            <wp:extent cx="4676775" cy="1967914"/>
            <wp:effectExtent l="0" t="0" r="0" b="0"/>
            <wp:docPr id="550163882" name="Picture 2" descr="Forms response chart. Question title: 2. How long have you worked in the private sector?. Number of responses: 9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2. How long have you worked in the private sector?. Number of responses: 99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684214" cy="1971044"/>
                    </a:xfrm>
                    <a:prstGeom prst="rect">
                      <a:avLst/>
                    </a:prstGeom>
                    <a:noFill/>
                    <a:ln>
                      <a:noFill/>
                    </a:ln>
                  </pic:spPr>
                </pic:pic>
              </a:graphicData>
            </a:graphic>
          </wp:inline>
        </w:drawing>
      </w:r>
    </w:p>
    <w:p w14:paraId="192B5505" w14:textId="1BB17341" w:rsidR="00F83850" w:rsidRDefault="00F83850" w:rsidP="00F83850">
      <w:pPr>
        <w:pStyle w:val="Caption"/>
      </w:pPr>
      <w:bookmarkStart w:id="66" w:name="_Toc229069016"/>
      <w:r>
        <w:t xml:space="preserve">Figure </w:t>
      </w:r>
      <w:r>
        <w:fldChar w:fldCharType="begin"/>
      </w:r>
      <w:r>
        <w:instrText xml:space="preserve"> SEQ Figure \* ARABIC </w:instrText>
      </w:r>
      <w:r>
        <w:fldChar w:fldCharType="separate"/>
      </w:r>
      <w:r w:rsidR="003361F4">
        <w:rPr>
          <w:noProof/>
        </w:rPr>
        <w:t>6</w:t>
      </w:r>
      <w:r>
        <w:fldChar w:fldCharType="end"/>
      </w:r>
      <w:r>
        <w:t>: Experience</w:t>
      </w:r>
      <w:r>
        <w:br/>
        <w:t>Source: (Author’s Own)</w:t>
      </w:r>
      <w:bookmarkEnd w:id="66"/>
    </w:p>
    <w:p w14:paraId="533C6C9C" w14:textId="77777777" w:rsidR="00C67487" w:rsidRDefault="00C67487" w:rsidP="0015222E">
      <w:pPr>
        <w:spacing w:afterLines="120" w:after="288" w:line="360" w:lineRule="auto"/>
      </w:pPr>
      <w:r w:rsidRPr="00CE665C">
        <w:t>This suggests that the majority of respondents have moderate to high levels of experience within the sector, which strengthens the reliability of their perspectives on digital transformation.</w:t>
      </w:r>
      <w:r>
        <w:t xml:space="preserve"> </w:t>
      </w:r>
      <w:r w:rsidRPr="00A6593A">
        <w:t>The variation in experience levels is significant, as it suggests that responses reflect a range of perspectives, from newer staff adapting to digital systems to more experienced staff who may be transitioning from traditional methods of care delivery.</w:t>
      </w:r>
    </w:p>
    <w:p w14:paraId="501F917C" w14:textId="77777777" w:rsidR="00C67487" w:rsidRDefault="00C67487" w:rsidP="0015222E">
      <w:pPr>
        <w:pStyle w:val="Heading3"/>
        <w:spacing w:before="0" w:afterLines="120" w:after="288" w:line="360" w:lineRule="auto"/>
      </w:pPr>
      <w:bookmarkStart w:id="67" w:name="_Toc229073221"/>
      <w:r>
        <w:t>Q3 – Tech Confidence</w:t>
      </w:r>
      <w:bookmarkEnd w:id="67"/>
    </w:p>
    <w:p w14:paraId="661D22B4" w14:textId="06BB42D9" w:rsidR="00C67487" w:rsidRDefault="00C67487" w:rsidP="0015222E">
      <w:pPr>
        <w:spacing w:afterLines="120" w:after="288" w:line="360" w:lineRule="auto"/>
      </w:pPr>
      <w:r w:rsidRPr="00CE665C">
        <w:t xml:space="preserve">As shown in Figure </w:t>
      </w:r>
      <w:r w:rsidR="00E70DEE">
        <w:t>7</w:t>
      </w:r>
      <w:r w:rsidRPr="00CE665C">
        <w:t xml:space="preserve">, most participants reported moderate confidence in using technology (43%), followed by slightly confident (24%) and very confident (22%). Only a small proportion indicated low confidence levels. </w:t>
      </w:r>
    </w:p>
    <w:p w14:paraId="1DC552A1" w14:textId="77777777" w:rsidR="00F83850" w:rsidRDefault="00C67487" w:rsidP="00F83850">
      <w:pPr>
        <w:keepNext/>
        <w:spacing w:afterLines="120" w:after="288" w:line="360" w:lineRule="auto"/>
      </w:pPr>
      <w:r>
        <w:rPr>
          <w:noProof/>
        </w:rPr>
        <w:lastRenderedPageBreak/>
        <w:drawing>
          <wp:inline distT="0" distB="0" distL="0" distR="0" wp14:anchorId="5B42F74C" wp14:editId="3315FC92">
            <wp:extent cx="5731510" cy="2411730"/>
            <wp:effectExtent l="0" t="0" r="2540" b="7620"/>
            <wp:docPr id="1983525596" name="Picture 3" descr="Forms response chart. Question title: 3. How would you rate your confidence and comfort with technology in general?.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3. How would you rate your confidence and comfort with technology in general?. Number of responses: 100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6C9395F" w14:textId="5E520306" w:rsidR="00C67487" w:rsidRDefault="00F83850" w:rsidP="00F83850">
      <w:pPr>
        <w:pStyle w:val="Caption"/>
        <w:spacing w:afterLines="120" w:after="288" w:line="360" w:lineRule="auto"/>
      </w:pPr>
      <w:bookmarkStart w:id="68" w:name="_Toc229069017"/>
      <w:r>
        <w:t xml:space="preserve">Figure </w:t>
      </w:r>
      <w:r>
        <w:fldChar w:fldCharType="begin"/>
      </w:r>
      <w:r>
        <w:instrText xml:space="preserve"> SEQ Figure \* ARABIC </w:instrText>
      </w:r>
      <w:r>
        <w:fldChar w:fldCharType="separate"/>
      </w:r>
      <w:r w:rsidR="003361F4">
        <w:rPr>
          <w:noProof/>
        </w:rPr>
        <w:t>7</w:t>
      </w:r>
      <w:r>
        <w:fldChar w:fldCharType="end"/>
      </w:r>
      <w:r>
        <w:t>: Tech Confidence</w:t>
      </w:r>
      <w:r>
        <w:br/>
        <w:t>Source: Author’s Own</w:t>
      </w:r>
      <w:bookmarkEnd w:id="68"/>
    </w:p>
    <w:p w14:paraId="5EC1A17C" w14:textId="77777777" w:rsidR="00C67487" w:rsidRPr="00CE665C" w:rsidRDefault="00C67487" w:rsidP="0015222E">
      <w:pPr>
        <w:spacing w:afterLines="120" w:after="288" w:line="360" w:lineRule="auto"/>
      </w:pPr>
      <w:r w:rsidRPr="00CE665C">
        <w:t>This suggests that while staff are generally comfortable using digital technologies, there remains a variation in confidence levels that may influence how individuals engage with new systems.</w:t>
      </w:r>
      <w:r>
        <w:t xml:space="preserve"> </w:t>
      </w:r>
      <w:r w:rsidRPr="00A6593A">
        <w:t>This variation in confidence may influence how effectively digital systems are used in practice, with less confident staff potentially requiring additional support to fully engage with new technologies.</w:t>
      </w:r>
    </w:p>
    <w:p w14:paraId="455CF6AD" w14:textId="77777777" w:rsidR="00C67487" w:rsidRDefault="00C67487" w:rsidP="0015222E">
      <w:pPr>
        <w:pStyle w:val="Heading2"/>
        <w:spacing w:before="0" w:afterLines="120" w:after="288" w:line="360" w:lineRule="auto"/>
      </w:pPr>
      <w:bookmarkStart w:id="69" w:name="_Toc229073222"/>
      <w:r>
        <w:t>4.2 Digital and AI Exposure</w:t>
      </w:r>
      <w:bookmarkEnd w:id="69"/>
    </w:p>
    <w:p w14:paraId="1A702284" w14:textId="77777777" w:rsidR="00C67487" w:rsidRDefault="00C67487" w:rsidP="0015222E">
      <w:pPr>
        <w:spacing w:afterLines="120" w:after="288" w:line="360" w:lineRule="auto"/>
      </w:pPr>
      <w:r w:rsidRPr="00816747">
        <w:t xml:space="preserve">For all Likert-scale questions in this section, responses were measured on a scale from 1 to 5, where: </w:t>
      </w:r>
    </w:p>
    <w:p w14:paraId="5AE8E95C" w14:textId="77777777" w:rsidR="00C67487" w:rsidRDefault="00C67487" w:rsidP="0015222E">
      <w:pPr>
        <w:spacing w:afterLines="120" w:after="288" w:line="360" w:lineRule="auto"/>
      </w:pPr>
      <w:r w:rsidRPr="00816747">
        <w:t xml:space="preserve">1 = Strongly Disagree </w:t>
      </w:r>
      <w:r>
        <w:br/>
      </w:r>
      <w:r w:rsidRPr="00816747">
        <w:t xml:space="preserve">2 = Disagree </w:t>
      </w:r>
      <w:r>
        <w:br/>
      </w:r>
      <w:r w:rsidRPr="00816747">
        <w:t xml:space="preserve">3 = Neutral </w:t>
      </w:r>
      <w:r>
        <w:br/>
      </w:r>
      <w:r w:rsidRPr="00816747">
        <w:t xml:space="preserve">4 = Agree </w:t>
      </w:r>
      <w:r>
        <w:br/>
      </w:r>
      <w:r w:rsidRPr="00816747">
        <w:t xml:space="preserve">5 = Strongly Agree </w:t>
      </w:r>
    </w:p>
    <w:p w14:paraId="344D4C3C" w14:textId="77777777" w:rsidR="00C67487" w:rsidRPr="00816747" w:rsidRDefault="00C67487" w:rsidP="0015222E">
      <w:pPr>
        <w:spacing w:afterLines="120" w:after="288" w:line="360" w:lineRule="auto"/>
      </w:pPr>
      <w:r w:rsidRPr="00816747">
        <w:t>This scale allows for an understanding of both the direction and intensity of participant perceptions.</w:t>
      </w:r>
    </w:p>
    <w:p w14:paraId="14725D29" w14:textId="77777777" w:rsidR="00C67487" w:rsidRDefault="00C67487" w:rsidP="0015222E">
      <w:pPr>
        <w:pStyle w:val="Heading3"/>
        <w:spacing w:before="0" w:afterLines="120" w:after="288" w:line="360" w:lineRule="auto"/>
      </w:pPr>
      <w:bookmarkStart w:id="70" w:name="_Toc229073223"/>
      <w:r>
        <w:lastRenderedPageBreak/>
        <w:t>Systems Used</w:t>
      </w:r>
      <w:bookmarkEnd w:id="70"/>
    </w:p>
    <w:p w14:paraId="026CACB0" w14:textId="2824728E" w:rsidR="00C67487" w:rsidRDefault="00C67487" w:rsidP="0015222E">
      <w:pPr>
        <w:keepNext/>
        <w:spacing w:afterLines="120" w:after="288" w:line="360" w:lineRule="auto"/>
      </w:pPr>
      <w:r w:rsidRPr="00816747">
        <w:t xml:space="preserve">Figure </w:t>
      </w:r>
      <w:r w:rsidR="008260E4">
        <w:t>8</w:t>
      </w:r>
      <w:r w:rsidRPr="00816747">
        <w:t xml:space="preserve"> shows responses to the statement: “My organisation currently uses digital systems or AI-enabled tools,” measured on a Likert scale from 1 (Strongly Disagree) to 5 (Strongly Agree). </w:t>
      </w:r>
    </w:p>
    <w:p w14:paraId="1E2997A8" w14:textId="77777777" w:rsidR="00C67487" w:rsidRDefault="00C67487" w:rsidP="0015222E">
      <w:pPr>
        <w:keepNext/>
        <w:spacing w:afterLines="120" w:after="288" w:line="360" w:lineRule="auto"/>
      </w:pPr>
      <w:r w:rsidRPr="00816747">
        <w:t xml:space="preserve">The majority of responses are concentrated at levels 4 (41%) and 5 (22%), indicating that most participants agree that digital systems are widely used within their organisations. This suggests that digital adoption is already embedded in many private care settings. </w:t>
      </w:r>
    </w:p>
    <w:p w14:paraId="31447627" w14:textId="77777777" w:rsidR="00F83850" w:rsidRDefault="00C67487" w:rsidP="00F83850">
      <w:pPr>
        <w:keepNext/>
        <w:spacing w:afterLines="120" w:after="288" w:line="360" w:lineRule="auto"/>
      </w:pPr>
      <w:r w:rsidRPr="00816747">
        <w:t>However, the presence of responses at level 3 (29%) and level 2 (8%) indicates some variation in experience, suggesting that digital implementation may not be consistent across all organisations or roles. This may reflect differences in organisational resources, size, or stage of digital transformation.</w:t>
      </w:r>
      <w:r>
        <w:rPr>
          <w:noProof/>
        </w:rPr>
        <w:drawing>
          <wp:inline distT="0" distB="0" distL="0" distR="0" wp14:anchorId="6D873E55" wp14:editId="786F4626">
            <wp:extent cx="5591175" cy="2658069"/>
            <wp:effectExtent l="0" t="0" r="0" b="9525"/>
            <wp:docPr id="455823415" name="Picture 4" descr="Forms response chart. Question title: My organisation currently uses digital systems or AI-enabled tools..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My organisation currently uses digital systems or AI-enabled tools.. Number of responses: 100 respons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595608" cy="2660176"/>
                    </a:xfrm>
                    <a:prstGeom prst="rect">
                      <a:avLst/>
                    </a:prstGeom>
                    <a:noFill/>
                    <a:ln>
                      <a:noFill/>
                    </a:ln>
                  </pic:spPr>
                </pic:pic>
              </a:graphicData>
            </a:graphic>
          </wp:inline>
        </w:drawing>
      </w:r>
    </w:p>
    <w:p w14:paraId="61F4CA1C" w14:textId="134AA4A8" w:rsidR="00F83850" w:rsidRDefault="00F83850" w:rsidP="00F83850">
      <w:pPr>
        <w:pStyle w:val="Caption"/>
      </w:pPr>
      <w:bookmarkStart w:id="71" w:name="_Toc229069018"/>
      <w:r>
        <w:t xml:space="preserve">Figure </w:t>
      </w:r>
      <w:r>
        <w:fldChar w:fldCharType="begin"/>
      </w:r>
      <w:r>
        <w:instrText xml:space="preserve"> SEQ Figure \* ARABIC </w:instrText>
      </w:r>
      <w:r>
        <w:fldChar w:fldCharType="separate"/>
      </w:r>
      <w:r w:rsidR="003361F4">
        <w:rPr>
          <w:noProof/>
        </w:rPr>
        <w:t>8</w:t>
      </w:r>
      <w:r>
        <w:fldChar w:fldCharType="end"/>
      </w:r>
      <w:r>
        <w:t>: Systems Used</w:t>
      </w:r>
      <w:r>
        <w:br/>
        <w:t>Source: Author’s Own</w:t>
      </w:r>
      <w:bookmarkEnd w:id="71"/>
    </w:p>
    <w:p w14:paraId="7FA2C745" w14:textId="77777777" w:rsidR="00C67487" w:rsidRDefault="00C67487" w:rsidP="0015222E">
      <w:pPr>
        <w:spacing w:afterLines="120" w:after="288" w:line="360" w:lineRule="auto"/>
      </w:pPr>
      <w:r w:rsidRPr="00A6593A">
        <w:t>This suggests that digital transformation is no longer emerging but already operational within the sector, although the inconsistency indicates that implementation may still be uneven across organisations.</w:t>
      </w:r>
    </w:p>
    <w:p w14:paraId="22C39143" w14:textId="77777777" w:rsidR="00C67487" w:rsidRPr="00CE665C" w:rsidRDefault="00C67487" w:rsidP="0015222E">
      <w:pPr>
        <w:spacing w:afterLines="120" w:after="288" w:line="360" w:lineRule="auto"/>
      </w:pPr>
    </w:p>
    <w:p w14:paraId="43A88018" w14:textId="77777777" w:rsidR="00C67487" w:rsidRDefault="00C67487" w:rsidP="0015222E">
      <w:pPr>
        <w:pStyle w:val="Heading3"/>
        <w:spacing w:before="0" w:afterLines="120" w:after="288" w:line="360" w:lineRule="auto"/>
      </w:pPr>
      <w:bookmarkStart w:id="72" w:name="_Toc229073224"/>
      <w:r>
        <w:lastRenderedPageBreak/>
        <w:t>Confidence Using Tech at Work</w:t>
      </w:r>
      <w:bookmarkEnd w:id="72"/>
    </w:p>
    <w:p w14:paraId="324700DF" w14:textId="449467E7" w:rsidR="00C67487" w:rsidRDefault="00C67487" w:rsidP="0015222E">
      <w:pPr>
        <w:keepNext/>
        <w:spacing w:afterLines="120" w:after="288" w:line="360" w:lineRule="auto"/>
      </w:pPr>
      <w:r w:rsidRPr="00816747">
        <w:t xml:space="preserve">Figure </w:t>
      </w:r>
      <w:r w:rsidR="002665EF">
        <w:t>9</w:t>
      </w:r>
      <w:r w:rsidRPr="00816747">
        <w:t xml:space="preserve"> presents responses to the statement: “I feel confident using the digital technologies required in my role,” using a Likert scale from 1 (Strongly Disagree) to 5 (Strongly Agree). </w:t>
      </w:r>
    </w:p>
    <w:p w14:paraId="68F930EB" w14:textId="77777777" w:rsidR="00C67487" w:rsidRDefault="00C67487" w:rsidP="0015222E">
      <w:pPr>
        <w:keepNext/>
        <w:spacing w:afterLines="120" w:after="288" w:line="360" w:lineRule="auto"/>
      </w:pPr>
      <w:r w:rsidRPr="00816747">
        <w:t xml:space="preserve">Responses are largely concentrated at levels 4 (34%) and 5 (27%), indicating that a majority of participants feel confident using digital systems in their daily work. This suggests that, despite varying levels of general technological confidence, many staff have adapted to the specific systems required within their roles. </w:t>
      </w:r>
    </w:p>
    <w:p w14:paraId="64941A8A" w14:textId="77777777" w:rsidR="00F83850" w:rsidRDefault="00C67487" w:rsidP="00F83850">
      <w:pPr>
        <w:keepNext/>
        <w:spacing w:afterLines="120" w:after="288" w:line="360" w:lineRule="auto"/>
      </w:pPr>
      <w:r w:rsidRPr="00816747">
        <w:t>However, responses at levels 2 (10%) and 1 (3%) indicate that a minority of staff still lack confidence. This highlights a potential gap in training or support, which may affect the consistency of digital system usage across the workforce.</w:t>
      </w:r>
      <w:r>
        <w:rPr>
          <w:noProof/>
        </w:rPr>
        <w:drawing>
          <wp:inline distT="0" distB="0" distL="0" distR="0" wp14:anchorId="5FE328FF" wp14:editId="28A8AEF5">
            <wp:extent cx="5657850" cy="2689767"/>
            <wp:effectExtent l="0" t="0" r="0" b="0"/>
            <wp:docPr id="48221914" name="Picture 5" descr="Forms response chart. Question title: I feel confident using the digital technologies required in my role..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I feel confident using the digital technologies required in my role.. Number of responses: 100 response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661134" cy="2691328"/>
                    </a:xfrm>
                    <a:prstGeom prst="rect">
                      <a:avLst/>
                    </a:prstGeom>
                    <a:noFill/>
                    <a:ln>
                      <a:noFill/>
                    </a:ln>
                  </pic:spPr>
                </pic:pic>
              </a:graphicData>
            </a:graphic>
          </wp:inline>
        </w:drawing>
      </w:r>
    </w:p>
    <w:p w14:paraId="54DC871F" w14:textId="6C305D30" w:rsidR="00C67487" w:rsidRDefault="00F83850" w:rsidP="00F83850">
      <w:pPr>
        <w:pStyle w:val="Caption"/>
        <w:spacing w:afterLines="120" w:after="288" w:line="360" w:lineRule="auto"/>
      </w:pPr>
      <w:bookmarkStart w:id="73" w:name="_Toc229069019"/>
      <w:r>
        <w:t xml:space="preserve">Figure </w:t>
      </w:r>
      <w:r>
        <w:fldChar w:fldCharType="begin"/>
      </w:r>
      <w:r>
        <w:instrText xml:space="preserve"> SEQ Figure \* ARABIC </w:instrText>
      </w:r>
      <w:r>
        <w:fldChar w:fldCharType="separate"/>
      </w:r>
      <w:r w:rsidR="003361F4">
        <w:rPr>
          <w:noProof/>
        </w:rPr>
        <w:t>9</w:t>
      </w:r>
      <w:r>
        <w:fldChar w:fldCharType="end"/>
      </w:r>
      <w:r>
        <w:t>: Confidence using tech at work</w:t>
      </w:r>
      <w:r>
        <w:br/>
        <w:t>Source: Author’s Own</w:t>
      </w:r>
      <w:bookmarkEnd w:id="73"/>
    </w:p>
    <w:p w14:paraId="2B388DEC" w14:textId="77777777" w:rsidR="00C67487" w:rsidRDefault="00C67487" w:rsidP="0015222E">
      <w:pPr>
        <w:spacing w:afterLines="120" w:after="288" w:line="360" w:lineRule="auto"/>
      </w:pPr>
      <w:r w:rsidRPr="00A6593A">
        <w:t>This highlights the importance of ongoing training and support to ensure that confidence levels are consistently high across the workforce, rather than dependent on individual ability.</w:t>
      </w:r>
    </w:p>
    <w:p w14:paraId="33A97286" w14:textId="77777777" w:rsidR="00C67487" w:rsidRDefault="00C67487" w:rsidP="0015222E">
      <w:pPr>
        <w:spacing w:afterLines="120" w:after="288" w:line="360" w:lineRule="auto"/>
      </w:pPr>
    </w:p>
    <w:p w14:paraId="0350FA9F" w14:textId="77777777" w:rsidR="00C67487" w:rsidRDefault="00C67487" w:rsidP="0015222E">
      <w:pPr>
        <w:spacing w:afterLines="120" w:after="288" w:line="360" w:lineRule="auto"/>
      </w:pPr>
    </w:p>
    <w:p w14:paraId="54AB5677" w14:textId="77777777" w:rsidR="00C67487" w:rsidRDefault="00C67487" w:rsidP="0015222E">
      <w:pPr>
        <w:spacing w:afterLines="120" w:after="288" w:line="360" w:lineRule="auto"/>
      </w:pPr>
      <w:r>
        <w:tab/>
      </w:r>
    </w:p>
    <w:p w14:paraId="4C20EF9E" w14:textId="77777777" w:rsidR="00C67487" w:rsidRDefault="00C67487" w:rsidP="0015222E">
      <w:pPr>
        <w:pStyle w:val="Heading3"/>
        <w:spacing w:before="0" w:afterLines="120" w:after="288" w:line="360" w:lineRule="auto"/>
      </w:pPr>
      <w:bookmarkStart w:id="74" w:name="_Toc229073225"/>
      <w:r>
        <w:lastRenderedPageBreak/>
        <w:t>Efficiency &amp; Accuracy</w:t>
      </w:r>
      <w:bookmarkEnd w:id="74"/>
      <w:r>
        <w:t xml:space="preserve"> </w:t>
      </w:r>
    </w:p>
    <w:p w14:paraId="26956FD2" w14:textId="3E1669C1" w:rsidR="00C67487" w:rsidRDefault="00C67487" w:rsidP="0015222E">
      <w:pPr>
        <w:keepNext/>
        <w:spacing w:afterLines="120" w:after="288" w:line="360" w:lineRule="auto"/>
      </w:pPr>
      <w:r w:rsidRPr="00816747">
        <w:t xml:space="preserve">Figure </w:t>
      </w:r>
      <w:r w:rsidR="00CA3E05">
        <w:t>10</w:t>
      </w:r>
      <w:r w:rsidRPr="00816747">
        <w:t xml:space="preserve"> shows responses to the statement: “Digital technologies have improved both the efficiency of my work and the accuracy of information about residents’ needs.” </w:t>
      </w:r>
    </w:p>
    <w:p w14:paraId="4DEF8296" w14:textId="77777777" w:rsidR="00C67487" w:rsidRDefault="00C67487" w:rsidP="0015222E">
      <w:pPr>
        <w:keepNext/>
        <w:spacing w:afterLines="120" w:after="288" w:line="360" w:lineRule="auto"/>
      </w:pPr>
      <w:r w:rsidRPr="00816747">
        <w:t>The majority of responses fall within levels 4 (40%) and 5 (21%), suggesting that participants generally perceive digital systems as beneficial in improving both operational efficiency and data accuracy. This indicates that digital technologies are achieving their intended purpose in supporting care delivery.</w:t>
      </w:r>
    </w:p>
    <w:p w14:paraId="78719047" w14:textId="77777777" w:rsidR="00C67487" w:rsidRDefault="00C67487" w:rsidP="0015222E">
      <w:pPr>
        <w:keepNext/>
        <w:spacing w:afterLines="120" w:after="288" w:line="360" w:lineRule="auto"/>
      </w:pPr>
      <w:r w:rsidRPr="00816747">
        <w:t xml:space="preserve">However, a notable proportion of responses at level 3 (31%) suggests some uncertainty or mixed experiences. This may indicate that while digital systems are beneficial in principle, their effectiveness may vary depending on system usability, training, or integration into workflows. </w:t>
      </w:r>
    </w:p>
    <w:p w14:paraId="561E6DA5" w14:textId="77777777" w:rsidR="00F83850" w:rsidRDefault="00C67487" w:rsidP="00F83850">
      <w:pPr>
        <w:keepNext/>
        <w:spacing w:afterLines="120" w:after="288" w:line="360" w:lineRule="auto"/>
      </w:pPr>
      <w:r w:rsidRPr="00816747">
        <w:t>This finding highlights that perceived benefits are not uniform and may depend on how well systems are implemented and supported within different care environments.</w:t>
      </w:r>
      <w:r>
        <w:rPr>
          <w:noProof/>
        </w:rPr>
        <w:drawing>
          <wp:inline distT="0" distB="0" distL="0" distR="0" wp14:anchorId="6A4CAB31" wp14:editId="1A506DDD">
            <wp:extent cx="5419725" cy="2754296"/>
            <wp:effectExtent l="0" t="0" r="0" b="8255"/>
            <wp:docPr id="2122821545" name="Picture 6" descr="Forms response chart. Question title: Digital technologies have improved both the efficiency of my work and the accuracy of information about residents needs.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Digital technologies have improved both the efficiency of my work and the accuracy of information about residents needs. Number of responses: 100 response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423625" cy="2756278"/>
                    </a:xfrm>
                    <a:prstGeom prst="rect">
                      <a:avLst/>
                    </a:prstGeom>
                    <a:noFill/>
                    <a:ln>
                      <a:noFill/>
                    </a:ln>
                  </pic:spPr>
                </pic:pic>
              </a:graphicData>
            </a:graphic>
          </wp:inline>
        </w:drawing>
      </w:r>
    </w:p>
    <w:p w14:paraId="37B8E130" w14:textId="6AC66729" w:rsidR="00C67487" w:rsidRDefault="00F83850" w:rsidP="00F83850">
      <w:pPr>
        <w:pStyle w:val="Caption"/>
      </w:pPr>
      <w:bookmarkStart w:id="75" w:name="_Toc229069020"/>
      <w:r>
        <w:t xml:space="preserve">Figure </w:t>
      </w:r>
      <w:r>
        <w:fldChar w:fldCharType="begin"/>
      </w:r>
      <w:r>
        <w:instrText xml:space="preserve"> SEQ Figure \* ARABIC </w:instrText>
      </w:r>
      <w:r>
        <w:fldChar w:fldCharType="separate"/>
      </w:r>
      <w:r w:rsidR="003361F4">
        <w:rPr>
          <w:noProof/>
        </w:rPr>
        <w:t>10</w:t>
      </w:r>
      <w:r>
        <w:fldChar w:fldCharType="end"/>
      </w:r>
      <w:r>
        <w:t>: Efficiency &amp; Accuracy</w:t>
      </w:r>
      <w:r>
        <w:br/>
        <w:t>Source: Author’s Own</w:t>
      </w:r>
      <w:bookmarkEnd w:id="75"/>
    </w:p>
    <w:p w14:paraId="09669089" w14:textId="77777777" w:rsidR="00C67487" w:rsidRDefault="00C67487" w:rsidP="0015222E">
      <w:pPr>
        <w:spacing w:afterLines="120" w:after="288" w:line="360" w:lineRule="auto"/>
      </w:pPr>
      <w:r w:rsidRPr="00A6593A">
        <w:t>This suggests that while digital systems are generally effective, their success depends on how well they are integrated into daily workflows and supported by organisational processes.</w:t>
      </w:r>
    </w:p>
    <w:p w14:paraId="3D8C367F" w14:textId="77777777" w:rsidR="00C67487" w:rsidRDefault="00C67487" w:rsidP="0015222E">
      <w:pPr>
        <w:spacing w:afterLines="120" w:after="288" w:line="360" w:lineRule="auto"/>
      </w:pPr>
    </w:p>
    <w:p w14:paraId="47137A6E" w14:textId="77777777" w:rsidR="00C67487" w:rsidRPr="00E40DC8" w:rsidRDefault="00C67487" w:rsidP="0015222E">
      <w:pPr>
        <w:spacing w:afterLines="120" w:after="288" w:line="360" w:lineRule="auto"/>
      </w:pPr>
    </w:p>
    <w:p w14:paraId="514CB510" w14:textId="77777777" w:rsidR="00C67487" w:rsidRDefault="00C67487" w:rsidP="0015222E">
      <w:pPr>
        <w:pStyle w:val="Heading2"/>
        <w:spacing w:before="0" w:afterLines="120" w:after="288" w:line="360" w:lineRule="auto"/>
      </w:pPr>
      <w:bookmarkStart w:id="76" w:name="_Toc229073226"/>
      <w:r>
        <w:lastRenderedPageBreak/>
        <w:t>4.3 Leadership and Communication</w:t>
      </w:r>
      <w:bookmarkEnd w:id="76"/>
    </w:p>
    <w:p w14:paraId="06CAFE42" w14:textId="77777777" w:rsidR="00C67487" w:rsidRPr="009A13AA" w:rsidRDefault="00C67487" w:rsidP="0015222E">
      <w:pPr>
        <w:pStyle w:val="Heading3"/>
        <w:spacing w:before="0" w:afterLines="120" w:after="288" w:line="360" w:lineRule="auto"/>
      </w:pPr>
      <w:bookmarkStart w:id="77" w:name="_Toc229073227"/>
      <w:r>
        <w:t>Leaders Explain Tech</w:t>
      </w:r>
      <w:bookmarkEnd w:id="77"/>
    </w:p>
    <w:p w14:paraId="3488DC7B" w14:textId="77777777" w:rsidR="00C67487" w:rsidRDefault="00C67487" w:rsidP="0015222E">
      <w:pPr>
        <w:keepNext/>
        <w:spacing w:afterLines="120" w:after="288" w:line="360" w:lineRule="auto"/>
      </w:pPr>
      <w:r w:rsidRPr="00E40DC8">
        <w:t xml:space="preserve">Figure 7 presents responses to the statement: “Leaders clearly explain why new digital or AI technologies are introduced,” measured on a Likert scale from 1 (Strongly Disagree) to 5 (Strongly Agree). </w:t>
      </w:r>
    </w:p>
    <w:p w14:paraId="017F1E7F" w14:textId="77777777" w:rsidR="00C67487" w:rsidRDefault="00C67487" w:rsidP="0015222E">
      <w:pPr>
        <w:keepNext/>
        <w:spacing w:afterLines="120" w:after="288" w:line="360" w:lineRule="auto"/>
      </w:pPr>
      <w:r w:rsidRPr="00E40DC8">
        <w:t xml:space="preserve">Responses are widely distributed, with the highest proportion at level 3 (40%), indicating a neutral perception among many participants. While some respondents selected levels 4 (25%) and 5 (6%), suggesting agreement, a notable proportion also selected levels 2 (23%) and 1 (6%), indicating disagreement. </w:t>
      </w:r>
    </w:p>
    <w:p w14:paraId="23F17774" w14:textId="77777777" w:rsidR="00F83850" w:rsidRDefault="00C67487" w:rsidP="00F83850">
      <w:pPr>
        <w:keepNext/>
        <w:spacing w:afterLines="120" w:after="288" w:line="360" w:lineRule="auto"/>
      </w:pPr>
      <w:r w:rsidRPr="00E40DC8">
        <w:t>This distribution suggests inconsistency in leadership communication across organisations. While some staff feel adequately informed about digital changes, others may not fully understand the purpose behind implementation. This lack of clarity may contribute to uncertainty or resistance, as staff are less likely to engage with systems when the rationale is not clearly communicated.</w:t>
      </w:r>
      <w:r>
        <w:rPr>
          <w:noProof/>
        </w:rPr>
        <w:drawing>
          <wp:inline distT="0" distB="0" distL="0" distR="0" wp14:anchorId="1A9382D1" wp14:editId="280E4300">
            <wp:extent cx="5469711" cy="2600325"/>
            <wp:effectExtent l="0" t="0" r="0" b="0"/>
            <wp:docPr id="638161190" name="Picture 7" descr="Forms response chart. Question title: Leaders clearly explain why new digital or AI technologies are introduced..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Leaders clearly explain why new digital or AI technologies are introduced.. Number of responses: 100 responses."/>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473831" cy="2602284"/>
                    </a:xfrm>
                    <a:prstGeom prst="rect">
                      <a:avLst/>
                    </a:prstGeom>
                    <a:noFill/>
                    <a:ln>
                      <a:noFill/>
                    </a:ln>
                  </pic:spPr>
                </pic:pic>
              </a:graphicData>
            </a:graphic>
          </wp:inline>
        </w:drawing>
      </w:r>
    </w:p>
    <w:p w14:paraId="04C1B061" w14:textId="4BAE1EC9" w:rsidR="00C67487" w:rsidRDefault="00F83850" w:rsidP="00F83850">
      <w:pPr>
        <w:pStyle w:val="Caption"/>
      </w:pPr>
      <w:bookmarkStart w:id="78" w:name="_Toc229069021"/>
      <w:r>
        <w:t xml:space="preserve">Figure </w:t>
      </w:r>
      <w:r>
        <w:fldChar w:fldCharType="begin"/>
      </w:r>
      <w:r>
        <w:instrText xml:space="preserve"> SEQ Figure \* ARABIC </w:instrText>
      </w:r>
      <w:r>
        <w:fldChar w:fldCharType="separate"/>
      </w:r>
      <w:r w:rsidR="003361F4">
        <w:rPr>
          <w:noProof/>
        </w:rPr>
        <w:t>11</w:t>
      </w:r>
      <w:r>
        <w:fldChar w:fldCharType="end"/>
      </w:r>
      <w:r>
        <w:t>:</w:t>
      </w:r>
      <w:r w:rsidRPr="00F83850">
        <w:t xml:space="preserve"> </w:t>
      </w:r>
      <w:r>
        <w:t>Leaders explain tech</w:t>
      </w:r>
      <w:r>
        <w:br/>
        <w:t>Source: Author’s Own</w:t>
      </w:r>
      <w:bookmarkEnd w:id="78"/>
    </w:p>
    <w:p w14:paraId="58D91A57" w14:textId="0AAEF212" w:rsidR="00C67487" w:rsidRDefault="00C67487" w:rsidP="0015222E">
      <w:pPr>
        <w:spacing w:afterLines="120" w:after="288" w:line="360" w:lineRule="auto"/>
      </w:pPr>
      <w:r w:rsidRPr="00A6593A">
        <w:t>This may indicate that leadership approaches to communication are not standardised, leading to differing staff experiences and potentially affecting overall engagement with digital initiatives.</w:t>
      </w:r>
    </w:p>
    <w:p w14:paraId="1BD4669B" w14:textId="77777777" w:rsidR="00C67487" w:rsidRPr="00E40DC8" w:rsidRDefault="00C67487" w:rsidP="0015222E">
      <w:pPr>
        <w:spacing w:afterLines="120" w:after="288" w:line="360" w:lineRule="auto"/>
      </w:pPr>
    </w:p>
    <w:p w14:paraId="3E710A78" w14:textId="77777777" w:rsidR="00C67487" w:rsidRDefault="00C67487" w:rsidP="0015222E">
      <w:pPr>
        <w:pStyle w:val="Heading3"/>
        <w:spacing w:before="0" w:afterLines="120" w:after="288" w:line="360" w:lineRule="auto"/>
      </w:pPr>
      <w:bookmarkStart w:id="79" w:name="_Toc229073228"/>
      <w:r>
        <w:lastRenderedPageBreak/>
        <w:t>Leadership Support</w:t>
      </w:r>
      <w:bookmarkEnd w:id="79"/>
    </w:p>
    <w:p w14:paraId="11AB8659" w14:textId="77777777" w:rsidR="00C67487" w:rsidRDefault="00C67487" w:rsidP="0015222E">
      <w:pPr>
        <w:keepNext/>
        <w:spacing w:afterLines="120" w:after="288" w:line="360" w:lineRule="auto"/>
      </w:pPr>
      <w:r w:rsidRPr="00E40DC8">
        <w:t xml:space="preserve">Figure 8 shows responses to the statement: “I feel supported by leadership during digital or AI-related changes,” using the same Likert scale. </w:t>
      </w:r>
    </w:p>
    <w:p w14:paraId="7C4DB542" w14:textId="77777777" w:rsidR="00C67487" w:rsidRDefault="00C67487" w:rsidP="0015222E">
      <w:pPr>
        <w:keepNext/>
        <w:spacing w:afterLines="120" w:after="288" w:line="360" w:lineRule="auto"/>
      </w:pPr>
      <w:r w:rsidRPr="00E40DC8">
        <w:t xml:space="preserve">The majority of responses are concentrated at level 3 (41%), with fewer participants selecting higher agreement levels (4 = 23%, 5 = 8%). Additionally, a significant proportion selected level 2 (28%), indicating some level of dissatisfaction. </w:t>
      </w:r>
    </w:p>
    <w:p w14:paraId="64B67FF6" w14:textId="77777777" w:rsidR="00F83850" w:rsidRDefault="00C67487" w:rsidP="00F83850">
      <w:pPr>
        <w:keepNext/>
        <w:spacing w:afterLines="120" w:after="288" w:line="360" w:lineRule="auto"/>
      </w:pPr>
      <w:r w:rsidRPr="00E40DC8">
        <w:t>This suggests that leadership support is perceived as moderate rather than strong. While some support structures may be in place, they may not be sufficient to fully address staff needs during digital transformation. This could reflect gaps in training, communication, or ongoing guidance, which may impact staff confidence and willingness to engage with new technologies.</w:t>
      </w:r>
      <w:r>
        <w:rPr>
          <w:noProof/>
        </w:rPr>
        <w:drawing>
          <wp:inline distT="0" distB="0" distL="0" distR="0" wp14:anchorId="462D1DE2" wp14:editId="4BE03A7F">
            <wp:extent cx="5731510" cy="2724785"/>
            <wp:effectExtent l="0" t="0" r="2540" b="0"/>
            <wp:docPr id="269389947" name="Picture 9" descr="Forms response chart. Question title: I feel supported by leadership during digital or AI-related changes..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I feel supported by leadership during digital or AI-related changes.. Number of responses: 100 responses."/>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4C2F9645" w14:textId="28D929A1" w:rsidR="00C67487" w:rsidRDefault="00F83850" w:rsidP="00F83850">
      <w:pPr>
        <w:pStyle w:val="Caption"/>
      </w:pPr>
      <w:bookmarkStart w:id="80" w:name="_Toc229069022"/>
      <w:r>
        <w:t xml:space="preserve">Figure </w:t>
      </w:r>
      <w:r>
        <w:fldChar w:fldCharType="begin"/>
      </w:r>
      <w:r>
        <w:instrText xml:space="preserve"> SEQ Figure \* ARABIC </w:instrText>
      </w:r>
      <w:r>
        <w:fldChar w:fldCharType="separate"/>
      </w:r>
      <w:r w:rsidR="003361F4">
        <w:rPr>
          <w:noProof/>
        </w:rPr>
        <w:t>12</w:t>
      </w:r>
      <w:r>
        <w:fldChar w:fldCharType="end"/>
      </w:r>
      <w:r>
        <w:t>: Leadership support</w:t>
      </w:r>
      <w:r>
        <w:br/>
        <w:t>Source: Author’s Own</w:t>
      </w:r>
      <w:bookmarkEnd w:id="80"/>
    </w:p>
    <w:p w14:paraId="3EC5E3C0" w14:textId="77777777" w:rsidR="00C67487" w:rsidRDefault="00C67487" w:rsidP="0015222E">
      <w:pPr>
        <w:spacing w:afterLines="120" w:after="288" w:line="360" w:lineRule="auto"/>
      </w:pPr>
      <w:r w:rsidRPr="00A6593A">
        <w:t>This suggests that leadership support may exist in principle but is not always experienced consistently at an operational level.</w:t>
      </w:r>
    </w:p>
    <w:p w14:paraId="48BF0D26" w14:textId="77777777" w:rsidR="00C67487" w:rsidRDefault="00C67487" w:rsidP="0015222E">
      <w:pPr>
        <w:spacing w:afterLines="120" w:after="288" w:line="360" w:lineRule="auto"/>
      </w:pPr>
    </w:p>
    <w:p w14:paraId="0F0D46DE" w14:textId="77777777" w:rsidR="00C67487" w:rsidRDefault="00C67487" w:rsidP="0015222E">
      <w:pPr>
        <w:spacing w:afterLines="120" w:after="288" w:line="360" w:lineRule="auto"/>
      </w:pPr>
    </w:p>
    <w:p w14:paraId="0B646082" w14:textId="77777777" w:rsidR="00C67487" w:rsidRPr="00E40DC8" w:rsidRDefault="00C67487" w:rsidP="0015222E">
      <w:pPr>
        <w:spacing w:afterLines="120" w:after="288" w:line="360" w:lineRule="auto"/>
      </w:pPr>
    </w:p>
    <w:p w14:paraId="24D71500" w14:textId="77777777" w:rsidR="00C67487" w:rsidRDefault="00C67487" w:rsidP="0015222E">
      <w:pPr>
        <w:pStyle w:val="Heading3"/>
        <w:spacing w:before="0" w:afterLines="120" w:after="288" w:line="360" w:lineRule="auto"/>
      </w:pPr>
      <w:bookmarkStart w:id="81" w:name="_Toc229073229"/>
      <w:r>
        <w:lastRenderedPageBreak/>
        <w:t>Staff Consultation</w:t>
      </w:r>
      <w:bookmarkEnd w:id="81"/>
    </w:p>
    <w:p w14:paraId="6A4D5632" w14:textId="77777777" w:rsidR="00C67487" w:rsidRDefault="00C67487" w:rsidP="0015222E">
      <w:pPr>
        <w:keepNext/>
        <w:spacing w:afterLines="120" w:after="288" w:line="360" w:lineRule="auto"/>
      </w:pPr>
      <w:r w:rsidRPr="00E40DC8">
        <w:t>Figure 9 presents responses to the statement: “Staff are consulted before or during digital changes.”</w:t>
      </w:r>
    </w:p>
    <w:p w14:paraId="33F0BB05" w14:textId="77777777" w:rsidR="00C67487" w:rsidRDefault="00C67487" w:rsidP="0015222E">
      <w:pPr>
        <w:keepNext/>
        <w:spacing w:afterLines="120" w:after="288" w:line="360" w:lineRule="auto"/>
      </w:pPr>
      <w:r w:rsidRPr="00E40DC8">
        <w:t xml:space="preserve"> The majority of responses are centred around level 3 (43%), with a considerable proportion selecting levels 2 (27%) and 1 (16%), indicating disagreement. Only a small percentage of participants selected levels 4 (11%) and 5 (3%). </w:t>
      </w:r>
    </w:p>
    <w:p w14:paraId="35437626" w14:textId="77777777" w:rsidR="00C67487" w:rsidRDefault="00C67487" w:rsidP="0015222E">
      <w:pPr>
        <w:keepNext/>
        <w:spacing w:afterLines="120" w:after="288" w:line="360" w:lineRule="auto"/>
      </w:pPr>
      <w:r w:rsidRPr="00E40DC8">
        <w:t xml:space="preserve">This suggests that many staff do not feel actively involved in decision-making processes related to digital transformation. The limited level of consultation may contribute to reduced engagement and ownership of new systems, as staff are more likely to support changes when they feel included in the process. </w:t>
      </w:r>
    </w:p>
    <w:p w14:paraId="04D75154" w14:textId="77777777" w:rsidR="00F83850" w:rsidRDefault="00C67487" w:rsidP="00F83850">
      <w:pPr>
        <w:keepNext/>
        <w:spacing w:afterLines="120" w:after="288" w:line="360" w:lineRule="auto"/>
      </w:pPr>
      <w:r w:rsidRPr="00E40DC8">
        <w:t>These findings indicate a potential gap between leadership decision-making and frontline staff involvement, which may influence the effectiveness of digital implementation.</w:t>
      </w:r>
      <w:r>
        <w:rPr>
          <w:noProof/>
        </w:rPr>
        <w:drawing>
          <wp:inline distT="0" distB="0" distL="0" distR="0" wp14:anchorId="7430FA57" wp14:editId="1600E481">
            <wp:extent cx="5731510" cy="2724785"/>
            <wp:effectExtent l="0" t="0" r="2540" b="0"/>
            <wp:docPr id="947136426" name="Picture 10" descr="Forms response chart. Question title: Staff are consulted before or during digital changes..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Staff are consulted before or during digital changes.. Number of responses: 100 responses."/>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5B26B5C9" w14:textId="0660E52E" w:rsidR="00C67487" w:rsidRDefault="00F83850" w:rsidP="00F83850">
      <w:pPr>
        <w:pStyle w:val="Caption"/>
      </w:pPr>
      <w:bookmarkStart w:id="82" w:name="_Toc229069023"/>
      <w:r>
        <w:t xml:space="preserve">Figure </w:t>
      </w:r>
      <w:r>
        <w:fldChar w:fldCharType="begin"/>
      </w:r>
      <w:r>
        <w:instrText xml:space="preserve"> SEQ Figure \* ARABIC </w:instrText>
      </w:r>
      <w:r>
        <w:fldChar w:fldCharType="separate"/>
      </w:r>
      <w:r w:rsidR="003361F4">
        <w:rPr>
          <w:noProof/>
        </w:rPr>
        <w:t>13</w:t>
      </w:r>
      <w:r>
        <w:fldChar w:fldCharType="end"/>
      </w:r>
      <w:r>
        <w:t>: Staff Consultation</w:t>
      </w:r>
      <w:r>
        <w:br/>
        <w:t>Source: Author’s Own</w:t>
      </w:r>
      <w:bookmarkEnd w:id="82"/>
    </w:p>
    <w:p w14:paraId="7718C4F2" w14:textId="77777777" w:rsidR="00C67487" w:rsidRDefault="00C67487" w:rsidP="0015222E">
      <w:pPr>
        <w:spacing w:afterLines="120" w:after="288" w:line="360" w:lineRule="auto"/>
      </w:pPr>
      <w:r w:rsidRPr="00A6593A">
        <w:t>This lack of consultation may limit staff ownership of digital systems, reducing their willingness to fully engage with technological change.</w:t>
      </w:r>
    </w:p>
    <w:p w14:paraId="72B11013" w14:textId="77777777" w:rsidR="00C67487" w:rsidRDefault="00C67487" w:rsidP="0015222E">
      <w:pPr>
        <w:spacing w:afterLines="120" w:after="288" w:line="360" w:lineRule="auto"/>
      </w:pPr>
    </w:p>
    <w:p w14:paraId="0DC28D89" w14:textId="77777777" w:rsidR="00C67487" w:rsidRDefault="00C67487" w:rsidP="0015222E">
      <w:pPr>
        <w:pStyle w:val="Heading2"/>
        <w:spacing w:before="0" w:afterLines="120" w:after="288" w:line="360" w:lineRule="auto"/>
      </w:pPr>
      <w:bookmarkStart w:id="83" w:name="_Toc229073230"/>
      <w:r>
        <w:lastRenderedPageBreak/>
        <w:t>4.4 Trust, Ethics and Workforce Impact</w:t>
      </w:r>
      <w:bookmarkEnd w:id="83"/>
    </w:p>
    <w:p w14:paraId="7BBC8912" w14:textId="77777777" w:rsidR="00C67487" w:rsidRDefault="00C67487" w:rsidP="0015222E">
      <w:pPr>
        <w:pStyle w:val="Heading3"/>
        <w:spacing w:before="0" w:afterLines="120" w:after="288" w:line="360" w:lineRule="auto"/>
      </w:pPr>
      <w:bookmarkStart w:id="84" w:name="_Toc229073231"/>
      <w:r>
        <w:t>Ethical Trust</w:t>
      </w:r>
      <w:bookmarkEnd w:id="84"/>
    </w:p>
    <w:p w14:paraId="0AE3829C" w14:textId="77777777" w:rsidR="00C67487" w:rsidRDefault="00C67487" w:rsidP="0015222E">
      <w:pPr>
        <w:spacing w:afterLines="120" w:after="288" w:line="360" w:lineRule="auto"/>
      </w:pPr>
      <w:r w:rsidRPr="00E40DC8">
        <w:t xml:space="preserve">Figure 10 illustrates responses to the statement: “I trust that digital or AI technologies are used ethically.” </w:t>
      </w:r>
    </w:p>
    <w:p w14:paraId="551652F1" w14:textId="77777777" w:rsidR="00C67487" w:rsidRDefault="00C67487" w:rsidP="0015222E">
      <w:pPr>
        <w:spacing w:afterLines="120" w:after="288" w:line="360" w:lineRule="auto"/>
      </w:pPr>
      <w:r w:rsidRPr="00E40DC8">
        <w:t xml:space="preserve">The majority of responses are concentrated at levels 4 (43%) and 3 (33%), indicating a generally positive perception of ethical practices. A smaller proportion selected level 5 (15%), suggesting strong confidence, while very few participants expressed disagreement. </w:t>
      </w:r>
    </w:p>
    <w:p w14:paraId="5478D133" w14:textId="77777777" w:rsidR="00C67487" w:rsidRDefault="00C67487" w:rsidP="0015222E">
      <w:pPr>
        <w:spacing w:afterLines="120" w:after="288" w:line="360" w:lineRule="auto"/>
      </w:pPr>
      <w:r w:rsidRPr="00E40DC8">
        <w:t xml:space="preserve">This suggests that most staff trust how digital systems are being used within their organisations, particularly in relation to data handling and ethical considerations. However, the high proportion of neutral responses (level 3) indicates that this trust may not be absolute, and some staff may lack full understanding or reassurance regarding ethical practices. </w:t>
      </w:r>
    </w:p>
    <w:p w14:paraId="39FE6FB7" w14:textId="77777777" w:rsidR="00C67487" w:rsidRPr="00E40DC8" w:rsidRDefault="00C67487" w:rsidP="0015222E">
      <w:pPr>
        <w:spacing w:afterLines="120" w:after="288" w:line="360" w:lineRule="auto"/>
      </w:pPr>
      <w:r w:rsidRPr="00E40DC8">
        <w:t>This highlights the importance of transparency and communication in reinforcing trust in digital systems, particularly in environments involving sensitive resident data.</w:t>
      </w:r>
    </w:p>
    <w:p w14:paraId="392DEEE9" w14:textId="77777777" w:rsidR="00F83850" w:rsidRDefault="00C67487" w:rsidP="00F83850">
      <w:pPr>
        <w:keepNext/>
        <w:spacing w:afterLines="120" w:after="288" w:line="360" w:lineRule="auto"/>
      </w:pPr>
      <w:r>
        <w:rPr>
          <w:noProof/>
        </w:rPr>
        <w:drawing>
          <wp:inline distT="0" distB="0" distL="0" distR="0" wp14:anchorId="3B4AD6F2" wp14:editId="4124D097">
            <wp:extent cx="5731510" cy="2724785"/>
            <wp:effectExtent l="0" t="0" r="2540" b="0"/>
            <wp:docPr id="547104098" name="Picture 11" descr="Forms response chart. Question title: I trust that digital or AI technologies are used ethically..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I trust that digital or AI technologies are used ethically.. Number of responses: 100 responses."/>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20F13D57" w14:textId="339A0D83" w:rsidR="00C67487" w:rsidRDefault="00F83850" w:rsidP="00F83850">
      <w:pPr>
        <w:pStyle w:val="Caption"/>
      </w:pPr>
      <w:bookmarkStart w:id="85" w:name="_Toc229069024"/>
      <w:r>
        <w:t xml:space="preserve">Figure </w:t>
      </w:r>
      <w:r>
        <w:fldChar w:fldCharType="begin"/>
      </w:r>
      <w:r>
        <w:instrText xml:space="preserve"> SEQ Figure \* ARABIC </w:instrText>
      </w:r>
      <w:r>
        <w:fldChar w:fldCharType="separate"/>
      </w:r>
      <w:r w:rsidR="003361F4">
        <w:rPr>
          <w:noProof/>
        </w:rPr>
        <w:t>14</w:t>
      </w:r>
      <w:r>
        <w:fldChar w:fldCharType="end"/>
      </w:r>
      <w:r>
        <w:t>: Ethical Trust</w:t>
      </w:r>
      <w:r>
        <w:br/>
        <w:t>Source: Author’s Own</w:t>
      </w:r>
      <w:bookmarkEnd w:id="85"/>
    </w:p>
    <w:p w14:paraId="14C3EDBA" w14:textId="74894A2B" w:rsidR="00C67487" w:rsidRPr="00E40DC8" w:rsidRDefault="00C67487" w:rsidP="0015222E">
      <w:pPr>
        <w:spacing w:afterLines="120" w:after="288" w:line="360" w:lineRule="auto"/>
      </w:pPr>
      <w:r w:rsidRPr="00A6593A">
        <w:t>This indicates that while organisations are generally trusted, there may be a lack of detailed understanding among staff regarding how ethical considerations are managed in practice.</w:t>
      </w:r>
    </w:p>
    <w:p w14:paraId="3B83A54E" w14:textId="77777777" w:rsidR="00C67487" w:rsidRDefault="00C67487" w:rsidP="0015222E">
      <w:pPr>
        <w:pStyle w:val="Heading3"/>
        <w:spacing w:before="0" w:afterLines="120" w:after="288" w:line="360" w:lineRule="auto"/>
      </w:pPr>
      <w:bookmarkStart w:id="86" w:name="_Toc229073232"/>
      <w:r>
        <w:lastRenderedPageBreak/>
        <w:t>Human Care Concern</w:t>
      </w:r>
      <w:bookmarkEnd w:id="86"/>
    </w:p>
    <w:p w14:paraId="446965AC" w14:textId="77777777" w:rsidR="00C67487" w:rsidRDefault="00C67487" w:rsidP="0015222E">
      <w:pPr>
        <w:keepNext/>
        <w:spacing w:afterLines="120" w:after="288" w:line="360" w:lineRule="auto"/>
      </w:pPr>
      <w:r w:rsidRPr="00E40DC8">
        <w:t xml:space="preserve">Figure 11 presents responses to the statement: “I am concerned that digital or AI technologies may reduce the human aspects of care.” </w:t>
      </w:r>
    </w:p>
    <w:p w14:paraId="1A6E4423" w14:textId="77777777" w:rsidR="00C67487" w:rsidRDefault="00C67487" w:rsidP="0015222E">
      <w:pPr>
        <w:keepNext/>
        <w:spacing w:afterLines="120" w:after="288" w:line="360" w:lineRule="auto"/>
      </w:pPr>
      <w:r w:rsidRPr="00E40DC8">
        <w:t xml:space="preserve">The largest proportion of responses is at level 3 (38%), indicating moderate concern, with additional responses at level 4 (28%) and level 2 (24%). Notably, a smaller proportion selected level 5 (10%), indicating strong concern. </w:t>
      </w:r>
    </w:p>
    <w:p w14:paraId="1338C597" w14:textId="77777777" w:rsidR="00C67487" w:rsidRDefault="00C67487" w:rsidP="0015222E">
      <w:pPr>
        <w:keepNext/>
        <w:spacing w:afterLines="120" w:after="288" w:line="360" w:lineRule="auto"/>
      </w:pPr>
      <w:r w:rsidRPr="00E40DC8">
        <w:t xml:space="preserve">This distribution suggests that while concerns are not overwhelmingly high, they are present across a significant portion of the workforce. The spread of responses indicates varying perspectives, with some staff more concerned than others about the potential impact of technology on relational care. </w:t>
      </w:r>
    </w:p>
    <w:p w14:paraId="0E7CB58D" w14:textId="77777777" w:rsidR="00F703C7" w:rsidRDefault="00C67487" w:rsidP="00F703C7">
      <w:pPr>
        <w:keepNext/>
        <w:spacing w:afterLines="120" w:after="288" w:line="360" w:lineRule="auto"/>
      </w:pPr>
      <w:r w:rsidRPr="00E40DC8">
        <w:t>These findings highlight an underlying tension between efficiency-driven digital transformation and the human-centred nature of care work, suggesting that staff may fear that technology could alter the quality of interpersonal interactions with residents.</w:t>
      </w:r>
      <w:r>
        <w:rPr>
          <w:noProof/>
        </w:rPr>
        <w:drawing>
          <wp:inline distT="0" distB="0" distL="0" distR="0" wp14:anchorId="3C63000E" wp14:editId="3D05F2B3">
            <wp:extent cx="5731510" cy="2724785"/>
            <wp:effectExtent l="0" t="0" r="2540" b="0"/>
            <wp:docPr id="693402774" name="Picture 12" descr="Forms response chart. Question title: I am concerned that digital or AI technologies may reduce the human aspects of care.&#10;.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I am concerned that digital or AI technologies may reduce the human aspects of care.&#10;. Number of responses: 100 responses."/>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30CF8689" w14:textId="6C9A4A05" w:rsidR="00C67487" w:rsidRDefault="00F703C7" w:rsidP="00F703C7">
      <w:pPr>
        <w:pStyle w:val="Caption"/>
      </w:pPr>
      <w:bookmarkStart w:id="87" w:name="_Toc229069025"/>
      <w:r>
        <w:t xml:space="preserve">Figure </w:t>
      </w:r>
      <w:r>
        <w:fldChar w:fldCharType="begin"/>
      </w:r>
      <w:r>
        <w:instrText xml:space="preserve"> SEQ Figure \* ARABIC </w:instrText>
      </w:r>
      <w:r>
        <w:fldChar w:fldCharType="separate"/>
      </w:r>
      <w:r w:rsidR="003361F4">
        <w:rPr>
          <w:noProof/>
        </w:rPr>
        <w:t>15</w:t>
      </w:r>
      <w:r>
        <w:fldChar w:fldCharType="end"/>
      </w:r>
      <w:r>
        <w:t>: Human Care Concern</w:t>
      </w:r>
      <w:r>
        <w:br/>
        <w:t>Source: Author’s Own</w:t>
      </w:r>
      <w:bookmarkEnd w:id="87"/>
    </w:p>
    <w:p w14:paraId="24690785" w14:textId="77777777" w:rsidR="00C67487" w:rsidRDefault="00C67487" w:rsidP="0015222E">
      <w:pPr>
        <w:spacing w:afterLines="120" w:after="288" w:line="360" w:lineRule="auto"/>
      </w:pPr>
      <w:r w:rsidRPr="00A6593A">
        <w:t>This highlights an important concern within the sector, where efficiency gains may be perceived as coming at the expense of relational aspects of care.</w:t>
      </w:r>
    </w:p>
    <w:p w14:paraId="4BBA8646" w14:textId="77777777" w:rsidR="00C67487" w:rsidRDefault="00C67487" w:rsidP="0015222E">
      <w:pPr>
        <w:spacing w:afterLines="120" w:after="288" w:line="360" w:lineRule="auto"/>
      </w:pPr>
    </w:p>
    <w:p w14:paraId="4DBE10A8" w14:textId="77777777" w:rsidR="00C67487" w:rsidRDefault="00C67487" w:rsidP="0015222E">
      <w:pPr>
        <w:pStyle w:val="Heading3"/>
        <w:spacing w:before="0" w:afterLines="120" w:after="288" w:line="360" w:lineRule="auto"/>
      </w:pPr>
      <w:bookmarkStart w:id="88" w:name="_Toc229073233"/>
      <w:r>
        <w:lastRenderedPageBreak/>
        <w:t>Workload Impact</w:t>
      </w:r>
      <w:bookmarkEnd w:id="88"/>
    </w:p>
    <w:p w14:paraId="0F91E616" w14:textId="77777777" w:rsidR="00C67487" w:rsidRDefault="00C67487" w:rsidP="0015222E">
      <w:pPr>
        <w:keepNext/>
        <w:spacing w:afterLines="120" w:after="288" w:line="360" w:lineRule="auto"/>
      </w:pPr>
      <w:r w:rsidRPr="00E40DC8">
        <w:t xml:space="preserve">Figure 12 shows responses to the statement: “The introduction of digital technologies has increased my workload.” </w:t>
      </w:r>
    </w:p>
    <w:p w14:paraId="6B34806E" w14:textId="77777777" w:rsidR="00C67487" w:rsidRDefault="00C67487" w:rsidP="0015222E">
      <w:pPr>
        <w:keepNext/>
        <w:spacing w:afterLines="120" w:after="288" w:line="360" w:lineRule="auto"/>
      </w:pPr>
      <w:r w:rsidRPr="00E40DC8">
        <w:t xml:space="preserve">The highest proportion of responses is at level 3 (42%), indicating a moderate perceived increase in workload. This is supported by responses at level 4 (23%) and level 2 (26%), suggesting a mixed experience among participants. </w:t>
      </w:r>
    </w:p>
    <w:p w14:paraId="582FDCC4" w14:textId="77777777" w:rsidR="00C67487" w:rsidRDefault="00C67487" w:rsidP="0015222E">
      <w:pPr>
        <w:keepNext/>
        <w:spacing w:afterLines="120" w:after="288" w:line="360" w:lineRule="auto"/>
      </w:pPr>
      <w:r w:rsidRPr="00E40DC8">
        <w:t xml:space="preserve">This suggests that while digital technologies may improve efficiency in some areas, they may simultaneously introduce additional tasks, such as data entry or system management. The variation in responses indicates that the impact of digital systems on workload is not consistent across all roles or organisations. </w:t>
      </w:r>
    </w:p>
    <w:p w14:paraId="08033C11" w14:textId="77777777" w:rsidR="00F703C7" w:rsidRDefault="00C67487" w:rsidP="00F703C7">
      <w:pPr>
        <w:keepNext/>
        <w:spacing w:afterLines="120" w:after="288" w:line="360" w:lineRule="auto"/>
      </w:pPr>
      <w:r w:rsidRPr="00E40DC8">
        <w:t>This reinforces the idea that digital transformation does not automatically reduce workload and may, in some cases, shift or redistribute it, particularly in environments where systems are not fully optimised or integrated.</w:t>
      </w:r>
      <w:r>
        <w:rPr>
          <w:noProof/>
        </w:rPr>
        <w:drawing>
          <wp:inline distT="0" distB="0" distL="0" distR="0" wp14:anchorId="283CA029" wp14:editId="38D90449">
            <wp:extent cx="5731510" cy="2724785"/>
            <wp:effectExtent l="0" t="0" r="2540" b="0"/>
            <wp:docPr id="1482541413" name="Picture 13" descr="Forms response chart. Question title: The introduction of digital technologies has increased my workload.&#10;.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The introduction of digital technologies has increased my workload.&#10;. Number of responses: 100 responses."/>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78C33BA9" w14:textId="601698B7" w:rsidR="00C67487" w:rsidRDefault="00F703C7" w:rsidP="00F703C7">
      <w:pPr>
        <w:pStyle w:val="Caption"/>
      </w:pPr>
      <w:bookmarkStart w:id="89" w:name="_Toc229069026"/>
      <w:r>
        <w:t xml:space="preserve">Figure </w:t>
      </w:r>
      <w:r>
        <w:fldChar w:fldCharType="begin"/>
      </w:r>
      <w:r>
        <w:instrText xml:space="preserve"> SEQ Figure \* ARABIC </w:instrText>
      </w:r>
      <w:r>
        <w:fldChar w:fldCharType="separate"/>
      </w:r>
      <w:r w:rsidR="003361F4">
        <w:rPr>
          <w:noProof/>
        </w:rPr>
        <w:t>16</w:t>
      </w:r>
      <w:r>
        <w:fldChar w:fldCharType="end"/>
      </w:r>
      <w:r>
        <w:t>: Workload Impact</w:t>
      </w:r>
      <w:r>
        <w:br/>
        <w:t>Source: Author’s Own</w:t>
      </w:r>
      <w:bookmarkEnd w:id="89"/>
    </w:p>
    <w:p w14:paraId="74D4B375" w14:textId="77777777" w:rsidR="00C67487" w:rsidRDefault="00C67487" w:rsidP="0015222E">
      <w:pPr>
        <w:spacing w:afterLines="120" w:after="288" w:line="360" w:lineRule="auto"/>
      </w:pPr>
      <w:r w:rsidRPr="00A6593A">
        <w:t>This suggests that digital transformation may shift workload rather than reduce it, particularly where systems introduce additional administrative responsibilities.</w:t>
      </w:r>
    </w:p>
    <w:p w14:paraId="27125891" w14:textId="77777777" w:rsidR="00C67487" w:rsidRDefault="00C67487" w:rsidP="0015222E">
      <w:pPr>
        <w:spacing w:afterLines="120" w:after="288" w:line="360" w:lineRule="auto"/>
      </w:pPr>
    </w:p>
    <w:p w14:paraId="05DC6C26" w14:textId="77777777" w:rsidR="00C67487" w:rsidRDefault="00C67487" w:rsidP="0015222E">
      <w:pPr>
        <w:pStyle w:val="Heading2"/>
        <w:spacing w:before="0" w:afterLines="120" w:after="288" w:line="360" w:lineRule="auto"/>
      </w:pPr>
      <w:bookmarkStart w:id="90" w:name="_Toc229073234"/>
      <w:r>
        <w:lastRenderedPageBreak/>
        <w:t>4.5 Open-Ended Responses</w:t>
      </w:r>
      <w:bookmarkEnd w:id="90"/>
    </w:p>
    <w:p w14:paraId="742DAD7E" w14:textId="77777777" w:rsidR="00C67487" w:rsidRPr="009A13AA" w:rsidRDefault="00C67487" w:rsidP="0015222E">
      <w:pPr>
        <w:pStyle w:val="Heading3"/>
        <w:spacing w:before="0" w:afterLines="120" w:after="288" w:line="360" w:lineRule="auto"/>
      </w:pPr>
      <w:bookmarkStart w:id="91" w:name="_Toc229073235"/>
      <w:r>
        <w:t>Benefits</w:t>
      </w:r>
      <w:bookmarkEnd w:id="91"/>
    </w:p>
    <w:p w14:paraId="1765A3C0" w14:textId="77777777" w:rsidR="00C67487" w:rsidRDefault="00C67487" w:rsidP="0015222E">
      <w:pPr>
        <w:spacing w:afterLines="120" w:after="288" w:line="360" w:lineRule="auto"/>
      </w:pPr>
      <w:r w:rsidRPr="00E40DC8">
        <w:t xml:space="preserve">Participants were asked: “What do you see as the main benefits of digital or AI technologies in your organisation?” </w:t>
      </w:r>
    </w:p>
    <w:p w14:paraId="3147C2A9" w14:textId="77777777" w:rsidR="00C67487" w:rsidRDefault="00C67487" w:rsidP="0015222E">
      <w:pPr>
        <w:spacing w:afterLines="120" w:after="288" w:line="360" w:lineRule="auto"/>
      </w:pPr>
      <w:r w:rsidRPr="00E40DC8">
        <w:t xml:space="preserve">Responses revealed several recurring themes, with improved organisation being the most frequently mentioned. For example, one participant stated that digital systems “keep everything organised and accessible,” while another noted that they provide “quick access to important information.” </w:t>
      </w:r>
    </w:p>
    <w:p w14:paraId="290392EE" w14:textId="77777777" w:rsidR="00C67487" w:rsidRDefault="00C67487" w:rsidP="0015222E">
      <w:pPr>
        <w:spacing w:afterLines="120" w:after="288" w:line="360" w:lineRule="auto"/>
      </w:pPr>
      <w:r w:rsidRPr="00E40DC8">
        <w:t>In addition, participants highlighted improved communication and monitoring, suggesting that digital systems not only support administrative efficiency but also contribute to better coordination of care. These responses indicate that staff perceive technology as enhancing operational clarity, although this benefit appears primarily administrative rather than directly relational in nature.</w:t>
      </w:r>
      <w:r>
        <w:t xml:space="preserve"> </w:t>
      </w:r>
    </w:p>
    <w:p w14:paraId="09287D85" w14:textId="77777777" w:rsidR="00C67487" w:rsidRDefault="00C67487" w:rsidP="0015222E">
      <w:pPr>
        <w:spacing w:afterLines="120" w:after="288" w:line="360" w:lineRule="auto"/>
      </w:pPr>
      <w:r w:rsidRPr="00A6593A">
        <w:t>Interestingly, while efficiency and organisation were frequently mentioned, very few participants explicitly linked digital systems to improvements in direct resident care. This suggests that the perceived benefits of technology are largely operational rather than relational, reinforcing the idea that digital systems are primarily supporting administrative functions rather than transforming the care experience itself.</w:t>
      </w:r>
    </w:p>
    <w:p w14:paraId="71640E9C" w14:textId="77777777" w:rsidR="00C67487" w:rsidRDefault="00C67487" w:rsidP="0015222E">
      <w:pPr>
        <w:pStyle w:val="Heading3"/>
        <w:spacing w:before="0" w:afterLines="120" w:after="288" w:line="360" w:lineRule="auto"/>
      </w:pPr>
      <w:bookmarkStart w:id="92" w:name="_Toc229073236"/>
      <w:r>
        <w:t>Challenges</w:t>
      </w:r>
      <w:bookmarkEnd w:id="92"/>
    </w:p>
    <w:p w14:paraId="269178D3" w14:textId="77777777" w:rsidR="00C67487" w:rsidRDefault="00C67487" w:rsidP="0015222E">
      <w:pPr>
        <w:spacing w:afterLines="120" w:after="288" w:line="360" w:lineRule="auto"/>
      </w:pPr>
      <w:r w:rsidRPr="00E40DC8">
        <w:t xml:space="preserve">Participants were asked: “What challenges or concerns do you have regarding the use of digital or AI technologies in care?” </w:t>
      </w:r>
    </w:p>
    <w:p w14:paraId="35D4FDC3" w14:textId="77777777" w:rsidR="00C67487" w:rsidRDefault="00C67487" w:rsidP="0015222E">
      <w:pPr>
        <w:spacing w:afterLines="120" w:after="288" w:line="360" w:lineRule="auto"/>
      </w:pPr>
      <w:r w:rsidRPr="00E40DC8">
        <w:t xml:space="preserve">A key theme across responses was increased workload and system complexity. For instance, participants described systems as “too complex” and “hard to use,” while others highlighted “extra admin” and “repetitive data entry.” </w:t>
      </w:r>
    </w:p>
    <w:p w14:paraId="4717E3C7" w14:textId="77777777" w:rsidR="00C67487" w:rsidRDefault="00C67487" w:rsidP="0015222E">
      <w:pPr>
        <w:spacing w:afterLines="120" w:after="288" w:line="360" w:lineRule="auto"/>
      </w:pPr>
      <w:r w:rsidRPr="00E40DC8">
        <w:t xml:space="preserve">Technical issues were also frequently mentioned, including system errors and disruptions caused by updates. These responses suggest that while digital technologies aim to improve </w:t>
      </w:r>
      <w:r w:rsidRPr="00E40DC8">
        <w:lastRenderedPageBreak/>
        <w:t>efficiency, they may simultaneously introduce new operational burdens, particularly when systems are not fully integrated or user-friendly.</w:t>
      </w:r>
    </w:p>
    <w:p w14:paraId="2EC731DE" w14:textId="51EF4536" w:rsidR="00C67487" w:rsidRPr="009A13AA" w:rsidRDefault="00C67487" w:rsidP="0015222E">
      <w:pPr>
        <w:spacing w:afterLines="120" w:after="288" w:line="360" w:lineRule="auto"/>
      </w:pPr>
      <w:r w:rsidRPr="00A6593A">
        <w:t>These responses indicate that the challenges associated with digital technologies are not limited to technical issues, but also relate to how systems are implemented and integrated into existing workflows. This suggests that organisational factors play a significant role in shaping how technology is experienced in practice.</w:t>
      </w:r>
    </w:p>
    <w:p w14:paraId="2AD0EB1D" w14:textId="77777777" w:rsidR="00C67487" w:rsidRDefault="00C67487" w:rsidP="0015222E">
      <w:pPr>
        <w:pStyle w:val="Heading3"/>
        <w:spacing w:before="0" w:afterLines="120" w:after="288" w:line="360" w:lineRule="auto"/>
      </w:pPr>
      <w:bookmarkStart w:id="93" w:name="_Toc229073237"/>
      <w:r>
        <w:t>Leadership Suggestions</w:t>
      </w:r>
      <w:bookmarkEnd w:id="93"/>
    </w:p>
    <w:p w14:paraId="2BD88CBB" w14:textId="77777777" w:rsidR="00C67487" w:rsidRDefault="00C67487" w:rsidP="0015222E">
      <w:pPr>
        <w:spacing w:afterLines="120" w:after="288" w:line="360" w:lineRule="auto"/>
      </w:pPr>
      <w:r w:rsidRPr="00E40DC8">
        <w:t xml:space="preserve">Participants were asked: “What could leaders do to better support staff during digital or AI-related change?” </w:t>
      </w:r>
    </w:p>
    <w:p w14:paraId="2D9BA991" w14:textId="77777777" w:rsidR="00C67487" w:rsidRDefault="00C67487" w:rsidP="0015222E">
      <w:pPr>
        <w:spacing w:afterLines="120" w:after="288" w:line="360" w:lineRule="auto"/>
      </w:pPr>
      <w:r w:rsidRPr="00E40DC8">
        <w:t xml:space="preserve">Responses focused on reducing workload, simplifying systems, and improving training. For example, one participant suggested “better onboarding training,” while another emphasised the need to “reduce duplication in systems.” These findings suggest that staff expectations of leadership extend beyond implementation to include ongoing support and system optimisation. </w:t>
      </w:r>
    </w:p>
    <w:p w14:paraId="47C4EC07" w14:textId="77777777" w:rsidR="00C67487" w:rsidRDefault="00C67487" w:rsidP="0015222E">
      <w:pPr>
        <w:spacing w:afterLines="120" w:after="288" w:line="360" w:lineRule="auto"/>
      </w:pPr>
      <w:r w:rsidRPr="00E40DC8">
        <w:t>This reinforces the idea that leadership plays a critical role not only in introducing technology but in ensuring its usability and sustainability in practice.</w:t>
      </w:r>
    </w:p>
    <w:p w14:paraId="689FA5E7" w14:textId="77777777" w:rsidR="00C67487" w:rsidRDefault="00C67487" w:rsidP="0015222E">
      <w:pPr>
        <w:spacing w:afterLines="120" w:after="288" w:line="360" w:lineRule="auto"/>
      </w:pPr>
      <w:r w:rsidRPr="00A6593A">
        <w:t>This highlights that staff expectations of leadership extend beyond implementation, with a clear emphasis on ongoing support, usability, and the practical impact of systems on workload and care delivery.</w:t>
      </w:r>
    </w:p>
    <w:p w14:paraId="4FAC7532" w14:textId="77777777" w:rsidR="00C67487" w:rsidRDefault="00C67487" w:rsidP="0015222E">
      <w:pPr>
        <w:spacing w:afterLines="120" w:after="288" w:line="360" w:lineRule="auto"/>
      </w:pPr>
      <w:r w:rsidRPr="00A6593A">
        <w:t>This highlights that staff expectations of leadership extend beyond implementation, with a clear emphasis on ongoing support, usability, and the practical impact of systems on workload and care delivery.</w:t>
      </w:r>
    </w:p>
    <w:p w14:paraId="056A7BDE" w14:textId="77777777" w:rsidR="0015222E" w:rsidRDefault="0015222E" w:rsidP="0015222E">
      <w:pPr>
        <w:spacing w:afterLines="120" w:after="288" w:line="360" w:lineRule="auto"/>
      </w:pPr>
    </w:p>
    <w:p w14:paraId="2618D6AF" w14:textId="77777777" w:rsidR="00C67487" w:rsidRDefault="00C67487" w:rsidP="0015222E">
      <w:pPr>
        <w:pStyle w:val="Heading2"/>
        <w:spacing w:before="0" w:afterLines="120" w:after="288" w:line="360" w:lineRule="auto"/>
      </w:pPr>
      <w:bookmarkStart w:id="94" w:name="_Toc229073238"/>
      <w:r>
        <w:lastRenderedPageBreak/>
        <w:t>4.6 Interview Findings</w:t>
      </w:r>
      <w:bookmarkEnd w:id="94"/>
    </w:p>
    <w:p w14:paraId="21F0B10C" w14:textId="77777777" w:rsidR="00C67487" w:rsidRDefault="00C67487" w:rsidP="0015222E">
      <w:pPr>
        <w:pStyle w:val="Heading3"/>
        <w:spacing w:before="0" w:afterLines="120" w:after="288" w:line="360" w:lineRule="auto"/>
      </w:pPr>
      <w:bookmarkStart w:id="95" w:name="_Toc229073239"/>
      <w:r>
        <w:t>Theme 1: Leadership &amp; Communication</w:t>
      </w:r>
      <w:bookmarkEnd w:id="95"/>
    </w:p>
    <w:p w14:paraId="29C4D90D" w14:textId="77777777" w:rsidR="00C67487" w:rsidRDefault="00C67487" w:rsidP="0015222E">
      <w:pPr>
        <w:spacing w:afterLines="120" w:after="288" w:line="360" w:lineRule="auto"/>
      </w:pPr>
      <w:r w:rsidRPr="00E40DC8">
        <w:t xml:space="preserve">Leadership and communication emerged as a central theme across all interviews. Participants consistently emphasised that the way digital change is communicated significantly influences staff acceptance. </w:t>
      </w:r>
    </w:p>
    <w:p w14:paraId="7FC78A55" w14:textId="77777777" w:rsidR="00C67487" w:rsidRDefault="00C67487" w:rsidP="0015222E">
      <w:pPr>
        <w:spacing w:afterLines="120" w:after="288" w:line="360" w:lineRule="auto"/>
      </w:pPr>
      <w:r w:rsidRPr="00E40DC8">
        <w:t xml:space="preserve">Interviewee A explained that “leaders need to explain the benefits and reassure staff that the purpose is to support care rather than replace it,” highlighting the importance of framing technology in a supportive rather than threatening way. Similarly, Interviewee C noted that without clear explanation, “staff may feel disconnected from the changes,” suggesting that poor communication can lead to resistance. </w:t>
      </w:r>
    </w:p>
    <w:p w14:paraId="2512CB14" w14:textId="77777777" w:rsidR="00C67487" w:rsidRDefault="00C67487" w:rsidP="0015222E">
      <w:pPr>
        <w:spacing w:afterLines="120" w:after="288" w:line="360" w:lineRule="auto"/>
      </w:pPr>
      <w:r w:rsidRPr="00E40DC8">
        <w:t xml:space="preserve">Interestingly, some responses indicated that communication is not always consistent. For example, Interviewee D stated that communication “could be improved,” suggesting that while leadership recognises its importance, it is not always effectively delivered in practice. </w:t>
      </w:r>
    </w:p>
    <w:p w14:paraId="5D057CD4" w14:textId="77777777" w:rsidR="00C67487" w:rsidRDefault="00C67487" w:rsidP="0015222E">
      <w:pPr>
        <w:spacing w:afterLines="120" w:after="288" w:line="360" w:lineRule="auto"/>
      </w:pPr>
      <w:r w:rsidRPr="00E40DC8">
        <w:t>This suggests that leadership communication is not just a procedural requirement but a key factor shaping trust and engagement with digital transformation.</w:t>
      </w:r>
    </w:p>
    <w:p w14:paraId="3692C48E" w14:textId="77777777" w:rsidR="00C67487" w:rsidRDefault="00C67487" w:rsidP="0015222E">
      <w:pPr>
        <w:pStyle w:val="Heading3"/>
        <w:spacing w:before="0" w:afterLines="120" w:after="288" w:line="360" w:lineRule="auto"/>
      </w:pPr>
      <w:bookmarkStart w:id="96" w:name="_Toc229073240"/>
      <w:r>
        <w:t>Theme 2: Training &amp; Support</w:t>
      </w:r>
      <w:bookmarkEnd w:id="96"/>
    </w:p>
    <w:p w14:paraId="378B58DF" w14:textId="77777777" w:rsidR="00C67487" w:rsidRDefault="00C67487" w:rsidP="0015222E">
      <w:pPr>
        <w:spacing w:afterLines="120" w:after="288" w:line="360" w:lineRule="auto"/>
      </w:pPr>
      <w:r w:rsidRPr="00E40DC8">
        <w:t xml:space="preserve">A second key theme was the variation in digital confidence among staff and the importance of training. Several interviewees highlighted that differences in experience and confidence levels directly affect how staff respond to digital systems. </w:t>
      </w:r>
    </w:p>
    <w:p w14:paraId="77DD4251" w14:textId="77777777" w:rsidR="00C67487" w:rsidRDefault="00C67487" w:rsidP="0015222E">
      <w:pPr>
        <w:spacing w:afterLines="120" w:after="288" w:line="360" w:lineRule="auto"/>
      </w:pPr>
      <w:r w:rsidRPr="00E40DC8">
        <w:t xml:space="preserve">Interviewee B stated that “some staff require additional training,” while Interviewee C emphasised that “providing enough training and ongoing support is essential.” However, there was also recognition of practical constraints, with Interviewee D noting that “finding time for training can be difficult.” </w:t>
      </w:r>
    </w:p>
    <w:p w14:paraId="7E461F6C" w14:textId="77777777" w:rsidR="00C67487" w:rsidRDefault="00C67487" w:rsidP="0015222E">
      <w:pPr>
        <w:spacing w:afterLines="120" w:after="288" w:line="360" w:lineRule="auto"/>
      </w:pPr>
      <w:r w:rsidRPr="00E40DC8">
        <w:t>This highlights a gap between organisational expectations and operational reality. While training is acknowledged as necessary, time pressures and workload may limit its effectiveness, potentially contributing to uneven adoption of digital technologies across the workforce.</w:t>
      </w:r>
    </w:p>
    <w:p w14:paraId="63307821" w14:textId="77777777" w:rsidR="00C67487" w:rsidRDefault="00C67487" w:rsidP="0015222E">
      <w:pPr>
        <w:pStyle w:val="Heading3"/>
        <w:spacing w:before="0" w:afterLines="120" w:after="288" w:line="360" w:lineRule="auto"/>
      </w:pPr>
      <w:bookmarkStart w:id="97" w:name="_Toc229073241"/>
      <w:r>
        <w:lastRenderedPageBreak/>
        <w:t>Theme 3: Benefits vs Challenges</w:t>
      </w:r>
      <w:bookmarkEnd w:id="97"/>
    </w:p>
    <w:p w14:paraId="557D7A9B" w14:textId="77777777" w:rsidR="00C67487" w:rsidRDefault="00C67487" w:rsidP="0015222E">
      <w:pPr>
        <w:spacing w:afterLines="120" w:after="288" w:line="360" w:lineRule="auto"/>
      </w:pPr>
      <w:r w:rsidRPr="00E40DC8">
        <w:t xml:space="preserve">A notable theme across interviews was the tension between efficiency gains and increased workload. While digital systems were widely recognised as improving organisation and accessibility, participants also highlighted the additional demands they create. </w:t>
      </w:r>
    </w:p>
    <w:p w14:paraId="49D5665F" w14:textId="77777777" w:rsidR="00C67487" w:rsidRDefault="00C67487" w:rsidP="0015222E">
      <w:pPr>
        <w:spacing w:afterLines="120" w:after="288" w:line="360" w:lineRule="auto"/>
      </w:pPr>
      <w:r w:rsidRPr="00E40DC8">
        <w:t xml:space="preserve">Interviewee E explained that “systems improve efficiency but can also require more data input,” while Interviewee C noted that new systems can “add pressure” during already busy periods. </w:t>
      </w:r>
    </w:p>
    <w:p w14:paraId="1AC53117" w14:textId="77777777" w:rsidR="00C67487" w:rsidRDefault="00C67487" w:rsidP="0015222E">
      <w:pPr>
        <w:spacing w:afterLines="120" w:after="288" w:line="360" w:lineRule="auto"/>
      </w:pPr>
      <w:r w:rsidRPr="00E40DC8">
        <w:t xml:space="preserve">This reflects a contradiction within digital transformation efforts, where technologies designed to streamline processes may simultaneously introduce new forms of administrative burden. This tension aligns closely with questionnaire findings, where many participants reported moderate increases in workload. </w:t>
      </w:r>
    </w:p>
    <w:p w14:paraId="19F90C62" w14:textId="77777777" w:rsidR="00C67487" w:rsidRDefault="00C67487" w:rsidP="0015222E">
      <w:pPr>
        <w:spacing w:afterLines="120" w:after="288" w:line="360" w:lineRule="auto"/>
      </w:pPr>
      <w:r w:rsidRPr="00E40DC8">
        <w:t>Overall, this suggests that the success of digital transformation depends not only on the functionality of systems but also on how they are integrated into existing workflows.</w:t>
      </w:r>
    </w:p>
    <w:p w14:paraId="025CDAF4" w14:textId="77777777" w:rsidR="00C67487" w:rsidRDefault="00C67487" w:rsidP="0015222E">
      <w:pPr>
        <w:pStyle w:val="Heading2"/>
        <w:spacing w:before="0" w:afterLines="120" w:after="288" w:line="360" w:lineRule="auto"/>
      </w:pPr>
      <w:bookmarkStart w:id="98" w:name="_Toc229073242"/>
      <w:r>
        <w:t>Theme 4: Variation in Organisation Readiness</w:t>
      </w:r>
      <w:bookmarkEnd w:id="98"/>
    </w:p>
    <w:p w14:paraId="3F4883D4" w14:textId="77777777" w:rsidR="00C67487" w:rsidRPr="00A6593A" w:rsidRDefault="00C67487" w:rsidP="0015222E">
      <w:pPr>
        <w:spacing w:afterLines="120" w:after="288" w:line="360" w:lineRule="auto"/>
      </w:pPr>
      <w:r w:rsidRPr="00A6593A">
        <w:t>Another theme identified across interviews was the variation in organisational readiness for digital transformation. While some participants described structured approaches to digital adoption, others highlighted a more gradual or reactive implementation process. For example, Interviewee A noted that digital systems had been introduced “gradually over time,” while Interviewee D suggested that implementation can depend on available resources and organisational priorities. This suggests that digital transformation within the private care sector is not uniform, with organisations progressing at different speeds depending on leadership capacity, financial resources, and operational demands.</w:t>
      </w:r>
    </w:p>
    <w:p w14:paraId="5BF636E8" w14:textId="77777777" w:rsidR="00C67487" w:rsidRDefault="00C67487" w:rsidP="0015222E">
      <w:pPr>
        <w:pStyle w:val="Heading2"/>
        <w:spacing w:before="0" w:afterLines="120" w:after="288" w:line="360" w:lineRule="auto"/>
      </w:pPr>
      <w:bookmarkStart w:id="99" w:name="_Toc229073243"/>
      <w:r>
        <w:t>4.7 Qualitative Insights</w:t>
      </w:r>
      <w:bookmarkEnd w:id="99"/>
    </w:p>
    <w:p w14:paraId="0FA5396D" w14:textId="77777777" w:rsidR="00C67487" w:rsidRDefault="00C67487" w:rsidP="0015222E">
      <w:pPr>
        <w:tabs>
          <w:tab w:val="left" w:pos="1965"/>
        </w:tabs>
        <w:spacing w:afterLines="120" w:after="288" w:line="360" w:lineRule="auto"/>
      </w:pPr>
      <w:r w:rsidRPr="003D56CB">
        <w:t xml:space="preserve">To provide a more comprehensive understanding of the findings, qualitative data from both the questionnaire open-ended responses and the semi-structured interviews were considered together. </w:t>
      </w:r>
    </w:p>
    <w:p w14:paraId="5098C797" w14:textId="77777777" w:rsidR="00C67487" w:rsidRDefault="00C67487" w:rsidP="0015222E">
      <w:pPr>
        <w:tabs>
          <w:tab w:val="left" w:pos="1965"/>
        </w:tabs>
        <w:spacing w:afterLines="120" w:after="288" w:line="360" w:lineRule="auto"/>
      </w:pPr>
      <w:r w:rsidRPr="003D56CB">
        <w:lastRenderedPageBreak/>
        <w:t xml:space="preserve">While questionnaire responses reflected the perspectives of care staff, interviews provided insights from managers and leadership. Despite these differences, several consistent themes emerged across both datasets. </w:t>
      </w:r>
    </w:p>
    <w:p w14:paraId="102DC027" w14:textId="77777777" w:rsidR="00C67487" w:rsidRDefault="00C67487" w:rsidP="0015222E">
      <w:pPr>
        <w:tabs>
          <w:tab w:val="left" w:pos="1965"/>
        </w:tabs>
        <w:spacing w:afterLines="120" w:after="288" w:line="360" w:lineRule="auto"/>
      </w:pPr>
      <w:r w:rsidRPr="003D56CB">
        <w:t xml:space="preserve">Firstly, both staff and managers identified improved organisation and efficiency as key benefits of digital technologies. However, both groups also acknowledged challenges, particularly in relation to increased workload and system usability. </w:t>
      </w:r>
    </w:p>
    <w:p w14:paraId="463158E8" w14:textId="77777777" w:rsidR="00C67487" w:rsidRDefault="00C67487" w:rsidP="0015222E">
      <w:pPr>
        <w:tabs>
          <w:tab w:val="left" w:pos="1965"/>
        </w:tabs>
        <w:spacing w:afterLines="120" w:after="288" w:line="360" w:lineRule="auto"/>
      </w:pPr>
      <w:r w:rsidRPr="003D56CB">
        <w:t xml:space="preserve">Secondly, leadership was consistently highlighted as a critical factor. Staff responses emphasised the need for better support and training, while managers recognised the importance of communication and staff engagement. This alignment suggests a shared understanding of leadership’s role, although practical implementation may vary. </w:t>
      </w:r>
    </w:p>
    <w:p w14:paraId="6E2C93B8" w14:textId="77777777" w:rsidR="00C67487" w:rsidRDefault="00C67487" w:rsidP="0015222E">
      <w:pPr>
        <w:tabs>
          <w:tab w:val="left" w:pos="1965"/>
        </w:tabs>
        <w:spacing w:afterLines="120" w:after="288" w:line="360" w:lineRule="auto"/>
      </w:pPr>
      <w:r w:rsidRPr="003D56CB">
        <w:t xml:space="preserve">Finally, concerns regarding the impact of digital technologies on the human aspects of care were evident across both datasets. While not dominant, these concerns indicate an underlying tension between technological efficiency and the relational nature of care work. </w:t>
      </w:r>
    </w:p>
    <w:p w14:paraId="3F2BF913" w14:textId="77777777" w:rsidR="00C67487" w:rsidRDefault="00C67487" w:rsidP="0015222E">
      <w:pPr>
        <w:tabs>
          <w:tab w:val="left" w:pos="1965"/>
        </w:tabs>
        <w:spacing w:afterLines="120" w:after="288" w:line="360" w:lineRule="auto"/>
      </w:pPr>
      <w:r w:rsidRPr="003D56CB">
        <w:t>By integrating both staff and management perspectives, the findings provide a more holistic view of digital transformation within private care, highlighting both shared experiences and areas of disconnect between organisational levels.</w:t>
      </w:r>
    </w:p>
    <w:p w14:paraId="14FF11DE" w14:textId="77777777" w:rsidR="00C67487" w:rsidRPr="003D56CB" w:rsidRDefault="00C67487" w:rsidP="0015222E">
      <w:pPr>
        <w:tabs>
          <w:tab w:val="left" w:pos="1965"/>
        </w:tabs>
        <w:spacing w:afterLines="120" w:after="288" w:line="360" w:lineRule="auto"/>
      </w:pPr>
      <w:r w:rsidRPr="00A6593A">
        <w:t>Overall, the integration of qualitative data highlights that while there is general agreement on the benefits of digital technologies, there are also shared concerns that remain unresolved. This reinforces the complexity of digital transformation within private care, where technological, organisational, and human factors interact to shape outcomes.</w:t>
      </w:r>
      <w:r>
        <w:tab/>
      </w:r>
    </w:p>
    <w:p w14:paraId="34278F74" w14:textId="77777777" w:rsidR="00C67487" w:rsidRDefault="00C67487" w:rsidP="0015222E">
      <w:pPr>
        <w:spacing w:afterLines="120" w:after="288" w:line="360" w:lineRule="auto"/>
      </w:pPr>
    </w:p>
    <w:p w14:paraId="603E3578" w14:textId="77777777" w:rsidR="00C67487" w:rsidRDefault="00C67487" w:rsidP="0015222E">
      <w:pPr>
        <w:spacing w:afterLines="120" w:after="288" w:line="360" w:lineRule="auto"/>
      </w:pPr>
    </w:p>
    <w:p w14:paraId="13F57A55" w14:textId="77777777" w:rsidR="00C67487" w:rsidRDefault="00C67487" w:rsidP="0015222E">
      <w:pPr>
        <w:spacing w:afterLines="120" w:after="288" w:line="360" w:lineRule="auto"/>
      </w:pPr>
    </w:p>
    <w:p w14:paraId="28ACB8E0" w14:textId="77777777" w:rsidR="00C67487" w:rsidRDefault="00C67487" w:rsidP="0015222E">
      <w:pPr>
        <w:spacing w:afterLines="120" w:after="288" w:line="360" w:lineRule="auto"/>
      </w:pPr>
    </w:p>
    <w:p w14:paraId="195411A6" w14:textId="77777777" w:rsidR="00C67487" w:rsidRDefault="00C67487" w:rsidP="0015222E">
      <w:pPr>
        <w:spacing w:afterLines="120" w:after="288" w:line="360" w:lineRule="auto"/>
      </w:pPr>
    </w:p>
    <w:p w14:paraId="2EE0E271" w14:textId="77777777" w:rsidR="00C67487" w:rsidRDefault="00C67487" w:rsidP="0015222E">
      <w:pPr>
        <w:spacing w:afterLines="120" w:after="288" w:line="360" w:lineRule="auto"/>
      </w:pPr>
    </w:p>
    <w:p w14:paraId="0BBC2239" w14:textId="3F7E7E1F" w:rsidR="00C67487" w:rsidRDefault="00C67487" w:rsidP="0015222E">
      <w:pPr>
        <w:pStyle w:val="Heading1"/>
        <w:spacing w:before="0" w:afterLines="120" w:after="288" w:line="360" w:lineRule="auto"/>
      </w:pPr>
      <w:bookmarkStart w:id="100" w:name="_Toc229073244"/>
      <w:r>
        <w:lastRenderedPageBreak/>
        <w:t>Chapter 5.0 - Recommendations &amp; Conclusions</w:t>
      </w:r>
      <w:bookmarkEnd w:id="100"/>
    </w:p>
    <w:p w14:paraId="4B798932" w14:textId="77777777" w:rsidR="00C67487" w:rsidRDefault="00C67487" w:rsidP="0015222E">
      <w:pPr>
        <w:pStyle w:val="Heading2"/>
        <w:spacing w:before="0" w:afterLines="120" w:after="288" w:line="360" w:lineRule="auto"/>
      </w:pPr>
      <w:bookmarkStart w:id="101" w:name="_Toc229073245"/>
      <w:r>
        <w:t>5.1 Introduction</w:t>
      </w:r>
      <w:bookmarkEnd w:id="101"/>
    </w:p>
    <w:p w14:paraId="10912E9D" w14:textId="77777777" w:rsidR="00C67487" w:rsidRDefault="00C67487" w:rsidP="0015222E">
      <w:pPr>
        <w:spacing w:afterLines="120" w:after="288" w:line="360" w:lineRule="auto"/>
      </w:pPr>
      <w:r w:rsidRPr="00F438D7">
        <w:t xml:space="preserve">This chapter presents the conclusions and recommendations derived from the research findings. It brings together insights from both the primary data collected in Chapter 4 and the secondary literature reviewed in Chapter 2 to address the research aim and objectives. </w:t>
      </w:r>
    </w:p>
    <w:p w14:paraId="2CB602A5" w14:textId="77777777" w:rsidR="00C67487" w:rsidRDefault="00C67487" w:rsidP="0015222E">
      <w:pPr>
        <w:spacing w:afterLines="120" w:after="288" w:line="360" w:lineRule="auto"/>
      </w:pPr>
      <w:r>
        <w:t>T</w:t>
      </w:r>
      <w:r w:rsidRPr="00F438D7">
        <w:t>he chapter first evaluates how the findings answer the research questions, followed by a discussion of the wider implications for leadership and digital transformation within the private care sector. Finally, practical recommendations are proposed for both organisational practice and future research.</w:t>
      </w:r>
    </w:p>
    <w:p w14:paraId="5D9043F7" w14:textId="77777777" w:rsidR="00C67487" w:rsidRDefault="00C67487" w:rsidP="0015222E">
      <w:pPr>
        <w:pStyle w:val="Heading2"/>
        <w:spacing w:before="0" w:afterLines="120" w:after="288" w:line="360" w:lineRule="auto"/>
      </w:pPr>
      <w:bookmarkStart w:id="102" w:name="_Toc229073246"/>
      <w:r>
        <w:t>5.2 Addressing the Research Aim &amp; Questions</w:t>
      </w:r>
      <w:bookmarkEnd w:id="102"/>
    </w:p>
    <w:p w14:paraId="028C3446" w14:textId="77777777" w:rsidR="00C67487" w:rsidRDefault="00C67487" w:rsidP="0015222E">
      <w:pPr>
        <w:spacing w:afterLines="120" w:after="288" w:line="360" w:lineRule="auto"/>
      </w:pPr>
      <w:r w:rsidRPr="00A70E83">
        <w:t xml:space="preserve">The findings of this study demonstrate that the research aim has been successfully achieved. Strategic leadership was identified as a central factor influencing workforce transformation and readiness for digital and AI adoption within private care settings. </w:t>
      </w:r>
    </w:p>
    <w:p w14:paraId="57BE173A" w14:textId="77777777" w:rsidR="00C67487" w:rsidRDefault="00C67487" w:rsidP="0015222E">
      <w:pPr>
        <w:spacing w:afterLines="120" w:after="288" w:line="360" w:lineRule="auto"/>
      </w:pPr>
      <w:r w:rsidRPr="00A70E83">
        <w:t>The results show that while digital technologies are widely implemented, workforce engagement is shaped less by the presence of technology and more by leadership behaviours, communication, and organisational support structures. This reinforces the argument presented in the literature that digital transformation is a socio-technical process shaped by both technological and human factors (Orkamo et al., 2025).</w:t>
      </w:r>
    </w:p>
    <w:p w14:paraId="328DF5F3" w14:textId="77777777" w:rsidR="00C67487" w:rsidRDefault="00C67487" w:rsidP="0015222E">
      <w:pPr>
        <w:spacing w:afterLines="120" w:after="288" w:line="360" w:lineRule="auto"/>
      </w:pPr>
      <w:r w:rsidRPr="00A70E83">
        <w:t xml:space="preserve">In relation to the research questions, the study found that digital systems are commonly used across organisations, although levels of implementation and integration vary. Staff perceptions were mixed, with recognised benefits in efficiency and organisation, alongside concerns regarding workload, usability, and the potential impact on human-centred care. </w:t>
      </w:r>
    </w:p>
    <w:p w14:paraId="0B2128A6" w14:textId="77777777" w:rsidR="00C67487" w:rsidRDefault="00C67487" w:rsidP="0015222E">
      <w:pPr>
        <w:spacing w:afterLines="120" w:after="288" w:line="360" w:lineRule="auto"/>
      </w:pPr>
      <w:r w:rsidRPr="00A70E83">
        <w:t xml:space="preserve">Importantly, leadership influence emerged as a critical determinant of workforce readiness. Moderate responses relating to leadership communication, support, and consultation suggest that while leadership is recognised as important, it is not always consistently effective in practice. This highlights a gap between strategic intent and operational delivery. </w:t>
      </w:r>
    </w:p>
    <w:p w14:paraId="122112B8" w14:textId="77777777" w:rsidR="00C67487" w:rsidRDefault="00C67487" w:rsidP="0015222E">
      <w:pPr>
        <w:spacing w:afterLines="120" w:after="288" w:line="360" w:lineRule="auto"/>
      </w:pPr>
      <w:r w:rsidRPr="00A70E83">
        <w:lastRenderedPageBreak/>
        <w:t>Finally, key barriers identified included system complexity, limited training, and lack of staff involvement, while enablers included clear communication, leadership support, and effective training. These findings confirm that successful digital transformation depends on the alignment of leadership, workforce capability, and organisational context.</w:t>
      </w:r>
    </w:p>
    <w:p w14:paraId="19D7C8FB" w14:textId="77777777" w:rsidR="00C67487" w:rsidRDefault="00C67487" w:rsidP="0015222E">
      <w:pPr>
        <w:spacing w:afterLines="120" w:after="288" w:line="360" w:lineRule="auto"/>
      </w:pPr>
      <w:r w:rsidRPr="00A70E83">
        <w:t xml:space="preserve">These findings also demonstrate a strong alignment with existing literature on digital transformation within care environments. Previous research has emphasised that technological adoption alone is insufficient without the supporting structures of leadership, workforce engagement, and organisational readiness. </w:t>
      </w:r>
    </w:p>
    <w:p w14:paraId="0645F824" w14:textId="77777777" w:rsidR="00C67487" w:rsidRDefault="00C67487" w:rsidP="0015222E">
      <w:pPr>
        <w:spacing w:afterLines="120" w:after="288" w:line="360" w:lineRule="auto"/>
      </w:pPr>
      <w:r w:rsidRPr="00A70E83">
        <w:t xml:space="preserve">The results of this study reinforce this perspective, highlighting that digital systems do not operate in isolation but are embedded within complex organisational settings. This further supports the argument that digital transformation should be understood as an ongoing process rather than a one-time implementation. </w:t>
      </w:r>
    </w:p>
    <w:p w14:paraId="454D1DF9" w14:textId="77777777" w:rsidR="00C67487" w:rsidRDefault="00C67487" w:rsidP="0015222E">
      <w:pPr>
        <w:spacing w:afterLines="120" w:after="288" w:line="360" w:lineRule="auto"/>
      </w:pPr>
      <w:r w:rsidRPr="00A70E83">
        <w:t>In particular, the importance of leadership in mediating workforce responses reflects wider findings within change management literature, which emphasise communication, trust, and staff involvement as key factors in successful organisational change. As such, this study contributes to a growing body of research that positions leadership as central to bridging the gap between technological potential and practical application within the private care sector.</w:t>
      </w:r>
    </w:p>
    <w:p w14:paraId="3A83A955" w14:textId="77777777" w:rsidR="00C67487" w:rsidRDefault="00C67487" w:rsidP="0015222E">
      <w:pPr>
        <w:pStyle w:val="Heading3"/>
        <w:spacing w:before="0" w:afterLines="120" w:after="288" w:line="360" w:lineRule="auto"/>
      </w:pPr>
      <w:bookmarkStart w:id="103" w:name="_Toc229073247"/>
      <w:r>
        <w:t>5.2.1 Critical Discussions of Findings</w:t>
      </w:r>
      <w:bookmarkEnd w:id="103"/>
    </w:p>
    <w:p w14:paraId="6803ED7B" w14:textId="77777777" w:rsidR="00C67487" w:rsidRDefault="00C67487" w:rsidP="0015222E">
      <w:pPr>
        <w:spacing w:afterLines="120" w:after="288" w:line="360" w:lineRule="auto"/>
      </w:pPr>
      <w:r w:rsidRPr="005B62F3">
        <w:t xml:space="preserve">While the findings broadly align with existing literature, they also highlight important nuances within the private care context. Although digital transformation is often presented as a solution to efficiency and workforce challenges, the results of this study suggest that its impact is more complex in practice. </w:t>
      </w:r>
    </w:p>
    <w:p w14:paraId="79BA6C16" w14:textId="77777777" w:rsidR="00C67487" w:rsidRDefault="00C67487" w:rsidP="0015222E">
      <w:pPr>
        <w:spacing w:afterLines="120" w:after="288" w:line="360" w:lineRule="auto"/>
      </w:pPr>
      <w:r w:rsidRPr="005B62F3">
        <w:t xml:space="preserve">In particular, while digital systems were widely recognised as beneficial, the persistence of concerns relating to workload and system usability suggests that technological improvements do not automatically translate into improved working conditions. This supports arguments within the literature that digital transformation may redistribute rather than reduce workload, particularly where systems introduce additional administrative requirements. </w:t>
      </w:r>
    </w:p>
    <w:p w14:paraId="7FD1711D" w14:textId="77777777" w:rsidR="00C67487" w:rsidRDefault="00C67487" w:rsidP="0015222E">
      <w:pPr>
        <w:spacing w:afterLines="120" w:after="288" w:line="360" w:lineRule="auto"/>
      </w:pPr>
      <w:r w:rsidRPr="005B62F3">
        <w:t xml:space="preserve">Furthermore, the findings reveal a gap between leadership intention and staff experience. While leadership is consistently identified as important, moderate responses relating to </w:t>
      </w:r>
      <w:r w:rsidRPr="005B62F3">
        <w:lastRenderedPageBreak/>
        <w:t xml:space="preserve">communication and support indicate that this is not always effectively delivered in practice. This highlights a disconnect between strategic decision-making and operational implementation, reinforcing the need for leadership approaches that are more responsive to frontline experiences. </w:t>
      </w:r>
    </w:p>
    <w:p w14:paraId="20ED5FBF" w14:textId="77777777" w:rsidR="00C67487" w:rsidRPr="005B62F3" w:rsidRDefault="00C67487" w:rsidP="0015222E">
      <w:pPr>
        <w:spacing w:afterLines="120" w:after="288" w:line="360" w:lineRule="auto"/>
      </w:pPr>
      <w:r w:rsidRPr="005B62F3">
        <w:t>The study also contributes to ongoing debates surrounding the impact of digital technologies on the human aspects of care. While efficiency gains are widely acknowledged, the presence of concern among staff suggests that digital transformation may challenge the relational nature of care work if not carefully managed. This highlights the importance of balancing technological innovation with care values, ensuring that digital systems enhance rather than replace human interaction.</w:t>
      </w:r>
    </w:p>
    <w:p w14:paraId="4D7EDFC1" w14:textId="77777777" w:rsidR="00C67487" w:rsidRDefault="00C67487" w:rsidP="0015222E">
      <w:pPr>
        <w:pStyle w:val="Heading3"/>
        <w:spacing w:before="0" w:afterLines="120" w:after="288" w:line="360" w:lineRule="auto"/>
      </w:pPr>
      <w:bookmarkStart w:id="104" w:name="_Toc229073248"/>
      <w:r>
        <w:t>RQ1: Use of digital tech</w:t>
      </w:r>
      <w:bookmarkEnd w:id="104"/>
    </w:p>
    <w:p w14:paraId="175ABFE4" w14:textId="77777777" w:rsidR="00C67487" w:rsidRDefault="00C67487" w:rsidP="0015222E">
      <w:pPr>
        <w:spacing w:afterLines="120" w:after="288" w:line="360" w:lineRule="auto"/>
      </w:pPr>
      <w:r w:rsidRPr="00F438D7">
        <w:t xml:space="preserve">The findings indicate that digital and AI technologies are widely used across private care organisations, with the majority of participants agreeing that such systems are embedded in daily operations. This supports existing literature suggesting that digital adoption is increasing within the sector, although implementation remains uneven depending on organisational context. </w:t>
      </w:r>
    </w:p>
    <w:p w14:paraId="0F8039F7" w14:textId="77777777" w:rsidR="00C67487" w:rsidRDefault="00C67487" w:rsidP="0015222E">
      <w:pPr>
        <w:spacing w:afterLines="120" w:after="288" w:line="360" w:lineRule="auto"/>
      </w:pPr>
      <w:r w:rsidRPr="00F438D7">
        <w:t>However, the variation in responses highlights that digital maturity is not consistent, reinforcing literature claims that smaller or resource-constrained organisations may experience fragmented adoption.</w:t>
      </w:r>
      <w:r>
        <w:t xml:space="preserve"> </w:t>
      </w:r>
      <w:r w:rsidRPr="001D31B4">
        <w:t>This aligns with research highlighting uneven digital maturity within private care organisations (Kim and Namkoong, 2024).</w:t>
      </w:r>
    </w:p>
    <w:p w14:paraId="453C6BAF" w14:textId="77777777" w:rsidR="00C67487" w:rsidRDefault="00C67487" w:rsidP="0015222E">
      <w:pPr>
        <w:pStyle w:val="Heading3"/>
        <w:spacing w:before="0" w:afterLines="120" w:after="288" w:line="360" w:lineRule="auto"/>
      </w:pPr>
      <w:bookmarkStart w:id="105" w:name="_Toc229073249"/>
      <w:r>
        <w:t>RQ2: Staff perceptions</w:t>
      </w:r>
      <w:bookmarkEnd w:id="105"/>
    </w:p>
    <w:p w14:paraId="39FBDFD5" w14:textId="77777777" w:rsidR="00C67487" w:rsidRDefault="00C67487" w:rsidP="0015222E">
      <w:pPr>
        <w:spacing w:afterLines="120" w:after="288" w:line="360" w:lineRule="auto"/>
      </w:pPr>
      <w:r w:rsidRPr="00F438D7">
        <w:t xml:space="preserve">Staff perceptions of digital and AI technologies were mixed. While many participants recognised benefits such as improved efficiency, organisation, and access to information, concerns were also raised regarding workload, system complexity, and the potential reduction of human interaction in care. </w:t>
      </w:r>
    </w:p>
    <w:p w14:paraId="0EC6BE41" w14:textId="77777777" w:rsidR="00C67487" w:rsidRDefault="00C67487" w:rsidP="0015222E">
      <w:pPr>
        <w:spacing w:afterLines="120" w:after="288" w:line="360" w:lineRule="auto"/>
      </w:pPr>
      <w:r w:rsidRPr="00F438D7">
        <w:t>These findings strongly align with existing research, which highlights both the opportunities and risks associated with digital transformation in care environments. In particular, the concern surrounding the loss of human-centred care reflects ongoing debates within the literature regarding the ethical implications of AI adoption.</w:t>
      </w:r>
      <w:r>
        <w:t xml:space="preserve"> </w:t>
      </w:r>
      <w:r w:rsidRPr="001D31B4">
        <w:t xml:space="preserve">This supports existing research which </w:t>
      </w:r>
      <w:r w:rsidRPr="001D31B4">
        <w:lastRenderedPageBreak/>
        <w:t>identifies both efficiency benefits and ethical concerns associated with AI in care (Gerlich, 202</w:t>
      </w:r>
      <w:r>
        <w:t>5</w:t>
      </w:r>
      <w:r w:rsidRPr="001D31B4">
        <w:t>).</w:t>
      </w:r>
    </w:p>
    <w:p w14:paraId="797D8F36" w14:textId="77777777" w:rsidR="00C67487" w:rsidRDefault="00C67487" w:rsidP="0015222E">
      <w:pPr>
        <w:pStyle w:val="Heading3"/>
        <w:spacing w:before="0" w:afterLines="120" w:after="288" w:line="360" w:lineRule="auto"/>
      </w:pPr>
      <w:bookmarkStart w:id="106" w:name="_Toc229073250"/>
      <w:r>
        <w:t>RQ3: Leadership influence</w:t>
      </w:r>
      <w:bookmarkEnd w:id="106"/>
    </w:p>
    <w:p w14:paraId="60EC1562" w14:textId="77777777" w:rsidR="00C67487" w:rsidRDefault="00C67487" w:rsidP="0015222E">
      <w:pPr>
        <w:spacing w:afterLines="120" w:after="288" w:line="360" w:lineRule="auto"/>
      </w:pPr>
      <w:r w:rsidRPr="00F438D7">
        <w:t xml:space="preserve">The findings clearly demonstrate that leadership plays a significant role in influencing workforce readiness. Moderate responses relating to leadership communication, support, and consultation suggest that while leadership is recognised as important, it is not always effectively delivered in practice. </w:t>
      </w:r>
    </w:p>
    <w:p w14:paraId="5BFD39B9" w14:textId="77777777" w:rsidR="00C67487" w:rsidRDefault="00C67487" w:rsidP="0015222E">
      <w:pPr>
        <w:spacing w:afterLines="120" w:after="288" w:line="360" w:lineRule="auto"/>
      </w:pPr>
      <w:r w:rsidRPr="00F438D7">
        <w:t>This supports literature identifying leadership as a key driver of digital transformation, particularly in shaping trust, engagement, and organisational culture. The findings further suggest that leadership effectiveness is not solely dependent on strategic intent, but on how clearly change is communicated and how actively staff are involved in the process.</w:t>
      </w:r>
      <w:r>
        <w:t xml:space="preserve"> </w:t>
      </w:r>
      <w:r w:rsidRPr="001D31B4">
        <w:t>This reflects findings by Hasan Fehmi Dirik, Chrysanthi Theiakouli and Efstathiou (2026), who emphasise leadership as a key driver of organisational change.</w:t>
      </w:r>
    </w:p>
    <w:p w14:paraId="1C9C6858" w14:textId="77777777" w:rsidR="00C67487" w:rsidRPr="00F438D7" w:rsidRDefault="00C67487" w:rsidP="0015222E">
      <w:pPr>
        <w:pStyle w:val="Heading3"/>
        <w:spacing w:before="0" w:afterLines="120" w:after="288" w:line="360" w:lineRule="auto"/>
      </w:pPr>
      <w:bookmarkStart w:id="107" w:name="_Toc229073251"/>
      <w:r>
        <w:t>RQ4: Barriers &amp; enablers</w:t>
      </w:r>
      <w:bookmarkEnd w:id="107"/>
    </w:p>
    <w:p w14:paraId="375BAE4B" w14:textId="77777777" w:rsidR="00C67487" w:rsidRDefault="00C67487" w:rsidP="0015222E">
      <w:pPr>
        <w:spacing w:afterLines="120" w:after="288" w:line="360" w:lineRule="auto"/>
      </w:pPr>
      <w:r w:rsidRPr="00F438D7">
        <w:t xml:space="preserve">The study identified several key barriers, including system complexity, increased workload, limited training, and lack of staff consultation. At the same time, enablers included clear communication, effective leadership support, and training provision. </w:t>
      </w:r>
    </w:p>
    <w:p w14:paraId="533A412C" w14:textId="77777777" w:rsidR="00C67487" w:rsidRDefault="00C67487" w:rsidP="0015222E">
      <w:pPr>
        <w:spacing w:afterLines="120" w:after="288" w:line="360" w:lineRule="auto"/>
      </w:pPr>
      <w:r w:rsidRPr="00F438D7">
        <w:t>These findings reinforce the socio-technical perspective presented in the literature, demonstrating that successful digital transformation depends on the alignment between technology, leadership, and workforce capability.</w:t>
      </w:r>
      <w:r>
        <w:t xml:space="preserve"> </w:t>
      </w:r>
      <w:r w:rsidRPr="001D31B4">
        <w:t>This supports the socio-technical perspective, where successful implementation depends on alignment between systems, workforce, and leadership (Kassa and Worku, 2025).</w:t>
      </w:r>
    </w:p>
    <w:p w14:paraId="7CE30B39" w14:textId="77777777" w:rsidR="00C67487" w:rsidRDefault="00C67487" w:rsidP="0015222E">
      <w:pPr>
        <w:spacing w:afterLines="120" w:after="288" w:line="360" w:lineRule="auto"/>
      </w:pPr>
    </w:p>
    <w:p w14:paraId="2D328C89" w14:textId="77777777" w:rsidR="00C67487" w:rsidRDefault="00C67487" w:rsidP="0015222E">
      <w:pPr>
        <w:spacing w:afterLines="120" w:after="288" w:line="360" w:lineRule="auto"/>
      </w:pPr>
    </w:p>
    <w:p w14:paraId="07461CF2" w14:textId="77777777" w:rsidR="00C67487" w:rsidRDefault="00C67487" w:rsidP="0015222E">
      <w:pPr>
        <w:spacing w:afterLines="120" w:after="288" w:line="360" w:lineRule="auto"/>
      </w:pPr>
    </w:p>
    <w:p w14:paraId="5A1A0D24" w14:textId="77777777" w:rsidR="00C67487" w:rsidRDefault="00C67487" w:rsidP="0015222E">
      <w:pPr>
        <w:spacing w:afterLines="120" w:after="288" w:line="360" w:lineRule="auto"/>
      </w:pPr>
    </w:p>
    <w:p w14:paraId="347710A5" w14:textId="77777777" w:rsidR="00C67487" w:rsidRDefault="00C67487" w:rsidP="0015222E">
      <w:pPr>
        <w:pStyle w:val="Heading2"/>
        <w:spacing w:before="0" w:afterLines="120" w:after="288" w:line="360" w:lineRule="auto"/>
      </w:pPr>
      <w:bookmarkStart w:id="108" w:name="_Toc229073252"/>
      <w:r>
        <w:lastRenderedPageBreak/>
        <w:t>5.3 Key Conclusions</w:t>
      </w:r>
      <w:bookmarkEnd w:id="108"/>
    </w:p>
    <w:p w14:paraId="56C6595D" w14:textId="77777777" w:rsidR="00C67487" w:rsidRDefault="00C67487" w:rsidP="0015222E">
      <w:pPr>
        <w:spacing w:afterLines="120" w:after="288" w:line="360" w:lineRule="auto"/>
      </w:pPr>
      <w:r w:rsidRPr="005B62F3">
        <w:t>Overall, this study concludes that digital transformation within the private care sector is not constrained by technological availability, but by the organisational and leadership context in which it is implemented. While digital systems are widely embedded and generally perceived as beneficial, their effectiveness is significantly influenced by leadership communication, staff involvement, and the level of organisational support provided. This indicates that the success of digital initiatives depends less on the technology itself and more on how it is introduced, managed, and sustained in practice.</w:t>
      </w:r>
    </w:p>
    <w:p w14:paraId="125F334F" w14:textId="77777777" w:rsidR="00C67487" w:rsidRDefault="00C67487" w:rsidP="0015222E">
      <w:pPr>
        <w:spacing w:afterLines="120" w:after="288" w:line="360" w:lineRule="auto"/>
      </w:pPr>
      <w:r w:rsidRPr="005B62F3">
        <w:t>A key finding is that workforce resistance should not be interpreted as opposition to technology, but rather as a response to how change is experienced. Where leadership fails to provide clear rationale, adequate training, and ongoing support, staff are more likely to experience uncertainty, reduced confidence, and disengagement. This highlights that workforce readiness is shaped by leadership behaviour rather than technological complexity.</w:t>
      </w:r>
    </w:p>
    <w:p w14:paraId="69400E1A" w14:textId="77777777" w:rsidR="00C67487" w:rsidRDefault="00C67487" w:rsidP="0015222E">
      <w:pPr>
        <w:spacing w:afterLines="120" w:after="288" w:line="360" w:lineRule="auto"/>
      </w:pPr>
      <w:r w:rsidRPr="005B62F3">
        <w:t>Furthermore, the findings reveal an ongoing tension between efficiency-driven digital transformation and the human-centred nature of care work. While digital systems improve organisation and efficiency, they may also introduce additional workload and raise concerns about the reduction of interpersonal care. This suggests that digital transformation must be carefully managed to ensure that improvements in efficiency do not come at the expense of care quality.</w:t>
      </w:r>
    </w:p>
    <w:p w14:paraId="5969E252" w14:textId="77777777" w:rsidR="00C67487" w:rsidRDefault="00C67487" w:rsidP="0015222E">
      <w:pPr>
        <w:spacing w:afterLines="120" w:after="288" w:line="360" w:lineRule="auto"/>
      </w:pPr>
      <w:r w:rsidRPr="005B62F3">
        <w:t>The study also highlights the importance of organisational context in shaping digital transformation outcomes. Variations in responses suggest that differences in resources, organisational structure, and leadership capability influence how digital systems are implemented and experienced. In particular, smaller or resource-constrained organisations may face greater challenges in providing training, support, and system integration, limiting the effectiveness of digital initiatives. This reinforces the idea that digital transformation cannot be approached as a one-size-fits-all process.</w:t>
      </w:r>
    </w:p>
    <w:p w14:paraId="4E1C4CB0" w14:textId="77777777" w:rsidR="00C67487" w:rsidRDefault="00C67487" w:rsidP="0015222E">
      <w:pPr>
        <w:spacing w:afterLines="120" w:after="288" w:line="360" w:lineRule="auto"/>
      </w:pPr>
      <w:r w:rsidRPr="005B62F3">
        <w:t xml:space="preserve">Additionally, the findings suggest that staff engagement is closely linked to their level of involvement in the change process. Where staff feel excluded from decision-making, they are more likely to perceive digital systems as imposed rather than supportive. This highlights the </w:t>
      </w:r>
      <w:r w:rsidRPr="005B62F3">
        <w:lastRenderedPageBreak/>
        <w:t>importance of participatory leadership approaches in fostering acceptance and long-term sustainability.</w:t>
      </w:r>
    </w:p>
    <w:p w14:paraId="3297BC04" w14:textId="611E9F2E" w:rsidR="00C67487" w:rsidRDefault="00C67487" w:rsidP="0015222E">
      <w:pPr>
        <w:spacing w:afterLines="120" w:after="288" w:line="360" w:lineRule="auto"/>
      </w:pPr>
      <w:r w:rsidRPr="005B62F3">
        <w:t>Overall, the study reinforces the argument that strategic leadership is the critical enabler of workforce transformation and sustainable digital adoption within private care settings. Digital transformation should therefore be reconceptualised as a leadership challenge rather than a purely technological one, requiring a balanced and ethically informed approach that aligns technological innovation with workforce needs and care values.</w:t>
      </w:r>
    </w:p>
    <w:p w14:paraId="0214B029" w14:textId="77777777" w:rsidR="00C67487" w:rsidRDefault="00C67487" w:rsidP="0015222E">
      <w:pPr>
        <w:pStyle w:val="Heading2"/>
        <w:spacing w:before="0" w:afterLines="120" w:after="288" w:line="360" w:lineRule="auto"/>
      </w:pPr>
      <w:bookmarkStart w:id="109" w:name="_Toc229073253"/>
      <w:r>
        <w:t>5.4 Recommendations for Practice</w:t>
      </w:r>
      <w:bookmarkEnd w:id="109"/>
    </w:p>
    <w:p w14:paraId="6EB6CC0A" w14:textId="77777777" w:rsidR="00C67487" w:rsidRDefault="00C67487" w:rsidP="0015222E">
      <w:pPr>
        <w:spacing w:afterLines="120" w:after="288" w:line="360" w:lineRule="auto"/>
      </w:pPr>
      <w:r w:rsidRPr="005B62F3">
        <w:t xml:space="preserve">Based on the findings, several practical recommendations can be made for private care organisations. </w:t>
      </w:r>
    </w:p>
    <w:p w14:paraId="75BE8FD9" w14:textId="77777777" w:rsidR="00C67487" w:rsidRDefault="00C67487" w:rsidP="0015222E">
      <w:pPr>
        <w:spacing w:afterLines="120" w:after="288" w:line="360" w:lineRule="auto"/>
      </w:pPr>
      <w:r w:rsidRPr="005B62F3">
        <w:t>Firstly, leadership communication must be strengthened. Digital transformation should be clearly framed in terms of its purpose, benefits, and relevance to care delivery. Leaders should ensure that staff understand not only how systems function, but why they are being introduced, in order to reduce uncertainty and improve engagement.</w:t>
      </w:r>
    </w:p>
    <w:p w14:paraId="2AA15E1C" w14:textId="77777777" w:rsidR="00C67487" w:rsidRDefault="00C67487" w:rsidP="0015222E">
      <w:pPr>
        <w:spacing w:afterLines="120" w:after="288" w:line="360" w:lineRule="auto"/>
      </w:pPr>
      <w:r w:rsidRPr="005B62F3">
        <w:t xml:space="preserve">Secondly, organisations should adopt a more inclusive approach to digital change by actively involving staff in decision-making processes. Greater consultation can enhance ownership, reduce resistance, and ensure that technologies are better aligned with frontline operational realities. This participatory approach may also improve long-term system adoption, as staff are more likely to engage with changes they feel part of. </w:t>
      </w:r>
    </w:p>
    <w:p w14:paraId="0BA42FC4" w14:textId="77777777" w:rsidR="00C67487" w:rsidRDefault="00C67487" w:rsidP="0015222E">
      <w:pPr>
        <w:spacing w:afterLines="120" w:after="288" w:line="360" w:lineRule="auto"/>
      </w:pPr>
      <w:r w:rsidRPr="005B62F3">
        <w:t xml:space="preserve">Thirdly, investment in training and continuous professional development is essential. Given the variation in digital confidence across the workforce, organisations must provide accessible, ongoing support rather than one-off training sessions. This will help ensure consistent and effective use of digital systems across different roles and levels of experience. </w:t>
      </w:r>
    </w:p>
    <w:p w14:paraId="34C932A4" w14:textId="77777777" w:rsidR="00C67487" w:rsidRDefault="00C67487" w:rsidP="0015222E">
      <w:pPr>
        <w:spacing w:afterLines="120" w:after="288" w:line="360" w:lineRule="auto"/>
      </w:pPr>
      <w:r w:rsidRPr="005B62F3">
        <w:t xml:space="preserve">In addition, organisations should prioritise system usability and integration. Addressing issues such as duplication, complexity, and inefficiency can significantly reduce perceived workload increases and improve overall user experience. This is particularly important in care environments where time pressures are already high. </w:t>
      </w:r>
    </w:p>
    <w:p w14:paraId="25A89F83" w14:textId="77777777" w:rsidR="00C67487" w:rsidRDefault="00C67487" w:rsidP="0015222E">
      <w:pPr>
        <w:spacing w:afterLines="120" w:after="288" w:line="360" w:lineRule="auto"/>
      </w:pPr>
      <w:r w:rsidRPr="005B62F3">
        <w:lastRenderedPageBreak/>
        <w:t>Furthermore, organisations may benefit from adopting a phased approach to digital implementation, allowing staff time to adapt gradually rather than introducing multiple systems simultaneously. This can reduce resistance, minimise disruption, and improve overall system adoption.</w:t>
      </w:r>
    </w:p>
    <w:p w14:paraId="50FC2793" w14:textId="77777777" w:rsidR="00C67487" w:rsidRDefault="00C67487" w:rsidP="0015222E">
      <w:pPr>
        <w:spacing w:afterLines="120" w:after="288" w:line="360" w:lineRule="auto"/>
      </w:pPr>
      <w:r w:rsidRPr="005B62F3">
        <w:t xml:space="preserve">The introduction of “digital champions” within care teams may also support peer learning and increase confidence among staff, particularly those with lower levels of digital literacy. This approach can help bridge the gap between formal training and day-to-day practice. </w:t>
      </w:r>
    </w:p>
    <w:p w14:paraId="74871B13" w14:textId="77777777" w:rsidR="00C67487" w:rsidRDefault="00C67487" w:rsidP="0015222E">
      <w:pPr>
        <w:spacing w:afterLines="120" w:after="288" w:line="360" w:lineRule="auto"/>
      </w:pPr>
      <w:r w:rsidRPr="005B62F3">
        <w:t xml:space="preserve">In addition to these recommendations, organisations should consider implementing regular feedback mechanisms to monitor staff experiences with digital systems over time. Continuous feedback allows leaders to identify emerging issues and adapt strategies accordingly, ensuring that digital transformation remains responsive to workforce needs rather than static. </w:t>
      </w:r>
    </w:p>
    <w:p w14:paraId="7E269E96" w14:textId="77777777" w:rsidR="00C67487" w:rsidRDefault="00C67487" w:rsidP="0015222E">
      <w:pPr>
        <w:spacing w:afterLines="120" w:after="288" w:line="360" w:lineRule="auto"/>
      </w:pPr>
      <w:r w:rsidRPr="005B62F3">
        <w:t xml:space="preserve">There is also value in aligning digital strategies with broader organisational goals, such as staff wellbeing and care quality. By integrating digital transformation within a wider strategic framework, organisations can ensure that technological change contributes to long-term sustainability rather than short-term efficiency gains. </w:t>
      </w:r>
    </w:p>
    <w:p w14:paraId="2A9ED5E8" w14:textId="77777777" w:rsidR="00C67487" w:rsidRDefault="00C67487" w:rsidP="0015222E">
      <w:pPr>
        <w:spacing w:afterLines="120" w:after="288" w:line="360" w:lineRule="auto"/>
      </w:pPr>
      <w:r w:rsidRPr="005B62F3">
        <w:t xml:space="preserve">Finally, collaboration between care organisations, technology providers, and policymakers may support more effective implementation of digital systems. Sharing best practices and lessons learned across the sector could help reduce duplication of challenges and promote more consistent and effective approaches to digital transformation. </w:t>
      </w:r>
    </w:p>
    <w:p w14:paraId="2A80F109" w14:textId="77777777" w:rsidR="00C67487" w:rsidRDefault="00C67487" w:rsidP="0015222E">
      <w:pPr>
        <w:spacing w:afterLines="120" w:after="288" w:line="360" w:lineRule="auto"/>
      </w:pPr>
      <w:r w:rsidRPr="005B62F3">
        <w:t>Overall, leaders must actively reinforce the role of technology as a support mechanism rather than a replacement for human care. By maintaining a clear focus on care values, organisations can address ethical concerns and ensure that digital transformation enhances, rather than diminishes, the quality of care provided.</w:t>
      </w:r>
      <w:r>
        <w:t>5.5 Recommendations for Future Research</w:t>
      </w:r>
    </w:p>
    <w:p w14:paraId="60008C96" w14:textId="77777777" w:rsidR="0015222E" w:rsidRDefault="0015222E" w:rsidP="0015222E">
      <w:pPr>
        <w:spacing w:afterLines="120" w:after="288" w:line="360" w:lineRule="auto"/>
      </w:pPr>
    </w:p>
    <w:p w14:paraId="75025294" w14:textId="77777777" w:rsidR="0015222E" w:rsidRDefault="0015222E" w:rsidP="0015222E">
      <w:pPr>
        <w:spacing w:afterLines="120" w:after="288" w:line="360" w:lineRule="auto"/>
      </w:pPr>
    </w:p>
    <w:p w14:paraId="6FF01A46" w14:textId="77777777" w:rsidR="0015222E" w:rsidRDefault="0015222E" w:rsidP="0015222E">
      <w:pPr>
        <w:spacing w:afterLines="120" w:after="288" w:line="360" w:lineRule="auto"/>
      </w:pPr>
    </w:p>
    <w:p w14:paraId="2FABB240" w14:textId="77777777" w:rsidR="00C67487" w:rsidRDefault="00C67487" w:rsidP="0015222E">
      <w:pPr>
        <w:pStyle w:val="Heading2"/>
        <w:spacing w:before="0" w:afterLines="120" w:after="288" w:line="360" w:lineRule="auto"/>
      </w:pPr>
      <w:bookmarkStart w:id="110" w:name="_Toc229073254"/>
      <w:r w:rsidRPr="00410D80">
        <w:lastRenderedPageBreak/>
        <w:t>5.5 Recommendations for Future Research</w:t>
      </w:r>
      <w:bookmarkEnd w:id="110"/>
    </w:p>
    <w:p w14:paraId="68E1FBC4" w14:textId="77777777" w:rsidR="00C67487" w:rsidRDefault="00C67487" w:rsidP="0015222E">
      <w:pPr>
        <w:spacing w:afterLines="120" w:after="288" w:line="360" w:lineRule="auto"/>
      </w:pPr>
      <w:r w:rsidRPr="00A70E83">
        <w:t xml:space="preserve">This study highlights several areas for future research. </w:t>
      </w:r>
    </w:p>
    <w:p w14:paraId="40848916" w14:textId="77777777" w:rsidR="00C67487" w:rsidRDefault="00C67487" w:rsidP="0015222E">
      <w:pPr>
        <w:spacing w:afterLines="120" w:after="288" w:line="360" w:lineRule="auto"/>
      </w:pPr>
      <w:r w:rsidRPr="00A70E83">
        <w:t xml:space="preserve">Firstly, further studies could explore digital transformation across a larger and more diverse sample of private care organisations to improve generalisability. </w:t>
      </w:r>
    </w:p>
    <w:p w14:paraId="378BE6A3" w14:textId="77777777" w:rsidR="00C67487" w:rsidRDefault="00C67487" w:rsidP="0015222E">
      <w:pPr>
        <w:spacing w:afterLines="120" w:after="288" w:line="360" w:lineRule="auto"/>
      </w:pPr>
      <w:r w:rsidRPr="00A70E83">
        <w:t xml:space="preserve">Secondly, future research could examine the long-term impact of digital and AI adoption on care quality and workforce wellbeing, as this study provides only a snapshot of current experiences. </w:t>
      </w:r>
    </w:p>
    <w:p w14:paraId="0D1BC64C" w14:textId="77777777" w:rsidR="00C67487" w:rsidRDefault="00C67487" w:rsidP="0015222E">
      <w:pPr>
        <w:spacing w:afterLines="120" w:after="288" w:line="360" w:lineRule="auto"/>
      </w:pPr>
      <w:r w:rsidRPr="00A70E83">
        <w:t xml:space="preserve">Additionally, comparative studies between private and public care sectors could provide deeper insight into how organisational structure influences digital readiness and leadership effectiveness. </w:t>
      </w:r>
    </w:p>
    <w:p w14:paraId="7D93053B" w14:textId="77777777" w:rsidR="00C67487" w:rsidRDefault="00C67487" w:rsidP="0015222E">
      <w:pPr>
        <w:spacing w:afterLines="120" w:after="288" w:line="360" w:lineRule="auto"/>
      </w:pPr>
      <w:r w:rsidRPr="00A70E83">
        <w:t xml:space="preserve">In addition to these areas, future research could explore the perspectives of different stakeholder groups, including residents and their families, to gain a more holistic understanding of the impact of digital transformation on care experiences. This would provide valuable insight into whether digital systems are perceived as enhancing or detracting from care quality from a service-user perspective. </w:t>
      </w:r>
    </w:p>
    <w:p w14:paraId="0C3CAE69" w14:textId="77777777" w:rsidR="00C67487" w:rsidRDefault="00C67487" w:rsidP="0015222E">
      <w:pPr>
        <w:spacing w:afterLines="120" w:after="288" w:line="360" w:lineRule="auto"/>
      </w:pPr>
      <w:r w:rsidRPr="00A70E83">
        <w:t xml:space="preserve">Longitudinal studies would also be beneficial in examining how staff attitudes and organisational practices evolve over time as digital technologies become more embedded within care environments. Such research could identify whether initial resistance decreases and whether long-term benefits are sustained. </w:t>
      </w:r>
    </w:p>
    <w:p w14:paraId="0EFB9CEF" w14:textId="77777777" w:rsidR="00C67487" w:rsidRDefault="00C67487" w:rsidP="0015222E">
      <w:pPr>
        <w:spacing w:afterLines="120" w:after="288" w:line="360" w:lineRule="auto"/>
      </w:pPr>
      <w:r w:rsidRPr="00A70E83">
        <w:t xml:space="preserve">Furthermore, future research could investigate the effectiveness of specific leadership strategies, such as participatory approaches or structured digital training models, in improving workforce readiness and engagement. This would provide more practical guidance for organisations seeking to implement digital transformation successfully. </w:t>
      </w:r>
    </w:p>
    <w:p w14:paraId="65C0256F" w14:textId="77777777" w:rsidR="00C67487" w:rsidRDefault="00C67487" w:rsidP="0015222E">
      <w:pPr>
        <w:spacing w:afterLines="120" w:after="288" w:line="360" w:lineRule="auto"/>
      </w:pPr>
      <w:r w:rsidRPr="00A70E83">
        <w:t xml:space="preserve">Finally, there is scope for research examining the cost-effectiveness of digital and AI adoption within private care settings, particularly in relation to smaller organisations with limited resources. Understanding financial implications alongside workforce and care outcomes would provide a more comprehensive evaluation of digital transformation within the sector. </w:t>
      </w:r>
    </w:p>
    <w:p w14:paraId="132B52DC" w14:textId="692CE07F" w:rsidR="00C67487" w:rsidRDefault="00C67487" w:rsidP="0015222E">
      <w:pPr>
        <w:spacing w:afterLines="120" w:after="288" w:line="360" w:lineRule="auto"/>
      </w:pPr>
      <w:r w:rsidRPr="00A70E83">
        <w:lastRenderedPageBreak/>
        <w:t>Such research would contribute to a more comprehensive understanding of how digital transformation can be implemented effectively within complex and resource-constrained care environments.</w:t>
      </w:r>
    </w:p>
    <w:p w14:paraId="0016795F" w14:textId="77777777" w:rsidR="00C67487" w:rsidRDefault="00C67487" w:rsidP="0015222E">
      <w:pPr>
        <w:pStyle w:val="Heading2"/>
        <w:spacing w:before="0" w:afterLines="120" w:after="288" w:line="360" w:lineRule="auto"/>
      </w:pPr>
      <w:bookmarkStart w:id="111" w:name="_Toc229073255"/>
      <w:r>
        <w:t>5.6 Final Closing Paragraph</w:t>
      </w:r>
      <w:bookmarkEnd w:id="111"/>
    </w:p>
    <w:p w14:paraId="793AF4DE" w14:textId="77777777" w:rsidR="00C67487" w:rsidRDefault="00C67487" w:rsidP="0015222E">
      <w:pPr>
        <w:spacing w:afterLines="120" w:after="288" w:line="360" w:lineRule="auto"/>
      </w:pPr>
      <w:r w:rsidRPr="00A70E83">
        <w:t xml:space="preserve">In conclusion, this study demonstrates that the success of digital and AI adoption within the private care sector is not determined by technology alone, but by the effectiveness of strategic leadership in guiding workforce transformation. </w:t>
      </w:r>
    </w:p>
    <w:p w14:paraId="65D0F42A" w14:textId="77777777" w:rsidR="00C67487" w:rsidRDefault="00C67487" w:rsidP="0015222E">
      <w:pPr>
        <w:spacing w:afterLines="120" w:after="288" w:line="360" w:lineRule="auto"/>
      </w:pPr>
      <w:r w:rsidRPr="00A70E83">
        <w:t xml:space="preserve">The findings highlight that leadership plays a pivotal role in shaping staff perceptions, engagement, and readiness for change. Without clear communication, adequate support, and meaningful staff involvement, digital initiatives risk being perceived as burdensome rather than beneficial. </w:t>
      </w:r>
    </w:p>
    <w:p w14:paraId="1C33DF21" w14:textId="77777777" w:rsidR="00C67487" w:rsidRDefault="00C67487" w:rsidP="0015222E">
      <w:pPr>
        <w:spacing w:afterLines="120" w:after="288" w:line="360" w:lineRule="auto"/>
      </w:pPr>
      <w:r w:rsidRPr="00A70E83">
        <w:t xml:space="preserve">At the same time, the study emphasises the importance of maintaining a balance between technological efficiency and the human-centred nature of care. As the sector continues to evolve, leaders must ensure that digital transformation enhances care delivery without compromising its relational and ethical foundations. </w:t>
      </w:r>
    </w:p>
    <w:p w14:paraId="0D03AFBC" w14:textId="77777777" w:rsidR="00C67487" w:rsidRDefault="00C67487" w:rsidP="0015222E">
      <w:pPr>
        <w:spacing w:afterLines="120" w:after="288" w:line="360" w:lineRule="auto"/>
      </w:pPr>
      <w:r w:rsidRPr="00A70E83">
        <w:t xml:space="preserve">Ultimately, this research contributes to a more nuanced understanding of digital transformation in private care, positioning strategic leadership as the key driver of sustainable, effective, and human-centred innovation. Without such leadership, digital transformation risks becoming a superficial organisational change, rather than a meaningful improvement to care delivery. </w:t>
      </w:r>
    </w:p>
    <w:p w14:paraId="6179825B" w14:textId="77777777" w:rsidR="00C67487" w:rsidRDefault="00C67487" w:rsidP="0015222E">
      <w:pPr>
        <w:spacing w:afterLines="120" w:after="288" w:line="360" w:lineRule="auto"/>
      </w:pPr>
      <w:r w:rsidRPr="00A70E83">
        <w:t>This reinforces the need for leadership approaches that are adaptive, inclusive, and responsive to the evolving demands of both the workforce and care environment, ensuring that digital transformation remains sustainable and aligned with the core values of care provision.</w:t>
      </w:r>
    </w:p>
    <w:p w14:paraId="0D8ACCB5" w14:textId="77777777" w:rsidR="00C67487" w:rsidRDefault="00C67487" w:rsidP="0015222E">
      <w:pPr>
        <w:spacing w:afterLines="120" w:after="288" w:line="360" w:lineRule="auto"/>
      </w:pPr>
    </w:p>
    <w:p w14:paraId="39945CE2" w14:textId="77777777" w:rsidR="00C67487" w:rsidRDefault="00C67487" w:rsidP="0015222E">
      <w:pPr>
        <w:spacing w:afterLines="120" w:after="288" w:line="360" w:lineRule="auto"/>
      </w:pPr>
    </w:p>
    <w:p w14:paraId="445F2412" w14:textId="77777777" w:rsidR="00C67487" w:rsidRDefault="00C67487" w:rsidP="0015222E">
      <w:pPr>
        <w:spacing w:afterLines="120" w:after="288" w:line="360" w:lineRule="auto"/>
      </w:pPr>
    </w:p>
    <w:p w14:paraId="4BAEF37C" w14:textId="77777777" w:rsidR="00E473EE" w:rsidRDefault="00E473EE" w:rsidP="0015222E">
      <w:pPr>
        <w:spacing w:afterLines="120" w:after="288" w:line="360" w:lineRule="auto"/>
      </w:pPr>
    </w:p>
    <w:p w14:paraId="5F364640" w14:textId="5663BB7B" w:rsidR="00E473EE" w:rsidRDefault="0015222E" w:rsidP="0015222E">
      <w:pPr>
        <w:pStyle w:val="Heading1"/>
        <w:spacing w:before="0" w:afterLines="120" w:after="288" w:line="360" w:lineRule="auto"/>
      </w:pPr>
      <w:bookmarkStart w:id="112" w:name="_Toc229073256"/>
      <w:r>
        <w:lastRenderedPageBreak/>
        <w:t>References</w:t>
      </w:r>
      <w:bookmarkEnd w:id="112"/>
    </w:p>
    <w:p w14:paraId="746FBA48" w14:textId="77777777" w:rsidR="00AB5962" w:rsidRPr="00AB5962" w:rsidRDefault="00AB5962" w:rsidP="00AB5962">
      <w:pPr>
        <w:spacing w:afterLines="120" w:after="288" w:line="360" w:lineRule="auto"/>
      </w:pPr>
      <w:r w:rsidRPr="00AB5962">
        <w:t xml:space="preserve">Abadir, M., Dineen, W., Myers, D., Yu, S. and Phan, P. (2025). Navigating the future of artificial intelligence technologies for improving the care of older adults. </w:t>
      </w:r>
      <w:r w:rsidRPr="00AB5962">
        <w:rPr>
          <w:i/>
          <w:iCs/>
        </w:rPr>
        <w:t>Innovation in Aging</w:t>
      </w:r>
      <w:r w:rsidRPr="00AB5962">
        <w:t>. doi:https://doi.org/10.1093/geroni/igaf092.</w:t>
      </w:r>
    </w:p>
    <w:p w14:paraId="7D4A517E" w14:textId="77777777" w:rsidR="00AB5962" w:rsidRPr="00AB5962" w:rsidRDefault="00AB5962" w:rsidP="00AB5962">
      <w:pPr>
        <w:spacing w:afterLines="120" w:after="288" w:line="360" w:lineRule="auto"/>
      </w:pPr>
      <w:r w:rsidRPr="00AB5962">
        <w:t xml:space="preserve">Abdelwanis, M., Can, M., Gabor, A.F., Sleptchenko, A. and Omar, M. (2025). Artificial intelligence adoption challenges from healthcare providers’ perspectives: A comprehensive review and future directions. </w:t>
      </w:r>
      <w:r w:rsidRPr="00AB5962">
        <w:rPr>
          <w:i/>
          <w:iCs/>
        </w:rPr>
        <w:t>Safety Science</w:t>
      </w:r>
      <w:r w:rsidRPr="00AB5962">
        <w:t>, [online] 193, p.107028. doi:https://doi.org/10.1016/j.ssci.2025.107028.</w:t>
      </w:r>
    </w:p>
    <w:p w14:paraId="272539FF" w14:textId="77777777" w:rsidR="00AB5962" w:rsidRPr="00AB5962" w:rsidRDefault="00AB5962" w:rsidP="00AB5962">
      <w:pPr>
        <w:spacing w:afterLines="120" w:after="288" w:line="360" w:lineRule="auto"/>
      </w:pPr>
      <w:r w:rsidRPr="00AB5962">
        <w:t>Abou Hashish, Ebtsam, Alsayed, S., Mohammed, H., Alammari, Nouf Majdou and Alsulami, Rahaf Obedallah (2025). Nurse managers’ perspectives on digital transformation and informatics competencies in E</w:t>
      </w:r>
      <w:r w:rsidRPr="00AB5962">
        <w:rPr>
          <w:rFonts w:ascii="Cambria Math" w:hAnsi="Cambria Math" w:cs="Cambria Math"/>
        </w:rPr>
        <w:t>‐</w:t>
      </w:r>
      <w:r w:rsidRPr="00AB5962">
        <w:t xml:space="preserve">Leadership: A qualitative study. </w:t>
      </w:r>
      <w:r w:rsidRPr="00AB5962">
        <w:rPr>
          <w:i/>
          <w:iCs/>
        </w:rPr>
        <w:t>Journal of Nursing Management</w:t>
      </w:r>
      <w:r w:rsidRPr="00AB5962">
        <w:t>, 2025. doi:https://doi.org/10.1155/jonm/8178924.</w:t>
      </w:r>
    </w:p>
    <w:p w14:paraId="5A2EC2C7" w14:textId="77777777" w:rsidR="00AB5962" w:rsidRPr="00AB5962" w:rsidRDefault="00AB5962" w:rsidP="00AB5962">
      <w:pPr>
        <w:spacing w:afterLines="120" w:after="288" w:line="360" w:lineRule="auto"/>
      </w:pPr>
      <w:r w:rsidRPr="00AB5962">
        <w:t xml:space="preserve">Ahmed, A., Pereira, L. and Jane, K. (2024). </w:t>
      </w:r>
      <w:r w:rsidRPr="00AB5962">
        <w:rPr>
          <w:i/>
          <w:iCs/>
        </w:rPr>
        <w:t>Mixed methods research: Combining both qualitative and quantitative approaches</w:t>
      </w:r>
      <w:r w:rsidRPr="00AB5962">
        <w:t>. [online] ResearchGate. Available at: https://www.researchgate.net/publication/384402328_Mixed_Methods_Research_Combining_both_qualitative_and_quantitative_approaches [Accessed Apr. 2026].</w:t>
      </w:r>
    </w:p>
    <w:p w14:paraId="4EF32FA6" w14:textId="77777777" w:rsidR="00AB5962" w:rsidRPr="00AB5962" w:rsidRDefault="00AB5962" w:rsidP="00AB5962">
      <w:pPr>
        <w:spacing w:afterLines="120" w:after="288" w:line="360" w:lineRule="auto"/>
      </w:pPr>
      <w:r w:rsidRPr="00AB5962">
        <w:t xml:space="preserve">Alharahsheh, Husam Helmi and Pius, A. (2020). A review of key paradigms: Positivism vs interpretivism. </w:t>
      </w:r>
      <w:r w:rsidRPr="00AB5962">
        <w:rPr>
          <w:i/>
          <w:iCs/>
        </w:rPr>
        <w:t>Global Academic Journal of Humanities and Social Sciences</w:t>
      </w:r>
      <w:r w:rsidRPr="00AB5962">
        <w:t>, [online] 2, pp.39–43. Available at: https://www.researchgate.net/publication/338244145_A_Review_of_key_paradigms_positivism_VS_interpretivism [Accessed Apr. 2026].</w:t>
      </w:r>
    </w:p>
    <w:p w14:paraId="6277C799" w14:textId="77777777" w:rsidR="00AB5962" w:rsidRPr="00AB5962" w:rsidRDefault="00AB5962" w:rsidP="00AB5962">
      <w:pPr>
        <w:spacing w:afterLines="120" w:after="288" w:line="360" w:lineRule="auto"/>
      </w:pPr>
      <w:r w:rsidRPr="00AB5962">
        <w:t xml:space="preserve">Alqudah, Ikrema H.A, Penela, A.C. and Sanmartín, E.R. (2022). High-performance human resource management practices and readiness for change: An integrative model including affective commitment, employees’ performance, and the moderating role of hierarchy culture. </w:t>
      </w:r>
      <w:r w:rsidRPr="00AB5962">
        <w:rPr>
          <w:i/>
          <w:iCs/>
        </w:rPr>
        <w:t>European Research on Management and Business Economics</w:t>
      </w:r>
      <w:r w:rsidRPr="00AB5962">
        <w:t>, [online] 28. doi:https://doi.org/10.1016/j.iedeen.2021.100177.</w:t>
      </w:r>
    </w:p>
    <w:p w14:paraId="28311FAF" w14:textId="77777777" w:rsidR="00AB5962" w:rsidRPr="00AB5962" w:rsidRDefault="00AB5962" w:rsidP="00AB5962">
      <w:pPr>
        <w:spacing w:afterLines="120" w:after="288" w:line="360" w:lineRule="auto"/>
      </w:pPr>
      <w:r w:rsidRPr="00AB5962">
        <w:t xml:space="preserve">Anderson, M., O’Neill, C., Clark, M., Street, A., Woods, M., Johnston-Webber, C., Charlesworth, A., Whyte, M., Foster, M., Majeed, A., Pitchforth, E., Mossialos, E., Asaria, M. and McGuire, A. </w:t>
      </w:r>
      <w:r w:rsidRPr="00AB5962">
        <w:lastRenderedPageBreak/>
        <w:t xml:space="preserve">(2021). Securing a sustainable and fit-for-purpose UK health and care workforce. </w:t>
      </w:r>
      <w:r w:rsidRPr="00AB5962">
        <w:rPr>
          <w:i/>
          <w:iCs/>
        </w:rPr>
        <w:t>The Lancet</w:t>
      </w:r>
      <w:r w:rsidRPr="00AB5962">
        <w:t>, 397, pp.1992–2011. doi:https://doi.org/10.1016/S0140-6736(21)00231-2.</w:t>
      </w:r>
    </w:p>
    <w:p w14:paraId="7F995403" w14:textId="77777777" w:rsidR="00AB5962" w:rsidRPr="00AB5962" w:rsidRDefault="00AB5962" w:rsidP="00AB5962">
      <w:pPr>
        <w:spacing w:afterLines="120" w:after="288" w:line="360" w:lineRule="auto"/>
      </w:pPr>
      <w:r w:rsidRPr="00AB5962">
        <w:t xml:space="preserve">Bamforth, K., Rae, P., Maben, J., Lloyd, H. and Pearce, S. (2023). Perceptions of healthcare professionals’ psychological wellbeing at work and the link to patients’ experiences of care: a scoping review. </w:t>
      </w:r>
      <w:r w:rsidRPr="00AB5962">
        <w:rPr>
          <w:i/>
          <w:iCs/>
        </w:rPr>
        <w:t>International Journal of Nursing Studies Advances</w:t>
      </w:r>
      <w:r w:rsidRPr="00AB5962">
        <w:t>, [online] 5, pp.100148–100148. doi:https://doi.org/10.1016/j.ijnsa.2023.100148.</w:t>
      </w:r>
    </w:p>
    <w:p w14:paraId="3838F652" w14:textId="77777777" w:rsidR="00AB5962" w:rsidRPr="00AB5962" w:rsidRDefault="00AB5962" w:rsidP="00AB5962">
      <w:pPr>
        <w:spacing w:afterLines="120" w:after="288" w:line="360" w:lineRule="auto"/>
      </w:pPr>
      <w:r w:rsidRPr="00AB5962">
        <w:t xml:space="preserve">Bamidele Micheal Omowole, Queen, A., Onyeka Chrisanctus Ofodile, Nsisong Louis Eyo-Udo and Somto Emmanuel Ewim (2024). </w:t>
      </w:r>
      <w:r w:rsidRPr="00AB5962">
        <w:rPr>
          <w:i/>
          <w:iCs/>
        </w:rPr>
        <w:t>The role of SMEs in promoting urban economic development: A review of emerging economy strategies</w:t>
      </w:r>
      <w:r w:rsidRPr="00AB5962">
        <w:t>. [online] Available at: https://www.researchgate.net/publication/387029364_The_Role_of_SMEs_in_Promoting_Urban_Economic_Development_A_Review_of_Emerging_Economy_Strategies [Accessed Jan. 2026].</w:t>
      </w:r>
    </w:p>
    <w:p w14:paraId="7C4E6BBF" w14:textId="77777777" w:rsidR="00AB5962" w:rsidRPr="00AB5962" w:rsidRDefault="00AB5962" w:rsidP="00AB5962">
      <w:pPr>
        <w:spacing w:afterLines="120" w:after="288" w:line="360" w:lineRule="auto"/>
      </w:pPr>
      <w:r w:rsidRPr="00AB5962">
        <w:t xml:space="preserve">Boonmee, C., Mangkalakeeree, J. and Jeong, Y. (2025). Towards sustainable digital transformation: AI adoption barriers and enablers among SMEs in Northern Thailand. </w:t>
      </w:r>
      <w:r w:rsidRPr="00AB5962">
        <w:rPr>
          <w:i/>
          <w:iCs/>
        </w:rPr>
        <w:t>Sustainable Futures</w:t>
      </w:r>
      <w:r w:rsidRPr="00AB5962">
        <w:t>, [online] 10, p.101169. doi:https://doi.org/10.1016/j.sftr.2025.101169.</w:t>
      </w:r>
    </w:p>
    <w:p w14:paraId="678874EC" w14:textId="77777777" w:rsidR="00AB5962" w:rsidRPr="00AB5962" w:rsidRDefault="00AB5962" w:rsidP="00AB5962">
      <w:pPr>
        <w:spacing w:afterLines="120" w:after="288" w:line="360" w:lineRule="auto"/>
      </w:pPr>
      <w:r w:rsidRPr="00AB5962">
        <w:t xml:space="preserve">Care Quality Commision (2024). </w:t>
      </w:r>
      <w:r w:rsidRPr="00AB5962">
        <w:rPr>
          <w:i/>
          <w:iCs/>
        </w:rPr>
        <w:t>Adult social care - care quality commission</w:t>
      </w:r>
      <w:r w:rsidRPr="00AB5962">
        <w:t>. [online] Cqc.org.uk. Available at: https://www.cqc.org.uk/publications/major-report/state-care/2024-2025/access/asc [Accessed Jan. 2026].</w:t>
      </w:r>
    </w:p>
    <w:p w14:paraId="78FA695B" w14:textId="77777777" w:rsidR="00AB5962" w:rsidRPr="00AB5962" w:rsidRDefault="00AB5962" w:rsidP="00AB5962">
      <w:pPr>
        <w:spacing w:afterLines="120" w:after="288" w:line="360" w:lineRule="auto"/>
      </w:pPr>
      <w:r w:rsidRPr="00AB5962">
        <w:t xml:space="preserve">Chen, Y., Lehmann, C.U. and Malin, B. (2024). Digital information ecosystems in modern care coordination and patient care pathways and the challenges and opportunities for AI solutions. </w:t>
      </w:r>
      <w:r w:rsidRPr="00AB5962">
        <w:rPr>
          <w:i/>
          <w:iCs/>
        </w:rPr>
        <w:t>Journal of Medical Internet Research</w:t>
      </w:r>
      <w:r w:rsidRPr="00AB5962">
        <w:t>, [online] 26, p.e60258. doi:https://doi.org/10.2196/60258.</w:t>
      </w:r>
    </w:p>
    <w:p w14:paraId="39A8D047" w14:textId="77777777" w:rsidR="00AB5962" w:rsidRPr="00AB5962" w:rsidRDefault="00AB5962" w:rsidP="00AB5962">
      <w:pPr>
        <w:spacing w:afterLines="120" w:after="288" w:line="360" w:lineRule="auto"/>
      </w:pPr>
      <w:r w:rsidRPr="00AB5962">
        <w:t xml:space="preserve">Dawoodbhoy, Fatema Mustansir, Delaney, J., Cecula, P., Yu, J., Peacock, I., Tan, J. and Cox, B. (2021). AI in patient flow: applications of artificial intelligence to improve patient flow in NHS acute mental health inpatient units. </w:t>
      </w:r>
      <w:r w:rsidRPr="00AB5962">
        <w:rPr>
          <w:i/>
          <w:iCs/>
        </w:rPr>
        <w:t>Heliyon</w:t>
      </w:r>
      <w:r w:rsidRPr="00AB5962">
        <w:t>, [online] 7, p.e06993. doi:https://doi.org/10.1016/j.heliyon.2021.e06993.</w:t>
      </w:r>
    </w:p>
    <w:p w14:paraId="1C4B1654" w14:textId="77777777" w:rsidR="00AB5962" w:rsidRPr="00AB5962" w:rsidRDefault="00AB5962" w:rsidP="00AB5962">
      <w:pPr>
        <w:spacing w:afterLines="120" w:after="288" w:line="360" w:lineRule="auto"/>
      </w:pPr>
      <w:r w:rsidRPr="00AB5962">
        <w:t xml:space="preserve">Deep, G. (2023). Digital transformation’s impact on organizational culture. </w:t>
      </w:r>
      <w:r w:rsidRPr="00AB5962">
        <w:rPr>
          <w:i/>
          <w:iCs/>
        </w:rPr>
        <w:t>International Journal of Science and Research Archive</w:t>
      </w:r>
      <w:r w:rsidRPr="00AB5962">
        <w:t>, [online] 10, pp.396–401. doi:https://doi.org/10.30574/ijsra.2023.10.2.0977.</w:t>
      </w:r>
    </w:p>
    <w:p w14:paraId="07A44286" w14:textId="77777777" w:rsidR="00AB5962" w:rsidRPr="00AB5962" w:rsidRDefault="00AB5962" w:rsidP="00AB5962">
      <w:pPr>
        <w:spacing w:afterLines="120" w:after="288" w:line="360" w:lineRule="auto"/>
      </w:pPr>
      <w:r w:rsidRPr="00AB5962">
        <w:lastRenderedPageBreak/>
        <w:t xml:space="preserve">DeJonckheere, M. and Vaughn, L.M. (2019). Semistructured interviewing in primary care research: A balance of relationship and rigour. </w:t>
      </w:r>
      <w:r w:rsidRPr="00AB5962">
        <w:rPr>
          <w:i/>
          <w:iCs/>
        </w:rPr>
        <w:t>Family Medicine and Community Health</w:t>
      </w:r>
      <w:r w:rsidRPr="00AB5962">
        <w:t>, 7, pp.1–8. doi:https://doi.org/10.1136/fmch-2018-000057.</w:t>
      </w:r>
    </w:p>
    <w:p w14:paraId="4398D663" w14:textId="77777777" w:rsidR="00AB5962" w:rsidRPr="00AB5962" w:rsidRDefault="00AB5962" w:rsidP="00AB5962">
      <w:pPr>
        <w:spacing w:afterLines="120" w:after="288" w:line="360" w:lineRule="auto"/>
      </w:pPr>
      <w:r w:rsidRPr="00AB5962">
        <w:t xml:space="preserve">Ebo, T.O., David-Olawade, C., Ebo, D.M., Egbon, E. and Olawade, D.B. (2025). Transforming healthcare delivery: A comprehensive review of digital integration, challenges, and best practices in integrated care systems. </w:t>
      </w:r>
      <w:r w:rsidRPr="00AB5962">
        <w:rPr>
          <w:i/>
          <w:iCs/>
        </w:rPr>
        <w:t>Digital Engineering</w:t>
      </w:r>
      <w:r w:rsidRPr="00AB5962">
        <w:t>, [online] 6, p.100056. doi:https://doi.org/10.1016/j.dte.2025.100056.</w:t>
      </w:r>
    </w:p>
    <w:p w14:paraId="59656749" w14:textId="77777777" w:rsidR="00AB5962" w:rsidRPr="00AB5962" w:rsidRDefault="00AB5962" w:rsidP="00AB5962">
      <w:pPr>
        <w:spacing w:afterLines="120" w:after="288" w:line="360" w:lineRule="auto"/>
      </w:pPr>
      <w:r w:rsidRPr="00AB5962">
        <w:t xml:space="preserve">England, N. (2024). </w:t>
      </w:r>
      <w:r w:rsidRPr="00AB5962">
        <w:rPr>
          <w:i/>
          <w:iCs/>
        </w:rPr>
        <w:t>Evolving to meet a changing world</w:t>
      </w:r>
      <w:r w:rsidRPr="00AB5962">
        <w:t>. [online] NHS England. Available at: https://www.england.nhs.uk/future-of-human-resources-and-organisational-development/the-future-of-nhs-human-resources-and-organisational-development-report/evolving-to-meet-a-changing-world/ [Accessed Jan. 2026].</w:t>
      </w:r>
    </w:p>
    <w:p w14:paraId="223834C3" w14:textId="77777777" w:rsidR="00AB5962" w:rsidRPr="00AB5962" w:rsidRDefault="00AB5962" w:rsidP="00AB5962">
      <w:pPr>
        <w:spacing w:afterLines="120" w:after="288" w:line="360" w:lineRule="auto"/>
      </w:pPr>
      <w:r w:rsidRPr="00AB5962">
        <w:t xml:space="preserve">England, N. (2025). </w:t>
      </w:r>
      <w:r w:rsidRPr="00AB5962">
        <w:rPr>
          <w:i/>
          <w:iCs/>
        </w:rPr>
        <w:t>NHS england» digital maturity assessment</w:t>
      </w:r>
      <w:r w:rsidRPr="00AB5962">
        <w:t>. [online] www.england.nhs.uk. Available at: https://www.england.nhs.uk/long-read/digital-maturity-assessment/ [Accessed Jan. 2026].</w:t>
      </w:r>
    </w:p>
    <w:p w14:paraId="614CDD20" w14:textId="77777777" w:rsidR="00AB5962" w:rsidRPr="00AB5962" w:rsidRDefault="00AB5962" w:rsidP="00AB5962">
      <w:pPr>
        <w:spacing w:afterLines="120" w:after="288" w:line="360" w:lineRule="auto"/>
      </w:pPr>
      <w:r w:rsidRPr="00AB5962">
        <w:t xml:space="preserve">Fahim, Y.A., Hasani, I.W., Kabba, S. and Ragab, W.M. (2025). Artificial intelligence in healthcare and medicine: clinical applications, therapeutic advances, and future perspectives. </w:t>
      </w:r>
      <w:r w:rsidRPr="00AB5962">
        <w:rPr>
          <w:i/>
          <w:iCs/>
        </w:rPr>
        <w:t>European journal of medical research</w:t>
      </w:r>
      <w:r w:rsidRPr="00AB5962">
        <w:t>, 30. doi:https://doi.org/10.1186/s40001-025-03196-w.</w:t>
      </w:r>
    </w:p>
    <w:p w14:paraId="5CCC0EFB" w14:textId="77777777" w:rsidR="00AB5962" w:rsidRPr="00AB5962" w:rsidRDefault="00AB5962" w:rsidP="00AB5962">
      <w:pPr>
        <w:spacing w:afterLines="120" w:after="288" w:line="360" w:lineRule="auto"/>
      </w:pPr>
      <w:r w:rsidRPr="00AB5962">
        <w:t xml:space="preserve">Faisal, R.F., Islam, S., Anam, M.Z. and Bari, A.B.M.M. (2025). Assessing the challenges to digital technology adoption in the healthcare sector: Implications for sustainability in emerging economies. </w:t>
      </w:r>
      <w:r w:rsidRPr="00AB5962">
        <w:rPr>
          <w:i/>
          <w:iCs/>
        </w:rPr>
        <w:t>Informatics and Health</w:t>
      </w:r>
      <w:r w:rsidRPr="00AB5962">
        <w:t>, [online] 2, pp.194–209. doi:https://doi.org/10.1016/j.infoh.2025.09.001.</w:t>
      </w:r>
    </w:p>
    <w:p w14:paraId="1B67A4C7" w14:textId="77777777" w:rsidR="00AB5962" w:rsidRPr="00AB5962" w:rsidRDefault="00AB5962" w:rsidP="00AB5962">
      <w:pPr>
        <w:spacing w:afterLines="120" w:after="288" w:line="360" w:lineRule="auto"/>
      </w:pPr>
      <w:r w:rsidRPr="00AB5962">
        <w:t xml:space="preserve">Fife, S.T. and Gossner, J.D. (2024). Deductive qualitative analysis: Evaluating, expanding, and refining theory. </w:t>
      </w:r>
      <w:r w:rsidRPr="00AB5962">
        <w:rPr>
          <w:i/>
          <w:iCs/>
        </w:rPr>
        <w:t>International Journal of Qualitative Methods</w:t>
      </w:r>
      <w:r w:rsidRPr="00AB5962">
        <w:t>, 23, pp.1–12. doi:https://doi.org/10.1177/16094069241244856.</w:t>
      </w:r>
    </w:p>
    <w:p w14:paraId="722927DA" w14:textId="77777777" w:rsidR="00AB5962" w:rsidRPr="00AB5962" w:rsidRDefault="00AB5962" w:rsidP="00AB5962">
      <w:pPr>
        <w:spacing w:afterLines="120" w:after="288" w:line="360" w:lineRule="auto"/>
      </w:pPr>
      <w:r w:rsidRPr="00AB5962">
        <w:t>FRANCIS</w:t>
      </w:r>
      <w:r w:rsidRPr="00AB5962">
        <w:rPr>
          <w:rFonts w:ascii="Cambria Math" w:hAnsi="Cambria Math" w:cs="Cambria Math"/>
        </w:rPr>
        <w:t>‐</w:t>
      </w:r>
      <w:r w:rsidRPr="00AB5962">
        <w:t>AUTON, E., LONG, J.C., SARKIES, M., ROBERTS, N., WESTBROOK, J., LEVESQUE, J., WATSON, D.E., HARDWICK, R., HIBBERT, P., CHIARA POMARE and BRAITHWAITE, J. (2023). Four system enablers of Large</w:t>
      </w:r>
      <w:r w:rsidRPr="00AB5962">
        <w:rPr>
          <w:rFonts w:ascii="Cambria Math" w:hAnsi="Cambria Math" w:cs="Cambria Math"/>
        </w:rPr>
        <w:t>‐</w:t>
      </w:r>
      <w:r w:rsidRPr="00AB5962">
        <w:t xml:space="preserve">System transformation in health care: A mixed methods realist evaluation. </w:t>
      </w:r>
      <w:r w:rsidRPr="00AB5962">
        <w:rPr>
          <w:i/>
          <w:iCs/>
        </w:rPr>
        <w:t>The Milbank Quarterly</w:t>
      </w:r>
      <w:r w:rsidRPr="00AB5962">
        <w:t>, 102. doi:https://doi.org/10.1111/1468-0009.12684.</w:t>
      </w:r>
    </w:p>
    <w:p w14:paraId="2FEAD3ED" w14:textId="77777777" w:rsidR="00AB5962" w:rsidRPr="00AB5962" w:rsidRDefault="00AB5962" w:rsidP="00AB5962">
      <w:pPr>
        <w:spacing w:afterLines="120" w:after="288" w:line="360" w:lineRule="auto"/>
      </w:pPr>
      <w:r w:rsidRPr="00AB5962">
        <w:lastRenderedPageBreak/>
        <w:t xml:space="preserve">Fund, T.K. (2024). </w:t>
      </w:r>
      <w:r w:rsidRPr="00AB5962">
        <w:rPr>
          <w:i/>
          <w:iCs/>
        </w:rPr>
        <w:t>Adult social care: Key facts and figures</w:t>
      </w:r>
      <w:r w:rsidRPr="00AB5962">
        <w:t>. [online] The King’s Fund. Available at: https://www.kingsfund.org.uk/insight-and-analysis/data-and-charts/key-facts-figures-adult-social-care [Accessed Jan. 2026].</w:t>
      </w:r>
    </w:p>
    <w:p w14:paraId="5ED0FD25" w14:textId="77777777" w:rsidR="00AB5962" w:rsidRPr="00AB5962" w:rsidRDefault="00AB5962" w:rsidP="00AB5962">
      <w:pPr>
        <w:spacing w:afterLines="120" w:after="288" w:line="360" w:lineRule="auto"/>
      </w:pPr>
      <w:r w:rsidRPr="00AB5962">
        <w:t xml:space="preserve">Galiano, M.A., Elisa, M., Guerrero, W.J., Muñóz, M.F., Ortiz, A., Sebastián, J., Lozano, M.G. and Sundt, A.L. (2024). Technological innovation for workload allocation in nursing care management: an integrative review. </w:t>
      </w:r>
      <w:r w:rsidRPr="00AB5962">
        <w:rPr>
          <w:i/>
          <w:iCs/>
        </w:rPr>
        <w:t>F1000Research</w:t>
      </w:r>
      <w:r w:rsidRPr="00AB5962">
        <w:t>, 12, pp.104–104. doi:https://doi.org/10.12688/f1000research.125421.3.</w:t>
      </w:r>
    </w:p>
    <w:p w14:paraId="128C4A50" w14:textId="77777777" w:rsidR="00AB5962" w:rsidRPr="00AB5962" w:rsidRDefault="00AB5962" w:rsidP="00AB5962">
      <w:pPr>
        <w:spacing w:afterLines="120" w:after="288" w:line="360" w:lineRule="auto"/>
      </w:pPr>
      <w:r w:rsidRPr="00AB5962">
        <w:t xml:space="preserve">Gerlich, M. (2024). Public anxieties about AI: Implications for corporate strategy and societal impact. </w:t>
      </w:r>
      <w:r w:rsidRPr="00AB5962">
        <w:rPr>
          <w:i/>
          <w:iCs/>
        </w:rPr>
        <w:t>Administrative Sciences</w:t>
      </w:r>
      <w:r w:rsidRPr="00AB5962">
        <w:t>, [online] 14, pp.288–288. doi:https://doi.org/10.3390/admsci14110288.</w:t>
      </w:r>
    </w:p>
    <w:p w14:paraId="2B0B98AF" w14:textId="77777777" w:rsidR="00AB5962" w:rsidRPr="00AB5962" w:rsidRDefault="00AB5962" w:rsidP="00AB5962">
      <w:pPr>
        <w:spacing w:afterLines="120" w:after="288" w:line="360" w:lineRule="auto"/>
      </w:pPr>
      <w:r w:rsidRPr="00AB5962">
        <w:t xml:space="preserve">Gerlich, M. (2025). AI tools in society: Impacts on cognitive offloading and the future of critical thinking. </w:t>
      </w:r>
      <w:r w:rsidRPr="00AB5962">
        <w:rPr>
          <w:i/>
          <w:iCs/>
        </w:rPr>
        <w:t>Societies</w:t>
      </w:r>
      <w:r w:rsidRPr="00AB5962">
        <w:t>, [online] 15, p.6. doi:https://doi.org/10.3390/soc15010006.</w:t>
      </w:r>
    </w:p>
    <w:p w14:paraId="76ED3F32" w14:textId="77777777" w:rsidR="00AB5962" w:rsidRPr="00AB5962" w:rsidRDefault="00AB5962" w:rsidP="00AB5962">
      <w:pPr>
        <w:spacing w:afterLines="120" w:after="288" w:line="360" w:lineRule="auto"/>
      </w:pPr>
      <w:r w:rsidRPr="00AB5962">
        <w:t xml:space="preserve">Ghaleb, D.H., Koriri, M., Sabei, A., Kriry, T. and Zakri, M. (2024). Artificial intelligence in nursing: Technological benefits to nurse’s mental health and patient care quality. </w:t>
      </w:r>
      <w:r w:rsidRPr="00AB5962">
        <w:rPr>
          <w:i/>
          <w:iCs/>
        </w:rPr>
        <w:t>Healthcare</w:t>
      </w:r>
      <w:r w:rsidRPr="00AB5962">
        <w:t>, [online] 12, pp.2555–2555. doi:https://doi.org/10.3390/healthcare12242555.</w:t>
      </w:r>
    </w:p>
    <w:p w14:paraId="069E6843" w14:textId="77777777" w:rsidR="00AB5962" w:rsidRPr="00AB5962" w:rsidRDefault="00AB5962" w:rsidP="00AB5962">
      <w:pPr>
        <w:spacing w:afterLines="120" w:after="288" w:line="360" w:lineRule="auto"/>
      </w:pPr>
      <w:r w:rsidRPr="00AB5962">
        <w:t xml:space="preserve">Golzar, J., Tajik, O. and Noor, S. (2022). Convenience sampling. </w:t>
      </w:r>
      <w:r w:rsidRPr="00AB5962">
        <w:rPr>
          <w:i/>
          <w:iCs/>
        </w:rPr>
        <w:t>ResearchGate</w:t>
      </w:r>
      <w:r w:rsidRPr="00AB5962">
        <w:t>, [online] 1, pp.72–77. doi:https://doi.org/10.22034/ijels.2022.162981.</w:t>
      </w:r>
    </w:p>
    <w:p w14:paraId="06129900" w14:textId="77777777" w:rsidR="00AB5962" w:rsidRPr="00AB5962" w:rsidRDefault="00AB5962" w:rsidP="00AB5962">
      <w:pPr>
        <w:spacing w:afterLines="120" w:after="288" w:line="360" w:lineRule="auto"/>
      </w:pPr>
      <w:r w:rsidRPr="00AB5962">
        <w:t xml:space="preserve">Grailey, K., Leon-Villapalos, C., Murray, E. and Brett, S.J. (2022). Exploring the working environment of Hospital Managers: a mixed methods study investigating stress, stereotypes, psychological safety and individual resilience. </w:t>
      </w:r>
      <w:r w:rsidRPr="00AB5962">
        <w:rPr>
          <w:i/>
          <w:iCs/>
        </w:rPr>
        <w:t>BMC Health Services Research</w:t>
      </w:r>
      <w:r w:rsidRPr="00AB5962">
        <w:t>, 22. doi:https://doi.org/10.1186/s12913-022-08812-7.</w:t>
      </w:r>
    </w:p>
    <w:p w14:paraId="1284537E" w14:textId="77777777" w:rsidR="00AB5962" w:rsidRPr="00AB5962" w:rsidRDefault="00AB5962" w:rsidP="00AB5962">
      <w:pPr>
        <w:spacing w:afterLines="120" w:after="288" w:line="360" w:lineRule="auto"/>
      </w:pPr>
      <w:r w:rsidRPr="00AB5962">
        <w:t xml:space="preserve">Hariyani, D., Hariyani, P. and Mishra, S. (2025). The role of leadership in sustainable digital transformation of the organization. </w:t>
      </w:r>
      <w:r w:rsidRPr="00AB5962">
        <w:rPr>
          <w:i/>
          <w:iCs/>
        </w:rPr>
        <w:t>Sustainable Futures</w:t>
      </w:r>
      <w:r w:rsidRPr="00AB5962">
        <w:t>, [online] 10, p.101130. doi:https://doi.org/10.1016/j.sftr.2025.101130.</w:t>
      </w:r>
    </w:p>
    <w:p w14:paraId="7983CEFA" w14:textId="77777777" w:rsidR="00AB5962" w:rsidRPr="00AB5962" w:rsidRDefault="00AB5962" w:rsidP="00AB5962">
      <w:pPr>
        <w:spacing w:afterLines="120" w:after="288" w:line="360" w:lineRule="auto"/>
      </w:pPr>
      <w:r w:rsidRPr="00AB5962">
        <w:t xml:space="preserve">Harrison, R., Fischer, S., Walpola, Ramesh L, Chauhan, A., Babalola, T., Mears, S. and Le-Dao, H. (2021). Where do models for change management, improvement and implementation meet? A systematic review of the applications of change management models in healthcare. </w:t>
      </w:r>
      <w:r w:rsidRPr="00AB5962">
        <w:rPr>
          <w:i/>
          <w:iCs/>
        </w:rPr>
        <w:t>Journal of Healthcare Leadership</w:t>
      </w:r>
      <w:r w:rsidRPr="00AB5962">
        <w:t>, [online] 13, pp.85–108. doi:https://doi.org/10.2147/JHL.S289176.</w:t>
      </w:r>
    </w:p>
    <w:p w14:paraId="50A85497" w14:textId="77777777" w:rsidR="00AB5962" w:rsidRPr="00AB5962" w:rsidRDefault="00AB5962" w:rsidP="00AB5962">
      <w:pPr>
        <w:spacing w:afterLines="120" w:after="288" w:line="360" w:lineRule="auto"/>
      </w:pPr>
      <w:r w:rsidRPr="00AB5962">
        <w:lastRenderedPageBreak/>
        <w:t xml:space="preserve">Harun, M.C. and Akkaş, H. (2024). The role of triangulation in qualitative research. </w:t>
      </w:r>
      <w:r w:rsidRPr="00AB5962">
        <w:rPr>
          <w:i/>
          <w:iCs/>
        </w:rPr>
        <w:t>Advances in Library and Information Science (ALIS) Book Series</w:t>
      </w:r>
      <w:r w:rsidRPr="00AB5962">
        <w:t>, pp.98–129. doi:https://doi.org/10.4018/979-8-3693-3306-8.ch006.</w:t>
      </w:r>
    </w:p>
    <w:p w14:paraId="64C203CA" w14:textId="77777777" w:rsidR="00AB5962" w:rsidRPr="00AB5962" w:rsidRDefault="00AB5962" w:rsidP="00AB5962">
      <w:pPr>
        <w:spacing w:afterLines="120" w:after="288" w:line="360" w:lineRule="auto"/>
      </w:pPr>
      <w:r w:rsidRPr="00AB5962">
        <w:t xml:space="preserve">Hasan Fehmi Dirik, Chrysanthi Theiakouli and Efstathiou, N. (2026). The influence of nursing leadership styles on medication safety: A mixed-methods systematic review. </w:t>
      </w:r>
      <w:r w:rsidRPr="00AB5962">
        <w:rPr>
          <w:i/>
          <w:iCs/>
        </w:rPr>
        <w:t>PubMed</w:t>
      </w:r>
      <w:r w:rsidRPr="00AB5962">
        <w:t>, 73, pp.e70166–e70166. doi:https://doi.org/10.1111/inr.70166.</w:t>
      </w:r>
    </w:p>
    <w:p w14:paraId="02183B8C" w14:textId="77777777" w:rsidR="00AB5962" w:rsidRPr="00AB5962" w:rsidRDefault="00AB5962" w:rsidP="00AB5962">
      <w:pPr>
        <w:spacing w:afterLines="120" w:after="288" w:line="360" w:lineRule="auto"/>
      </w:pPr>
      <w:r w:rsidRPr="00AB5962">
        <w:t xml:space="preserve">Hasan, H.E., Alzoubi, K.H., Khabour, O.F. and Al-Delaimy, Wael K (2025). Perceived clinical and ethical impact of digital transformation in healthcare and research: A survey in the MENA region. </w:t>
      </w:r>
      <w:r w:rsidRPr="00AB5962">
        <w:rPr>
          <w:i/>
          <w:iCs/>
        </w:rPr>
        <w:t>PLoS ONE</w:t>
      </w:r>
      <w:r w:rsidRPr="00AB5962">
        <w:t>, 20, pp.e0336618–e0336618. doi:https://doi.org/10.1371/journal.pone.0336618.</w:t>
      </w:r>
    </w:p>
    <w:p w14:paraId="76B11132" w14:textId="77777777" w:rsidR="00AB5962" w:rsidRPr="00AB5962" w:rsidRDefault="00AB5962" w:rsidP="00AB5962">
      <w:pPr>
        <w:spacing w:afterLines="120" w:after="288" w:line="360" w:lineRule="auto"/>
      </w:pPr>
      <w:r w:rsidRPr="00AB5962">
        <w:t xml:space="preserve">Hassan, M., Kushniruk, A. and Borycki, E. (2024). Barriers and facilitators of artificial intelligence adoption in healthcare: A scoping review (preprint). </w:t>
      </w:r>
      <w:r w:rsidRPr="00AB5962">
        <w:rPr>
          <w:i/>
          <w:iCs/>
        </w:rPr>
        <w:t>JMIR Human Factors</w:t>
      </w:r>
      <w:r w:rsidRPr="00AB5962">
        <w:t>, [online] 11, pp.e48633–e48633. doi:https://doi.org/10.2196/48633.</w:t>
      </w:r>
    </w:p>
    <w:p w14:paraId="01ED92DF" w14:textId="77777777" w:rsidR="00AB5962" w:rsidRPr="00AB5962" w:rsidRDefault="00AB5962" w:rsidP="00AB5962">
      <w:pPr>
        <w:spacing w:afterLines="120" w:after="288" w:line="360" w:lineRule="auto"/>
      </w:pPr>
      <w:r w:rsidRPr="00AB5962">
        <w:t xml:space="preserve">Hughes, L., Davies, F., Li, K., Gunaratnege, Senali Madugoda, Malik, T. and Dwivedi, Y.K. (2025). Beyond the hype: Organisational adoption of Generative AI through the lens of the TOE framework–A mixed methods perspective. </w:t>
      </w:r>
      <w:r w:rsidRPr="00AB5962">
        <w:rPr>
          <w:i/>
          <w:iCs/>
        </w:rPr>
        <w:t>International Journal of Information Management</w:t>
      </w:r>
      <w:r w:rsidRPr="00AB5962">
        <w:t>, [online] 86, p.102982. doi:https://doi.org/10.1016/j.ijinfomgt.2025.102982.</w:t>
      </w:r>
    </w:p>
    <w:p w14:paraId="12282831" w14:textId="77777777" w:rsidR="00AB5962" w:rsidRPr="00AB5962" w:rsidRDefault="00AB5962" w:rsidP="00AB5962">
      <w:pPr>
        <w:spacing w:afterLines="120" w:after="288" w:line="360" w:lineRule="auto"/>
      </w:pPr>
      <w:r w:rsidRPr="00AB5962">
        <w:t xml:space="preserve">Hunt, D.F., Dunn, M., Harrison, G. and Bailey, J. (2021). Ethical considerations in quality improvement: Key questions and a practical guide. </w:t>
      </w:r>
      <w:r w:rsidRPr="00AB5962">
        <w:rPr>
          <w:i/>
          <w:iCs/>
        </w:rPr>
        <w:t>BMJ Open Quality</w:t>
      </w:r>
      <w:r w:rsidRPr="00AB5962">
        <w:t>, 10, pp.1–9. doi:https://doi.org/10.1136/bmjoq-2021-001497.</w:t>
      </w:r>
    </w:p>
    <w:p w14:paraId="299A959A" w14:textId="77777777" w:rsidR="00AB5962" w:rsidRPr="00AB5962" w:rsidRDefault="00AB5962" w:rsidP="00AB5962">
      <w:pPr>
        <w:spacing w:afterLines="120" w:after="288" w:line="360" w:lineRule="auto"/>
      </w:pPr>
      <w:r w:rsidRPr="00AB5962">
        <w:t xml:space="preserve">Hussain, S.T., Shen, L., Akram, T. and Haider, M.J. (2016). </w:t>
      </w:r>
      <w:r w:rsidRPr="00AB5962">
        <w:rPr>
          <w:i/>
          <w:iCs/>
        </w:rPr>
        <w:t>Kurt Lewin’s process model for organizational change: The role of leadership and employee involvement: A critical review</w:t>
      </w:r>
      <w:r w:rsidRPr="00AB5962">
        <w:t>. [online] ResearchGate. Available at: https://www.researchgate.net/publication/309182963_Kurt_Lewin [Accessed Jan. 2026].</w:t>
      </w:r>
    </w:p>
    <w:p w14:paraId="2A6A0F76" w14:textId="77777777" w:rsidR="00AB5962" w:rsidRPr="00AB5962" w:rsidRDefault="00AB5962" w:rsidP="00AB5962">
      <w:pPr>
        <w:spacing w:afterLines="120" w:after="288" w:line="360" w:lineRule="auto"/>
      </w:pPr>
      <w:r w:rsidRPr="00AB5962">
        <w:t xml:space="preserve">Imison, C., Castle-Clarke, S. and Watson, R. (2016). </w:t>
      </w:r>
      <w:r w:rsidRPr="00AB5962">
        <w:rPr>
          <w:i/>
          <w:iCs/>
        </w:rPr>
        <w:t>Reshaping the workforce to deliver the care patients need Research report</w:t>
      </w:r>
      <w:r w:rsidRPr="00AB5962">
        <w:t>. [online] Available at: https://www.nuffieldtrust.org.uk/sites/default/files/2017-01/reshaping-the-workforce-web-final.pdf [Accessed Jan. 2026].</w:t>
      </w:r>
    </w:p>
    <w:p w14:paraId="41DFE587" w14:textId="77777777" w:rsidR="00AB5962" w:rsidRPr="00AB5962" w:rsidRDefault="00AB5962" w:rsidP="00AB5962">
      <w:pPr>
        <w:spacing w:afterLines="120" w:after="288" w:line="360" w:lineRule="auto"/>
      </w:pPr>
      <w:r w:rsidRPr="00AB5962">
        <w:lastRenderedPageBreak/>
        <w:t xml:space="preserve">Johnson, E. (2025). </w:t>
      </w:r>
      <w:r w:rsidRPr="00AB5962">
        <w:rPr>
          <w:i/>
          <w:iCs/>
        </w:rPr>
        <w:t>How to use Kotter’s 8-step change model?</w:t>
      </w:r>
      <w:r w:rsidRPr="00AB5962">
        <w:t xml:space="preserve"> [online] Sideways6.com. Available at: https://ideas.sideways6.com/kotters-8-step-change-model/ [Accessed Feb. 2026].</w:t>
      </w:r>
    </w:p>
    <w:p w14:paraId="457546B5" w14:textId="77777777" w:rsidR="00AB5962" w:rsidRPr="00AB5962" w:rsidRDefault="00AB5962" w:rsidP="00AB5962">
      <w:pPr>
        <w:spacing w:afterLines="120" w:after="288" w:line="360" w:lineRule="auto"/>
      </w:pPr>
      <w:r w:rsidRPr="00AB5962">
        <w:t xml:space="preserve">Júnior, I., Abdulazeem, H., Vasanthan, L.T., Martinez, E.Z., Zucoloto, Miriane Lucindo, Østengaard, L., Muscat, N.A., Zapata, T. and Ortiz, D.N. (2023a). Barriers and facilitators to utilizing digital health technologies by healthcare professionals. </w:t>
      </w:r>
      <w:r w:rsidRPr="00AB5962">
        <w:rPr>
          <w:i/>
          <w:iCs/>
        </w:rPr>
        <w:t>npj Digital Medicine</w:t>
      </w:r>
      <w:r w:rsidRPr="00AB5962">
        <w:t>, [online] 6, pp.1–28. doi:https://doi.org/10.1038/s41746-023-00899-4.</w:t>
      </w:r>
    </w:p>
    <w:p w14:paraId="3F265F5A" w14:textId="77777777" w:rsidR="00AB5962" w:rsidRPr="00AB5962" w:rsidRDefault="00AB5962" w:rsidP="00AB5962">
      <w:pPr>
        <w:spacing w:afterLines="120" w:after="288" w:line="360" w:lineRule="auto"/>
      </w:pPr>
      <w:r w:rsidRPr="00AB5962">
        <w:t xml:space="preserve">Júnior, I., Abdulazeem, H., Vasanthan, L.T., Martinez, E.Z., Zucoloto, Miriane Lucindo, Østengaard, L., Muscat, N.A., Zapata, T. and Ortiz, D.N. (2023b). Barriers and facilitators to utilizing digital health technologies by healthcare professionals. </w:t>
      </w:r>
      <w:r w:rsidRPr="00AB5962">
        <w:rPr>
          <w:i/>
          <w:iCs/>
        </w:rPr>
        <w:t>npj Digital Medicine</w:t>
      </w:r>
      <w:r w:rsidRPr="00AB5962">
        <w:t>, [online] 6, pp.1–28. doi:https://doi.org/10.1038/s41746-023-00899-4.</w:t>
      </w:r>
    </w:p>
    <w:p w14:paraId="3E24D21E" w14:textId="77777777" w:rsidR="00AB5962" w:rsidRPr="00AB5962" w:rsidRDefault="00AB5962" w:rsidP="00AB5962">
      <w:pPr>
        <w:spacing w:afterLines="120" w:after="288" w:line="360" w:lineRule="auto"/>
      </w:pPr>
      <w:r w:rsidRPr="00AB5962">
        <w:t xml:space="preserve">Karim, M., Numan, S.M., Akter, K., Tushar, H., Debnath, M., Johra, Fateha Tuj, Akter, F., Mondal, S., Das, M., Uddin, M.J., Begum, J. and Parvin, M.R. (2024). Nurses’ perspectives on privacy and ethical concerns regarding artificial intelligence adoption in healthcare. </w:t>
      </w:r>
      <w:r w:rsidRPr="00AB5962">
        <w:rPr>
          <w:i/>
          <w:iCs/>
        </w:rPr>
        <w:t>Heliyon</w:t>
      </w:r>
      <w:r w:rsidRPr="00AB5962">
        <w:t>, 10, pp.e36702–e36702. doi:https://doi.org/10.1016/j.heliyon.2024.e36702.</w:t>
      </w:r>
    </w:p>
    <w:p w14:paraId="259D9B3F" w14:textId="77777777" w:rsidR="00AB5962" w:rsidRPr="00AB5962" w:rsidRDefault="00AB5962" w:rsidP="00AB5962">
      <w:pPr>
        <w:spacing w:afterLines="120" w:after="288" w:line="360" w:lineRule="auto"/>
      </w:pPr>
      <w:r w:rsidRPr="00AB5962">
        <w:t xml:space="preserve">Kassa, B.Y. and Worku, E.K. (2025). The impact of artificial intelligence on organizational performance: The mediating role of employee productivity. </w:t>
      </w:r>
      <w:r w:rsidRPr="00AB5962">
        <w:rPr>
          <w:i/>
          <w:iCs/>
        </w:rPr>
        <w:t>Journal of Open Innovation: Technology, Market, and Complexity</w:t>
      </w:r>
      <w:r w:rsidRPr="00AB5962">
        <w:t>, 11, p.100474. doi:https://doi.org/10.1016/j.joitmc.2025.100474.</w:t>
      </w:r>
    </w:p>
    <w:p w14:paraId="2A598B44" w14:textId="77777777" w:rsidR="00AB5962" w:rsidRPr="00AB5962" w:rsidRDefault="00AB5962" w:rsidP="00AB5962">
      <w:pPr>
        <w:spacing w:afterLines="120" w:after="288" w:line="360" w:lineRule="auto"/>
      </w:pPr>
      <w:r w:rsidRPr="00AB5962">
        <w:t xml:space="preserve">Khanh, L., McCabe, H., Howick, S., Megiddo, I., Sengupta, S. and Morton, A. (2025). Exploring the drivers of unsustainable pressures in health and social care: A qualitative system dynamics approach. </w:t>
      </w:r>
      <w:r w:rsidRPr="00AB5962">
        <w:rPr>
          <w:i/>
          <w:iCs/>
        </w:rPr>
        <w:t>Social Science &amp; Medicine</w:t>
      </w:r>
      <w:r w:rsidRPr="00AB5962">
        <w:t>, [online] 371, p.117913. doi:https://doi.org/10.1016/j.socscimed.2025.117913.</w:t>
      </w:r>
    </w:p>
    <w:p w14:paraId="48407F34" w14:textId="77777777" w:rsidR="00AB5962" w:rsidRPr="00AB5962" w:rsidRDefault="00AB5962" w:rsidP="00AB5962">
      <w:pPr>
        <w:spacing w:afterLines="120" w:after="288" w:line="360" w:lineRule="auto"/>
      </w:pPr>
      <w:r w:rsidRPr="00AB5962">
        <w:t xml:space="preserve">Khatib, A. and Ndiaye, M. (2024). Artificial Intelligence role in changing the role of nurses in patient care: Systematic Review (Preprint). </w:t>
      </w:r>
      <w:r w:rsidRPr="00AB5962">
        <w:rPr>
          <w:i/>
          <w:iCs/>
        </w:rPr>
        <w:t>JMIR Nursing</w:t>
      </w:r>
      <w:r w:rsidRPr="00AB5962">
        <w:t>, 8. doi:https://doi.org/10.2196/63335.</w:t>
      </w:r>
    </w:p>
    <w:p w14:paraId="6D5CBD03" w14:textId="77777777" w:rsidR="00AB5962" w:rsidRPr="00AB5962" w:rsidRDefault="00AB5962" w:rsidP="00AB5962">
      <w:pPr>
        <w:spacing w:afterLines="120" w:after="288" w:line="360" w:lineRule="auto"/>
      </w:pPr>
      <w:r w:rsidRPr="00AB5962">
        <w:t xml:space="preserve">Khosravi, M., Zare, Z., Mojtabaeian, Seyyed Morteza and Izadi, R. (2026). Artificial intelligence and decision-making in healthcare: A thematic analysis of a systematic review of Reviews. </w:t>
      </w:r>
      <w:r w:rsidRPr="00AB5962">
        <w:rPr>
          <w:i/>
          <w:iCs/>
        </w:rPr>
        <w:t>Health Services Research and Managerial Epidemiology</w:t>
      </w:r>
      <w:r w:rsidRPr="00AB5962">
        <w:t>, [online] 11. doi:https://doi.org/10.1177/23333928241234863.</w:t>
      </w:r>
    </w:p>
    <w:p w14:paraId="19CC151A" w14:textId="77777777" w:rsidR="00AB5962" w:rsidRPr="00AB5962" w:rsidRDefault="00AB5962" w:rsidP="00AB5962">
      <w:pPr>
        <w:spacing w:afterLines="120" w:after="288" w:line="360" w:lineRule="auto"/>
      </w:pPr>
      <w:r w:rsidRPr="00AB5962">
        <w:lastRenderedPageBreak/>
        <w:t xml:space="preserve">Khusheim, L.H. (2025). Leveraging digital platforms and leadership inclusivity to enhance leadership effectiveness and patient outcomes in healthcare organizations. </w:t>
      </w:r>
      <w:r w:rsidRPr="00AB5962">
        <w:rPr>
          <w:i/>
          <w:iCs/>
        </w:rPr>
        <w:t>Healthcare</w:t>
      </w:r>
      <w:r w:rsidRPr="00AB5962">
        <w:t>, 13, p.1833. doi:https://doi.org/10.3390/healthcare13151833.</w:t>
      </w:r>
    </w:p>
    <w:p w14:paraId="45524768" w14:textId="77777777" w:rsidR="00AB5962" w:rsidRPr="00AB5962" w:rsidRDefault="00AB5962" w:rsidP="00AB5962">
      <w:pPr>
        <w:spacing w:afterLines="120" w:after="288" w:line="360" w:lineRule="auto"/>
      </w:pPr>
      <w:r w:rsidRPr="00AB5962">
        <w:t xml:space="preserve">Kim, G.J. and Namkoong, K. (2024a). Developing the digital health communication maturity model (DHCMM): A systematic review (preprint). </w:t>
      </w:r>
      <w:r w:rsidRPr="00AB5962">
        <w:rPr>
          <w:i/>
          <w:iCs/>
        </w:rPr>
        <w:t>Journal of Medical Internet Research</w:t>
      </w:r>
      <w:r w:rsidRPr="00AB5962">
        <w:t>. doi:https://doi.org/10.2196/68344.</w:t>
      </w:r>
    </w:p>
    <w:p w14:paraId="008A4D22" w14:textId="77777777" w:rsidR="00AB5962" w:rsidRPr="00AB5962" w:rsidRDefault="00AB5962" w:rsidP="00AB5962">
      <w:pPr>
        <w:spacing w:afterLines="120" w:after="288" w:line="360" w:lineRule="auto"/>
      </w:pPr>
      <w:r w:rsidRPr="00AB5962">
        <w:t xml:space="preserve">Kim, G.J. and Namkoong, K. (2024b). Developing the digital health communication maturity model (DHCMM): A systematic review (preprint). </w:t>
      </w:r>
      <w:r w:rsidRPr="00AB5962">
        <w:rPr>
          <w:i/>
          <w:iCs/>
        </w:rPr>
        <w:t>Journal of Medical Internet Research</w:t>
      </w:r>
      <w:r w:rsidRPr="00AB5962">
        <w:t>. doi:https://doi.org/10.2196/68344.</w:t>
      </w:r>
    </w:p>
    <w:p w14:paraId="54BDB77D" w14:textId="77777777" w:rsidR="00AB5962" w:rsidRPr="00AB5962" w:rsidRDefault="00AB5962" w:rsidP="00AB5962">
      <w:pPr>
        <w:spacing w:afterLines="120" w:after="288" w:line="360" w:lineRule="auto"/>
      </w:pPr>
      <w:r w:rsidRPr="00AB5962">
        <w:t xml:space="preserve">Kludacz-Alessandri, M., Hawrysz, L., Żak, K. and Zhang, W. (2025). The impact of digital transformational leadership on digital intensity among primary healthcare entities: a moderated mediation model. </w:t>
      </w:r>
      <w:r w:rsidRPr="00AB5962">
        <w:rPr>
          <w:i/>
          <w:iCs/>
        </w:rPr>
        <w:t>BMC Health Services Research</w:t>
      </w:r>
      <w:r w:rsidRPr="00AB5962">
        <w:t>, 25. doi:https://doi.org/10.1186/s12913-025-12283-x.</w:t>
      </w:r>
    </w:p>
    <w:p w14:paraId="0D3521B6" w14:textId="77777777" w:rsidR="00AB5962" w:rsidRPr="00AB5962" w:rsidRDefault="00AB5962" w:rsidP="00AB5962">
      <w:pPr>
        <w:spacing w:afterLines="120" w:after="288" w:line="360" w:lineRule="auto"/>
      </w:pPr>
      <w:r w:rsidRPr="00AB5962">
        <w:t xml:space="preserve">Koo, M. and Yang, S.-W. (2025). Likert-type scale. </w:t>
      </w:r>
      <w:r w:rsidRPr="00AB5962">
        <w:rPr>
          <w:i/>
          <w:iCs/>
        </w:rPr>
        <w:t>Encyclopedia</w:t>
      </w:r>
      <w:r w:rsidRPr="00AB5962">
        <w:t>, 5, pp.18–18. doi:https://doi.org/10.3390/encyclopedia5010018.</w:t>
      </w:r>
    </w:p>
    <w:p w14:paraId="4A5B0641" w14:textId="77777777" w:rsidR="00AB5962" w:rsidRPr="00AB5962" w:rsidRDefault="00AB5962" w:rsidP="00AB5962">
      <w:pPr>
        <w:spacing w:afterLines="120" w:after="288" w:line="360" w:lineRule="auto"/>
      </w:pPr>
      <w:r w:rsidRPr="00AB5962">
        <w:t xml:space="preserve">Kotter, J. (2025). </w:t>
      </w:r>
      <w:r w:rsidRPr="00AB5962">
        <w:rPr>
          <w:i/>
          <w:iCs/>
        </w:rPr>
        <w:t>The 8 steps for leading change</w:t>
      </w:r>
      <w:r w:rsidRPr="00AB5962">
        <w:t>. [online] Kotter. Available at: https://www.kotterinc.com/methodology/8-steps/ [Accessed Jan. 2026].</w:t>
      </w:r>
    </w:p>
    <w:p w14:paraId="210BBBDD" w14:textId="77777777" w:rsidR="00AB5962" w:rsidRPr="00AB5962" w:rsidRDefault="00AB5962" w:rsidP="00AB5962">
      <w:pPr>
        <w:spacing w:afterLines="120" w:after="288" w:line="360" w:lineRule="auto"/>
      </w:pPr>
      <w:r w:rsidRPr="00AB5962">
        <w:t xml:space="preserve">Leadership Centre (2023). </w:t>
      </w:r>
      <w:r w:rsidRPr="00AB5962">
        <w:rPr>
          <w:i/>
          <w:iCs/>
        </w:rPr>
        <w:t>Lewin’s model of change | art of change making</w:t>
      </w:r>
      <w:r w:rsidRPr="00AB5962">
        <w:t>. [online] Leadership Centre. Available at: https://www.leadershipcentre.org.uk/artofchangemaking/theory/lewins-model-of-change/ [Accessed Feb. 2026].</w:t>
      </w:r>
    </w:p>
    <w:p w14:paraId="5A32D55D" w14:textId="77777777" w:rsidR="00AB5962" w:rsidRPr="00AB5962" w:rsidRDefault="00AB5962" w:rsidP="00AB5962">
      <w:pPr>
        <w:spacing w:afterLines="120" w:after="288" w:line="360" w:lineRule="auto"/>
      </w:pPr>
      <w:r w:rsidRPr="00AB5962">
        <w:t xml:space="preserve">Lesna Purnawan (2025). Reconstructing organizational culture in the era of digital transformation: A study of change readiness among employees. </w:t>
      </w:r>
      <w:r w:rsidRPr="00AB5962">
        <w:rPr>
          <w:i/>
          <w:iCs/>
        </w:rPr>
        <w:t>RIGGS Journal of Artificial Intelligence and Digital Business</w:t>
      </w:r>
      <w:r w:rsidRPr="00AB5962">
        <w:t>, [online] 4, pp.3614–3623. doi:https://doi.org/10.31004/riggs.v4i2.1066.</w:t>
      </w:r>
    </w:p>
    <w:p w14:paraId="6B3046F2" w14:textId="77777777" w:rsidR="00AB5962" w:rsidRPr="00AB5962" w:rsidRDefault="00AB5962" w:rsidP="00AB5962">
      <w:pPr>
        <w:spacing w:afterLines="120" w:after="288" w:line="360" w:lineRule="auto"/>
      </w:pPr>
      <w:r w:rsidRPr="00AB5962">
        <w:t xml:space="preserve">Li, J., Wang, Y. and Han, J. (2026). A study on the relationship between digital leadership, digital self-efficacy, and work engagement: the moderating role of technostress. </w:t>
      </w:r>
      <w:r w:rsidRPr="00AB5962">
        <w:rPr>
          <w:i/>
          <w:iCs/>
        </w:rPr>
        <w:t>Frontiers in Psychology</w:t>
      </w:r>
      <w:r w:rsidRPr="00AB5962">
        <w:t>, 17. doi:https://doi.org/10.3389/fpsyg.2026.1751207.</w:t>
      </w:r>
    </w:p>
    <w:p w14:paraId="361E9CEA" w14:textId="77777777" w:rsidR="00AB5962" w:rsidRPr="00AB5962" w:rsidRDefault="00AB5962" w:rsidP="00AB5962">
      <w:pPr>
        <w:spacing w:afterLines="120" w:after="288" w:line="360" w:lineRule="auto"/>
      </w:pPr>
      <w:r w:rsidRPr="00AB5962">
        <w:lastRenderedPageBreak/>
        <w:t xml:space="preserve">Maleki, V.S. and Forouzanfar, M. (2024a). The role of AI in hospitals and clinics: Transforming healthcare in the 21st century. </w:t>
      </w:r>
      <w:r w:rsidRPr="00AB5962">
        <w:rPr>
          <w:i/>
          <w:iCs/>
        </w:rPr>
        <w:t>Bioengineering</w:t>
      </w:r>
      <w:r w:rsidRPr="00AB5962">
        <w:t>, [online] 11, pp.1–38. Available at: https://www.mdpi.com/2306-5354/11/4/337 [Accessed May 2026].</w:t>
      </w:r>
    </w:p>
    <w:p w14:paraId="4F767F2B" w14:textId="77777777" w:rsidR="00AB5962" w:rsidRPr="00AB5962" w:rsidRDefault="00AB5962" w:rsidP="00AB5962">
      <w:pPr>
        <w:spacing w:afterLines="120" w:after="288" w:line="360" w:lineRule="auto"/>
      </w:pPr>
      <w:r w:rsidRPr="00AB5962">
        <w:t xml:space="preserve">Maleki, V.S. and Forouzanfar, M. (2024b). The role of AI in hospitals and clinics: Transforming healthcare in the 21st century. </w:t>
      </w:r>
      <w:r w:rsidRPr="00AB5962">
        <w:rPr>
          <w:i/>
          <w:iCs/>
        </w:rPr>
        <w:t>Bioengineering</w:t>
      </w:r>
      <w:r w:rsidRPr="00AB5962">
        <w:t>, [online] 11, pp.1–38. Available at: https://www.mdpi.com/2306-5354/11/4/337 [Accessed Jan. 2026].</w:t>
      </w:r>
    </w:p>
    <w:p w14:paraId="0FF97D60" w14:textId="77777777" w:rsidR="00AB5962" w:rsidRPr="00AB5962" w:rsidRDefault="00AB5962" w:rsidP="00AB5962">
      <w:pPr>
        <w:spacing w:afterLines="120" w:after="288" w:line="360" w:lineRule="auto"/>
      </w:pPr>
      <w:r w:rsidRPr="00AB5962">
        <w:t xml:space="preserve">Maleki, V.S. and Forouzanfar, M. (2024c). The role of AI in hospitals and clinics: Transforming healthcare in the 21st century. </w:t>
      </w:r>
      <w:r w:rsidRPr="00AB5962">
        <w:rPr>
          <w:i/>
          <w:iCs/>
        </w:rPr>
        <w:t>Bioengineering</w:t>
      </w:r>
      <w:r w:rsidRPr="00AB5962">
        <w:t>, [online] 11, pp.1–38. Available at: https://www.mdpi.com/2306-5354/11/4/337 [Accessed Jan. 2026].</w:t>
      </w:r>
    </w:p>
    <w:p w14:paraId="714B7CCD" w14:textId="77777777" w:rsidR="00AB5962" w:rsidRPr="00AB5962" w:rsidRDefault="00AB5962" w:rsidP="00AB5962">
      <w:pPr>
        <w:spacing w:afterLines="120" w:after="288" w:line="360" w:lineRule="auto"/>
      </w:pPr>
      <w:r w:rsidRPr="00AB5962">
        <w:t xml:space="preserve">Mallorie, S. (2024a). </w:t>
      </w:r>
      <w:r w:rsidRPr="00AB5962">
        <w:rPr>
          <w:i/>
          <w:iCs/>
        </w:rPr>
        <w:t>NHS workforce in a nutshell</w:t>
      </w:r>
      <w:r w:rsidRPr="00AB5962">
        <w:t>. [online] The King’s Fund. Available at: https://www.kingsfund.org.uk/insight-and-analysis/data-and-charts/nhs-workforce-nutshell [Accessed May 2026].</w:t>
      </w:r>
    </w:p>
    <w:p w14:paraId="77FFB5C3" w14:textId="77777777" w:rsidR="00AB5962" w:rsidRPr="00AB5962" w:rsidRDefault="00AB5962" w:rsidP="00AB5962">
      <w:pPr>
        <w:spacing w:afterLines="120" w:after="288" w:line="360" w:lineRule="auto"/>
      </w:pPr>
      <w:r w:rsidRPr="00AB5962">
        <w:t xml:space="preserve">Mallorie, S. (2024b). </w:t>
      </w:r>
      <w:r w:rsidRPr="00AB5962">
        <w:rPr>
          <w:i/>
          <w:iCs/>
        </w:rPr>
        <w:t>The adult social care workforce in a nutshell | the king’s fund</w:t>
      </w:r>
      <w:r w:rsidRPr="00AB5962">
        <w:t>. [online] The King’s Fund. Available at: https://www.kingsfund.org.uk/insight-and-analysis/data-and-charts/social-care-workforce-nutshell [Accessed Jan. 2026].</w:t>
      </w:r>
    </w:p>
    <w:p w14:paraId="27ECEC42" w14:textId="77777777" w:rsidR="00AB5962" w:rsidRPr="00AB5962" w:rsidRDefault="00AB5962" w:rsidP="00AB5962">
      <w:pPr>
        <w:spacing w:afterLines="120" w:after="288" w:line="360" w:lineRule="auto"/>
      </w:pPr>
      <w:r w:rsidRPr="00AB5962">
        <w:t xml:space="preserve">Maniatopoulos, G., Hunter, D.J., Erskine, J. and Hudson, B. (2020). Large-scale health system transformation in the united kingdom. </w:t>
      </w:r>
      <w:r w:rsidRPr="00AB5962">
        <w:rPr>
          <w:i/>
          <w:iCs/>
        </w:rPr>
        <w:t>Journal of Health Organization and Management</w:t>
      </w:r>
      <w:r w:rsidRPr="00AB5962">
        <w:t>, [online] 34, pp.325–344. doi:https://doi.org/10.1108/jhom-05-2019-0144.</w:t>
      </w:r>
    </w:p>
    <w:p w14:paraId="4730618A" w14:textId="77777777" w:rsidR="00AB5962" w:rsidRPr="00AB5962" w:rsidRDefault="00AB5962" w:rsidP="00AB5962">
      <w:pPr>
        <w:spacing w:afterLines="120" w:after="288" w:line="360" w:lineRule="auto"/>
      </w:pPr>
      <w:r w:rsidRPr="00AB5962">
        <w:t xml:space="preserve">Mashuri, S., Sarib, M., Alhabsyi, F., Syam, H. and Ruslin, R. (2022). </w:t>
      </w:r>
      <w:r w:rsidRPr="00AB5962">
        <w:rPr>
          <w:i/>
          <w:iCs/>
        </w:rPr>
        <w:t>Semi-structured interview: A methodological reflection on the development of a qualitative research instrument in educational studies</w:t>
      </w:r>
      <w:r w:rsidRPr="00AB5962">
        <w:t>. [online] ResearchGate. Available at: https://www.researchgate.net/publication/358893176_Semi-structured_Interview_A_Methodological_Reflection_on_the_Development_of_a_Qualitative_Research_Instrument_in_Educational_Studies [Accessed Apr. 2026].</w:t>
      </w:r>
    </w:p>
    <w:p w14:paraId="261AC280" w14:textId="77777777" w:rsidR="00AB5962" w:rsidRPr="00AB5962" w:rsidRDefault="00AB5962" w:rsidP="00AB5962">
      <w:pPr>
        <w:spacing w:afterLines="120" w:after="288" w:line="360" w:lineRule="auto"/>
      </w:pPr>
      <w:r w:rsidRPr="00AB5962">
        <w:t xml:space="preserve">Mauro, M., Noto, G., Prenestini, A. and Sarto, F. (2024). Digital transformation in healthcare: Assessing the role of digital technologies for managerial support processes. </w:t>
      </w:r>
      <w:r w:rsidRPr="00AB5962">
        <w:rPr>
          <w:i/>
          <w:iCs/>
        </w:rPr>
        <w:t>Technological Forecasting and Social Change</w:t>
      </w:r>
      <w:r w:rsidRPr="00AB5962">
        <w:t>, [online] 209, p.123781. doi:https://doi.org/10.1016/j.techfore.2024.123781.</w:t>
      </w:r>
    </w:p>
    <w:p w14:paraId="6BA47A65" w14:textId="77777777" w:rsidR="00AB5962" w:rsidRPr="00AB5962" w:rsidRDefault="00AB5962" w:rsidP="00AB5962">
      <w:pPr>
        <w:spacing w:afterLines="120" w:after="288" w:line="360" w:lineRule="auto"/>
      </w:pPr>
      <w:r w:rsidRPr="00AB5962">
        <w:lastRenderedPageBreak/>
        <w:t xml:space="preserve">Md. Faiyazuddin, Syed, Anand, Gaurav, Siddiqui, R.K., Mehta, R., Khatib, M.N., Shilpa Gaidhane, Quazi Syed Zahiruddin, Hussain, A. and Sah, R. (2025). The impact of artificial intelligence on healthcare: A comprehensive review of advancements in diagnostics, treatment, and operational efficiency. </w:t>
      </w:r>
      <w:r w:rsidRPr="00AB5962">
        <w:rPr>
          <w:i/>
          <w:iCs/>
        </w:rPr>
        <w:t>Health Science Reports</w:t>
      </w:r>
      <w:r w:rsidRPr="00AB5962">
        <w:t>, 8. doi:https://doi.org/10.1002/hsr2.70312.</w:t>
      </w:r>
    </w:p>
    <w:p w14:paraId="1FF862FD" w14:textId="77777777" w:rsidR="00AB5962" w:rsidRPr="00AB5962" w:rsidRDefault="00AB5962" w:rsidP="00AB5962">
      <w:pPr>
        <w:spacing w:afterLines="120" w:after="288" w:line="360" w:lineRule="auto"/>
      </w:pPr>
      <w:r w:rsidRPr="00AB5962">
        <w:t xml:space="preserve">Miles, M.C., Richardson, K.M., Wolfe, R., Hairston, K., Cleveland, M., Kelly, C., Lippert, J., Mastandrea, N. and Pruitt, Z. (2023). Using kotter’s change management framework to redesign departmental GME recruitment. </w:t>
      </w:r>
      <w:r w:rsidRPr="00AB5962">
        <w:rPr>
          <w:i/>
          <w:iCs/>
        </w:rPr>
        <w:t>Journal of Graduate Medical Education</w:t>
      </w:r>
      <w:r w:rsidRPr="00AB5962">
        <w:t>, [online] 15, pp.98–104. doi:https://doi.org/10.4300/JGME-D-22-00191.1.</w:t>
      </w:r>
    </w:p>
    <w:p w14:paraId="16FA45C6" w14:textId="77777777" w:rsidR="00AB5962" w:rsidRPr="00AB5962" w:rsidRDefault="00AB5962" w:rsidP="00AB5962">
      <w:pPr>
        <w:spacing w:afterLines="120" w:after="288" w:line="360" w:lineRule="auto"/>
      </w:pPr>
      <w:r w:rsidRPr="00AB5962">
        <w:t xml:space="preserve">Murire, Obrain Tinashe (2024). Artificial intelligence and its role in shaping organizational work practices and culture. </w:t>
      </w:r>
      <w:r w:rsidRPr="00AB5962">
        <w:rPr>
          <w:i/>
          <w:iCs/>
        </w:rPr>
        <w:t>Administrative Sciences</w:t>
      </w:r>
      <w:r w:rsidRPr="00AB5962">
        <w:t>, 14, p.316. doi:https://doi.org/10.3390/admsci14120316.</w:t>
      </w:r>
    </w:p>
    <w:p w14:paraId="1A5389CF" w14:textId="77777777" w:rsidR="00AB5962" w:rsidRPr="00AB5962" w:rsidRDefault="00AB5962" w:rsidP="00AB5962">
      <w:pPr>
        <w:spacing w:afterLines="120" w:after="288" w:line="360" w:lineRule="auto"/>
      </w:pPr>
      <w:r w:rsidRPr="00AB5962">
        <w:t xml:space="preserve">Oranga, J., Matere, A. and Njurai, E. (2025). The mixed methods research approach: An overview. </w:t>
      </w:r>
      <w:r w:rsidRPr="00AB5962">
        <w:rPr>
          <w:i/>
          <w:iCs/>
        </w:rPr>
        <w:t>Postmodernism Problems</w:t>
      </w:r>
      <w:r w:rsidRPr="00AB5962">
        <w:t>, [online] 15, pp.84–99. doi:https://doi.org/10.46324/pmp2501084.</w:t>
      </w:r>
    </w:p>
    <w:p w14:paraId="11DA8B9D" w14:textId="77777777" w:rsidR="00AB5962" w:rsidRPr="00AB5962" w:rsidRDefault="00AB5962" w:rsidP="00AB5962">
      <w:pPr>
        <w:spacing w:afterLines="120" w:after="288" w:line="360" w:lineRule="auto"/>
      </w:pPr>
      <w:r w:rsidRPr="00AB5962">
        <w:t xml:space="preserve">Orkamo, M., Ukko, J., Rantala, T. and Saunila, M. (2025a). Leadership behaviours to promote organisational performance in private sector digital transformation – A systematic literature review. </w:t>
      </w:r>
      <w:r w:rsidRPr="00AB5962">
        <w:rPr>
          <w:i/>
          <w:iCs/>
        </w:rPr>
        <w:t>Digital Business</w:t>
      </w:r>
      <w:r w:rsidRPr="00AB5962">
        <w:t>, [online] 5, p.100155. doi:https://doi.org/10.1016/j.digbus.2025.100155.</w:t>
      </w:r>
    </w:p>
    <w:p w14:paraId="082ACF78" w14:textId="77777777" w:rsidR="00AB5962" w:rsidRPr="00AB5962" w:rsidRDefault="00AB5962" w:rsidP="00AB5962">
      <w:pPr>
        <w:spacing w:afterLines="120" w:after="288" w:line="360" w:lineRule="auto"/>
      </w:pPr>
      <w:r w:rsidRPr="00AB5962">
        <w:t xml:space="preserve">Orkamo, M., Ukko, J., Rantala, T. and Saunila, M. (2025b). Leadership behaviours to promote organisational performance in private sector digital transformation – A systematic literature review. </w:t>
      </w:r>
      <w:r w:rsidRPr="00AB5962">
        <w:rPr>
          <w:i/>
          <w:iCs/>
        </w:rPr>
        <w:t>Digital Business</w:t>
      </w:r>
      <w:r w:rsidRPr="00AB5962">
        <w:t>, [online] 5, p.100155. doi:https://doi.org/10.1016/j.digbus.2025.100155.</w:t>
      </w:r>
    </w:p>
    <w:p w14:paraId="6D65E25E" w14:textId="77777777" w:rsidR="00AB5962" w:rsidRPr="00AB5962" w:rsidRDefault="00AB5962" w:rsidP="00AB5962">
      <w:pPr>
        <w:spacing w:afterLines="120" w:after="288" w:line="360" w:lineRule="auto"/>
      </w:pPr>
      <w:r w:rsidRPr="00AB5962">
        <w:t xml:space="preserve">Osawa, A., Maeshima, S. and Arai, H. (2022). </w:t>
      </w:r>
      <w:r w:rsidRPr="00AB5962">
        <w:rPr>
          <w:i/>
          <w:iCs/>
        </w:rPr>
        <w:t>Applying information and communication technology to promote healthy aging in older people: Japan’s challenges and perspective</w:t>
      </w:r>
      <w:r w:rsidRPr="00AB5962">
        <w:t>. [online] PubMed. Available at: https://www.ncbi.nlm.nih.gov/books/NBK580632/ [Accessed Feb. 2026].</w:t>
      </w:r>
    </w:p>
    <w:p w14:paraId="78AA1DB1" w14:textId="77777777" w:rsidR="00AB5962" w:rsidRPr="00AB5962" w:rsidRDefault="00AB5962" w:rsidP="00AB5962">
      <w:pPr>
        <w:spacing w:afterLines="120" w:after="288" w:line="360" w:lineRule="auto"/>
      </w:pPr>
      <w:r w:rsidRPr="00AB5962">
        <w:t xml:space="preserve">Parliament, U. (2022). </w:t>
      </w:r>
      <w:r w:rsidRPr="00AB5962">
        <w:rPr>
          <w:i/>
          <w:iCs/>
        </w:rPr>
        <w:t>Digital transformation in the NHS - health and social care committee</w:t>
      </w:r>
      <w:r w:rsidRPr="00AB5962">
        <w:t>. [online] Parliament.uk. Available at: https://publications.parliament.uk/pa/cm5803/cmselect/cmhealth/223/report.html [Accessed May 2026].</w:t>
      </w:r>
    </w:p>
    <w:p w14:paraId="3141FEB8" w14:textId="77777777" w:rsidR="00AB5962" w:rsidRPr="00AB5962" w:rsidRDefault="00AB5962" w:rsidP="00AB5962">
      <w:pPr>
        <w:spacing w:afterLines="120" w:after="288" w:line="360" w:lineRule="auto"/>
      </w:pPr>
      <w:r w:rsidRPr="00AB5962">
        <w:t xml:space="preserve">Pérez-Rugosa, V., Domínguez-Valdés, E., Rodríguez-Rodríguez, A., Fontana-Olot, P., Bianchi, V., Lladó-Jordan, G. and Sarabia-Cobo, C. (2025). Digital care for older people: Digital literacy, </w:t>
      </w:r>
      <w:r w:rsidRPr="00AB5962">
        <w:lastRenderedPageBreak/>
        <w:t xml:space="preserve">technophobia and technophilia. </w:t>
      </w:r>
      <w:r w:rsidRPr="00AB5962">
        <w:rPr>
          <w:i/>
          <w:iCs/>
        </w:rPr>
        <w:t>Sage Open Aging</w:t>
      </w:r>
      <w:r w:rsidRPr="00AB5962">
        <w:t>, [online] 11. doi:https://doi.org/10.1177/30495334251395873.</w:t>
      </w:r>
    </w:p>
    <w:p w14:paraId="4BD5B694" w14:textId="77777777" w:rsidR="00AB5962" w:rsidRPr="00AB5962" w:rsidRDefault="00AB5962" w:rsidP="00AB5962">
      <w:pPr>
        <w:spacing w:afterLines="120" w:after="288" w:line="360" w:lineRule="auto"/>
      </w:pPr>
      <w:r w:rsidRPr="00AB5962">
        <w:t xml:space="preserve">Pervin, N. and Mokhtar, M. (2022). The interpretivist research paradigm: A subjective notion of a social context. </w:t>
      </w:r>
      <w:r w:rsidRPr="00AB5962">
        <w:rPr>
          <w:i/>
          <w:iCs/>
        </w:rPr>
        <w:t>ResearchGate</w:t>
      </w:r>
      <w:r w:rsidRPr="00AB5962">
        <w:t>, [online] 11. doi:https://doi.org/10.6007/IJARPED/v11-i2/12938.</w:t>
      </w:r>
    </w:p>
    <w:p w14:paraId="60CA2E85" w14:textId="77777777" w:rsidR="00AB5962" w:rsidRPr="00AB5962" w:rsidRDefault="00AB5962" w:rsidP="00AB5962">
      <w:pPr>
        <w:spacing w:afterLines="120" w:after="288" w:line="360" w:lineRule="auto"/>
      </w:pPr>
      <w:r w:rsidRPr="00AB5962">
        <w:t xml:space="preserve">Phair, D. and Warren, K. (2021). </w:t>
      </w:r>
      <w:r w:rsidRPr="00AB5962">
        <w:rPr>
          <w:i/>
          <w:iCs/>
        </w:rPr>
        <w:t>Saunders’ research onion: Explained simply</w:t>
      </w:r>
      <w:r w:rsidRPr="00AB5962">
        <w:t>. [online] Grad Coach. Available at: https://gradcoach.com/saunders-research-onion/ [Accessed Apr. 2026].</w:t>
      </w:r>
    </w:p>
    <w:p w14:paraId="47678D97" w14:textId="77777777" w:rsidR="00AB5962" w:rsidRPr="00AB5962" w:rsidRDefault="00AB5962" w:rsidP="00AB5962">
      <w:pPr>
        <w:spacing w:afterLines="120" w:after="288" w:line="360" w:lineRule="auto"/>
      </w:pPr>
      <w:r w:rsidRPr="00AB5962">
        <w:t xml:space="preserve">Pham, T. (2025). Ethical and legal considerations in healthcare AI: innovation and policy for safe and fair use. </w:t>
      </w:r>
      <w:r w:rsidRPr="00AB5962">
        <w:rPr>
          <w:i/>
          <w:iCs/>
        </w:rPr>
        <w:t>Royal Society Open Science</w:t>
      </w:r>
      <w:r w:rsidRPr="00AB5962">
        <w:t>, [online] 12. doi:https://doi.org/10.1098/rsos.241873.</w:t>
      </w:r>
    </w:p>
    <w:p w14:paraId="6AAFBB8F" w14:textId="77777777" w:rsidR="00AB5962" w:rsidRPr="00AB5962" w:rsidRDefault="00AB5962" w:rsidP="00AB5962">
      <w:pPr>
        <w:spacing w:afterLines="120" w:after="288" w:line="360" w:lineRule="auto"/>
      </w:pPr>
      <w:r w:rsidRPr="00AB5962">
        <w:t xml:space="preserve">Plekhanov, D., Franke, H. and Netland, T.H. (2022). Digital transformation: A review and research agenda. </w:t>
      </w:r>
      <w:r w:rsidRPr="00AB5962">
        <w:rPr>
          <w:i/>
          <w:iCs/>
        </w:rPr>
        <w:t>European Management Journal</w:t>
      </w:r>
      <w:r w:rsidRPr="00AB5962">
        <w:t>, [online] 41, pp.821–844. doi:https://doi.org/10.1016/j.emj.2022.09.007.</w:t>
      </w:r>
    </w:p>
    <w:p w14:paraId="72BB57C1" w14:textId="77777777" w:rsidR="00AB5962" w:rsidRPr="00AB5962" w:rsidRDefault="00AB5962" w:rsidP="00AB5962">
      <w:pPr>
        <w:spacing w:afterLines="120" w:after="288" w:line="360" w:lineRule="auto"/>
      </w:pPr>
      <w:r w:rsidRPr="00AB5962">
        <w:t xml:space="preserve">Prosci (2024). </w:t>
      </w:r>
      <w:r w:rsidRPr="00AB5962">
        <w:rPr>
          <w:i/>
          <w:iCs/>
        </w:rPr>
        <w:t>What is lewin’s change theory? Explanation, pros and cons</w:t>
      </w:r>
      <w:r w:rsidRPr="00AB5962">
        <w:t>. [online] Prosci.com. Available at: https://www.prosci.com/blog/lewins-change-theory [Accessed Jan. 2026].</w:t>
      </w:r>
    </w:p>
    <w:p w14:paraId="18227C27" w14:textId="77777777" w:rsidR="00AB5962" w:rsidRPr="00AB5962" w:rsidRDefault="00AB5962" w:rsidP="00AB5962">
      <w:pPr>
        <w:spacing w:afterLines="120" w:after="288" w:line="360" w:lineRule="auto"/>
      </w:pPr>
      <w:r w:rsidRPr="00AB5962">
        <w:t xml:space="preserve">purvasha (2024). </w:t>
      </w:r>
      <w:r w:rsidRPr="00AB5962">
        <w:rPr>
          <w:i/>
          <w:iCs/>
        </w:rPr>
        <w:t>The rising burden of administrative work in hospitals: Challenges and solutions</w:t>
      </w:r>
      <w:r w:rsidRPr="00AB5962">
        <w:t>. [online] Dezy It. Available at: https://www.dezyit.com/post/the-rising-burden-of-administrative-work-in-hospitals-challenges-and-solutions-1 [Accessed Jan. 2026].</w:t>
      </w:r>
    </w:p>
    <w:p w14:paraId="7E01B383" w14:textId="77777777" w:rsidR="00AB5962" w:rsidRPr="00AB5962" w:rsidRDefault="00AB5962" w:rsidP="00AB5962">
      <w:pPr>
        <w:spacing w:afterLines="120" w:after="288" w:line="360" w:lineRule="auto"/>
      </w:pPr>
      <w:r w:rsidRPr="00AB5962">
        <w:t xml:space="preserve">Qiao, G., Li, Y. and Hong, A. (2024). The strategic role of digital transformation: Leveraging digital leadership to enhance employee performance and organizational commitment in the digital era. </w:t>
      </w:r>
      <w:r w:rsidRPr="00AB5962">
        <w:rPr>
          <w:i/>
          <w:iCs/>
        </w:rPr>
        <w:t>Systems</w:t>
      </w:r>
      <w:r w:rsidRPr="00AB5962">
        <w:t>, [online] 12, p.457. doi:https://doi.org/10.3390/systems12110457.</w:t>
      </w:r>
    </w:p>
    <w:p w14:paraId="2250B682" w14:textId="77777777" w:rsidR="00AB5962" w:rsidRPr="00AB5962" w:rsidRDefault="00AB5962" w:rsidP="00AB5962">
      <w:pPr>
        <w:spacing w:afterLines="120" w:after="288" w:line="360" w:lineRule="auto"/>
      </w:pPr>
      <w:r w:rsidRPr="00AB5962">
        <w:t xml:space="preserve">Raina, K., Sharma, G.D., Taheri, B., Dev, D. and Chavriya, S. (2025). Artificial intelligence-driven management: Bridging innovation, knowledge creation, and sustainable business practices. </w:t>
      </w:r>
      <w:r w:rsidRPr="00AB5962">
        <w:rPr>
          <w:i/>
          <w:iCs/>
        </w:rPr>
        <w:t>Journal of Innovation &amp; Knowledge</w:t>
      </w:r>
      <w:r w:rsidRPr="00AB5962">
        <w:t>, [online] 11, p.100860. doi:https://doi.org/10.1016/j.jik.2025.100860.</w:t>
      </w:r>
    </w:p>
    <w:p w14:paraId="0D764DE8" w14:textId="77777777" w:rsidR="00AB5962" w:rsidRPr="00AB5962" w:rsidRDefault="00AB5962" w:rsidP="00AB5962">
      <w:pPr>
        <w:spacing w:afterLines="120" w:after="288" w:line="360" w:lineRule="auto"/>
      </w:pPr>
      <w:r w:rsidRPr="00AB5962">
        <w:t xml:space="preserve">Regan, E.A. (2022). Changing the research paradigm for digital transformation in healthcare delivery. </w:t>
      </w:r>
      <w:r w:rsidRPr="00AB5962">
        <w:rPr>
          <w:i/>
          <w:iCs/>
        </w:rPr>
        <w:t>Frontiers in Digital Health</w:t>
      </w:r>
      <w:r w:rsidRPr="00AB5962">
        <w:t>, 4. doi:https://doi.org/10.3389/fdgth.2022.911634.</w:t>
      </w:r>
    </w:p>
    <w:p w14:paraId="0E9764FF" w14:textId="77777777" w:rsidR="00AB5962" w:rsidRPr="00AB5962" w:rsidRDefault="00AB5962" w:rsidP="00AB5962">
      <w:pPr>
        <w:spacing w:afterLines="120" w:after="288" w:line="360" w:lineRule="auto"/>
      </w:pPr>
      <w:r w:rsidRPr="00AB5962">
        <w:lastRenderedPageBreak/>
        <w:t xml:space="preserve">Sarika Mulukuntla and Saigurudatta Pamulaparthy Venkata (2020). Digital transformation in healthcare: Assessing the impact on patient care and safety. </w:t>
      </w:r>
      <w:r w:rsidRPr="00AB5962">
        <w:rPr>
          <w:i/>
          <w:iCs/>
        </w:rPr>
        <w:t>EPH - International Journal of Medical and Health Science</w:t>
      </w:r>
      <w:r w:rsidRPr="00AB5962">
        <w:t>, [online] 6, pp.27–33. doi:https://doi.org/10.53555/eijmhs.v6i3.201.</w:t>
      </w:r>
    </w:p>
    <w:p w14:paraId="610A4873" w14:textId="77777777" w:rsidR="00AB5962" w:rsidRPr="00AB5962" w:rsidRDefault="00AB5962" w:rsidP="00AB5962">
      <w:pPr>
        <w:spacing w:afterLines="120" w:after="288" w:line="360" w:lineRule="auto"/>
      </w:pPr>
      <w:r w:rsidRPr="00AB5962">
        <w:t xml:space="preserve">Savolainen, I., Ylinen, L., Grönroos, R. and Oksanen, A. (2025). AI transformation in working life: A systematic review of usage and attitudes towards AI among workers. </w:t>
      </w:r>
      <w:r w:rsidRPr="00AB5962">
        <w:rPr>
          <w:i/>
          <w:iCs/>
        </w:rPr>
        <w:t>Digital Business</w:t>
      </w:r>
      <w:r w:rsidRPr="00AB5962">
        <w:t>, p.100162. doi:https://doi.org/10.1016/j.digbus.2025.100162.</w:t>
      </w:r>
    </w:p>
    <w:p w14:paraId="628A5E5C" w14:textId="77777777" w:rsidR="00AB5962" w:rsidRPr="00AB5962" w:rsidRDefault="00AB5962" w:rsidP="00AB5962">
      <w:pPr>
        <w:spacing w:afterLines="120" w:after="288" w:line="360" w:lineRule="auto"/>
      </w:pPr>
      <w:r w:rsidRPr="00AB5962">
        <w:t xml:space="preserve">Sfantou, D., Laliotis, A., Patelarou, A., Sifaki-Pistolla, D., Matalliotakis, M. and Patelarou, E. (2017). Importance of leadership style towards quality of care measures in healthcare settings: A systematic review. </w:t>
      </w:r>
      <w:r w:rsidRPr="00AB5962">
        <w:rPr>
          <w:i/>
          <w:iCs/>
        </w:rPr>
        <w:t>Healthcare</w:t>
      </w:r>
      <w:r w:rsidRPr="00AB5962">
        <w:t>, 5, p.73. doi:https://doi.org/10.3390/healthcare5040073.</w:t>
      </w:r>
    </w:p>
    <w:p w14:paraId="7152CF8D" w14:textId="77777777" w:rsidR="00AB5962" w:rsidRPr="00AB5962" w:rsidRDefault="00AB5962" w:rsidP="00AB5962">
      <w:pPr>
        <w:spacing w:afterLines="120" w:after="288" w:line="360" w:lineRule="auto"/>
      </w:pPr>
      <w:r w:rsidRPr="00AB5962">
        <w:t xml:space="preserve">Sharma, U. (2024). </w:t>
      </w:r>
      <w:r w:rsidRPr="00AB5962">
        <w:rPr>
          <w:i/>
          <w:iCs/>
        </w:rPr>
        <w:t>The role of research philosophy in defining methodology</w:t>
      </w:r>
      <w:r w:rsidRPr="00AB5962">
        <w:t>. [online] Medium. Available at: https://medium.com/@DrUrvashi.Sharma/the-role-of-research-philosophy-in-defining-methodology-f5022b36a885 [Accessed Apr. 2026].</w:t>
      </w:r>
    </w:p>
    <w:p w14:paraId="10F15627" w14:textId="77777777" w:rsidR="00AB5962" w:rsidRPr="00AB5962" w:rsidRDefault="00AB5962" w:rsidP="00AB5962">
      <w:pPr>
        <w:spacing w:afterLines="120" w:after="288" w:line="360" w:lineRule="auto"/>
      </w:pPr>
      <w:r w:rsidRPr="00AB5962">
        <w:t xml:space="preserve">Singun, A. (2025). Unveiling the barriers to digital transformation in higher education institutions: a systematic literature review. </w:t>
      </w:r>
      <w:r w:rsidRPr="00AB5962">
        <w:rPr>
          <w:i/>
          <w:iCs/>
        </w:rPr>
        <w:t>Discover Education</w:t>
      </w:r>
      <w:r w:rsidRPr="00AB5962">
        <w:t>, [online] 4. doi:https://doi.org/10.1007/s44217-025-00430-9.</w:t>
      </w:r>
    </w:p>
    <w:p w14:paraId="1582C873" w14:textId="77777777" w:rsidR="00AB5962" w:rsidRPr="00AB5962" w:rsidRDefault="00AB5962" w:rsidP="00AB5962">
      <w:pPr>
        <w:spacing w:afterLines="120" w:after="288" w:line="360" w:lineRule="auto"/>
      </w:pPr>
      <w:r w:rsidRPr="00AB5962">
        <w:t xml:space="preserve">Sjödin, D., Parida, V., Palmié, M. and Wincent, J. (2021). How AI capabilities enable business model innovation: Scaling AI through co-evolutionary processes and feedback loops. </w:t>
      </w:r>
      <w:r w:rsidRPr="00AB5962">
        <w:rPr>
          <w:i/>
          <w:iCs/>
        </w:rPr>
        <w:t>Journal of Business Research</w:t>
      </w:r>
      <w:r w:rsidRPr="00AB5962">
        <w:t>, [online] 134, pp.574–587. doi:https://doi.org/10.1016/j.jbusres.2021.05.009.</w:t>
      </w:r>
    </w:p>
    <w:p w14:paraId="555092AE" w14:textId="77777777" w:rsidR="00AB5962" w:rsidRPr="00AB5962" w:rsidRDefault="00AB5962" w:rsidP="00AB5962">
      <w:pPr>
        <w:spacing w:afterLines="120" w:after="288" w:line="360" w:lineRule="auto"/>
      </w:pPr>
      <w:r w:rsidRPr="00AB5962">
        <w:t xml:space="preserve">Stoumpos, Angelos I, Kitsios, F. and Talias, M.A. (2023). Digital transformation in healthcare: Technology acceptance and its applications. </w:t>
      </w:r>
      <w:r w:rsidRPr="00AB5962">
        <w:rPr>
          <w:i/>
          <w:iCs/>
        </w:rPr>
        <w:t>International Journal of Environmental Research and Public Health</w:t>
      </w:r>
      <w:r w:rsidRPr="00AB5962">
        <w:t>, [online] 20. Available at: https://www.mdpi.com/1660-4601/20/4/3407 [Accessed May 2026].</w:t>
      </w:r>
    </w:p>
    <w:p w14:paraId="0F18122D" w14:textId="77777777" w:rsidR="00AB5962" w:rsidRPr="00AB5962" w:rsidRDefault="00AB5962" w:rsidP="00AB5962">
      <w:pPr>
        <w:spacing w:afterLines="120" w:after="288" w:line="360" w:lineRule="auto"/>
      </w:pPr>
      <w:r w:rsidRPr="00AB5962">
        <w:t xml:space="preserve">Suryadi, Y., Trisnawati, T. and Al-Amin, A.-A. (2024). The impact of transformational leadership on organizational performance and employee motivation. </w:t>
      </w:r>
      <w:r w:rsidRPr="00AB5962">
        <w:rPr>
          <w:i/>
          <w:iCs/>
        </w:rPr>
        <w:t>Transforma Jurnal Manajemen</w:t>
      </w:r>
      <w:r w:rsidRPr="00AB5962">
        <w:t>, 2, pp.65–76. doi:https://doi.org/10.56457/tjm.v2i2.129.</w:t>
      </w:r>
    </w:p>
    <w:p w14:paraId="297E1095" w14:textId="77777777" w:rsidR="00AB5962" w:rsidRPr="00AB5962" w:rsidRDefault="00AB5962" w:rsidP="00AB5962">
      <w:pPr>
        <w:spacing w:afterLines="120" w:after="288" w:line="360" w:lineRule="auto"/>
      </w:pPr>
      <w:r w:rsidRPr="00AB5962">
        <w:t xml:space="preserve">Sutherland, B.L., Pecanac, K., LaBorde, T.M., Bartels, C.M. and Brennan, M.B. (2021). Good working relationships: how healthcare system proximity influences trust between healthcare workers. </w:t>
      </w:r>
      <w:r w:rsidRPr="00AB5962">
        <w:rPr>
          <w:i/>
          <w:iCs/>
        </w:rPr>
        <w:t>Journal of Interprofessional Care</w:t>
      </w:r>
      <w:r w:rsidRPr="00AB5962">
        <w:t>, 36, pp.331–339.</w:t>
      </w:r>
    </w:p>
    <w:p w14:paraId="644EDB80" w14:textId="77777777" w:rsidR="00AB5962" w:rsidRPr="00AB5962" w:rsidRDefault="00AB5962" w:rsidP="00AB5962">
      <w:pPr>
        <w:spacing w:afterLines="120" w:after="288" w:line="360" w:lineRule="auto"/>
      </w:pPr>
      <w:r w:rsidRPr="00AB5962">
        <w:lastRenderedPageBreak/>
        <w:t xml:space="preserve">Syamsir, S., Saputra, N. and Mulia, R.A. (2025). Leadership agility in a VUCA world: a systematic review, conceptual insights, and research directions. </w:t>
      </w:r>
      <w:r w:rsidRPr="00AB5962">
        <w:rPr>
          <w:i/>
          <w:iCs/>
        </w:rPr>
        <w:t>Cogent Business &amp; Management</w:t>
      </w:r>
      <w:r w:rsidRPr="00AB5962">
        <w:t>, 12. doi:https://doi.org/10.1080/23311975.2025.2482022.</w:t>
      </w:r>
    </w:p>
    <w:p w14:paraId="4047A041" w14:textId="77777777" w:rsidR="00AB5962" w:rsidRPr="00AB5962" w:rsidRDefault="00AB5962" w:rsidP="00AB5962">
      <w:pPr>
        <w:spacing w:afterLines="120" w:after="288" w:line="360" w:lineRule="auto"/>
      </w:pPr>
      <w:r w:rsidRPr="00AB5962">
        <w:t xml:space="preserve">Tajik, O., Golzar, J. and Noor, S. (2024). Purposive sampling. </w:t>
      </w:r>
      <w:r w:rsidRPr="00AB5962">
        <w:rPr>
          <w:i/>
          <w:iCs/>
        </w:rPr>
        <w:t>Purposive Sampling</w:t>
      </w:r>
      <w:r w:rsidRPr="00AB5962">
        <w:t>, [online] 2, pp.1–9. doi:https://doi.org/10.22034/ijels.2025.490681.1029.</w:t>
      </w:r>
    </w:p>
    <w:p w14:paraId="16DBC6E4" w14:textId="77777777" w:rsidR="00AB5962" w:rsidRPr="00AB5962" w:rsidRDefault="00AB5962" w:rsidP="00AB5962">
      <w:pPr>
        <w:spacing w:afterLines="120" w:after="288" w:line="360" w:lineRule="auto"/>
      </w:pPr>
      <w:r w:rsidRPr="00AB5962">
        <w:t xml:space="preserve">Thacharodi, A., Singh, P., Meenatchi, R., Ahmed, Kumar, V, N., Kavish, S., Maqbool, M. and Hassan, S. (2024). Revolutionizing healthcare and medicine: The impact of modern technologies for a healthier future—A comprehensive review. </w:t>
      </w:r>
      <w:r w:rsidRPr="00AB5962">
        <w:rPr>
          <w:i/>
          <w:iCs/>
        </w:rPr>
        <w:t>Health Care Science</w:t>
      </w:r>
      <w:r w:rsidRPr="00AB5962">
        <w:t>, [online] 3. doi:https://doi.org/10.1002/hcs2.115.</w:t>
      </w:r>
    </w:p>
    <w:p w14:paraId="0869D42D" w14:textId="77777777" w:rsidR="00AB5962" w:rsidRPr="00AB5962" w:rsidRDefault="00AB5962" w:rsidP="00AB5962">
      <w:pPr>
        <w:spacing w:afterLines="120" w:after="288" w:line="360" w:lineRule="auto"/>
      </w:pPr>
      <w:r w:rsidRPr="00AB5962">
        <w:t xml:space="preserve">Thomson, L. (2024). Barriers and enablers of integrated care in the UK: a rapid evidence review of review articles and grey literature 2018–2022. </w:t>
      </w:r>
      <w:r w:rsidRPr="00AB5962">
        <w:rPr>
          <w:i/>
          <w:iCs/>
        </w:rPr>
        <w:t>Frontiers in Public Health</w:t>
      </w:r>
      <w:r w:rsidRPr="00AB5962">
        <w:t>, [online] 11. doi:https://doi.org/10.3389/fpubh.2023.1286479.</w:t>
      </w:r>
    </w:p>
    <w:p w14:paraId="5EFD706D" w14:textId="77777777" w:rsidR="00AB5962" w:rsidRPr="00AB5962" w:rsidRDefault="00AB5962" w:rsidP="00AB5962">
      <w:pPr>
        <w:spacing w:afterLines="120" w:after="288" w:line="360" w:lineRule="auto"/>
      </w:pPr>
      <w:r w:rsidRPr="00AB5962">
        <w:t xml:space="preserve">Trenerry, B., Chng, S., Wang, Y., Shah, S.Z., Lim, S.S., Lu, H.Y. and Oh, P.H. (2021). Preparing workplaces for digital transformation: An integrative review and framework of multi-level factors. </w:t>
      </w:r>
      <w:r w:rsidRPr="00AB5962">
        <w:rPr>
          <w:i/>
          <w:iCs/>
        </w:rPr>
        <w:t>Frontiers in Psychology</w:t>
      </w:r>
      <w:r w:rsidRPr="00AB5962">
        <w:t>, [online] 12, p.822. doi:https://doi.org/10.3389/fpsyg.2021.620766.</w:t>
      </w:r>
    </w:p>
    <w:p w14:paraId="3BCEFAA3" w14:textId="77777777" w:rsidR="00AB5962" w:rsidRPr="00AB5962" w:rsidRDefault="00AB5962" w:rsidP="00AB5962">
      <w:pPr>
        <w:spacing w:afterLines="120" w:after="288" w:line="360" w:lineRule="auto"/>
      </w:pPr>
      <w:r w:rsidRPr="00AB5962">
        <w:t xml:space="preserve">Turi, J.A., Khastoori, S., Sorooshian, S. and Campbell, N. (2022). Diversity impact on organizational performance: Moderating and mediating role of diversity beliefs and leadership expertise. </w:t>
      </w:r>
      <w:r w:rsidRPr="00AB5962">
        <w:rPr>
          <w:i/>
          <w:iCs/>
        </w:rPr>
        <w:t>PLOS ONE</w:t>
      </w:r>
      <w:r w:rsidRPr="00AB5962">
        <w:t>, 17, pp.1–15. doi:https://doi.org/10.1371/journal.pone.0270813.</w:t>
      </w:r>
    </w:p>
    <w:p w14:paraId="0E720E6B" w14:textId="77777777" w:rsidR="00AB5962" w:rsidRPr="00AB5962" w:rsidRDefault="00AB5962" w:rsidP="00AB5962">
      <w:pPr>
        <w:spacing w:afterLines="120" w:after="288" w:line="360" w:lineRule="auto"/>
      </w:pPr>
      <w:r w:rsidRPr="00AB5962">
        <w:t xml:space="preserve">Vaughan, L. and Edwards, N. (2020). The problems of smaller, rural and remote hospitals: Separating facts from fiction. </w:t>
      </w:r>
      <w:r w:rsidRPr="00AB5962">
        <w:rPr>
          <w:i/>
          <w:iCs/>
        </w:rPr>
        <w:t>Future Healthcare Journal</w:t>
      </w:r>
      <w:r w:rsidRPr="00AB5962">
        <w:t>, 7, pp.38–45. doi:https://doi.org/10.7861/fhj.2019-0066.</w:t>
      </w:r>
    </w:p>
    <w:p w14:paraId="489FD21F" w14:textId="77777777" w:rsidR="00AB5962" w:rsidRPr="00AB5962" w:rsidRDefault="00AB5962" w:rsidP="00AB5962">
      <w:pPr>
        <w:spacing w:afterLines="120" w:after="288" w:line="360" w:lineRule="auto"/>
      </w:pPr>
      <w:r w:rsidRPr="00AB5962">
        <w:t xml:space="preserve">Vuchkovski, D., Zalaznik, M., Mitręga, M. and Pfajfar, G. (2023). A look at the future of work: The digital transformation of teams from conventional to virtual. </w:t>
      </w:r>
      <w:r w:rsidRPr="00AB5962">
        <w:rPr>
          <w:i/>
          <w:iCs/>
        </w:rPr>
        <w:t>Journal of Business Research</w:t>
      </w:r>
      <w:r w:rsidRPr="00AB5962">
        <w:t>, [online] 163, pp.113912–113912. Available at: https://www.sciencedirect.com/science/article/pii/S0148296323002709 [Accessed May 2026].</w:t>
      </w:r>
    </w:p>
    <w:p w14:paraId="364CD265" w14:textId="77777777" w:rsidR="00AB5962" w:rsidRPr="00AB5962" w:rsidRDefault="00AB5962" w:rsidP="00AB5962">
      <w:pPr>
        <w:spacing w:afterLines="120" w:after="288" w:line="360" w:lineRule="auto"/>
      </w:pPr>
      <w:r w:rsidRPr="00AB5962">
        <w:t xml:space="preserve">Wu, Y. (2025). The impact of artificial intelligence on transformational leadership: Current state, challenges, and solutions. </w:t>
      </w:r>
      <w:r w:rsidRPr="00AB5962">
        <w:rPr>
          <w:i/>
          <w:iCs/>
        </w:rPr>
        <w:t>Journal of Education, Humanities and Social Sciences</w:t>
      </w:r>
      <w:r w:rsidRPr="00AB5962">
        <w:t>, 56, pp.1–9. doi:https://doi.org/10.54097/csazg783.</w:t>
      </w:r>
    </w:p>
    <w:p w14:paraId="3C302C15" w14:textId="77777777" w:rsidR="00AB5962" w:rsidRPr="00AB5962" w:rsidRDefault="00AB5962" w:rsidP="00AB5962">
      <w:pPr>
        <w:spacing w:afterLines="120" w:after="288" w:line="360" w:lineRule="auto"/>
      </w:pPr>
      <w:r w:rsidRPr="00AB5962">
        <w:lastRenderedPageBreak/>
        <w:t xml:space="preserve">Zheng, J., Zhang, J.Z., Kamal, M.M., Liang, X. and Abdullah, A.E. (2025). Unpacking human-AI interaction: Exploring unintended consequences on employee Well-being in entrepreneurial firms through an in-depth analysis. </w:t>
      </w:r>
      <w:r w:rsidRPr="00AB5962">
        <w:rPr>
          <w:i/>
          <w:iCs/>
        </w:rPr>
        <w:t>Journal of Business Research</w:t>
      </w:r>
      <w:r w:rsidRPr="00AB5962">
        <w:t>, 196, pp.115406–115406. doi:https://doi.org/10.1016/j.jbusres.2025.115406.</w:t>
      </w:r>
    </w:p>
    <w:p w14:paraId="65E26856" w14:textId="77777777" w:rsidR="0015222E" w:rsidRDefault="0015222E" w:rsidP="0015222E">
      <w:pPr>
        <w:spacing w:afterLines="120" w:after="288" w:line="360" w:lineRule="auto"/>
      </w:pPr>
    </w:p>
    <w:p w14:paraId="6300C11F" w14:textId="77777777" w:rsidR="0015222E" w:rsidRDefault="0015222E" w:rsidP="0015222E">
      <w:pPr>
        <w:spacing w:afterLines="120" w:after="288" w:line="360" w:lineRule="auto"/>
      </w:pPr>
    </w:p>
    <w:p w14:paraId="5296C067" w14:textId="77777777" w:rsidR="0015222E" w:rsidRDefault="0015222E" w:rsidP="0015222E">
      <w:pPr>
        <w:spacing w:afterLines="120" w:after="288" w:line="360" w:lineRule="auto"/>
      </w:pPr>
    </w:p>
    <w:p w14:paraId="09C62C5F" w14:textId="034A9AEE" w:rsidR="00D556BA" w:rsidRDefault="00D556BA">
      <w:r>
        <w:br w:type="page"/>
      </w:r>
    </w:p>
    <w:p w14:paraId="6026454C" w14:textId="6FCA2597" w:rsidR="0015222E" w:rsidRDefault="00D556BA" w:rsidP="00D556BA">
      <w:pPr>
        <w:pStyle w:val="Heading1"/>
      </w:pPr>
      <w:bookmarkStart w:id="113" w:name="_Toc229073257"/>
      <w:r>
        <w:lastRenderedPageBreak/>
        <w:t>Appendices</w:t>
      </w:r>
      <w:bookmarkEnd w:id="113"/>
    </w:p>
    <w:p w14:paraId="276EC05E" w14:textId="208BD230" w:rsidR="00297EF4" w:rsidRPr="00297EF4" w:rsidRDefault="00D556BA" w:rsidP="00297EF4">
      <w:pPr>
        <w:pStyle w:val="Heading2"/>
      </w:pPr>
      <w:bookmarkStart w:id="114" w:name="_Toc229073258"/>
      <w:r>
        <w:t>Appendix A – Ethics Approval / Ethics Form</w:t>
      </w:r>
      <w:bookmarkEnd w:id="114"/>
    </w:p>
    <w:p w14:paraId="6AF12830" w14:textId="2F0B4638" w:rsidR="00297EF4" w:rsidRPr="00297EF4" w:rsidRDefault="00297EF4" w:rsidP="00297EF4">
      <w:pPr>
        <w:rPr>
          <w:b/>
          <w:bCs/>
        </w:rPr>
      </w:pPr>
      <w:r w:rsidRPr="00297EF4">
        <w:rPr>
          <w:b/>
          <w:bCs/>
        </w:rPr>
        <w:t xml:space="preserve">In order for research to result in benefit and minimise risk of harm, it must be conducted ethically. </w:t>
      </w:r>
    </w:p>
    <w:p w14:paraId="465D4B78" w14:textId="5E919075" w:rsidR="00297EF4" w:rsidRPr="00297EF4" w:rsidRDefault="00297EF4" w:rsidP="00297EF4">
      <w:r w:rsidRPr="00297EF4">
        <w:t xml:space="preserve">The University follows the OECD Frascati manual definition of </w:t>
      </w:r>
      <w:r w:rsidRPr="00297EF4">
        <w:rPr>
          <w:b/>
        </w:rPr>
        <w:t>research activity</w:t>
      </w:r>
      <w:r w:rsidRPr="00297EF4">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D7F58A5" w14:textId="115FC89A" w:rsidR="00297EF4" w:rsidRPr="00297EF4" w:rsidRDefault="00297EF4" w:rsidP="00297EF4">
      <w:r w:rsidRPr="00297EF4">
        <w:t>The individual undertaking the research activity is known as the “principal researcher”.</w:t>
      </w:r>
    </w:p>
    <w:p w14:paraId="5DDCC8C1" w14:textId="229F653C" w:rsidR="00297EF4" w:rsidRPr="00297EF4" w:rsidRDefault="00297EF4" w:rsidP="00297EF4">
      <w:r w:rsidRPr="00297EF4">
        <w:rPr>
          <w:b/>
        </w:rPr>
        <w:t>This form</w:t>
      </w:r>
      <w:r w:rsidRPr="00297EF4">
        <w:t xml:space="preserve"> </w:t>
      </w:r>
      <w:r w:rsidRPr="00297EF4">
        <w:rPr>
          <w:b/>
        </w:rPr>
        <w:t>must be completed and approved prior to undertaking any research activity.</w:t>
      </w:r>
      <w:r w:rsidRPr="00297EF4">
        <w:t xml:space="preserve"> </w:t>
      </w:r>
    </w:p>
    <w:p w14:paraId="7A0E7179" w14:textId="77777777" w:rsidR="00297EF4" w:rsidRPr="00297EF4" w:rsidRDefault="00297EF4" w:rsidP="00297EF4">
      <w:pPr>
        <w:rPr>
          <w:b/>
        </w:rPr>
      </w:pPr>
      <w:r w:rsidRPr="00297EF4">
        <w:rPr>
          <w:b/>
        </w:rPr>
        <w:t>SECTION A: About You (Principal Researcher)</w:t>
      </w: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640"/>
      </w:tblGrid>
      <w:tr w:rsidR="00297EF4" w:rsidRPr="00297EF4" w14:paraId="52A73322" w14:textId="77777777">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724153D" w14:textId="77777777" w:rsidR="00297EF4" w:rsidRPr="00297EF4" w:rsidRDefault="00297EF4" w:rsidP="00297EF4">
            <w:r w:rsidRPr="00297EF4">
              <w:t>1</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E4F7663" w14:textId="77777777" w:rsidR="00297EF4" w:rsidRPr="00297EF4" w:rsidRDefault="00297EF4" w:rsidP="00297EF4">
            <w:r w:rsidRPr="00297EF4">
              <w:t>Full Name:</w:t>
            </w:r>
          </w:p>
        </w:tc>
        <w:tc>
          <w:tcPr>
            <w:tcW w:w="6636" w:type="dxa"/>
            <w:tcBorders>
              <w:top w:val="single" w:sz="6" w:space="0" w:color="auto"/>
              <w:left w:val="single" w:sz="6" w:space="0" w:color="auto"/>
              <w:bottom w:val="single" w:sz="6" w:space="0" w:color="auto"/>
              <w:right w:val="single" w:sz="6" w:space="0" w:color="auto"/>
            </w:tcBorders>
            <w:vAlign w:val="center"/>
            <w:hideMark/>
          </w:tcPr>
          <w:p w14:paraId="297D9AC5" w14:textId="77777777" w:rsidR="00297EF4" w:rsidRPr="00297EF4" w:rsidRDefault="00297EF4" w:rsidP="00297EF4">
            <w:r w:rsidRPr="00297EF4">
              <w:t>Elena Pruteanu</w:t>
            </w:r>
          </w:p>
        </w:tc>
      </w:tr>
      <w:tr w:rsidR="00297EF4" w:rsidRPr="00297EF4" w14:paraId="2BA265EC" w14:textId="77777777">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36188B3" w14:textId="77777777" w:rsidR="00297EF4" w:rsidRPr="00297EF4" w:rsidRDefault="00297EF4" w:rsidP="00297EF4">
            <w:r w:rsidRPr="00297EF4">
              <w:t>2</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FC623B3" w14:textId="77777777" w:rsidR="00297EF4" w:rsidRPr="00297EF4" w:rsidRDefault="00297EF4" w:rsidP="00297EF4">
            <w:r w:rsidRPr="00297EF4">
              <w:t>Student Number:</w:t>
            </w:r>
          </w:p>
        </w:tc>
        <w:tc>
          <w:tcPr>
            <w:tcW w:w="6636" w:type="dxa"/>
            <w:tcBorders>
              <w:top w:val="single" w:sz="6" w:space="0" w:color="auto"/>
              <w:left w:val="single" w:sz="6" w:space="0" w:color="auto"/>
              <w:bottom w:val="single" w:sz="6" w:space="0" w:color="auto"/>
              <w:right w:val="single" w:sz="6" w:space="0" w:color="auto"/>
            </w:tcBorders>
            <w:vAlign w:val="center"/>
          </w:tcPr>
          <w:p w14:paraId="6F5480C9" w14:textId="77777777" w:rsidR="00297EF4" w:rsidRPr="00297EF4" w:rsidRDefault="00297EF4" w:rsidP="00297EF4">
            <w:r w:rsidRPr="00297EF4">
              <w:t>2111212</w:t>
            </w:r>
          </w:p>
          <w:p w14:paraId="17DD9B7A" w14:textId="77777777" w:rsidR="00297EF4" w:rsidRPr="00297EF4" w:rsidRDefault="00297EF4" w:rsidP="00297EF4"/>
        </w:tc>
      </w:tr>
      <w:tr w:rsidR="00297EF4" w:rsidRPr="00297EF4" w14:paraId="4ADBFED2" w14:textId="77777777">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02CD6F8" w14:textId="77777777" w:rsidR="00297EF4" w:rsidRPr="00297EF4" w:rsidRDefault="00297EF4" w:rsidP="00297EF4">
            <w:r w:rsidRPr="00297EF4">
              <w:t>3</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33F9F78" w14:textId="77777777" w:rsidR="00297EF4" w:rsidRPr="00297EF4" w:rsidRDefault="00297EF4" w:rsidP="00297EF4">
            <w:r w:rsidRPr="00297EF4">
              <w:t>Email address:</w:t>
            </w:r>
          </w:p>
        </w:tc>
        <w:tc>
          <w:tcPr>
            <w:tcW w:w="6636" w:type="dxa"/>
            <w:tcBorders>
              <w:top w:val="single" w:sz="6" w:space="0" w:color="auto"/>
              <w:left w:val="single" w:sz="6" w:space="0" w:color="auto"/>
              <w:bottom w:val="single" w:sz="6" w:space="0" w:color="auto"/>
              <w:right w:val="single" w:sz="6" w:space="0" w:color="auto"/>
            </w:tcBorders>
            <w:vAlign w:val="center"/>
            <w:hideMark/>
          </w:tcPr>
          <w:p w14:paraId="5AD57AFC" w14:textId="77777777" w:rsidR="00297EF4" w:rsidRPr="00297EF4" w:rsidRDefault="00297EF4" w:rsidP="00297EF4">
            <w:r w:rsidRPr="00297EF4">
              <w:t>Lilybabos81@gmail.com</w:t>
            </w:r>
          </w:p>
        </w:tc>
      </w:tr>
      <w:tr w:rsidR="00297EF4" w:rsidRPr="00297EF4" w14:paraId="7683C167" w14:textId="77777777">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4CB9FFE" w14:textId="77777777" w:rsidR="00297EF4" w:rsidRPr="00297EF4" w:rsidRDefault="00297EF4" w:rsidP="00297EF4">
            <w:r w:rsidRPr="00297EF4">
              <w:t>4</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2C5CE15" w14:textId="77777777" w:rsidR="00297EF4" w:rsidRPr="00297EF4" w:rsidRDefault="00297EF4" w:rsidP="00297EF4">
            <w:r w:rsidRPr="00297EF4">
              <w:t>Programme of Study:</w:t>
            </w:r>
          </w:p>
        </w:tc>
        <w:tc>
          <w:tcPr>
            <w:tcW w:w="6636" w:type="dxa"/>
            <w:tcBorders>
              <w:top w:val="single" w:sz="6" w:space="0" w:color="auto"/>
              <w:left w:val="single" w:sz="6" w:space="0" w:color="auto"/>
              <w:bottom w:val="single" w:sz="6" w:space="0" w:color="auto"/>
              <w:right w:val="single" w:sz="6" w:space="0" w:color="auto"/>
            </w:tcBorders>
            <w:vAlign w:val="center"/>
            <w:hideMark/>
          </w:tcPr>
          <w:p w14:paraId="397FCA61" w14:textId="77777777" w:rsidR="00297EF4" w:rsidRPr="00297EF4" w:rsidRDefault="00297EF4" w:rsidP="00297EF4">
            <w:r w:rsidRPr="00297EF4">
              <w:t>Masters Leadership and Management</w:t>
            </w:r>
          </w:p>
        </w:tc>
      </w:tr>
      <w:tr w:rsidR="00297EF4" w:rsidRPr="00297EF4" w14:paraId="1C3070D7" w14:textId="77777777">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79F8846" w14:textId="77777777" w:rsidR="00297EF4" w:rsidRPr="00297EF4" w:rsidRDefault="00297EF4" w:rsidP="00297EF4">
            <w:r w:rsidRPr="00297EF4">
              <w:t>5</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E3BC902" w14:textId="77777777" w:rsidR="00297EF4" w:rsidRPr="00297EF4" w:rsidRDefault="00297EF4" w:rsidP="00297EF4">
            <w:r w:rsidRPr="00297EF4">
              <w:t>Supervisor: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569B3AED" w14:textId="77777777" w:rsidR="00297EF4" w:rsidRPr="00297EF4" w:rsidRDefault="00297EF4" w:rsidP="00297EF4">
            <w:r w:rsidRPr="00297EF4">
              <w:t>Saray Peasley</w:t>
            </w:r>
          </w:p>
        </w:tc>
      </w:tr>
    </w:tbl>
    <w:p w14:paraId="09659A50" w14:textId="77777777" w:rsidR="00297EF4" w:rsidRPr="00297EF4" w:rsidRDefault="00297EF4" w:rsidP="00297EF4">
      <w:pPr>
        <w:rPr>
          <w:b/>
        </w:rPr>
      </w:pPr>
    </w:p>
    <w:p w14:paraId="19DD9700" w14:textId="77777777" w:rsidR="00297EF4" w:rsidRPr="00297EF4" w:rsidRDefault="00297EF4" w:rsidP="00297EF4">
      <w:pPr>
        <w:rPr>
          <w:b/>
        </w:rPr>
      </w:pPr>
      <w:r w:rsidRPr="00297EF4">
        <w:rPr>
          <w:b/>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297EF4" w:rsidRPr="00297EF4" w14:paraId="7252F911"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4F6ADB8" w14:textId="77777777" w:rsidR="00297EF4" w:rsidRPr="00297EF4" w:rsidRDefault="00297EF4" w:rsidP="00297EF4">
            <w:pPr>
              <w:spacing w:after="160" w:line="259" w:lineRule="auto"/>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6735A10" w14:textId="77777777" w:rsidR="00297EF4" w:rsidRPr="00297EF4" w:rsidRDefault="00297EF4" w:rsidP="00297EF4">
            <w:pPr>
              <w:spacing w:after="160" w:line="259" w:lineRule="auto"/>
            </w:pPr>
            <w:r w:rsidRPr="00297EF4">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297EF4" w:rsidRPr="00297EF4" w14:paraId="04225C55" w14:textId="77777777">
        <w:trPr>
          <w:trHeight w:val="355"/>
        </w:trPr>
        <w:tc>
          <w:tcPr>
            <w:tcW w:w="562" w:type="dxa"/>
            <w:tcBorders>
              <w:top w:val="single" w:sz="4" w:space="0" w:color="auto"/>
              <w:left w:val="single" w:sz="4" w:space="0" w:color="auto"/>
              <w:bottom w:val="single" w:sz="4" w:space="0" w:color="auto"/>
              <w:right w:val="single" w:sz="4" w:space="0" w:color="auto"/>
            </w:tcBorders>
            <w:vAlign w:val="center"/>
            <w:hideMark/>
          </w:tcPr>
          <w:p w14:paraId="7429F889" w14:textId="77777777" w:rsidR="00297EF4" w:rsidRPr="00297EF4" w:rsidRDefault="00297EF4" w:rsidP="00297EF4">
            <w:pPr>
              <w:spacing w:after="160" w:line="259" w:lineRule="auto"/>
            </w:pPr>
            <w:r w:rsidRPr="00297EF4">
              <w:t>1</w:t>
            </w:r>
          </w:p>
        </w:tc>
        <w:tc>
          <w:tcPr>
            <w:tcW w:w="8784" w:type="dxa"/>
            <w:tcBorders>
              <w:top w:val="single" w:sz="4" w:space="0" w:color="auto"/>
              <w:left w:val="single" w:sz="4" w:space="0" w:color="auto"/>
              <w:bottom w:val="single" w:sz="4" w:space="0" w:color="auto"/>
              <w:right w:val="single" w:sz="4" w:space="0" w:color="auto"/>
            </w:tcBorders>
            <w:vAlign w:val="center"/>
            <w:hideMark/>
          </w:tcPr>
          <w:p w14:paraId="09308740" w14:textId="77777777" w:rsidR="00297EF4" w:rsidRPr="00297EF4" w:rsidRDefault="00297EF4" w:rsidP="00297EF4">
            <w:pPr>
              <w:spacing w:after="160" w:line="259" w:lineRule="auto"/>
              <w:rPr>
                <w:b/>
                <w:bCs/>
              </w:rPr>
            </w:pPr>
            <w:hyperlink r:id="rId40" w:history="1">
              <w:r w:rsidRPr="00297EF4">
                <w:rPr>
                  <w:rStyle w:val="Hyperlink"/>
                  <w:rFonts w:eastAsiaTheme="majorEastAsia"/>
                  <w:b/>
                  <w:bCs/>
                </w:rPr>
                <w:t>UWTSD Research Ethics &amp; Integrity Code of Practice</w:t>
              </w:r>
            </w:hyperlink>
          </w:p>
        </w:tc>
        <w:sdt>
          <w:sdtPr>
            <w:rPr>
              <w:b/>
              <w:bCs/>
            </w:rPr>
            <w:id w:val="1578479508"/>
            <w14:checkbox>
              <w14:checked w14:val="1"/>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5C14FE2" w14:textId="77777777" w:rsidR="00297EF4" w:rsidRPr="00297EF4" w:rsidRDefault="00297EF4" w:rsidP="00297EF4">
                <w:pPr>
                  <w:spacing w:after="160" w:line="259" w:lineRule="auto"/>
                  <w:rPr>
                    <w:b/>
                    <w:bCs/>
                  </w:rPr>
                </w:pPr>
                <w:r w:rsidRPr="00297EF4">
                  <w:rPr>
                    <w:rFonts w:eastAsia="MS Gothic" w:hint="eastAsia"/>
                    <w:b/>
                    <w:bCs/>
                  </w:rPr>
                  <w:t>☒</w:t>
                </w:r>
              </w:p>
            </w:tc>
          </w:sdtContent>
        </w:sdt>
      </w:tr>
      <w:tr w:rsidR="00297EF4" w:rsidRPr="00297EF4" w14:paraId="3B908793" w14:textId="77777777">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353CEA71" w14:textId="77777777" w:rsidR="00297EF4" w:rsidRPr="00297EF4" w:rsidRDefault="00297EF4" w:rsidP="00297EF4">
            <w:pPr>
              <w:spacing w:after="160" w:line="259" w:lineRule="auto"/>
            </w:pPr>
            <w:r w:rsidRPr="00297EF4">
              <w:t>2</w:t>
            </w:r>
          </w:p>
        </w:tc>
        <w:tc>
          <w:tcPr>
            <w:tcW w:w="8784" w:type="dxa"/>
            <w:tcBorders>
              <w:top w:val="single" w:sz="4" w:space="0" w:color="auto"/>
              <w:left w:val="single" w:sz="4" w:space="0" w:color="auto"/>
              <w:bottom w:val="single" w:sz="4" w:space="0" w:color="auto"/>
              <w:right w:val="single" w:sz="4" w:space="0" w:color="auto"/>
            </w:tcBorders>
            <w:vAlign w:val="center"/>
            <w:hideMark/>
          </w:tcPr>
          <w:p w14:paraId="7CFAC86A" w14:textId="77777777" w:rsidR="00297EF4" w:rsidRPr="00297EF4" w:rsidRDefault="00297EF4" w:rsidP="00297EF4">
            <w:pPr>
              <w:spacing w:after="160" w:line="259" w:lineRule="auto"/>
              <w:rPr>
                <w:b/>
                <w:bCs/>
              </w:rPr>
            </w:pPr>
            <w:r w:rsidRPr="00297EF4">
              <w:rPr>
                <w:b/>
                <w:bCs/>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i/>
              </w:rPr>
              <w:id w:val="-2040961117"/>
              <w14:checkbox>
                <w14:checked w14:val="1"/>
                <w14:checkedState w14:val="2612" w14:font="MS Gothic"/>
                <w14:uncheckedState w14:val="2610" w14:font="MS Gothic"/>
              </w14:checkbox>
            </w:sdtPr>
            <w:sdtContent>
              <w:p w14:paraId="3BE782C5" w14:textId="77777777" w:rsidR="00297EF4" w:rsidRPr="00297EF4" w:rsidRDefault="00297EF4" w:rsidP="00297EF4">
                <w:pPr>
                  <w:spacing w:after="160" w:line="259" w:lineRule="auto"/>
                  <w:rPr>
                    <w:b/>
                    <w:bCs/>
                    <w:i/>
                  </w:rPr>
                </w:pPr>
                <w:r w:rsidRPr="00297EF4">
                  <w:rPr>
                    <w:rFonts w:eastAsia="MS Gothic" w:hint="eastAsia"/>
                    <w:b/>
                    <w:bCs/>
                    <w:i/>
                  </w:rPr>
                  <w:t>☒</w:t>
                </w:r>
              </w:p>
            </w:sdtContent>
          </w:sdt>
        </w:tc>
      </w:tr>
    </w:tbl>
    <w:p w14:paraId="32ADDB3C" w14:textId="77777777" w:rsidR="00297EF4" w:rsidRDefault="00297EF4" w:rsidP="00297EF4">
      <w:pPr>
        <w:rPr>
          <w:b/>
        </w:rPr>
      </w:pPr>
    </w:p>
    <w:p w14:paraId="6271838A" w14:textId="77777777" w:rsidR="00297EF4" w:rsidRDefault="00297EF4" w:rsidP="00297EF4">
      <w:pPr>
        <w:rPr>
          <w:b/>
        </w:rPr>
      </w:pPr>
    </w:p>
    <w:p w14:paraId="48604FB0" w14:textId="77777777" w:rsidR="00297EF4" w:rsidRDefault="00297EF4" w:rsidP="00297EF4">
      <w:pPr>
        <w:rPr>
          <w:b/>
        </w:rPr>
      </w:pPr>
    </w:p>
    <w:p w14:paraId="280294CA" w14:textId="77777777" w:rsidR="00297EF4" w:rsidRDefault="00297EF4" w:rsidP="00297EF4">
      <w:pPr>
        <w:rPr>
          <w:b/>
        </w:rPr>
      </w:pPr>
    </w:p>
    <w:p w14:paraId="1984E2D8" w14:textId="77777777" w:rsidR="00297EF4" w:rsidRDefault="00297EF4" w:rsidP="00297EF4">
      <w:pPr>
        <w:rPr>
          <w:b/>
        </w:rPr>
      </w:pPr>
    </w:p>
    <w:p w14:paraId="6FA4394C" w14:textId="77777777" w:rsidR="00297EF4" w:rsidRPr="00297EF4" w:rsidRDefault="00297EF4" w:rsidP="00297EF4">
      <w:pPr>
        <w:rPr>
          <w:b/>
        </w:rPr>
      </w:pPr>
    </w:p>
    <w:p w14:paraId="52C0558D" w14:textId="77777777" w:rsidR="00297EF4" w:rsidRPr="00297EF4" w:rsidRDefault="00297EF4" w:rsidP="00297EF4">
      <w:pPr>
        <w:rPr>
          <w:b/>
        </w:rPr>
      </w:pPr>
      <w:r w:rsidRPr="00297EF4">
        <w:rPr>
          <w:b/>
        </w:rPr>
        <w:lastRenderedPageBreak/>
        <w:t>SECTION C: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427"/>
        <w:gridCol w:w="1388"/>
        <w:gridCol w:w="2817"/>
        <w:gridCol w:w="1461"/>
        <w:gridCol w:w="2923"/>
      </w:tblGrid>
      <w:tr w:rsidR="00297EF4" w:rsidRPr="00297EF4" w14:paraId="6F91173C"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9EEA60" w14:textId="77777777" w:rsidR="00297EF4" w:rsidRPr="00297EF4" w:rsidRDefault="00297EF4" w:rsidP="00297EF4">
            <w:r w:rsidRPr="00297EF4">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922AC8" w14:textId="77777777" w:rsidR="00297EF4" w:rsidRPr="00297EF4" w:rsidRDefault="00297EF4" w:rsidP="00297EF4">
            <w:r w:rsidRPr="00297EF4">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1080268E" w14:textId="77777777" w:rsidR="00297EF4" w:rsidRPr="00297EF4" w:rsidRDefault="00297EF4" w:rsidP="00297EF4">
            <w:pPr>
              <w:rPr>
                <w:b/>
                <w:bCs/>
              </w:rPr>
            </w:pPr>
            <w:bookmarkStart w:id="115" w:name="_Toc214822172"/>
            <w:bookmarkStart w:id="116" w:name="_Toc214822140"/>
            <w:bookmarkStart w:id="117" w:name="_Toc211699160"/>
            <w:bookmarkStart w:id="118" w:name="_Toc202003788"/>
            <w:r w:rsidRPr="00297EF4">
              <w:rPr>
                <w:b/>
                <w:bCs/>
              </w:rPr>
              <w:t>Preparing the Workforce for Digital Transformation: Strategic Leadership and AI Adoption in the Private Care Sector</w:t>
            </w:r>
            <w:bookmarkEnd w:id="115"/>
            <w:bookmarkEnd w:id="116"/>
            <w:bookmarkEnd w:id="117"/>
            <w:bookmarkEnd w:id="118"/>
          </w:p>
          <w:p w14:paraId="1F53DEA5" w14:textId="77777777" w:rsidR="00297EF4" w:rsidRPr="00297EF4" w:rsidRDefault="00297EF4" w:rsidP="00297EF4"/>
        </w:tc>
      </w:tr>
      <w:tr w:rsidR="00297EF4" w:rsidRPr="00297EF4" w14:paraId="571EFD17"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355AF3" w14:textId="77777777" w:rsidR="00297EF4" w:rsidRPr="00297EF4" w:rsidRDefault="00297EF4" w:rsidP="00297EF4">
            <w:r w:rsidRPr="00297EF4">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EEE363" w14:textId="77777777" w:rsidR="00297EF4" w:rsidRPr="00297EF4" w:rsidRDefault="00297EF4" w:rsidP="00297EF4">
            <w:r w:rsidRPr="00297EF4">
              <w:t>Proposed start date:</w:t>
            </w:r>
          </w:p>
        </w:tc>
        <w:tc>
          <w:tcPr>
            <w:tcW w:w="1562" w:type="pct"/>
            <w:tcBorders>
              <w:top w:val="single" w:sz="4" w:space="0" w:color="auto"/>
              <w:left w:val="single" w:sz="4" w:space="0" w:color="auto"/>
              <w:bottom w:val="single" w:sz="4" w:space="0" w:color="auto"/>
              <w:right w:val="single" w:sz="4" w:space="0" w:color="auto"/>
            </w:tcBorders>
            <w:vAlign w:val="center"/>
            <w:hideMark/>
          </w:tcPr>
          <w:p w14:paraId="08960EE8" w14:textId="77777777" w:rsidR="00297EF4" w:rsidRPr="00297EF4" w:rsidRDefault="00297EF4" w:rsidP="00297EF4">
            <w:r w:rsidRPr="00297EF4">
              <w:t>11</w:t>
            </w:r>
            <w:r w:rsidRPr="00297EF4">
              <w:rPr>
                <w:vertAlign w:val="superscript"/>
              </w:rPr>
              <w:t>th</w:t>
            </w:r>
            <w:r w:rsidRPr="00297EF4">
              <w:t xml:space="preserve"> November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C687C2" w14:textId="77777777" w:rsidR="00297EF4" w:rsidRPr="00297EF4" w:rsidRDefault="00297EF4" w:rsidP="00297EF4">
            <w:r w:rsidRPr="00297EF4">
              <w:t>Proposed end date:</w:t>
            </w:r>
          </w:p>
        </w:tc>
        <w:tc>
          <w:tcPr>
            <w:tcW w:w="1621" w:type="pct"/>
            <w:tcBorders>
              <w:top w:val="single" w:sz="4" w:space="0" w:color="auto"/>
              <w:left w:val="single" w:sz="4" w:space="0" w:color="auto"/>
              <w:bottom w:val="single" w:sz="4" w:space="0" w:color="auto"/>
              <w:right w:val="single" w:sz="4" w:space="0" w:color="auto"/>
            </w:tcBorders>
            <w:vAlign w:val="center"/>
            <w:hideMark/>
          </w:tcPr>
          <w:p w14:paraId="7E53277E" w14:textId="77777777" w:rsidR="00297EF4" w:rsidRPr="00297EF4" w:rsidRDefault="00297EF4" w:rsidP="00297EF4">
            <w:r w:rsidRPr="00297EF4">
              <w:t>8</w:t>
            </w:r>
            <w:r w:rsidRPr="00297EF4">
              <w:rPr>
                <w:vertAlign w:val="superscript"/>
              </w:rPr>
              <w:t>th</w:t>
            </w:r>
            <w:r w:rsidRPr="00297EF4">
              <w:t xml:space="preserve"> May 2026</w:t>
            </w:r>
          </w:p>
        </w:tc>
      </w:tr>
      <w:tr w:rsidR="00297EF4" w:rsidRPr="00297EF4" w14:paraId="55A9A33B" w14:textId="77777777">
        <w:trPr>
          <w:trHeight w:val="454"/>
        </w:trPr>
        <w:tc>
          <w:tcPr>
            <w:tcW w:w="237" w:type="pct"/>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14:paraId="5AE03FFC" w14:textId="77777777" w:rsidR="00297EF4" w:rsidRPr="00297EF4" w:rsidRDefault="00297EF4" w:rsidP="00297EF4"/>
        </w:tc>
        <w:tc>
          <w:tcPr>
            <w:tcW w:w="4763"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68037E36" w14:textId="77777777" w:rsidR="00297EF4" w:rsidRPr="00297EF4" w:rsidRDefault="00297EF4" w:rsidP="00297EF4">
            <w:pPr>
              <w:rPr>
                <w:b/>
              </w:rPr>
            </w:pPr>
            <w:r w:rsidRPr="00297EF4">
              <w:rPr>
                <w:b/>
              </w:rPr>
              <w:t>Introduction to the Research (maximum 300 words in each section)</w:t>
            </w:r>
          </w:p>
          <w:p w14:paraId="690DCB63" w14:textId="77777777" w:rsidR="00297EF4" w:rsidRPr="00297EF4" w:rsidRDefault="00297EF4" w:rsidP="00297EF4">
            <w:pPr>
              <w:rPr>
                <w:b/>
              </w:rPr>
            </w:pPr>
            <w:r w:rsidRPr="00297EF4">
              <w:rPr>
                <w:b/>
              </w:rPr>
              <w:t xml:space="preserve">Ensure that you write for a </w:t>
            </w:r>
            <w:r w:rsidRPr="00297EF4">
              <w:rPr>
                <w:b/>
                <w:u w:val="single"/>
              </w:rPr>
              <w:t>Non-Specialist Audience</w:t>
            </w:r>
            <w:r w:rsidRPr="00297EF4">
              <w:rPr>
                <w:b/>
              </w:rPr>
              <w:t xml:space="preserve"> when outlining your response to the three points below:</w:t>
            </w:r>
          </w:p>
          <w:p w14:paraId="514072C6" w14:textId="77777777" w:rsidR="00297EF4" w:rsidRPr="00297EF4" w:rsidRDefault="00297EF4" w:rsidP="00297EF4">
            <w:pPr>
              <w:numPr>
                <w:ilvl w:val="0"/>
                <w:numId w:val="39"/>
              </w:numPr>
              <w:rPr>
                <w:i/>
              </w:rPr>
            </w:pPr>
            <w:r w:rsidRPr="00297EF4">
              <w:rPr>
                <w:i/>
              </w:rPr>
              <w:t>Purpose of Research Activity</w:t>
            </w:r>
          </w:p>
          <w:p w14:paraId="307FFFA8" w14:textId="77777777" w:rsidR="00297EF4" w:rsidRPr="00297EF4" w:rsidRDefault="00297EF4" w:rsidP="00297EF4">
            <w:pPr>
              <w:numPr>
                <w:ilvl w:val="0"/>
                <w:numId w:val="39"/>
              </w:numPr>
              <w:rPr>
                <w:i/>
              </w:rPr>
            </w:pPr>
            <w:r w:rsidRPr="00297EF4">
              <w:rPr>
                <w:i/>
              </w:rPr>
              <w:t>Proposed Research Question</w:t>
            </w:r>
          </w:p>
          <w:p w14:paraId="397F8ED2" w14:textId="77777777" w:rsidR="00297EF4" w:rsidRPr="00297EF4" w:rsidRDefault="00297EF4" w:rsidP="00297EF4">
            <w:pPr>
              <w:numPr>
                <w:ilvl w:val="0"/>
                <w:numId w:val="39"/>
              </w:numPr>
              <w:rPr>
                <w:i/>
              </w:rPr>
            </w:pPr>
            <w:r w:rsidRPr="00297EF4">
              <w:rPr>
                <w:i/>
              </w:rPr>
              <w:t>Aims of Research Activity</w:t>
            </w:r>
          </w:p>
          <w:p w14:paraId="6D96F05E" w14:textId="77777777" w:rsidR="00297EF4" w:rsidRPr="00297EF4" w:rsidRDefault="00297EF4" w:rsidP="00297EF4">
            <w:pPr>
              <w:numPr>
                <w:ilvl w:val="0"/>
                <w:numId w:val="39"/>
              </w:numPr>
              <w:rPr>
                <w:i/>
              </w:rPr>
            </w:pPr>
            <w:r w:rsidRPr="00297EF4">
              <w:rPr>
                <w:i/>
              </w:rPr>
              <w:t>Objectives of Research Activity</w:t>
            </w:r>
          </w:p>
          <w:p w14:paraId="52903D6F" w14:textId="77777777" w:rsidR="00297EF4" w:rsidRPr="00297EF4" w:rsidRDefault="00297EF4" w:rsidP="00297EF4">
            <w:r w:rsidRPr="00297EF4">
              <w:t xml:space="preserve">Demonstrate, briefly, how </w:t>
            </w:r>
            <w:r w:rsidRPr="00297EF4">
              <w:rPr>
                <w:b/>
                <w:u w:val="single"/>
              </w:rPr>
              <w:t>Existing Research</w:t>
            </w:r>
            <w:r w:rsidRPr="00297EF4">
              <w:t xml:space="preserve"> has informed the proposed activity and explain</w:t>
            </w:r>
          </w:p>
          <w:p w14:paraId="0291ABC3" w14:textId="77777777" w:rsidR="00297EF4" w:rsidRPr="00297EF4" w:rsidRDefault="00297EF4" w:rsidP="00297EF4">
            <w:pPr>
              <w:numPr>
                <w:ilvl w:val="0"/>
                <w:numId w:val="39"/>
              </w:numPr>
              <w:rPr>
                <w:i/>
              </w:rPr>
            </w:pPr>
            <w:r w:rsidRPr="00297EF4">
              <w:rPr>
                <w:i/>
              </w:rPr>
              <w:t xml:space="preserve">What the research activity will add to the body of knowledge </w:t>
            </w:r>
          </w:p>
          <w:p w14:paraId="2977028D" w14:textId="77777777" w:rsidR="00297EF4" w:rsidRPr="00297EF4" w:rsidRDefault="00297EF4" w:rsidP="00297EF4">
            <w:pPr>
              <w:numPr>
                <w:ilvl w:val="0"/>
                <w:numId w:val="39"/>
              </w:numPr>
            </w:pPr>
            <w:r w:rsidRPr="00297EF4">
              <w:rPr>
                <w:i/>
              </w:rPr>
              <w:t xml:space="preserve">How it addresses an area of importance. </w:t>
            </w:r>
          </w:p>
        </w:tc>
      </w:tr>
      <w:tr w:rsidR="00297EF4" w:rsidRPr="00297EF4" w14:paraId="290BA371" w14:textId="77777777">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67E7EE44" w14:textId="77777777" w:rsidR="00297EF4" w:rsidRPr="00297EF4" w:rsidRDefault="00297EF4" w:rsidP="00297EF4">
            <w:r w:rsidRPr="00297EF4">
              <w:t>3</w:t>
            </w:r>
          </w:p>
        </w:tc>
        <w:tc>
          <w:tcPr>
            <w:tcW w:w="4763" w:type="pct"/>
            <w:gridSpan w:val="4"/>
            <w:tcBorders>
              <w:top w:val="single" w:sz="8" w:space="0" w:color="auto"/>
              <w:left w:val="single" w:sz="8" w:space="0" w:color="auto"/>
              <w:bottom w:val="single" w:sz="8" w:space="0" w:color="auto"/>
              <w:right w:val="single" w:sz="8" w:space="0" w:color="auto"/>
            </w:tcBorders>
            <w:vAlign w:val="center"/>
          </w:tcPr>
          <w:p w14:paraId="47AC8CC1" w14:textId="77777777" w:rsidR="00297EF4" w:rsidRPr="00297EF4" w:rsidRDefault="00297EF4" w:rsidP="00297EF4">
            <w:pPr>
              <w:rPr>
                <w:b/>
                <w:bCs/>
              </w:rPr>
            </w:pPr>
            <w:r w:rsidRPr="00297EF4">
              <w:rPr>
                <w:b/>
                <w:bCs/>
              </w:rPr>
              <w:t>Purpose of Research Activity</w:t>
            </w:r>
          </w:p>
          <w:p w14:paraId="41A0B117" w14:textId="77777777" w:rsidR="00297EF4" w:rsidRPr="00297EF4" w:rsidRDefault="00297EF4" w:rsidP="00297EF4"/>
          <w:p w14:paraId="4CB68530" w14:textId="77777777" w:rsidR="00297EF4" w:rsidRPr="00297EF4" w:rsidRDefault="00297EF4" w:rsidP="00297EF4">
            <w:r w:rsidRPr="00297EF4">
              <w:t>The purpose of this research is to explore how strategic leadership can support workforce transformation and prepare staff in the private care sector for the adoption of artificial intelligence (AI) and wider digital technologies. As the private care sector faces increasing operational pressures and growing expectations for digital innovation, understanding how leaders can facilitate staff readiness is essential. This study seeks to investigate leaders’ experiences, staff perspectives, and organisational conditions that shape digital readiness. The research aims to generate practical, evidence-based insights that can guide private care organisations in implementing AI-enabled digital transformation effectively and ethically. The study will contribute to sector knowledge by examining an under-researched area where small-scale private providers often face limited resources and digital capability challenges.</w:t>
            </w:r>
          </w:p>
          <w:p w14:paraId="1120675E" w14:textId="77777777" w:rsidR="00297EF4" w:rsidRPr="00297EF4" w:rsidRDefault="00297EF4" w:rsidP="00297EF4"/>
          <w:p w14:paraId="232A4E54" w14:textId="77777777" w:rsidR="00297EF4" w:rsidRPr="00297EF4" w:rsidRDefault="00297EF4" w:rsidP="00297EF4">
            <w:r w:rsidRPr="00297EF4">
              <w:t>(this box should expand as you type)</w:t>
            </w:r>
          </w:p>
        </w:tc>
      </w:tr>
      <w:tr w:rsidR="00297EF4" w:rsidRPr="00297EF4" w14:paraId="7814C1B4" w14:textId="77777777">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3E89DEFF" w14:textId="77777777" w:rsidR="00297EF4" w:rsidRPr="00297EF4" w:rsidRDefault="00297EF4" w:rsidP="00297EF4">
            <w:r w:rsidRPr="00297EF4">
              <w:t>4</w:t>
            </w:r>
          </w:p>
        </w:tc>
        <w:tc>
          <w:tcPr>
            <w:tcW w:w="4763" w:type="pct"/>
            <w:gridSpan w:val="4"/>
            <w:tcBorders>
              <w:top w:val="single" w:sz="8" w:space="0" w:color="auto"/>
              <w:left w:val="single" w:sz="8" w:space="0" w:color="auto"/>
              <w:bottom w:val="single" w:sz="8" w:space="0" w:color="auto"/>
              <w:right w:val="single" w:sz="8" w:space="0" w:color="auto"/>
            </w:tcBorders>
            <w:vAlign w:val="center"/>
          </w:tcPr>
          <w:p w14:paraId="4A3CB846" w14:textId="77777777" w:rsidR="00297EF4" w:rsidRPr="00297EF4" w:rsidRDefault="00297EF4" w:rsidP="00297EF4">
            <w:pPr>
              <w:rPr>
                <w:b/>
                <w:bCs/>
              </w:rPr>
            </w:pPr>
            <w:r w:rsidRPr="00297EF4">
              <w:rPr>
                <w:b/>
                <w:bCs/>
              </w:rPr>
              <w:t>Research Question</w:t>
            </w:r>
          </w:p>
          <w:p w14:paraId="167634E4" w14:textId="77777777" w:rsidR="00297EF4" w:rsidRPr="00297EF4" w:rsidRDefault="00297EF4" w:rsidP="00297EF4">
            <w:r w:rsidRPr="00297EF4">
              <w:t>“How can strategic leadership support workforce transformation to enable effective adoption of artificial intelligence (AI) technologies within the private care sector?”</w:t>
            </w:r>
          </w:p>
          <w:p w14:paraId="4FD7D20A" w14:textId="77777777" w:rsidR="00297EF4" w:rsidRPr="00297EF4" w:rsidRDefault="00297EF4" w:rsidP="00297EF4"/>
          <w:p w14:paraId="25A1A0DA" w14:textId="77777777" w:rsidR="00297EF4" w:rsidRPr="00297EF4" w:rsidRDefault="00297EF4" w:rsidP="00297EF4"/>
          <w:p w14:paraId="44A48F28" w14:textId="77777777" w:rsidR="00297EF4" w:rsidRPr="00297EF4" w:rsidRDefault="00297EF4" w:rsidP="00297EF4">
            <w:pPr>
              <w:rPr>
                <w:b/>
                <w:bCs/>
              </w:rPr>
            </w:pPr>
            <w:r w:rsidRPr="00297EF4">
              <w:t>(this box should expand as you type)</w:t>
            </w:r>
          </w:p>
        </w:tc>
      </w:tr>
      <w:tr w:rsidR="00297EF4" w:rsidRPr="00297EF4" w14:paraId="7A674D06" w14:textId="77777777">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4F57FDDE" w14:textId="77777777" w:rsidR="00297EF4" w:rsidRPr="00297EF4" w:rsidRDefault="00297EF4" w:rsidP="00297EF4">
            <w:r w:rsidRPr="00297EF4">
              <w:lastRenderedPageBreak/>
              <w:t>5</w:t>
            </w:r>
          </w:p>
        </w:tc>
        <w:tc>
          <w:tcPr>
            <w:tcW w:w="4763" w:type="pct"/>
            <w:gridSpan w:val="4"/>
            <w:tcBorders>
              <w:top w:val="single" w:sz="8" w:space="0" w:color="auto"/>
              <w:left w:val="single" w:sz="8" w:space="0" w:color="auto"/>
              <w:bottom w:val="single" w:sz="8" w:space="0" w:color="auto"/>
              <w:right w:val="single" w:sz="8" w:space="0" w:color="auto"/>
            </w:tcBorders>
            <w:vAlign w:val="center"/>
          </w:tcPr>
          <w:p w14:paraId="7DB301A4" w14:textId="77777777" w:rsidR="00297EF4" w:rsidRPr="00297EF4" w:rsidRDefault="00297EF4" w:rsidP="00297EF4">
            <w:pPr>
              <w:rPr>
                <w:b/>
                <w:bCs/>
              </w:rPr>
            </w:pPr>
            <w:r w:rsidRPr="00297EF4">
              <w:rPr>
                <w:b/>
                <w:bCs/>
              </w:rPr>
              <w:t>Aims of Research Activity</w:t>
            </w:r>
          </w:p>
          <w:p w14:paraId="5752E22B" w14:textId="77777777" w:rsidR="00297EF4" w:rsidRPr="00297EF4" w:rsidRDefault="00297EF4" w:rsidP="00297EF4">
            <w:r w:rsidRPr="00297EF4">
              <w:t>The aim of the research is to examine the role of strategic leadership in creating the organisational conditions, behaviours, and workforce capabilities needed for successful AI and digital technology adoption within private care homes. The study focuses on how leaders influence culture, support staff engagement, and navigate barriers to digital transformation.</w:t>
            </w:r>
          </w:p>
          <w:p w14:paraId="21BB738C" w14:textId="77777777" w:rsidR="00297EF4" w:rsidRPr="00297EF4" w:rsidRDefault="00297EF4" w:rsidP="00297EF4"/>
          <w:p w14:paraId="2F4C993A" w14:textId="77777777" w:rsidR="00297EF4" w:rsidRPr="00297EF4" w:rsidRDefault="00297EF4" w:rsidP="00297EF4"/>
          <w:p w14:paraId="289F17F8" w14:textId="77777777" w:rsidR="00297EF4" w:rsidRPr="00297EF4" w:rsidRDefault="00297EF4" w:rsidP="00297EF4">
            <w:r w:rsidRPr="00297EF4">
              <w:t>(this box should expand as you type)</w:t>
            </w:r>
          </w:p>
        </w:tc>
      </w:tr>
      <w:tr w:rsidR="00297EF4" w:rsidRPr="00297EF4" w14:paraId="6832B168" w14:textId="77777777">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6802C767" w14:textId="77777777" w:rsidR="00297EF4" w:rsidRPr="00297EF4" w:rsidRDefault="00297EF4" w:rsidP="00297EF4">
            <w:r w:rsidRPr="00297EF4">
              <w:t>6</w:t>
            </w:r>
          </w:p>
        </w:tc>
        <w:tc>
          <w:tcPr>
            <w:tcW w:w="4763" w:type="pct"/>
            <w:gridSpan w:val="4"/>
            <w:tcBorders>
              <w:top w:val="single" w:sz="8" w:space="0" w:color="auto"/>
              <w:left w:val="single" w:sz="8" w:space="0" w:color="auto"/>
              <w:bottom w:val="single" w:sz="8" w:space="0" w:color="auto"/>
              <w:right w:val="single" w:sz="8" w:space="0" w:color="auto"/>
            </w:tcBorders>
            <w:vAlign w:val="center"/>
          </w:tcPr>
          <w:p w14:paraId="4DA8ADBB" w14:textId="77777777" w:rsidR="00297EF4" w:rsidRPr="00297EF4" w:rsidRDefault="00297EF4" w:rsidP="00297EF4">
            <w:pPr>
              <w:rPr>
                <w:b/>
                <w:bCs/>
              </w:rPr>
            </w:pPr>
            <w:r w:rsidRPr="00297EF4">
              <w:rPr>
                <w:b/>
                <w:bCs/>
              </w:rPr>
              <w:t>Objectives of Research Activity</w:t>
            </w:r>
          </w:p>
          <w:p w14:paraId="5B1DCDAD" w14:textId="77777777" w:rsidR="00297EF4" w:rsidRPr="00297EF4" w:rsidRDefault="00297EF4" w:rsidP="00297EF4">
            <w:pPr>
              <w:numPr>
                <w:ilvl w:val="0"/>
                <w:numId w:val="40"/>
              </w:numPr>
            </w:pPr>
            <w:r w:rsidRPr="00297EF4">
              <w:t>To examine current workforce challenges in the private care sector relating to digital readiness.</w:t>
            </w:r>
          </w:p>
          <w:p w14:paraId="21685186" w14:textId="77777777" w:rsidR="00297EF4" w:rsidRPr="00297EF4" w:rsidRDefault="00297EF4" w:rsidP="00297EF4">
            <w:pPr>
              <w:numPr>
                <w:ilvl w:val="0"/>
                <w:numId w:val="40"/>
              </w:numPr>
            </w:pPr>
            <w:r w:rsidRPr="00297EF4">
              <w:t>To analyse the potential impact of AI and digital technologies on workforce roles, required skills, and care quality.</w:t>
            </w:r>
          </w:p>
          <w:p w14:paraId="3A0C35D5" w14:textId="77777777" w:rsidR="00297EF4" w:rsidRPr="00297EF4" w:rsidRDefault="00297EF4" w:rsidP="00297EF4">
            <w:pPr>
              <w:numPr>
                <w:ilvl w:val="0"/>
                <w:numId w:val="40"/>
              </w:numPr>
            </w:pPr>
            <w:r w:rsidRPr="00297EF4">
              <w:t>To evaluate how strategic leadership approaches influence staff engagement, innovation, and digital adoption.</w:t>
            </w:r>
          </w:p>
          <w:p w14:paraId="0179F00B" w14:textId="77777777" w:rsidR="00297EF4" w:rsidRPr="00297EF4" w:rsidRDefault="00297EF4" w:rsidP="00297EF4">
            <w:pPr>
              <w:numPr>
                <w:ilvl w:val="0"/>
                <w:numId w:val="40"/>
              </w:numPr>
            </w:pPr>
            <w:r w:rsidRPr="00297EF4">
              <w:t>To propose practical recommendations to help private care leaders build an AI-ready workforce through training, communication, and change-management strategies.</w:t>
            </w:r>
          </w:p>
          <w:p w14:paraId="3DFA8A4C" w14:textId="77777777" w:rsidR="00297EF4" w:rsidRPr="00297EF4" w:rsidRDefault="00297EF4" w:rsidP="00297EF4"/>
          <w:p w14:paraId="4F985735" w14:textId="77777777" w:rsidR="00297EF4" w:rsidRPr="00297EF4" w:rsidRDefault="00297EF4" w:rsidP="00297EF4"/>
          <w:p w14:paraId="22566A24" w14:textId="77777777" w:rsidR="00297EF4" w:rsidRPr="00297EF4" w:rsidRDefault="00297EF4" w:rsidP="00297EF4">
            <w:r w:rsidRPr="00297EF4">
              <w:t>(this box should expand as you type)</w:t>
            </w:r>
          </w:p>
        </w:tc>
      </w:tr>
      <w:tr w:rsidR="00297EF4" w:rsidRPr="00297EF4" w14:paraId="02B57986" w14:textId="77777777">
        <w:trPr>
          <w:trHeight w:val="454"/>
        </w:trPr>
        <w:tc>
          <w:tcPr>
            <w:tcW w:w="23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BCCC3CF" w14:textId="77777777" w:rsidR="00297EF4" w:rsidRPr="00297EF4" w:rsidRDefault="00297EF4" w:rsidP="00297EF4"/>
        </w:tc>
        <w:tc>
          <w:tcPr>
            <w:tcW w:w="476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980E504" w14:textId="77777777" w:rsidR="00297EF4" w:rsidRPr="00297EF4" w:rsidRDefault="00297EF4" w:rsidP="00297EF4">
            <w:pPr>
              <w:rPr>
                <w:b/>
              </w:rPr>
            </w:pPr>
            <w:r w:rsidRPr="00297EF4">
              <w:rPr>
                <w:b/>
              </w:rPr>
              <w:t>Proposed data collection methods (maximum 600 words)</w:t>
            </w:r>
          </w:p>
          <w:p w14:paraId="60DEBE5E" w14:textId="77777777" w:rsidR="00297EF4" w:rsidRPr="00297EF4" w:rsidRDefault="00297EF4" w:rsidP="00297EF4">
            <w:r w:rsidRPr="00297EF4">
              <w:t xml:space="preserve">Provide a brief summary of all the methods that </w:t>
            </w:r>
            <w:r w:rsidRPr="00297EF4">
              <w:rPr>
                <w:b/>
              </w:rPr>
              <w:t>may</w:t>
            </w:r>
            <w:r w:rsidRPr="00297EF4">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p w14:paraId="5C39F5FC" w14:textId="77777777" w:rsidR="00297EF4" w:rsidRPr="00297EF4" w:rsidRDefault="00297EF4" w:rsidP="00297EF4"/>
          <w:p w14:paraId="369EBC95" w14:textId="77777777" w:rsidR="00297EF4" w:rsidRPr="00297EF4" w:rsidRDefault="00297EF4" w:rsidP="00297EF4">
            <w:pPr>
              <w:rPr>
                <w:b/>
                <w:bCs/>
              </w:rPr>
            </w:pPr>
            <w:r w:rsidRPr="00297EF4">
              <w:rPr>
                <w:b/>
                <w:bCs/>
              </w:rPr>
              <w:t xml:space="preserve">Data will be collected through semi-structured interviews with senior leaders (managers, supervisors, owners) and focus groups with care staff across several private care homes. Interviews and focus groups will be audio-recorded with </w:t>
            </w:r>
            <w:r w:rsidRPr="00297EF4">
              <w:rPr>
                <w:b/>
                <w:bCs/>
              </w:rPr>
              <w:lastRenderedPageBreak/>
              <w:t>participant consent, then transcribed for thematic analysis. No video recording will be used. Participants will receive an information sheet beforehand explaining procedures. Sessions will be conducted in a private space within the care home or through online video calls if preferred. Data will be anonymised during transcription, and transcripts will be stored securely in encrypted university cloud storage</w:t>
            </w:r>
          </w:p>
        </w:tc>
      </w:tr>
      <w:tr w:rsidR="00297EF4" w:rsidRPr="00297EF4" w14:paraId="01C2F962" w14:textId="77777777">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0703B18C" w14:textId="77777777" w:rsidR="00297EF4" w:rsidRPr="00297EF4" w:rsidRDefault="00297EF4" w:rsidP="00297EF4">
            <w:r w:rsidRPr="00297EF4">
              <w:lastRenderedPageBreak/>
              <w:t>7</w:t>
            </w:r>
          </w:p>
        </w:tc>
        <w:tc>
          <w:tcPr>
            <w:tcW w:w="4763" w:type="pct"/>
            <w:gridSpan w:val="4"/>
            <w:tcBorders>
              <w:top w:val="single" w:sz="8" w:space="0" w:color="auto"/>
              <w:left w:val="single" w:sz="8" w:space="0" w:color="auto"/>
              <w:bottom w:val="single" w:sz="8" w:space="0" w:color="auto"/>
              <w:right w:val="single" w:sz="8" w:space="0" w:color="auto"/>
            </w:tcBorders>
            <w:vAlign w:val="center"/>
            <w:hideMark/>
          </w:tcPr>
          <w:p w14:paraId="33BEED41" w14:textId="77777777" w:rsidR="00297EF4" w:rsidRPr="00297EF4" w:rsidRDefault="00297EF4" w:rsidP="00297EF4">
            <w:r w:rsidRPr="00297EF4">
              <w:t>This should describe how you intend to collect data. It should not include a discussion of the theoretical basis for your data collection methods. Please note, that if you intend to collect any audio/video recordings of interviews with participants then these will be are classified as Personal Data under GDPR/DPA2018. If you intend to use these then note this in section H.</w:t>
            </w:r>
          </w:p>
          <w:p w14:paraId="3EA09339" w14:textId="77777777" w:rsidR="00297EF4" w:rsidRPr="00297EF4" w:rsidRDefault="00297EF4" w:rsidP="00297EF4">
            <w:r w:rsidRPr="00297EF4">
              <w:t>Data will be collected through semi-structured interviews with senior leaders (managers, supervisors, owners) and focus groups with care staff across several private care homes. Interviews and focus groups will be audio-recorded with participant consent, then transcribed for thematic analysis. No video recording will be used. Participants will receive an information sheet beforehand explaining procedures. Sessions will be conducted in a private space within the care home or through online video calls if preferred. Data will be anonymised during transcription, and transcripts will be stored securely in encrypted university cloud storage.</w:t>
            </w:r>
          </w:p>
          <w:p w14:paraId="313CBA47" w14:textId="77777777" w:rsidR="00297EF4" w:rsidRPr="00297EF4" w:rsidRDefault="00297EF4" w:rsidP="00297EF4">
            <w:pPr>
              <w:rPr>
                <w:b/>
              </w:rPr>
            </w:pPr>
            <w:r w:rsidRPr="00297EF4">
              <w:t>(this box should expand as you type)</w:t>
            </w:r>
          </w:p>
        </w:tc>
      </w:tr>
    </w:tbl>
    <w:p w14:paraId="2FE5D1EF" w14:textId="77777777" w:rsidR="00297EF4" w:rsidRPr="00297EF4" w:rsidRDefault="00297EF4" w:rsidP="00297EF4"/>
    <w:p w14:paraId="1EB3938C" w14:textId="77777777" w:rsidR="00297EF4" w:rsidRPr="00297EF4" w:rsidRDefault="00297EF4" w:rsidP="00297EF4">
      <w:pPr>
        <w:rPr>
          <w:b/>
        </w:rPr>
      </w:pPr>
      <w:r w:rsidRPr="00297EF4">
        <w:rPr>
          <w:b/>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297EF4" w:rsidRPr="00297EF4" w14:paraId="51761BD0" w14:textId="77777777">
        <w:trPr>
          <w:trHeight w:val="55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30248B" w14:textId="77777777" w:rsidR="00297EF4" w:rsidRPr="00297EF4" w:rsidRDefault="00297EF4" w:rsidP="00297EF4">
            <w:pPr>
              <w:spacing w:after="160" w:line="259" w:lineRule="auto"/>
              <w:rPr>
                <w:b/>
              </w:rPr>
            </w:pP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F6DBA9" w14:textId="77777777" w:rsidR="00297EF4" w:rsidRPr="00297EF4" w:rsidRDefault="00297EF4" w:rsidP="00297EF4">
            <w:pPr>
              <w:spacing w:after="160" w:line="259" w:lineRule="auto"/>
              <w:rPr>
                <w:b/>
              </w:rPr>
            </w:pPr>
            <w:r w:rsidRPr="00297EF4">
              <w:rPr>
                <w:b/>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55C334" w14:textId="77777777" w:rsidR="00297EF4" w:rsidRPr="00297EF4" w:rsidRDefault="00297EF4" w:rsidP="00297EF4">
            <w:pPr>
              <w:spacing w:after="160" w:line="259" w:lineRule="auto"/>
              <w:rPr>
                <w:b/>
                <w:bCs/>
              </w:rPr>
            </w:pPr>
            <w:r w:rsidRPr="00297EF4">
              <w:rPr>
                <w:b/>
                <w:bCs/>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2E6F71" w14:textId="77777777" w:rsidR="00297EF4" w:rsidRPr="00297EF4" w:rsidRDefault="00297EF4" w:rsidP="00297EF4">
            <w:pPr>
              <w:spacing w:after="160" w:line="259" w:lineRule="auto"/>
              <w:rPr>
                <w:b/>
                <w:bCs/>
              </w:rPr>
            </w:pPr>
            <w:r w:rsidRPr="00297EF4">
              <w:rPr>
                <w:b/>
                <w:bCs/>
              </w:rPr>
              <w:t>NO</w:t>
            </w:r>
          </w:p>
        </w:tc>
      </w:tr>
      <w:tr w:rsidR="00297EF4" w:rsidRPr="00297EF4" w14:paraId="14C0F42E"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15EBA1" w14:textId="77777777" w:rsidR="00297EF4" w:rsidRPr="00297EF4" w:rsidRDefault="00297EF4" w:rsidP="00297EF4">
            <w:pPr>
              <w:spacing w:after="160" w:line="259" w:lineRule="auto"/>
            </w:pPr>
            <w:r w:rsidRPr="00297EF4">
              <w:t>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FD5CFF" w14:textId="77777777" w:rsidR="00297EF4" w:rsidRPr="00297EF4" w:rsidRDefault="00297EF4" w:rsidP="00297EF4">
            <w:pPr>
              <w:spacing w:after="160" w:line="259" w:lineRule="auto"/>
            </w:pPr>
            <w:r w:rsidRPr="00297EF4">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43739070"/>
              <w14:checkbox>
                <w14:checked w14:val="0"/>
                <w14:checkedState w14:val="2612" w14:font="MS Gothic"/>
                <w14:uncheckedState w14:val="2610" w14:font="MS Gothic"/>
              </w14:checkbox>
            </w:sdtPr>
            <w:sdtContent>
              <w:p w14:paraId="5CE596D9" w14:textId="77777777" w:rsidR="00297EF4" w:rsidRPr="00297EF4" w:rsidRDefault="00297EF4" w:rsidP="00297EF4">
                <w:pPr>
                  <w:spacing w:after="160" w:line="259" w:lineRule="auto"/>
                </w:pPr>
                <w:r w:rsidRPr="00297EF4">
                  <w:rPr>
                    <w:rFonts w:eastAsia="MS Gothic"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74143939"/>
              <w14:checkbox>
                <w14:checked w14:val="1"/>
                <w14:checkedState w14:val="2612" w14:font="MS Gothic"/>
                <w14:uncheckedState w14:val="2610" w14:font="MS Gothic"/>
              </w14:checkbox>
            </w:sdtPr>
            <w:sdtContent>
              <w:p w14:paraId="6ED8F878"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4D5BA5DD"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64416E" w14:textId="77777777" w:rsidR="00297EF4" w:rsidRPr="00297EF4" w:rsidRDefault="00297EF4" w:rsidP="00297EF4">
            <w:pPr>
              <w:spacing w:after="160" w:line="259" w:lineRule="auto"/>
            </w:pPr>
            <w:r w:rsidRPr="00297EF4">
              <w:t>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2F060F" w14:textId="77777777" w:rsidR="00297EF4" w:rsidRPr="00297EF4" w:rsidRDefault="00297EF4" w:rsidP="00297EF4">
            <w:pPr>
              <w:spacing w:after="160" w:line="259" w:lineRule="auto"/>
            </w:pPr>
            <w:r w:rsidRPr="00297EF4">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00765487"/>
              <w14:checkbox>
                <w14:checked w14:val="1"/>
                <w14:checkedState w14:val="2612" w14:font="MS Gothic"/>
                <w14:uncheckedState w14:val="2610" w14:font="MS Gothic"/>
              </w14:checkbox>
            </w:sdtPr>
            <w:sdtContent>
              <w:p w14:paraId="750832E8" w14:textId="77777777" w:rsidR="00297EF4" w:rsidRPr="00297EF4" w:rsidRDefault="00297EF4" w:rsidP="00297EF4">
                <w:pPr>
                  <w:spacing w:after="160" w:line="259" w:lineRule="auto"/>
                </w:pPr>
                <w:r w:rsidRPr="00297EF4">
                  <w:rPr>
                    <w:rFonts w:eastAsia="MS Gothic"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49926786"/>
              <w14:checkbox>
                <w14:checked w14:val="0"/>
                <w14:checkedState w14:val="2612" w14:font="MS Gothic"/>
                <w14:uncheckedState w14:val="2610" w14:font="MS Gothic"/>
              </w14:checkbox>
            </w:sdtPr>
            <w:sdtContent>
              <w:p w14:paraId="5695D6BB"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50C2A734"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F6F8A2" w14:textId="77777777" w:rsidR="00297EF4" w:rsidRPr="00297EF4" w:rsidRDefault="00297EF4" w:rsidP="00297EF4">
            <w:pPr>
              <w:spacing w:after="160" w:line="259" w:lineRule="auto"/>
            </w:pPr>
            <w:r w:rsidRPr="00297EF4">
              <w:t>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AD4787" w14:textId="77777777" w:rsidR="00297EF4" w:rsidRPr="00297EF4" w:rsidRDefault="00297EF4" w:rsidP="00297EF4">
            <w:pPr>
              <w:spacing w:after="160" w:line="259" w:lineRule="auto"/>
            </w:pPr>
            <w:r w:rsidRPr="00297EF4">
              <w:t>Use of focus groups?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rPr>
              <w:id w:val="-507049709"/>
              <w14:checkbox>
                <w14:checked w14:val="1"/>
                <w14:checkedState w14:val="2612" w14:font="MS Gothic"/>
                <w14:uncheckedState w14:val="2610" w14:font="MS Gothic"/>
              </w14:checkbox>
            </w:sdtPr>
            <w:sdtContent>
              <w:p w14:paraId="229DD65E" w14:textId="77777777" w:rsidR="00297EF4" w:rsidRPr="00297EF4" w:rsidRDefault="00297EF4" w:rsidP="00297EF4">
                <w:pPr>
                  <w:spacing w:after="160" w:line="259" w:lineRule="auto"/>
                  <w:rPr>
                    <w:b/>
                    <w:bCs/>
                  </w:rPr>
                </w:pPr>
                <w:r w:rsidRPr="00297EF4">
                  <w:rPr>
                    <w:rFonts w:eastAsia="MS Gothic" w:hint="eastAsia"/>
                    <w:b/>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rPr>
              <w:id w:val="1238368725"/>
              <w14:checkbox>
                <w14:checked w14:val="0"/>
                <w14:checkedState w14:val="2612" w14:font="MS Gothic"/>
                <w14:uncheckedState w14:val="2610" w14:font="MS Gothic"/>
              </w14:checkbox>
            </w:sdtPr>
            <w:sdtContent>
              <w:p w14:paraId="1C35A333" w14:textId="77777777" w:rsidR="00297EF4" w:rsidRPr="00297EF4" w:rsidRDefault="00297EF4" w:rsidP="00297EF4">
                <w:pPr>
                  <w:spacing w:after="160" w:line="259" w:lineRule="auto"/>
                  <w:rPr>
                    <w:b/>
                    <w:bCs/>
                  </w:rPr>
                </w:pPr>
                <w:r w:rsidRPr="00297EF4">
                  <w:rPr>
                    <w:rFonts w:eastAsia="MS Gothic" w:hint="eastAsia"/>
                    <w:b/>
                    <w:bCs/>
                  </w:rPr>
                  <w:t>☐</w:t>
                </w:r>
              </w:p>
            </w:sdtContent>
          </w:sdt>
        </w:tc>
      </w:tr>
      <w:tr w:rsidR="00297EF4" w:rsidRPr="00297EF4" w14:paraId="4F337FDC"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956143" w14:textId="77777777" w:rsidR="00297EF4" w:rsidRPr="00297EF4" w:rsidRDefault="00297EF4" w:rsidP="00297EF4">
            <w:pPr>
              <w:spacing w:after="160" w:line="259" w:lineRule="auto"/>
            </w:pPr>
            <w:r w:rsidRPr="00297EF4">
              <w:t>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C12C58" w14:textId="77777777" w:rsidR="00297EF4" w:rsidRPr="00297EF4" w:rsidRDefault="00297EF4" w:rsidP="00297EF4">
            <w:pPr>
              <w:spacing w:after="160" w:line="259" w:lineRule="auto"/>
            </w:pPr>
            <w:r w:rsidRPr="00297EF4">
              <w:t xml:space="preserve">Use of participant diaries? </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19468663"/>
              <w14:checkbox>
                <w14:checked w14:val="0"/>
                <w14:checkedState w14:val="2612" w14:font="MS Gothic"/>
                <w14:uncheckedState w14:val="2610" w14:font="MS Gothic"/>
              </w14:checkbox>
            </w:sdtPr>
            <w:sdtContent>
              <w:p w14:paraId="7CCF001C" w14:textId="77777777" w:rsidR="00297EF4" w:rsidRPr="00297EF4" w:rsidRDefault="00297EF4" w:rsidP="00297EF4">
                <w:pPr>
                  <w:spacing w:after="160" w:line="259" w:lineRule="auto"/>
                </w:pPr>
                <w:r w:rsidRPr="00297EF4">
                  <w:rPr>
                    <w:rFonts w:eastAsia="MS Gothic"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00483589"/>
              <w14:checkbox>
                <w14:checked w14:val="1"/>
                <w14:checkedState w14:val="2612" w14:font="MS Gothic"/>
                <w14:uncheckedState w14:val="2610" w14:font="MS Gothic"/>
              </w14:checkbox>
            </w:sdtPr>
            <w:sdtContent>
              <w:p w14:paraId="2C4431B4"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505BB81E"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BD00FA" w14:textId="77777777" w:rsidR="00297EF4" w:rsidRPr="00297EF4" w:rsidRDefault="00297EF4" w:rsidP="00297EF4">
            <w:pPr>
              <w:spacing w:after="160" w:line="259" w:lineRule="auto"/>
            </w:pPr>
            <w:r w:rsidRPr="00297EF4">
              <w:t>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B396F" w14:textId="77777777" w:rsidR="00297EF4" w:rsidRPr="00297EF4" w:rsidRDefault="00297EF4" w:rsidP="00297EF4">
            <w:pPr>
              <w:spacing w:after="160" w:line="259" w:lineRule="auto"/>
            </w:pPr>
            <w:r w:rsidRPr="00297EF4">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rPr>
              <w:id w:val="-494723296"/>
              <w14:checkbox>
                <w14:checked w14:val="0"/>
                <w14:checkedState w14:val="2612" w14:font="MS Gothic"/>
                <w14:uncheckedState w14:val="2610" w14:font="MS Gothic"/>
              </w14:checkbox>
            </w:sdtPr>
            <w:sdtContent>
              <w:p w14:paraId="7B371D27" w14:textId="77777777" w:rsidR="00297EF4" w:rsidRPr="00297EF4" w:rsidRDefault="00297EF4" w:rsidP="00297EF4">
                <w:pPr>
                  <w:spacing w:after="160" w:line="259" w:lineRule="auto"/>
                  <w:rPr>
                    <w:b/>
                    <w:bCs/>
                  </w:rPr>
                </w:pPr>
                <w:r w:rsidRPr="00297EF4">
                  <w:rPr>
                    <w:rFonts w:eastAsia="MS Gothic" w:hint="eastAsia"/>
                    <w:b/>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rPr>
              <w:id w:val="1672298898"/>
              <w14:checkbox>
                <w14:checked w14:val="1"/>
                <w14:checkedState w14:val="2612" w14:font="MS Gothic"/>
                <w14:uncheckedState w14:val="2610" w14:font="MS Gothic"/>
              </w14:checkbox>
            </w:sdtPr>
            <w:sdtContent>
              <w:p w14:paraId="0C666C77" w14:textId="77777777" w:rsidR="00297EF4" w:rsidRPr="00297EF4" w:rsidRDefault="00297EF4" w:rsidP="00297EF4">
                <w:pPr>
                  <w:spacing w:after="160" w:line="259" w:lineRule="auto"/>
                  <w:rPr>
                    <w:b/>
                    <w:bCs/>
                  </w:rPr>
                </w:pPr>
                <w:r w:rsidRPr="00297EF4">
                  <w:rPr>
                    <w:rFonts w:eastAsia="MS Gothic" w:hint="eastAsia"/>
                    <w:b/>
                    <w:bCs/>
                  </w:rPr>
                  <w:t>☒</w:t>
                </w:r>
              </w:p>
            </w:sdtContent>
          </w:sdt>
        </w:tc>
      </w:tr>
      <w:tr w:rsidR="00297EF4" w:rsidRPr="00297EF4" w14:paraId="4BB0144A"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B33B26" w14:textId="77777777" w:rsidR="00297EF4" w:rsidRPr="00297EF4" w:rsidRDefault="00297EF4" w:rsidP="00297EF4">
            <w:pPr>
              <w:spacing w:after="160" w:line="259" w:lineRule="auto"/>
            </w:pPr>
            <w:r w:rsidRPr="00297EF4">
              <w:t>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F1225C" w14:textId="77777777" w:rsidR="00297EF4" w:rsidRPr="00297EF4" w:rsidRDefault="00297EF4" w:rsidP="00297EF4">
            <w:pPr>
              <w:spacing w:after="160" w:line="259" w:lineRule="auto"/>
            </w:pPr>
            <w:r w:rsidRPr="00297EF4">
              <w:t>Use of computer-generated log files?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82394886"/>
              <w14:checkbox>
                <w14:checked w14:val="0"/>
                <w14:checkedState w14:val="2612" w14:font="MS Gothic"/>
                <w14:uncheckedState w14:val="2610" w14:font="MS Gothic"/>
              </w14:checkbox>
            </w:sdtPr>
            <w:sdtContent>
              <w:p w14:paraId="0CBFD913" w14:textId="77777777" w:rsidR="00297EF4" w:rsidRPr="00297EF4" w:rsidRDefault="00297EF4" w:rsidP="00297EF4">
                <w:pPr>
                  <w:spacing w:after="160" w:line="259" w:lineRule="auto"/>
                </w:pPr>
                <w:r w:rsidRPr="00297EF4">
                  <w:rPr>
                    <w:rFonts w:eastAsia="MS Gothic"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38917432"/>
              <w14:checkbox>
                <w14:checked w14:val="1"/>
                <w14:checkedState w14:val="2612" w14:font="MS Gothic"/>
                <w14:uncheckedState w14:val="2610" w14:font="MS Gothic"/>
              </w14:checkbox>
            </w:sdtPr>
            <w:sdtContent>
              <w:p w14:paraId="36F7637A"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62C45F0B"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0733F9" w14:textId="77777777" w:rsidR="00297EF4" w:rsidRPr="00297EF4" w:rsidRDefault="00297EF4" w:rsidP="00297EF4">
            <w:pPr>
              <w:spacing w:after="160" w:line="259" w:lineRule="auto"/>
            </w:pPr>
            <w:r w:rsidRPr="00297EF4">
              <w:t>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61B02C" w14:textId="77777777" w:rsidR="00297EF4" w:rsidRPr="00297EF4" w:rsidRDefault="00297EF4" w:rsidP="00297EF4">
            <w:pPr>
              <w:spacing w:after="160" w:line="259" w:lineRule="auto"/>
            </w:pPr>
            <w:r w:rsidRPr="00297EF4">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42599491"/>
              <w14:checkbox>
                <w14:checked w14:val="0"/>
                <w14:checkedState w14:val="2612" w14:font="MS Gothic"/>
                <w14:uncheckedState w14:val="2610" w14:font="MS Gothic"/>
              </w14:checkbox>
            </w:sdtPr>
            <w:sdtContent>
              <w:p w14:paraId="36B06439" w14:textId="77777777" w:rsidR="00297EF4" w:rsidRPr="00297EF4" w:rsidRDefault="00297EF4" w:rsidP="00297EF4">
                <w:pPr>
                  <w:spacing w:after="160" w:line="259" w:lineRule="auto"/>
                </w:pPr>
                <w:r w:rsidRPr="00297EF4">
                  <w:rPr>
                    <w:rFonts w:eastAsia="MS Gothic"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26286741"/>
              <w14:checkbox>
                <w14:checked w14:val="1"/>
                <w14:checkedState w14:val="2612" w14:font="MS Gothic"/>
                <w14:uncheckedState w14:val="2610" w14:font="MS Gothic"/>
              </w14:checkbox>
            </w:sdtPr>
            <w:sdtContent>
              <w:p w14:paraId="2801A930"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5B13ADFE"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7F0336" w14:textId="77777777" w:rsidR="00297EF4" w:rsidRPr="00297EF4" w:rsidRDefault="00297EF4" w:rsidP="00297EF4">
            <w:pPr>
              <w:spacing w:after="160" w:line="259" w:lineRule="auto"/>
            </w:pPr>
            <w:r w:rsidRPr="00297EF4">
              <w:t>8</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AAFCC4" w14:textId="77777777" w:rsidR="00297EF4" w:rsidRPr="00297EF4" w:rsidRDefault="00297EF4" w:rsidP="00297EF4">
            <w:pPr>
              <w:spacing w:after="160" w:line="259" w:lineRule="auto"/>
            </w:pPr>
            <w:r w:rsidRPr="00297EF4">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87187341"/>
              <w14:checkbox>
                <w14:checked w14:val="0"/>
                <w14:checkedState w14:val="2612" w14:font="MS Gothic"/>
                <w14:uncheckedState w14:val="2610" w14:font="MS Gothic"/>
              </w14:checkbox>
            </w:sdtPr>
            <w:sdtContent>
              <w:p w14:paraId="23AFD65A" w14:textId="77777777" w:rsidR="00297EF4" w:rsidRPr="00297EF4" w:rsidRDefault="00297EF4" w:rsidP="00297EF4">
                <w:pPr>
                  <w:spacing w:after="160" w:line="259" w:lineRule="auto"/>
                </w:pPr>
                <w:r w:rsidRPr="00297EF4">
                  <w:rPr>
                    <w:rFonts w:eastAsia="MS Gothic"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80675213"/>
              <w14:checkbox>
                <w14:checked w14:val="1"/>
                <w14:checkedState w14:val="2612" w14:font="MS Gothic"/>
                <w14:uncheckedState w14:val="2610" w14:font="MS Gothic"/>
              </w14:checkbox>
            </w:sdtPr>
            <w:sdtContent>
              <w:p w14:paraId="2BBF0AF2"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7EF845DA"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06DF70" w14:textId="77777777" w:rsidR="00297EF4" w:rsidRPr="00297EF4" w:rsidRDefault="00297EF4" w:rsidP="00297EF4">
            <w:pPr>
              <w:spacing w:after="160" w:line="259" w:lineRule="auto"/>
            </w:pPr>
            <w:r w:rsidRPr="00297EF4">
              <w:t>9</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B69053" w14:textId="77777777" w:rsidR="00297EF4" w:rsidRPr="00297EF4" w:rsidRDefault="00297EF4" w:rsidP="00297EF4">
            <w:pPr>
              <w:spacing w:after="160" w:line="259" w:lineRule="auto"/>
            </w:pPr>
            <w:r w:rsidRPr="00297EF4">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97120567"/>
              <w14:checkbox>
                <w14:checked w14:val="0"/>
                <w14:checkedState w14:val="2612" w14:font="MS Gothic"/>
                <w14:uncheckedState w14:val="2610" w14:font="MS Gothic"/>
              </w14:checkbox>
            </w:sdtPr>
            <w:sdtContent>
              <w:p w14:paraId="15CB8251" w14:textId="77777777" w:rsidR="00297EF4" w:rsidRPr="00297EF4" w:rsidRDefault="00297EF4" w:rsidP="00297EF4">
                <w:pPr>
                  <w:spacing w:after="160" w:line="259" w:lineRule="auto"/>
                </w:pPr>
                <w:r w:rsidRPr="00297EF4">
                  <w:rPr>
                    <w:rFonts w:eastAsia="MS Gothic"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87048268"/>
              <w14:checkbox>
                <w14:checked w14:val="1"/>
                <w14:checkedState w14:val="2612" w14:font="MS Gothic"/>
                <w14:uncheckedState w14:val="2610" w14:font="MS Gothic"/>
              </w14:checkbox>
            </w:sdtPr>
            <w:sdtContent>
              <w:p w14:paraId="3B531FD0"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7DCFBD8A"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9CAD7D" w14:textId="77777777" w:rsidR="00297EF4" w:rsidRPr="00297EF4" w:rsidRDefault="00297EF4" w:rsidP="00297EF4">
            <w:pPr>
              <w:spacing w:after="160" w:line="259" w:lineRule="auto"/>
            </w:pPr>
            <w:r w:rsidRPr="00297EF4">
              <w:t>10</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B86077" w14:textId="77777777" w:rsidR="00297EF4" w:rsidRPr="00297EF4" w:rsidRDefault="00297EF4" w:rsidP="00297EF4">
            <w:pPr>
              <w:spacing w:after="160" w:line="259" w:lineRule="auto"/>
            </w:pPr>
            <w:r w:rsidRPr="00297EF4">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23911514"/>
              <w14:checkbox>
                <w14:checked w14:val="0"/>
                <w14:checkedState w14:val="2612" w14:font="MS Gothic"/>
                <w14:uncheckedState w14:val="2610" w14:font="MS Gothic"/>
              </w14:checkbox>
            </w:sdtPr>
            <w:sdtContent>
              <w:p w14:paraId="5A5976B7" w14:textId="77777777" w:rsidR="00297EF4" w:rsidRPr="00297EF4" w:rsidRDefault="00297EF4" w:rsidP="00297EF4">
                <w:pPr>
                  <w:spacing w:after="160" w:line="259" w:lineRule="auto"/>
                </w:pPr>
                <w:r w:rsidRPr="00297EF4">
                  <w:rPr>
                    <w:rFonts w:eastAsia="MS Gothic"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55270249"/>
              <w14:checkbox>
                <w14:checked w14:val="1"/>
                <w14:checkedState w14:val="2612" w14:font="MS Gothic"/>
                <w14:uncheckedState w14:val="2610" w14:font="MS Gothic"/>
              </w14:checkbox>
            </w:sdtPr>
            <w:sdtContent>
              <w:p w14:paraId="352C413E"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09D5401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A7450E" w14:textId="77777777" w:rsidR="00297EF4" w:rsidRPr="00297EF4" w:rsidRDefault="00297EF4" w:rsidP="00297EF4">
            <w:pPr>
              <w:spacing w:after="160" w:line="259" w:lineRule="auto"/>
            </w:pPr>
            <w:r w:rsidRPr="00297EF4">
              <w:t>11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10EF8C" w14:textId="77777777" w:rsidR="00297EF4" w:rsidRPr="00297EF4" w:rsidRDefault="00297EF4" w:rsidP="00297EF4">
            <w:pPr>
              <w:spacing w:after="160" w:line="259" w:lineRule="auto"/>
            </w:pPr>
            <w:r w:rsidRPr="00297EF4">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994977168"/>
              <w14:checkbox>
                <w14:checked w14:val="0"/>
                <w14:checkedState w14:val="2612" w14:font="MS Gothic"/>
                <w14:uncheckedState w14:val="2610" w14:font="MS Gothic"/>
              </w14:checkbox>
            </w:sdtPr>
            <w:sdtContent>
              <w:p w14:paraId="2DC28FF3"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2119442801"/>
              <w14:checkbox>
                <w14:checked w14:val="1"/>
                <w14:checkedState w14:val="2612" w14:font="MS Gothic"/>
                <w14:uncheckedState w14:val="2610" w14:font="MS Gothic"/>
              </w14:checkbox>
            </w:sdtPr>
            <w:sdtContent>
              <w:p w14:paraId="1C1918B3" w14:textId="77777777" w:rsidR="00297EF4" w:rsidRPr="00297EF4" w:rsidRDefault="00297EF4" w:rsidP="00297EF4">
                <w:pPr>
                  <w:spacing w:after="160" w:line="259" w:lineRule="auto"/>
                  <w:rPr>
                    <w:bCs/>
                  </w:rPr>
                </w:pPr>
                <w:r w:rsidRPr="00297EF4">
                  <w:rPr>
                    <w:rFonts w:eastAsia="MS Gothic" w:hint="eastAsia"/>
                    <w:bCs/>
                  </w:rPr>
                  <w:t>☒</w:t>
                </w:r>
              </w:p>
            </w:sdtContent>
          </w:sdt>
        </w:tc>
      </w:tr>
      <w:tr w:rsidR="00297EF4" w:rsidRPr="00297EF4" w14:paraId="3EBF0B77"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0809D1" w14:textId="77777777" w:rsidR="00297EF4" w:rsidRPr="00297EF4" w:rsidRDefault="00297EF4" w:rsidP="00297EF4">
            <w:pPr>
              <w:spacing w:after="160" w:line="259" w:lineRule="auto"/>
            </w:pPr>
            <w:r w:rsidRPr="00297EF4">
              <w:t>12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6D8CDD" w14:textId="77777777" w:rsidR="00297EF4" w:rsidRPr="00297EF4" w:rsidRDefault="00297EF4" w:rsidP="00297EF4">
            <w:pPr>
              <w:spacing w:after="160" w:line="259" w:lineRule="auto"/>
            </w:pPr>
            <w:r w:rsidRPr="00297EF4">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570350383"/>
              <w14:checkbox>
                <w14:checked w14:val="0"/>
                <w14:checkedState w14:val="2612" w14:font="MS Gothic"/>
                <w14:uncheckedState w14:val="2610" w14:font="MS Gothic"/>
              </w14:checkbox>
            </w:sdtPr>
            <w:sdtContent>
              <w:p w14:paraId="75C1D060"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904758639"/>
              <w14:checkbox>
                <w14:checked w14:val="1"/>
                <w14:checkedState w14:val="2612" w14:font="MS Gothic"/>
                <w14:uncheckedState w14:val="2610" w14:font="MS Gothic"/>
              </w14:checkbox>
            </w:sdtPr>
            <w:sdtContent>
              <w:p w14:paraId="2763E7C4" w14:textId="77777777" w:rsidR="00297EF4" w:rsidRPr="00297EF4" w:rsidRDefault="00297EF4" w:rsidP="00297EF4">
                <w:pPr>
                  <w:spacing w:after="160" w:line="259" w:lineRule="auto"/>
                  <w:rPr>
                    <w:bCs/>
                  </w:rPr>
                </w:pPr>
                <w:r w:rsidRPr="00297EF4">
                  <w:rPr>
                    <w:rFonts w:eastAsia="MS Gothic" w:hint="eastAsia"/>
                    <w:bCs/>
                  </w:rPr>
                  <w:t>☒</w:t>
                </w:r>
              </w:p>
            </w:sdtContent>
          </w:sdt>
        </w:tc>
      </w:tr>
      <w:tr w:rsidR="00297EF4" w:rsidRPr="00297EF4" w14:paraId="5A3CADE0"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27B616" w14:textId="77777777" w:rsidR="00297EF4" w:rsidRPr="00297EF4" w:rsidRDefault="00297EF4" w:rsidP="00297EF4">
            <w:pPr>
              <w:spacing w:after="160" w:line="259" w:lineRule="auto"/>
            </w:pPr>
            <w:r w:rsidRPr="00297EF4">
              <w:t>13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814C60" w14:textId="77777777" w:rsidR="00297EF4" w:rsidRPr="00297EF4" w:rsidRDefault="00297EF4" w:rsidP="00297EF4">
            <w:pPr>
              <w:spacing w:after="160" w:line="259" w:lineRule="auto"/>
            </w:pPr>
            <w:r w:rsidRPr="00297EF4">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362719355"/>
              <w14:checkbox>
                <w14:checked w14:val="0"/>
                <w14:checkedState w14:val="2612" w14:font="MS Gothic"/>
                <w14:uncheckedState w14:val="2610" w14:font="MS Gothic"/>
              </w14:checkbox>
            </w:sdtPr>
            <w:sdtContent>
              <w:p w14:paraId="635BC54E"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074700241"/>
              <w14:checkbox>
                <w14:checked w14:val="1"/>
                <w14:checkedState w14:val="2612" w14:font="MS Gothic"/>
                <w14:uncheckedState w14:val="2610" w14:font="MS Gothic"/>
              </w14:checkbox>
            </w:sdtPr>
            <w:sdtContent>
              <w:p w14:paraId="52AD37A6" w14:textId="77777777" w:rsidR="00297EF4" w:rsidRPr="00297EF4" w:rsidRDefault="00297EF4" w:rsidP="00297EF4">
                <w:pPr>
                  <w:spacing w:after="160" w:line="259" w:lineRule="auto"/>
                  <w:rPr>
                    <w:bCs/>
                  </w:rPr>
                </w:pPr>
                <w:r w:rsidRPr="00297EF4">
                  <w:rPr>
                    <w:rFonts w:eastAsia="MS Gothic" w:hint="eastAsia"/>
                    <w:bCs/>
                  </w:rPr>
                  <w:t>☒</w:t>
                </w:r>
              </w:p>
            </w:sdtContent>
          </w:sdt>
        </w:tc>
      </w:tr>
      <w:tr w:rsidR="00297EF4" w:rsidRPr="00297EF4" w14:paraId="11FD7A56"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E74AA8" w14:textId="77777777" w:rsidR="00297EF4" w:rsidRPr="00297EF4" w:rsidRDefault="00297EF4" w:rsidP="00297EF4">
            <w:pPr>
              <w:spacing w:after="160" w:line="259" w:lineRule="auto"/>
            </w:pPr>
            <w:r w:rsidRPr="00297EF4">
              <w:lastRenderedPageBreak/>
              <w:t>14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7F888" w14:textId="77777777" w:rsidR="00297EF4" w:rsidRPr="00297EF4" w:rsidRDefault="00297EF4" w:rsidP="00297EF4">
            <w:pPr>
              <w:spacing w:after="160" w:line="259" w:lineRule="auto"/>
            </w:pPr>
            <w:r w:rsidRPr="00297EF4">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924798936"/>
              <w14:checkbox>
                <w14:checked w14:val="0"/>
                <w14:checkedState w14:val="2612" w14:font="MS Gothic"/>
                <w14:uncheckedState w14:val="2610" w14:font="MS Gothic"/>
              </w14:checkbox>
            </w:sdtPr>
            <w:sdtContent>
              <w:p w14:paraId="507649A7"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624625241"/>
              <w14:checkbox>
                <w14:checked w14:val="1"/>
                <w14:checkedState w14:val="2612" w14:font="MS Gothic"/>
                <w14:uncheckedState w14:val="2610" w14:font="MS Gothic"/>
              </w14:checkbox>
            </w:sdtPr>
            <w:sdtContent>
              <w:p w14:paraId="64F47A1C" w14:textId="77777777" w:rsidR="00297EF4" w:rsidRPr="00297EF4" w:rsidRDefault="00297EF4" w:rsidP="00297EF4">
                <w:pPr>
                  <w:spacing w:after="160" w:line="259" w:lineRule="auto"/>
                  <w:rPr>
                    <w:bCs/>
                  </w:rPr>
                </w:pPr>
                <w:r w:rsidRPr="00297EF4">
                  <w:rPr>
                    <w:rFonts w:eastAsia="MS Gothic" w:hint="eastAsia"/>
                    <w:bCs/>
                  </w:rPr>
                  <w:t>☒</w:t>
                </w:r>
              </w:p>
            </w:sdtContent>
          </w:sdt>
        </w:tc>
      </w:tr>
      <w:tr w:rsidR="00297EF4" w:rsidRPr="00297EF4" w14:paraId="25FEFC6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4AF9E0" w14:textId="77777777" w:rsidR="00297EF4" w:rsidRPr="00297EF4" w:rsidRDefault="00297EF4" w:rsidP="00297EF4">
            <w:pPr>
              <w:spacing w:after="160" w:line="259" w:lineRule="auto"/>
            </w:pPr>
            <w:r w:rsidRPr="00297EF4">
              <w:t>15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60EEE7" w14:textId="77777777" w:rsidR="00297EF4" w:rsidRPr="00297EF4" w:rsidRDefault="00297EF4" w:rsidP="00297EF4">
            <w:pPr>
              <w:spacing w:after="160" w:line="259" w:lineRule="auto"/>
            </w:pPr>
            <w:r w:rsidRPr="00297EF4">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300428637"/>
              <w14:checkbox>
                <w14:checked w14:val="0"/>
                <w14:checkedState w14:val="2612" w14:font="MS Gothic"/>
                <w14:uncheckedState w14:val="2610" w14:font="MS Gothic"/>
              </w14:checkbox>
            </w:sdtPr>
            <w:sdtContent>
              <w:p w14:paraId="20B9D64F"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236861983"/>
              <w14:checkbox>
                <w14:checked w14:val="1"/>
                <w14:checkedState w14:val="2612" w14:font="MS Gothic"/>
                <w14:uncheckedState w14:val="2610" w14:font="MS Gothic"/>
              </w14:checkbox>
            </w:sdtPr>
            <w:sdtContent>
              <w:p w14:paraId="145F45A1" w14:textId="77777777" w:rsidR="00297EF4" w:rsidRPr="00297EF4" w:rsidRDefault="00297EF4" w:rsidP="00297EF4">
                <w:pPr>
                  <w:spacing w:after="160" w:line="259" w:lineRule="auto"/>
                  <w:rPr>
                    <w:bCs/>
                  </w:rPr>
                </w:pPr>
                <w:r w:rsidRPr="00297EF4">
                  <w:rPr>
                    <w:rFonts w:eastAsia="MS Gothic" w:hint="eastAsia"/>
                    <w:bCs/>
                  </w:rPr>
                  <w:t>☒</w:t>
                </w:r>
              </w:p>
            </w:sdtContent>
          </w:sdt>
        </w:tc>
      </w:tr>
      <w:tr w:rsidR="00297EF4" w:rsidRPr="00297EF4" w14:paraId="16651F64"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2660EC" w14:textId="77777777" w:rsidR="00297EF4" w:rsidRPr="00297EF4" w:rsidRDefault="00297EF4" w:rsidP="00297EF4">
            <w:pPr>
              <w:spacing w:after="160" w:line="259" w:lineRule="auto"/>
            </w:pPr>
            <w:r w:rsidRPr="00297EF4">
              <w:t>16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612596" w14:textId="77777777" w:rsidR="00297EF4" w:rsidRPr="00297EF4" w:rsidRDefault="00297EF4" w:rsidP="00297EF4">
            <w:pPr>
              <w:spacing w:after="160" w:line="259" w:lineRule="auto"/>
            </w:pPr>
            <w:r w:rsidRPr="00297EF4">
              <w:t>Procedures that may have a negative impact on the environment?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rPr>
              <w:id w:val="1647247395"/>
              <w14:checkbox>
                <w14:checked w14:val="0"/>
                <w14:checkedState w14:val="2612" w14:font="MS Gothic"/>
                <w14:uncheckedState w14:val="2610" w14:font="MS Gothic"/>
              </w14:checkbox>
            </w:sdtPr>
            <w:sdtContent>
              <w:p w14:paraId="0AEBBBE5" w14:textId="77777777" w:rsidR="00297EF4" w:rsidRPr="00297EF4" w:rsidRDefault="00297EF4" w:rsidP="00297EF4">
                <w:pPr>
                  <w:spacing w:after="160" w:line="259" w:lineRule="auto"/>
                  <w:rPr>
                    <w:b/>
                    <w:bCs/>
                  </w:rPr>
                </w:pPr>
                <w:r w:rsidRPr="00297EF4">
                  <w:rPr>
                    <w:rFonts w:eastAsia="MS Gothic" w:hint="eastAsia"/>
                    <w:b/>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rPr>
              <w:id w:val="-1995170133"/>
              <w14:checkbox>
                <w14:checked w14:val="1"/>
                <w14:checkedState w14:val="2612" w14:font="MS Gothic"/>
                <w14:uncheckedState w14:val="2610" w14:font="MS Gothic"/>
              </w14:checkbox>
            </w:sdtPr>
            <w:sdtContent>
              <w:p w14:paraId="1093EFD9" w14:textId="77777777" w:rsidR="00297EF4" w:rsidRPr="00297EF4" w:rsidRDefault="00297EF4" w:rsidP="00297EF4">
                <w:pPr>
                  <w:spacing w:after="160" w:line="259" w:lineRule="auto"/>
                  <w:rPr>
                    <w:b/>
                    <w:bCs/>
                  </w:rPr>
                </w:pPr>
                <w:r w:rsidRPr="00297EF4">
                  <w:rPr>
                    <w:rFonts w:eastAsia="MS Gothic" w:hint="eastAsia"/>
                    <w:b/>
                    <w:bCs/>
                  </w:rPr>
                  <w:t>☒</w:t>
                </w:r>
              </w:p>
            </w:sdtContent>
          </w:sdt>
        </w:tc>
      </w:tr>
      <w:tr w:rsidR="00297EF4" w:rsidRPr="00297EF4" w14:paraId="56F57C1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7204B6" w14:textId="77777777" w:rsidR="00297EF4" w:rsidRPr="00297EF4" w:rsidRDefault="00297EF4" w:rsidP="00297EF4">
            <w:pPr>
              <w:spacing w:after="160" w:line="259" w:lineRule="auto"/>
            </w:pPr>
            <w:r w:rsidRPr="00297EF4">
              <w:t>17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2B9B99" w14:textId="77777777" w:rsidR="00297EF4" w:rsidRPr="00297EF4" w:rsidRDefault="00297EF4" w:rsidP="00297EF4">
            <w:pPr>
              <w:spacing w:after="160" w:line="259" w:lineRule="auto"/>
            </w:pPr>
            <w:r w:rsidRPr="00297EF4">
              <w:t>Other primary data collection methods. Please indicate the type of data collection method(s) below.</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rPr>
              <w:id w:val="2049023668"/>
              <w14:checkbox>
                <w14:checked w14:val="0"/>
                <w14:checkedState w14:val="2612" w14:font="MS Gothic"/>
                <w14:uncheckedState w14:val="2610" w14:font="MS Gothic"/>
              </w14:checkbox>
            </w:sdtPr>
            <w:sdtContent>
              <w:p w14:paraId="30FD227C" w14:textId="77777777" w:rsidR="00297EF4" w:rsidRPr="00297EF4" w:rsidRDefault="00297EF4" w:rsidP="00297EF4">
                <w:pPr>
                  <w:spacing w:after="160" w:line="259" w:lineRule="auto"/>
                  <w:rPr>
                    <w:b/>
                    <w:bCs/>
                  </w:rPr>
                </w:pPr>
                <w:r w:rsidRPr="00297EF4">
                  <w:rPr>
                    <w:rFonts w:eastAsia="MS Gothic" w:hint="eastAsia"/>
                    <w:b/>
                    <w:bCs/>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rPr>
              <w:id w:val="1900947946"/>
              <w14:checkbox>
                <w14:checked w14:val="1"/>
                <w14:checkedState w14:val="2612" w14:font="MS Gothic"/>
                <w14:uncheckedState w14:val="2610" w14:font="MS Gothic"/>
              </w14:checkbox>
            </w:sdtPr>
            <w:sdtContent>
              <w:p w14:paraId="7A20CA15" w14:textId="77777777" w:rsidR="00297EF4" w:rsidRPr="00297EF4" w:rsidRDefault="00297EF4" w:rsidP="00297EF4">
                <w:pPr>
                  <w:spacing w:after="160" w:line="259" w:lineRule="auto"/>
                  <w:rPr>
                    <w:b/>
                    <w:bCs/>
                  </w:rPr>
                </w:pPr>
                <w:r w:rsidRPr="00297EF4">
                  <w:rPr>
                    <w:rFonts w:eastAsia="MS Gothic" w:hint="eastAsia"/>
                    <w:b/>
                    <w:bCs/>
                  </w:rPr>
                  <w:t>☒</w:t>
                </w:r>
              </w:p>
            </w:sdtContent>
          </w:sdt>
        </w:tc>
      </w:tr>
      <w:tr w:rsidR="00297EF4" w:rsidRPr="00297EF4" w14:paraId="427C84A3"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2A57C82" w14:textId="77777777" w:rsidR="00297EF4" w:rsidRPr="00297EF4" w:rsidRDefault="00297EF4" w:rsidP="00297EF4">
            <w:pPr>
              <w:spacing w:after="160" w:line="259" w:lineRule="auto"/>
            </w:pPr>
          </w:p>
        </w:tc>
        <w:tc>
          <w:tcPr>
            <w:tcW w:w="8227" w:type="dxa"/>
            <w:tcBorders>
              <w:top w:val="single" w:sz="4" w:space="0" w:color="auto"/>
              <w:left w:val="single" w:sz="4" w:space="0" w:color="auto"/>
              <w:bottom w:val="single" w:sz="4" w:space="0" w:color="auto"/>
              <w:right w:val="single" w:sz="4" w:space="0" w:color="auto"/>
            </w:tcBorders>
            <w:vAlign w:val="center"/>
          </w:tcPr>
          <w:p w14:paraId="41A64305" w14:textId="77777777" w:rsidR="00297EF4" w:rsidRPr="00297EF4" w:rsidRDefault="00297EF4" w:rsidP="00297EF4">
            <w:pPr>
              <w:spacing w:after="160" w:line="259" w:lineRule="auto"/>
            </w:pPr>
            <w:r w:rsidRPr="00297EF4">
              <w:t>Details of any other primary data collection method:</w:t>
            </w:r>
          </w:p>
          <w:p w14:paraId="2265EEB6" w14:textId="77777777" w:rsidR="00297EF4" w:rsidRPr="00297EF4" w:rsidRDefault="00297EF4" w:rsidP="00297EF4">
            <w:pPr>
              <w:spacing w:after="160" w:line="259" w:lineRule="auto"/>
            </w:pPr>
          </w:p>
          <w:p w14:paraId="3B837211" w14:textId="77777777" w:rsidR="00297EF4" w:rsidRPr="00297EF4" w:rsidRDefault="00297EF4" w:rsidP="00297EF4">
            <w:pPr>
              <w:spacing w:after="160" w:line="259" w:lineRule="auto"/>
            </w:pPr>
          </w:p>
          <w:p w14:paraId="3CBBC7A0" w14:textId="77777777" w:rsidR="00297EF4" w:rsidRPr="00297EF4" w:rsidRDefault="00297EF4" w:rsidP="00297EF4">
            <w:pPr>
              <w:spacing w:after="160" w:line="259" w:lineRule="auto"/>
            </w:pPr>
          </w:p>
          <w:p w14:paraId="0AE6099D" w14:textId="77777777" w:rsidR="00297EF4" w:rsidRPr="00297EF4" w:rsidRDefault="00297EF4" w:rsidP="00297EF4">
            <w:pPr>
              <w:spacing w:after="160" w:line="259" w:lineRule="auto"/>
            </w:pPr>
            <w:r w:rsidRPr="00297EF4">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60B8043" w14:textId="77777777" w:rsidR="00297EF4" w:rsidRPr="00297EF4" w:rsidRDefault="00297EF4" w:rsidP="00297EF4">
            <w:pPr>
              <w:spacing w:after="160" w:line="259" w:lineRule="auto"/>
              <w:rPr>
                <w:rFonts w:eastAsiaTheme="minorEastAsia"/>
                <w:b/>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24454F7" w14:textId="77777777" w:rsidR="00297EF4" w:rsidRPr="00297EF4" w:rsidRDefault="00297EF4" w:rsidP="00297EF4">
            <w:pPr>
              <w:spacing w:after="160" w:line="259" w:lineRule="auto"/>
              <w:rPr>
                <w:rFonts w:eastAsiaTheme="minorEastAsia"/>
                <w:b/>
                <w:bCs/>
              </w:rPr>
            </w:pPr>
          </w:p>
        </w:tc>
      </w:tr>
    </w:tbl>
    <w:p w14:paraId="3DF93343" w14:textId="77777777" w:rsidR="00297EF4" w:rsidRPr="00297EF4" w:rsidRDefault="00297EF4" w:rsidP="00297EF4">
      <w:pPr>
        <w:rPr>
          <w:bCs/>
          <w:iCs/>
        </w:rPr>
      </w:pPr>
    </w:p>
    <w:p w14:paraId="1C306736" w14:textId="77777777" w:rsidR="00297EF4" w:rsidRPr="00297EF4" w:rsidRDefault="00297EF4" w:rsidP="00297EF4">
      <w:pPr>
        <w:rPr>
          <w:bCs/>
          <w:iCs/>
        </w:rPr>
      </w:pPr>
      <w:r w:rsidRPr="00297EF4">
        <w:rPr>
          <w:bCs/>
          <w:iCs/>
        </w:rPr>
        <w:t>If you have ticked NO to every question then the research activity is (ethically) low risk and you may skip section E and continue to section F.</w:t>
      </w:r>
    </w:p>
    <w:p w14:paraId="07F43C3E" w14:textId="77777777" w:rsidR="00297EF4" w:rsidRPr="00297EF4" w:rsidRDefault="00297EF4" w:rsidP="00297EF4">
      <w:pPr>
        <w:rPr>
          <w:bCs/>
          <w:iCs/>
        </w:rPr>
      </w:pPr>
    </w:p>
    <w:p w14:paraId="3FB7BDC9" w14:textId="77777777" w:rsidR="00297EF4" w:rsidRPr="00297EF4" w:rsidRDefault="00297EF4" w:rsidP="00297EF4">
      <w:pPr>
        <w:rPr>
          <w:bCs/>
          <w:iCs/>
        </w:rPr>
      </w:pPr>
      <w:r w:rsidRPr="00297EF4">
        <w:rPr>
          <w:bCs/>
          <w:iCs/>
        </w:rPr>
        <w:t xml:space="preserve">If YES to any question, then no research activity should be undertaken until full ethical approval has been obtained. </w:t>
      </w:r>
    </w:p>
    <w:p w14:paraId="06F8A8C1" w14:textId="77777777" w:rsidR="00297EF4" w:rsidRPr="00297EF4" w:rsidRDefault="00297EF4" w:rsidP="00297EF4">
      <w:pPr>
        <w:rPr>
          <w:bCs/>
          <w:iCs/>
        </w:rPr>
      </w:pPr>
    </w:p>
    <w:p w14:paraId="0C6EBAB3" w14:textId="77777777" w:rsidR="00297EF4" w:rsidRPr="00297EF4" w:rsidRDefault="00297EF4" w:rsidP="00297EF4">
      <w:pPr>
        <w:rPr>
          <w:b/>
        </w:rPr>
      </w:pPr>
      <w:r w:rsidRPr="00297EF4">
        <w:rPr>
          <w:b/>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297EF4" w:rsidRPr="00297EF4" w14:paraId="43D8C52F"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FD1C8D" w14:textId="77777777" w:rsidR="00297EF4" w:rsidRPr="00297EF4" w:rsidRDefault="00297EF4" w:rsidP="00297EF4">
            <w:pPr>
              <w:spacing w:after="160" w:line="259" w:lineRule="auto"/>
              <w:rPr>
                <w: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F3D178E" w14:textId="77777777" w:rsidR="00297EF4" w:rsidRPr="00297EF4" w:rsidRDefault="00297EF4" w:rsidP="00297EF4">
            <w:pPr>
              <w:spacing w:after="160" w:line="259" w:lineRule="auto"/>
              <w:rPr>
                <w:b/>
              </w:rPr>
            </w:pPr>
            <w:r w:rsidRPr="00297EF4">
              <w:rPr>
                <w:b/>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5BD5D42" w14:textId="77777777" w:rsidR="00297EF4" w:rsidRPr="00297EF4" w:rsidRDefault="00297EF4" w:rsidP="00297EF4">
            <w:pPr>
              <w:spacing w:after="160" w:line="259" w:lineRule="auto"/>
              <w:rPr>
                <w:b/>
                <w:bCs/>
              </w:rPr>
            </w:pPr>
          </w:p>
          <w:p w14:paraId="4CAF6912" w14:textId="77777777" w:rsidR="00297EF4" w:rsidRPr="00297EF4" w:rsidRDefault="00297EF4" w:rsidP="00297EF4">
            <w:pPr>
              <w:spacing w:after="160" w:line="259" w:lineRule="auto"/>
              <w:rPr>
                <w:b/>
                <w:bCs/>
              </w:rPr>
            </w:pPr>
            <w:r w:rsidRPr="00297EF4">
              <w:rPr>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05EA4F2" w14:textId="77777777" w:rsidR="00297EF4" w:rsidRPr="00297EF4" w:rsidRDefault="00297EF4" w:rsidP="00297EF4">
            <w:pPr>
              <w:spacing w:after="160" w:line="259" w:lineRule="auto"/>
              <w:rPr>
                <w:b/>
                <w:bCs/>
              </w:rPr>
            </w:pPr>
          </w:p>
          <w:p w14:paraId="49EA7D61" w14:textId="77777777" w:rsidR="00297EF4" w:rsidRPr="00297EF4" w:rsidRDefault="00297EF4" w:rsidP="00297EF4">
            <w:pPr>
              <w:spacing w:after="160" w:line="259" w:lineRule="auto"/>
              <w:rPr>
                <w:b/>
                <w:bCs/>
              </w:rPr>
            </w:pPr>
            <w:r w:rsidRPr="00297EF4">
              <w:rPr>
                <w:b/>
                <w:bCs/>
              </w:rPr>
              <w:t>NO</w:t>
            </w:r>
          </w:p>
        </w:tc>
      </w:tr>
      <w:tr w:rsidR="00297EF4" w:rsidRPr="00297EF4" w14:paraId="0EAF78DE"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118738" w14:textId="77777777" w:rsidR="00297EF4" w:rsidRPr="00297EF4" w:rsidRDefault="00297EF4" w:rsidP="00297EF4">
            <w:pPr>
              <w:spacing w:after="160" w:line="259" w:lineRule="auto"/>
            </w:pPr>
            <w:r w:rsidRPr="00297EF4">
              <w:t>1</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7D65CE" w14:textId="77777777" w:rsidR="00297EF4" w:rsidRPr="00297EF4" w:rsidRDefault="00297EF4" w:rsidP="00297EF4">
            <w:pPr>
              <w:spacing w:after="160" w:line="259" w:lineRule="auto"/>
            </w:pPr>
            <w:r w:rsidRPr="00297EF4">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27763996"/>
              <w14:checkbox>
                <w14:checked w14:val="0"/>
                <w14:checkedState w14:val="2612" w14:font="MS Gothic"/>
                <w14:uncheckedState w14:val="2610" w14:font="MS Gothic"/>
              </w14:checkbox>
            </w:sdtPr>
            <w:sdtContent>
              <w:p w14:paraId="32B7706B" w14:textId="77777777" w:rsidR="00297EF4" w:rsidRPr="00297EF4" w:rsidRDefault="00297EF4" w:rsidP="00297EF4">
                <w:pPr>
                  <w:spacing w:after="160" w:line="259" w:lineRule="auto"/>
                </w:pPr>
                <w:r w:rsidRPr="00297EF4">
                  <w:rPr>
                    <w:rFonts w:eastAsia="MS Gothic"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47306252"/>
              <w14:checkbox>
                <w14:checked w14:val="1"/>
                <w14:checkedState w14:val="2612" w14:font="MS Gothic"/>
                <w14:uncheckedState w14:val="2610" w14:font="MS Gothic"/>
              </w14:checkbox>
            </w:sdtPr>
            <w:sdtContent>
              <w:p w14:paraId="426097E1"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79E4506F"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BCA63A" w14:textId="77777777" w:rsidR="00297EF4" w:rsidRPr="00297EF4" w:rsidRDefault="00297EF4" w:rsidP="00297EF4">
            <w:pPr>
              <w:spacing w:after="160" w:line="259" w:lineRule="auto"/>
            </w:pPr>
            <w:r w:rsidRPr="00297EF4">
              <w:t>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41E725" w14:textId="77777777" w:rsidR="00297EF4" w:rsidRPr="00297EF4" w:rsidRDefault="00297EF4" w:rsidP="00297EF4">
            <w:pPr>
              <w:spacing w:after="160" w:line="259" w:lineRule="auto"/>
            </w:pPr>
            <w:r w:rsidRPr="00297EF4">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780247199"/>
              <w14:checkbox>
                <w14:checked w14:val="1"/>
                <w14:checkedState w14:val="2612" w14:font="MS Gothic"/>
                <w14:uncheckedState w14:val="2610" w14:font="MS Gothic"/>
              </w14:checkbox>
            </w:sdtPr>
            <w:sdtContent>
              <w:p w14:paraId="374D5BD2" w14:textId="77777777" w:rsidR="00297EF4" w:rsidRPr="00297EF4" w:rsidRDefault="00297EF4" w:rsidP="00297EF4">
                <w:pPr>
                  <w:spacing w:after="160" w:line="259" w:lineRule="auto"/>
                </w:pPr>
                <w:r w:rsidRPr="00297EF4">
                  <w:rPr>
                    <w:rFonts w:eastAsia="MS Gothic"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66435130"/>
              <w14:checkbox>
                <w14:checked w14:val="0"/>
                <w14:checkedState w14:val="2612" w14:font="MS Gothic"/>
                <w14:uncheckedState w14:val="2610" w14:font="MS Gothic"/>
              </w14:checkbox>
            </w:sdtPr>
            <w:sdtContent>
              <w:p w14:paraId="2DC857FD"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10DD11D5"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EEB61F" w14:textId="77777777" w:rsidR="00297EF4" w:rsidRPr="00297EF4" w:rsidRDefault="00297EF4" w:rsidP="00297EF4">
            <w:pPr>
              <w:spacing w:after="160" w:line="259" w:lineRule="auto"/>
            </w:pPr>
            <w:r w:rsidRPr="00297EF4">
              <w:t>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CDB095" w14:textId="77777777" w:rsidR="00297EF4" w:rsidRPr="00297EF4" w:rsidRDefault="00297EF4" w:rsidP="00297EF4">
            <w:pPr>
              <w:spacing w:after="160" w:line="259" w:lineRule="auto"/>
            </w:pPr>
            <w:r w:rsidRPr="00297EF4">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55978563"/>
              <w14:checkbox>
                <w14:checked w14:val="0"/>
                <w14:checkedState w14:val="2612" w14:font="MS Gothic"/>
                <w14:uncheckedState w14:val="2610" w14:font="MS Gothic"/>
              </w14:checkbox>
            </w:sdtPr>
            <w:sdtContent>
              <w:p w14:paraId="43FC1E7E" w14:textId="77777777" w:rsidR="00297EF4" w:rsidRPr="00297EF4" w:rsidRDefault="00297EF4" w:rsidP="00297EF4">
                <w:pPr>
                  <w:spacing w:after="160" w:line="259" w:lineRule="auto"/>
                </w:pPr>
                <w:r w:rsidRPr="00297EF4">
                  <w:rPr>
                    <w:rFonts w:eastAsia="MS Gothic"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35668532"/>
              <w14:checkbox>
                <w14:checked w14:val="1"/>
                <w14:checkedState w14:val="2612" w14:font="MS Gothic"/>
                <w14:uncheckedState w14:val="2610" w14:font="MS Gothic"/>
              </w14:checkbox>
            </w:sdtPr>
            <w:sdtContent>
              <w:p w14:paraId="3A2AA3DC"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7C4BE53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01C2DE" w14:textId="77777777" w:rsidR="00297EF4" w:rsidRPr="00297EF4" w:rsidRDefault="00297EF4" w:rsidP="00297EF4">
            <w:pPr>
              <w:spacing w:after="160" w:line="259" w:lineRule="auto"/>
            </w:pPr>
            <w:r w:rsidRPr="00297EF4">
              <w:t>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9D71C0" w14:textId="77777777" w:rsidR="00297EF4" w:rsidRPr="00297EF4" w:rsidRDefault="00297EF4" w:rsidP="00297EF4">
            <w:pPr>
              <w:spacing w:after="160" w:line="259" w:lineRule="auto"/>
            </w:pPr>
            <w:r w:rsidRPr="00297EF4">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75472827"/>
              <w14:checkbox>
                <w14:checked w14:val="0"/>
                <w14:checkedState w14:val="2612" w14:font="MS Gothic"/>
                <w14:uncheckedState w14:val="2610" w14:font="MS Gothic"/>
              </w14:checkbox>
            </w:sdtPr>
            <w:sdtContent>
              <w:p w14:paraId="4521A7F2" w14:textId="77777777" w:rsidR="00297EF4" w:rsidRPr="00297EF4" w:rsidRDefault="00297EF4" w:rsidP="00297EF4">
                <w:pPr>
                  <w:spacing w:after="160" w:line="259" w:lineRule="auto"/>
                </w:pPr>
                <w:r w:rsidRPr="00297EF4">
                  <w:rPr>
                    <w:rFonts w:eastAsia="MS Gothic"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87361462"/>
              <w14:checkbox>
                <w14:checked w14:val="1"/>
                <w14:checkedState w14:val="2612" w14:font="MS Gothic"/>
                <w14:uncheckedState w14:val="2610" w14:font="MS Gothic"/>
              </w14:checkbox>
            </w:sdtPr>
            <w:sdtContent>
              <w:p w14:paraId="3734B68C"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3D42ADF7"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A525FB" w14:textId="77777777" w:rsidR="00297EF4" w:rsidRPr="00297EF4" w:rsidRDefault="00297EF4" w:rsidP="00297EF4">
            <w:pPr>
              <w:spacing w:after="160" w:line="259" w:lineRule="auto"/>
            </w:pPr>
            <w:r w:rsidRPr="00297EF4">
              <w:t>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AECE40" w14:textId="77777777" w:rsidR="00297EF4" w:rsidRPr="00297EF4" w:rsidRDefault="00297EF4" w:rsidP="00297EF4">
            <w:pPr>
              <w:spacing w:after="160" w:line="259" w:lineRule="auto"/>
            </w:pPr>
            <w:r w:rsidRPr="00297EF4">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92793907"/>
              <w14:checkbox>
                <w14:checked w14:val="0"/>
                <w14:checkedState w14:val="2612" w14:font="MS Gothic"/>
                <w14:uncheckedState w14:val="2610" w14:font="MS Gothic"/>
              </w14:checkbox>
            </w:sdtPr>
            <w:sdtContent>
              <w:p w14:paraId="352B2C57" w14:textId="77777777" w:rsidR="00297EF4" w:rsidRPr="00297EF4" w:rsidRDefault="00297EF4" w:rsidP="00297EF4">
                <w:pPr>
                  <w:spacing w:after="160" w:line="259" w:lineRule="auto"/>
                </w:pPr>
                <w:r w:rsidRPr="00297EF4">
                  <w:rPr>
                    <w:rFonts w:eastAsia="MS Gothic"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26411418"/>
              <w14:checkbox>
                <w14:checked w14:val="1"/>
                <w14:checkedState w14:val="2612" w14:font="MS Gothic"/>
                <w14:uncheckedState w14:val="2610" w14:font="MS Gothic"/>
              </w14:checkbox>
            </w:sdtPr>
            <w:sdtContent>
              <w:p w14:paraId="5450DD32"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1F10F5BF"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18BEA9" w14:textId="77777777" w:rsidR="00297EF4" w:rsidRPr="00297EF4" w:rsidRDefault="00297EF4" w:rsidP="00297EF4">
            <w:pPr>
              <w:spacing w:after="160" w:line="259" w:lineRule="auto"/>
            </w:pPr>
            <w:r w:rsidRPr="00297EF4">
              <w:t>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5742BE" w14:textId="77777777" w:rsidR="00297EF4" w:rsidRPr="00297EF4" w:rsidRDefault="00297EF4" w:rsidP="00297EF4">
            <w:pPr>
              <w:spacing w:after="160" w:line="259" w:lineRule="auto"/>
            </w:pPr>
            <w:r w:rsidRPr="00297EF4">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55410168"/>
              <w14:checkbox>
                <w14:checked w14:val="0"/>
                <w14:checkedState w14:val="2612" w14:font="MS Gothic"/>
                <w14:uncheckedState w14:val="2610" w14:font="MS Gothic"/>
              </w14:checkbox>
            </w:sdtPr>
            <w:sdtContent>
              <w:p w14:paraId="10A85BB4" w14:textId="77777777" w:rsidR="00297EF4" w:rsidRPr="00297EF4" w:rsidRDefault="00297EF4" w:rsidP="00297EF4">
                <w:pPr>
                  <w:spacing w:after="160" w:line="259" w:lineRule="auto"/>
                </w:pPr>
                <w:r w:rsidRPr="00297EF4">
                  <w:rPr>
                    <w:rFonts w:eastAsia="MS Gothic"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36000582"/>
              <w14:checkbox>
                <w14:checked w14:val="1"/>
                <w14:checkedState w14:val="2612" w14:font="MS Gothic"/>
                <w14:uncheckedState w14:val="2610" w14:font="MS Gothic"/>
              </w14:checkbox>
            </w:sdtPr>
            <w:sdtContent>
              <w:p w14:paraId="25D2B25A"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09166D50"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B06C10" w14:textId="77777777" w:rsidR="00297EF4" w:rsidRPr="00297EF4" w:rsidRDefault="00297EF4" w:rsidP="00297EF4">
            <w:pPr>
              <w:spacing w:after="160" w:line="259" w:lineRule="auto"/>
            </w:pPr>
            <w:r w:rsidRPr="00297EF4">
              <w:t>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2E8D2F" w14:textId="77777777" w:rsidR="00297EF4" w:rsidRPr="00297EF4" w:rsidRDefault="00297EF4" w:rsidP="00297EF4">
            <w:pPr>
              <w:spacing w:after="160" w:line="259" w:lineRule="auto"/>
            </w:pPr>
            <w:r w:rsidRPr="00297EF4">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016453075"/>
              <w14:checkbox>
                <w14:checked w14:val="0"/>
                <w14:checkedState w14:val="2612" w14:font="MS Gothic"/>
                <w14:uncheckedState w14:val="2610" w14:font="MS Gothic"/>
              </w14:checkbox>
            </w:sdtPr>
            <w:sdtContent>
              <w:p w14:paraId="3BEB2914"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673070048"/>
              <w14:checkbox>
                <w14:checked w14:val="1"/>
                <w14:checkedState w14:val="2612" w14:font="MS Gothic"/>
                <w14:uncheckedState w14:val="2610" w14:font="MS Gothic"/>
              </w14:checkbox>
            </w:sdtPr>
            <w:sdtContent>
              <w:p w14:paraId="4793B869" w14:textId="77777777" w:rsidR="00297EF4" w:rsidRPr="00297EF4" w:rsidRDefault="00297EF4" w:rsidP="00297EF4">
                <w:pPr>
                  <w:spacing w:after="160" w:line="259" w:lineRule="auto"/>
                  <w:rPr>
                    <w:bCs/>
                  </w:rPr>
                </w:pPr>
                <w:r w:rsidRPr="00297EF4">
                  <w:rPr>
                    <w:rFonts w:eastAsia="MS Gothic" w:hint="eastAsia"/>
                    <w:bCs/>
                  </w:rPr>
                  <w:t>☒</w:t>
                </w:r>
              </w:p>
            </w:sdtContent>
          </w:sdt>
        </w:tc>
      </w:tr>
      <w:tr w:rsidR="00297EF4" w:rsidRPr="00297EF4" w14:paraId="71947D24"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6C4F62" w14:textId="77777777" w:rsidR="00297EF4" w:rsidRPr="00297EF4" w:rsidRDefault="00297EF4" w:rsidP="00297EF4">
            <w:pPr>
              <w:spacing w:after="160" w:line="259" w:lineRule="auto"/>
            </w:pPr>
            <w:r w:rsidRPr="00297EF4">
              <w:t>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2E3AB8" w14:textId="77777777" w:rsidR="00297EF4" w:rsidRPr="00297EF4" w:rsidRDefault="00297EF4" w:rsidP="00297EF4">
            <w:pPr>
              <w:spacing w:after="160" w:line="259" w:lineRule="auto"/>
            </w:pPr>
            <w:r w:rsidRPr="00297EF4">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519850840"/>
              <w14:checkbox>
                <w14:checked w14:val="0"/>
                <w14:checkedState w14:val="2612" w14:font="MS Gothic"/>
                <w14:uncheckedState w14:val="2610" w14:font="MS Gothic"/>
              </w14:checkbox>
            </w:sdtPr>
            <w:sdtContent>
              <w:p w14:paraId="628F6FB2"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072859745"/>
              <w14:checkbox>
                <w14:checked w14:val="1"/>
                <w14:checkedState w14:val="2612" w14:font="MS Gothic"/>
                <w14:uncheckedState w14:val="2610" w14:font="MS Gothic"/>
              </w14:checkbox>
            </w:sdtPr>
            <w:sdtContent>
              <w:p w14:paraId="33BCEB1D" w14:textId="77777777" w:rsidR="00297EF4" w:rsidRPr="00297EF4" w:rsidRDefault="00297EF4" w:rsidP="00297EF4">
                <w:pPr>
                  <w:spacing w:after="160" w:line="259" w:lineRule="auto"/>
                  <w:rPr>
                    <w:bCs/>
                  </w:rPr>
                </w:pPr>
                <w:r w:rsidRPr="00297EF4">
                  <w:rPr>
                    <w:rFonts w:eastAsia="MS Gothic" w:hint="eastAsia"/>
                    <w:bCs/>
                  </w:rPr>
                  <w:t>☒</w:t>
                </w:r>
              </w:p>
            </w:sdtContent>
          </w:sdt>
        </w:tc>
      </w:tr>
      <w:tr w:rsidR="00297EF4" w:rsidRPr="00297EF4" w14:paraId="307370DD"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91C476" w14:textId="77777777" w:rsidR="00297EF4" w:rsidRPr="00297EF4" w:rsidRDefault="00297EF4" w:rsidP="00297EF4">
            <w:pPr>
              <w:spacing w:after="160" w:line="259" w:lineRule="auto"/>
            </w:pPr>
            <w:r w:rsidRPr="00297EF4">
              <w:t>9</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2AE2C5" w14:textId="77777777" w:rsidR="00297EF4" w:rsidRPr="00297EF4" w:rsidRDefault="00297EF4" w:rsidP="00297EF4">
            <w:pPr>
              <w:spacing w:after="160" w:line="259" w:lineRule="auto"/>
            </w:pPr>
            <w:r w:rsidRPr="00297EF4">
              <w:t>Others. Please indicate the participants below, and specifically any group who may be unable to give consent.</w:t>
            </w:r>
          </w:p>
          <w:p w14:paraId="774A7BBA" w14:textId="77777777" w:rsidR="00297EF4" w:rsidRPr="00297EF4" w:rsidRDefault="00297EF4" w:rsidP="00297EF4">
            <w:pPr>
              <w:spacing w:after="160" w:line="259" w:lineRule="auto"/>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984918035"/>
              <w14:checkbox>
                <w14:checked w14:val="0"/>
                <w14:checkedState w14:val="2612" w14:font="MS Gothic"/>
                <w14:uncheckedState w14:val="2610" w14:font="MS Gothic"/>
              </w14:checkbox>
            </w:sdtPr>
            <w:sdtContent>
              <w:p w14:paraId="7F797871"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870052561"/>
              <w14:checkbox>
                <w14:checked w14:val="1"/>
                <w14:checkedState w14:val="2612" w14:font="MS Gothic"/>
                <w14:uncheckedState w14:val="2610" w14:font="MS Gothic"/>
              </w14:checkbox>
            </w:sdtPr>
            <w:sdtContent>
              <w:p w14:paraId="720E7A36" w14:textId="77777777" w:rsidR="00297EF4" w:rsidRPr="00297EF4" w:rsidRDefault="00297EF4" w:rsidP="00297EF4">
                <w:pPr>
                  <w:spacing w:after="160" w:line="259" w:lineRule="auto"/>
                  <w:rPr>
                    <w:bCs/>
                  </w:rPr>
                </w:pPr>
                <w:r w:rsidRPr="00297EF4">
                  <w:rPr>
                    <w:rFonts w:eastAsia="MS Gothic" w:hint="eastAsia"/>
                    <w:bCs/>
                  </w:rPr>
                  <w:t>☒</w:t>
                </w:r>
              </w:p>
            </w:sdtContent>
          </w:sdt>
        </w:tc>
      </w:tr>
      <w:tr w:rsidR="00297EF4" w:rsidRPr="00297EF4" w14:paraId="3D178F7D"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7BDA2E1" w14:textId="77777777" w:rsidR="00297EF4" w:rsidRPr="00297EF4" w:rsidRDefault="00297EF4" w:rsidP="00297EF4">
            <w:pPr>
              <w:spacing w:after="160" w:line="259" w:lineRule="auto"/>
            </w:pPr>
          </w:p>
        </w:tc>
        <w:tc>
          <w:tcPr>
            <w:tcW w:w="8217" w:type="dxa"/>
            <w:tcBorders>
              <w:top w:val="single" w:sz="4" w:space="0" w:color="auto"/>
              <w:left w:val="single" w:sz="4" w:space="0" w:color="auto"/>
              <w:bottom w:val="single" w:sz="4" w:space="0" w:color="auto"/>
              <w:right w:val="single" w:sz="4" w:space="0" w:color="auto"/>
            </w:tcBorders>
            <w:vAlign w:val="center"/>
          </w:tcPr>
          <w:p w14:paraId="211E6E5A" w14:textId="77777777" w:rsidR="00297EF4" w:rsidRPr="00297EF4" w:rsidRDefault="00297EF4" w:rsidP="00297EF4">
            <w:pPr>
              <w:spacing w:after="160" w:line="259" w:lineRule="auto"/>
            </w:pPr>
            <w:r w:rsidRPr="00297EF4">
              <w:t>Details of any other participant groups:</w:t>
            </w:r>
          </w:p>
          <w:p w14:paraId="277C39A7" w14:textId="77777777" w:rsidR="00297EF4" w:rsidRPr="00297EF4" w:rsidRDefault="00297EF4" w:rsidP="00297EF4">
            <w:pPr>
              <w:spacing w:after="160" w:line="259" w:lineRule="auto"/>
            </w:pPr>
            <w:r w:rsidRPr="00297EF4">
              <w:lastRenderedPageBreak/>
              <w:t>Complete this only if your participants cannot give consent. This includes animals. If students choose individuals under the age of 18 and or vulnerable individuals, a DBS (Disclosure and Barring Service) check is essential.</w:t>
            </w:r>
          </w:p>
          <w:p w14:paraId="63BC9608" w14:textId="77777777" w:rsidR="00297EF4" w:rsidRPr="00297EF4" w:rsidRDefault="00297EF4" w:rsidP="00297EF4">
            <w:pPr>
              <w:spacing w:after="160" w:line="259" w:lineRule="auto"/>
            </w:pPr>
          </w:p>
          <w:p w14:paraId="54D48CFE" w14:textId="77777777" w:rsidR="00297EF4" w:rsidRPr="00297EF4" w:rsidRDefault="00297EF4" w:rsidP="00297EF4">
            <w:pPr>
              <w:spacing w:after="160" w:line="259" w:lineRule="auto"/>
            </w:pPr>
            <w:r w:rsidRPr="00297EF4">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931CF2D" w14:textId="77777777" w:rsidR="00297EF4" w:rsidRPr="00297EF4" w:rsidRDefault="00297EF4" w:rsidP="00297EF4">
            <w:pPr>
              <w:spacing w:after="160" w:line="259" w:lineRule="auto"/>
              <w:rPr>
                <w:rFonts w:eastAsiaTheme="minorEastAsia"/>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6E5E890" w14:textId="77777777" w:rsidR="00297EF4" w:rsidRPr="00297EF4" w:rsidRDefault="00297EF4" w:rsidP="00297EF4">
            <w:pPr>
              <w:spacing w:after="160" w:line="259" w:lineRule="auto"/>
              <w:rPr>
                <w:rFonts w:eastAsiaTheme="minorEastAsia"/>
                <w:bCs/>
              </w:rPr>
            </w:pPr>
          </w:p>
        </w:tc>
      </w:tr>
    </w:tbl>
    <w:p w14:paraId="4BE88A92" w14:textId="77777777" w:rsidR="00297EF4" w:rsidRPr="00297EF4" w:rsidRDefault="00297EF4" w:rsidP="00297EF4">
      <w:pPr>
        <w:rPr>
          <w:bCs/>
        </w:rPr>
      </w:pPr>
    </w:p>
    <w:tbl>
      <w:tblPr>
        <w:tblStyle w:val="TableGrid"/>
        <w:tblW w:w="10451" w:type="dxa"/>
        <w:tblLook w:val="04A0" w:firstRow="1" w:lastRow="0" w:firstColumn="1" w:lastColumn="0" w:noHBand="0" w:noVBand="1"/>
      </w:tblPr>
      <w:tblGrid>
        <w:gridCol w:w="562"/>
        <w:gridCol w:w="3256"/>
        <w:gridCol w:w="6633"/>
      </w:tblGrid>
      <w:tr w:rsidR="00297EF4" w:rsidRPr="00297EF4" w14:paraId="1D775F64"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318ECEA" w14:textId="77777777" w:rsidR="00297EF4" w:rsidRPr="00297EF4" w:rsidRDefault="00297EF4" w:rsidP="00297EF4">
            <w:pPr>
              <w:spacing w:after="160" w:line="259" w:lineRule="auto"/>
              <w:rPr>
                <w:bCs/>
              </w:rPr>
            </w:pP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4599BC" w14:textId="77777777" w:rsidR="00297EF4" w:rsidRPr="00297EF4" w:rsidRDefault="00297EF4" w:rsidP="00297EF4">
            <w:pPr>
              <w:spacing w:after="160" w:line="259" w:lineRule="auto"/>
              <w:rPr>
                <w:b/>
              </w:rPr>
            </w:pPr>
            <w:r w:rsidRPr="00297EF4">
              <w:rPr>
                <w:b/>
              </w:rPr>
              <w:t>Participant numbers and source</w:t>
            </w:r>
          </w:p>
          <w:p w14:paraId="2F279B23" w14:textId="77777777" w:rsidR="00297EF4" w:rsidRPr="00297EF4" w:rsidRDefault="00297EF4" w:rsidP="00297EF4">
            <w:pPr>
              <w:spacing w:after="160" w:line="259" w:lineRule="auto"/>
            </w:pPr>
            <w:r w:rsidRPr="00297EF4">
              <w:t xml:space="preserve">Provide an estimate of the expected number of participants. How will you identify participants and how will they be recruited? </w:t>
            </w:r>
          </w:p>
        </w:tc>
      </w:tr>
      <w:tr w:rsidR="00297EF4" w:rsidRPr="00297EF4" w14:paraId="5F7EDF49"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93325C" w14:textId="77777777" w:rsidR="00297EF4" w:rsidRPr="00297EF4" w:rsidRDefault="00297EF4" w:rsidP="00297EF4">
            <w:pPr>
              <w:spacing w:after="160" w:line="259" w:lineRule="auto"/>
            </w:pPr>
            <w:r w:rsidRPr="00297EF4">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FF9B49" w14:textId="77777777" w:rsidR="00297EF4" w:rsidRPr="00297EF4" w:rsidRDefault="00297EF4" w:rsidP="00297EF4">
            <w:pPr>
              <w:spacing w:after="160" w:line="259" w:lineRule="auto"/>
            </w:pPr>
            <w:r w:rsidRPr="00297EF4">
              <w:t>How many participants are expected?</w:t>
            </w:r>
          </w:p>
          <w:p w14:paraId="4CF50B46" w14:textId="77777777" w:rsidR="00297EF4" w:rsidRPr="00297EF4" w:rsidRDefault="00297EF4" w:rsidP="00297EF4">
            <w:pPr>
              <w:spacing w:after="160" w:line="259" w:lineRule="auto"/>
            </w:pPr>
          </w:p>
        </w:tc>
        <w:tc>
          <w:tcPr>
            <w:tcW w:w="6633" w:type="dxa"/>
            <w:tcBorders>
              <w:top w:val="single" w:sz="4" w:space="0" w:color="auto"/>
              <w:left w:val="single" w:sz="4" w:space="0" w:color="auto"/>
              <w:bottom w:val="single" w:sz="4" w:space="0" w:color="auto"/>
              <w:right w:val="single" w:sz="4" w:space="0" w:color="auto"/>
            </w:tcBorders>
            <w:vAlign w:val="center"/>
          </w:tcPr>
          <w:p w14:paraId="6FBE4868" w14:textId="77777777" w:rsidR="00297EF4" w:rsidRPr="00297EF4" w:rsidRDefault="00297EF4" w:rsidP="00297EF4">
            <w:pPr>
              <w:spacing w:after="160" w:line="259" w:lineRule="auto"/>
            </w:pPr>
            <w:r w:rsidRPr="00297EF4">
              <w:t>Approximate figures are fine, but make sure that you explain how you will identify and contact your participants.</w:t>
            </w:r>
          </w:p>
          <w:p w14:paraId="71EC9EA9" w14:textId="77777777" w:rsidR="00297EF4" w:rsidRPr="00297EF4" w:rsidRDefault="00297EF4" w:rsidP="00297EF4">
            <w:pPr>
              <w:spacing w:after="160" w:line="259" w:lineRule="auto"/>
            </w:pPr>
          </w:p>
          <w:p w14:paraId="1D8FB45B" w14:textId="77777777" w:rsidR="00297EF4" w:rsidRPr="00297EF4" w:rsidRDefault="00297EF4" w:rsidP="00297EF4">
            <w:pPr>
              <w:spacing w:after="160" w:line="259" w:lineRule="auto"/>
            </w:pPr>
            <w:r w:rsidRPr="00297EF4">
              <w:t>Approximately 25–40 participants in total. This includes 4–6 senior leaders/managers and 2–3 focus groups consisting of 5–7 care staff each. Participants will be identified through purposive sampling based on their experience with digital tools and organisational change.</w:t>
            </w:r>
          </w:p>
          <w:p w14:paraId="2D06BD62" w14:textId="77777777" w:rsidR="00297EF4" w:rsidRPr="00297EF4" w:rsidRDefault="00297EF4" w:rsidP="00297EF4">
            <w:pPr>
              <w:spacing w:after="160" w:line="259" w:lineRule="auto"/>
            </w:pPr>
          </w:p>
          <w:p w14:paraId="769C2686" w14:textId="77777777" w:rsidR="00297EF4" w:rsidRPr="00297EF4" w:rsidRDefault="00297EF4" w:rsidP="00297EF4">
            <w:pPr>
              <w:spacing w:after="160" w:line="259" w:lineRule="auto"/>
              <w:rPr>
                <w:b/>
              </w:rPr>
            </w:pPr>
            <w:r w:rsidRPr="00297EF4">
              <w:rPr>
                <w:i/>
              </w:rPr>
              <w:t>(this box should expand as you type)</w:t>
            </w:r>
          </w:p>
        </w:tc>
      </w:tr>
      <w:tr w:rsidR="00297EF4" w:rsidRPr="00297EF4" w14:paraId="7D1B8A13"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48D00F" w14:textId="77777777" w:rsidR="00297EF4" w:rsidRPr="00297EF4" w:rsidRDefault="00297EF4" w:rsidP="00297EF4">
            <w:pPr>
              <w:spacing w:after="160" w:line="259" w:lineRule="auto"/>
            </w:pPr>
            <w:r w:rsidRPr="00297EF4">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628F71" w14:textId="77777777" w:rsidR="00297EF4" w:rsidRPr="00297EF4" w:rsidRDefault="00297EF4" w:rsidP="00297EF4">
            <w:pPr>
              <w:spacing w:after="160" w:line="259" w:lineRule="auto"/>
            </w:pPr>
            <w:r w:rsidRPr="00297EF4">
              <w:t>Who will the participants be?</w:t>
            </w:r>
          </w:p>
          <w:p w14:paraId="3D259A2C" w14:textId="77777777" w:rsidR="00297EF4" w:rsidRPr="00297EF4" w:rsidRDefault="00297EF4" w:rsidP="00297EF4">
            <w:pPr>
              <w:spacing w:after="160" w:line="259" w:lineRule="auto"/>
            </w:pPr>
          </w:p>
        </w:tc>
        <w:tc>
          <w:tcPr>
            <w:tcW w:w="6633" w:type="dxa"/>
            <w:tcBorders>
              <w:top w:val="single" w:sz="4" w:space="0" w:color="auto"/>
              <w:left w:val="single" w:sz="4" w:space="0" w:color="auto"/>
              <w:bottom w:val="single" w:sz="4" w:space="0" w:color="auto"/>
              <w:right w:val="single" w:sz="4" w:space="0" w:color="auto"/>
            </w:tcBorders>
            <w:vAlign w:val="center"/>
          </w:tcPr>
          <w:p w14:paraId="669865B2" w14:textId="77777777" w:rsidR="00297EF4" w:rsidRPr="00297EF4" w:rsidRDefault="00297EF4" w:rsidP="00297EF4">
            <w:pPr>
              <w:spacing w:after="160" w:line="259" w:lineRule="auto"/>
            </w:pPr>
          </w:p>
          <w:p w14:paraId="7F824F8D" w14:textId="77777777" w:rsidR="00297EF4" w:rsidRPr="00297EF4" w:rsidRDefault="00297EF4" w:rsidP="00297EF4">
            <w:pPr>
              <w:spacing w:after="160" w:line="259" w:lineRule="auto"/>
            </w:pPr>
            <w:r w:rsidRPr="00297EF4">
              <w:t>Participants will include senior leaders (managers, owners, supervisors) working in private care homes, as well as frontline care staff. All participants will be over 18 and competent to give informed consent.</w:t>
            </w:r>
          </w:p>
          <w:p w14:paraId="4532D806" w14:textId="77777777" w:rsidR="00297EF4" w:rsidRPr="00297EF4" w:rsidRDefault="00297EF4" w:rsidP="00297EF4">
            <w:pPr>
              <w:spacing w:after="160" w:line="259" w:lineRule="auto"/>
            </w:pPr>
          </w:p>
          <w:p w14:paraId="4A962523" w14:textId="77777777" w:rsidR="00297EF4" w:rsidRPr="00297EF4" w:rsidRDefault="00297EF4" w:rsidP="00297EF4">
            <w:pPr>
              <w:spacing w:after="160" w:line="259" w:lineRule="auto"/>
              <w:rPr>
                <w:i/>
              </w:rPr>
            </w:pPr>
            <w:r w:rsidRPr="00297EF4">
              <w:rPr>
                <w:i/>
              </w:rPr>
              <w:t>(this box should expand as you type)</w:t>
            </w:r>
          </w:p>
        </w:tc>
      </w:tr>
      <w:tr w:rsidR="00297EF4" w:rsidRPr="00297EF4" w14:paraId="7779457F"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8CFD5B" w14:textId="77777777" w:rsidR="00297EF4" w:rsidRPr="00297EF4" w:rsidRDefault="00297EF4" w:rsidP="00297EF4">
            <w:pPr>
              <w:spacing w:after="160" w:line="259" w:lineRule="auto"/>
            </w:pPr>
            <w:r w:rsidRPr="00297EF4">
              <w:t>12</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E048AD" w14:textId="77777777" w:rsidR="00297EF4" w:rsidRPr="00297EF4" w:rsidRDefault="00297EF4" w:rsidP="00297EF4">
            <w:pPr>
              <w:spacing w:after="160" w:line="259" w:lineRule="auto"/>
            </w:pPr>
            <w:r w:rsidRPr="00297EF4">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6A50ECA9" w14:textId="77777777" w:rsidR="00297EF4" w:rsidRPr="00297EF4" w:rsidRDefault="00297EF4" w:rsidP="00297EF4">
            <w:pPr>
              <w:spacing w:after="160" w:line="259" w:lineRule="auto"/>
            </w:pPr>
          </w:p>
          <w:p w14:paraId="3D940B1A" w14:textId="77777777" w:rsidR="00297EF4" w:rsidRPr="00297EF4" w:rsidRDefault="00297EF4" w:rsidP="00297EF4">
            <w:pPr>
              <w:spacing w:after="160" w:line="259" w:lineRule="auto"/>
            </w:pPr>
            <w:r w:rsidRPr="00297EF4">
              <w:t>Care organisations will be contacted directly and provided with study information. With organisational permission, the researcher will invite staff and leaders via email or internal communication channels. Participation will be voluntary, and no external or vulnerable groups will be targeted. Purposive sampling ensures participants have relevant leadership or care-practice experience with digital transformation.</w:t>
            </w:r>
          </w:p>
          <w:p w14:paraId="737ABA03" w14:textId="77777777" w:rsidR="00297EF4" w:rsidRPr="00297EF4" w:rsidRDefault="00297EF4" w:rsidP="00297EF4">
            <w:pPr>
              <w:spacing w:after="160" w:line="259" w:lineRule="auto"/>
            </w:pPr>
          </w:p>
          <w:p w14:paraId="463EEF90" w14:textId="77777777" w:rsidR="00297EF4" w:rsidRPr="00297EF4" w:rsidRDefault="00297EF4" w:rsidP="00297EF4">
            <w:pPr>
              <w:spacing w:after="160" w:line="259" w:lineRule="auto"/>
            </w:pPr>
            <w:r w:rsidRPr="00297EF4">
              <w:rPr>
                <w:i/>
              </w:rPr>
              <w:t>(this box should expand as you type)</w:t>
            </w:r>
          </w:p>
        </w:tc>
      </w:tr>
    </w:tbl>
    <w:p w14:paraId="026BFF58" w14:textId="77777777" w:rsidR="00297EF4" w:rsidRPr="00297EF4" w:rsidRDefault="00297EF4" w:rsidP="00297EF4">
      <w:pPr>
        <w:rPr>
          <w:bCs/>
        </w:rPr>
      </w:pPr>
    </w:p>
    <w:p w14:paraId="042F7D28" w14:textId="77777777" w:rsidR="00297EF4" w:rsidRPr="00297EF4" w:rsidRDefault="00297EF4" w:rsidP="00297EF4"/>
    <w:tbl>
      <w:tblPr>
        <w:tblStyle w:val="TableGrid"/>
        <w:tblW w:w="10485" w:type="dxa"/>
        <w:tblLook w:val="04A0" w:firstRow="1" w:lastRow="0" w:firstColumn="1" w:lastColumn="0" w:noHBand="0" w:noVBand="1"/>
      </w:tblPr>
      <w:tblGrid>
        <w:gridCol w:w="562"/>
        <w:gridCol w:w="7088"/>
        <w:gridCol w:w="992"/>
        <w:gridCol w:w="851"/>
        <w:gridCol w:w="992"/>
      </w:tblGrid>
      <w:tr w:rsidR="00297EF4" w:rsidRPr="00297EF4" w14:paraId="583D6757"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E12520" w14:textId="77777777" w:rsidR="00297EF4" w:rsidRPr="00297EF4" w:rsidRDefault="00297EF4" w:rsidP="00297EF4">
            <w:pPr>
              <w:spacing w:after="160" w:line="259" w:lineRule="auto"/>
              <w:rPr>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45A12EF" w14:textId="77777777" w:rsidR="00297EF4" w:rsidRPr="00297EF4" w:rsidRDefault="00297EF4" w:rsidP="00297EF4">
            <w:pPr>
              <w:spacing w:after="160" w:line="259" w:lineRule="auto"/>
              <w:rPr>
                <w:b/>
              </w:rPr>
            </w:pPr>
            <w:r w:rsidRPr="00297EF4">
              <w:rPr>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1E952F02" w14:textId="77777777" w:rsidR="00297EF4" w:rsidRPr="00297EF4" w:rsidRDefault="00297EF4" w:rsidP="00297EF4">
            <w:pPr>
              <w:spacing w:after="160" w:line="259" w:lineRule="auto"/>
              <w:rPr>
                <w:b/>
                <w:bCs/>
              </w:rPr>
            </w:pPr>
          </w:p>
          <w:p w14:paraId="5C392928" w14:textId="77777777" w:rsidR="00297EF4" w:rsidRPr="00297EF4" w:rsidRDefault="00297EF4" w:rsidP="00297EF4">
            <w:pPr>
              <w:spacing w:after="160" w:line="259" w:lineRule="auto"/>
              <w:rPr>
                <w:b/>
                <w:bCs/>
              </w:rPr>
            </w:pPr>
            <w:r w:rsidRPr="00297EF4">
              <w:rPr>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17ECBDAC" w14:textId="77777777" w:rsidR="00297EF4" w:rsidRPr="00297EF4" w:rsidRDefault="00297EF4" w:rsidP="00297EF4">
            <w:pPr>
              <w:spacing w:after="160" w:line="259" w:lineRule="auto"/>
              <w:rPr>
                <w:b/>
                <w:bCs/>
              </w:rPr>
            </w:pPr>
            <w:r w:rsidRPr="00297EF4">
              <w:rPr>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03536AA" w14:textId="77777777" w:rsidR="00297EF4" w:rsidRPr="00297EF4" w:rsidRDefault="00297EF4" w:rsidP="00297EF4">
            <w:pPr>
              <w:spacing w:after="160" w:line="259" w:lineRule="auto"/>
              <w:rPr>
                <w:b/>
                <w:bCs/>
              </w:rPr>
            </w:pPr>
          </w:p>
          <w:p w14:paraId="447F0707" w14:textId="77777777" w:rsidR="00297EF4" w:rsidRPr="00297EF4" w:rsidRDefault="00297EF4" w:rsidP="00297EF4">
            <w:pPr>
              <w:spacing w:after="160" w:line="259" w:lineRule="auto"/>
              <w:rPr>
                <w:b/>
                <w:bCs/>
              </w:rPr>
            </w:pPr>
            <w:r w:rsidRPr="00297EF4">
              <w:rPr>
                <w:b/>
                <w:bCs/>
              </w:rPr>
              <w:t>N/A</w:t>
            </w:r>
          </w:p>
        </w:tc>
      </w:tr>
      <w:tr w:rsidR="00297EF4" w:rsidRPr="00297EF4" w14:paraId="4900261E"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B25F9A" w14:textId="77777777" w:rsidR="00297EF4" w:rsidRPr="00297EF4" w:rsidRDefault="00297EF4" w:rsidP="00297EF4">
            <w:pPr>
              <w:spacing w:after="160" w:line="259" w:lineRule="auto"/>
            </w:pPr>
            <w:r w:rsidRPr="00297EF4">
              <w:t>13</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0A7F78" w14:textId="77777777" w:rsidR="00297EF4" w:rsidRPr="00297EF4" w:rsidRDefault="00297EF4" w:rsidP="00297EF4">
            <w:pPr>
              <w:spacing w:after="160" w:line="259" w:lineRule="auto"/>
            </w:pPr>
            <w:r w:rsidRPr="00297EF4">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38854427"/>
              <w14:checkbox>
                <w14:checked w14:val="1"/>
                <w14:checkedState w14:val="2612" w14:font="MS Gothic"/>
                <w14:uncheckedState w14:val="2610" w14:font="MS Gothic"/>
              </w14:checkbox>
            </w:sdtPr>
            <w:sdtContent>
              <w:p w14:paraId="61C90757" w14:textId="77777777" w:rsidR="00297EF4" w:rsidRPr="00297EF4" w:rsidRDefault="00297EF4" w:rsidP="00297EF4">
                <w:pPr>
                  <w:spacing w:after="160" w:line="259" w:lineRule="auto"/>
                </w:pPr>
                <w:r w:rsidRPr="00297EF4">
                  <w:rPr>
                    <w:rFonts w:eastAsia="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838415725"/>
              <w14:checkbox>
                <w14:checked w14:val="0"/>
                <w14:checkedState w14:val="2612" w14:font="MS Gothic"/>
                <w14:uncheckedState w14:val="2610" w14:font="MS Gothic"/>
              </w14:checkbox>
            </w:sdtPr>
            <w:sdtContent>
              <w:p w14:paraId="782B9242"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18272357"/>
              <w14:checkbox>
                <w14:checked w14:val="0"/>
                <w14:checkedState w14:val="2612" w14:font="MS Gothic"/>
                <w14:uncheckedState w14:val="2610" w14:font="MS Gothic"/>
              </w14:checkbox>
            </w:sdtPr>
            <w:sdtContent>
              <w:p w14:paraId="3A96DF45"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57A27D7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C334C0" w14:textId="77777777" w:rsidR="00297EF4" w:rsidRPr="00297EF4" w:rsidRDefault="00297EF4" w:rsidP="00297EF4">
            <w:pPr>
              <w:spacing w:after="160" w:line="259" w:lineRule="auto"/>
            </w:pPr>
            <w:r w:rsidRPr="00297EF4">
              <w:lastRenderedPageBreak/>
              <w:t>14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CB7A26" w14:textId="77777777" w:rsidR="00297EF4" w:rsidRPr="00297EF4" w:rsidRDefault="00297EF4" w:rsidP="00297EF4">
            <w:pPr>
              <w:spacing w:after="160" w:line="259" w:lineRule="auto"/>
            </w:pPr>
            <w:r w:rsidRPr="00297EF4">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17978816"/>
              <w14:checkbox>
                <w14:checked w14:val="1"/>
                <w14:checkedState w14:val="2612" w14:font="MS Gothic"/>
                <w14:uncheckedState w14:val="2610" w14:font="MS Gothic"/>
              </w14:checkbox>
            </w:sdtPr>
            <w:sdtContent>
              <w:p w14:paraId="3519D9D3" w14:textId="77777777" w:rsidR="00297EF4" w:rsidRPr="00297EF4" w:rsidRDefault="00297EF4" w:rsidP="00297EF4">
                <w:pPr>
                  <w:spacing w:after="160" w:line="259" w:lineRule="auto"/>
                </w:pPr>
                <w:r w:rsidRPr="00297EF4">
                  <w:rPr>
                    <w:rFonts w:eastAsia="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266745090"/>
              <w14:checkbox>
                <w14:checked w14:val="0"/>
                <w14:checkedState w14:val="2612" w14:font="MS Gothic"/>
                <w14:uncheckedState w14:val="2610" w14:font="MS Gothic"/>
              </w14:checkbox>
            </w:sdtPr>
            <w:sdtContent>
              <w:p w14:paraId="3BC63B36"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64613576"/>
              <w14:checkbox>
                <w14:checked w14:val="0"/>
                <w14:checkedState w14:val="2612" w14:font="MS Gothic"/>
                <w14:uncheckedState w14:val="2610" w14:font="MS Gothic"/>
              </w14:checkbox>
            </w:sdtPr>
            <w:sdtContent>
              <w:p w14:paraId="3EDA4C00"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5169A9F1"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B4BD97" w14:textId="77777777" w:rsidR="00297EF4" w:rsidRPr="00297EF4" w:rsidRDefault="00297EF4" w:rsidP="00297EF4">
            <w:pPr>
              <w:spacing w:after="160" w:line="259" w:lineRule="auto"/>
            </w:pPr>
            <w:r w:rsidRPr="00297EF4">
              <w:t>15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D9FE88" w14:textId="77777777" w:rsidR="00297EF4" w:rsidRPr="00297EF4" w:rsidRDefault="00297EF4" w:rsidP="00297EF4">
            <w:pPr>
              <w:spacing w:after="160" w:line="259" w:lineRule="auto"/>
            </w:pPr>
            <w:r w:rsidRPr="00297EF4">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73071009"/>
              <w14:checkbox>
                <w14:checked w14:val="1"/>
                <w14:checkedState w14:val="2612" w14:font="MS Gothic"/>
                <w14:uncheckedState w14:val="2610" w14:font="MS Gothic"/>
              </w14:checkbox>
            </w:sdtPr>
            <w:sdtContent>
              <w:p w14:paraId="7D06757A" w14:textId="77777777" w:rsidR="00297EF4" w:rsidRPr="00297EF4" w:rsidRDefault="00297EF4" w:rsidP="00297EF4">
                <w:pPr>
                  <w:spacing w:after="160" w:line="259" w:lineRule="auto"/>
                </w:pPr>
                <w:r w:rsidRPr="00297EF4">
                  <w:rPr>
                    <w:rFonts w:eastAsia="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777214799"/>
              <w14:checkbox>
                <w14:checked w14:val="0"/>
                <w14:checkedState w14:val="2612" w14:font="MS Gothic"/>
                <w14:uncheckedState w14:val="2610" w14:font="MS Gothic"/>
              </w14:checkbox>
            </w:sdtPr>
            <w:sdtContent>
              <w:p w14:paraId="7BD5D3DC"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46200750"/>
              <w14:checkbox>
                <w14:checked w14:val="0"/>
                <w14:checkedState w14:val="2612" w14:font="MS Gothic"/>
                <w14:uncheckedState w14:val="2610" w14:font="MS Gothic"/>
              </w14:checkbox>
            </w:sdtPr>
            <w:sdtContent>
              <w:p w14:paraId="552D9994"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6355DEE0"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A960F5" w14:textId="77777777" w:rsidR="00297EF4" w:rsidRPr="00297EF4" w:rsidRDefault="00297EF4" w:rsidP="00297EF4">
            <w:pPr>
              <w:spacing w:after="160" w:line="259" w:lineRule="auto"/>
            </w:pPr>
            <w:r w:rsidRPr="00297EF4">
              <w:t>16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F9921C" w14:textId="77777777" w:rsidR="00297EF4" w:rsidRPr="00297EF4" w:rsidRDefault="00297EF4" w:rsidP="00297EF4">
            <w:pPr>
              <w:spacing w:after="160" w:line="259" w:lineRule="auto"/>
            </w:pPr>
            <w:r w:rsidRPr="00297EF4">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07947677"/>
              <w14:checkbox>
                <w14:checked w14:val="1"/>
                <w14:checkedState w14:val="2612" w14:font="MS Gothic"/>
                <w14:uncheckedState w14:val="2610" w14:font="MS Gothic"/>
              </w14:checkbox>
            </w:sdtPr>
            <w:sdtContent>
              <w:p w14:paraId="126726B9" w14:textId="77777777" w:rsidR="00297EF4" w:rsidRPr="00297EF4" w:rsidRDefault="00297EF4" w:rsidP="00297EF4">
                <w:pPr>
                  <w:spacing w:after="160" w:line="259" w:lineRule="auto"/>
                </w:pPr>
                <w:r w:rsidRPr="00297EF4">
                  <w:rPr>
                    <w:rFonts w:eastAsia="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997954874"/>
              <w14:checkbox>
                <w14:checked w14:val="0"/>
                <w14:checkedState w14:val="2612" w14:font="MS Gothic"/>
                <w14:uncheckedState w14:val="2610" w14:font="MS Gothic"/>
              </w14:checkbox>
            </w:sdtPr>
            <w:sdtContent>
              <w:p w14:paraId="1A4545ED"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33887313"/>
              <w14:checkbox>
                <w14:checked w14:val="0"/>
                <w14:checkedState w14:val="2612" w14:font="MS Gothic"/>
                <w14:uncheckedState w14:val="2610" w14:font="MS Gothic"/>
              </w14:checkbox>
            </w:sdtPr>
            <w:sdtContent>
              <w:p w14:paraId="6E9849D8"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0A5CDD79"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541781" w14:textId="77777777" w:rsidR="00297EF4" w:rsidRPr="00297EF4" w:rsidRDefault="00297EF4" w:rsidP="00297EF4">
            <w:pPr>
              <w:spacing w:after="160" w:line="259" w:lineRule="auto"/>
            </w:pPr>
            <w:r w:rsidRPr="00297EF4">
              <w:t>17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16B1C9" w14:textId="77777777" w:rsidR="00297EF4" w:rsidRPr="00297EF4" w:rsidRDefault="00297EF4" w:rsidP="00297EF4">
            <w:pPr>
              <w:spacing w:after="160" w:line="259" w:lineRule="auto"/>
            </w:pPr>
            <w:r w:rsidRPr="00297EF4">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5498961"/>
              <w14:checkbox>
                <w14:checked w14:val="1"/>
                <w14:checkedState w14:val="2612" w14:font="MS Gothic"/>
                <w14:uncheckedState w14:val="2610" w14:font="MS Gothic"/>
              </w14:checkbox>
            </w:sdtPr>
            <w:sdtContent>
              <w:p w14:paraId="32AF6B06" w14:textId="77777777" w:rsidR="00297EF4" w:rsidRPr="00297EF4" w:rsidRDefault="00297EF4" w:rsidP="00297EF4">
                <w:pPr>
                  <w:spacing w:after="160" w:line="259" w:lineRule="auto"/>
                </w:pPr>
                <w:r w:rsidRPr="00297EF4">
                  <w:rPr>
                    <w:rFonts w:eastAsia="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327907113"/>
              <w14:checkbox>
                <w14:checked w14:val="0"/>
                <w14:checkedState w14:val="2612" w14:font="MS Gothic"/>
                <w14:uncheckedState w14:val="2610" w14:font="MS Gothic"/>
              </w14:checkbox>
            </w:sdtPr>
            <w:sdtContent>
              <w:p w14:paraId="0EA99A74"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43242132"/>
              <w14:checkbox>
                <w14:checked w14:val="0"/>
                <w14:checkedState w14:val="2612" w14:font="MS Gothic"/>
                <w14:uncheckedState w14:val="2610" w14:font="MS Gothic"/>
              </w14:checkbox>
            </w:sdtPr>
            <w:sdtContent>
              <w:p w14:paraId="1B96FC61"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5A7E3CE6"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A92255" w14:textId="77777777" w:rsidR="00297EF4" w:rsidRPr="00297EF4" w:rsidRDefault="00297EF4" w:rsidP="00297EF4">
            <w:pPr>
              <w:spacing w:after="160" w:line="259" w:lineRule="auto"/>
            </w:pPr>
            <w:r w:rsidRPr="00297EF4">
              <w:t>18</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96D346" w14:textId="77777777" w:rsidR="00297EF4" w:rsidRPr="00297EF4" w:rsidRDefault="00297EF4" w:rsidP="00297EF4">
            <w:pPr>
              <w:spacing w:after="160" w:line="259" w:lineRule="auto"/>
            </w:pPr>
            <w:r w:rsidRPr="00297EF4">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89744163"/>
              <w14:checkbox>
                <w14:checked w14:val="1"/>
                <w14:checkedState w14:val="2612" w14:font="MS Gothic"/>
                <w14:uncheckedState w14:val="2610" w14:font="MS Gothic"/>
              </w14:checkbox>
            </w:sdtPr>
            <w:sdtContent>
              <w:p w14:paraId="1B33E758" w14:textId="77777777" w:rsidR="00297EF4" w:rsidRPr="00297EF4" w:rsidRDefault="00297EF4" w:rsidP="00297EF4">
                <w:pPr>
                  <w:spacing w:after="160" w:line="259" w:lineRule="auto"/>
                </w:pPr>
                <w:r w:rsidRPr="00297EF4">
                  <w:rPr>
                    <w:rFonts w:eastAsia="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160307203"/>
              <w14:checkbox>
                <w14:checked w14:val="0"/>
                <w14:checkedState w14:val="2612" w14:font="MS Gothic"/>
                <w14:uncheckedState w14:val="2610" w14:font="MS Gothic"/>
              </w14:checkbox>
            </w:sdtPr>
            <w:sdtContent>
              <w:p w14:paraId="313ED650"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70004211"/>
              <w14:checkbox>
                <w14:checked w14:val="0"/>
                <w14:checkedState w14:val="2612" w14:font="MS Gothic"/>
                <w14:uncheckedState w14:val="2610" w14:font="MS Gothic"/>
              </w14:checkbox>
            </w:sdtPr>
            <w:sdtContent>
              <w:p w14:paraId="52B08F82"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76770AE3"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F3391E" w14:textId="77777777" w:rsidR="00297EF4" w:rsidRPr="00297EF4" w:rsidRDefault="00297EF4" w:rsidP="00297EF4">
            <w:pPr>
              <w:spacing w:after="160" w:line="259" w:lineRule="auto"/>
            </w:pPr>
            <w:r w:rsidRPr="00297EF4">
              <w:t>19</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E30D84" w14:textId="77777777" w:rsidR="00297EF4" w:rsidRPr="00297EF4" w:rsidRDefault="00297EF4" w:rsidP="00297EF4">
            <w:pPr>
              <w:spacing w:after="160" w:line="259" w:lineRule="auto"/>
            </w:pPr>
            <w:r w:rsidRPr="00297EF4">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0004605"/>
              <w14:checkbox>
                <w14:checked w14:val="1"/>
                <w14:checkedState w14:val="2612" w14:font="MS Gothic"/>
                <w14:uncheckedState w14:val="2610" w14:font="MS Gothic"/>
              </w14:checkbox>
            </w:sdtPr>
            <w:sdtContent>
              <w:p w14:paraId="098A3DB9" w14:textId="77777777" w:rsidR="00297EF4" w:rsidRPr="00297EF4" w:rsidRDefault="00297EF4" w:rsidP="00297EF4">
                <w:pPr>
                  <w:spacing w:after="160" w:line="259" w:lineRule="auto"/>
                </w:pPr>
                <w:r w:rsidRPr="00297EF4">
                  <w:rPr>
                    <w:rFonts w:eastAsia="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502748247"/>
              <w14:checkbox>
                <w14:checked w14:val="0"/>
                <w14:checkedState w14:val="2612" w14:font="MS Gothic"/>
                <w14:uncheckedState w14:val="2610" w14:font="MS Gothic"/>
              </w14:checkbox>
            </w:sdtPr>
            <w:sdtContent>
              <w:p w14:paraId="176EA199"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6125454"/>
              <w14:checkbox>
                <w14:checked w14:val="0"/>
                <w14:checkedState w14:val="2612" w14:font="MS Gothic"/>
                <w14:uncheckedState w14:val="2610" w14:font="MS Gothic"/>
              </w14:checkbox>
            </w:sdtPr>
            <w:sdtContent>
              <w:p w14:paraId="0A3A37B0"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5C0D20B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E9B042" w14:textId="77777777" w:rsidR="00297EF4" w:rsidRPr="00297EF4" w:rsidRDefault="00297EF4" w:rsidP="00297EF4">
            <w:pPr>
              <w:spacing w:after="160" w:line="259" w:lineRule="auto"/>
            </w:pPr>
            <w:r w:rsidRPr="00297EF4">
              <w:t>20</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1BAF50" w14:textId="77777777" w:rsidR="00297EF4" w:rsidRPr="00297EF4" w:rsidRDefault="00297EF4" w:rsidP="00297EF4">
            <w:pPr>
              <w:spacing w:after="160" w:line="259" w:lineRule="auto"/>
            </w:pPr>
            <w:r w:rsidRPr="00297EF4">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6221617"/>
              <w14:checkbox>
                <w14:checked w14:val="1"/>
                <w14:checkedState w14:val="2612" w14:font="MS Gothic"/>
                <w14:uncheckedState w14:val="2610" w14:font="MS Gothic"/>
              </w14:checkbox>
            </w:sdtPr>
            <w:sdtContent>
              <w:p w14:paraId="68217A02" w14:textId="77777777" w:rsidR="00297EF4" w:rsidRPr="00297EF4" w:rsidRDefault="00297EF4" w:rsidP="00297EF4">
                <w:pPr>
                  <w:spacing w:after="160" w:line="259" w:lineRule="auto"/>
                </w:pPr>
                <w:r w:rsidRPr="00297EF4">
                  <w:rPr>
                    <w:rFonts w:eastAsia="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715357891"/>
              <w14:checkbox>
                <w14:checked w14:val="0"/>
                <w14:checkedState w14:val="2612" w14:font="MS Gothic"/>
                <w14:uncheckedState w14:val="2610" w14:font="MS Gothic"/>
              </w14:checkbox>
            </w:sdtPr>
            <w:sdtContent>
              <w:p w14:paraId="675298C8"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61819308"/>
              <w14:checkbox>
                <w14:checked w14:val="0"/>
                <w14:checkedState w14:val="2612" w14:font="MS Gothic"/>
                <w14:uncheckedState w14:val="2610" w14:font="MS Gothic"/>
              </w14:checkbox>
            </w:sdtPr>
            <w:sdtContent>
              <w:p w14:paraId="66BC2CBC"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67623CE2"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AC959E" w14:textId="77777777" w:rsidR="00297EF4" w:rsidRPr="00297EF4" w:rsidRDefault="00297EF4" w:rsidP="00297EF4">
            <w:pPr>
              <w:spacing w:after="160" w:line="259" w:lineRule="auto"/>
            </w:pPr>
            <w:r w:rsidRPr="00297EF4">
              <w:t>21</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F4D4BF" w14:textId="77777777" w:rsidR="00297EF4" w:rsidRPr="00297EF4" w:rsidRDefault="00297EF4" w:rsidP="00297EF4">
            <w:pPr>
              <w:spacing w:after="160" w:line="259" w:lineRule="auto"/>
            </w:pPr>
            <w:r w:rsidRPr="00297EF4">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07015635"/>
              <w14:checkbox>
                <w14:checked w14:val="1"/>
                <w14:checkedState w14:val="2612" w14:font="MS Gothic"/>
                <w14:uncheckedState w14:val="2610" w14:font="MS Gothic"/>
              </w14:checkbox>
            </w:sdtPr>
            <w:sdtContent>
              <w:p w14:paraId="74927116" w14:textId="77777777" w:rsidR="00297EF4" w:rsidRPr="00297EF4" w:rsidRDefault="00297EF4" w:rsidP="00297EF4">
                <w:pPr>
                  <w:spacing w:after="160" w:line="259" w:lineRule="auto"/>
                </w:pPr>
                <w:r w:rsidRPr="00297EF4">
                  <w:rPr>
                    <w:rFonts w:eastAsia="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282701375"/>
              <w14:checkbox>
                <w14:checked w14:val="0"/>
                <w14:checkedState w14:val="2612" w14:font="MS Gothic"/>
                <w14:uncheckedState w14:val="2610" w14:font="MS Gothic"/>
              </w14:checkbox>
            </w:sdtPr>
            <w:sdtContent>
              <w:p w14:paraId="310940B2"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075428902"/>
              <w14:checkbox>
                <w14:checked w14:val="0"/>
                <w14:checkedState w14:val="2612" w14:font="MS Gothic"/>
                <w14:uncheckedState w14:val="2610" w14:font="MS Gothic"/>
              </w14:checkbox>
            </w:sdtPr>
            <w:sdtContent>
              <w:p w14:paraId="4B03AF20"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77E0C9E2"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C69746" w14:textId="77777777" w:rsidR="00297EF4" w:rsidRPr="00297EF4" w:rsidRDefault="00297EF4" w:rsidP="00297EF4">
            <w:pPr>
              <w:spacing w:after="160" w:line="259" w:lineRule="auto"/>
            </w:pPr>
            <w:r w:rsidRPr="00297EF4">
              <w:t>22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624DB" w14:textId="77777777" w:rsidR="00297EF4" w:rsidRPr="00297EF4" w:rsidRDefault="00297EF4" w:rsidP="00297EF4">
            <w:pPr>
              <w:spacing w:after="160" w:line="259" w:lineRule="auto"/>
            </w:pPr>
            <w:r w:rsidRPr="00297EF4">
              <w:t>If NO</w:t>
            </w:r>
            <w:r w:rsidRPr="00297EF4">
              <w:rPr>
                <w:b/>
                <w:bCs/>
              </w:rPr>
              <w:t xml:space="preserve"> </w:t>
            </w:r>
            <w:r w:rsidRPr="00297EF4">
              <w:t xml:space="preserve">to any of above questions, please give an explanation </w:t>
            </w:r>
          </w:p>
        </w:tc>
      </w:tr>
      <w:tr w:rsidR="00297EF4" w:rsidRPr="00297EF4" w14:paraId="00DB057D"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5ADEBA0" w14:textId="77777777" w:rsidR="00297EF4" w:rsidRPr="00297EF4" w:rsidRDefault="00297EF4" w:rsidP="00297EF4">
            <w:pPr>
              <w:spacing w:after="160" w:line="259" w:lineRule="auto"/>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7C350ACD" w14:textId="77777777" w:rsidR="00297EF4" w:rsidRPr="00297EF4" w:rsidRDefault="00297EF4" w:rsidP="00297EF4">
            <w:pPr>
              <w:spacing w:after="160" w:line="259" w:lineRule="auto"/>
            </w:pPr>
            <w:r w:rsidRPr="00297EF4">
              <w:t>You should be able to tick YES for all of these questions. If not, then explain why not in this box.</w:t>
            </w:r>
          </w:p>
          <w:p w14:paraId="19EC44B9" w14:textId="77777777" w:rsidR="00297EF4" w:rsidRPr="00297EF4" w:rsidRDefault="00297EF4" w:rsidP="00297EF4">
            <w:pPr>
              <w:spacing w:after="160" w:line="259" w:lineRule="auto"/>
            </w:pPr>
          </w:p>
          <w:p w14:paraId="18153691" w14:textId="77777777" w:rsidR="00297EF4" w:rsidRPr="00297EF4" w:rsidRDefault="00297EF4" w:rsidP="00297EF4">
            <w:pPr>
              <w:spacing w:after="160" w:line="259" w:lineRule="auto"/>
            </w:pPr>
            <w:r w:rsidRPr="00297EF4">
              <w:rPr>
                <w:i/>
              </w:rPr>
              <w:t>(this box should expand as you type)</w:t>
            </w:r>
          </w:p>
        </w:tc>
      </w:tr>
    </w:tbl>
    <w:p w14:paraId="6D6E3159" w14:textId="77777777" w:rsidR="00297EF4" w:rsidRPr="00297EF4" w:rsidRDefault="00297EF4" w:rsidP="00297EF4"/>
    <w:tbl>
      <w:tblPr>
        <w:tblStyle w:val="TableGrid"/>
        <w:tblW w:w="10485" w:type="dxa"/>
        <w:tblLook w:val="04A0" w:firstRow="1" w:lastRow="0" w:firstColumn="1" w:lastColumn="0" w:noHBand="0" w:noVBand="1"/>
      </w:tblPr>
      <w:tblGrid>
        <w:gridCol w:w="562"/>
        <w:gridCol w:w="7088"/>
        <w:gridCol w:w="992"/>
        <w:gridCol w:w="851"/>
        <w:gridCol w:w="992"/>
      </w:tblGrid>
      <w:tr w:rsidR="00297EF4" w:rsidRPr="00297EF4" w14:paraId="0D48ED32"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768123A" w14:textId="77777777" w:rsidR="00297EF4" w:rsidRPr="00297EF4" w:rsidRDefault="00297EF4" w:rsidP="00297EF4">
            <w:pPr>
              <w:spacing w:after="160" w:line="259" w:lineRule="auto"/>
              <w:rPr>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9019DB" w14:textId="77777777" w:rsidR="00297EF4" w:rsidRPr="00297EF4" w:rsidRDefault="00297EF4" w:rsidP="00297EF4">
            <w:pPr>
              <w:spacing w:after="160" w:line="259" w:lineRule="auto"/>
              <w:rPr>
                <w:b/>
              </w:rPr>
            </w:pPr>
            <w:r w:rsidRPr="00297EF4">
              <w:rPr>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93CB7C7" w14:textId="77777777" w:rsidR="00297EF4" w:rsidRPr="00297EF4" w:rsidRDefault="00297EF4" w:rsidP="00297EF4">
            <w:pPr>
              <w:spacing w:after="160" w:line="259" w:lineRule="auto"/>
              <w:rPr>
                <w:b/>
                <w:bCs/>
              </w:rPr>
            </w:pPr>
          </w:p>
          <w:p w14:paraId="59634999" w14:textId="77777777" w:rsidR="00297EF4" w:rsidRPr="00297EF4" w:rsidRDefault="00297EF4" w:rsidP="00297EF4">
            <w:pPr>
              <w:spacing w:after="160" w:line="259" w:lineRule="auto"/>
              <w:rPr>
                <w:b/>
                <w:bCs/>
              </w:rPr>
            </w:pPr>
            <w:r w:rsidRPr="00297EF4">
              <w:rPr>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510B5988" w14:textId="77777777" w:rsidR="00297EF4" w:rsidRPr="00297EF4" w:rsidRDefault="00297EF4" w:rsidP="00297EF4">
            <w:pPr>
              <w:spacing w:after="160" w:line="259" w:lineRule="auto"/>
              <w:rPr>
                <w:b/>
                <w:bCs/>
              </w:rPr>
            </w:pPr>
            <w:r w:rsidRPr="00297EF4">
              <w:rPr>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3B76A646" w14:textId="77777777" w:rsidR="00297EF4" w:rsidRPr="00297EF4" w:rsidRDefault="00297EF4" w:rsidP="00297EF4">
            <w:pPr>
              <w:spacing w:after="160" w:line="259" w:lineRule="auto"/>
              <w:rPr>
                <w:b/>
                <w:bCs/>
              </w:rPr>
            </w:pPr>
          </w:p>
          <w:p w14:paraId="51D5AC89" w14:textId="77777777" w:rsidR="00297EF4" w:rsidRPr="00297EF4" w:rsidRDefault="00297EF4" w:rsidP="00297EF4">
            <w:pPr>
              <w:spacing w:after="160" w:line="259" w:lineRule="auto"/>
              <w:rPr>
                <w:b/>
                <w:bCs/>
              </w:rPr>
            </w:pPr>
            <w:r w:rsidRPr="00297EF4">
              <w:rPr>
                <w:b/>
                <w:bCs/>
              </w:rPr>
              <w:t>N/A</w:t>
            </w:r>
          </w:p>
        </w:tc>
      </w:tr>
      <w:tr w:rsidR="00297EF4" w:rsidRPr="00297EF4" w14:paraId="1EE78C9C"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C06072" w14:textId="77777777" w:rsidR="00297EF4" w:rsidRPr="00297EF4" w:rsidRDefault="00297EF4" w:rsidP="00297EF4">
            <w:pPr>
              <w:spacing w:after="160" w:line="259" w:lineRule="auto"/>
            </w:pPr>
            <w:r w:rsidRPr="00297EF4">
              <w:t>24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40C19F" w14:textId="77777777" w:rsidR="00297EF4" w:rsidRPr="00297EF4" w:rsidRDefault="00297EF4" w:rsidP="00297EF4">
            <w:pPr>
              <w:spacing w:after="160" w:line="259" w:lineRule="auto"/>
            </w:pPr>
            <w:r w:rsidRPr="00297EF4">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1043762"/>
              <w14:checkbox>
                <w14:checked w14:val="0"/>
                <w14:checkedState w14:val="2612" w14:font="MS Gothic"/>
                <w14:uncheckedState w14:val="2610" w14:font="MS Gothic"/>
              </w14:checkbox>
            </w:sdtPr>
            <w:sdtContent>
              <w:p w14:paraId="2B5099D3" w14:textId="77777777" w:rsidR="00297EF4" w:rsidRPr="00297EF4" w:rsidRDefault="00297EF4" w:rsidP="00297EF4">
                <w:pPr>
                  <w:spacing w:after="160" w:line="259" w:lineRule="auto"/>
                </w:pPr>
                <w:r w:rsidRPr="00297EF4">
                  <w:rPr>
                    <w:rFonts w:eastAsia="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256140063"/>
              <w14:checkbox>
                <w14:checked w14:val="1"/>
                <w14:checkedState w14:val="2612" w14:font="MS Gothic"/>
                <w14:uncheckedState w14:val="2610" w14:font="MS Gothic"/>
              </w14:checkbox>
            </w:sdtPr>
            <w:sdtContent>
              <w:p w14:paraId="4E29FBCF"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34219724"/>
              <w14:checkbox>
                <w14:checked w14:val="0"/>
                <w14:checkedState w14:val="2612" w14:font="MS Gothic"/>
                <w14:uncheckedState w14:val="2610" w14:font="MS Gothic"/>
              </w14:checkbox>
            </w:sdtPr>
            <w:sdtContent>
              <w:p w14:paraId="3BAE0AF7"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6B968C4F"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09FF36" w14:textId="77777777" w:rsidR="00297EF4" w:rsidRPr="00297EF4" w:rsidRDefault="00297EF4" w:rsidP="00297EF4">
            <w:pPr>
              <w:spacing w:after="160" w:line="259" w:lineRule="auto"/>
            </w:pPr>
            <w:r w:rsidRPr="00297EF4">
              <w:t>25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90797B" w14:textId="77777777" w:rsidR="00297EF4" w:rsidRPr="00297EF4" w:rsidRDefault="00297EF4" w:rsidP="00297EF4">
            <w:pPr>
              <w:spacing w:after="160" w:line="259" w:lineRule="auto"/>
            </w:pPr>
            <w:r w:rsidRPr="00297EF4">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38982454"/>
              <w14:checkbox>
                <w14:checked w14:val="0"/>
                <w14:checkedState w14:val="2612" w14:font="MS Gothic"/>
                <w14:uncheckedState w14:val="2610" w14:font="MS Gothic"/>
              </w14:checkbox>
            </w:sdtPr>
            <w:sdtContent>
              <w:p w14:paraId="07914CBD" w14:textId="77777777" w:rsidR="00297EF4" w:rsidRPr="00297EF4" w:rsidRDefault="00297EF4" w:rsidP="00297EF4">
                <w:pPr>
                  <w:spacing w:after="160" w:line="259" w:lineRule="auto"/>
                </w:pPr>
                <w:r w:rsidRPr="00297EF4">
                  <w:rPr>
                    <w:rFonts w:eastAsia="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2089267095"/>
              <w14:checkbox>
                <w14:checked w14:val="1"/>
                <w14:checkedState w14:val="2612" w14:font="MS Gothic"/>
                <w14:uncheckedState w14:val="2610" w14:font="MS Gothic"/>
              </w14:checkbox>
            </w:sdtPr>
            <w:sdtContent>
              <w:p w14:paraId="6C39953F"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25468845"/>
              <w14:checkbox>
                <w14:checked w14:val="0"/>
                <w14:checkedState w14:val="2612" w14:font="MS Gothic"/>
                <w14:uncheckedState w14:val="2610" w14:font="MS Gothic"/>
              </w14:checkbox>
            </w:sdtPr>
            <w:sdtContent>
              <w:p w14:paraId="781F80A1"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210879CC"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919B3A" w14:textId="77777777" w:rsidR="00297EF4" w:rsidRPr="00297EF4" w:rsidRDefault="00297EF4" w:rsidP="00297EF4">
            <w:pPr>
              <w:spacing w:after="160" w:line="259" w:lineRule="auto"/>
            </w:pPr>
            <w:r w:rsidRPr="00297EF4">
              <w:t>26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FCC288" w14:textId="77777777" w:rsidR="00297EF4" w:rsidRPr="00297EF4" w:rsidRDefault="00297EF4" w:rsidP="00297EF4">
            <w:pPr>
              <w:spacing w:after="160" w:line="259" w:lineRule="auto"/>
            </w:pPr>
            <w:r w:rsidRPr="00297EF4">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25606969"/>
              <w14:checkbox>
                <w14:checked w14:val="0"/>
                <w14:checkedState w14:val="2612" w14:font="MS Gothic"/>
                <w14:uncheckedState w14:val="2610" w14:font="MS Gothic"/>
              </w14:checkbox>
            </w:sdtPr>
            <w:sdtContent>
              <w:p w14:paraId="48BFB9AA" w14:textId="77777777" w:rsidR="00297EF4" w:rsidRPr="00297EF4" w:rsidRDefault="00297EF4" w:rsidP="00297EF4">
                <w:pPr>
                  <w:spacing w:after="160" w:line="259" w:lineRule="auto"/>
                </w:pPr>
                <w:r w:rsidRPr="00297EF4">
                  <w:rPr>
                    <w:rFonts w:eastAsia="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565337314"/>
              <w14:checkbox>
                <w14:checked w14:val="1"/>
                <w14:checkedState w14:val="2612" w14:font="MS Gothic"/>
                <w14:uncheckedState w14:val="2610" w14:font="MS Gothic"/>
              </w14:checkbox>
            </w:sdtPr>
            <w:sdtContent>
              <w:p w14:paraId="7E429BED"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3575194"/>
              <w14:checkbox>
                <w14:checked w14:val="0"/>
                <w14:checkedState w14:val="2612" w14:font="MS Gothic"/>
                <w14:uncheckedState w14:val="2610" w14:font="MS Gothic"/>
              </w14:checkbox>
            </w:sdtPr>
            <w:sdtContent>
              <w:p w14:paraId="5C64C5E3"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0AF45CA4"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3542E7" w14:textId="77777777" w:rsidR="00297EF4" w:rsidRPr="00297EF4" w:rsidRDefault="00297EF4" w:rsidP="00297EF4">
            <w:pPr>
              <w:spacing w:after="160" w:line="259" w:lineRule="auto"/>
            </w:pPr>
            <w:r w:rsidRPr="00297EF4">
              <w:t>27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546FCF" w14:textId="77777777" w:rsidR="00297EF4" w:rsidRPr="00297EF4" w:rsidRDefault="00297EF4" w:rsidP="00297EF4">
            <w:pPr>
              <w:spacing w:after="160" w:line="259" w:lineRule="auto"/>
            </w:pPr>
            <w:r w:rsidRPr="00297EF4">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73932248"/>
              <w14:checkbox>
                <w14:checked w14:val="0"/>
                <w14:checkedState w14:val="2612" w14:font="MS Gothic"/>
                <w14:uncheckedState w14:val="2610" w14:font="MS Gothic"/>
              </w14:checkbox>
            </w:sdtPr>
            <w:sdtContent>
              <w:p w14:paraId="45523483" w14:textId="77777777" w:rsidR="00297EF4" w:rsidRPr="00297EF4" w:rsidRDefault="00297EF4" w:rsidP="00297EF4">
                <w:pPr>
                  <w:spacing w:after="160" w:line="259" w:lineRule="auto"/>
                </w:pPr>
                <w:r w:rsidRPr="00297EF4">
                  <w:rPr>
                    <w:rFonts w:eastAsia="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867361740"/>
              <w14:checkbox>
                <w14:checked w14:val="1"/>
                <w14:checkedState w14:val="2612" w14:font="MS Gothic"/>
                <w14:uncheckedState w14:val="2610" w14:font="MS Gothic"/>
              </w14:checkbox>
            </w:sdtPr>
            <w:sdtContent>
              <w:p w14:paraId="7DB55709"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14328365"/>
              <w14:checkbox>
                <w14:checked w14:val="0"/>
                <w14:checkedState w14:val="2612" w14:font="MS Gothic"/>
                <w14:uncheckedState w14:val="2610" w14:font="MS Gothic"/>
              </w14:checkbox>
            </w:sdtPr>
            <w:sdtContent>
              <w:p w14:paraId="30D8DF1E"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14F970BA"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92B1C7" w14:textId="77777777" w:rsidR="00297EF4" w:rsidRPr="00297EF4" w:rsidRDefault="00297EF4" w:rsidP="00297EF4">
            <w:pPr>
              <w:spacing w:after="160" w:line="259" w:lineRule="auto"/>
            </w:pPr>
            <w:r w:rsidRPr="00297EF4">
              <w:t>28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BB13F5" w14:textId="77777777" w:rsidR="00297EF4" w:rsidRPr="00297EF4" w:rsidRDefault="00297EF4" w:rsidP="00297EF4">
            <w:pPr>
              <w:spacing w:after="160" w:line="259" w:lineRule="auto"/>
            </w:pPr>
            <w:r w:rsidRPr="00297EF4">
              <w:t>If YES</w:t>
            </w:r>
            <w:r w:rsidRPr="00297EF4">
              <w:rPr>
                <w:b/>
                <w:bCs/>
              </w:rPr>
              <w:t xml:space="preserve"> </w:t>
            </w:r>
            <w:r w:rsidRPr="00297EF4">
              <w:t xml:space="preserve">to any question, please provide full details </w:t>
            </w:r>
          </w:p>
        </w:tc>
      </w:tr>
      <w:tr w:rsidR="00297EF4" w:rsidRPr="00297EF4" w14:paraId="6B2FB3DC"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066576D" w14:textId="77777777" w:rsidR="00297EF4" w:rsidRPr="00297EF4" w:rsidRDefault="00297EF4" w:rsidP="00297EF4">
            <w:pPr>
              <w:spacing w:after="160" w:line="259" w:lineRule="auto"/>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3134D1DB" w14:textId="77777777" w:rsidR="00297EF4" w:rsidRPr="00297EF4" w:rsidRDefault="00297EF4" w:rsidP="00297EF4">
            <w:pPr>
              <w:spacing w:after="160" w:line="259" w:lineRule="auto"/>
            </w:pPr>
            <w:r w:rsidRPr="00297EF4">
              <w:t>You should be able to tick NO for most of these questions. For any cases that you have ticked YES then provide details in this box. If you are using cameras/voice recorders to record interviews then please state that in this box.</w:t>
            </w:r>
          </w:p>
          <w:p w14:paraId="52638F8E" w14:textId="77777777" w:rsidR="00297EF4" w:rsidRPr="00297EF4" w:rsidRDefault="00297EF4" w:rsidP="00297EF4">
            <w:pPr>
              <w:spacing w:after="160" w:line="259" w:lineRule="auto"/>
            </w:pPr>
          </w:p>
          <w:p w14:paraId="508721FC" w14:textId="77777777" w:rsidR="00297EF4" w:rsidRPr="00297EF4" w:rsidRDefault="00297EF4" w:rsidP="00297EF4">
            <w:pPr>
              <w:spacing w:after="160" w:line="259" w:lineRule="auto"/>
            </w:pPr>
            <w:r w:rsidRPr="00297EF4">
              <w:rPr>
                <w:i/>
              </w:rPr>
              <w:t>(this box should expand as you type)</w:t>
            </w:r>
          </w:p>
        </w:tc>
      </w:tr>
    </w:tbl>
    <w:p w14:paraId="2013EDAB" w14:textId="77777777" w:rsidR="00297EF4" w:rsidRPr="00297EF4" w:rsidRDefault="00297EF4" w:rsidP="00297EF4">
      <w:pPr>
        <w:rPr>
          <w:b/>
        </w:rPr>
      </w:pPr>
    </w:p>
    <w:p w14:paraId="37917E95" w14:textId="77777777" w:rsidR="00297EF4" w:rsidRPr="00297EF4" w:rsidRDefault="00297EF4" w:rsidP="00297EF4">
      <w:pPr>
        <w:rPr>
          <w:b/>
        </w:rPr>
      </w:pPr>
      <w:r w:rsidRPr="00297EF4">
        <w:rPr>
          <w:b/>
        </w:rPr>
        <w:t>SECTION F: Anticipated Risks</w:t>
      </w:r>
    </w:p>
    <w:p w14:paraId="63B1DC37" w14:textId="77777777" w:rsidR="00297EF4" w:rsidRPr="00297EF4" w:rsidRDefault="00297EF4" w:rsidP="00297EF4">
      <w:pPr>
        <w:rPr>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4932"/>
      </w:tblGrid>
      <w:tr w:rsidR="00297EF4" w:rsidRPr="00297EF4" w14:paraId="6F296F2A"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95A0BC3" w14:textId="77777777" w:rsidR="00297EF4" w:rsidRPr="00297EF4" w:rsidRDefault="00297EF4" w:rsidP="00297EF4"/>
        </w:tc>
        <w:tc>
          <w:tcPr>
            <w:tcW w:w="9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E821340" w14:textId="77777777" w:rsidR="00297EF4" w:rsidRPr="00297EF4" w:rsidRDefault="00297EF4" w:rsidP="00297EF4">
            <w:pPr>
              <w:rPr>
                <w:b/>
                <w:bCs/>
              </w:rPr>
            </w:pPr>
            <w:r w:rsidRPr="00297EF4">
              <w:br w:type="page"/>
            </w:r>
            <w:r w:rsidRPr="00297EF4">
              <w:rPr>
                <w:b/>
                <w:bCs/>
              </w:rPr>
              <w:t xml:space="preserve">Outline any anticipated risks that may adversely affect any of the participants, the researchers and/or the University, and the steps that will be taken to address them.  </w:t>
            </w:r>
          </w:p>
        </w:tc>
      </w:tr>
      <w:tr w:rsidR="00297EF4" w:rsidRPr="00297EF4" w14:paraId="0FF66C0F"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9A9432" w14:textId="77777777" w:rsidR="00297EF4" w:rsidRPr="00297EF4" w:rsidRDefault="00297EF4" w:rsidP="00297EF4">
            <w:r w:rsidRPr="00297EF4">
              <w:t>1</w:t>
            </w: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C341867" w14:textId="77777777" w:rsidR="00297EF4" w:rsidRPr="00297EF4" w:rsidRDefault="00297EF4" w:rsidP="00297EF4">
            <w:r w:rsidRPr="00297EF4">
              <w:rPr>
                <w:b/>
              </w:rPr>
              <w:t>Risks to participants</w:t>
            </w:r>
          </w:p>
          <w:p w14:paraId="75992A3D" w14:textId="77777777" w:rsidR="00297EF4" w:rsidRPr="00297EF4" w:rsidRDefault="00297EF4" w:rsidP="00297EF4">
            <w:pPr>
              <w:rPr>
                <w:b/>
              </w:rPr>
            </w:pPr>
            <w:r w:rsidRPr="00297EF4">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297EF4" w:rsidRPr="00297EF4" w14:paraId="126F93C5" w14:textId="77777777">
        <w:tc>
          <w:tcPr>
            <w:tcW w:w="596" w:type="dxa"/>
            <w:tcBorders>
              <w:top w:val="single" w:sz="4" w:space="0" w:color="auto"/>
              <w:left w:val="single" w:sz="4" w:space="0" w:color="auto"/>
              <w:bottom w:val="single" w:sz="4" w:space="0" w:color="auto"/>
              <w:right w:val="single" w:sz="4" w:space="0" w:color="auto"/>
            </w:tcBorders>
            <w:vAlign w:val="center"/>
          </w:tcPr>
          <w:p w14:paraId="7B9C45B3" w14:textId="77777777" w:rsidR="00297EF4" w:rsidRPr="00297EF4" w:rsidRDefault="00297EF4" w:rsidP="00297EF4"/>
        </w:tc>
        <w:tc>
          <w:tcPr>
            <w:tcW w:w="4991" w:type="dxa"/>
            <w:tcBorders>
              <w:top w:val="single" w:sz="4" w:space="0" w:color="auto"/>
              <w:left w:val="single" w:sz="4" w:space="0" w:color="auto"/>
              <w:bottom w:val="single" w:sz="4" w:space="0" w:color="auto"/>
              <w:right w:val="single" w:sz="4" w:space="0" w:color="auto"/>
            </w:tcBorders>
          </w:tcPr>
          <w:p w14:paraId="352AE475" w14:textId="77777777" w:rsidR="00297EF4" w:rsidRPr="00297EF4" w:rsidRDefault="00297EF4" w:rsidP="00297EF4">
            <w:r w:rsidRPr="00297EF4">
              <w:t>Risk to participants:</w:t>
            </w:r>
          </w:p>
          <w:p w14:paraId="498B1CDE" w14:textId="77777777" w:rsidR="00297EF4" w:rsidRPr="00297EF4" w:rsidRDefault="00297EF4" w:rsidP="00297EF4">
            <w:r w:rsidRPr="00297EF4">
              <w:t>There are always risks. Do not write N/A unless you have no participants.</w:t>
            </w:r>
          </w:p>
          <w:p w14:paraId="78DF4B9C" w14:textId="77777777" w:rsidR="00297EF4" w:rsidRPr="00297EF4" w:rsidRDefault="00297EF4" w:rsidP="00297EF4"/>
          <w:p w14:paraId="29648D25" w14:textId="77777777" w:rsidR="00297EF4" w:rsidRPr="00297EF4" w:rsidRDefault="00297EF4" w:rsidP="00297EF4">
            <w:r w:rsidRPr="00297EF4">
              <w:t>Possible risks include mild emotional discomfort when discussing workplace challenges, leadership dynamics, or concerns about digital transformation. There is also a small risk of participants feeling identifiable when discussing organisational issues.</w:t>
            </w:r>
          </w:p>
          <w:p w14:paraId="11878675" w14:textId="77777777" w:rsidR="00297EF4" w:rsidRPr="00297EF4" w:rsidRDefault="00297EF4" w:rsidP="00297EF4"/>
          <w:p w14:paraId="173DEAF5" w14:textId="77777777" w:rsidR="00297EF4" w:rsidRPr="00297EF4" w:rsidRDefault="00297EF4" w:rsidP="00297EF4">
            <w:r w:rsidRPr="00297EF4">
              <w:rPr>
                <w:i/>
              </w:rPr>
              <w:t>(this box should expand as you type)</w:t>
            </w:r>
          </w:p>
        </w:tc>
        <w:tc>
          <w:tcPr>
            <w:tcW w:w="4932" w:type="dxa"/>
            <w:tcBorders>
              <w:top w:val="single" w:sz="4" w:space="0" w:color="auto"/>
              <w:left w:val="single" w:sz="4" w:space="0" w:color="auto"/>
              <w:bottom w:val="single" w:sz="4" w:space="0" w:color="auto"/>
              <w:right w:val="single" w:sz="4" w:space="0" w:color="auto"/>
            </w:tcBorders>
          </w:tcPr>
          <w:p w14:paraId="3D6B722D" w14:textId="77777777" w:rsidR="00297EF4" w:rsidRPr="00297EF4" w:rsidRDefault="00297EF4" w:rsidP="00297EF4">
            <w:pPr>
              <w:rPr>
                <w:i/>
              </w:rPr>
            </w:pPr>
            <w:r w:rsidRPr="00297EF4">
              <w:rPr>
                <w:i/>
              </w:rPr>
              <w:t>How you will mitigate the risk to participants:</w:t>
            </w:r>
          </w:p>
          <w:p w14:paraId="5E07F286" w14:textId="77777777" w:rsidR="00297EF4" w:rsidRPr="00297EF4" w:rsidRDefault="00297EF4" w:rsidP="00297EF4"/>
          <w:p w14:paraId="71EFF823" w14:textId="77777777" w:rsidR="00297EF4" w:rsidRPr="00297EF4" w:rsidRDefault="00297EF4" w:rsidP="00297EF4">
            <w:r w:rsidRPr="00297EF4">
              <w:t>Participants will be informed that they may skip questions or withdraw at any time. All data will be anonymised, and no organisations or individuals will be identifiable. Interviews will be conducted sensitively, and participants will be reminded that their responses will not be shared with employers. The researcher will ensure a supportive environment during discussions.</w:t>
            </w:r>
          </w:p>
          <w:p w14:paraId="1E0F416A" w14:textId="77777777" w:rsidR="00297EF4" w:rsidRPr="00297EF4" w:rsidRDefault="00297EF4" w:rsidP="00297EF4"/>
          <w:p w14:paraId="4A4D4C29" w14:textId="77777777" w:rsidR="00297EF4" w:rsidRPr="00297EF4" w:rsidRDefault="00297EF4" w:rsidP="00297EF4">
            <w:pPr>
              <w:rPr>
                <w:i/>
              </w:rPr>
            </w:pPr>
            <w:r w:rsidRPr="00297EF4">
              <w:rPr>
                <w:i/>
              </w:rPr>
              <w:t>(this box should expand as you type)</w:t>
            </w:r>
          </w:p>
        </w:tc>
      </w:tr>
      <w:tr w:rsidR="00297EF4" w:rsidRPr="00297EF4" w14:paraId="0978FE6B"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849BFF" w14:textId="77777777" w:rsidR="00297EF4" w:rsidRPr="00297EF4" w:rsidRDefault="00297EF4" w:rsidP="00297EF4">
            <w:r w:rsidRPr="00297EF4">
              <w:t>2</w:t>
            </w: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3615EA7" w14:textId="77777777" w:rsidR="00297EF4" w:rsidRPr="00297EF4" w:rsidRDefault="00297EF4" w:rsidP="00297EF4">
            <w:r w:rsidRPr="00297EF4">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97EF4">
              <w:rPr>
                <w:lang w:val="en-US"/>
              </w:rPr>
              <w:t>where applicable, consent procedures should make it clear that if something potentially or actually illegal is discovered in the course of a project, it may need to be disclosed to the proper authorities</w:t>
            </w:r>
          </w:p>
        </w:tc>
      </w:tr>
      <w:tr w:rsidR="00297EF4" w:rsidRPr="00297EF4" w14:paraId="276EA097" w14:textId="77777777">
        <w:tc>
          <w:tcPr>
            <w:tcW w:w="596" w:type="dxa"/>
            <w:tcBorders>
              <w:top w:val="single" w:sz="4" w:space="0" w:color="auto"/>
              <w:left w:val="single" w:sz="4" w:space="0" w:color="auto"/>
              <w:bottom w:val="single" w:sz="4" w:space="0" w:color="auto"/>
              <w:right w:val="single" w:sz="4" w:space="0" w:color="auto"/>
            </w:tcBorders>
            <w:vAlign w:val="center"/>
          </w:tcPr>
          <w:p w14:paraId="01C508DF" w14:textId="77777777" w:rsidR="00297EF4" w:rsidRPr="00297EF4" w:rsidRDefault="00297EF4" w:rsidP="00297EF4"/>
        </w:tc>
        <w:tc>
          <w:tcPr>
            <w:tcW w:w="9923" w:type="dxa"/>
            <w:gridSpan w:val="2"/>
            <w:tcBorders>
              <w:top w:val="single" w:sz="4" w:space="0" w:color="auto"/>
              <w:left w:val="single" w:sz="4" w:space="0" w:color="auto"/>
              <w:bottom w:val="single" w:sz="4" w:space="0" w:color="auto"/>
              <w:right w:val="single" w:sz="4" w:space="0" w:color="auto"/>
            </w:tcBorders>
          </w:tcPr>
          <w:p w14:paraId="7EF1F6C0" w14:textId="77777777" w:rsidR="00297EF4" w:rsidRPr="00297EF4" w:rsidRDefault="00297EF4" w:rsidP="00297EF4"/>
          <w:p w14:paraId="2394163F" w14:textId="77777777" w:rsidR="00297EF4" w:rsidRPr="00297EF4" w:rsidRDefault="00297EF4" w:rsidP="00297EF4">
            <w:r w:rsidRPr="00297EF4">
              <w:t>N/A</w:t>
            </w:r>
          </w:p>
          <w:p w14:paraId="03262810" w14:textId="77777777" w:rsidR="00297EF4" w:rsidRPr="00297EF4" w:rsidRDefault="00297EF4" w:rsidP="00297EF4"/>
          <w:p w14:paraId="69DB91A0" w14:textId="77777777" w:rsidR="00297EF4" w:rsidRPr="00297EF4" w:rsidRDefault="00297EF4" w:rsidP="00297EF4">
            <w:r w:rsidRPr="00297EF4">
              <w:rPr>
                <w:i/>
              </w:rPr>
              <w:t>(this box should expand as you type)</w:t>
            </w:r>
          </w:p>
        </w:tc>
      </w:tr>
      <w:tr w:rsidR="00297EF4" w:rsidRPr="00297EF4" w14:paraId="6B762D50"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1375D4" w14:textId="77777777" w:rsidR="00297EF4" w:rsidRPr="00297EF4" w:rsidRDefault="00297EF4" w:rsidP="00297EF4">
            <w:r w:rsidRPr="00297EF4">
              <w:t>3</w:t>
            </w: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79C2FF7" w14:textId="77777777" w:rsidR="00297EF4" w:rsidRPr="00297EF4" w:rsidRDefault="00297EF4" w:rsidP="00297EF4">
            <w:r w:rsidRPr="00297EF4">
              <w:rPr>
                <w:b/>
              </w:rPr>
              <w:t>Risks to the investigator</w:t>
            </w:r>
          </w:p>
          <w:p w14:paraId="7DE8EA6C" w14:textId="77777777" w:rsidR="00297EF4" w:rsidRPr="00297EF4" w:rsidRDefault="00297EF4" w:rsidP="00297EF4">
            <w:r w:rsidRPr="00297EF4">
              <w:t>For example: personal health &amp; safety, physical harm, emotional distress, risk of accusation of harm/impropriety, conflict of interest</w:t>
            </w:r>
          </w:p>
        </w:tc>
      </w:tr>
      <w:tr w:rsidR="00297EF4" w:rsidRPr="00297EF4" w14:paraId="0877B765" w14:textId="77777777">
        <w:tc>
          <w:tcPr>
            <w:tcW w:w="596" w:type="dxa"/>
            <w:tcBorders>
              <w:top w:val="single" w:sz="4" w:space="0" w:color="auto"/>
              <w:left w:val="single" w:sz="4" w:space="0" w:color="auto"/>
              <w:bottom w:val="single" w:sz="4" w:space="0" w:color="auto"/>
              <w:right w:val="single" w:sz="4" w:space="0" w:color="auto"/>
            </w:tcBorders>
            <w:vAlign w:val="center"/>
          </w:tcPr>
          <w:p w14:paraId="2FB54E79" w14:textId="77777777" w:rsidR="00297EF4" w:rsidRPr="00297EF4" w:rsidRDefault="00297EF4" w:rsidP="00297EF4"/>
        </w:tc>
        <w:tc>
          <w:tcPr>
            <w:tcW w:w="4991" w:type="dxa"/>
            <w:tcBorders>
              <w:top w:val="single" w:sz="4" w:space="0" w:color="auto"/>
              <w:left w:val="single" w:sz="4" w:space="0" w:color="auto"/>
              <w:bottom w:val="single" w:sz="4" w:space="0" w:color="auto"/>
              <w:right w:val="single" w:sz="4" w:space="0" w:color="auto"/>
            </w:tcBorders>
          </w:tcPr>
          <w:p w14:paraId="59904DE6" w14:textId="77777777" w:rsidR="00297EF4" w:rsidRPr="00297EF4" w:rsidRDefault="00297EF4" w:rsidP="00297EF4">
            <w:r w:rsidRPr="00297EF4">
              <w:t>Risk to the investigator:</w:t>
            </w:r>
          </w:p>
          <w:p w14:paraId="10095782" w14:textId="77777777" w:rsidR="00297EF4" w:rsidRPr="00297EF4" w:rsidRDefault="00297EF4" w:rsidP="00297EF4">
            <w:r w:rsidRPr="00297EF4">
              <w:t>There are always risks. Do not write NA.</w:t>
            </w:r>
          </w:p>
          <w:p w14:paraId="516EDFBB" w14:textId="77777777" w:rsidR="00297EF4" w:rsidRPr="00297EF4" w:rsidRDefault="00297EF4" w:rsidP="00297EF4">
            <w:r w:rsidRPr="00297EF4">
              <w:t>Risks include visiting unfamiliar care settings, emotional strain from discussing workforce challenges, and possible uncomfortable power dynamics when interviewing senior leaders.</w:t>
            </w:r>
          </w:p>
          <w:p w14:paraId="2589EA0B" w14:textId="77777777" w:rsidR="00297EF4" w:rsidRPr="00297EF4" w:rsidRDefault="00297EF4" w:rsidP="00297EF4"/>
          <w:p w14:paraId="36E46B0F" w14:textId="77777777" w:rsidR="00297EF4" w:rsidRPr="00297EF4" w:rsidRDefault="00297EF4" w:rsidP="00297EF4">
            <w:r w:rsidRPr="00297EF4">
              <w:rPr>
                <w:i/>
              </w:rPr>
              <w:t>(this box should expand as you type)</w:t>
            </w:r>
          </w:p>
        </w:tc>
        <w:tc>
          <w:tcPr>
            <w:tcW w:w="4932" w:type="dxa"/>
            <w:tcBorders>
              <w:top w:val="single" w:sz="4" w:space="0" w:color="auto"/>
              <w:left w:val="single" w:sz="4" w:space="0" w:color="auto"/>
              <w:bottom w:val="single" w:sz="4" w:space="0" w:color="auto"/>
              <w:right w:val="single" w:sz="4" w:space="0" w:color="auto"/>
            </w:tcBorders>
          </w:tcPr>
          <w:p w14:paraId="73EBE7BA" w14:textId="77777777" w:rsidR="00297EF4" w:rsidRPr="00297EF4" w:rsidRDefault="00297EF4" w:rsidP="00297EF4">
            <w:pPr>
              <w:rPr>
                <w:i/>
              </w:rPr>
            </w:pPr>
            <w:r w:rsidRPr="00297EF4">
              <w:rPr>
                <w:i/>
              </w:rPr>
              <w:lastRenderedPageBreak/>
              <w:t>How you will mitigate the risk to the investigator:</w:t>
            </w:r>
          </w:p>
          <w:p w14:paraId="3C25BD23" w14:textId="77777777" w:rsidR="00297EF4" w:rsidRPr="00297EF4" w:rsidRDefault="00297EF4" w:rsidP="00297EF4"/>
          <w:p w14:paraId="0ED5B738" w14:textId="77777777" w:rsidR="00297EF4" w:rsidRPr="00297EF4" w:rsidRDefault="00297EF4" w:rsidP="00297EF4">
            <w:r w:rsidRPr="00297EF4">
              <w:t xml:space="preserve">Interviews will be conducted in safe, supervised environments within care homes. The researcher will follow lone-working precautions, maintain </w:t>
            </w:r>
            <w:r w:rsidRPr="00297EF4">
              <w:lastRenderedPageBreak/>
              <w:t>professional boundaries, and conduct reflective journaling to manage emotional impact.</w:t>
            </w:r>
          </w:p>
          <w:p w14:paraId="37E2881B" w14:textId="77777777" w:rsidR="00297EF4" w:rsidRPr="00297EF4" w:rsidRDefault="00297EF4" w:rsidP="00297EF4"/>
          <w:p w14:paraId="088C4675" w14:textId="77777777" w:rsidR="00297EF4" w:rsidRPr="00297EF4" w:rsidRDefault="00297EF4" w:rsidP="00297EF4">
            <w:r w:rsidRPr="00297EF4">
              <w:rPr>
                <w:i/>
              </w:rPr>
              <w:t>(this box should expand as you type)</w:t>
            </w:r>
          </w:p>
        </w:tc>
      </w:tr>
      <w:tr w:rsidR="00297EF4" w:rsidRPr="00297EF4" w14:paraId="16C0A8AB"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C35CB4" w14:textId="77777777" w:rsidR="00297EF4" w:rsidRPr="00297EF4" w:rsidRDefault="00297EF4" w:rsidP="00297EF4">
            <w:r w:rsidRPr="00297EF4">
              <w:lastRenderedPageBreak/>
              <w:t>4</w:t>
            </w: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8C85C61" w14:textId="77777777" w:rsidR="00297EF4" w:rsidRPr="00297EF4" w:rsidRDefault="00297EF4" w:rsidP="00297EF4">
            <w:r w:rsidRPr="00297EF4">
              <w:rPr>
                <w:b/>
              </w:rPr>
              <w:t>University/institutional risks</w:t>
            </w:r>
          </w:p>
          <w:p w14:paraId="298CB9CD" w14:textId="77777777" w:rsidR="00297EF4" w:rsidRPr="00297EF4" w:rsidRDefault="00297EF4" w:rsidP="00297EF4">
            <w:r w:rsidRPr="00297EF4">
              <w:t>For example: adverse publicity, financial loss, data protection</w:t>
            </w:r>
          </w:p>
        </w:tc>
      </w:tr>
      <w:tr w:rsidR="00297EF4" w:rsidRPr="00297EF4" w14:paraId="4CD873F1" w14:textId="77777777">
        <w:tc>
          <w:tcPr>
            <w:tcW w:w="596" w:type="dxa"/>
            <w:tcBorders>
              <w:top w:val="single" w:sz="4" w:space="0" w:color="auto"/>
              <w:left w:val="single" w:sz="4" w:space="0" w:color="auto"/>
              <w:bottom w:val="single" w:sz="4" w:space="0" w:color="auto"/>
              <w:right w:val="single" w:sz="4" w:space="0" w:color="auto"/>
            </w:tcBorders>
            <w:vAlign w:val="center"/>
          </w:tcPr>
          <w:p w14:paraId="78136EA0" w14:textId="77777777" w:rsidR="00297EF4" w:rsidRPr="00297EF4" w:rsidRDefault="00297EF4" w:rsidP="00297EF4"/>
        </w:tc>
        <w:tc>
          <w:tcPr>
            <w:tcW w:w="4991" w:type="dxa"/>
            <w:tcBorders>
              <w:top w:val="single" w:sz="4" w:space="0" w:color="auto"/>
              <w:left w:val="single" w:sz="4" w:space="0" w:color="auto"/>
              <w:bottom w:val="single" w:sz="4" w:space="0" w:color="auto"/>
              <w:right w:val="single" w:sz="4" w:space="0" w:color="auto"/>
            </w:tcBorders>
          </w:tcPr>
          <w:p w14:paraId="1C87ED68" w14:textId="77777777" w:rsidR="00297EF4" w:rsidRPr="00297EF4" w:rsidRDefault="00297EF4" w:rsidP="00297EF4">
            <w:r w:rsidRPr="00297EF4">
              <w:t>Risk to the University:</w:t>
            </w:r>
          </w:p>
          <w:p w14:paraId="25AB7D3C" w14:textId="77777777" w:rsidR="00297EF4" w:rsidRPr="00297EF4" w:rsidRDefault="00297EF4" w:rsidP="00297EF4">
            <w:r w:rsidRPr="00297EF4">
              <w:t>There are always risks. Do not write NA.</w:t>
            </w:r>
          </w:p>
          <w:p w14:paraId="3EF02117" w14:textId="77777777" w:rsidR="00297EF4" w:rsidRPr="00297EF4" w:rsidRDefault="00297EF4" w:rsidP="00297EF4"/>
          <w:p w14:paraId="1D325556" w14:textId="77777777" w:rsidR="00297EF4" w:rsidRPr="00297EF4" w:rsidRDefault="00297EF4" w:rsidP="00297EF4">
            <w:r w:rsidRPr="00297EF4">
              <w:t>Risks include reputational harm if confidentiality is breached or if data are improperly stored.</w:t>
            </w:r>
          </w:p>
          <w:p w14:paraId="2F007FE3" w14:textId="77777777" w:rsidR="00297EF4" w:rsidRPr="00297EF4" w:rsidRDefault="00297EF4" w:rsidP="00297EF4">
            <w:r w:rsidRPr="00297EF4">
              <w:rPr>
                <w:i/>
              </w:rPr>
              <w:t>(this box should expand as you type)</w:t>
            </w:r>
          </w:p>
        </w:tc>
        <w:tc>
          <w:tcPr>
            <w:tcW w:w="4932" w:type="dxa"/>
            <w:tcBorders>
              <w:top w:val="single" w:sz="4" w:space="0" w:color="auto"/>
              <w:left w:val="single" w:sz="4" w:space="0" w:color="auto"/>
              <w:bottom w:val="single" w:sz="4" w:space="0" w:color="auto"/>
              <w:right w:val="single" w:sz="4" w:space="0" w:color="auto"/>
            </w:tcBorders>
          </w:tcPr>
          <w:p w14:paraId="4136F16B" w14:textId="77777777" w:rsidR="00297EF4" w:rsidRPr="00297EF4" w:rsidRDefault="00297EF4" w:rsidP="00297EF4">
            <w:pPr>
              <w:rPr>
                <w:i/>
              </w:rPr>
            </w:pPr>
            <w:r w:rsidRPr="00297EF4">
              <w:rPr>
                <w:i/>
              </w:rPr>
              <w:t>How you will mitigate the risk to the University:</w:t>
            </w:r>
          </w:p>
          <w:p w14:paraId="73D87A6C" w14:textId="77777777" w:rsidR="00297EF4" w:rsidRPr="00297EF4" w:rsidRDefault="00297EF4" w:rsidP="00297EF4"/>
          <w:p w14:paraId="52DD784B" w14:textId="77777777" w:rsidR="00297EF4" w:rsidRPr="00297EF4" w:rsidRDefault="00297EF4" w:rsidP="00297EF4">
            <w:r w:rsidRPr="00297EF4">
              <w:t>All data management will comply with GDPR and university policies. No organisations will be named. Secure storage via University Office 365 will be used, with encryption and password protection.</w:t>
            </w:r>
          </w:p>
          <w:p w14:paraId="155CC737" w14:textId="77777777" w:rsidR="00297EF4" w:rsidRPr="00297EF4" w:rsidRDefault="00297EF4" w:rsidP="00297EF4"/>
          <w:p w14:paraId="23534706" w14:textId="77777777" w:rsidR="00297EF4" w:rsidRPr="00297EF4" w:rsidRDefault="00297EF4" w:rsidP="00297EF4">
            <w:r w:rsidRPr="00297EF4">
              <w:rPr>
                <w:i/>
              </w:rPr>
              <w:t>(this box should expand as you type)</w:t>
            </w:r>
          </w:p>
        </w:tc>
      </w:tr>
      <w:tr w:rsidR="00297EF4" w:rsidRPr="00297EF4" w14:paraId="5EA9B321"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E4B853" w14:textId="77777777" w:rsidR="00297EF4" w:rsidRPr="00297EF4" w:rsidRDefault="00297EF4" w:rsidP="00297EF4">
            <w:r w:rsidRPr="00297EF4">
              <w:t>5</w:t>
            </w: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F7FFE7A" w14:textId="77777777" w:rsidR="00297EF4" w:rsidRPr="00297EF4" w:rsidRDefault="00297EF4" w:rsidP="00297EF4">
            <w:r w:rsidRPr="00297EF4">
              <w:rPr>
                <w:b/>
              </w:rPr>
              <w:t>Environmental risks</w:t>
            </w:r>
          </w:p>
          <w:p w14:paraId="5C525C3F" w14:textId="77777777" w:rsidR="00297EF4" w:rsidRPr="00297EF4" w:rsidRDefault="00297EF4" w:rsidP="00297EF4">
            <w:r w:rsidRPr="00297EF4">
              <w:t>For example: accidental spillage of pollutants, damage to local ecosystems</w:t>
            </w:r>
          </w:p>
        </w:tc>
      </w:tr>
      <w:tr w:rsidR="00297EF4" w:rsidRPr="00297EF4" w14:paraId="56C6793C" w14:textId="77777777">
        <w:tc>
          <w:tcPr>
            <w:tcW w:w="596" w:type="dxa"/>
            <w:tcBorders>
              <w:top w:val="single" w:sz="4" w:space="0" w:color="auto"/>
              <w:left w:val="single" w:sz="4" w:space="0" w:color="auto"/>
              <w:bottom w:val="single" w:sz="4" w:space="0" w:color="auto"/>
              <w:right w:val="single" w:sz="4" w:space="0" w:color="auto"/>
            </w:tcBorders>
            <w:vAlign w:val="center"/>
          </w:tcPr>
          <w:p w14:paraId="2F49D573" w14:textId="77777777" w:rsidR="00297EF4" w:rsidRPr="00297EF4" w:rsidRDefault="00297EF4" w:rsidP="00297EF4"/>
        </w:tc>
        <w:tc>
          <w:tcPr>
            <w:tcW w:w="4991" w:type="dxa"/>
            <w:tcBorders>
              <w:top w:val="single" w:sz="4" w:space="0" w:color="auto"/>
              <w:left w:val="single" w:sz="4" w:space="0" w:color="auto"/>
              <w:bottom w:val="single" w:sz="4" w:space="0" w:color="auto"/>
              <w:right w:val="single" w:sz="4" w:space="0" w:color="auto"/>
            </w:tcBorders>
          </w:tcPr>
          <w:p w14:paraId="3E8E7C29" w14:textId="77777777" w:rsidR="00297EF4" w:rsidRPr="00297EF4" w:rsidRDefault="00297EF4" w:rsidP="00297EF4">
            <w:r w:rsidRPr="00297EF4">
              <w:t>Risk to the environment:</w:t>
            </w:r>
          </w:p>
          <w:p w14:paraId="7B3E137F" w14:textId="77777777" w:rsidR="00297EF4" w:rsidRPr="00297EF4" w:rsidRDefault="00297EF4" w:rsidP="00297EF4"/>
          <w:p w14:paraId="177EF0D7" w14:textId="77777777" w:rsidR="00297EF4" w:rsidRPr="00297EF4" w:rsidRDefault="00297EF4" w:rsidP="00297EF4">
            <w:r w:rsidRPr="00297EF4">
              <w:t>N/A</w:t>
            </w:r>
          </w:p>
          <w:p w14:paraId="7BEA2BC3" w14:textId="77777777" w:rsidR="00297EF4" w:rsidRPr="00297EF4" w:rsidRDefault="00297EF4" w:rsidP="00297EF4"/>
          <w:p w14:paraId="619DD8DD" w14:textId="77777777" w:rsidR="00297EF4" w:rsidRPr="00297EF4" w:rsidRDefault="00297EF4" w:rsidP="00297EF4">
            <w:r w:rsidRPr="00297EF4">
              <w:rPr>
                <w:i/>
              </w:rPr>
              <w:t>(this box should expand as you type)</w:t>
            </w:r>
          </w:p>
        </w:tc>
        <w:tc>
          <w:tcPr>
            <w:tcW w:w="4932" w:type="dxa"/>
            <w:tcBorders>
              <w:top w:val="single" w:sz="4" w:space="0" w:color="auto"/>
              <w:left w:val="single" w:sz="4" w:space="0" w:color="auto"/>
              <w:bottom w:val="single" w:sz="4" w:space="0" w:color="auto"/>
              <w:right w:val="single" w:sz="4" w:space="0" w:color="auto"/>
            </w:tcBorders>
          </w:tcPr>
          <w:p w14:paraId="7F958E64" w14:textId="77777777" w:rsidR="00297EF4" w:rsidRPr="00297EF4" w:rsidRDefault="00297EF4" w:rsidP="00297EF4">
            <w:pPr>
              <w:rPr>
                <w:i/>
              </w:rPr>
            </w:pPr>
            <w:r w:rsidRPr="00297EF4">
              <w:rPr>
                <w:i/>
              </w:rPr>
              <w:t>How you will mitigate the risk to environment:</w:t>
            </w:r>
          </w:p>
          <w:p w14:paraId="2784990D" w14:textId="77777777" w:rsidR="00297EF4" w:rsidRPr="00297EF4" w:rsidRDefault="00297EF4" w:rsidP="00297EF4"/>
          <w:p w14:paraId="24F051FB" w14:textId="77777777" w:rsidR="00297EF4" w:rsidRPr="00297EF4" w:rsidRDefault="00297EF4" w:rsidP="00297EF4">
            <w:r w:rsidRPr="00297EF4">
              <w:t>N/A</w:t>
            </w:r>
          </w:p>
          <w:p w14:paraId="3285BDE3" w14:textId="77777777" w:rsidR="00297EF4" w:rsidRPr="00297EF4" w:rsidRDefault="00297EF4" w:rsidP="00297EF4"/>
          <w:p w14:paraId="4FD26DAE" w14:textId="77777777" w:rsidR="00297EF4" w:rsidRPr="00297EF4" w:rsidRDefault="00297EF4" w:rsidP="00297EF4">
            <w:r w:rsidRPr="00297EF4">
              <w:rPr>
                <w:i/>
              </w:rPr>
              <w:t>(this box should expand as you type)</w:t>
            </w:r>
          </w:p>
        </w:tc>
      </w:tr>
    </w:tbl>
    <w:p w14:paraId="1725E883" w14:textId="77777777" w:rsidR="00297EF4" w:rsidRPr="00297EF4" w:rsidRDefault="00297EF4" w:rsidP="00297EF4"/>
    <w:p w14:paraId="2455AAC8" w14:textId="77777777" w:rsidR="00297EF4" w:rsidRPr="00297EF4" w:rsidRDefault="00297EF4" w:rsidP="00297EF4">
      <w:pPr>
        <w:rPr>
          <w:b/>
        </w:rPr>
      </w:pPr>
      <w:r w:rsidRPr="00297EF4">
        <w:rPr>
          <w:b/>
        </w:rPr>
        <w:t>SECTION G: Feedback, Consent and Confidentiality</w:t>
      </w:r>
    </w:p>
    <w:p w14:paraId="05856F2F" w14:textId="77777777" w:rsidR="00297EF4" w:rsidRPr="00297EF4" w:rsidRDefault="00297EF4" w:rsidP="00297EF4">
      <w:pPr>
        <w:rPr>
          <w:b/>
        </w:rPr>
      </w:pPr>
    </w:p>
    <w:p w14:paraId="6B071E36" w14:textId="77777777" w:rsidR="00297EF4" w:rsidRPr="00297EF4" w:rsidRDefault="00297EF4" w:rsidP="00297EF4">
      <w:r w:rsidRPr="00297EF4">
        <w:t>If you have identified in section D that there are no participants then enter skip this section and continue to section H.</w:t>
      </w:r>
    </w:p>
    <w:p w14:paraId="0B1EEA0B" w14:textId="77777777" w:rsidR="00297EF4" w:rsidRPr="00297EF4" w:rsidRDefault="00297EF4" w:rsidP="00297EF4">
      <w:pPr>
        <w:rPr>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297EF4" w:rsidRPr="00297EF4" w14:paraId="2D6F3BEF"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C05552E" w14:textId="77777777" w:rsidR="00297EF4" w:rsidRPr="00297EF4" w:rsidRDefault="00297EF4" w:rsidP="00297EF4">
            <w:pPr>
              <w:rPr>
                <w:bCs/>
              </w:rPr>
            </w:pPr>
            <w:r w:rsidRPr="00297EF4">
              <w:rPr>
                <w:bCs/>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3A18D7E" w14:textId="77777777" w:rsidR="00297EF4" w:rsidRPr="00297EF4" w:rsidRDefault="00297EF4" w:rsidP="00297EF4">
            <w:r w:rsidRPr="00297EF4">
              <w:rPr>
                <w:b/>
              </w:rPr>
              <w:t>Feedback</w:t>
            </w:r>
          </w:p>
          <w:p w14:paraId="57BDF510" w14:textId="77777777" w:rsidR="00297EF4" w:rsidRPr="00297EF4" w:rsidRDefault="00297EF4" w:rsidP="00297EF4">
            <w:r w:rsidRPr="00297EF4">
              <w:t xml:space="preserve">What de-briefing and feedback will be provided to participants, how will this be done and when? </w:t>
            </w:r>
          </w:p>
        </w:tc>
      </w:tr>
      <w:tr w:rsidR="00297EF4" w:rsidRPr="00297EF4" w14:paraId="5904291C" w14:textId="77777777">
        <w:tc>
          <w:tcPr>
            <w:tcW w:w="596" w:type="dxa"/>
            <w:tcBorders>
              <w:top w:val="single" w:sz="4" w:space="0" w:color="auto"/>
              <w:left w:val="single" w:sz="4" w:space="0" w:color="auto"/>
              <w:bottom w:val="single" w:sz="4" w:space="0" w:color="auto"/>
              <w:right w:val="single" w:sz="4" w:space="0" w:color="auto"/>
            </w:tcBorders>
          </w:tcPr>
          <w:p w14:paraId="1F5B007D" w14:textId="77777777" w:rsidR="00297EF4" w:rsidRPr="00297EF4" w:rsidRDefault="00297EF4" w:rsidP="00297EF4">
            <w:pPr>
              <w:rPr>
                <w:bCs/>
              </w:rPr>
            </w:pPr>
          </w:p>
        </w:tc>
        <w:tc>
          <w:tcPr>
            <w:tcW w:w="9923" w:type="dxa"/>
            <w:tcBorders>
              <w:top w:val="single" w:sz="4" w:space="0" w:color="auto"/>
              <w:left w:val="single" w:sz="4" w:space="0" w:color="auto"/>
              <w:bottom w:val="single" w:sz="4" w:space="0" w:color="auto"/>
              <w:right w:val="single" w:sz="4" w:space="0" w:color="auto"/>
            </w:tcBorders>
          </w:tcPr>
          <w:p w14:paraId="012E8BE3" w14:textId="77777777" w:rsidR="00297EF4" w:rsidRPr="00297EF4" w:rsidRDefault="00297EF4" w:rsidP="00297EF4">
            <w:r w:rsidRPr="00297EF4">
              <w:t>You don’t need to email your participants with your final report. Good alternatives are (i) to set up an email address that they will be able to contact for further details or results and or (ii) set up a blogspot or social media page (not a personal social media page) that shares your main findings.</w:t>
            </w:r>
          </w:p>
          <w:p w14:paraId="71B93A16" w14:textId="77777777" w:rsidR="00297EF4" w:rsidRPr="00297EF4" w:rsidRDefault="00297EF4" w:rsidP="00297EF4"/>
          <w:p w14:paraId="69F647CA" w14:textId="77777777" w:rsidR="00297EF4" w:rsidRPr="00297EF4" w:rsidRDefault="00297EF4" w:rsidP="00297EF4">
            <w:r w:rsidRPr="00297EF4">
              <w:t>Participants will be offered a summary of findings once the study is complete. This will be accessed via a dedicated project email address or a neutral webpage where results are posted. Participants may also contact the researcher for clarification or updates. Feedback will be presented in anonymised, accessible language.</w:t>
            </w:r>
          </w:p>
          <w:p w14:paraId="282D080C" w14:textId="77777777" w:rsidR="00297EF4" w:rsidRPr="00297EF4" w:rsidRDefault="00297EF4" w:rsidP="00297EF4"/>
          <w:p w14:paraId="629A6AE8" w14:textId="77777777" w:rsidR="00297EF4" w:rsidRPr="00297EF4" w:rsidRDefault="00297EF4" w:rsidP="00297EF4">
            <w:r w:rsidRPr="00297EF4">
              <w:rPr>
                <w:i/>
              </w:rPr>
              <w:t>(this box should expand as you type)</w:t>
            </w:r>
          </w:p>
        </w:tc>
      </w:tr>
      <w:tr w:rsidR="00297EF4" w:rsidRPr="00297EF4" w14:paraId="0C63F54A"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FAA076B" w14:textId="77777777" w:rsidR="00297EF4" w:rsidRPr="00297EF4" w:rsidRDefault="00297EF4" w:rsidP="00297EF4">
            <w:pPr>
              <w:rPr>
                <w:bCs/>
              </w:rPr>
            </w:pPr>
            <w:r w:rsidRPr="00297EF4">
              <w:rPr>
                <w:bCs/>
              </w:rPr>
              <w:lastRenderedPageBreak/>
              <w:t>2</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8EB4B19" w14:textId="77777777" w:rsidR="00297EF4" w:rsidRPr="00297EF4" w:rsidRDefault="00297EF4" w:rsidP="00297EF4">
            <w:r w:rsidRPr="00297EF4">
              <w:rPr>
                <w:b/>
              </w:rPr>
              <w:t>Informed consent</w:t>
            </w:r>
          </w:p>
          <w:p w14:paraId="45ACAC8A" w14:textId="77777777" w:rsidR="00297EF4" w:rsidRPr="00297EF4" w:rsidRDefault="00297EF4" w:rsidP="00297EF4">
            <w:r w:rsidRPr="00297EF4">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97EF4" w:rsidRPr="00297EF4" w14:paraId="4622AE8E" w14:textId="77777777">
        <w:tc>
          <w:tcPr>
            <w:tcW w:w="596" w:type="dxa"/>
            <w:tcBorders>
              <w:top w:val="single" w:sz="4" w:space="0" w:color="auto"/>
              <w:left w:val="single" w:sz="4" w:space="0" w:color="auto"/>
              <w:bottom w:val="single" w:sz="4" w:space="0" w:color="auto"/>
              <w:right w:val="single" w:sz="4" w:space="0" w:color="auto"/>
            </w:tcBorders>
          </w:tcPr>
          <w:p w14:paraId="71C5D279" w14:textId="77777777" w:rsidR="00297EF4" w:rsidRPr="00297EF4" w:rsidRDefault="00297EF4" w:rsidP="00297EF4">
            <w:pPr>
              <w:rPr>
                <w:bCs/>
              </w:rPr>
            </w:pPr>
          </w:p>
        </w:tc>
        <w:tc>
          <w:tcPr>
            <w:tcW w:w="9923" w:type="dxa"/>
            <w:tcBorders>
              <w:top w:val="single" w:sz="4" w:space="0" w:color="auto"/>
              <w:left w:val="single" w:sz="4" w:space="0" w:color="auto"/>
              <w:bottom w:val="single" w:sz="4" w:space="0" w:color="auto"/>
              <w:right w:val="single" w:sz="4" w:space="0" w:color="auto"/>
            </w:tcBorders>
          </w:tcPr>
          <w:p w14:paraId="4D286DCF" w14:textId="77777777" w:rsidR="00297EF4" w:rsidRPr="00297EF4" w:rsidRDefault="00297EF4" w:rsidP="00297EF4">
            <w:r w:rsidRPr="00297EF4">
              <w:t>If you are using a paper questionnaire then you should have the participants sign an appropriate consent form. These forms will count as personal data and should be noted as such in section J.</w:t>
            </w:r>
          </w:p>
          <w:p w14:paraId="23096FCC" w14:textId="77777777" w:rsidR="00297EF4" w:rsidRPr="00297EF4" w:rsidRDefault="00297EF4" w:rsidP="00297EF4">
            <w:r w:rsidRPr="00297EF4">
              <w:t>If you are using an online questionnaire, then you should have a screen before the questions start that acts as a consent form, informing participants that by clicking on the NEXT button they are providing consent.</w:t>
            </w:r>
          </w:p>
          <w:p w14:paraId="3C12B788" w14:textId="77777777" w:rsidR="00297EF4" w:rsidRPr="00297EF4" w:rsidRDefault="00297EF4" w:rsidP="00297EF4"/>
          <w:p w14:paraId="3517AEC1" w14:textId="77777777" w:rsidR="00297EF4" w:rsidRPr="00297EF4" w:rsidRDefault="00297EF4" w:rsidP="00297EF4">
            <w:r w:rsidRPr="00297EF4">
              <w:t>Participants will receive an information sheet detailing the study’s purpose, procedures, risks, confidentiality, and their rights. Written consent will be obtained for interviews and focus groups, including permission for audio recording. For online focus groups or interviews, a digital consent form will be completed before data collection. Consent can be withdrawn at any stage.</w:t>
            </w:r>
          </w:p>
          <w:p w14:paraId="6897ED7D" w14:textId="77777777" w:rsidR="00297EF4" w:rsidRPr="00297EF4" w:rsidRDefault="00297EF4" w:rsidP="00297EF4"/>
          <w:p w14:paraId="277ECA46" w14:textId="77777777" w:rsidR="00297EF4" w:rsidRPr="00297EF4" w:rsidRDefault="00297EF4" w:rsidP="00297EF4">
            <w:r w:rsidRPr="00297EF4">
              <w:rPr>
                <w:i/>
              </w:rPr>
              <w:t>(this box should expand as you type)</w:t>
            </w:r>
          </w:p>
        </w:tc>
      </w:tr>
      <w:tr w:rsidR="00297EF4" w:rsidRPr="00297EF4" w14:paraId="6A800543"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B8F503C" w14:textId="77777777" w:rsidR="00297EF4" w:rsidRPr="00297EF4" w:rsidRDefault="00297EF4" w:rsidP="00297EF4">
            <w:pPr>
              <w:rPr>
                <w:bCs/>
              </w:rPr>
            </w:pPr>
            <w:r w:rsidRPr="00297EF4">
              <w:rPr>
                <w:bCs/>
              </w:rPr>
              <w:t>3</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405CEB0" w14:textId="77777777" w:rsidR="00297EF4" w:rsidRPr="00297EF4" w:rsidRDefault="00297EF4" w:rsidP="00297EF4">
            <w:pPr>
              <w:rPr>
                <w:b/>
              </w:rPr>
            </w:pPr>
            <w:r w:rsidRPr="00297EF4">
              <w:rPr>
                <w:b/>
              </w:rPr>
              <w:t>Confidentiality / Anonymity</w:t>
            </w:r>
          </w:p>
          <w:p w14:paraId="6DD6F4F3" w14:textId="77777777" w:rsidR="00297EF4" w:rsidRPr="00297EF4" w:rsidRDefault="00297EF4" w:rsidP="00297EF4">
            <w:r w:rsidRPr="00297EF4">
              <w:t xml:space="preserve">Set out how anonymity of participants and confidentiality will be ensured in any outputs. If anonymity is not being offered, explain why this is the case. </w:t>
            </w:r>
          </w:p>
        </w:tc>
      </w:tr>
      <w:tr w:rsidR="00297EF4" w:rsidRPr="00297EF4" w14:paraId="7AE41CD2" w14:textId="77777777">
        <w:tc>
          <w:tcPr>
            <w:tcW w:w="596" w:type="dxa"/>
            <w:tcBorders>
              <w:top w:val="single" w:sz="4" w:space="0" w:color="auto"/>
              <w:left w:val="single" w:sz="4" w:space="0" w:color="auto"/>
              <w:bottom w:val="single" w:sz="4" w:space="0" w:color="auto"/>
              <w:right w:val="single" w:sz="4" w:space="0" w:color="auto"/>
            </w:tcBorders>
          </w:tcPr>
          <w:p w14:paraId="4C56C643" w14:textId="77777777" w:rsidR="00297EF4" w:rsidRPr="00297EF4" w:rsidRDefault="00297EF4" w:rsidP="00297EF4">
            <w:pPr>
              <w:rPr>
                <w:bCs/>
              </w:rPr>
            </w:pPr>
          </w:p>
        </w:tc>
        <w:tc>
          <w:tcPr>
            <w:tcW w:w="9923" w:type="dxa"/>
            <w:tcBorders>
              <w:top w:val="single" w:sz="4" w:space="0" w:color="auto"/>
              <w:left w:val="single" w:sz="4" w:space="0" w:color="auto"/>
              <w:bottom w:val="single" w:sz="4" w:space="0" w:color="auto"/>
              <w:right w:val="single" w:sz="4" w:space="0" w:color="auto"/>
            </w:tcBorders>
          </w:tcPr>
          <w:p w14:paraId="3800D9E6" w14:textId="77777777" w:rsidR="00297EF4" w:rsidRPr="00297EF4" w:rsidRDefault="00297EF4" w:rsidP="00297EF4">
            <w:r w:rsidRPr="00297EF4">
              <w:t>Do not collect names unless you really need them. Do not name participants or organisations in any research publications (including the thesis) without their explicit permission.</w:t>
            </w:r>
          </w:p>
          <w:p w14:paraId="13B41311" w14:textId="77777777" w:rsidR="00297EF4" w:rsidRPr="00297EF4" w:rsidRDefault="00297EF4" w:rsidP="00297EF4"/>
          <w:p w14:paraId="7E4C23BA" w14:textId="77777777" w:rsidR="00297EF4" w:rsidRPr="00297EF4" w:rsidRDefault="00297EF4" w:rsidP="00297EF4">
            <w:r w:rsidRPr="00297EF4">
              <w:t>All personal data will be anonymised during transcription. Identifiers such as names, roles, and organisation names will be replaced with pseudonyms. No identifying details will appear in the dissertation or any publications. Only aggregate themes will be reported. Audio files and consent forms will be stored securely and deleted after transcription</w:t>
            </w:r>
          </w:p>
          <w:p w14:paraId="4A038B62" w14:textId="77777777" w:rsidR="00297EF4" w:rsidRPr="00297EF4" w:rsidRDefault="00297EF4" w:rsidP="00297EF4"/>
          <w:p w14:paraId="05070F57" w14:textId="77777777" w:rsidR="00297EF4" w:rsidRPr="00297EF4" w:rsidRDefault="00297EF4" w:rsidP="00297EF4">
            <w:r w:rsidRPr="00297EF4">
              <w:t>(this box should expand as you type)</w:t>
            </w:r>
          </w:p>
        </w:tc>
      </w:tr>
    </w:tbl>
    <w:p w14:paraId="1C32A88A" w14:textId="77777777" w:rsidR="00297EF4" w:rsidRPr="00297EF4" w:rsidRDefault="00297EF4" w:rsidP="00297EF4"/>
    <w:p w14:paraId="5E788089" w14:textId="77777777" w:rsidR="00297EF4" w:rsidRPr="00297EF4" w:rsidRDefault="00297EF4" w:rsidP="00297EF4">
      <w:pPr>
        <w:rPr>
          <w:b/>
        </w:rPr>
      </w:pPr>
      <w:r w:rsidRPr="00297EF4">
        <w:rPr>
          <w:b/>
        </w:rPr>
        <w:lastRenderedPageBreak/>
        <w:t>SECTION H: Data Protection and Storage</w:t>
      </w:r>
    </w:p>
    <w:p w14:paraId="4FE7EFC5" w14:textId="77777777" w:rsidR="00297EF4" w:rsidRPr="00297EF4" w:rsidRDefault="00297EF4" w:rsidP="00297EF4">
      <w:pPr>
        <w:rPr>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97EF4" w:rsidRPr="00297EF4" w14:paraId="083DC7BF"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E636E8" w14:textId="77777777" w:rsidR="00297EF4" w:rsidRPr="00297EF4" w:rsidRDefault="00297EF4" w:rsidP="00297EF4"/>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D509B2" w14:textId="77777777" w:rsidR="00297EF4" w:rsidRPr="00297EF4" w:rsidRDefault="00297EF4" w:rsidP="00297EF4">
            <w:r w:rsidRPr="00297EF4">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E1B9F8" w14:textId="77777777" w:rsidR="00297EF4" w:rsidRPr="00297EF4" w:rsidRDefault="00297EF4" w:rsidP="00297EF4">
            <w:pPr>
              <w:rPr>
                <w:b/>
                <w:bCs/>
                <w:lang w:val="en-US"/>
              </w:rPr>
            </w:pPr>
            <w:r w:rsidRPr="00297EF4">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A843CC" w14:textId="77777777" w:rsidR="00297EF4" w:rsidRPr="00297EF4" w:rsidRDefault="00297EF4" w:rsidP="00297EF4">
            <w:pPr>
              <w:rPr>
                <w:rFonts w:hint="eastAsia"/>
                <w:b/>
                <w:bCs/>
                <w:lang w:val="en-US"/>
              </w:rPr>
            </w:pPr>
            <w:r w:rsidRPr="00297EF4">
              <w:rPr>
                <w:b/>
                <w:bCs/>
              </w:rPr>
              <w:t>NO</w:t>
            </w:r>
          </w:p>
        </w:tc>
      </w:tr>
      <w:tr w:rsidR="00297EF4" w:rsidRPr="00297EF4" w14:paraId="276E9DFC" w14:textId="77777777">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4524ADAC" w14:textId="77777777" w:rsidR="00297EF4" w:rsidRPr="00297EF4" w:rsidRDefault="00297EF4" w:rsidP="00297EF4">
            <w:pPr>
              <w:rPr>
                <w:rFonts w:hint="eastAsia"/>
                <w:bCs/>
                <w:iCs/>
              </w:rPr>
            </w:pPr>
            <w:r w:rsidRPr="00297EF4">
              <w:rPr>
                <w:bCs/>
                <w:iCs/>
              </w:rPr>
              <w:t>1</w:t>
            </w: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2B277DAC" w14:textId="77777777" w:rsidR="00297EF4" w:rsidRPr="00297EF4" w:rsidRDefault="00297EF4" w:rsidP="00297EF4">
            <w:r w:rsidRPr="00297EF4">
              <w:rPr>
                <w:b/>
                <w:bCs/>
                <w:i/>
                <w:iCs/>
              </w:rPr>
              <w:t>“Personal data”</w:t>
            </w:r>
            <w:r w:rsidRPr="00297EF4">
              <w:rPr>
                <w:i/>
                <w:iCs/>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50CEF53" w14:textId="77777777" w:rsidR="00297EF4" w:rsidRPr="00297EF4" w:rsidRDefault="00297EF4" w:rsidP="00297EF4">
            <w:pPr>
              <w:rPr>
                <w:b/>
                <w:bCs/>
                <w:lang w:val="en-US"/>
              </w:rPr>
            </w:pPr>
            <w:r w:rsidRPr="00297EF4">
              <w:rPr>
                <w:rFonts w:hint="eastAsia"/>
                <w:b/>
                <w:bCs/>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C4613B2" w14:textId="77777777" w:rsidR="00297EF4" w:rsidRPr="00297EF4" w:rsidRDefault="00297EF4" w:rsidP="00297EF4">
            <w:pPr>
              <w:rPr>
                <w:rFonts w:hint="eastAsia"/>
                <w:b/>
                <w:bCs/>
                <w:lang w:val="en-US"/>
              </w:rPr>
            </w:pPr>
            <w:r w:rsidRPr="00297EF4">
              <w:rPr>
                <w:rFonts w:hint="eastAsia"/>
                <w:b/>
                <w:bCs/>
                <w:lang w:val="en-US"/>
              </w:rPr>
              <w:t>X</w:t>
            </w:r>
          </w:p>
        </w:tc>
      </w:tr>
      <w:tr w:rsidR="00297EF4" w:rsidRPr="00297EF4" w14:paraId="60A0AE17"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AF8C03" w14:textId="77777777" w:rsidR="00297EF4" w:rsidRPr="00297EF4" w:rsidRDefault="00297EF4" w:rsidP="00297EF4">
            <w:pPr>
              <w:rPr>
                <w:rFonts w:hint="eastAsia"/>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9B2329" w14:textId="77777777" w:rsidR="00297EF4" w:rsidRPr="00297EF4" w:rsidRDefault="00297EF4" w:rsidP="00297EF4">
            <w:r w:rsidRPr="00297EF4">
              <w:t>If YES, provide a</w:t>
            </w:r>
            <w:r w:rsidRPr="00297EF4">
              <w:rPr>
                <w:b/>
                <w:bCs/>
              </w:rPr>
              <w:t xml:space="preserve"> </w:t>
            </w:r>
            <w:r w:rsidRPr="00297EF4">
              <w:t>description of the data and explain why this data needs to be collected:</w:t>
            </w:r>
          </w:p>
        </w:tc>
      </w:tr>
      <w:tr w:rsidR="00297EF4" w:rsidRPr="00297EF4" w14:paraId="70F533AB"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0F438C2A" w14:textId="77777777" w:rsidR="00297EF4" w:rsidRPr="00297EF4" w:rsidRDefault="00297EF4" w:rsidP="00297EF4">
            <w:r w:rsidRPr="00297EF4">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D64D8A3" w14:textId="77777777" w:rsidR="00297EF4" w:rsidRPr="00297EF4" w:rsidRDefault="00297EF4" w:rsidP="00297EF4">
            <w:r w:rsidRPr="00297EF4">
              <w:t>This includes audio/video data of participants, but can also include IP addresses and usernames. Names, addresses and emails also count, as do consent forms.</w:t>
            </w:r>
          </w:p>
          <w:p w14:paraId="10D7B398" w14:textId="77777777" w:rsidR="00297EF4" w:rsidRPr="00297EF4" w:rsidRDefault="00297EF4" w:rsidP="00297EF4"/>
          <w:p w14:paraId="3E11818C" w14:textId="77777777" w:rsidR="00297EF4" w:rsidRPr="00297EF4" w:rsidRDefault="00297EF4" w:rsidP="00297EF4">
            <w:r w:rsidRPr="00297EF4">
              <w:t>Audio recordings (voice only), verbal responses, job roles (non-identifying), and signed consent forms will be collected. These are necessary to accurately capture participants' insights and conduct thematic analysis.</w:t>
            </w:r>
          </w:p>
          <w:p w14:paraId="40A39B98" w14:textId="77777777" w:rsidR="00297EF4" w:rsidRPr="00297EF4" w:rsidRDefault="00297EF4" w:rsidP="00297EF4"/>
          <w:p w14:paraId="5F94F7D9" w14:textId="77777777" w:rsidR="00297EF4" w:rsidRPr="00297EF4" w:rsidRDefault="00297EF4" w:rsidP="00297EF4">
            <w:pPr>
              <w:rPr>
                <w:i/>
              </w:rPr>
            </w:pPr>
            <w:r w:rsidRPr="00297EF4">
              <w:rPr>
                <w:i/>
              </w:rPr>
              <w:t>(this box should expand as you type)</w:t>
            </w:r>
          </w:p>
        </w:tc>
      </w:tr>
      <w:tr w:rsidR="00297EF4" w:rsidRPr="00297EF4" w14:paraId="33F009FA" w14:textId="77777777">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09CC2049" w14:textId="77777777" w:rsidR="00297EF4" w:rsidRPr="00297EF4" w:rsidRDefault="00297EF4" w:rsidP="00297EF4"/>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76FF390D" w14:textId="77777777" w:rsidR="00297EF4" w:rsidRPr="00297EF4" w:rsidRDefault="00297EF4" w:rsidP="00297EF4">
            <w:r w:rsidRPr="00297EF4">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3CB231" w14:textId="77777777" w:rsidR="00297EF4" w:rsidRPr="00297EF4" w:rsidRDefault="00297EF4" w:rsidP="00297EF4">
            <w:pPr>
              <w:rPr>
                <w:b/>
                <w:bCs/>
                <w:lang w:val="en-US"/>
              </w:rPr>
            </w:pPr>
            <w:r w:rsidRPr="00297EF4">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8CCF0E" w14:textId="77777777" w:rsidR="00297EF4" w:rsidRPr="00297EF4" w:rsidRDefault="00297EF4" w:rsidP="00297EF4">
            <w:pPr>
              <w:rPr>
                <w:rFonts w:hint="eastAsia"/>
                <w:b/>
                <w:bCs/>
                <w:lang w:val="en-US"/>
              </w:rPr>
            </w:pPr>
            <w:r w:rsidRPr="00297EF4">
              <w:rPr>
                <w:b/>
                <w:bCs/>
              </w:rPr>
              <w:t>NO</w:t>
            </w:r>
          </w:p>
        </w:tc>
      </w:tr>
      <w:tr w:rsidR="00297EF4" w:rsidRPr="00297EF4" w14:paraId="16C28949"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BB9703" w14:textId="77777777" w:rsidR="00297EF4" w:rsidRPr="00297EF4" w:rsidRDefault="00297EF4" w:rsidP="00297EF4">
            <w:pPr>
              <w:rPr>
                <w:rFonts w:hint="eastAsia"/>
                <w:b/>
                <w:bCs/>
                <w:iCs/>
              </w:rPr>
            </w:pPr>
            <w:r w:rsidRPr="00297EF4">
              <w:rPr>
                <w:bCs/>
                <w:iCs/>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9D03BD" w14:textId="77777777" w:rsidR="00297EF4" w:rsidRPr="00297EF4" w:rsidRDefault="00297EF4" w:rsidP="00297EF4">
            <w:r w:rsidRPr="00297EF4">
              <w:rPr>
                <w:b/>
                <w:bCs/>
                <w:i/>
                <w:iCs/>
              </w:rPr>
              <w:t>“Special category data”</w:t>
            </w:r>
            <w:r w:rsidRPr="00297EF4">
              <w:rPr>
                <w:i/>
                <w:iCs/>
              </w:rPr>
              <w:t> means sensitive personal data consisting of information as to the data subjects’ –</w:t>
            </w:r>
          </w:p>
          <w:p w14:paraId="07A5459A" w14:textId="77777777" w:rsidR="00297EF4" w:rsidRPr="00297EF4" w:rsidRDefault="00297EF4" w:rsidP="00297EF4">
            <w:r w:rsidRPr="00297EF4">
              <w:rPr>
                <w:i/>
                <w:iCs/>
              </w:rPr>
              <w:t>(a) racial or ethnic origin,</w:t>
            </w:r>
          </w:p>
          <w:p w14:paraId="6A6BD38C" w14:textId="77777777" w:rsidR="00297EF4" w:rsidRPr="00297EF4" w:rsidRDefault="00297EF4" w:rsidP="00297EF4">
            <w:r w:rsidRPr="00297EF4">
              <w:rPr>
                <w:i/>
                <w:iCs/>
              </w:rPr>
              <w:t>(b) political opinions,</w:t>
            </w:r>
          </w:p>
          <w:p w14:paraId="459FA150" w14:textId="77777777" w:rsidR="00297EF4" w:rsidRPr="00297EF4" w:rsidRDefault="00297EF4" w:rsidP="00297EF4">
            <w:r w:rsidRPr="00297EF4">
              <w:rPr>
                <w:i/>
                <w:iCs/>
              </w:rPr>
              <w:t>(c ) religious beliefs or other beliefs of a similar nature,</w:t>
            </w:r>
          </w:p>
          <w:p w14:paraId="17FC52C8" w14:textId="77777777" w:rsidR="00297EF4" w:rsidRPr="00297EF4" w:rsidRDefault="00297EF4" w:rsidP="00297EF4">
            <w:r w:rsidRPr="00297EF4">
              <w:rPr>
                <w:i/>
                <w:iCs/>
              </w:rPr>
              <w:t>(d) membership of a trade union (within the meaning of the Trade Union and Labour Relations (Consolidation) Act 1992),</w:t>
            </w:r>
          </w:p>
          <w:p w14:paraId="46007888" w14:textId="77777777" w:rsidR="00297EF4" w:rsidRPr="00297EF4" w:rsidRDefault="00297EF4" w:rsidP="00297EF4">
            <w:r w:rsidRPr="00297EF4">
              <w:rPr>
                <w:i/>
                <w:iCs/>
              </w:rPr>
              <w:t>(e) physical or mental health or condition,</w:t>
            </w:r>
          </w:p>
          <w:p w14:paraId="1B1CC3E3" w14:textId="77777777" w:rsidR="00297EF4" w:rsidRPr="00297EF4" w:rsidRDefault="00297EF4" w:rsidP="00297EF4">
            <w:r w:rsidRPr="00297EF4">
              <w:rPr>
                <w:i/>
                <w:iCs/>
              </w:rPr>
              <w:t>(f) sexual life,</w:t>
            </w:r>
          </w:p>
          <w:p w14:paraId="3993A412" w14:textId="77777777" w:rsidR="00297EF4" w:rsidRPr="00297EF4" w:rsidRDefault="00297EF4" w:rsidP="00297EF4">
            <w:r w:rsidRPr="00297EF4">
              <w:rPr>
                <w:i/>
                <w:iCs/>
              </w:rPr>
              <w:t>(g) genetics,</w:t>
            </w:r>
          </w:p>
          <w:p w14:paraId="700A20C0" w14:textId="77777777" w:rsidR="00297EF4" w:rsidRPr="00297EF4" w:rsidRDefault="00297EF4" w:rsidP="00297EF4">
            <w:pPr>
              <w:rPr>
                <w:i/>
                <w:iCs/>
              </w:rPr>
            </w:pPr>
            <w:r w:rsidRPr="00297EF4">
              <w:rPr>
                <w:i/>
                <w:iCs/>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975A43" w14:textId="77777777" w:rsidR="00297EF4" w:rsidRPr="00297EF4" w:rsidRDefault="00297EF4" w:rsidP="00297EF4">
            <w:pPr>
              <w:rPr>
                <w:b/>
                <w:bCs/>
                <w:lang w:val="en-US"/>
              </w:rPr>
            </w:pPr>
          </w:p>
          <w:p w14:paraId="7C6EA78F" w14:textId="77777777" w:rsidR="00297EF4" w:rsidRPr="00297EF4" w:rsidRDefault="00297EF4" w:rsidP="00297EF4">
            <w:pPr>
              <w:rPr>
                <w:rFonts w:hint="eastAsia"/>
              </w:rPr>
            </w:pPr>
            <w:r w:rsidRPr="00297EF4">
              <w:rPr>
                <w:rFonts w:hint="eastAsia"/>
                <w:b/>
                <w:bCs/>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C1F1661" w14:textId="77777777" w:rsidR="00297EF4" w:rsidRPr="00297EF4" w:rsidRDefault="00297EF4" w:rsidP="00297EF4">
            <w:pPr>
              <w:rPr>
                <w:b/>
                <w:bCs/>
                <w:lang w:val="en-US"/>
              </w:rPr>
            </w:pPr>
          </w:p>
          <w:p w14:paraId="0FAA63C7" w14:textId="77777777" w:rsidR="00297EF4" w:rsidRPr="00297EF4" w:rsidRDefault="00297EF4" w:rsidP="00297EF4">
            <w:pPr>
              <w:rPr>
                <w:rFonts w:hint="eastAsia"/>
              </w:rPr>
            </w:pPr>
            <w:r w:rsidRPr="00297EF4">
              <w:t>X</w:t>
            </w:r>
          </w:p>
        </w:tc>
      </w:tr>
      <w:tr w:rsidR="00297EF4" w:rsidRPr="00297EF4" w14:paraId="729AE54F"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196DA4" w14:textId="77777777" w:rsidR="00297EF4" w:rsidRPr="00297EF4" w:rsidRDefault="00297EF4" w:rsidP="00297EF4"/>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90084B" w14:textId="77777777" w:rsidR="00297EF4" w:rsidRPr="00297EF4" w:rsidRDefault="00297EF4" w:rsidP="00297EF4">
            <w:r w:rsidRPr="00297EF4">
              <w:t>If YES, provide a</w:t>
            </w:r>
            <w:r w:rsidRPr="00297EF4">
              <w:rPr>
                <w:b/>
                <w:bCs/>
              </w:rPr>
              <w:t xml:space="preserve"> </w:t>
            </w:r>
            <w:r w:rsidRPr="00297EF4">
              <w:t>description of the special category data and explain why this data needs to be collected:</w:t>
            </w:r>
          </w:p>
        </w:tc>
      </w:tr>
      <w:tr w:rsidR="00297EF4" w:rsidRPr="00297EF4" w14:paraId="5D9064B8"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3B5BED27" w14:textId="77777777" w:rsidR="00297EF4" w:rsidRPr="00297EF4" w:rsidRDefault="00297EF4" w:rsidP="00297EF4">
            <w:r w:rsidRPr="00297EF4">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0A5C8E9" w14:textId="77777777" w:rsidR="00297EF4" w:rsidRPr="00297EF4" w:rsidRDefault="00297EF4" w:rsidP="00297EF4">
            <w:r w:rsidRPr="00297EF4">
              <w:t>What counts as ‘sensitive’ will differ between cultures. Any information on behaviour that is not in accordance with cultural norms would count as sensitive personal data.</w:t>
            </w:r>
          </w:p>
          <w:p w14:paraId="03196106" w14:textId="77777777" w:rsidR="00297EF4" w:rsidRPr="00297EF4" w:rsidRDefault="00297EF4" w:rsidP="00297EF4"/>
          <w:p w14:paraId="7FABD681" w14:textId="77777777" w:rsidR="00297EF4" w:rsidRPr="00297EF4" w:rsidRDefault="00297EF4" w:rsidP="00297EF4"/>
          <w:p w14:paraId="7E50FCF6" w14:textId="77777777" w:rsidR="00297EF4" w:rsidRPr="00297EF4" w:rsidRDefault="00297EF4" w:rsidP="00297EF4"/>
          <w:p w14:paraId="04056215" w14:textId="77777777" w:rsidR="00297EF4" w:rsidRPr="00297EF4" w:rsidRDefault="00297EF4" w:rsidP="00297EF4">
            <w:r w:rsidRPr="00297EF4">
              <w:rPr>
                <w:i/>
              </w:rPr>
              <w:t>(this box should expand as you type)</w:t>
            </w:r>
          </w:p>
        </w:tc>
      </w:tr>
    </w:tbl>
    <w:p w14:paraId="0774BD51" w14:textId="77777777" w:rsidR="00297EF4" w:rsidRPr="00297EF4" w:rsidRDefault="00297EF4" w:rsidP="00297EF4"/>
    <w:tbl>
      <w:tblPr>
        <w:tblStyle w:val="TableGrid"/>
        <w:tblW w:w="10485" w:type="dxa"/>
        <w:tblLook w:val="04A0" w:firstRow="1" w:lastRow="0" w:firstColumn="1" w:lastColumn="0" w:noHBand="0" w:noVBand="1"/>
      </w:tblPr>
      <w:tblGrid>
        <w:gridCol w:w="562"/>
        <w:gridCol w:w="7905"/>
        <w:gridCol w:w="992"/>
        <w:gridCol w:w="1026"/>
      </w:tblGrid>
      <w:tr w:rsidR="00297EF4" w:rsidRPr="00297EF4" w14:paraId="2DEB183A"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8F7111" w14:textId="77777777" w:rsidR="00297EF4" w:rsidRPr="00297EF4" w:rsidRDefault="00297EF4" w:rsidP="00297EF4">
            <w:pPr>
              <w:spacing w:after="160" w:line="259" w:lineRule="auto"/>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DF16C33" w14:textId="77777777" w:rsidR="00297EF4" w:rsidRPr="00297EF4" w:rsidRDefault="00297EF4" w:rsidP="00297EF4">
            <w:pPr>
              <w:spacing w:after="160" w:line="259" w:lineRule="auto"/>
              <w:rPr>
                <w:b/>
                <w:bCs/>
              </w:rPr>
            </w:pPr>
            <w:r w:rsidRPr="00297EF4">
              <w:rPr>
                <w:b/>
              </w:rPr>
              <w:br w:type="page"/>
              <w:t>Will data from the research activity (collected data, drafts of the thesis, or materials for publication) be stored in any of the following ways?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1D09DE5" w14:textId="77777777" w:rsidR="00297EF4" w:rsidRPr="00297EF4" w:rsidRDefault="00297EF4" w:rsidP="00297EF4">
            <w:pPr>
              <w:spacing w:after="160" w:line="259" w:lineRule="auto"/>
              <w:rPr>
                <w:b/>
                <w:bCs/>
              </w:rPr>
            </w:pPr>
            <w:r w:rsidRPr="00297EF4">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B462AF6" w14:textId="77777777" w:rsidR="00297EF4" w:rsidRPr="00297EF4" w:rsidRDefault="00297EF4" w:rsidP="00297EF4">
            <w:pPr>
              <w:spacing w:after="160" w:line="259" w:lineRule="auto"/>
              <w:rPr>
                <w:b/>
                <w:bCs/>
              </w:rPr>
            </w:pPr>
            <w:r w:rsidRPr="00297EF4">
              <w:rPr>
                <w:b/>
                <w:bCs/>
              </w:rPr>
              <w:t>NO</w:t>
            </w:r>
          </w:p>
        </w:tc>
      </w:tr>
      <w:tr w:rsidR="00297EF4" w:rsidRPr="00297EF4" w14:paraId="5B4DCA56"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0D4263" w14:textId="77777777" w:rsidR="00297EF4" w:rsidRPr="00297EF4" w:rsidRDefault="00297EF4" w:rsidP="00297EF4">
            <w:pPr>
              <w:spacing w:after="160" w:line="259" w:lineRule="auto"/>
            </w:pPr>
            <w:r w:rsidRPr="00297EF4">
              <w:t>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B89739" w14:textId="77777777" w:rsidR="00297EF4" w:rsidRPr="00297EF4" w:rsidRDefault="00297EF4" w:rsidP="00297EF4">
            <w:pPr>
              <w:spacing w:after="160" w:line="259" w:lineRule="auto"/>
            </w:pPr>
            <w:r w:rsidRPr="00297EF4">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bCs/>
              </w:rPr>
              <w:id w:val="-716891366"/>
              <w14:checkbox>
                <w14:checked w14:val="1"/>
                <w14:checkedState w14:val="2612" w14:font="MS Gothic"/>
                <w14:uncheckedState w14:val="2610" w14:font="MS Gothic"/>
              </w14:checkbox>
            </w:sdtPr>
            <w:sdtContent>
              <w:p w14:paraId="068E3596"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24512450"/>
              <w14:checkbox>
                <w14:checked w14:val="0"/>
                <w14:checkedState w14:val="2612" w14:font="MS Gothic"/>
                <w14:uncheckedState w14:val="2610" w14:font="MS Gothic"/>
              </w14:checkbox>
            </w:sdtPr>
            <w:sdtContent>
              <w:p w14:paraId="18AA60BC"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7C12C11D"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582E5E" w14:textId="77777777" w:rsidR="00297EF4" w:rsidRPr="00297EF4" w:rsidRDefault="00297EF4" w:rsidP="00297EF4">
            <w:pPr>
              <w:spacing w:after="160" w:line="259" w:lineRule="auto"/>
            </w:pPr>
            <w:r w:rsidRPr="00297EF4">
              <w:t>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F79FEC" w14:textId="77777777" w:rsidR="00297EF4" w:rsidRPr="00297EF4" w:rsidRDefault="00297EF4" w:rsidP="00297EF4">
            <w:pPr>
              <w:spacing w:after="160" w:line="259" w:lineRule="auto"/>
            </w:pPr>
            <w:r w:rsidRPr="00297EF4">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bCs/>
              </w:rPr>
              <w:id w:val="-1058942064"/>
              <w14:checkbox>
                <w14:checked w14:val="1"/>
                <w14:checkedState w14:val="2612" w14:font="MS Gothic"/>
                <w14:uncheckedState w14:val="2610" w14:font="MS Gothic"/>
              </w14:checkbox>
            </w:sdtPr>
            <w:sdtContent>
              <w:p w14:paraId="05BED710"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525707884"/>
              <w14:checkbox>
                <w14:checked w14:val="0"/>
                <w14:checkedState w14:val="2612" w14:font="MS Gothic"/>
                <w14:uncheckedState w14:val="2610" w14:font="MS Gothic"/>
              </w14:checkbox>
            </w:sdtPr>
            <w:sdtContent>
              <w:p w14:paraId="054D2861"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1046F536"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87785B" w14:textId="77777777" w:rsidR="00297EF4" w:rsidRPr="00297EF4" w:rsidRDefault="00297EF4" w:rsidP="00297EF4">
            <w:pPr>
              <w:spacing w:after="160" w:line="259" w:lineRule="auto"/>
            </w:pPr>
            <w:r w:rsidRPr="00297EF4">
              <w:t>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2140F5" w14:textId="77777777" w:rsidR="00297EF4" w:rsidRPr="00297EF4" w:rsidRDefault="00297EF4" w:rsidP="00297EF4">
            <w:pPr>
              <w:spacing w:after="160" w:line="259" w:lineRule="auto"/>
            </w:pPr>
            <w:r w:rsidRPr="00297EF4">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bCs/>
              </w:rPr>
              <w:id w:val="428779520"/>
              <w14:checkbox>
                <w14:checked w14:val="1"/>
                <w14:checkedState w14:val="2612" w14:font="MS Gothic"/>
                <w14:uncheckedState w14:val="2610" w14:font="MS Gothic"/>
              </w14:checkbox>
            </w:sdtPr>
            <w:sdtContent>
              <w:p w14:paraId="04C5C143"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738441066"/>
              <w14:checkbox>
                <w14:checked w14:val="0"/>
                <w14:checkedState w14:val="2612" w14:font="MS Gothic"/>
                <w14:uncheckedState w14:val="2610" w14:font="MS Gothic"/>
              </w14:checkbox>
            </w:sdtPr>
            <w:sdtContent>
              <w:p w14:paraId="3193DB0B"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50E0829D"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39E5A6" w14:textId="77777777" w:rsidR="00297EF4" w:rsidRPr="00297EF4" w:rsidRDefault="00297EF4" w:rsidP="00297EF4">
            <w:pPr>
              <w:spacing w:after="160" w:line="259" w:lineRule="auto"/>
            </w:pPr>
            <w:r w:rsidRPr="00297EF4">
              <w:t>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2BBA4B" w14:textId="77777777" w:rsidR="00297EF4" w:rsidRPr="00297EF4" w:rsidRDefault="00297EF4" w:rsidP="00297EF4">
            <w:pPr>
              <w:spacing w:after="160" w:line="259" w:lineRule="auto"/>
            </w:pPr>
            <w:r w:rsidRPr="00297EF4">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bCs/>
              </w:rPr>
              <w:id w:val="666676712"/>
              <w14:checkbox>
                <w14:checked w14:val="1"/>
                <w14:checkedState w14:val="2612" w14:font="MS Gothic"/>
                <w14:uncheckedState w14:val="2610" w14:font="MS Gothic"/>
              </w14:checkbox>
            </w:sdtPr>
            <w:sdtContent>
              <w:p w14:paraId="05969070"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243309197"/>
              <w14:checkbox>
                <w14:checked w14:val="0"/>
                <w14:checkedState w14:val="2612" w14:font="MS Gothic"/>
                <w14:uncheckedState w14:val="2610" w14:font="MS Gothic"/>
              </w14:checkbox>
            </w:sdtPr>
            <w:sdtContent>
              <w:p w14:paraId="7C2FCD36"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6E3197C4"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FFB480" w14:textId="77777777" w:rsidR="00297EF4" w:rsidRPr="00297EF4" w:rsidRDefault="00297EF4" w:rsidP="00297EF4">
            <w:pPr>
              <w:spacing w:after="160" w:line="259" w:lineRule="auto"/>
            </w:pPr>
            <w:r w:rsidRPr="00297EF4">
              <w:t>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BC68D2" w14:textId="77777777" w:rsidR="00297EF4" w:rsidRPr="00297EF4" w:rsidRDefault="00297EF4" w:rsidP="00297EF4">
            <w:pPr>
              <w:spacing w:after="160" w:line="259" w:lineRule="auto"/>
            </w:pPr>
            <w:r w:rsidRPr="00297EF4">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bCs/>
              </w:rPr>
              <w:id w:val="1761182650"/>
              <w14:checkbox>
                <w14:checked w14:val="1"/>
                <w14:checkedState w14:val="2612" w14:font="MS Gothic"/>
                <w14:uncheckedState w14:val="2610" w14:font="MS Gothic"/>
              </w14:checkbox>
            </w:sdtPr>
            <w:sdtContent>
              <w:p w14:paraId="1A0DFD5C"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031489010"/>
              <w14:checkbox>
                <w14:checked w14:val="0"/>
                <w14:checkedState w14:val="2612" w14:font="MS Gothic"/>
                <w14:uncheckedState w14:val="2610" w14:font="MS Gothic"/>
              </w14:checkbox>
            </w:sdtPr>
            <w:sdtContent>
              <w:p w14:paraId="25BD6753"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076B8889"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983861" w14:textId="77777777" w:rsidR="00297EF4" w:rsidRPr="00297EF4" w:rsidRDefault="00297EF4" w:rsidP="00297EF4">
            <w:pPr>
              <w:spacing w:after="160" w:line="259" w:lineRule="auto"/>
            </w:pPr>
            <w:r w:rsidRPr="00297EF4">
              <w:t>10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B7DCF3" w14:textId="77777777" w:rsidR="00297EF4" w:rsidRPr="00297EF4" w:rsidRDefault="00297EF4" w:rsidP="00297EF4">
            <w:pPr>
              <w:spacing w:after="160" w:line="259" w:lineRule="auto"/>
            </w:pPr>
            <w:r w:rsidRPr="00297EF4">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bCs/>
              </w:rPr>
              <w:id w:val="-40376448"/>
              <w14:checkbox>
                <w14:checked w14:val="1"/>
                <w14:checkedState w14:val="2612" w14:font="MS Gothic"/>
                <w14:uncheckedState w14:val="2610" w14:font="MS Gothic"/>
              </w14:checkbox>
            </w:sdtPr>
            <w:sdtContent>
              <w:p w14:paraId="61A4058E"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2004037841"/>
              <w14:checkbox>
                <w14:checked w14:val="0"/>
                <w14:checkedState w14:val="2612" w14:font="MS Gothic"/>
                <w14:uncheckedState w14:val="2610" w14:font="MS Gothic"/>
              </w14:checkbox>
            </w:sdtPr>
            <w:sdtContent>
              <w:p w14:paraId="6C760A06"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75A27CD8"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61A917" w14:textId="77777777" w:rsidR="00297EF4" w:rsidRPr="00297EF4" w:rsidRDefault="00297EF4" w:rsidP="00297EF4">
            <w:pPr>
              <w:spacing w:after="160" w:line="259" w:lineRule="auto"/>
            </w:pPr>
            <w:r w:rsidRPr="00297EF4">
              <w:t>11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4A0AF79" w14:textId="77777777" w:rsidR="00297EF4" w:rsidRPr="00297EF4" w:rsidRDefault="00297EF4" w:rsidP="00297EF4">
            <w:pPr>
              <w:spacing w:after="160" w:line="259" w:lineRule="auto"/>
            </w:pPr>
            <w:r w:rsidRPr="00297EF4">
              <w:t>Other – specify:</w:t>
            </w:r>
          </w:p>
          <w:p w14:paraId="73787FCF" w14:textId="77777777" w:rsidR="00297EF4" w:rsidRPr="00297EF4" w:rsidRDefault="00297EF4" w:rsidP="00297EF4">
            <w:pPr>
              <w:spacing w:after="160" w:line="259" w:lineRule="auto"/>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556230815"/>
              <w14:checkbox>
                <w14:checked w14:val="0"/>
                <w14:checkedState w14:val="2612" w14:font="MS Gothic"/>
                <w14:uncheckedState w14:val="2610" w14:font="MS Gothic"/>
              </w14:checkbox>
            </w:sdtPr>
            <w:sdtContent>
              <w:p w14:paraId="70CC13A5"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75544959"/>
              <w14:checkbox>
                <w14:checked w14:val="0"/>
                <w14:checkedState w14:val="2612" w14:font="MS Gothic"/>
                <w14:uncheckedState w14:val="2610" w14:font="MS Gothic"/>
              </w14:checkbox>
            </w:sdtPr>
            <w:sdtContent>
              <w:p w14:paraId="601A8D10"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0EF85A09"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9C6918" w14:textId="77777777" w:rsidR="00297EF4" w:rsidRPr="00297EF4" w:rsidRDefault="00297EF4" w:rsidP="00297EF4">
            <w:pPr>
              <w:spacing w:after="160" w:line="259" w:lineRule="auto"/>
              <w:rPr>
                <w:bCs/>
              </w:rPr>
            </w:pPr>
            <w:r w:rsidRPr="00297EF4">
              <w:t>12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C78BD07" w14:textId="77777777" w:rsidR="00297EF4" w:rsidRPr="00297EF4" w:rsidRDefault="00297EF4" w:rsidP="00297EF4">
            <w:pPr>
              <w:spacing w:after="160" w:line="259" w:lineRule="auto"/>
              <w:rPr>
                <w:b/>
                <w:bCs/>
              </w:rPr>
            </w:pPr>
            <w:r w:rsidRPr="00297EF4">
              <w:rPr>
                <w:bCs/>
              </w:rPr>
              <w:t>For all stored data, explain the measures in place to ensure the security of the data collected, data confidentiality, including details of backup procedures, password protection, encryption, anonymisation and pseudonymisation</w:t>
            </w:r>
            <w:r w:rsidRPr="00297EF4">
              <w:t>:</w:t>
            </w:r>
          </w:p>
        </w:tc>
      </w:tr>
      <w:tr w:rsidR="00297EF4" w:rsidRPr="00297EF4" w14:paraId="1A1093A9"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8A2D05A" w14:textId="77777777" w:rsidR="00297EF4" w:rsidRPr="00297EF4" w:rsidRDefault="00297EF4" w:rsidP="00297EF4">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tcPr>
          <w:p w14:paraId="491FF8AB" w14:textId="77777777" w:rsidR="00297EF4" w:rsidRPr="00297EF4" w:rsidRDefault="00297EF4" w:rsidP="00297EF4">
            <w:pPr>
              <w:spacing w:after="160" w:line="259" w:lineRule="auto"/>
            </w:pPr>
            <w:r w:rsidRPr="00297EF4">
              <w:t>If possible, save your data on computers that are secure and regularly backed up. Many cloud services only provide GDPR-compliant storage for business customers. An example of suitable text is given below.</w:t>
            </w:r>
          </w:p>
          <w:p w14:paraId="6A938824" w14:textId="77777777" w:rsidR="00297EF4" w:rsidRPr="00297EF4" w:rsidRDefault="00297EF4" w:rsidP="00297EF4">
            <w:pPr>
              <w:spacing w:after="160" w:line="259" w:lineRule="auto"/>
            </w:pPr>
          </w:p>
          <w:p w14:paraId="38DACCFB" w14:textId="77777777" w:rsidR="00297EF4" w:rsidRPr="00297EF4" w:rsidRDefault="00297EF4" w:rsidP="00297EF4">
            <w:pPr>
              <w:spacing w:after="160" w:line="259" w:lineRule="auto"/>
              <w:rPr>
                <w:i/>
              </w:rPr>
            </w:pPr>
            <w:r w:rsidRPr="00297EF4">
              <w:rPr>
                <w:i/>
              </w:rPr>
              <w:t>All data will be kept in password protected cloud storage on the University Office 365 system which</w:t>
            </w:r>
          </w:p>
          <w:p w14:paraId="3CF69559" w14:textId="77777777" w:rsidR="00297EF4" w:rsidRPr="00297EF4" w:rsidRDefault="00297EF4" w:rsidP="00297EF4">
            <w:pPr>
              <w:spacing w:after="160" w:line="259" w:lineRule="auto"/>
              <w:rPr>
                <w:i/>
              </w:rPr>
            </w:pPr>
            <w:r w:rsidRPr="00297EF4">
              <w:rPr>
                <w:i/>
              </w:rPr>
              <w:t>will not be shared. Audio/visual data will be transcribed and would be shown to participants to</w:t>
            </w:r>
          </w:p>
          <w:p w14:paraId="5ACC3AD7" w14:textId="77777777" w:rsidR="00297EF4" w:rsidRPr="00297EF4" w:rsidRDefault="00297EF4" w:rsidP="00297EF4">
            <w:pPr>
              <w:spacing w:after="160" w:line="259" w:lineRule="auto"/>
              <w:rPr>
                <w:i/>
              </w:rPr>
            </w:pPr>
            <w:r w:rsidRPr="00297EF4">
              <w:rPr>
                <w:i/>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67FA3D31" w14:textId="77777777" w:rsidR="00297EF4" w:rsidRPr="00297EF4" w:rsidRDefault="00297EF4" w:rsidP="00297EF4">
            <w:pPr>
              <w:spacing w:after="160" w:line="259" w:lineRule="auto"/>
            </w:pPr>
          </w:p>
          <w:p w14:paraId="060A8102" w14:textId="77777777" w:rsidR="00297EF4" w:rsidRPr="00297EF4" w:rsidRDefault="00297EF4" w:rsidP="00297EF4">
            <w:pPr>
              <w:spacing w:after="160" w:line="259" w:lineRule="auto"/>
            </w:pPr>
          </w:p>
          <w:p w14:paraId="5C03D509" w14:textId="77777777" w:rsidR="00297EF4" w:rsidRPr="00297EF4" w:rsidRDefault="00297EF4" w:rsidP="00297EF4">
            <w:pPr>
              <w:spacing w:after="160" w:line="259" w:lineRule="auto"/>
              <w:rPr>
                <w:b/>
                <w:bCs/>
              </w:rPr>
            </w:pPr>
            <w:r w:rsidRPr="00297EF4">
              <w:rPr>
                <w:i/>
              </w:rPr>
              <w:t>(this box should expand as you type)</w:t>
            </w:r>
          </w:p>
        </w:tc>
      </w:tr>
    </w:tbl>
    <w:p w14:paraId="08FD88A0" w14:textId="77777777" w:rsidR="00297EF4" w:rsidRPr="00297EF4" w:rsidRDefault="00297EF4" w:rsidP="00297EF4"/>
    <w:tbl>
      <w:tblPr>
        <w:tblStyle w:val="TableGrid"/>
        <w:tblW w:w="10485" w:type="dxa"/>
        <w:tblLook w:val="04A0" w:firstRow="1" w:lastRow="0" w:firstColumn="1" w:lastColumn="0" w:noHBand="0" w:noVBand="1"/>
      </w:tblPr>
      <w:tblGrid>
        <w:gridCol w:w="562"/>
        <w:gridCol w:w="7905"/>
        <w:gridCol w:w="992"/>
        <w:gridCol w:w="1026"/>
      </w:tblGrid>
      <w:tr w:rsidR="00297EF4" w:rsidRPr="00297EF4" w14:paraId="1D2F7159"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16F0785" w14:textId="77777777" w:rsidR="00297EF4" w:rsidRPr="00297EF4" w:rsidRDefault="00297EF4" w:rsidP="00297EF4">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801EEF" w14:textId="77777777" w:rsidR="00297EF4" w:rsidRPr="00297EF4" w:rsidRDefault="00297EF4" w:rsidP="00297EF4">
            <w:pPr>
              <w:spacing w:after="160" w:line="259" w:lineRule="auto"/>
              <w:rPr>
                <w:b/>
                <w:bCs/>
              </w:rPr>
            </w:pPr>
            <w:r w:rsidRPr="00297EF4">
              <w:rPr>
                <w:b/>
                <w:bCs/>
              </w:rPr>
              <w:t>Data Protection</w:t>
            </w:r>
          </w:p>
        </w:tc>
      </w:tr>
      <w:tr w:rsidR="00297EF4" w:rsidRPr="00297EF4" w14:paraId="47C8D395"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1C1CFD" w14:textId="77777777" w:rsidR="00297EF4" w:rsidRPr="00297EF4" w:rsidRDefault="00297EF4" w:rsidP="00297EF4">
            <w:pPr>
              <w:spacing w:after="160" w:line="259" w:lineRule="auto"/>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90FA34" w14:textId="77777777" w:rsidR="00297EF4" w:rsidRPr="00297EF4" w:rsidRDefault="00297EF4" w:rsidP="00297EF4">
            <w:pPr>
              <w:spacing w:after="160" w:line="259" w:lineRule="auto"/>
              <w:rPr>
                <w:b/>
                <w:bCs/>
              </w:rPr>
            </w:pPr>
            <w:r w:rsidRPr="00297EF4">
              <w:t xml:space="preserve">Will the research activity </w:t>
            </w:r>
            <w:r w:rsidRPr="00297EF4">
              <w:rPr>
                <w:bCs/>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DB686C" w14:textId="77777777" w:rsidR="00297EF4" w:rsidRPr="00297EF4" w:rsidRDefault="00297EF4" w:rsidP="00297EF4">
            <w:pPr>
              <w:spacing w:after="160" w:line="259" w:lineRule="auto"/>
              <w:rPr>
                <w:b/>
                <w:bCs/>
              </w:rPr>
            </w:pPr>
            <w:r w:rsidRPr="00297EF4">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41AE4E" w14:textId="77777777" w:rsidR="00297EF4" w:rsidRPr="00297EF4" w:rsidRDefault="00297EF4" w:rsidP="00297EF4">
            <w:pPr>
              <w:spacing w:after="160" w:line="259" w:lineRule="auto"/>
              <w:rPr>
                <w:b/>
                <w:bCs/>
              </w:rPr>
            </w:pPr>
            <w:r w:rsidRPr="00297EF4">
              <w:rPr>
                <w:b/>
                <w:bCs/>
              </w:rPr>
              <w:t>NO</w:t>
            </w:r>
          </w:p>
        </w:tc>
      </w:tr>
      <w:tr w:rsidR="00297EF4" w:rsidRPr="00297EF4" w14:paraId="6B8B4B9A"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69E586" w14:textId="77777777" w:rsidR="00297EF4" w:rsidRPr="00297EF4" w:rsidRDefault="00297EF4" w:rsidP="00297EF4">
            <w:pPr>
              <w:spacing w:after="160" w:line="259" w:lineRule="auto"/>
            </w:pPr>
            <w:r w:rsidRPr="00297EF4">
              <w:t>13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97432F" w14:textId="77777777" w:rsidR="00297EF4" w:rsidRPr="00297EF4" w:rsidRDefault="00297EF4" w:rsidP="00297EF4">
            <w:pPr>
              <w:spacing w:after="160" w:line="259" w:lineRule="auto"/>
            </w:pPr>
            <w:r w:rsidRPr="00297EF4">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243347341"/>
              <w14:checkbox>
                <w14:checked w14:val="1"/>
                <w14:checkedState w14:val="2612" w14:font="MS Gothic"/>
                <w14:uncheckedState w14:val="2610" w14:font="MS Gothic"/>
              </w14:checkbox>
            </w:sdtPr>
            <w:sdtContent>
              <w:p w14:paraId="28F94581"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09138048"/>
              <w14:checkbox>
                <w14:checked w14:val="0"/>
                <w14:checkedState w14:val="2612" w14:font="MS Gothic"/>
                <w14:uncheckedState w14:val="2610" w14:font="MS Gothic"/>
              </w14:checkbox>
            </w:sdtPr>
            <w:sdtContent>
              <w:p w14:paraId="7DEC411F"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20A2EB5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E05133" w14:textId="77777777" w:rsidR="00297EF4" w:rsidRPr="00297EF4" w:rsidRDefault="00297EF4" w:rsidP="00297EF4">
            <w:pPr>
              <w:spacing w:after="160" w:line="259" w:lineRule="auto"/>
            </w:pPr>
            <w:r w:rsidRPr="00297EF4">
              <w:lastRenderedPageBreak/>
              <w:t>14</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97EDEB" w14:textId="77777777" w:rsidR="00297EF4" w:rsidRPr="00297EF4" w:rsidRDefault="00297EF4" w:rsidP="00297EF4">
            <w:pPr>
              <w:spacing w:after="160" w:line="259" w:lineRule="auto"/>
            </w:pPr>
            <w:r w:rsidRPr="00297EF4">
              <w:t>Sharing of data with others at the University outside of the immediate research team?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206609976"/>
              <w14:checkbox>
                <w14:checked w14:val="0"/>
                <w14:checkedState w14:val="2612" w14:font="MS Gothic"/>
                <w14:uncheckedState w14:val="2610" w14:font="MS Gothic"/>
              </w14:checkbox>
            </w:sdtPr>
            <w:sdtContent>
              <w:p w14:paraId="188F026D"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162969108"/>
              <w14:checkbox>
                <w14:checked w14:val="1"/>
                <w14:checkedState w14:val="2612" w14:font="MS Gothic"/>
                <w14:uncheckedState w14:val="2610" w14:font="MS Gothic"/>
              </w14:checkbox>
            </w:sdtPr>
            <w:sdtContent>
              <w:p w14:paraId="415CCFF6"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1B347F9E"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2AE2FD" w14:textId="77777777" w:rsidR="00297EF4" w:rsidRPr="00297EF4" w:rsidRDefault="00297EF4" w:rsidP="00297EF4">
            <w:pPr>
              <w:spacing w:after="160" w:line="259" w:lineRule="auto"/>
            </w:pPr>
            <w:r w:rsidRPr="00297EF4">
              <w:t>15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52C5D8" w14:textId="77777777" w:rsidR="00297EF4" w:rsidRPr="00297EF4" w:rsidRDefault="00297EF4" w:rsidP="00297EF4">
            <w:pPr>
              <w:spacing w:after="160" w:line="259" w:lineRule="auto"/>
            </w:pPr>
            <w:r w:rsidRPr="00297EF4">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853718064"/>
              <w14:checkbox>
                <w14:checked w14:val="0"/>
                <w14:checkedState w14:val="2612" w14:font="MS Gothic"/>
                <w14:uncheckedState w14:val="2610" w14:font="MS Gothic"/>
              </w14:checkbox>
            </w:sdtPr>
            <w:sdtContent>
              <w:p w14:paraId="777CE9AC"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92922631"/>
              <w14:checkbox>
                <w14:checked w14:val="1"/>
                <w14:checkedState w14:val="2612" w14:font="MS Gothic"/>
                <w14:uncheckedState w14:val="2610" w14:font="MS Gothic"/>
              </w14:checkbox>
            </w:sdtPr>
            <w:sdtContent>
              <w:p w14:paraId="0E1D7595"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65BAE3BA"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108380" w14:textId="77777777" w:rsidR="00297EF4" w:rsidRPr="00297EF4" w:rsidRDefault="00297EF4" w:rsidP="00297EF4">
            <w:pPr>
              <w:spacing w:after="160" w:line="259" w:lineRule="auto"/>
            </w:pPr>
            <w:r w:rsidRPr="00297EF4">
              <w:t>16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919AB2" w14:textId="77777777" w:rsidR="00297EF4" w:rsidRPr="00297EF4" w:rsidRDefault="00297EF4" w:rsidP="00297EF4">
            <w:pPr>
              <w:spacing w:after="160" w:line="259" w:lineRule="auto"/>
            </w:pPr>
            <w:r w:rsidRPr="00297EF4">
              <w:t>Export of data outside the UK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311477419"/>
              <w14:checkbox>
                <w14:checked w14:val="0"/>
                <w14:checkedState w14:val="2612" w14:font="MS Gothic"/>
                <w14:uncheckedState w14:val="2610" w14:font="MS Gothic"/>
              </w14:checkbox>
            </w:sdtPr>
            <w:sdtContent>
              <w:p w14:paraId="38E8664C"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82232726"/>
              <w14:checkbox>
                <w14:checked w14:val="1"/>
                <w14:checkedState w14:val="2612" w14:font="MS Gothic"/>
                <w14:uncheckedState w14:val="2610" w14:font="MS Gothic"/>
              </w14:checkbox>
            </w:sdtPr>
            <w:sdtContent>
              <w:p w14:paraId="46A93DF6"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6BD0BAAC"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BF3CD9" w14:textId="77777777" w:rsidR="00297EF4" w:rsidRPr="00297EF4" w:rsidRDefault="00297EF4" w:rsidP="00297EF4">
            <w:pPr>
              <w:spacing w:after="160" w:line="259" w:lineRule="auto"/>
            </w:pPr>
            <w:r w:rsidRPr="00297EF4">
              <w:t>17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8E2859" w14:textId="77777777" w:rsidR="00297EF4" w:rsidRPr="00297EF4" w:rsidRDefault="00297EF4" w:rsidP="00297EF4">
            <w:pPr>
              <w:spacing w:after="160" w:line="259" w:lineRule="auto"/>
            </w:pPr>
            <w:r w:rsidRPr="00297EF4">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580263657"/>
              <w14:checkbox>
                <w14:checked w14:val="1"/>
                <w14:checkedState w14:val="2612" w14:font="MS Gothic"/>
                <w14:uncheckedState w14:val="2610" w14:font="MS Gothic"/>
              </w14:checkbox>
            </w:sdtPr>
            <w:sdtContent>
              <w:p w14:paraId="34AEBE2B"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05679297"/>
              <w14:checkbox>
                <w14:checked w14:val="0"/>
                <w14:checkedState w14:val="2612" w14:font="MS Gothic"/>
                <w14:uncheckedState w14:val="2610" w14:font="MS Gothic"/>
              </w14:checkbox>
            </w:sdtPr>
            <w:sdtContent>
              <w:p w14:paraId="2EC23750"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2E00E6F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9644AE" w14:textId="77777777" w:rsidR="00297EF4" w:rsidRPr="00297EF4" w:rsidRDefault="00297EF4" w:rsidP="00297EF4">
            <w:pPr>
              <w:spacing w:after="160" w:line="259" w:lineRule="auto"/>
            </w:pPr>
            <w:r w:rsidRPr="00297EF4">
              <w:t>18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D5AC24" w14:textId="77777777" w:rsidR="00297EF4" w:rsidRPr="00297EF4" w:rsidRDefault="00297EF4" w:rsidP="00297EF4">
            <w:pPr>
              <w:spacing w:after="160" w:line="259" w:lineRule="auto"/>
            </w:pPr>
            <w:r w:rsidRPr="00297EF4">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833259881"/>
              <w14:checkbox>
                <w14:checked w14:val="0"/>
                <w14:checkedState w14:val="2612" w14:font="MS Gothic"/>
                <w14:uncheckedState w14:val="2610" w14:font="MS Gothic"/>
              </w14:checkbox>
            </w:sdtPr>
            <w:sdtContent>
              <w:p w14:paraId="6C39AE40" w14:textId="77777777" w:rsidR="00297EF4" w:rsidRPr="00297EF4" w:rsidRDefault="00297EF4" w:rsidP="00297EF4">
                <w:pPr>
                  <w:spacing w:after="160" w:line="259" w:lineRule="auto"/>
                  <w:rPr>
                    <w:bCs/>
                  </w:rPr>
                </w:pPr>
                <w:r w:rsidRPr="00297EF4">
                  <w:rPr>
                    <w:rFonts w:eastAsia="MS Gothic"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8495840"/>
              <w14:checkbox>
                <w14:checked w14:val="1"/>
                <w14:checkedState w14:val="2612" w14:font="MS Gothic"/>
                <w14:uncheckedState w14:val="2610" w14:font="MS Gothic"/>
              </w14:checkbox>
            </w:sdtPr>
            <w:sdtContent>
              <w:p w14:paraId="7BDED0E5" w14:textId="77777777" w:rsidR="00297EF4" w:rsidRPr="00297EF4" w:rsidRDefault="00297EF4" w:rsidP="00297EF4">
                <w:pPr>
                  <w:spacing w:after="160" w:line="259" w:lineRule="auto"/>
                </w:pPr>
                <w:r w:rsidRPr="00297EF4">
                  <w:rPr>
                    <w:rFonts w:eastAsia="MS Gothic" w:hint="eastAsia"/>
                  </w:rPr>
                  <w:t>☒</w:t>
                </w:r>
              </w:p>
            </w:sdtContent>
          </w:sdt>
        </w:tc>
      </w:tr>
      <w:tr w:rsidR="00297EF4" w:rsidRPr="00297EF4" w14:paraId="50DD2378"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A867DD" w14:textId="77777777" w:rsidR="00297EF4" w:rsidRPr="00297EF4" w:rsidRDefault="00297EF4" w:rsidP="00297EF4">
            <w:pPr>
              <w:spacing w:after="160" w:line="259" w:lineRule="auto"/>
            </w:pPr>
            <w:r w:rsidRPr="00297EF4">
              <w:t>19</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A591F5" w14:textId="77777777" w:rsidR="00297EF4" w:rsidRPr="00297EF4" w:rsidRDefault="00297EF4" w:rsidP="00297EF4">
            <w:pPr>
              <w:spacing w:after="160" w:line="259" w:lineRule="auto"/>
              <w:rPr>
                <w:bCs/>
              </w:rPr>
            </w:pPr>
            <w:r w:rsidRPr="00297EF4">
              <w:t>If YES</w:t>
            </w:r>
            <w:r w:rsidRPr="00297EF4">
              <w:rPr>
                <w:b/>
                <w:bCs/>
              </w:rPr>
              <w:t xml:space="preserve"> </w:t>
            </w:r>
            <w:r w:rsidRPr="00297EF4">
              <w:t xml:space="preserve">to any question, please provide full details, </w:t>
            </w:r>
            <w:r w:rsidRPr="00297EF4">
              <w:rPr>
                <w:bCs/>
              </w:rPr>
              <w:t>explaining how this will be conducted in accordance with the GDPR and Data Protection Act (2018) (and/or any international equivalent):</w:t>
            </w:r>
          </w:p>
        </w:tc>
      </w:tr>
      <w:tr w:rsidR="00297EF4" w:rsidRPr="00297EF4" w14:paraId="10A3E2F0"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EA686AA" w14:textId="77777777" w:rsidR="00297EF4" w:rsidRPr="00297EF4" w:rsidRDefault="00297EF4" w:rsidP="00297EF4">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6588F9F4" w14:textId="77777777" w:rsidR="00297EF4" w:rsidRPr="00297EF4" w:rsidRDefault="00297EF4" w:rsidP="00297EF4">
            <w:pPr>
              <w:spacing w:after="160" w:line="259" w:lineRule="auto"/>
            </w:pPr>
            <w:r w:rsidRPr="00297EF4">
              <w:t>This includes data such as drafts of your thesis as well as experimental or survey data. An example of suitable text is given below.</w:t>
            </w:r>
          </w:p>
          <w:p w14:paraId="52E9E972" w14:textId="77777777" w:rsidR="00297EF4" w:rsidRPr="00297EF4" w:rsidRDefault="00297EF4" w:rsidP="00297EF4">
            <w:pPr>
              <w:spacing w:after="160" w:line="259" w:lineRule="auto"/>
            </w:pPr>
          </w:p>
          <w:p w14:paraId="72AD9227" w14:textId="77777777" w:rsidR="00297EF4" w:rsidRPr="00297EF4" w:rsidRDefault="00297EF4" w:rsidP="00297EF4">
            <w:pPr>
              <w:spacing w:after="160" w:line="259" w:lineRule="auto"/>
            </w:pPr>
            <w:r w:rsidRPr="00297EF4">
              <w:rPr>
                <w:i/>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07CCD6E9" w14:textId="77777777" w:rsidR="00297EF4" w:rsidRPr="00297EF4" w:rsidRDefault="00297EF4" w:rsidP="00297EF4">
            <w:pPr>
              <w:spacing w:after="160" w:line="259" w:lineRule="auto"/>
            </w:pPr>
          </w:p>
          <w:p w14:paraId="585D5C1E" w14:textId="77777777" w:rsidR="00297EF4" w:rsidRPr="00297EF4" w:rsidRDefault="00297EF4" w:rsidP="00297EF4">
            <w:pPr>
              <w:spacing w:after="160" w:line="259" w:lineRule="auto"/>
            </w:pPr>
            <w:r w:rsidRPr="00297EF4">
              <w:rPr>
                <w:i/>
              </w:rPr>
              <w:t>(this box should expand as you type)</w:t>
            </w:r>
          </w:p>
        </w:tc>
      </w:tr>
      <w:tr w:rsidR="00297EF4" w:rsidRPr="00297EF4" w14:paraId="4FFCFD0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45C436" w14:textId="77777777" w:rsidR="00297EF4" w:rsidRPr="00297EF4" w:rsidRDefault="00297EF4" w:rsidP="00297EF4">
            <w:pPr>
              <w:spacing w:after="160" w:line="259" w:lineRule="auto"/>
              <w:rPr>
                <w:bCs/>
              </w:rPr>
            </w:pPr>
            <w:r w:rsidRPr="00297EF4">
              <w:t>20</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854034" w14:textId="77777777" w:rsidR="00297EF4" w:rsidRPr="00297EF4" w:rsidRDefault="00297EF4" w:rsidP="00297EF4">
            <w:pPr>
              <w:spacing w:after="160" w:line="259" w:lineRule="auto"/>
            </w:pPr>
            <w:r w:rsidRPr="00297EF4">
              <w:rPr>
                <w:bCs/>
              </w:rPr>
              <w:t>List all who will have access to the data generated by the research activity</w:t>
            </w:r>
            <w:r w:rsidRPr="00297EF4">
              <w:t>:</w:t>
            </w:r>
          </w:p>
        </w:tc>
      </w:tr>
      <w:tr w:rsidR="00297EF4" w:rsidRPr="00297EF4" w14:paraId="32E1EAB9"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378301B4" w14:textId="77777777" w:rsidR="00297EF4" w:rsidRPr="00297EF4" w:rsidRDefault="00297EF4" w:rsidP="00297EF4">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37E53746" w14:textId="77777777" w:rsidR="00297EF4" w:rsidRPr="00297EF4" w:rsidRDefault="00297EF4" w:rsidP="00297EF4">
            <w:pPr>
              <w:spacing w:after="160" w:line="259" w:lineRule="auto"/>
            </w:pPr>
            <w:r w:rsidRPr="00297EF4">
              <w:t>Normally the principal researcher, possibly also the supervisor and, if the project has an industrial partner, a representative of that partner. Possibly also external examiner or second marker?</w:t>
            </w:r>
          </w:p>
          <w:p w14:paraId="6F864CF2" w14:textId="77777777" w:rsidR="00297EF4" w:rsidRPr="00297EF4" w:rsidRDefault="00297EF4" w:rsidP="00297EF4">
            <w:pPr>
              <w:spacing w:after="160" w:line="259" w:lineRule="auto"/>
            </w:pPr>
          </w:p>
          <w:p w14:paraId="0E42DBEC" w14:textId="77777777" w:rsidR="00297EF4" w:rsidRPr="00297EF4" w:rsidRDefault="00297EF4" w:rsidP="00297EF4">
            <w:pPr>
              <w:spacing w:after="160" w:line="259" w:lineRule="auto"/>
            </w:pPr>
            <w:r w:rsidRPr="00297EF4">
              <w:t>The principal researcher and academic supervisor only.</w:t>
            </w:r>
          </w:p>
          <w:p w14:paraId="35FBB7E3" w14:textId="77777777" w:rsidR="00297EF4" w:rsidRPr="00297EF4" w:rsidRDefault="00297EF4" w:rsidP="00297EF4">
            <w:pPr>
              <w:spacing w:after="160" w:line="259" w:lineRule="auto"/>
            </w:pPr>
          </w:p>
          <w:p w14:paraId="14CA606D" w14:textId="77777777" w:rsidR="00297EF4" w:rsidRPr="00297EF4" w:rsidRDefault="00297EF4" w:rsidP="00297EF4">
            <w:pPr>
              <w:spacing w:after="160" w:line="259" w:lineRule="auto"/>
            </w:pPr>
            <w:r w:rsidRPr="00297EF4">
              <w:rPr>
                <w:i/>
              </w:rPr>
              <w:t>(this box should expand as you type)</w:t>
            </w:r>
          </w:p>
        </w:tc>
      </w:tr>
      <w:tr w:rsidR="00297EF4" w:rsidRPr="00297EF4" w14:paraId="19E5856F"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F68CBB" w14:textId="77777777" w:rsidR="00297EF4" w:rsidRPr="00297EF4" w:rsidRDefault="00297EF4" w:rsidP="00297EF4">
            <w:pPr>
              <w:spacing w:after="160" w:line="259" w:lineRule="auto"/>
              <w:rPr>
                <w:bCs/>
              </w:rPr>
            </w:pPr>
            <w:r w:rsidRPr="00297EF4">
              <w:t>21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081AD63" w14:textId="77777777" w:rsidR="00297EF4" w:rsidRPr="00297EF4" w:rsidRDefault="00297EF4" w:rsidP="00297EF4">
            <w:pPr>
              <w:spacing w:after="160" w:line="259" w:lineRule="auto"/>
            </w:pPr>
            <w:r w:rsidRPr="00297EF4">
              <w:rPr>
                <w:bCs/>
              </w:rPr>
              <w:t>List who will have control of, and act as custodian(s) for, data generated by the research activity</w:t>
            </w:r>
            <w:r w:rsidRPr="00297EF4">
              <w:t>:</w:t>
            </w:r>
          </w:p>
        </w:tc>
      </w:tr>
      <w:tr w:rsidR="00297EF4" w:rsidRPr="00297EF4" w14:paraId="5EC766B2"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53CBE55" w14:textId="77777777" w:rsidR="00297EF4" w:rsidRPr="00297EF4" w:rsidRDefault="00297EF4" w:rsidP="00297EF4">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tcPr>
          <w:p w14:paraId="565E6F89" w14:textId="77777777" w:rsidR="00297EF4" w:rsidRPr="00297EF4" w:rsidRDefault="00297EF4" w:rsidP="00297EF4">
            <w:pPr>
              <w:spacing w:after="160" w:line="259" w:lineRule="auto"/>
            </w:pPr>
            <w:r w:rsidRPr="00297EF4">
              <w:t>Usually the principal researcher.</w:t>
            </w:r>
          </w:p>
          <w:p w14:paraId="7FE9BE7F" w14:textId="77777777" w:rsidR="00297EF4" w:rsidRPr="00297EF4" w:rsidRDefault="00297EF4" w:rsidP="00297EF4">
            <w:pPr>
              <w:spacing w:after="160" w:line="259" w:lineRule="auto"/>
            </w:pPr>
          </w:p>
          <w:p w14:paraId="453E0546" w14:textId="77777777" w:rsidR="00297EF4" w:rsidRPr="00297EF4" w:rsidRDefault="00297EF4" w:rsidP="00297EF4">
            <w:pPr>
              <w:spacing w:after="160" w:line="259" w:lineRule="auto"/>
            </w:pPr>
            <w:r w:rsidRPr="00297EF4">
              <w:t>The principal researcher will act as custodian.</w:t>
            </w:r>
          </w:p>
          <w:p w14:paraId="775D2113" w14:textId="77777777" w:rsidR="00297EF4" w:rsidRPr="00297EF4" w:rsidRDefault="00297EF4" w:rsidP="00297EF4">
            <w:pPr>
              <w:spacing w:after="160" w:line="259" w:lineRule="auto"/>
            </w:pPr>
          </w:p>
          <w:p w14:paraId="4ACABD27" w14:textId="77777777" w:rsidR="00297EF4" w:rsidRPr="00297EF4" w:rsidRDefault="00297EF4" w:rsidP="00297EF4">
            <w:pPr>
              <w:spacing w:after="160" w:line="259" w:lineRule="auto"/>
            </w:pPr>
            <w:r w:rsidRPr="00297EF4">
              <w:rPr>
                <w:i/>
              </w:rPr>
              <w:t>(this box should expand as you type)</w:t>
            </w:r>
          </w:p>
        </w:tc>
      </w:tr>
      <w:tr w:rsidR="00297EF4" w:rsidRPr="00297EF4" w14:paraId="0C527246"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BB993A" w14:textId="77777777" w:rsidR="00297EF4" w:rsidRPr="00297EF4" w:rsidRDefault="00297EF4" w:rsidP="00297EF4">
            <w:pPr>
              <w:spacing w:after="160" w:line="259" w:lineRule="auto"/>
              <w:rPr>
                <w:bCs/>
              </w:rPr>
            </w:pPr>
            <w:r w:rsidRPr="00297EF4">
              <w:t>22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1F20264" w14:textId="77777777" w:rsidR="00297EF4" w:rsidRPr="00297EF4" w:rsidRDefault="00297EF4" w:rsidP="00297EF4">
            <w:pPr>
              <w:spacing w:after="160" w:line="259" w:lineRule="auto"/>
            </w:pPr>
            <w:r w:rsidRPr="00297EF4">
              <w:rPr>
                <w:bCs/>
              </w:rPr>
              <w:t xml:space="preserve">Give details of data storage arrangements, including security measures in place to protect the data, where data will be stored, how long for, and in what form. </w:t>
            </w:r>
          </w:p>
        </w:tc>
      </w:tr>
      <w:tr w:rsidR="00297EF4" w:rsidRPr="00297EF4" w14:paraId="78859903"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1F6A6E5" w14:textId="77777777" w:rsidR="00297EF4" w:rsidRPr="00297EF4" w:rsidRDefault="00297EF4" w:rsidP="00297EF4">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tcPr>
          <w:p w14:paraId="7E6D7342" w14:textId="77777777" w:rsidR="00297EF4" w:rsidRPr="00297EF4" w:rsidRDefault="00297EF4" w:rsidP="00297EF4">
            <w:pPr>
              <w:spacing w:after="160" w:line="259" w:lineRule="auto"/>
            </w:pPr>
            <w:r w:rsidRPr="00297EF4">
              <w:rPr>
                <w:i/>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47EBA389" w14:textId="77777777" w:rsidR="00297EF4" w:rsidRPr="00297EF4" w:rsidRDefault="00297EF4" w:rsidP="00297EF4">
            <w:pPr>
              <w:spacing w:after="160" w:line="259" w:lineRule="auto"/>
            </w:pPr>
          </w:p>
          <w:p w14:paraId="35EDA2A6" w14:textId="77777777" w:rsidR="00297EF4" w:rsidRPr="00297EF4" w:rsidRDefault="00297EF4" w:rsidP="00297EF4">
            <w:pPr>
              <w:spacing w:after="160" w:line="259" w:lineRule="auto"/>
            </w:pPr>
            <w:r w:rsidRPr="00297EF4">
              <w:rPr>
                <w:i/>
              </w:rPr>
              <w:t>(this box should expand as you type)</w:t>
            </w:r>
          </w:p>
        </w:tc>
      </w:tr>
      <w:tr w:rsidR="00297EF4" w:rsidRPr="00297EF4" w14:paraId="703A3CC7" w14:textId="77777777">
        <w:trPr>
          <w:trHeight w:val="600"/>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4BF8B5" w14:textId="77777777" w:rsidR="00297EF4" w:rsidRPr="00297EF4" w:rsidRDefault="00297EF4" w:rsidP="00297EF4">
            <w:pPr>
              <w:spacing w:after="160" w:line="259" w:lineRule="auto"/>
              <w:rPr>
                <w:bCs/>
              </w:rPr>
            </w:pPr>
            <w:r w:rsidRPr="00297EF4">
              <w:rPr>
                <w:bCs/>
              </w:rPr>
              <w:lastRenderedPageBreak/>
              <w:t>22</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59111E4" w14:textId="77777777" w:rsidR="00297EF4" w:rsidRPr="00297EF4" w:rsidRDefault="00297EF4" w:rsidP="00297EF4">
            <w:pPr>
              <w:spacing w:after="160" w:line="259" w:lineRule="auto"/>
            </w:pPr>
            <w:r w:rsidRPr="00297EF4">
              <w:rPr>
                <w:bCs/>
              </w:rPr>
              <w:t xml:space="preserve">Confirm that you have read the UWTSD guidance on data management (see </w:t>
            </w:r>
            <w:hyperlink r:id="rId41" w:history="1">
              <w:r w:rsidRPr="00297EF4">
                <w:rPr>
                  <w:rStyle w:val="Hyperlink"/>
                  <w:rFonts w:eastAsiaTheme="majorEastAsia"/>
                </w:rPr>
                <w:t>https://www.uwtsd.ac.uk/library/research-data-management/</w:t>
              </w:r>
            </w:hyperlink>
            <w:r w:rsidRPr="00297EF4">
              <w:t>)</w:t>
            </w:r>
          </w:p>
        </w:tc>
        <w:tc>
          <w:tcPr>
            <w:tcW w:w="2018" w:type="dxa"/>
            <w:gridSpan w:val="2"/>
            <w:tcBorders>
              <w:top w:val="single" w:sz="4" w:space="0" w:color="auto"/>
              <w:left w:val="single" w:sz="4" w:space="0" w:color="auto"/>
              <w:bottom w:val="single" w:sz="4" w:space="0" w:color="auto"/>
              <w:right w:val="single" w:sz="4" w:space="0" w:color="auto"/>
            </w:tcBorders>
            <w:vAlign w:val="center"/>
            <w:hideMark/>
          </w:tcPr>
          <w:p w14:paraId="39684560" w14:textId="77777777" w:rsidR="00297EF4" w:rsidRPr="00297EF4" w:rsidRDefault="00297EF4" w:rsidP="00297EF4">
            <w:pPr>
              <w:spacing w:after="160" w:line="259" w:lineRule="auto"/>
            </w:pPr>
            <w:sdt>
              <w:sdtPr>
                <w:rPr>
                  <w:b/>
                  <w:bCs/>
                </w:rPr>
                <w:id w:val="1821611795"/>
                <w14:checkbox>
                  <w14:checked w14:val="1"/>
                  <w14:checkedState w14:val="2612" w14:font="MS Gothic"/>
                  <w14:uncheckedState w14:val="2610" w14:font="MS Gothic"/>
                </w14:checkbox>
              </w:sdtPr>
              <w:sdtContent>
                <w:r w:rsidRPr="00297EF4">
                  <w:rPr>
                    <w:rFonts w:eastAsia="MS Gothic" w:hint="eastAsia"/>
                    <w:b/>
                    <w:bCs/>
                  </w:rPr>
                  <w:t>☒</w:t>
                </w:r>
              </w:sdtContent>
            </w:sdt>
          </w:p>
        </w:tc>
      </w:tr>
      <w:tr w:rsidR="00297EF4" w:rsidRPr="00297EF4" w14:paraId="159440B6" w14:textId="77777777">
        <w:trPr>
          <w:trHeight w:val="632"/>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3A9462" w14:textId="77777777" w:rsidR="00297EF4" w:rsidRPr="00297EF4" w:rsidRDefault="00297EF4" w:rsidP="00297EF4">
            <w:pPr>
              <w:spacing w:after="160" w:line="259" w:lineRule="auto"/>
              <w:rPr>
                <w:bCs/>
              </w:rPr>
            </w:pPr>
            <w:r w:rsidRPr="00297EF4">
              <w:rPr>
                <w:bCs/>
              </w:rPr>
              <w:t>23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35B3145" w14:textId="77777777" w:rsidR="00297EF4" w:rsidRPr="00297EF4" w:rsidRDefault="00297EF4" w:rsidP="00297EF4">
            <w:pPr>
              <w:spacing w:after="160" w:line="259" w:lineRule="auto"/>
            </w:pPr>
            <w:r w:rsidRPr="00297EF4">
              <w:rPr>
                <w:bCs/>
              </w:rPr>
              <w:t>Confirm that you are aware that you need to keep all data until after your research has completed or the end of your funding</w:t>
            </w:r>
          </w:p>
        </w:tc>
        <w:tc>
          <w:tcPr>
            <w:tcW w:w="2018" w:type="dxa"/>
            <w:gridSpan w:val="2"/>
            <w:tcBorders>
              <w:top w:val="single" w:sz="4" w:space="0" w:color="auto"/>
              <w:left w:val="single" w:sz="4" w:space="0" w:color="auto"/>
              <w:bottom w:val="single" w:sz="4" w:space="0" w:color="auto"/>
              <w:right w:val="single" w:sz="4" w:space="0" w:color="auto"/>
            </w:tcBorders>
            <w:vAlign w:val="center"/>
            <w:hideMark/>
          </w:tcPr>
          <w:p w14:paraId="4C7DEA59" w14:textId="77777777" w:rsidR="00297EF4" w:rsidRPr="00297EF4" w:rsidRDefault="00297EF4" w:rsidP="00297EF4">
            <w:pPr>
              <w:spacing w:after="160" w:line="259" w:lineRule="auto"/>
            </w:pPr>
            <w:sdt>
              <w:sdtPr>
                <w:rPr>
                  <w:b/>
                  <w:bCs/>
                </w:rPr>
                <w:id w:val="767737168"/>
                <w14:checkbox>
                  <w14:checked w14:val="1"/>
                  <w14:checkedState w14:val="2612" w14:font="MS Gothic"/>
                  <w14:uncheckedState w14:val="2610" w14:font="MS Gothic"/>
                </w14:checkbox>
              </w:sdtPr>
              <w:sdtContent>
                <w:r w:rsidRPr="00297EF4">
                  <w:rPr>
                    <w:rFonts w:eastAsia="MS Gothic" w:hint="eastAsia"/>
                    <w:b/>
                    <w:bCs/>
                  </w:rPr>
                  <w:t>☒</w:t>
                </w:r>
              </w:sdtContent>
            </w:sdt>
          </w:p>
        </w:tc>
      </w:tr>
    </w:tbl>
    <w:p w14:paraId="73833A90" w14:textId="77777777" w:rsidR="00297EF4" w:rsidRPr="00297EF4" w:rsidRDefault="00297EF4" w:rsidP="00297EF4">
      <w:pPr>
        <w:rPr>
          <w:b/>
          <w:bCs/>
        </w:rPr>
      </w:pPr>
    </w:p>
    <w:p w14:paraId="0C6AAC36" w14:textId="77777777" w:rsidR="00297EF4" w:rsidRPr="00297EF4" w:rsidRDefault="00297EF4" w:rsidP="00297EF4">
      <w:pPr>
        <w:rPr>
          <w:b/>
          <w:bCs/>
        </w:rPr>
      </w:pPr>
    </w:p>
    <w:p w14:paraId="735D5DDE" w14:textId="77777777" w:rsidR="00297EF4" w:rsidRPr="00297EF4" w:rsidRDefault="00297EF4" w:rsidP="00297EF4">
      <w:pPr>
        <w:rPr>
          <w:b/>
        </w:rPr>
      </w:pPr>
      <w:r w:rsidRPr="00297EF4">
        <w:rPr>
          <w:b/>
        </w:rPr>
        <w:t>SECTION I: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297EF4" w:rsidRPr="00297EF4" w14:paraId="15447A31" w14:textId="77777777">
        <w:trPr>
          <w:gridBefore w:val="1"/>
          <w:wBefore w:w="8" w:type="dxa"/>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FE70E13" w14:textId="77777777" w:rsidR="00297EF4" w:rsidRPr="00297EF4" w:rsidRDefault="00297EF4" w:rsidP="00297EF4"/>
        </w:tc>
        <w:tc>
          <w:tcPr>
            <w:tcW w:w="9923" w:type="dxa"/>
            <w:gridSpan w:val="5"/>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3E13D5A1" w14:textId="77777777" w:rsidR="00297EF4" w:rsidRPr="00297EF4" w:rsidRDefault="00297EF4" w:rsidP="00297EF4">
            <w:pPr>
              <w:rPr>
                <w:b/>
                <w:bCs/>
              </w:rPr>
            </w:pPr>
            <w:r w:rsidRPr="00297EF4">
              <w:t>The information which I have provided is correct and complete to the best of my knowledge. I have attempted to identify any risks and issues related to the research activity and acknowledge my obligations and the rights of the participants</w:t>
            </w:r>
            <w:r w:rsidRPr="00297EF4">
              <w:rPr>
                <w:b/>
                <w:bCs/>
              </w:rPr>
              <w:t>.</w:t>
            </w:r>
          </w:p>
          <w:p w14:paraId="19F75C74" w14:textId="77777777" w:rsidR="00297EF4" w:rsidRPr="00297EF4" w:rsidRDefault="00297EF4" w:rsidP="00297EF4">
            <w:pPr>
              <w:rPr>
                <w:b/>
                <w:bCs/>
              </w:rPr>
            </w:pPr>
          </w:p>
          <w:p w14:paraId="41A2953F" w14:textId="77777777" w:rsidR="00297EF4" w:rsidRPr="00297EF4" w:rsidRDefault="00297EF4" w:rsidP="00297EF4">
            <w:r w:rsidRPr="00297EF4">
              <w:t xml:space="preserve">In submitting this application I hereby confirm that I undertake to ensure that the above named research activity will meet the University’s Research Ethics and Integrity Code of Practice which is published on the website: </w:t>
            </w:r>
            <w:hyperlink r:id="rId42" w:history="1">
              <w:r w:rsidRPr="00297EF4">
                <w:rPr>
                  <w:rStyle w:val="Hyperlink"/>
                </w:rPr>
                <w:t>https://www.uwtsd.ac.uk/research/research-ethics/</w:t>
              </w:r>
            </w:hyperlink>
            <w:r w:rsidRPr="00297EF4">
              <w:t xml:space="preserve"> </w:t>
            </w:r>
          </w:p>
        </w:tc>
      </w:tr>
      <w:tr w:rsidR="00297EF4" w:rsidRPr="00297EF4" w14:paraId="57E82BA0" w14:textId="77777777">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105747" w14:textId="77777777" w:rsidR="00297EF4" w:rsidRPr="00297EF4" w:rsidRDefault="00297EF4" w:rsidP="00297EF4">
            <w:pPr>
              <w:rPr>
                <w:bCs/>
              </w:rPr>
            </w:pPr>
            <w:r w:rsidRPr="00297EF4">
              <w:rPr>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F148D0" w14:textId="77777777" w:rsidR="00297EF4" w:rsidRPr="00297EF4" w:rsidRDefault="00297EF4" w:rsidP="00297EF4">
            <w:r w:rsidRPr="00297EF4">
              <w:rPr>
                <w:b/>
                <w:bCs/>
              </w:rPr>
              <w:t>Signature of applicant:</w:t>
            </w:r>
          </w:p>
        </w:tc>
        <w:tc>
          <w:tcPr>
            <w:tcW w:w="4949" w:type="dxa"/>
            <w:tcBorders>
              <w:top w:val="single" w:sz="4" w:space="0" w:color="000000"/>
              <w:left w:val="single" w:sz="4" w:space="0" w:color="auto"/>
              <w:bottom w:val="single" w:sz="4" w:space="0" w:color="000000"/>
              <w:right w:val="single" w:sz="4" w:space="0" w:color="000000"/>
            </w:tcBorders>
            <w:vAlign w:val="center"/>
            <w:hideMark/>
          </w:tcPr>
          <w:p w14:paraId="33831D85" w14:textId="50241F6F" w:rsidR="00297EF4" w:rsidRPr="00297EF4" w:rsidRDefault="00297EF4" w:rsidP="00297EF4">
            <w:r>
              <w:rPr>
                <w:noProof/>
              </w:rPr>
              <mc:AlternateContent>
                <mc:Choice Requires="wpi">
                  <w:drawing>
                    <wp:anchor distT="0" distB="0" distL="114300" distR="114300" simplePos="0" relativeHeight="251692032" behindDoc="0" locked="0" layoutInCell="1" allowOverlap="1" wp14:anchorId="14D6C409" wp14:editId="0E2B5787">
                      <wp:simplePos x="0" y="0"/>
                      <wp:positionH relativeFrom="column">
                        <wp:posOffset>-6985</wp:posOffset>
                      </wp:positionH>
                      <wp:positionV relativeFrom="paragraph">
                        <wp:posOffset>77470</wp:posOffset>
                      </wp:positionV>
                      <wp:extent cx="877570" cy="541655"/>
                      <wp:effectExtent l="38100" t="38100" r="17780" b="48895"/>
                      <wp:wrapNone/>
                      <wp:docPr id="1189195320" name="Ink 8"/>
                      <wp:cNvGraphicFramePr/>
                      <a:graphic xmlns:a="http://schemas.openxmlformats.org/drawingml/2006/main">
                        <a:graphicData uri="http://schemas.microsoft.com/office/word/2010/wordprocessingInk">
                          <mc:AlternateContent xmlns:a14="http://schemas.microsoft.com/office/drawing/2010/main">
                            <mc:Choice Requires="a14">
                              <w14:contentPart bwMode="auto" r:id="rId43">
                                <w14:nvContentPartPr>
                                  <w14:cNvContentPartPr/>
                                </w14:nvContentPartPr>
                                <w14:xfrm>
                                  <a:off x="0" y="0"/>
                                  <a:ext cx="877570" cy="541655"/>
                                </w14:xfrm>
                              </w14:contentPart>
                            </mc:Choice>
                            <mc:Fallback xmlns:lc="http://schemas.openxmlformats.org/drawingml/2006/lockedCanvas" xmlns="">
                              <a:pic>
                                <a:nvPicPr>
                                  <a:cNvPr id="1189195320" name="Ink 8"/>
                                  <a:cNvPicPr/>
                                </a:nvPicPr>
                                <a:blipFill>
                                  <a:blip xmlns:r="http://schemas.openxmlformats.org/officeDocument/2006/relationships" r:embed="rId44"/>
                                  <a:stretch>
                                    <a:fillRect/>
                                  </a:stretch>
                                </a:blipFill>
                                <a:spPr>
                                  <a:xfrm>
                                    <a:off x="-6120" y="-6118"/>
                                    <a:ext cx="889895" cy="553892"/>
                                  </a:xfrm>
                                  <a:prstGeom prst="rect">
                                    <a:avLst/>
                                  </a:prstGeom>
                                </a:spPr>
                              </a:pic>
                            </mc:Fallback>
                          </mc:AlternateContent>
                        </a:graphicData>
                      </a:graphic>
                    </wp:anchor>
                  </w:drawing>
                </mc:Choice>
                <mc:Fallback>
                  <w:pict>
                    <v:shapetype w14:anchorId="1E6B3B5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1.05pt;margin-top:5.6pt;width:70.05pt;height:43.6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">
                      <v:imagedata r:id="rId45" o:title=""/>
                    </v:shape>
                  </w:pict>
                </mc:Fallback>
              </mc:AlternateContent>
            </w:r>
            <w:r>
              <w:rPr>
                <w:noProof/>
              </w:rPr>
              <mc:AlternateContent>
                <mc:Choice Requires="wpi">
                  <w:drawing>
                    <wp:anchor distT="0" distB="0" distL="114300" distR="114300" simplePos="0" relativeHeight="251693056" behindDoc="0" locked="0" layoutInCell="1" allowOverlap="1" wp14:anchorId="2FC989BF" wp14:editId="61B62499">
                      <wp:simplePos x="0" y="0"/>
                      <wp:positionH relativeFrom="column">
                        <wp:posOffset>1292225</wp:posOffset>
                      </wp:positionH>
                      <wp:positionV relativeFrom="paragraph">
                        <wp:posOffset>64770</wp:posOffset>
                      </wp:positionV>
                      <wp:extent cx="188595" cy="353060"/>
                      <wp:effectExtent l="38100" t="38100" r="40005" b="46990"/>
                      <wp:wrapNone/>
                      <wp:docPr id="2047879280" name="Ink 10"/>
                      <wp:cNvGraphicFramePr/>
                      <a:graphic xmlns:a="http://schemas.openxmlformats.org/drawingml/2006/main">
                        <a:graphicData uri="http://schemas.microsoft.com/office/word/2010/wordprocessingInk">
                          <mc:AlternateContent xmlns:a14="http://schemas.microsoft.com/office/drawing/2010/main">
                            <mc:Choice Requires="a14">
                              <w14:contentPart bwMode="auto" r:id="rId46">
                                <w14:nvContentPartPr>
                                  <w14:cNvContentPartPr/>
                                </w14:nvContentPartPr>
                                <w14:xfrm>
                                  <a:off x="0" y="0"/>
                                  <a:ext cx="188595" cy="353060"/>
                                </w14:xfrm>
                              </w14:contentPart>
                            </mc:Choice>
                            <mc:Fallback xmlns:lc="http://schemas.openxmlformats.org/drawingml/2006/lockedCanvas" xmlns="">
                              <a:pic>
                                <a:nvPicPr>
                                  <a:cNvPr id="2047879280" name="Ink 10"/>
                                  <a:cNvPicPr/>
                                </a:nvPicPr>
                                <a:blipFill>
                                  <a:blip xmlns:r="http://schemas.openxmlformats.org/officeDocument/2006/relationships" r:embed="rId47"/>
                                  <a:stretch>
                                    <a:fillRect/>
                                  </a:stretch>
                                </a:blipFill>
                                <a:spPr>
                                  <a:xfrm>
                                    <a:off x="-6122" y="-6126"/>
                                    <a:ext cx="200933" cy="365772"/>
                                  </a:xfrm>
                                  <a:prstGeom prst="rect">
                                    <a:avLst/>
                                  </a:prstGeom>
                                </a:spPr>
                              </a:pic>
                            </mc:Fallback>
                          </mc:AlternateContent>
                        </a:graphicData>
                      </a:graphic>
                    </wp:anchor>
                  </w:drawing>
                </mc:Choice>
                <mc:Fallback>
                  <w:pict>
                    <v:shape w14:anchorId="14600D54" id="Ink 10" o:spid="_x0000_s1026" type="#_x0000_t75" style="position:absolute;margin-left:101.25pt;margin-top:4.6pt;width:15.8pt;height:28.7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">
                      <v:imagedata r:id="rId48" o:title=""/>
                    </v:shape>
                  </w:pict>
                </mc:Fallback>
              </mc:AlternateContent>
            </w:r>
            <w:r>
              <w:rPr>
                <w:noProof/>
              </w:rPr>
              <mc:AlternateContent>
                <mc:Choice Requires="wpi">
                  <w:drawing>
                    <wp:anchor distT="0" distB="0" distL="114300" distR="114300" simplePos="0" relativeHeight="251694080" behindDoc="0" locked="0" layoutInCell="1" allowOverlap="1" wp14:anchorId="23A6F4F9" wp14:editId="5710C3CE">
                      <wp:simplePos x="0" y="0"/>
                      <wp:positionH relativeFrom="column">
                        <wp:posOffset>1544955</wp:posOffset>
                      </wp:positionH>
                      <wp:positionV relativeFrom="paragraph">
                        <wp:posOffset>122555</wp:posOffset>
                      </wp:positionV>
                      <wp:extent cx="989330" cy="455295"/>
                      <wp:effectExtent l="38100" t="38100" r="1270" b="40005"/>
                      <wp:wrapNone/>
                      <wp:docPr id="1728226812" name="Ink 11"/>
                      <wp:cNvGraphicFramePr/>
                      <a:graphic xmlns:a="http://schemas.openxmlformats.org/drawingml/2006/main">
                        <a:graphicData uri="http://schemas.microsoft.com/office/word/2010/wordprocessingInk">
                          <mc:AlternateContent xmlns:a14="http://schemas.microsoft.com/office/drawing/2010/main">
                            <mc:Choice Requires="a14">
                              <w14:contentPart bwMode="auto" r:id="rId49">
                                <w14:nvContentPartPr>
                                  <w14:cNvContentPartPr/>
                                </w14:nvContentPartPr>
                                <w14:xfrm>
                                  <a:off x="0" y="0"/>
                                  <a:ext cx="989330" cy="455295"/>
                                </w14:xfrm>
                              </w14:contentPart>
                            </mc:Choice>
                            <mc:Fallback xmlns:lc="http://schemas.openxmlformats.org/drawingml/2006/lockedCanvas" xmlns="">
                              <a:pic>
                                <a:nvPicPr>
                                  <a:cNvPr id="1728226812" name="Ink 11"/>
                                  <a:cNvPicPr/>
                                </a:nvPicPr>
                                <a:blipFill>
                                  <a:blip xmlns:r="http://schemas.openxmlformats.org/officeDocument/2006/relationships" r:embed="rId50"/>
                                  <a:stretch>
                                    <a:fillRect/>
                                  </a:stretch>
                                </a:blipFill>
                                <a:spPr>
                                  <a:xfrm>
                                    <a:off x="-6120" y="-6125"/>
                                    <a:ext cx="1001880" cy="468010"/>
                                  </a:xfrm>
                                  <a:prstGeom prst="rect">
                                    <a:avLst/>
                                  </a:prstGeom>
                                </a:spPr>
                              </a:pic>
                            </mc:Fallback>
                          </mc:AlternateContent>
                        </a:graphicData>
                      </a:graphic>
                    </wp:anchor>
                  </w:drawing>
                </mc:Choice>
                <mc:Fallback>
                  <w:pict>
                    <v:shape w14:anchorId="5CEC0FFF" id="Ink 11" o:spid="_x0000_s1026" type="#_x0000_t75" style="position:absolute;margin-left:121.15pt;margin-top:9.15pt;width:78.85pt;height:36.8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">
                      <v:imagedata r:id="rId51" o:title=""/>
                    </v:shape>
                  </w:pict>
                </mc:Fallback>
              </mc:AlternateContent>
            </w:r>
            <w:r w:rsidRPr="00297EF4">
              <mc:AlternateContent>
                <mc:Choice Requires="wpi">
                  <w:drawing>
                    <wp:anchor distT="0" distB="0" distL="114300" distR="114300" simplePos="0" relativeHeight="251689984" behindDoc="0" locked="0" layoutInCell="1" allowOverlap="1" wp14:anchorId="6BEE7EBF" wp14:editId="40B555F2">
                      <wp:simplePos x="0" y="0"/>
                      <wp:positionH relativeFrom="column">
                        <wp:posOffset>1783080</wp:posOffset>
                      </wp:positionH>
                      <wp:positionV relativeFrom="paragraph">
                        <wp:posOffset>53975</wp:posOffset>
                      </wp:positionV>
                      <wp:extent cx="1002030" cy="468630"/>
                      <wp:effectExtent l="1905" t="0" r="0" b="1270"/>
                      <wp:wrapNone/>
                      <wp:docPr id="1199831485" name="Ink 12"/>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52">
                            <w14:nvContentPartPr>
                              <w14:cNvContentPartPr>
                                <a14:cpLocks xmlns:a14="http://schemas.microsoft.com/office/drawing/2010/main" noRot="1" noChangeAspect="1" noEditPoints="1" noChangeArrowheads="1" noChangeShapeType="1"/>
                              </w14:cNvContentPartPr>
                            </w14:nvContentPartPr>
                            <w14:xfrm>
                              <a:off x="0" y="0"/>
                              <a:ext cx="1002030" cy="468630"/>
                            </w14:xfrm>
                          </w14:contentPart>
                        </a:graphicData>
                      </a:graphic>
                      <wp14:sizeRelH relativeFrom="page">
                        <wp14:pctWidth>0</wp14:pctWidth>
                      </wp14:sizeRelH>
                      <wp14:sizeRelV relativeFrom="page">
                        <wp14:pctHeight>0</wp14:pctHeight>
                      </wp14:sizeRelV>
                    </wp:anchor>
                  </w:drawing>
                </mc:Choice>
                <mc:Fallback>
                  <w:pict>
                    <v:shape w14:anchorId="29494E76" id="Ink 12" o:spid="_x0000_s1026" type="#_x0000_t75" style="position:absolute;margin-left:140.4pt;margin-top:4.25pt;width:78.9pt;height:36.9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">
                      <v:imagedata r:id="rId53" o:title=""/>
                      <o:lock v:ext="edit" rotation="t" verticies="t" shapetype="t"/>
                    </v:shape>
                  </w:pict>
                </mc:Fallback>
              </mc:AlternateContent>
            </w:r>
          </w:p>
        </w:tc>
        <w:tc>
          <w:tcPr>
            <w:tcW w:w="2139" w:type="dxa"/>
            <w:gridSpan w:val="3"/>
            <w:tcBorders>
              <w:top w:val="single" w:sz="4" w:space="0" w:color="000000"/>
              <w:left w:val="single" w:sz="4" w:space="0" w:color="000000"/>
              <w:bottom w:val="single" w:sz="4" w:space="0" w:color="000000"/>
              <w:right w:val="single" w:sz="4" w:space="0" w:color="000000"/>
            </w:tcBorders>
            <w:vAlign w:val="center"/>
          </w:tcPr>
          <w:p w14:paraId="48103582" w14:textId="77777777" w:rsidR="00297EF4" w:rsidRPr="00297EF4" w:rsidRDefault="00297EF4" w:rsidP="00297EF4">
            <w:pPr>
              <w:rPr>
                <w:b/>
                <w:bCs/>
              </w:rPr>
            </w:pPr>
            <w:r w:rsidRPr="00297EF4">
              <w:rPr>
                <w:b/>
                <w:bCs/>
              </w:rPr>
              <w:t>Date: 01/12/2025</w:t>
            </w:r>
          </w:p>
          <w:p w14:paraId="30E18CED" w14:textId="77777777" w:rsidR="00297EF4" w:rsidRPr="00297EF4" w:rsidRDefault="00297EF4" w:rsidP="00297EF4"/>
        </w:tc>
      </w:tr>
      <w:tr w:rsidR="00297EF4" w:rsidRPr="00297EF4" w14:paraId="18777905" w14:textId="77777777">
        <w:trPr>
          <w:gridAfter w:val="1"/>
          <w:wAfter w:w="6" w:type="dxa"/>
          <w:trHeight w:val="346"/>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DE7691" w14:textId="77777777" w:rsidR="00297EF4" w:rsidRPr="00297EF4" w:rsidRDefault="00297EF4" w:rsidP="00297EF4">
            <w:r w:rsidRPr="00297EF4">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773931" w14:textId="77777777" w:rsidR="00297EF4" w:rsidRPr="00297EF4" w:rsidRDefault="00297EF4" w:rsidP="00297EF4">
            <w:r w:rsidRPr="00297EF4">
              <w:t>Director of Studies/Supervisor:</w:t>
            </w:r>
          </w:p>
        </w:tc>
        <w:tc>
          <w:tcPr>
            <w:tcW w:w="4959" w:type="dxa"/>
            <w:gridSpan w:val="2"/>
            <w:tcBorders>
              <w:top w:val="single" w:sz="4" w:space="0" w:color="auto"/>
              <w:left w:val="single" w:sz="4" w:space="0" w:color="auto"/>
              <w:bottom w:val="single" w:sz="4" w:space="0" w:color="auto"/>
              <w:right w:val="single" w:sz="4" w:space="0" w:color="auto"/>
            </w:tcBorders>
            <w:vAlign w:val="center"/>
            <w:hideMark/>
          </w:tcPr>
          <w:p w14:paraId="05DA0690" w14:textId="77777777" w:rsidR="00297EF4" w:rsidRPr="00297EF4" w:rsidRDefault="00297EF4" w:rsidP="00297EF4">
            <w:r w:rsidRPr="00297EF4">
              <w:t>S J Peasley</w:t>
            </w:r>
          </w:p>
        </w:tc>
        <w:tc>
          <w:tcPr>
            <w:tcW w:w="2123" w:type="dxa"/>
            <w:vMerge w:val="restart"/>
            <w:tcBorders>
              <w:top w:val="single" w:sz="4" w:space="0" w:color="auto"/>
              <w:left w:val="single" w:sz="4" w:space="0" w:color="auto"/>
              <w:bottom w:val="single" w:sz="4" w:space="0" w:color="auto"/>
              <w:right w:val="single" w:sz="4" w:space="0" w:color="auto"/>
            </w:tcBorders>
            <w:hideMark/>
          </w:tcPr>
          <w:p w14:paraId="183A87C6" w14:textId="77777777" w:rsidR="00297EF4" w:rsidRPr="00297EF4" w:rsidRDefault="00297EF4" w:rsidP="00297EF4">
            <w:r w:rsidRPr="00297EF4">
              <w:rPr>
                <w:b/>
                <w:bCs/>
              </w:rPr>
              <w:t>Date: 5/12/25</w:t>
            </w:r>
          </w:p>
        </w:tc>
      </w:tr>
      <w:tr w:rsidR="00297EF4" w:rsidRPr="00297EF4" w14:paraId="7EC74A98" w14:textId="77777777">
        <w:trPr>
          <w:gridAfter w:val="1"/>
          <w:wAfter w:w="6" w:type="dxa"/>
          <w:trHeight w:val="347"/>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6A703C" w14:textId="77777777" w:rsidR="00297EF4" w:rsidRPr="00297EF4" w:rsidRDefault="00297EF4" w:rsidP="00297EF4">
            <w:r w:rsidRPr="00297EF4">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608936" w14:textId="77777777" w:rsidR="00297EF4" w:rsidRPr="00297EF4" w:rsidRDefault="00297EF4" w:rsidP="00297EF4">
            <w:r w:rsidRPr="00297EF4">
              <w:t>Signature:</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327CA72C" w14:textId="77777777" w:rsidR="00297EF4" w:rsidRPr="00297EF4" w:rsidRDefault="00297EF4" w:rsidP="00297EF4"/>
          <w:p w14:paraId="7326128E" w14:textId="77777777" w:rsidR="00297EF4" w:rsidRPr="00297EF4" w:rsidRDefault="00297EF4" w:rsidP="00297EF4"/>
        </w:tc>
        <w:tc>
          <w:tcPr>
            <w:tcW w:w="0" w:type="auto"/>
            <w:vMerge/>
            <w:tcBorders>
              <w:top w:val="single" w:sz="4" w:space="0" w:color="auto"/>
              <w:left w:val="single" w:sz="4" w:space="0" w:color="auto"/>
              <w:bottom w:val="single" w:sz="4" w:space="0" w:color="auto"/>
              <w:right w:val="single" w:sz="4" w:space="0" w:color="auto"/>
            </w:tcBorders>
            <w:vAlign w:val="center"/>
            <w:hideMark/>
          </w:tcPr>
          <w:p w14:paraId="16A2CE0B" w14:textId="77777777" w:rsidR="00297EF4" w:rsidRPr="00297EF4" w:rsidRDefault="00297EF4" w:rsidP="00297EF4"/>
        </w:tc>
      </w:tr>
    </w:tbl>
    <w:p w14:paraId="3E8597D0" w14:textId="77777777" w:rsidR="00297EF4" w:rsidRPr="00297EF4" w:rsidRDefault="00297EF4" w:rsidP="00297EF4"/>
    <w:p w14:paraId="261DE44D" w14:textId="77777777" w:rsidR="00297EF4" w:rsidRPr="00297EF4" w:rsidRDefault="00297EF4" w:rsidP="00297EF4">
      <w:pPr>
        <w:rPr>
          <w:i/>
        </w:rPr>
      </w:pPr>
    </w:p>
    <w:p w14:paraId="63CC1A5D" w14:textId="77777777" w:rsidR="00297EF4" w:rsidRPr="00297EF4" w:rsidRDefault="00297EF4" w:rsidP="00297EF4">
      <w:pPr>
        <w:rPr>
          <w:i/>
        </w:rPr>
      </w:pPr>
    </w:p>
    <w:p w14:paraId="281C4B10" w14:textId="77777777" w:rsidR="00297EF4" w:rsidRPr="00297EF4" w:rsidRDefault="00297EF4" w:rsidP="00297EF4">
      <w:pPr>
        <w:rPr>
          <w:b/>
          <w:i/>
        </w:rPr>
      </w:pPr>
      <w:r w:rsidRPr="00297EF4">
        <w:rPr>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297EF4" w:rsidRPr="00297EF4" w14:paraId="7997EF7E" w14:textId="77777777">
        <w:trPr>
          <w:trHeight w:val="561"/>
        </w:trPr>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60786027" w14:textId="77777777" w:rsidR="00297EF4" w:rsidRPr="00297EF4" w:rsidRDefault="00297EF4" w:rsidP="00297EF4"/>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hideMark/>
          </w:tcPr>
          <w:p w14:paraId="050DB2FB" w14:textId="77777777" w:rsidR="00297EF4" w:rsidRPr="00297EF4" w:rsidRDefault="00297EF4" w:rsidP="00297EF4">
            <w:pPr>
              <w:rPr>
                <w:b/>
              </w:rPr>
            </w:pPr>
            <w:r w:rsidRPr="00297EF4">
              <w:rPr>
                <w:b/>
              </w:rPr>
              <w:t xml:space="preserve">Ethical approval given </w:t>
            </w:r>
          </w:p>
        </w:tc>
      </w:tr>
      <w:tr w:rsidR="00297EF4" w:rsidRPr="00297EF4" w14:paraId="50ADD31B"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CBAA56" w14:textId="77777777" w:rsidR="00297EF4" w:rsidRPr="00297EF4" w:rsidRDefault="00297EF4" w:rsidP="00297EF4">
            <w:pPr>
              <w:rPr>
                <w:bCs/>
              </w:rPr>
            </w:pPr>
            <w:r w:rsidRPr="00297EF4">
              <w:rPr>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527EEF" w14:textId="77777777" w:rsidR="00297EF4" w:rsidRPr="00297EF4" w:rsidRDefault="00297EF4" w:rsidP="00297EF4">
            <w:r w:rsidRPr="00297EF4">
              <w:rPr>
                <w:b/>
                <w:bCs/>
              </w:rPr>
              <w:t>Signature of assessor:</w:t>
            </w:r>
          </w:p>
        </w:tc>
        <w:tc>
          <w:tcPr>
            <w:tcW w:w="4949" w:type="dxa"/>
            <w:tcBorders>
              <w:top w:val="single" w:sz="4" w:space="0" w:color="000000"/>
              <w:left w:val="single" w:sz="4" w:space="0" w:color="auto"/>
              <w:bottom w:val="single" w:sz="4" w:space="0" w:color="000000"/>
              <w:right w:val="single" w:sz="4" w:space="0" w:color="000000"/>
            </w:tcBorders>
            <w:vAlign w:val="center"/>
          </w:tcPr>
          <w:p w14:paraId="0BDC5A90" w14:textId="77777777" w:rsidR="00297EF4" w:rsidRPr="00297EF4" w:rsidRDefault="00297EF4" w:rsidP="00297EF4"/>
        </w:tc>
        <w:tc>
          <w:tcPr>
            <w:tcW w:w="2139" w:type="dxa"/>
            <w:tcBorders>
              <w:top w:val="single" w:sz="4" w:space="0" w:color="000000"/>
              <w:left w:val="single" w:sz="4" w:space="0" w:color="000000"/>
              <w:bottom w:val="single" w:sz="4" w:space="0" w:color="000000"/>
              <w:right w:val="single" w:sz="4" w:space="0" w:color="000000"/>
            </w:tcBorders>
            <w:vAlign w:val="center"/>
          </w:tcPr>
          <w:p w14:paraId="1F8B0195" w14:textId="77777777" w:rsidR="00297EF4" w:rsidRPr="00297EF4" w:rsidRDefault="00297EF4" w:rsidP="00297EF4">
            <w:pPr>
              <w:rPr>
                <w:b/>
                <w:bCs/>
              </w:rPr>
            </w:pPr>
            <w:r w:rsidRPr="00297EF4">
              <w:rPr>
                <w:b/>
                <w:bCs/>
              </w:rPr>
              <w:t>Date:</w:t>
            </w:r>
          </w:p>
          <w:p w14:paraId="32C87E9B" w14:textId="77777777" w:rsidR="00297EF4" w:rsidRPr="00297EF4" w:rsidRDefault="00297EF4" w:rsidP="00297EF4"/>
        </w:tc>
      </w:tr>
      <w:tr w:rsidR="00297EF4" w:rsidRPr="00297EF4" w14:paraId="69B99D09"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8881A2" w14:textId="77777777" w:rsidR="00297EF4" w:rsidRPr="00297EF4" w:rsidRDefault="00297EF4" w:rsidP="00297EF4">
            <w:pPr>
              <w:rPr>
                <w:bCs/>
              </w:rPr>
            </w:pPr>
            <w:r w:rsidRPr="00297EF4">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E200FE" w14:textId="77777777" w:rsidR="00297EF4" w:rsidRPr="00297EF4" w:rsidRDefault="00297EF4" w:rsidP="00297EF4">
            <w:pPr>
              <w:rPr>
                <w:b/>
                <w:bCs/>
              </w:rPr>
            </w:pPr>
            <w:r w:rsidRPr="00297EF4">
              <w:t>Name:</w:t>
            </w:r>
          </w:p>
        </w:tc>
        <w:tc>
          <w:tcPr>
            <w:tcW w:w="7088" w:type="dxa"/>
            <w:gridSpan w:val="2"/>
            <w:tcBorders>
              <w:top w:val="single" w:sz="4" w:space="0" w:color="000000"/>
              <w:left w:val="single" w:sz="4" w:space="0" w:color="auto"/>
              <w:bottom w:val="single" w:sz="4" w:space="0" w:color="000000"/>
              <w:right w:val="single" w:sz="4" w:space="0" w:color="000000"/>
            </w:tcBorders>
            <w:vAlign w:val="center"/>
          </w:tcPr>
          <w:p w14:paraId="1B4CBB49" w14:textId="77777777" w:rsidR="00297EF4" w:rsidRPr="00297EF4" w:rsidRDefault="00297EF4" w:rsidP="00297EF4">
            <w:pPr>
              <w:rPr>
                <w:b/>
                <w:bCs/>
              </w:rPr>
            </w:pPr>
          </w:p>
        </w:tc>
      </w:tr>
      <w:tr w:rsidR="00297EF4" w:rsidRPr="00297EF4" w14:paraId="5A8AA553"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CA40FB" w14:textId="77777777" w:rsidR="00297EF4" w:rsidRPr="00297EF4" w:rsidRDefault="00297EF4" w:rsidP="00297EF4">
            <w:pPr>
              <w:rPr>
                <w:bCs/>
              </w:rPr>
            </w:pPr>
            <w:r w:rsidRPr="00297EF4">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2BA770" w14:textId="77777777" w:rsidR="00297EF4" w:rsidRPr="00297EF4" w:rsidRDefault="00297EF4" w:rsidP="00297EF4">
            <w:pPr>
              <w:rPr>
                <w:b/>
                <w:bCs/>
              </w:rPr>
            </w:pPr>
            <w:r w:rsidRPr="00297EF4">
              <w:t>Role:</w:t>
            </w:r>
          </w:p>
        </w:tc>
        <w:tc>
          <w:tcPr>
            <w:tcW w:w="7088" w:type="dxa"/>
            <w:gridSpan w:val="2"/>
            <w:tcBorders>
              <w:top w:val="single" w:sz="4" w:space="0" w:color="000000"/>
              <w:left w:val="single" w:sz="4" w:space="0" w:color="auto"/>
              <w:bottom w:val="single" w:sz="4" w:space="0" w:color="000000"/>
              <w:right w:val="single" w:sz="4" w:space="0" w:color="000000"/>
            </w:tcBorders>
            <w:vAlign w:val="center"/>
          </w:tcPr>
          <w:p w14:paraId="37C34DC1" w14:textId="77777777" w:rsidR="00297EF4" w:rsidRPr="00297EF4" w:rsidRDefault="00297EF4" w:rsidP="00297EF4">
            <w:pPr>
              <w:rPr>
                <w:b/>
                <w:bCs/>
              </w:rPr>
            </w:pPr>
          </w:p>
        </w:tc>
      </w:tr>
    </w:tbl>
    <w:p w14:paraId="13F5548C" w14:textId="77777777" w:rsidR="00297EF4" w:rsidRPr="00297EF4" w:rsidRDefault="00297EF4" w:rsidP="00297EF4"/>
    <w:p w14:paraId="384D6F86" w14:textId="304E9C20" w:rsidR="0015222E" w:rsidRDefault="00D556BA" w:rsidP="00D556BA">
      <w:pPr>
        <w:pStyle w:val="Heading2"/>
      </w:pPr>
      <w:bookmarkStart w:id="119" w:name="_Toc229073259"/>
      <w:r>
        <w:lastRenderedPageBreak/>
        <w:t>Appendix B – Participant Information and Consent Statement</w:t>
      </w:r>
      <w:bookmarkEnd w:id="119"/>
    </w:p>
    <w:p w14:paraId="075C4171" w14:textId="77777777" w:rsidR="00D556BA" w:rsidRDefault="00D556BA" w:rsidP="00D556BA">
      <w:r w:rsidRPr="00D556BA">
        <w:t xml:space="preserve">Participants were informed that the study explored strategic leadership, workforce transformation, and digital/AI adoption within the private care sector. Participation was voluntary, and participants were made aware that they could choose not to answer any question or withdraw before submission of their response. </w:t>
      </w:r>
    </w:p>
    <w:p w14:paraId="56FE84E5" w14:textId="77777777" w:rsidR="00E21233" w:rsidRDefault="00D556BA" w:rsidP="00D556BA">
      <w:r w:rsidRPr="00D556BA">
        <w:t xml:space="preserve">Participants were informed that all responses would be anonymised and used only for academic research purposes. No individual staff member, care home, organisation, resident, or identifiable workplace information would be named in the dissertation. </w:t>
      </w:r>
    </w:p>
    <w:p w14:paraId="63541FEC" w14:textId="450E0D9D" w:rsidR="00E21233" w:rsidRDefault="00D556BA" w:rsidP="00D556BA">
      <w:r w:rsidRPr="00D556BA">
        <w:t>For questionnaire participants, consent was implied through voluntary completion of the questionnaire after reading the introductory information. For interview participants, consent was obtained before the interview took place. Interviewees were informed that their responses would be anonymised and reported using general labels such as “Manager” or “Deputy Manager”.</w:t>
      </w:r>
    </w:p>
    <w:p w14:paraId="472D0678" w14:textId="77777777" w:rsidR="00E21233" w:rsidRDefault="00E21233">
      <w:r>
        <w:br w:type="page"/>
      </w:r>
    </w:p>
    <w:p w14:paraId="312C15EB" w14:textId="2570D3B0" w:rsidR="00E21233" w:rsidRDefault="00E21233" w:rsidP="00E21233">
      <w:pPr>
        <w:pStyle w:val="Heading2"/>
      </w:pPr>
      <w:bookmarkStart w:id="120" w:name="_Toc229073260"/>
      <w:r>
        <w:lastRenderedPageBreak/>
        <w:t>Appendix C – Questionnaire</w:t>
      </w:r>
      <w:r w:rsidR="00EB0960">
        <w:t xml:space="preserve"> for Care Staff</w:t>
      </w:r>
      <w:bookmarkEnd w:id="120"/>
    </w:p>
    <w:p w14:paraId="17CEB1CC" w14:textId="0745F785" w:rsidR="00E21233" w:rsidRPr="00E21233" w:rsidRDefault="00E21233" w:rsidP="00E21233">
      <w:pPr>
        <w:rPr>
          <w:b/>
          <w:bCs/>
        </w:rPr>
      </w:pPr>
      <w:r>
        <w:rPr>
          <w:b/>
          <w:bCs/>
        </w:rPr>
        <w:t>Section A: Background Information</w:t>
      </w:r>
    </w:p>
    <w:p w14:paraId="20D03C4D" w14:textId="77777777" w:rsidR="00E21233" w:rsidRPr="00E21233" w:rsidRDefault="00E21233" w:rsidP="00E21233">
      <w:r w:rsidRPr="00E21233">
        <w:t>Q1. What is your current role within the organisation?</w:t>
      </w:r>
    </w:p>
    <w:p w14:paraId="6FA61AAE" w14:textId="77777777" w:rsidR="00E21233" w:rsidRPr="00E21233" w:rsidRDefault="00E21233" w:rsidP="00E21233">
      <w:pPr>
        <w:numPr>
          <w:ilvl w:val="0"/>
          <w:numId w:val="36"/>
        </w:numPr>
      </w:pPr>
      <w:r w:rsidRPr="00E21233">
        <w:t xml:space="preserve">Care Worker </w:t>
      </w:r>
    </w:p>
    <w:p w14:paraId="525A74B4" w14:textId="77777777" w:rsidR="00E21233" w:rsidRPr="00E21233" w:rsidRDefault="00E21233" w:rsidP="00E21233">
      <w:pPr>
        <w:numPr>
          <w:ilvl w:val="0"/>
          <w:numId w:val="36"/>
        </w:numPr>
      </w:pPr>
      <w:r w:rsidRPr="00E21233">
        <w:t xml:space="preserve">Senior Care Worker </w:t>
      </w:r>
    </w:p>
    <w:p w14:paraId="733C0204" w14:textId="77777777" w:rsidR="00E21233" w:rsidRPr="00E21233" w:rsidRDefault="00E21233" w:rsidP="00E21233">
      <w:pPr>
        <w:numPr>
          <w:ilvl w:val="0"/>
          <w:numId w:val="36"/>
        </w:numPr>
      </w:pPr>
      <w:r w:rsidRPr="00E21233">
        <w:t xml:space="preserve">Manager </w:t>
      </w:r>
    </w:p>
    <w:p w14:paraId="6026517B" w14:textId="77777777" w:rsidR="00E21233" w:rsidRPr="00E21233" w:rsidRDefault="00E21233" w:rsidP="00E21233">
      <w:pPr>
        <w:numPr>
          <w:ilvl w:val="0"/>
          <w:numId w:val="36"/>
        </w:numPr>
      </w:pPr>
      <w:r w:rsidRPr="00E21233">
        <w:t xml:space="preserve">Other, please specify: ____________ </w:t>
      </w:r>
    </w:p>
    <w:p w14:paraId="3910C99B" w14:textId="77777777" w:rsidR="00E21233" w:rsidRPr="00E21233" w:rsidRDefault="00E21233" w:rsidP="00E21233">
      <w:r w:rsidRPr="00E21233">
        <w:t>Q2. How long have you worked in the private care sector?</w:t>
      </w:r>
    </w:p>
    <w:p w14:paraId="541304B1" w14:textId="77777777" w:rsidR="00E21233" w:rsidRPr="00E21233" w:rsidRDefault="00E21233" w:rsidP="00E21233">
      <w:pPr>
        <w:numPr>
          <w:ilvl w:val="0"/>
          <w:numId w:val="37"/>
        </w:numPr>
      </w:pPr>
      <w:r w:rsidRPr="00E21233">
        <w:t xml:space="preserve">Less than 1 year </w:t>
      </w:r>
    </w:p>
    <w:p w14:paraId="78A7DBC8" w14:textId="77777777" w:rsidR="00E21233" w:rsidRPr="00E21233" w:rsidRDefault="00E21233" w:rsidP="00E21233">
      <w:pPr>
        <w:numPr>
          <w:ilvl w:val="0"/>
          <w:numId w:val="37"/>
        </w:numPr>
      </w:pPr>
      <w:r w:rsidRPr="00E21233">
        <w:t xml:space="preserve">1–3 years </w:t>
      </w:r>
    </w:p>
    <w:p w14:paraId="5AA76D8F" w14:textId="77777777" w:rsidR="00E21233" w:rsidRPr="00E21233" w:rsidRDefault="00E21233" w:rsidP="00E21233">
      <w:pPr>
        <w:numPr>
          <w:ilvl w:val="0"/>
          <w:numId w:val="37"/>
        </w:numPr>
      </w:pPr>
      <w:r w:rsidRPr="00E21233">
        <w:t xml:space="preserve">4–6 years </w:t>
      </w:r>
    </w:p>
    <w:p w14:paraId="6422E1FC" w14:textId="77777777" w:rsidR="00E21233" w:rsidRPr="00E21233" w:rsidRDefault="00E21233" w:rsidP="00E21233">
      <w:pPr>
        <w:numPr>
          <w:ilvl w:val="0"/>
          <w:numId w:val="37"/>
        </w:numPr>
      </w:pPr>
      <w:r w:rsidRPr="00E21233">
        <w:t xml:space="preserve">7+ years </w:t>
      </w:r>
    </w:p>
    <w:p w14:paraId="294474FD" w14:textId="77777777" w:rsidR="00E21233" w:rsidRPr="00E21233" w:rsidRDefault="00E21233" w:rsidP="00E21233">
      <w:r w:rsidRPr="00E21233">
        <w:t>Q3. How would you rate your confidence and comfort with technology in general?</w:t>
      </w:r>
    </w:p>
    <w:p w14:paraId="4248CBBA" w14:textId="77777777" w:rsidR="00E21233" w:rsidRPr="00E21233" w:rsidRDefault="00E21233" w:rsidP="00E21233">
      <w:pPr>
        <w:numPr>
          <w:ilvl w:val="0"/>
          <w:numId w:val="38"/>
        </w:numPr>
      </w:pPr>
      <w:r w:rsidRPr="00E21233">
        <w:t xml:space="preserve">Not confident at all </w:t>
      </w:r>
    </w:p>
    <w:p w14:paraId="7DBC72C9" w14:textId="77777777" w:rsidR="00E21233" w:rsidRPr="00E21233" w:rsidRDefault="00E21233" w:rsidP="00E21233">
      <w:pPr>
        <w:numPr>
          <w:ilvl w:val="0"/>
          <w:numId w:val="38"/>
        </w:numPr>
      </w:pPr>
      <w:r w:rsidRPr="00E21233">
        <w:t xml:space="preserve">Slightly confident </w:t>
      </w:r>
    </w:p>
    <w:p w14:paraId="418C8F84" w14:textId="77777777" w:rsidR="00E21233" w:rsidRPr="00E21233" w:rsidRDefault="00E21233" w:rsidP="00E21233">
      <w:pPr>
        <w:numPr>
          <w:ilvl w:val="0"/>
          <w:numId w:val="38"/>
        </w:numPr>
      </w:pPr>
      <w:r w:rsidRPr="00E21233">
        <w:t xml:space="preserve">Moderately confident </w:t>
      </w:r>
    </w:p>
    <w:p w14:paraId="486A9697" w14:textId="77777777" w:rsidR="00E21233" w:rsidRPr="00E21233" w:rsidRDefault="00E21233" w:rsidP="00E21233">
      <w:pPr>
        <w:numPr>
          <w:ilvl w:val="0"/>
          <w:numId w:val="38"/>
        </w:numPr>
      </w:pPr>
      <w:r w:rsidRPr="00E21233">
        <w:t xml:space="preserve">Very confident </w:t>
      </w:r>
    </w:p>
    <w:p w14:paraId="3C1FFE51" w14:textId="77777777" w:rsidR="00E21233" w:rsidRDefault="00E21233" w:rsidP="00E21233">
      <w:pPr>
        <w:numPr>
          <w:ilvl w:val="0"/>
          <w:numId w:val="38"/>
        </w:numPr>
      </w:pPr>
      <w:r w:rsidRPr="00E21233">
        <w:t>Extremely confident</w:t>
      </w:r>
    </w:p>
    <w:p w14:paraId="2477311A" w14:textId="77777777" w:rsidR="00E21233" w:rsidRPr="00E21233" w:rsidRDefault="00E21233" w:rsidP="00E21233"/>
    <w:p w14:paraId="5CF35CE3" w14:textId="191F0617" w:rsidR="00E21233" w:rsidRDefault="00E21233" w:rsidP="00E21233">
      <w:pPr>
        <w:rPr>
          <w:b/>
          <w:bCs/>
        </w:rPr>
      </w:pPr>
      <w:r>
        <w:rPr>
          <w:b/>
          <w:bCs/>
        </w:rPr>
        <w:t>Section B: Digital and AI Exposure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654"/>
        <w:gridCol w:w="1098"/>
        <w:gridCol w:w="895"/>
        <w:gridCol w:w="766"/>
        <w:gridCol w:w="603"/>
        <w:gridCol w:w="1010"/>
      </w:tblGrid>
      <w:tr w:rsidR="00E21233" w:rsidRPr="00E21233" w14:paraId="410B41D3" w14:textId="77777777">
        <w:trPr>
          <w:tblHeader/>
          <w:tblCellSpacing w:w="15" w:type="dxa"/>
        </w:trPr>
        <w:tc>
          <w:tcPr>
            <w:tcW w:w="0" w:type="auto"/>
            <w:vAlign w:val="center"/>
            <w:hideMark/>
          </w:tcPr>
          <w:p w14:paraId="1DFAE935" w14:textId="77777777" w:rsidR="00E21233" w:rsidRPr="00E21233" w:rsidRDefault="00E21233" w:rsidP="00E21233">
            <w:r w:rsidRPr="00E21233">
              <w:t>Statement</w:t>
            </w:r>
          </w:p>
        </w:tc>
        <w:tc>
          <w:tcPr>
            <w:tcW w:w="0" w:type="auto"/>
            <w:vAlign w:val="center"/>
            <w:hideMark/>
          </w:tcPr>
          <w:p w14:paraId="3DD159FD" w14:textId="77777777" w:rsidR="00E21233" w:rsidRPr="00E21233" w:rsidRDefault="00E21233" w:rsidP="00E21233">
            <w:r w:rsidRPr="00E21233">
              <w:t>Strongly disagree</w:t>
            </w:r>
          </w:p>
        </w:tc>
        <w:tc>
          <w:tcPr>
            <w:tcW w:w="0" w:type="auto"/>
            <w:vAlign w:val="center"/>
            <w:hideMark/>
          </w:tcPr>
          <w:p w14:paraId="2376208B" w14:textId="77777777" w:rsidR="00E21233" w:rsidRPr="00E21233" w:rsidRDefault="00E21233" w:rsidP="00E21233">
            <w:r w:rsidRPr="00E21233">
              <w:t>Disagree</w:t>
            </w:r>
          </w:p>
        </w:tc>
        <w:tc>
          <w:tcPr>
            <w:tcW w:w="0" w:type="auto"/>
            <w:vAlign w:val="center"/>
            <w:hideMark/>
          </w:tcPr>
          <w:p w14:paraId="05CB41FA" w14:textId="77777777" w:rsidR="00E21233" w:rsidRPr="00E21233" w:rsidRDefault="00E21233" w:rsidP="00E21233">
            <w:r w:rsidRPr="00E21233">
              <w:t>Neutral</w:t>
            </w:r>
          </w:p>
        </w:tc>
        <w:tc>
          <w:tcPr>
            <w:tcW w:w="0" w:type="auto"/>
            <w:vAlign w:val="center"/>
            <w:hideMark/>
          </w:tcPr>
          <w:p w14:paraId="61AEC040" w14:textId="77777777" w:rsidR="00E21233" w:rsidRPr="00E21233" w:rsidRDefault="00E21233" w:rsidP="00E21233">
            <w:r w:rsidRPr="00E21233">
              <w:t>Agree</w:t>
            </w:r>
          </w:p>
        </w:tc>
        <w:tc>
          <w:tcPr>
            <w:tcW w:w="0" w:type="auto"/>
            <w:vAlign w:val="center"/>
            <w:hideMark/>
          </w:tcPr>
          <w:p w14:paraId="08124C71" w14:textId="77777777" w:rsidR="00E21233" w:rsidRPr="00E21233" w:rsidRDefault="00E21233" w:rsidP="00E21233">
            <w:r w:rsidRPr="00E21233">
              <w:t>Strongly agree</w:t>
            </w:r>
          </w:p>
        </w:tc>
      </w:tr>
      <w:tr w:rsidR="00E21233" w:rsidRPr="00E21233" w14:paraId="7159B018" w14:textId="77777777">
        <w:trPr>
          <w:tblCellSpacing w:w="15" w:type="dxa"/>
        </w:trPr>
        <w:tc>
          <w:tcPr>
            <w:tcW w:w="0" w:type="auto"/>
            <w:vAlign w:val="center"/>
            <w:hideMark/>
          </w:tcPr>
          <w:p w14:paraId="67E90D06" w14:textId="77777777" w:rsidR="00E21233" w:rsidRPr="00E21233" w:rsidRDefault="00E21233" w:rsidP="00E21233">
            <w:r w:rsidRPr="00E21233">
              <w:t>My organisation currently uses digital systems or AI-enabled tools, such as electronic care records, digital rostering, or monitoring systems.</w:t>
            </w:r>
          </w:p>
        </w:tc>
        <w:tc>
          <w:tcPr>
            <w:tcW w:w="0" w:type="auto"/>
            <w:vAlign w:val="center"/>
            <w:hideMark/>
          </w:tcPr>
          <w:p w14:paraId="72A5830E" w14:textId="77777777" w:rsidR="00E21233" w:rsidRPr="00E21233" w:rsidRDefault="00E21233" w:rsidP="00E21233">
            <w:r w:rsidRPr="00E21233">
              <w:t>☐</w:t>
            </w:r>
          </w:p>
        </w:tc>
        <w:tc>
          <w:tcPr>
            <w:tcW w:w="0" w:type="auto"/>
            <w:vAlign w:val="center"/>
            <w:hideMark/>
          </w:tcPr>
          <w:p w14:paraId="52A1B528" w14:textId="77777777" w:rsidR="00E21233" w:rsidRPr="00E21233" w:rsidRDefault="00E21233" w:rsidP="00E21233">
            <w:r w:rsidRPr="00E21233">
              <w:t>☐</w:t>
            </w:r>
          </w:p>
        </w:tc>
        <w:tc>
          <w:tcPr>
            <w:tcW w:w="0" w:type="auto"/>
            <w:vAlign w:val="center"/>
            <w:hideMark/>
          </w:tcPr>
          <w:p w14:paraId="20AFB027" w14:textId="77777777" w:rsidR="00E21233" w:rsidRPr="00E21233" w:rsidRDefault="00E21233" w:rsidP="00E21233">
            <w:r w:rsidRPr="00E21233">
              <w:t>☐</w:t>
            </w:r>
          </w:p>
        </w:tc>
        <w:tc>
          <w:tcPr>
            <w:tcW w:w="0" w:type="auto"/>
            <w:vAlign w:val="center"/>
            <w:hideMark/>
          </w:tcPr>
          <w:p w14:paraId="0F057BDF" w14:textId="77777777" w:rsidR="00E21233" w:rsidRPr="00E21233" w:rsidRDefault="00E21233" w:rsidP="00E21233">
            <w:r w:rsidRPr="00E21233">
              <w:t>☐</w:t>
            </w:r>
          </w:p>
        </w:tc>
        <w:tc>
          <w:tcPr>
            <w:tcW w:w="0" w:type="auto"/>
            <w:vAlign w:val="center"/>
            <w:hideMark/>
          </w:tcPr>
          <w:p w14:paraId="606DDA39" w14:textId="77777777" w:rsidR="00E21233" w:rsidRPr="00E21233" w:rsidRDefault="00E21233" w:rsidP="00E21233">
            <w:r w:rsidRPr="00E21233">
              <w:t>☐</w:t>
            </w:r>
          </w:p>
        </w:tc>
      </w:tr>
      <w:tr w:rsidR="00E21233" w:rsidRPr="00E21233" w14:paraId="489EF4FB" w14:textId="77777777">
        <w:trPr>
          <w:tblCellSpacing w:w="15" w:type="dxa"/>
        </w:trPr>
        <w:tc>
          <w:tcPr>
            <w:tcW w:w="0" w:type="auto"/>
            <w:vAlign w:val="center"/>
            <w:hideMark/>
          </w:tcPr>
          <w:p w14:paraId="18C57E6F" w14:textId="77777777" w:rsidR="00E21233" w:rsidRPr="00E21233" w:rsidRDefault="00E21233" w:rsidP="00E21233">
            <w:r w:rsidRPr="00E21233">
              <w:t>I feel confident using the digital technologies required in my role.</w:t>
            </w:r>
          </w:p>
        </w:tc>
        <w:tc>
          <w:tcPr>
            <w:tcW w:w="0" w:type="auto"/>
            <w:vAlign w:val="center"/>
            <w:hideMark/>
          </w:tcPr>
          <w:p w14:paraId="6B902996" w14:textId="77777777" w:rsidR="00E21233" w:rsidRPr="00E21233" w:rsidRDefault="00E21233" w:rsidP="00E21233">
            <w:r w:rsidRPr="00E21233">
              <w:t>☐</w:t>
            </w:r>
          </w:p>
        </w:tc>
        <w:tc>
          <w:tcPr>
            <w:tcW w:w="0" w:type="auto"/>
            <w:vAlign w:val="center"/>
            <w:hideMark/>
          </w:tcPr>
          <w:p w14:paraId="1498415A" w14:textId="77777777" w:rsidR="00E21233" w:rsidRPr="00E21233" w:rsidRDefault="00E21233" w:rsidP="00E21233">
            <w:r w:rsidRPr="00E21233">
              <w:t>☐</w:t>
            </w:r>
          </w:p>
        </w:tc>
        <w:tc>
          <w:tcPr>
            <w:tcW w:w="0" w:type="auto"/>
            <w:vAlign w:val="center"/>
            <w:hideMark/>
          </w:tcPr>
          <w:p w14:paraId="300FD5DD" w14:textId="77777777" w:rsidR="00E21233" w:rsidRPr="00E21233" w:rsidRDefault="00E21233" w:rsidP="00E21233">
            <w:r w:rsidRPr="00E21233">
              <w:t>☐</w:t>
            </w:r>
          </w:p>
        </w:tc>
        <w:tc>
          <w:tcPr>
            <w:tcW w:w="0" w:type="auto"/>
            <w:vAlign w:val="center"/>
            <w:hideMark/>
          </w:tcPr>
          <w:p w14:paraId="6A8C53A7" w14:textId="77777777" w:rsidR="00E21233" w:rsidRPr="00E21233" w:rsidRDefault="00E21233" w:rsidP="00E21233">
            <w:r w:rsidRPr="00E21233">
              <w:t>☐</w:t>
            </w:r>
          </w:p>
        </w:tc>
        <w:tc>
          <w:tcPr>
            <w:tcW w:w="0" w:type="auto"/>
            <w:vAlign w:val="center"/>
            <w:hideMark/>
          </w:tcPr>
          <w:p w14:paraId="24721BBD" w14:textId="77777777" w:rsidR="00E21233" w:rsidRPr="00E21233" w:rsidRDefault="00E21233" w:rsidP="00E21233">
            <w:r w:rsidRPr="00E21233">
              <w:t>☐</w:t>
            </w:r>
          </w:p>
        </w:tc>
      </w:tr>
      <w:tr w:rsidR="00E21233" w:rsidRPr="00E21233" w14:paraId="1C438A99" w14:textId="77777777">
        <w:trPr>
          <w:tblCellSpacing w:w="15" w:type="dxa"/>
        </w:trPr>
        <w:tc>
          <w:tcPr>
            <w:tcW w:w="0" w:type="auto"/>
            <w:vAlign w:val="center"/>
            <w:hideMark/>
          </w:tcPr>
          <w:p w14:paraId="15291A6D" w14:textId="77777777" w:rsidR="00E21233" w:rsidRPr="00E21233" w:rsidRDefault="00E21233" w:rsidP="00E21233">
            <w:r w:rsidRPr="00E21233">
              <w:t>Digital technologies have improved both the efficiency of my work and the accuracy of information about residents’ needs.</w:t>
            </w:r>
          </w:p>
        </w:tc>
        <w:tc>
          <w:tcPr>
            <w:tcW w:w="0" w:type="auto"/>
            <w:vAlign w:val="center"/>
            <w:hideMark/>
          </w:tcPr>
          <w:p w14:paraId="64E787E2" w14:textId="77777777" w:rsidR="00E21233" w:rsidRPr="00E21233" w:rsidRDefault="00E21233" w:rsidP="00E21233">
            <w:r w:rsidRPr="00E21233">
              <w:t>☐</w:t>
            </w:r>
          </w:p>
        </w:tc>
        <w:tc>
          <w:tcPr>
            <w:tcW w:w="0" w:type="auto"/>
            <w:vAlign w:val="center"/>
            <w:hideMark/>
          </w:tcPr>
          <w:p w14:paraId="2154E376" w14:textId="77777777" w:rsidR="00E21233" w:rsidRPr="00E21233" w:rsidRDefault="00E21233" w:rsidP="00E21233">
            <w:r w:rsidRPr="00E21233">
              <w:t>☐</w:t>
            </w:r>
          </w:p>
        </w:tc>
        <w:tc>
          <w:tcPr>
            <w:tcW w:w="0" w:type="auto"/>
            <w:vAlign w:val="center"/>
            <w:hideMark/>
          </w:tcPr>
          <w:p w14:paraId="50A6F118" w14:textId="77777777" w:rsidR="00E21233" w:rsidRPr="00E21233" w:rsidRDefault="00E21233" w:rsidP="00E21233">
            <w:r w:rsidRPr="00E21233">
              <w:t>☐</w:t>
            </w:r>
          </w:p>
        </w:tc>
        <w:tc>
          <w:tcPr>
            <w:tcW w:w="0" w:type="auto"/>
            <w:vAlign w:val="center"/>
            <w:hideMark/>
          </w:tcPr>
          <w:p w14:paraId="2F7C0DA5" w14:textId="77777777" w:rsidR="00E21233" w:rsidRPr="00E21233" w:rsidRDefault="00E21233" w:rsidP="00E21233">
            <w:r w:rsidRPr="00E21233">
              <w:t>☐</w:t>
            </w:r>
          </w:p>
        </w:tc>
        <w:tc>
          <w:tcPr>
            <w:tcW w:w="0" w:type="auto"/>
            <w:vAlign w:val="center"/>
            <w:hideMark/>
          </w:tcPr>
          <w:p w14:paraId="45244A4F" w14:textId="77777777" w:rsidR="00E21233" w:rsidRPr="00E21233" w:rsidRDefault="00E21233" w:rsidP="00E21233">
            <w:r w:rsidRPr="00E21233">
              <w:t>☐</w:t>
            </w:r>
          </w:p>
        </w:tc>
      </w:tr>
    </w:tbl>
    <w:p w14:paraId="6F634EC8" w14:textId="77777777" w:rsidR="00E21233" w:rsidRDefault="00E21233" w:rsidP="00E21233">
      <w:pPr>
        <w:rPr>
          <w:b/>
          <w:bCs/>
        </w:rPr>
      </w:pPr>
    </w:p>
    <w:p w14:paraId="12D7FFDE" w14:textId="77777777" w:rsidR="00E21233" w:rsidRDefault="00E21233" w:rsidP="00E21233">
      <w:pPr>
        <w:rPr>
          <w:b/>
          <w:bCs/>
        </w:rPr>
      </w:pPr>
    </w:p>
    <w:p w14:paraId="50131BF2" w14:textId="28FC6478" w:rsidR="00E21233" w:rsidRDefault="00E21233" w:rsidP="00E21233">
      <w:pPr>
        <w:rPr>
          <w:b/>
          <w:bCs/>
        </w:rPr>
      </w:pPr>
      <w:r w:rsidRPr="00E21233">
        <w:rPr>
          <w:b/>
          <w:bCs/>
        </w:rPr>
        <w:lastRenderedPageBreak/>
        <w:t>Section C: Leadership and Communication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66"/>
        <w:gridCol w:w="1209"/>
        <w:gridCol w:w="895"/>
        <w:gridCol w:w="766"/>
        <w:gridCol w:w="603"/>
        <w:gridCol w:w="1087"/>
      </w:tblGrid>
      <w:tr w:rsidR="00E21233" w:rsidRPr="00E21233" w14:paraId="75C349FC" w14:textId="77777777">
        <w:trPr>
          <w:tblHeader/>
          <w:tblCellSpacing w:w="15" w:type="dxa"/>
        </w:trPr>
        <w:tc>
          <w:tcPr>
            <w:tcW w:w="0" w:type="auto"/>
            <w:vAlign w:val="center"/>
            <w:hideMark/>
          </w:tcPr>
          <w:p w14:paraId="1A616203" w14:textId="77777777" w:rsidR="00E21233" w:rsidRPr="00E21233" w:rsidRDefault="00E21233" w:rsidP="00E21233">
            <w:r w:rsidRPr="00E21233">
              <w:t>Statement</w:t>
            </w:r>
          </w:p>
        </w:tc>
        <w:tc>
          <w:tcPr>
            <w:tcW w:w="0" w:type="auto"/>
            <w:vAlign w:val="center"/>
            <w:hideMark/>
          </w:tcPr>
          <w:p w14:paraId="24F9C657" w14:textId="77777777" w:rsidR="00E21233" w:rsidRPr="00E21233" w:rsidRDefault="00E21233" w:rsidP="00E21233">
            <w:r w:rsidRPr="00E21233">
              <w:t>Strongly disagree</w:t>
            </w:r>
          </w:p>
        </w:tc>
        <w:tc>
          <w:tcPr>
            <w:tcW w:w="0" w:type="auto"/>
            <w:vAlign w:val="center"/>
            <w:hideMark/>
          </w:tcPr>
          <w:p w14:paraId="1D3AADE5" w14:textId="77777777" w:rsidR="00E21233" w:rsidRPr="00E21233" w:rsidRDefault="00E21233" w:rsidP="00E21233">
            <w:r w:rsidRPr="00E21233">
              <w:t>Disagree</w:t>
            </w:r>
          </w:p>
        </w:tc>
        <w:tc>
          <w:tcPr>
            <w:tcW w:w="0" w:type="auto"/>
            <w:vAlign w:val="center"/>
            <w:hideMark/>
          </w:tcPr>
          <w:p w14:paraId="6F2DE173" w14:textId="77777777" w:rsidR="00E21233" w:rsidRPr="00E21233" w:rsidRDefault="00E21233" w:rsidP="00E21233">
            <w:r w:rsidRPr="00E21233">
              <w:t>Neutral</w:t>
            </w:r>
          </w:p>
        </w:tc>
        <w:tc>
          <w:tcPr>
            <w:tcW w:w="0" w:type="auto"/>
            <w:vAlign w:val="center"/>
            <w:hideMark/>
          </w:tcPr>
          <w:p w14:paraId="4E2EE443" w14:textId="77777777" w:rsidR="00E21233" w:rsidRPr="00E21233" w:rsidRDefault="00E21233" w:rsidP="00E21233">
            <w:r w:rsidRPr="00E21233">
              <w:t>Agree</w:t>
            </w:r>
          </w:p>
        </w:tc>
        <w:tc>
          <w:tcPr>
            <w:tcW w:w="0" w:type="auto"/>
            <w:vAlign w:val="center"/>
            <w:hideMark/>
          </w:tcPr>
          <w:p w14:paraId="77F7BAB9" w14:textId="77777777" w:rsidR="00E21233" w:rsidRPr="00E21233" w:rsidRDefault="00E21233" w:rsidP="00E21233">
            <w:r w:rsidRPr="00E21233">
              <w:t>Strongly agree</w:t>
            </w:r>
          </w:p>
        </w:tc>
      </w:tr>
      <w:tr w:rsidR="00E21233" w:rsidRPr="00E21233" w14:paraId="02F73164" w14:textId="77777777">
        <w:trPr>
          <w:tblCellSpacing w:w="15" w:type="dxa"/>
        </w:trPr>
        <w:tc>
          <w:tcPr>
            <w:tcW w:w="0" w:type="auto"/>
            <w:vAlign w:val="center"/>
            <w:hideMark/>
          </w:tcPr>
          <w:p w14:paraId="5FFA2F46" w14:textId="77777777" w:rsidR="00E21233" w:rsidRPr="00E21233" w:rsidRDefault="00E21233" w:rsidP="00E21233">
            <w:r w:rsidRPr="00E21233">
              <w:t>Leaders in my organisation clearly explain why new digital or AI technologies are introduced.</w:t>
            </w:r>
          </w:p>
        </w:tc>
        <w:tc>
          <w:tcPr>
            <w:tcW w:w="0" w:type="auto"/>
            <w:vAlign w:val="center"/>
            <w:hideMark/>
          </w:tcPr>
          <w:p w14:paraId="1BF46B78" w14:textId="77777777" w:rsidR="00E21233" w:rsidRPr="00E21233" w:rsidRDefault="00E21233" w:rsidP="00E21233">
            <w:r w:rsidRPr="00E21233">
              <w:t>☐</w:t>
            </w:r>
          </w:p>
        </w:tc>
        <w:tc>
          <w:tcPr>
            <w:tcW w:w="0" w:type="auto"/>
            <w:vAlign w:val="center"/>
            <w:hideMark/>
          </w:tcPr>
          <w:p w14:paraId="0ACBA8AC" w14:textId="77777777" w:rsidR="00E21233" w:rsidRPr="00E21233" w:rsidRDefault="00E21233" w:rsidP="00E21233">
            <w:r w:rsidRPr="00E21233">
              <w:t>☐</w:t>
            </w:r>
          </w:p>
        </w:tc>
        <w:tc>
          <w:tcPr>
            <w:tcW w:w="0" w:type="auto"/>
            <w:vAlign w:val="center"/>
            <w:hideMark/>
          </w:tcPr>
          <w:p w14:paraId="42128C4D" w14:textId="77777777" w:rsidR="00E21233" w:rsidRPr="00E21233" w:rsidRDefault="00E21233" w:rsidP="00E21233">
            <w:r w:rsidRPr="00E21233">
              <w:t>☐</w:t>
            </w:r>
          </w:p>
        </w:tc>
        <w:tc>
          <w:tcPr>
            <w:tcW w:w="0" w:type="auto"/>
            <w:vAlign w:val="center"/>
            <w:hideMark/>
          </w:tcPr>
          <w:p w14:paraId="5C9D3A31" w14:textId="77777777" w:rsidR="00E21233" w:rsidRPr="00E21233" w:rsidRDefault="00E21233" w:rsidP="00E21233">
            <w:r w:rsidRPr="00E21233">
              <w:t>☐</w:t>
            </w:r>
          </w:p>
        </w:tc>
        <w:tc>
          <w:tcPr>
            <w:tcW w:w="0" w:type="auto"/>
            <w:vAlign w:val="center"/>
            <w:hideMark/>
          </w:tcPr>
          <w:p w14:paraId="16CE49F0" w14:textId="77777777" w:rsidR="00E21233" w:rsidRPr="00E21233" w:rsidRDefault="00E21233" w:rsidP="00E21233">
            <w:r w:rsidRPr="00E21233">
              <w:t>☐</w:t>
            </w:r>
          </w:p>
        </w:tc>
      </w:tr>
      <w:tr w:rsidR="00E21233" w:rsidRPr="00E21233" w14:paraId="26CFFC59" w14:textId="77777777">
        <w:trPr>
          <w:tblCellSpacing w:w="15" w:type="dxa"/>
        </w:trPr>
        <w:tc>
          <w:tcPr>
            <w:tcW w:w="0" w:type="auto"/>
            <w:vAlign w:val="center"/>
            <w:hideMark/>
          </w:tcPr>
          <w:p w14:paraId="602E7B74" w14:textId="77777777" w:rsidR="00E21233" w:rsidRPr="00E21233" w:rsidRDefault="00E21233" w:rsidP="00E21233">
            <w:r w:rsidRPr="00E21233">
              <w:t>I feel supported by leadership when digital or AI-related changes are implemented.</w:t>
            </w:r>
          </w:p>
        </w:tc>
        <w:tc>
          <w:tcPr>
            <w:tcW w:w="0" w:type="auto"/>
            <w:vAlign w:val="center"/>
            <w:hideMark/>
          </w:tcPr>
          <w:p w14:paraId="7242FED6" w14:textId="77777777" w:rsidR="00E21233" w:rsidRPr="00E21233" w:rsidRDefault="00E21233" w:rsidP="00E21233">
            <w:r w:rsidRPr="00E21233">
              <w:t>☐</w:t>
            </w:r>
          </w:p>
        </w:tc>
        <w:tc>
          <w:tcPr>
            <w:tcW w:w="0" w:type="auto"/>
            <w:vAlign w:val="center"/>
            <w:hideMark/>
          </w:tcPr>
          <w:p w14:paraId="0F374597" w14:textId="77777777" w:rsidR="00E21233" w:rsidRPr="00E21233" w:rsidRDefault="00E21233" w:rsidP="00E21233">
            <w:r w:rsidRPr="00E21233">
              <w:t>☐</w:t>
            </w:r>
          </w:p>
        </w:tc>
        <w:tc>
          <w:tcPr>
            <w:tcW w:w="0" w:type="auto"/>
            <w:vAlign w:val="center"/>
            <w:hideMark/>
          </w:tcPr>
          <w:p w14:paraId="5675706B" w14:textId="77777777" w:rsidR="00E21233" w:rsidRPr="00E21233" w:rsidRDefault="00E21233" w:rsidP="00E21233">
            <w:r w:rsidRPr="00E21233">
              <w:t>☐</w:t>
            </w:r>
          </w:p>
        </w:tc>
        <w:tc>
          <w:tcPr>
            <w:tcW w:w="0" w:type="auto"/>
            <w:vAlign w:val="center"/>
            <w:hideMark/>
          </w:tcPr>
          <w:p w14:paraId="7266AC68" w14:textId="77777777" w:rsidR="00E21233" w:rsidRPr="00E21233" w:rsidRDefault="00E21233" w:rsidP="00E21233">
            <w:r w:rsidRPr="00E21233">
              <w:t>☐</w:t>
            </w:r>
          </w:p>
        </w:tc>
        <w:tc>
          <w:tcPr>
            <w:tcW w:w="0" w:type="auto"/>
            <w:vAlign w:val="center"/>
            <w:hideMark/>
          </w:tcPr>
          <w:p w14:paraId="67F1156E" w14:textId="77777777" w:rsidR="00E21233" w:rsidRPr="00E21233" w:rsidRDefault="00E21233" w:rsidP="00E21233">
            <w:r w:rsidRPr="00E21233">
              <w:t>☐</w:t>
            </w:r>
          </w:p>
        </w:tc>
      </w:tr>
      <w:tr w:rsidR="00E21233" w:rsidRPr="00E21233" w14:paraId="2430AB89" w14:textId="77777777">
        <w:trPr>
          <w:tblCellSpacing w:w="15" w:type="dxa"/>
        </w:trPr>
        <w:tc>
          <w:tcPr>
            <w:tcW w:w="0" w:type="auto"/>
            <w:vAlign w:val="center"/>
            <w:hideMark/>
          </w:tcPr>
          <w:p w14:paraId="14109E94" w14:textId="77777777" w:rsidR="00E21233" w:rsidRPr="00E21233" w:rsidRDefault="00E21233" w:rsidP="00E21233">
            <w:r w:rsidRPr="00E21233">
              <w:t>Staff are consulted or encouraged to provide feedback before or during digital changes.</w:t>
            </w:r>
          </w:p>
        </w:tc>
        <w:tc>
          <w:tcPr>
            <w:tcW w:w="0" w:type="auto"/>
            <w:vAlign w:val="center"/>
            <w:hideMark/>
          </w:tcPr>
          <w:p w14:paraId="5CA048BD" w14:textId="77777777" w:rsidR="00E21233" w:rsidRPr="00E21233" w:rsidRDefault="00E21233" w:rsidP="00E21233">
            <w:r w:rsidRPr="00E21233">
              <w:t>☐</w:t>
            </w:r>
          </w:p>
        </w:tc>
        <w:tc>
          <w:tcPr>
            <w:tcW w:w="0" w:type="auto"/>
            <w:vAlign w:val="center"/>
            <w:hideMark/>
          </w:tcPr>
          <w:p w14:paraId="0C13649D" w14:textId="77777777" w:rsidR="00E21233" w:rsidRPr="00E21233" w:rsidRDefault="00E21233" w:rsidP="00E21233">
            <w:r w:rsidRPr="00E21233">
              <w:t>☐</w:t>
            </w:r>
          </w:p>
        </w:tc>
        <w:tc>
          <w:tcPr>
            <w:tcW w:w="0" w:type="auto"/>
            <w:vAlign w:val="center"/>
            <w:hideMark/>
          </w:tcPr>
          <w:p w14:paraId="5F07885D" w14:textId="77777777" w:rsidR="00E21233" w:rsidRPr="00E21233" w:rsidRDefault="00E21233" w:rsidP="00E21233">
            <w:r w:rsidRPr="00E21233">
              <w:t>☐</w:t>
            </w:r>
          </w:p>
        </w:tc>
        <w:tc>
          <w:tcPr>
            <w:tcW w:w="0" w:type="auto"/>
            <w:vAlign w:val="center"/>
            <w:hideMark/>
          </w:tcPr>
          <w:p w14:paraId="3F0753DE" w14:textId="77777777" w:rsidR="00E21233" w:rsidRPr="00E21233" w:rsidRDefault="00E21233" w:rsidP="00E21233">
            <w:r w:rsidRPr="00E21233">
              <w:t>☐</w:t>
            </w:r>
          </w:p>
        </w:tc>
        <w:tc>
          <w:tcPr>
            <w:tcW w:w="0" w:type="auto"/>
            <w:vAlign w:val="center"/>
            <w:hideMark/>
          </w:tcPr>
          <w:p w14:paraId="17293DB3" w14:textId="77777777" w:rsidR="00E21233" w:rsidRPr="00E21233" w:rsidRDefault="00E21233" w:rsidP="00E21233">
            <w:r w:rsidRPr="00E21233">
              <w:t>☐</w:t>
            </w:r>
          </w:p>
        </w:tc>
      </w:tr>
    </w:tbl>
    <w:p w14:paraId="3B54554F" w14:textId="77777777" w:rsidR="00E21233" w:rsidRDefault="00E21233" w:rsidP="00E21233">
      <w:pPr>
        <w:rPr>
          <w:b/>
          <w:bCs/>
        </w:rPr>
      </w:pPr>
    </w:p>
    <w:p w14:paraId="25022622" w14:textId="4023DFFA" w:rsidR="00E21233" w:rsidRDefault="00E21233" w:rsidP="00E21233">
      <w:pPr>
        <w:rPr>
          <w:b/>
          <w:bCs/>
        </w:rPr>
      </w:pPr>
      <w:r>
        <w:rPr>
          <w:b/>
          <w:bCs/>
        </w:rPr>
        <w:t>Section D: Trust, Ethics and Workforce Impact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13"/>
        <w:gridCol w:w="1240"/>
        <w:gridCol w:w="895"/>
        <w:gridCol w:w="766"/>
        <w:gridCol w:w="603"/>
        <w:gridCol w:w="1109"/>
      </w:tblGrid>
      <w:tr w:rsidR="00E21233" w:rsidRPr="00E21233" w14:paraId="31EAFBBF" w14:textId="77777777">
        <w:trPr>
          <w:tblHeader/>
          <w:tblCellSpacing w:w="15" w:type="dxa"/>
        </w:trPr>
        <w:tc>
          <w:tcPr>
            <w:tcW w:w="0" w:type="auto"/>
            <w:vAlign w:val="center"/>
            <w:hideMark/>
          </w:tcPr>
          <w:p w14:paraId="50A89BEE" w14:textId="77777777" w:rsidR="00E21233" w:rsidRPr="00E21233" w:rsidRDefault="00E21233" w:rsidP="00E21233">
            <w:r w:rsidRPr="00E21233">
              <w:t>Statement</w:t>
            </w:r>
          </w:p>
        </w:tc>
        <w:tc>
          <w:tcPr>
            <w:tcW w:w="0" w:type="auto"/>
            <w:vAlign w:val="center"/>
            <w:hideMark/>
          </w:tcPr>
          <w:p w14:paraId="6F72DDF0" w14:textId="77777777" w:rsidR="00E21233" w:rsidRPr="00E21233" w:rsidRDefault="00E21233" w:rsidP="00E21233">
            <w:r w:rsidRPr="00E21233">
              <w:t>Strongly disagree</w:t>
            </w:r>
          </w:p>
        </w:tc>
        <w:tc>
          <w:tcPr>
            <w:tcW w:w="0" w:type="auto"/>
            <w:vAlign w:val="center"/>
            <w:hideMark/>
          </w:tcPr>
          <w:p w14:paraId="24B93048" w14:textId="77777777" w:rsidR="00E21233" w:rsidRPr="00E21233" w:rsidRDefault="00E21233" w:rsidP="00E21233">
            <w:r w:rsidRPr="00E21233">
              <w:t>Disagree</w:t>
            </w:r>
          </w:p>
        </w:tc>
        <w:tc>
          <w:tcPr>
            <w:tcW w:w="0" w:type="auto"/>
            <w:vAlign w:val="center"/>
            <w:hideMark/>
          </w:tcPr>
          <w:p w14:paraId="6F7E09CD" w14:textId="77777777" w:rsidR="00E21233" w:rsidRPr="00E21233" w:rsidRDefault="00E21233" w:rsidP="00E21233">
            <w:r w:rsidRPr="00E21233">
              <w:t>Neutral</w:t>
            </w:r>
          </w:p>
        </w:tc>
        <w:tc>
          <w:tcPr>
            <w:tcW w:w="0" w:type="auto"/>
            <w:vAlign w:val="center"/>
            <w:hideMark/>
          </w:tcPr>
          <w:p w14:paraId="514B00E5" w14:textId="77777777" w:rsidR="00E21233" w:rsidRPr="00E21233" w:rsidRDefault="00E21233" w:rsidP="00E21233">
            <w:r w:rsidRPr="00E21233">
              <w:t>Agree</w:t>
            </w:r>
          </w:p>
        </w:tc>
        <w:tc>
          <w:tcPr>
            <w:tcW w:w="0" w:type="auto"/>
            <w:vAlign w:val="center"/>
            <w:hideMark/>
          </w:tcPr>
          <w:p w14:paraId="456E421C" w14:textId="77777777" w:rsidR="00E21233" w:rsidRPr="00E21233" w:rsidRDefault="00E21233" w:rsidP="00E21233">
            <w:r w:rsidRPr="00E21233">
              <w:t>Strongly agree</w:t>
            </w:r>
          </w:p>
        </w:tc>
      </w:tr>
      <w:tr w:rsidR="00E21233" w:rsidRPr="00E21233" w14:paraId="4A31EE0F" w14:textId="77777777">
        <w:trPr>
          <w:tblCellSpacing w:w="15" w:type="dxa"/>
        </w:trPr>
        <w:tc>
          <w:tcPr>
            <w:tcW w:w="0" w:type="auto"/>
            <w:vAlign w:val="center"/>
            <w:hideMark/>
          </w:tcPr>
          <w:p w14:paraId="1EC8A47B" w14:textId="77777777" w:rsidR="00E21233" w:rsidRPr="00E21233" w:rsidRDefault="00E21233" w:rsidP="00E21233">
            <w:r w:rsidRPr="00E21233">
              <w:t>I trust that digital or AI technologies are used ethically within my organisation.</w:t>
            </w:r>
          </w:p>
        </w:tc>
        <w:tc>
          <w:tcPr>
            <w:tcW w:w="0" w:type="auto"/>
            <w:vAlign w:val="center"/>
            <w:hideMark/>
          </w:tcPr>
          <w:p w14:paraId="125AD136" w14:textId="77777777" w:rsidR="00E21233" w:rsidRPr="00E21233" w:rsidRDefault="00E21233" w:rsidP="00E21233">
            <w:r w:rsidRPr="00E21233">
              <w:t>☐</w:t>
            </w:r>
          </w:p>
        </w:tc>
        <w:tc>
          <w:tcPr>
            <w:tcW w:w="0" w:type="auto"/>
            <w:vAlign w:val="center"/>
            <w:hideMark/>
          </w:tcPr>
          <w:p w14:paraId="4118C5E1" w14:textId="77777777" w:rsidR="00E21233" w:rsidRPr="00E21233" w:rsidRDefault="00E21233" w:rsidP="00E21233">
            <w:r w:rsidRPr="00E21233">
              <w:t>☐</w:t>
            </w:r>
          </w:p>
        </w:tc>
        <w:tc>
          <w:tcPr>
            <w:tcW w:w="0" w:type="auto"/>
            <w:vAlign w:val="center"/>
            <w:hideMark/>
          </w:tcPr>
          <w:p w14:paraId="6E6C2A98" w14:textId="77777777" w:rsidR="00E21233" w:rsidRPr="00E21233" w:rsidRDefault="00E21233" w:rsidP="00E21233">
            <w:r w:rsidRPr="00E21233">
              <w:t>☐</w:t>
            </w:r>
          </w:p>
        </w:tc>
        <w:tc>
          <w:tcPr>
            <w:tcW w:w="0" w:type="auto"/>
            <w:vAlign w:val="center"/>
            <w:hideMark/>
          </w:tcPr>
          <w:p w14:paraId="46AAEB99" w14:textId="77777777" w:rsidR="00E21233" w:rsidRPr="00E21233" w:rsidRDefault="00E21233" w:rsidP="00E21233">
            <w:r w:rsidRPr="00E21233">
              <w:t>☐</w:t>
            </w:r>
          </w:p>
        </w:tc>
        <w:tc>
          <w:tcPr>
            <w:tcW w:w="0" w:type="auto"/>
            <w:vAlign w:val="center"/>
            <w:hideMark/>
          </w:tcPr>
          <w:p w14:paraId="261D3974" w14:textId="77777777" w:rsidR="00E21233" w:rsidRPr="00E21233" w:rsidRDefault="00E21233" w:rsidP="00E21233">
            <w:r w:rsidRPr="00E21233">
              <w:t>☐</w:t>
            </w:r>
          </w:p>
        </w:tc>
      </w:tr>
      <w:tr w:rsidR="00E21233" w:rsidRPr="00E21233" w14:paraId="27C79D9B" w14:textId="77777777">
        <w:trPr>
          <w:tblCellSpacing w:w="15" w:type="dxa"/>
        </w:trPr>
        <w:tc>
          <w:tcPr>
            <w:tcW w:w="0" w:type="auto"/>
            <w:vAlign w:val="center"/>
            <w:hideMark/>
          </w:tcPr>
          <w:p w14:paraId="788683E5" w14:textId="77777777" w:rsidR="00E21233" w:rsidRPr="00E21233" w:rsidRDefault="00E21233" w:rsidP="00E21233">
            <w:r w:rsidRPr="00E21233">
              <w:t>I am concerned that digital or AI technologies may reduce the human aspects of care.</w:t>
            </w:r>
          </w:p>
        </w:tc>
        <w:tc>
          <w:tcPr>
            <w:tcW w:w="0" w:type="auto"/>
            <w:vAlign w:val="center"/>
            <w:hideMark/>
          </w:tcPr>
          <w:p w14:paraId="5B7EEF36" w14:textId="77777777" w:rsidR="00E21233" w:rsidRPr="00E21233" w:rsidRDefault="00E21233" w:rsidP="00E21233">
            <w:r w:rsidRPr="00E21233">
              <w:t>☐</w:t>
            </w:r>
          </w:p>
        </w:tc>
        <w:tc>
          <w:tcPr>
            <w:tcW w:w="0" w:type="auto"/>
            <w:vAlign w:val="center"/>
            <w:hideMark/>
          </w:tcPr>
          <w:p w14:paraId="2FABD0BF" w14:textId="77777777" w:rsidR="00E21233" w:rsidRPr="00E21233" w:rsidRDefault="00E21233" w:rsidP="00E21233">
            <w:r w:rsidRPr="00E21233">
              <w:t>☐</w:t>
            </w:r>
          </w:p>
        </w:tc>
        <w:tc>
          <w:tcPr>
            <w:tcW w:w="0" w:type="auto"/>
            <w:vAlign w:val="center"/>
            <w:hideMark/>
          </w:tcPr>
          <w:p w14:paraId="6D73F8F7" w14:textId="77777777" w:rsidR="00E21233" w:rsidRPr="00E21233" w:rsidRDefault="00E21233" w:rsidP="00E21233">
            <w:r w:rsidRPr="00E21233">
              <w:t>☐</w:t>
            </w:r>
          </w:p>
        </w:tc>
        <w:tc>
          <w:tcPr>
            <w:tcW w:w="0" w:type="auto"/>
            <w:vAlign w:val="center"/>
            <w:hideMark/>
          </w:tcPr>
          <w:p w14:paraId="152303CF" w14:textId="77777777" w:rsidR="00E21233" w:rsidRPr="00E21233" w:rsidRDefault="00E21233" w:rsidP="00E21233">
            <w:r w:rsidRPr="00E21233">
              <w:t>☐</w:t>
            </w:r>
          </w:p>
        </w:tc>
        <w:tc>
          <w:tcPr>
            <w:tcW w:w="0" w:type="auto"/>
            <w:vAlign w:val="center"/>
            <w:hideMark/>
          </w:tcPr>
          <w:p w14:paraId="7B55DB36" w14:textId="77777777" w:rsidR="00E21233" w:rsidRPr="00E21233" w:rsidRDefault="00E21233" w:rsidP="00E21233">
            <w:r w:rsidRPr="00E21233">
              <w:t>☐</w:t>
            </w:r>
          </w:p>
        </w:tc>
      </w:tr>
      <w:tr w:rsidR="00E21233" w:rsidRPr="00E21233" w14:paraId="34439517" w14:textId="77777777">
        <w:trPr>
          <w:tblCellSpacing w:w="15" w:type="dxa"/>
        </w:trPr>
        <w:tc>
          <w:tcPr>
            <w:tcW w:w="0" w:type="auto"/>
            <w:vAlign w:val="center"/>
            <w:hideMark/>
          </w:tcPr>
          <w:p w14:paraId="2FF607DF" w14:textId="77777777" w:rsidR="00E21233" w:rsidRPr="00E21233" w:rsidRDefault="00E21233" w:rsidP="00E21233">
            <w:r w:rsidRPr="00E21233">
              <w:t>The introduction of digital technologies has increased my workload.</w:t>
            </w:r>
          </w:p>
        </w:tc>
        <w:tc>
          <w:tcPr>
            <w:tcW w:w="0" w:type="auto"/>
            <w:vAlign w:val="center"/>
            <w:hideMark/>
          </w:tcPr>
          <w:p w14:paraId="0C98B135" w14:textId="77777777" w:rsidR="00E21233" w:rsidRPr="00E21233" w:rsidRDefault="00E21233" w:rsidP="00E21233">
            <w:r w:rsidRPr="00E21233">
              <w:t>☐</w:t>
            </w:r>
          </w:p>
        </w:tc>
        <w:tc>
          <w:tcPr>
            <w:tcW w:w="0" w:type="auto"/>
            <w:vAlign w:val="center"/>
            <w:hideMark/>
          </w:tcPr>
          <w:p w14:paraId="58D304C3" w14:textId="77777777" w:rsidR="00E21233" w:rsidRPr="00E21233" w:rsidRDefault="00E21233" w:rsidP="00E21233">
            <w:r w:rsidRPr="00E21233">
              <w:t>☐</w:t>
            </w:r>
          </w:p>
        </w:tc>
        <w:tc>
          <w:tcPr>
            <w:tcW w:w="0" w:type="auto"/>
            <w:vAlign w:val="center"/>
            <w:hideMark/>
          </w:tcPr>
          <w:p w14:paraId="326A83C2" w14:textId="77777777" w:rsidR="00E21233" w:rsidRPr="00E21233" w:rsidRDefault="00E21233" w:rsidP="00E21233">
            <w:r w:rsidRPr="00E21233">
              <w:t>☐</w:t>
            </w:r>
          </w:p>
        </w:tc>
        <w:tc>
          <w:tcPr>
            <w:tcW w:w="0" w:type="auto"/>
            <w:vAlign w:val="center"/>
            <w:hideMark/>
          </w:tcPr>
          <w:p w14:paraId="3B4D77ED" w14:textId="77777777" w:rsidR="00E21233" w:rsidRPr="00E21233" w:rsidRDefault="00E21233" w:rsidP="00E21233">
            <w:r w:rsidRPr="00E21233">
              <w:t>☐</w:t>
            </w:r>
          </w:p>
        </w:tc>
        <w:tc>
          <w:tcPr>
            <w:tcW w:w="0" w:type="auto"/>
            <w:vAlign w:val="center"/>
            <w:hideMark/>
          </w:tcPr>
          <w:p w14:paraId="25FE9FC2" w14:textId="77777777" w:rsidR="00E21233" w:rsidRPr="00E21233" w:rsidRDefault="00E21233" w:rsidP="00E21233">
            <w:r w:rsidRPr="00E21233">
              <w:t>☐</w:t>
            </w:r>
          </w:p>
        </w:tc>
      </w:tr>
    </w:tbl>
    <w:p w14:paraId="230E4FF9" w14:textId="59CD07C7" w:rsidR="00E21233" w:rsidRDefault="00E21233" w:rsidP="00E21233"/>
    <w:p w14:paraId="7553117E" w14:textId="713C8DC2" w:rsidR="00E21233" w:rsidRDefault="00E21233" w:rsidP="00E21233">
      <w:pPr>
        <w:rPr>
          <w:b/>
          <w:bCs/>
        </w:rPr>
      </w:pPr>
      <w:r>
        <w:rPr>
          <w:b/>
          <w:bCs/>
        </w:rPr>
        <w:t>Section E: Open-Ended Questions</w:t>
      </w:r>
    </w:p>
    <w:p w14:paraId="2561A41B" w14:textId="77777777" w:rsidR="00E21233" w:rsidRDefault="00E21233" w:rsidP="00E21233">
      <w:r w:rsidRPr="00E21233">
        <w:t xml:space="preserve">Q1. What do you see as the main benefits of digital or AI technologies in your organisation? </w:t>
      </w:r>
    </w:p>
    <w:p w14:paraId="04D98554" w14:textId="76FB6514" w:rsidR="00E21233" w:rsidRDefault="00E21233" w:rsidP="00E21233">
      <w:r w:rsidRPr="00E21233">
        <w:t>Answer:</w:t>
      </w:r>
    </w:p>
    <w:p w14:paraId="4BBC7E7C" w14:textId="77777777" w:rsidR="00E21233" w:rsidRDefault="00E21233" w:rsidP="00E21233"/>
    <w:p w14:paraId="33D1140F" w14:textId="77777777" w:rsidR="00E21233" w:rsidRDefault="00E21233" w:rsidP="00E21233">
      <w:r w:rsidRPr="00E21233">
        <w:t xml:space="preserve">Q2. What challenges or concerns do you have regarding the use of digital or AI technologies in care? </w:t>
      </w:r>
    </w:p>
    <w:p w14:paraId="5B563699" w14:textId="2F2B866F" w:rsidR="00E21233" w:rsidRDefault="00E21233" w:rsidP="00E21233">
      <w:r w:rsidRPr="00E21233">
        <w:t>Answer:</w:t>
      </w:r>
    </w:p>
    <w:p w14:paraId="4C88FD57" w14:textId="77777777" w:rsidR="00E21233" w:rsidRDefault="00E21233" w:rsidP="00E21233"/>
    <w:p w14:paraId="7736F39B" w14:textId="77777777" w:rsidR="00E21233" w:rsidRDefault="00E21233" w:rsidP="00E21233">
      <w:r w:rsidRPr="00E21233">
        <w:t xml:space="preserve">Q3. What could leaders do to better support staff during digital or AI-related change? </w:t>
      </w:r>
    </w:p>
    <w:p w14:paraId="3CFC32E0" w14:textId="3D86CB6D" w:rsidR="00E21233" w:rsidRDefault="00E21233" w:rsidP="00E21233">
      <w:r w:rsidRPr="00E21233">
        <w:t>Answer:</w:t>
      </w:r>
    </w:p>
    <w:p w14:paraId="4047060D" w14:textId="77777777" w:rsidR="00903437" w:rsidRDefault="00903437" w:rsidP="00E21233"/>
    <w:p w14:paraId="0205031C" w14:textId="762D3CEF" w:rsidR="00903437" w:rsidRDefault="00903437">
      <w:r>
        <w:br w:type="page"/>
      </w:r>
    </w:p>
    <w:p w14:paraId="40879B01" w14:textId="4A24602A" w:rsidR="00903437" w:rsidRDefault="00903437" w:rsidP="00903437">
      <w:pPr>
        <w:pStyle w:val="Heading2"/>
      </w:pPr>
      <w:bookmarkStart w:id="121" w:name="_Toc229073261"/>
      <w:r>
        <w:lastRenderedPageBreak/>
        <w:t>Appendix D – Semi-Structured Interview Guide</w:t>
      </w:r>
      <w:bookmarkEnd w:id="121"/>
    </w:p>
    <w:p w14:paraId="7CC3E14A" w14:textId="186F1230" w:rsidR="00EB0960" w:rsidRPr="00EB0960" w:rsidRDefault="00EB0960" w:rsidP="00EB0960">
      <w:r w:rsidRPr="00EB0960">
        <w:t>This semi-structured interview guide was designed for care home managers and deputy managers. It explored leadership perspectives on digital and AI adoption, staff readiness, communication, training, ethical concerns, and the barriers and enablers of digital transformation in private care settings.</w:t>
      </w:r>
    </w:p>
    <w:p w14:paraId="1D6BC329" w14:textId="673240AC" w:rsidR="00903437" w:rsidRDefault="00903437" w:rsidP="00903437">
      <w:pPr>
        <w:rPr>
          <w:b/>
          <w:bCs/>
        </w:rPr>
      </w:pPr>
      <w:r>
        <w:rPr>
          <w:b/>
          <w:bCs/>
        </w:rPr>
        <w:t>Section A: Current Digital and AI Adoption</w:t>
      </w:r>
    </w:p>
    <w:p w14:paraId="22BD4457" w14:textId="77777777" w:rsidR="00903437" w:rsidRPr="00903437" w:rsidRDefault="00903437" w:rsidP="00903437">
      <w:r w:rsidRPr="00903437">
        <w:t xml:space="preserve">Q1. How would you describe your organisation’s current approach to digital and AI adoption within care delivery? </w:t>
      </w:r>
    </w:p>
    <w:p w14:paraId="163363B2" w14:textId="76407B0B" w:rsidR="00903437" w:rsidRDefault="00903437" w:rsidP="00903437">
      <w:r w:rsidRPr="00903437">
        <w:t>Q2. Do you find that some digital or AI tools are more effective or better received by staff than others? Why?</w:t>
      </w:r>
    </w:p>
    <w:p w14:paraId="02FDC78F" w14:textId="77777777" w:rsidR="00903437" w:rsidRDefault="00903437" w:rsidP="00903437"/>
    <w:p w14:paraId="35CC00D1" w14:textId="3F2A7537" w:rsidR="00903437" w:rsidRPr="00903437" w:rsidRDefault="00903437" w:rsidP="00903437">
      <w:pPr>
        <w:rPr>
          <w:b/>
          <w:bCs/>
        </w:rPr>
      </w:pPr>
      <w:r w:rsidRPr="00903437">
        <w:rPr>
          <w:b/>
          <w:bCs/>
        </w:rPr>
        <w:t xml:space="preserve">Section B: </w:t>
      </w:r>
      <w:r w:rsidR="008232BA">
        <w:rPr>
          <w:b/>
          <w:bCs/>
        </w:rPr>
        <w:t>Strategic Leadership and Change</w:t>
      </w:r>
    </w:p>
    <w:p w14:paraId="2A3ABE3E" w14:textId="77777777" w:rsidR="00903437" w:rsidRDefault="00903437" w:rsidP="00E21233">
      <w:r w:rsidRPr="00903437">
        <w:t xml:space="preserve">Q3. What role do you believe strategic leadership plays in preparing staff for digital or AI-related change? </w:t>
      </w:r>
    </w:p>
    <w:p w14:paraId="79BAAEF9" w14:textId="216491D1" w:rsidR="00903437" w:rsidRDefault="00903437" w:rsidP="00E21233">
      <w:r w:rsidRPr="00903437">
        <w:t>Q4. How do you communicate the purpose and benefits of digital change to care staff?</w:t>
      </w:r>
    </w:p>
    <w:p w14:paraId="00EF0579" w14:textId="77777777" w:rsidR="00903437" w:rsidRDefault="00903437" w:rsidP="00E21233"/>
    <w:p w14:paraId="77AC5216" w14:textId="49DD9C53" w:rsidR="00903437" w:rsidRDefault="00903437" w:rsidP="00E21233">
      <w:pPr>
        <w:rPr>
          <w:b/>
          <w:bCs/>
        </w:rPr>
      </w:pPr>
      <w:r>
        <w:rPr>
          <w:b/>
          <w:bCs/>
        </w:rPr>
        <w:t xml:space="preserve">Section C: </w:t>
      </w:r>
      <w:r w:rsidR="008232BA" w:rsidRPr="00903437">
        <w:rPr>
          <w:b/>
          <w:bCs/>
        </w:rPr>
        <w:t>Staff Readiness, Training and Support</w:t>
      </w:r>
    </w:p>
    <w:p w14:paraId="317F74AB" w14:textId="77777777" w:rsidR="008232BA" w:rsidRDefault="008232BA" w:rsidP="00E21233">
      <w:r w:rsidRPr="008232BA">
        <w:t xml:space="preserve">Q5. How do staff typically respond to digital or AI initiatives, and how do you manage resistance or concerns? </w:t>
      </w:r>
    </w:p>
    <w:p w14:paraId="304AB2DE" w14:textId="77777777" w:rsidR="008232BA" w:rsidRDefault="008232BA" w:rsidP="00E21233">
      <w:r w:rsidRPr="008232BA">
        <w:t xml:space="preserve">Q6. What strategies are used to support staff learning and development in relation to new technologies? </w:t>
      </w:r>
    </w:p>
    <w:p w14:paraId="507A9080" w14:textId="52DD4A70" w:rsidR="008232BA" w:rsidRDefault="008232BA" w:rsidP="00E21233">
      <w:r w:rsidRPr="008232BA">
        <w:t xml:space="preserve">Q7. How do staff and managers feel about using digital or AI technologies </w:t>
      </w:r>
      <w:r>
        <w:t xml:space="preserve">- </w:t>
      </w:r>
      <w:r w:rsidRPr="008232BA">
        <w:t>do they generally enjoy, tolerate, or resist them?</w:t>
      </w:r>
    </w:p>
    <w:p w14:paraId="011857CC" w14:textId="77777777" w:rsidR="008232BA" w:rsidRDefault="008232BA" w:rsidP="00E21233"/>
    <w:p w14:paraId="2100E83B" w14:textId="72B80ECB" w:rsidR="008232BA" w:rsidRDefault="008232BA" w:rsidP="00E21233">
      <w:pPr>
        <w:rPr>
          <w:b/>
          <w:bCs/>
        </w:rPr>
      </w:pPr>
      <w:r>
        <w:rPr>
          <w:b/>
          <w:bCs/>
        </w:rPr>
        <w:t>Section D: Challenges, Ethics and Barriers</w:t>
      </w:r>
    </w:p>
    <w:p w14:paraId="5338E6A9" w14:textId="77777777" w:rsidR="008232BA" w:rsidRDefault="008232BA" w:rsidP="00E21233">
      <w:r w:rsidRPr="008232BA">
        <w:t xml:space="preserve">Q8. What challenges have you encountered when introducing digital technologies in your organisation? </w:t>
      </w:r>
    </w:p>
    <w:p w14:paraId="5286FAE3" w14:textId="415ACB60" w:rsidR="008232BA" w:rsidRDefault="008232BA" w:rsidP="00E21233">
      <w:r w:rsidRPr="008232BA">
        <w:t>Q9. How do ethical considerations, such as data privacy and monitoring, influence decisions around digital or AI adoption?</w:t>
      </w:r>
    </w:p>
    <w:p w14:paraId="14A70F49" w14:textId="77777777" w:rsidR="008232BA" w:rsidRDefault="008232BA" w:rsidP="00E21233"/>
    <w:p w14:paraId="32F4096A" w14:textId="243DD3CB" w:rsidR="008232BA" w:rsidRDefault="008232BA" w:rsidP="00E21233">
      <w:pPr>
        <w:rPr>
          <w:b/>
          <w:bCs/>
        </w:rPr>
      </w:pPr>
      <w:r>
        <w:rPr>
          <w:b/>
          <w:bCs/>
        </w:rPr>
        <w:t>Section E: Enablers and Future Practice</w:t>
      </w:r>
    </w:p>
    <w:p w14:paraId="757DBD3C" w14:textId="77777777" w:rsidR="008232BA" w:rsidRDefault="008232BA" w:rsidP="00E21233">
      <w:r w:rsidRPr="008232BA">
        <w:t xml:space="preserve">Q10. In your experience, what factors enable successful digital transformation within private care settings? </w:t>
      </w:r>
    </w:p>
    <w:p w14:paraId="6AD2DA87" w14:textId="58D129F8" w:rsidR="0008023B" w:rsidRDefault="008232BA" w:rsidP="00E21233">
      <w:r w:rsidRPr="008232BA">
        <w:t>Q11. What lessons have you learned from previous digital change initiatives that may inform future practice?</w:t>
      </w:r>
    </w:p>
    <w:p w14:paraId="3CA67487" w14:textId="0980EA97" w:rsidR="008232BA" w:rsidRDefault="0008023B" w:rsidP="0008023B">
      <w:pPr>
        <w:pStyle w:val="Heading2"/>
      </w:pPr>
      <w:bookmarkStart w:id="122" w:name="_Toc229073262"/>
      <w:r>
        <w:lastRenderedPageBreak/>
        <w:t>Appendix E</w:t>
      </w:r>
      <w:r w:rsidR="00F05A0F">
        <w:t xml:space="preserve"> – Questionnaire Results Summary</w:t>
      </w:r>
      <w:bookmarkEnd w:id="122"/>
    </w:p>
    <w:tbl>
      <w:tblPr>
        <w:tblStyle w:val="TableGrid"/>
        <w:tblW w:w="0" w:type="auto"/>
        <w:tblLook w:val="04A0" w:firstRow="1" w:lastRow="0" w:firstColumn="1" w:lastColumn="0" w:noHBand="0" w:noVBand="1"/>
      </w:tblPr>
      <w:tblGrid>
        <w:gridCol w:w="2830"/>
        <w:gridCol w:w="6186"/>
      </w:tblGrid>
      <w:tr w:rsidR="00F05A0F" w:rsidRPr="00F05A0F" w14:paraId="04640716" w14:textId="77777777" w:rsidTr="00F05A0F">
        <w:tc>
          <w:tcPr>
            <w:tcW w:w="2830" w:type="dxa"/>
            <w:shd w:val="clear" w:color="auto" w:fill="0F9ED5" w:themeFill="accent4"/>
          </w:tcPr>
          <w:p w14:paraId="284C8089" w14:textId="7BDE715D" w:rsidR="00F05A0F" w:rsidRPr="00F05A0F" w:rsidRDefault="00F05A0F" w:rsidP="00F05A0F">
            <w:pPr>
              <w:rPr>
                <w:rFonts w:asciiTheme="minorHAnsi" w:hAnsiTheme="minorHAnsi"/>
              </w:rPr>
            </w:pPr>
            <w:r w:rsidRPr="00F05A0F">
              <w:rPr>
                <w:rFonts w:asciiTheme="minorHAnsi" w:hAnsiTheme="minorHAnsi"/>
              </w:rPr>
              <w:t>Question Area</w:t>
            </w:r>
          </w:p>
        </w:tc>
        <w:tc>
          <w:tcPr>
            <w:tcW w:w="6186" w:type="dxa"/>
            <w:shd w:val="clear" w:color="auto" w:fill="0F9ED5" w:themeFill="accent4"/>
          </w:tcPr>
          <w:p w14:paraId="19EBC151" w14:textId="7ACFA041" w:rsidR="00F05A0F" w:rsidRPr="00F05A0F" w:rsidRDefault="00F05A0F" w:rsidP="00F05A0F">
            <w:pPr>
              <w:rPr>
                <w:rFonts w:asciiTheme="minorHAnsi" w:hAnsiTheme="minorHAnsi"/>
              </w:rPr>
            </w:pPr>
            <w:r w:rsidRPr="00F05A0F">
              <w:rPr>
                <w:rFonts w:asciiTheme="minorHAnsi" w:hAnsiTheme="minorHAnsi"/>
              </w:rPr>
              <w:t>Summary of result</w:t>
            </w:r>
          </w:p>
        </w:tc>
      </w:tr>
      <w:tr w:rsidR="00F05A0F" w:rsidRPr="00F05A0F" w14:paraId="2A62AB06" w14:textId="77777777" w:rsidTr="00F05A0F">
        <w:tc>
          <w:tcPr>
            <w:tcW w:w="2830" w:type="dxa"/>
          </w:tcPr>
          <w:p w14:paraId="0C70957C" w14:textId="02857D50" w:rsidR="00F05A0F" w:rsidRPr="00F05A0F" w:rsidRDefault="00F05A0F" w:rsidP="00F05A0F">
            <w:pPr>
              <w:rPr>
                <w:rFonts w:asciiTheme="minorHAnsi" w:hAnsiTheme="minorHAnsi"/>
              </w:rPr>
            </w:pPr>
            <w:r w:rsidRPr="00F05A0F">
              <w:rPr>
                <w:rFonts w:asciiTheme="minorHAnsi" w:hAnsiTheme="minorHAnsi"/>
              </w:rPr>
              <w:t>Technology Confidence</w:t>
            </w:r>
          </w:p>
        </w:tc>
        <w:tc>
          <w:tcPr>
            <w:tcW w:w="6186" w:type="dxa"/>
          </w:tcPr>
          <w:p w14:paraId="56237C41" w14:textId="11546DE0" w:rsidR="00F05A0F" w:rsidRPr="00F05A0F" w:rsidRDefault="00F05A0F" w:rsidP="00F05A0F">
            <w:pPr>
              <w:rPr>
                <w:rFonts w:asciiTheme="minorHAnsi" w:hAnsiTheme="minorHAnsi"/>
              </w:rPr>
            </w:pPr>
            <w:r w:rsidRPr="00F05A0F">
              <w:rPr>
                <w:rFonts w:asciiTheme="minorHAnsi" w:hAnsiTheme="minorHAnsi"/>
              </w:rPr>
              <w:t>Most participants reported moderate confidence</w:t>
            </w:r>
          </w:p>
        </w:tc>
      </w:tr>
      <w:tr w:rsidR="00F05A0F" w:rsidRPr="00F05A0F" w14:paraId="2F84B159" w14:textId="77777777" w:rsidTr="00F05A0F">
        <w:tc>
          <w:tcPr>
            <w:tcW w:w="2830" w:type="dxa"/>
          </w:tcPr>
          <w:p w14:paraId="2647BDC1" w14:textId="7F63E0ED" w:rsidR="00F05A0F" w:rsidRPr="00F05A0F" w:rsidRDefault="00F05A0F" w:rsidP="00F05A0F">
            <w:pPr>
              <w:rPr>
                <w:rFonts w:asciiTheme="minorHAnsi" w:hAnsiTheme="minorHAnsi"/>
              </w:rPr>
            </w:pPr>
            <w:r w:rsidRPr="00F05A0F">
              <w:rPr>
                <w:rFonts w:asciiTheme="minorHAnsi" w:hAnsiTheme="minorHAnsi"/>
              </w:rPr>
              <w:t>Leadership communication</w:t>
            </w:r>
          </w:p>
        </w:tc>
        <w:tc>
          <w:tcPr>
            <w:tcW w:w="6186" w:type="dxa"/>
          </w:tcPr>
          <w:p w14:paraId="29474DE9" w14:textId="0DC32A62" w:rsidR="00F05A0F" w:rsidRPr="00F05A0F" w:rsidRDefault="00F05A0F" w:rsidP="00F05A0F">
            <w:pPr>
              <w:rPr>
                <w:rFonts w:asciiTheme="minorHAnsi" w:hAnsiTheme="minorHAnsi"/>
              </w:rPr>
            </w:pPr>
            <w:r w:rsidRPr="00F05A0F">
              <w:rPr>
                <w:rFonts w:asciiTheme="minorHAnsi" w:hAnsiTheme="minorHAnsi"/>
              </w:rPr>
              <w:t>Responses were mixed</w:t>
            </w:r>
          </w:p>
        </w:tc>
      </w:tr>
      <w:tr w:rsidR="00F05A0F" w:rsidRPr="00F05A0F" w14:paraId="5EB70E2C" w14:textId="77777777" w:rsidTr="00F05A0F">
        <w:tc>
          <w:tcPr>
            <w:tcW w:w="2830" w:type="dxa"/>
          </w:tcPr>
          <w:p w14:paraId="109464AC" w14:textId="5A59DDD0" w:rsidR="00F05A0F" w:rsidRPr="00F05A0F" w:rsidRDefault="00F05A0F" w:rsidP="00F05A0F">
            <w:pPr>
              <w:rPr>
                <w:rFonts w:asciiTheme="minorHAnsi" w:hAnsiTheme="minorHAnsi"/>
              </w:rPr>
            </w:pPr>
            <w:r w:rsidRPr="00F05A0F">
              <w:rPr>
                <w:rFonts w:asciiTheme="minorHAnsi" w:hAnsiTheme="minorHAnsi"/>
              </w:rPr>
              <w:t>Staff consultation</w:t>
            </w:r>
          </w:p>
        </w:tc>
        <w:tc>
          <w:tcPr>
            <w:tcW w:w="6186" w:type="dxa"/>
          </w:tcPr>
          <w:p w14:paraId="27E6DCF3" w14:textId="21A97037" w:rsidR="00F05A0F" w:rsidRPr="00F05A0F" w:rsidRDefault="00F05A0F" w:rsidP="00F05A0F">
            <w:pPr>
              <w:rPr>
                <w:rFonts w:asciiTheme="minorHAnsi" w:hAnsiTheme="minorHAnsi"/>
              </w:rPr>
            </w:pPr>
            <w:r w:rsidRPr="00F05A0F">
              <w:rPr>
                <w:rFonts w:asciiTheme="minorHAnsi" w:hAnsiTheme="minorHAnsi"/>
              </w:rPr>
              <w:t>Consultation appeared inconsistent</w:t>
            </w:r>
          </w:p>
        </w:tc>
      </w:tr>
      <w:tr w:rsidR="00F05A0F" w:rsidRPr="00F05A0F" w14:paraId="0808B056" w14:textId="77777777" w:rsidTr="00F05A0F">
        <w:tc>
          <w:tcPr>
            <w:tcW w:w="2830" w:type="dxa"/>
          </w:tcPr>
          <w:p w14:paraId="2FA79B28" w14:textId="53B45B48" w:rsidR="00F05A0F" w:rsidRPr="00F05A0F" w:rsidRDefault="00F05A0F" w:rsidP="00F05A0F">
            <w:pPr>
              <w:rPr>
                <w:rFonts w:asciiTheme="minorHAnsi" w:hAnsiTheme="minorHAnsi"/>
              </w:rPr>
            </w:pPr>
            <w:r w:rsidRPr="00F05A0F">
              <w:rPr>
                <w:rFonts w:asciiTheme="minorHAnsi" w:hAnsiTheme="minorHAnsi"/>
              </w:rPr>
              <w:t>Workload impact</w:t>
            </w:r>
          </w:p>
        </w:tc>
        <w:tc>
          <w:tcPr>
            <w:tcW w:w="6186" w:type="dxa"/>
          </w:tcPr>
          <w:p w14:paraId="4BF819F5" w14:textId="1D100BDC" w:rsidR="00F05A0F" w:rsidRPr="00F05A0F" w:rsidRDefault="00F05A0F" w:rsidP="00F05A0F">
            <w:pPr>
              <w:rPr>
                <w:rFonts w:asciiTheme="minorHAnsi" w:hAnsiTheme="minorHAnsi"/>
              </w:rPr>
            </w:pPr>
            <w:r w:rsidRPr="00F05A0F">
              <w:rPr>
                <w:rFonts w:asciiTheme="minorHAnsi" w:hAnsiTheme="minorHAnsi"/>
              </w:rPr>
              <w:t>Some staff felt digital systems increased workload</w:t>
            </w:r>
          </w:p>
        </w:tc>
      </w:tr>
      <w:tr w:rsidR="00F05A0F" w:rsidRPr="00F05A0F" w14:paraId="5EAD1534" w14:textId="77777777" w:rsidTr="00F05A0F">
        <w:tc>
          <w:tcPr>
            <w:tcW w:w="2830" w:type="dxa"/>
          </w:tcPr>
          <w:p w14:paraId="50618F09" w14:textId="69C7A478" w:rsidR="00F05A0F" w:rsidRPr="00F05A0F" w:rsidRDefault="00F05A0F" w:rsidP="00F05A0F">
            <w:pPr>
              <w:rPr>
                <w:rFonts w:asciiTheme="minorHAnsi" w:hAnsiTheme="minorHAnsi"/>
              </w:rPr>
            </w:pPr>
            <w:r w:rsidRPr="00F05A0F">
              <w:rPr>
                <w:rFonts w:asciiTheme="minorHAnsi" w:hAnsiTheme="minorHAnsi"/>
              </w:rPr>
              <w:t>Human care concern</w:t>
            </w:r>
          </w:p>
        </w:tc>
        <w:tc>
          <w:tcPr>
            <w:tcW w:w="6186" w:type="dxa"/>
          </w:tcPr>
          <w:p w14:paraId="49B92429" w14:textId="1718ECFF" w:rsidR="00F05A0F" w:rsidRPr="00F05A0F" w:rsidRDefault="00F05A0F" w:rsidP="00F05A0F">
            <w:pPr>
              <w:rPr>
                <w:rFonts w:asciiTheme="minorHAnsi" w:hAnsiTheme="minorHAnsi"/>
              </w:rPr>
            </w:pPr>
            <w:r w:rsidRPr="00F05A0F">
              <w:rPr>
                <w:rFonts w:asciiTheme="minorHAnsi" w:hAnsiTheme="minorHAnsi"/>
              </w:rPr>
              <w:t>Some participants worried technology may reduce human interaction</w:t>
            </w:r>
          </w:p>
        </w:tc>
      </w:tr>
    </w:tbl>
    <w:p w14:paraId="6CDF9DE1" w14:textId="77777777" w:rsidR="00F05A0F" w:rsidRDefault="00F05A0F" w:rsidP="00F05A0F"/>
    <w:p w14:paraId="1A51ED6E" w14:textId="77777777" w:rsidR="00FD34C3" w:rsidRDefault="00FD34C3" w:rsidP="00F05A0F"/>
    <w:p w14:paraId="45B28331" w14:textId="77777777" w:rsidR="00FD34C3" w:rsidRDefault="00FD34C3" w:rsidP="00F05A0F"/>
    <w:p w14:paraId="3233A6A8" w14:textId="77777777" w:rsidR="00FD34C3" w:rsidRDefault="00FD34C3" w:rsidP="00F05A0F"/>
    <w:p w14:paraId="002F2105" w14:textId="77777777" w:rsidR="00FD34C3" w:rsidRDefault="00FD34C3" w:rsidP="00F05A0F"/>
    <w:p w14:paraId="7C84E042" w14:textId="77777777" w:rsidR="00FD34C3" w:rsidRDefault="00FD34C3" w:rsidP="00F05A0F"/>
    <w:p w14:paraId="557D6FA1" w14:textId="77777777" w:rsidR="00FD34C3" w:rsidRDefault="00FD34C3" w:rsidP="00F05A0F"/>
    <w:p w14:paraId="02C26248" w14:textId="77777777" w:rsidR="00FD34C3" w:rsidRDefault="00FD34C3" w:rsidP="00F05A0F"/>
    <w:p w14:paraId="3C033EB4" w14:textId="77777777" w:rsidR="00FD34C3" w:rsidRDefault="00FD34C3" w:rsidP="00F05A0F"/>
    <w:p w14:paraId="11E716C6" w14:textId="77777777" w:rsidR="00EB0960" w:rsidRDefault="00EB0960">
      <w:pPr>
        <w:sectPr w:rsidR="00EB0960">
          <w:pgSz w:w="11906" w:h="16838"/>
          <w:pgMar w:top="1440" w:right="1440" w:bottom="1440" w:left="1440" w:header="708" w:footer="708" w:gutter="0"/>
          <w:cols w:space="708"/>
          <w:docGrid w:linePitch="360"/>
        </w:sectPr>
      </w:pPr>
    </w:p>
    <w:p w14:paraId="4BAB1C7E" w14:textId="66E8D845" w:rsidR="00EB0960" w:rsidRDefault="00EB0960" w:rsidP="00EB0960">
      <w:pPr>
        <w:pStyle w:val="Heading2"/>
      </w:pPr>
      <w:bookmarkStart w:id="123" w:name="_Toc229073263"/>
      <w:r>
        <w:lastRenderedPageBreak/>
        <w:t>Appendix F- Interviews and Theme Development Table</w:t>
      </w:r>
      <w:bookmarkEnd w:id="123"/>
    </w:p>
    <w:tbl>
      <w:tblPr>
        <w:tblStyle w:val="TableGrid"/>
        <w:tblW w:w="0" w:type="auto"/>
        <w:jc w:val="center"/>
        <w:tblLayout w:type="fixed"/>
        <w:tblLook w:val="04A0" w:firstRow="1" w:lastRow="0" w:firstColumn="1" w:lastColumn="0" w:noHBand="0" w:noVBand="1"/>
      </w:tblPr>
      <w:tblGrid>
        <w:gridCol w:w="2880"/>
        <w:gridCol w:w="2880"/>
        <w:gridCol w:w="7776"/>
        <w:gridCol w:w="2088"/>
      </w:tblGrid>
      <w:tr w:rsidR="00EB0960" w:rsidRPr="00EB0960" w14:paraId="1FE4B13C" w14:textId="77777777" w:rsidTr="00EB0960">
        <w:trPr>
          <w:tblHeader/>
          <w:jc w:val="center"/>
        </w:trPr>
        <w:tc>
          <w:tcPr>
            <w:tcW w:w="2880" w:type="dxa"/>
            <w:tcBorders>
              <w:top w:val="single" w:sz="4" w:space="0" w:color="auto"/>
              <w:left w:val="single" w:sz="4" w:space="0" w:color="auto"/>
              <w:bottom w:val="single" w:sz="4" w:space="0" w:color="auto"/>
              <w:right w:val="single" w:sz="4" w:space="0" w:color="auto"/>
            </w:tcBorders>
            <w:shd w:val="clear" w:color="auto" w:fill="0F9ED5" w:themeFill="accent4"/>
            <w:hideMark/>
          </w:tcPr>
          <w:p w14:paraId="7E70E031"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b/>
                <w:lang w:val="en-US"/>
              </w:rPr>
              <w:t>Initial code</w:t>
            </w:r>
          </w:p>
        </w:tc>
        <w:tc>
          <w:tcPr>
            <w:tcW w:w="2880" w:type="dxa"/>
            <w:tcBorders>
              <w:top w:val="single" w:sz="4" w:space="0" w:color="auto"/>
              <w:left w:val="single" w:sz="4" w:space="0" w:color="auto"/>
              <w:bottom w:val="single" w:sz="4" w:space="0" w:color="auto"/>
              <w:right w:val="single" w:sz="4" w:space="0" w:color="auto"/>
            </w:tcBorders>
            <w:shd w:val="clear" w:color="auto" w:fill="0F9ED5" w:themeFill="accent4"/>
            <w:hideMark/>
          </w:tcPr>
          <w:p w14:paraId="4B55B083"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b/>
                <w:lang w:val="en-US"/>
              </w:rPr>
              <w:t>Developed theme</w:t>
            </w:r>
          </w:p>
        </w:tc>
        <w:tc>
          <w:tcPr>
            <w:tcW w:w="7776" w:type="dxa"/>
            <w:tcBorders>
              <w:top w:val="single" w:sz="4" w:space="0" w:color="auto"/>
              <w:left w:val="single" w:sz="4" w:space="0" w:color="auto"/>
              <w:bottom w:val="single" w:sz="4" w:space="0" w:color="auto"/>
              <w:right w:val="single" w:sz="4" w:space="0" w:color="auto"/>
            </w:tcBorders>
            <w:shd w:val="clear" w:color="auto" w:fill="0F9ED5" w:themeFill="accent4"/>
            <w:hideMark/>
          </w:tcPr>
          <w:p w14:paraId="31615D0B"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b/>
                <w:lang w:val="en-US"/>
              </w:rPr>
              <w:t>Example evidence from interviews</w:t>
            </w:r>
          </w:p>
        </w:tc>
        <w:tc>
          <w:tcPr>
            <w:tcW w:w="2088" w:type="dxa"/>
            <w:tcBorders>
              <w:top w:val="single" w:sz="4" w:space="0" w:color="auto"/>
              <w:left w:val="single" w:sz="4" w:space="0" w:color="auto"/>
              <w:bottom w:val="single" w:sz="4" w:space="0" w:color="auto"/>
              <w:right w:val="single" w:sz="4" w:space="0" w:color="auto"/>
            </w:tcBorders>
            <w:shd w:val="clear" w:color="auto" w:fill="0F9ED5" w:themeFill="accent4"/>
            <w:hideMark/>
          </w:tcPr>
          <w:p w14:paraId="7F3B4576"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b/>
                <w:lang w:val="en-US"/>
              </w:rPr>
              <w:t>Linked research question</w:t>
            </w:r>
          </w:p>
        </w:tc>
      </w:tr>
      <w:tr w:rsidR="00EB0960" w:rsidRPr="00EB0960" w14:paraId="06F41591" w14:textId="77777777">
        <w:trPr>
          <w:jc w:val="center"/>
        </w:trPr>
        <w:tc>
          <w:tcPr>
            <w:tcW w:w="2880" w:type="dxa"/>
            <w:tcBorders>
              <w:top w:val="single" w:sz="4" w:space="0" w:color="auto"/>
              <w:left w:val="single" w:sz="4" w:space="0" w:color="auto"/>
              <w:bottom w:val="single" w:sz="4" w:space="0" w:color="auto"/>
              <w:right w:val="single" w:sz="4" w:space="0" w:color="auto"/>
            </w:tcBorders>
            <w:hideMark/>
          </w:tcPr>
          <w:p w14:paraId="23701DE5"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Clear explanation of digital change</w:t>
            </w:r>
          </w:p>
        </w:tc>
        <w:tc>
          <w:tcPr>
            <w:tcW w:w="2880" w:type="dxa"/>
            <w:tcBorders>
              <w:top w:val="single" w:sz="4" w:space="0" w:color="auto"/>
              <w:left w:val="single" w:sz="4" w:space="0" w:color="auto"/>
              <w:bottom w:val="single" w:sz="4" w:space="0" w:color="auto"/>
              <w:right w:val="single" w:sz="4" w:space="0" w:color="auto"/>
            </w:tcBorders>
            <w:hideMark/>
          </w:tcPr>
          <w:p w14:paraId="1F379E87"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Leadership communication</w:t>
            </w:r>
          </w:p>
        </w:tc>
        <w:tc>
          <w:tcPr>
            <w:tcW w:w="7776" w:type="dxa"/>
            <w:tcBorders>
              <w:top w:val="single" w:sz="4" w:space="0" w:color="auto"/>
              <w:left w:val="single" w:sz="4" w:space="0" w:color="auto"/>
              <w:bottom w:val="single" w:sz="4" w:space="0" w:color="auto"/>
              <w:right w:val="single" w:sz="4" w:space="0" w:color="auto"/>
            </w:tcBorders>
            <w:hideMark/>
          </w:tcPr>
          <w:p w14:paraId="33C96DB2"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Managers explained that staff respond better when leaders clearly explain why technology is being introduced and how it supports care rather than replacing the human side of the role.</w:t>
            </w:r>
          </w:p>
        </w:tc>
        <w:tc>
          <w:tcPr>
            <w:tcW w:w="2088" w:type="dxa"/>
            <w:tcBorders>
              <w:top w:val="single" w:sz="4" w:space="0" w:color="auto"/>
              <w:left w:val="single" w:sz="4" w:space="0" w:color="auto"/>
              <w:bottom w:val="single" w:sz="4" w:space="0" w:color="auto"/>
              <w:right w:val="single" w:sz="4" w:space="0" w:color="auto"/>
            </w:tcBorders>
            <w:hideMark/>
          </w:tcPr>
          <w:p w14:paraId="51821889"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RQ3</w:t>
            </w:r>
          </w:p>
        </w:tc>
      </w:tr>
      <w:tr w:rsidR="00EB0960" w:rsidRPr="00EB0960" w14:paraId="4E9C1D7A" w14:textId="77777777">
        <w:trPr>
          <w:jc w:val="center"/>
        </w:trPr>
        <w:tc>
          <w:tcPr>
            <w:tcW w:w="2880" w:type="dxa"/>
            <w:tcBorders>
              <w:top w:val="single" w:sz="4" w:space="0" w:color="auto"/>
              <w:left w:val="single" w:sz="4" w:space="0" w:color="auto"/>
              <w:bottom w:val="single" w:sz="4" w:space="0" w:color="auto"/>
              <w:right w:val="single" w:sz="4" w:space="0" w:color="auto"/>
            </w:tcBorders>
            <w:hideMark/>
          </w:tcPr>
          <w:p w14:paraId="5CEC0E53"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Supportive leadership during change</w:t>
            </w:r>
          </w:p>
        </w:tc>
        <w:tc>
          <w:tcPr>
            <w:tcW w:w="2880" w:type="dxa"/>
            <w:tcBorders>
              <w:top w:val="single" w:sz="4" w:space="0" w:color="auto"/>
              <w:left w:val="single" w:sz="4" w:space="0" w:color="auto"/>
              <w:bottom w:val="single" w:sz="4" w:space="0" w:color="auto"/>
              <w:right w:val="single" w:sz="4" w:space="0" w:color="auto"/>
            </w:tcBorders>
            <w:hideMark/>
          </w:tcPr>
          <w:p w14:paraId="66EE7E43"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Leadership support and trust</w:t>
            </w:r>
          </w:p>
        </w:tc>
        <w:tc>
          <w:tcPr>
            <w:tcW w:w="7776" w:type="dxa"/>
            <w:tcBorders>
              <w:top w:val="single" w:sz="4" w:space="0" w:color="auto"/>
              <w:left w:val="single" w:sz="4" w:space="0" w:color="auto"/>
              <w:bottom w:val="single" w:sz="4" w:space="0" w:color="auto"/>
              <w:right w:val="single" w:sz="4" w:space="0" w:color="auto"/>
            </w:tcBorders>
            <w:hideMark/>
          </w:tcPr>
          <w:p w14:paraId="666EB0B2"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Interviewees repeatedly stated that staff are more willing to engage with digital systems when managers are confident, supportive and available to answer concerns.</w:t>
            </w:r>
          </w:p>
        </w:tc>
        <w:tc>
          <w:tcPr>
            <w:tcW w:w="2088" w:type="dxa"/>
            <w:tcBorders>
              <w:top w:val="single" w:sz="4" w:space="0" w:color="auto"/>
              <w:left w:val="single" w:sz="4" w:space="0" w:color="auto"/>
              <w:bottom w:val="single" w:sz="4" w:space="0" w:color="auto"/>
              <w:right w:val="single" w:sz="4" w:space="0" w:color="auto"/>
            </w:tcBorders>
            <w:hideMark/>
          </w:tcPr>
          <w:p w14:paraId="3F7D8D22"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RQ3</w:t>
            </w:r>
          </w:p>
        </w:tc>
      </w:tr>
      <w:tr w:rsidR="00EB0960" w:rsidRPr="00EB0960" w14:paraId="5EDC197D" w14:textId="77777777">
        <w:trPr>
          <w:jc w:val="center"/>
        </w:trPr>
        <w:tc>
          <w:tcPr>
            <w:tcW w:w="2880" w:type="dxa"/>
            <w:tcBorders>
              <w:top w:val="single" w:sz="4" w:space="0" w:color="auto"/>
              <w:left w:val="single" w:sz="4" w:space="0" w:color="auto"/>
              <w:bottom w:val="single" w:sz="4" w:space="0" w:color="auto"/>
              <w:right w:val="single" w:sz="4" w:space="0" w:color="auto"/>
            </w:tcBorders>
            <w:hideMark/>
          </w:tcPr>
          <w:p w14:paraId="5623C023"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Different levels of digital confidence</w:t>
            </w:r>
          </w:p>
        </w:tc>
        <w:tc>
          <w:tcPr>
            <w:tcW w:w="2880" w:type="dxa"/>
            <w:tcBorders>
              <w:top w:val="single" w:sz="4" w:space="0" w:color="auto"/>
              <w:left w:val="single" w:sz="4" w:space="0" w:color="auto"/>
              <w:bottom w:val="single" w:sz="4" w:space="0" w:color="auto"/>
              <w:right w:val="single" w:sz="4" w:space="0" w:color="auto"/>
            </w:tcBorders>
            <w:hideMark/>
          </w:tcPr>
          <w:p w14:paraId="348EF15B"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Workforce readiness</w:t>
            </w:r>
          </w:p>
        </w:tc>
        <w:tc>
          <w:tcPr>
            <w:tcW w:w="7776" w:type="dxa"/>
            <w:tcBorders>
              <w:top w:val="single" w:sz="4" w:space="0" w:color="auto"/>
              <w:left w:val="single" w:sz="4" w:space="0" w:color="auto"/>
              <w:bottom w:val="single" w:sz="4" w:space="0" w:color="auto"/>
              <w:right w:val="single" w:sz="4" w:space="0" w:color="auto"/>
            </w:tcBorders>
            <w:hideMark/>
          </w:tcPr>
          <w:p w14:paraId="6ACE0673"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Several interviewees noted that some staff adapt quickly to digital tools, while others find technology intimidating and require additional reassurance and support.</w:t>
            </w:r>
          </w:p>
        </w:tc>
        <w:tc>
          <w:tcPr>
            <w:tcW w:w="2088" w:type="dxa"/>
            <w:tcBorders>
              <w:top w:val="single" w:sz="4" w:space="0" w:color="auto"/>
              <w:left w:val="single" w:sz="4" w:space="0" w:color="auto"/>
              <w:bottom w:val="single" w:sz="4" w:space="0" w:color="auto"/>
              <w:right w:val="single" w:sz="4" w:space="0" w:color="auto"/>
            </w:tcBorders>
            <w:hideMark/>
          </w:tcPr>
          <w:p w14:paraId="7CDA542C"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RQ3 / RQ4</w:t>
            </w:r>
          </w:p>
        </w:tc>
      </w:tr>
      <w:tr w:rsidR="00EB0960" w:rsidRPr="00EB0960" w14:paraId="04B4BC2F" w14:textId="77777777">
        <w:trPr>
          <w:jc w:val="center"/>
        </w:trPr>
        <w:tc>
          <w:tcPr>
            <w:tcW w:w="2880" w:type="dxa"/>
            <w:tcBorders>
              <w:top w:val="single" w:sz="4" w:space="0" w:color="auto"/>
              <w:left w:val="single" w:sz="4" w:space="0" w:color="auto"/>
              <w:bottom w:val="single" w:sz="4" w:space="0" w:color="auto"/>
              <w:right w:val="single" w:sz="4" w:space="0" w:color="auto"/>
            </w:tcBorders>
            <w:hideMark/>
          </w:tcPr>
          <w:p w14:paraId="3CCAB3D7"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Training sessions and demonstrations</w:t>
            </w:r>
          </w:p>
        </w:tc>
        <w:tc>
          <w:tcPr>
            <w:tcW w:w="2880" w:type="dxa"/>
            <w:tcBorders>
              <w:top w:val="single" w:sz="4" w:space="0" w:color="auto"/>
              <w:left w:val="single" w:sz="4" w:space="0" w:color="auto"/>
              <w:bottom w:val="single" w:sz="4" w:space="0" w:color="auto"/>
              <w:right w:val="single" w:sz="4" w:space="0" w:color="auto"/>
            </w:tcBorders>
            <w:hideMark/>
          </w:tcPr>
          <w:p w14:paraId="47621A5E"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Learning and development</w:t>
            </w:r>
          </w:p>
        </w:tc>
        <w:tc>
          <w:tcPr>
            <w:tcW w:w="7776" w:type="dxa"/>
            <w:tcBorders>
              <w:top w:val="single" w:sz="4" w:space="0" w:color="auto"/>
              <w:left w:val="single" w:sz="4" w:space="0" w:color="auto"/>
              <w:bottom w:val="single" w:sz="4" w:space="0" w:color="auto"/>
              <w:right w:val="single" w:sz="4" w:space="0" w:color="auto"/>
            </w:tcBorders>
            <w:hideMark/>
          </w:tcPr>
          <w:p w14:paraId="199A6B22"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Participants identified training, demonstrations, practice opportunities and peer support from senior staff as important ways of helping staff become comfortable with new systems.</w:t>
            </w:r>
          </w:p>
        </w:tc>
        <w:tc>
          <w:tcPr>
            <w:tcW w:w="2088" w:type="dxa"/>
            <w:tcBorders>
              <w:top w:val="single" w:sz="4" w:space="0" w:color="auto"/>
              <w:left w:val="single" w:sz="4" w:space="0" w:color="auto"/>
              <w:bottom w:val="single" w:sz="4" w:space="0" w:color="auto"/>
              <w:right w:val="single" w:sz="4" w:space="0" w:color="auto"/>
            </w:tcBorders>
            <w:hideMark/>
          </w:tcPr>
          <w:p w14:paraId="540CA8CE"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RQ3 / RQ4</w:t>
            </w:r>
          </w:p>
        </w:tc>
      </w:tr>
      <w:tr w:rsidR="00EB0960" w:rsidRPr="00EB0960" w14:paraId="60CFB2C7" w14:textId="77777777">
        <w:trPr>
          <w:jc w:val="center"/>
        </w:trPr>
        <w:tc>
          <w:tcPr>
            <w:tcW w:w="2880" w:type="dxa"/>
            <w:tcBorders>
              <w:top w:val="single" w:sz="4" w:space="0" w:color="auto"/>
              <w:left w:val="single" w:sz="4" w:space="0" w:color="auto"/>
              <w:bottom w:val="single" w:sz="4" w:space="0" w:color="auto"/>
              <w:right w:val="single" w:sz="4" w:space="0" w:color="auto"/>
            </w:tcBorders>
            <w:hideMark/>
          </w:tcPr>
          <w:p w14:paraId="24A40648"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Electronic care records are useful</w:t>
            </w:r>
          </w:p>
        </w:tc>
        <w:tc>
          <w:tcPr>
            <w:tcW w:w="2880" w:type="dxa"/>
            <w:tcBorders>
              <w:top w:val="single" w:sz="4" w:space="0" w:color="auto"/>
              <w:left w:val="single" w:sz="4" w:space="0" w:color="auto"/>
              <w:bottom w:val="single" w:sz="4" w:space="0" w:color="auto"/>
              <w:right w:val="single" w:sz="4" w:space="0" w:color="auto"/>
            </w:tcBorders>
            <w:hideMark/>
          </w:tcPr>
          <w:p w14:paraId="4391BC44"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Benefits of digital adoption</w:t>
            </w:r>
          </w:p>
        </w:tc>
        <w:tc>
          <w:tcPr>
            <w:tcW w:w="7776" w:type="dxa"/>
            <w:tcBorders>
              <w:top w:val="single" w:sz="4" w:space="0" w:color="auto"/>
              <w:left w:val="single" w:sz="4" w:space="0" w:color="auto"/>
              <w:bottom w:val="single" w:sz="4" w:space="0" w:color="auto"/>
              <w:right w:val="single" w:sz="4" w:space="0" w:color="auto"/>
            </w:tcBorders>
            <w:hideMark/>
          </w:tcPr>
          <w:p w14:paraId="48F05AD0"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Electronic care records were described as useful because they improve access to resident information, reduce paperwork and support more organised record keeping.</w:t>
            </w:r>
          </w:p>
        </w:tc>
        <w:tc>
          <w:tcPr>
            <w:tcW w:w="2088" w:type="dxa"/>
            <w:tcBorders>
              <w:top w:val="single" w:sz="4" w:space="0" w:color="auto"/>
              <w:left w:val="single" w:sz="4" w:space="0" w:color="auto"/>
              <w:bottom w:val="single" w:sz="4" w:space="0" w:color="auto"/>
              <w:right w:val="single" w:sz="4" w:space="0" w:color="auto"/>
            </w:tcBorders>
            <w:hideMark/>
          </w:tcPr>
          <w:p w14:paraId="47D8BCCC"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RQ1 / RQ2</w:t>
            </w:r>
          </w:p>
        </w:tc>
      </w:tr>
      <w:tr w:rsidR="00EB0960" w:rsidRPr="00EB0960" w14:paraId="3F5C8C4C" w14:textId="77777777">
        <w:trPr>
          <w:jc w:val="center"/>
        </w:trPr>
        <w:tc>
          <w:tcPr>
            <w:tcW w:w="2880" w:type="dxa"/>
            <w:tcBorders>
              <w:top w:val="single" w:sz="4" w:space="0" w:color="auto"/>
              <w:left w:val="single" w:sz="4" w:space="0" w:color="auto"/>
              <w:bottom w:val="single" w:sz="4" w:space="0" w:color="auto"/>
              <w:right w:val="single" w:sz="4" w:space="0" w:color="auto"/>
            </w:tcBorders>
            <w:hideMark/>
          </w:tcPr>
          <w:p w14:paraId="1B0A5FE0"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Technology can increase workload</w:t>
            </w:r>
          </w:p>
        </w:tc>
        <w:tc>
          <w:tcPr>
            <w:tcW w:w="2880" w:type="dxa"/>
            <w:tcBorders>
              <w:top w:val="single" w:sz="4" w:space="0" w:color="auto"/>
              <w:left w:val="single" w:sz="4" w:space="0" w:color="auto"/>
              <w:bottom w:val="single" w:sz="4" w:space="0" w:color="auto"/>
              <w:right w:val="single" w:sz="4" w:space="0" w:color="auto"/>
            </w:tcBorders>
            <w:hideMark/>
          </w:tcPr>
          <w:p w14:paraId="780CD735"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Operational barriers</w:t>
            </w:r>
          </w:p>
        </w:tc>
        <w:tc>
          <w:tcPr>
            <w:tcW w:w="7776" w:type="dxa"/>
            <w:tcBorders>
              <w:top w:val="single" w:sz="4" w:space="0" w:color="auto"/>
              <w:left w:val="single" w:sz="4" w:space="0" w:color="auto"/>
              <w:bottom w:val="single" w:sz="4" w:space="0" w:color="auto"/>
              <w:right w:val="single" w:sz="4" w:space="0" w:color="auto"/>
            </w:tcBorders>
            <w:hideMark/>
          </w:tcPr>
          <w:p w14:paraId="1FA90D5C"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Some managers explained that digital systems can create additional data entry tasks and pressure, especially when staff are already busy or when systems are not user-friendly.</w:t>
            </w:r>
          </w:p>
        </w:tc>
        <w:tc>
          <w:tcPr>
            <w:tcW w:w="2088" w:type="dxa"/>
            <w:tcBorders>
              <w:top w:val="single" w:sz="4" w:space="0" w:color="auto"/>
              <w:left w:val="single" w:sz="4" w:space="0" w:color="auto"/>
              <w:bottom w:val="single" w:sz="4" w:space="0" w:color="auto"/>
              <w:right w:val="single" w:sz="4" w:space="0" w:color="auto"/>
            </w:tcBorders>
            <w:hideMark/>
          </w:tcPr>
          <w:p w14:paraId="337234B3"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RQ2 / RQ4</w:t>
            </w:r>
          </w:p>
        </w:tc>
      </w:tr>
      <w:tr w:rsidR="00EB0960" w:rsidRPr="00EB0960" w14:paraId="14F7293D" w14:textId="77777777">
        <w:trPr>
          <w:jc w:val="center"/>
        </w:trPr>
        <w:tc>
          <w:tcPr>
            <w:tcW w:w="2880" w:type="dxa"/>
            <w:tcBorders>
              <w:top w:val="single" w:sz="4" w:space="0" w:color="auto"/>
              <w:left w:val="single" w:sz="4" w:space="0" w:color="auto"/>
              <w:bottom w:val="single" w:sz="4" w:space="0" w:color="auto"/>
              <w:right w:val="single" w:sz="4" w:space="0" w:color="auto"/>
            </w:tcBorders>
            <w:hideMark/>
          </w:tcPr>
          <w:p w14:paraId="5C7F0E35"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Privacy, dignity and monitoring concerns</w:t>
            </w:r>
          </w:p>
        </w:tc>
        <w:tc>
          <w:tcPr>
            <w:tcW w:w="2880" w:type="dxa"/>
            <w:tcBorders>
              <w:top w:val="single" w:sz="4" w:space="0" w:color="auto"/>
              <w:left w:val="single" w:sz="4" w:space="0" w:color="auto"/>
              <w:bottom w:val="single" w:sz="4" w:space="0" w:color="auto"/>
              <w:right w:val="single" w:sz="4" w:space="0" w:color="auto"/>
            </w:tcBorders>
            <w:hideMark/>
          </w:tcPr>
          <w:p w14:paraId="1150F5DA"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Ethical concerns</w:t>
            </w:r>
          </w:p>
        </w:tc>
        <w:tc>
          <w:tcPr>
            <w:tcW w:w="7776" w:type="dxa"/>
            <w:tcBorders>
              <w:top w:val="single" w:sz="4" w:space="0" w:color="auto"/>
              <w:left w:val="single" w:sz="4" w:space="0" w:color="auto"/>
              <w:bottom w:val="single" w:sz="4" w:space="0" w:color="auto"/>
              <w:right w:val="single" w:sz="4" w:space="0" w:color="auto"/>
            </w:tcBorders>
            <w:hideMark/>
          </w:tcPr>
          <w:p w14:paraId="69F46391"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Interviewees highlighted that resident privacy, data protection and dignity must be considered carefully, particularly when monitoring technologies are used.</w:t>
            </w:r>
          </w:p>
        </w:tc>
        <w:tc>
          <w:tcPr>
            <w:tcW w:w="2088" w:type="dxa"/>
            <w:tcBorders>
              <w:top w:val="single" w:sz="4" w:space="0" w:color="auto"/>
              <w:left w:val="single" w:sz="4" w:space="0" w:color="auto"/>
              <w:bottom w:val="single" w:sz="4" w:space="0" w:color="auto"/>
              <w:right w:val="single" w:sz="4" w:space="0" w:color="auto"/>
            </w:tcBorders>
            <w:hideMark/>
          </w:tcPr>
          <w:p w14:paraId="5F9C946E"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RQ4</w:t>
            </w:r>
          </w:p>
        </w:tc>
      </w:tr>
      <w:tr w:rsidR="00EB0960" w:rsidRPr="00EB0960" w14:paraId="15B13A85" w14:textId="77777777">
        <w:trPr>
          <w:jc w:val="center"/>
        </w:trPr>
        <w:tc>
          <w:tcPr>
            <w:tcW w:w="2880" w:type="dxa"/>
            <w:tcBorders>
              <w:top w:val="single" w:sz="4" w:space="0" w:color="auto"/>
              <w:left w:val="single" w:sz="4" w:space="0" w:color="auto"/>
              <w:bottom w:val="single" w:sz="4" w:space="0" w:color="auto"/>
              <w:right w:val="single" w:sz="4" w:space="0" w:color="auto"/>
            </w:tcBorders>
            <w:hideMark/>
          </w:tcPr>
          <w:p w14:paraId="68F5C480"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Gradual implementation of change</w:t>
            </w:r>
          </w:p>
        </w:tc>
        <w:tc>
          <w:tcPr>
            <w:tcW w:w="2880" w:type="dxa"/>
            <w:tcBorders>
              <w:top w:val="single" w:sz="4" w:space="0" w:color="auto"/>
              <w:left w:val="single" w:sz="4" w:space="0" w:color="auto"/>
              <w:bottom w:val="single" w:sz="4" w:space="0" w:color="auto"/>
              <w:right w:val="single" w:sz="4" w:space="0" w:color="auto"/>
            </w:tcBorders>
            <w:hideMark/>
          </w:tcPr>
          <w:p w14:paraId="37805D4F"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Enablers of successful transformation</w:t>
            </w:r>
          </w:p>
        </w:tc>
        <w:tc>
          <w:tcPr>
            <w:tcW w:w="7776" w:type="dxa"/>
            <w:tcBorders>
              <w:top w:val="single" w:sz="4" w:space="0" w:color="auto"/>
              <w:left w:val="single" w:sz="4" w:space="0" w:color="auto"/>
              <w:bottom w:val="single" w:sz="4" w:space="0" w:color="auto"/>
              <w:right w:val="single" w:sz="4" w:space="0" w:color="auto"/>
            </w:tcBorders>
            <w:hideMark/>
          </w:tcPr>
          <w:p w14:paraId="52886E60"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Managers suggested that digital change should be introduced gradually, with clear communication, staff involvement and ongoing support throughout the process.</w:t>
            </w:r>
          </w:p>
        </w:tc>
        <w:tc>
          <w:tcPr>
            <w:tcW w:w="2088" w:type="dxa"/>
            <w:tcBorders>
              <w:top w:val="single" w:sz="4" w:space="0" w:color="auto"/>
              <w:left w:val="single" w:sz="4" w:space="0" w:color="auto"/>
              <w:bottom w:val="single" w:sz="4" w:space="0" w:color="auto"/>
              <w:right w:val="single" w:sz="4" w:space="0" w:color="auto"/>
            </w:tcBorders>
            <w:hideMark/>
          </w:tcPr>
          <w:p w14:paraId="56FF2813"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RQ4</w:t>
            </w:r>
          </w:p>
        </w:tc>
      </w:tr>
      <w:tr w:rsidR="00EB0960" w:rsidRPr="00EB0960" w14:paraId="6B86F60E" w14:textId="77777777">
        <w:trPr>
          <w:jc w:val="center"/>
        </w:trPr>
        <w:tc>
          <w:tcPr>
            <w:tcW w:w="2880" w:type="dxa"/>
            <w:tcBorders>
              <w:top w:val="single" w:sz="4" w:space="0" w:color="auto"/>
              <w:left w:val="single" w:sz="4" w:space="0" w:color="auto"/>
              <w:bottom w:val="single" w:sz="4" w:space="0" w:color="auto"/>
              <w:right w:val="single" w:sz="4" w:space="0" w:color="auto"/>
            </w:tcBorders>
            <w:hideMark/>
          </w:tcPr>
          <w:p w14:paraId="4B1EBD15"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Staff involvement and feedback</w:t>
            </w:r>
          </w:p>
        </w:tc>
        <w:tc>
          <w:tcPr>
            <w:tcW w:w="2880" w:type="dxa"/>
            <w:tcBorders>
              <w:top w:val="single" w:sz="4" w:space="0" w:color="auto"/>
              <w:left w:val="single" w:sz="4" w:space="0" w:color="auto"/>
              <w:bottom w:val="single" w:sz="4" w:space="0" w:color="auto"/>
              <w:right w:val="single" w:sz="4" w:space="0" w:color="auto"/>
            </w:tcBorders>
            <w:hideMark/>
          </w:tcPr>
          <w:p w14:paraId="7548B461"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Engagement in change</w:t>
            </w:r>
          </w:p>
        </w:tc>
        <w:tc>
          <w:tcPr>
            <w:tcW w:w="7776" w:type="dxa"/>
            <w:tcBorders>
              <w:top w:val="single" w:sz="4" w:space="0" w:color="auto"/>
              <w:left w:val="single" w:sz="4" w:space="0" w:color="auto"/>
              <w:bottom w:val="single" w:sz="4" w:space="0" w:color="auto"/>
              <w:right w:val="single" w:sz="4" w:space="0" w:color="auto"/>
            </w:tcBorders>
            <w:hideMark/>
          </w:tcPr>
          <w:p w14:paraId="013CE0B5"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Several responses indicated that staff are more likely to accept digital transformation when they feel included, consulted and able to raise questions or concerns.</w:t>
            </w:r>
          </w:p>
        </w:tc>
        <w:tc>
          <w:tcPr>
            <w:tcW w:w="2088" w:type="dxa"/>
            <w:tcBorders>
              <w:top w:val="single" w:sz="4" w:space="0" w:color="auto"/>
              <w:left w:val="single" w:sz="4" w:space="0" w:color="auto"/>
              <w:bottom w:val="single" w:sz="4" w:space="0" w:color="auto"/>
              <w:right w:val="single" w:sz="4" w:space="0" w:color="auto"/>
            </w:tcBorders>
            <w:hideMark/>
          </w:tcPr>
          <w:p w14:paraId="17852FC9"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RQ3 / RQ4</w:t>
            </w:r>
          </w:p>
        </w:tc>
      </w:tr>
      <w:tr w:rsidR="00EB0960" w:rsidRPr="00EB0960" w14:paraId="73C50D58" w14:textId="77777777">
        <w:trPr>
          <w:jc w:val="center"/>
        </w:trPr>
        <w:tc>
          <w:tcPr>
            <w:tcW w:w="2880" w:type="dxa"/>
            <w:tcBorders>
              <w:top w:val="single" w:sz="4" w:space="0" w:color="auto"/>
              <w:left w:val="single" w:sz="4" w:space="0" w:color="auto"/>
              <w:bottom w:val="single" w:sz="4" w:space="0" w:color="auto"/>
              <w:right w:val="single" w:sz="4" w:space="0" w:color="auto"/>
            </w:tcBorders>
            <w:hideMark/>
          </w:tcPr>
          <w:p w14:paraId="339A59BB"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Balancing efficiency with human care</w:t>
            </w:r>
          </w:p>
        </w:tc>
        <w:tc>
          <w:tcPr>
            <w:tcW w:w="2880" w:type="dxa"/>
            <w:tcBorders>
              <w:top w:val="single" w:sz="4" w:space="0" w:color="auto"/>
              <w:left w:val="single" w:sz="4" w:space="0" w:color="auto"/>
              <w:bottom w:val="single" w:sz="4" w:space="0" w:color="auto"/>
              <w:right w:val="single" w:sz="4" w:space="0" w:color="auto"/>
            </w:tcBorders>
            <w:hideMark/>
          </w:tcPr>
          <w:p w14:paraId="437126B0"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Human-centred digital transformation</w:t>
            </w:r>
          </w:p>
        </w:tc>
        <w:tc>
          <w:tcPr>
            <w:tcW w:w="7776" w:type="dxa"/>
            <w:tcBorders>
              <w:top w:val="single" w:sz="4" w:space="0" w:color="auto"/>
              <w:left w:val="single" w:sz="4" w:space="0" w:color="auto"/>
              <w:bottom w:val="single" w:sz="4" w:space="0" w:color="auto"/>
              <w:right w:val="single" w:sz="4" w:space="0" w:color="auto"/>
            </w:tcBorders>
            <w:hideMark/>
          </w:tcPr>
          <w:p w14:paraId="66E5F9EA"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Interviewees recognised the efficiency benefits of digital tools but also raised concerns that technology should not reduce direct care time or the personal aspects of care.</w:t>
            </w:r>
          </w:p>
        </w:tc>
        <w:tc>
          <w:tcPr>
            <w:tcW w:w="2088" w:type="dxa"/>
            <w:tcBorders>
              <w:top w:val="single" w:sz="4" w:space="0" w:color="auto"/>
              <w:left w:val="single" w:sz="4" w:space="0" w:color="auto"/>
              <w:bottom w:val="single" w:sz="4" w:space="0" w:color="auto"/>
              <w:right w:val="single" w:sz="4" w:space="0" w:color="auto"/>
            </w:tcBorders>
            <w:hideMark/>
          </w:tcPr>
          <w:p w14:paraId="1FB166E4" w14:textId="77777777" w:rsidR="00EB0960" w:rsidRPr="00EB0960" w:rsidRDefault="00EB0960" w:rsidP="00EB0960">
            <w:pPr>
              <w:spacing w:after="160" w:line="259" w:lineRule="auto"/>
              <w:rPr>
                <w:rFonts w:asciiTheme="minorHAnsi" w:hAnsiTheme="minorHAnsi"/>
                <w:lang w:val="en-US"/>
              </w:rPr>
            </w:pPr>
            <w:r w:rsidRPr="00EB0960">
              <w:rPr>
                <w:rFonts w:asciiTheme="minorHAnsi" w:hAnsiTheme="minorHAnsi"/>
                <w:lang w:val="en-US"/>
              </w:rPr>
              <w:t>RQ2 / RQ4</w:t>
            </w:r>
          </w:p>
        </w:tc>
      </w:tr>
    </w:tbl>
    <w:p w14:paraId="36355752" w14:textId="406A5E29" w:rsidR="00EB0960" w:rsidRDefault="00EB0960">
      <w:pPr>
        <w:sectPr w:rsidR="00EB0960" w:rsidSect="00EB0960">
          <w:pgSz w:w="16838" w:h="11906" w:orient="landscape"/>
          <w:pgMar w:top="1440" w:right="1440" w:bottom="1440" w:left="1440" w:header="708" w:footer="708" w:gutter="0"/>
          <w:cols w:space="708"/>
          <w:docGrid w:linePitch="360"/>
        </w:sectPr>
      </w:pPr>
    </w:p>
    <w:p w14:paraId="72A7AB95" w14:textId="1DAF2CA0" w:rsidR="00EB0960" w:rsidRDefault="00EB0960" w:rsidP="00EB0960">
      <w:pPr>
        <w:pStyle w:val="Heading2"/>
      </w:pPr>
      <w:bookmarkStart w:id="124" w:name="_Toc229073264"/>
      <w:r>
        <w:lastRenderedPageBreak/>
        <w:t>Appendix G – Anonymised Interview Extracts</w:t>
      </w:r>
      <w:bookmarkEnd w:id="124"/>
    </w:p>
    <w:p w14:paraId="3496241F" w14:textId="7EF49AE4" w:rsidR="00EB0960" w:rsidRPr="00EB0960" w:rsidRDefault="00EB0960" w:rsidP="00EB0960">
      <w:pPr>
        <w:rPr>
          <w:b/>
          <w:bCs/>
        </w:rPr>
      </w:pPr>
      <w:r w:rsidRPr="00EB0960">
        <w:rPr>
          <w:b/>
          <w:bCs/>
        </w:rPr>
        <w:t xml:space="preserve">Interviewee 1 – Care Home Manager </w:t>
      </w:r>
    </w:p>
    <w:p w14:paraId="7E029DE5" w14:textId="77777777" w:rsidR="00EB0960" w:rsidRDefault="00EB0960" w:rsidP="00EB0960">
      <w:r w:rsidRPr="00EB0960">
        <w:t xml:space="preserve">“Leadership plays a very important role in helping staff understand why technology is being introduced.” </w:t>
      </w:r>
    </w:p>
    <w:p w14:paraId="2EF28973" w14:textId="77777777" w:rsidR="00EB0960" w:rsidRDefault="00EB0960" w:rsidP="00EB0960">
      <w:pPr>
        <w:rPr>
          <w:b/>
          <w:bCs/>
        </w:rPr>
      </w:pPr>
    </w:p>
    <w:p w14:paraId="01D88B69" w14:textId="0E88BE20" w:rsidR="00EB0960" w:rsidRPr="00EB0960" w:rsidRDefault="00EB0960" w:rsidP="00EB0960">
      <w:pPr>
        <w:rPr>
          <w:b/>
          <w:bCs/>
        </w:rPr>
      </w:pPr>
      <w:r w:rsidRPr="00EB0960">
        <w:rPr>
          <w:b/>
          <w:bCs/>
        </w:rPr>
        <w:t xml:space="preserve">Interviewee 2 – Deputy Manager </w:t>
      </w:r>
    </w:p>
    <w:p w14:paraId="349CAFAB" w14:textId="77777777" w:rsidR="00EB0960" w:rsidRDefault="00EB0960" w:rsidP="00EB0960">
      <w:r w:rsidRPr="00EB0960">
        <w:t xml:space="preserve">“Successful transformation requires leadership support, clear communication, and staff involvement in the process.” </w:t>
      </w:r>
    </w:p>
    <w:p w14:paraId="0ADD3DF3" w14:textId="77777777" w:rsidR="00EB0960" w:rsidRDefault="00EB0960" w:rsidP="00EB0960">
      <w:pPr>
        <w:rPr>
          <w:b/>
          <w:bCs/>
        </w:rPr>
      </w:pPr>
    </w:p>
    <w:p w14:paraId="0ACFCC2F" w14:textId="298FC09E" w:rsidR="00EB0960" w:rsidRPr="00EB0960" w:rsidRDefault="00EB0960" w:rsidP="00EB0960">
      <w:pPr>
        <w:rPr>
          <w:b/>
          <w:bCs/>
        </w:rPr>
      </w:pPr>
      <w:r w:rsidRPr="00EB0960">
        <w:rPr>
          <w:b/>
          <w:bCs/>
        </w:rPr>
        <w:t>Interviewee 3 – Care Home Manager</w:t>
      </w:r>
    </w:p>
    <w:p w14:paraId="3A461774" w14:textId="60D8D4C7" w:rsidR="00EB0960" w:rsidRDefault="00EB0960" w:rsidP="00EB0960">
      <w:r w:rsidRPr="00EB0960">
        <w:t>“Resistance is often linked to confidence levels with technology.”</w:t>
      </w:r>
    </w:p>
    <w:p w14:paraId="28913A54" w14:textId="77777777" w:rsidR="00EB0960" w:rsidRDefault="00EB0960" w:rsidP="00EB0960">
      <w:pPr>
        <w:rPr>
          <w:b/>
          <w:bCs/>
        </w:rPr>
      </w:pPr>
    </w:p>
    <w:p w14:paraId="1E776501" w14:textId="649E50DE" w:rsidR="00EB0960" w:rsidRPr="00EB0960" w:rsidRDefault="00EB0960" w:rsidP="00EB0960">
      <w:pPr>
        <w:rPr>
          <w:b/>
          <w:bCs/>
        </w:rPr>
      </w:pPr>
      <w:r w:rsidRPr="00EB0960">
        <w:rPr>
          <w:b/>
          <w:bCs/>
        </w:rPr>
        <w:t>Interviewee 4 – Deputy Manager</w:t>
      </w:r>
    </w:p>
    <w:p w14:paraId="275DEDE5" w14:textId="6547CCCD" w:rsidR="00EB0960" w:rsidRDefault="00EB0960" w:rsidP="00EB0960">
      <w:r w:rsidRPr="00EB0960">
        <w:t xml:space="preserve">“Clear communication, leadership support, and proper training are key.” </w:t>
      </w:r>
    </w:p>
    <w:p w14:paraId="0EDCB0BF" w14:textId="77777777" w:rsidR="00EB0960" w:rsidRDefault="00EB0960" w:rsidP="00EB0960">
      <w:pPr>
        <w:rPr>
          <w:b/>
          <w:bCs/>
        </w:rPr>
      </w:pPr>
    </w:p>
    <w:p w14:paraId="430CAF66" w14:textId="66776EA6" w:rsidR="00EB0960" w:rsidRPr="00EB0960" w:rsidRDefault="00EB0960" w:rsidP="00EB0960">
      <w:pPr>
        <w:rPr>
          <w:b/>
          <w:bCs/>
        </w:rPr>
      </w:pPr>
      <w:r w:rsidRPr="00EB0960">
        <w:rPr>
          <w:b/>
          <w:bCs/>
        </w:rPr>
        <w:t xml:space="preserve">Interviewee 5 – Care Home Manager </w:t>
      </w:r>
    </w:p>
    <w:p w14:paraId="63015E63" w14:textId="656A88BD" w:rsidR="00EB0960" w:rsidRPr="00EB0960" w:rsidRDefault="00EB0960" w:rsidP="00EB0960">
      <w:r w:rsidRPr="00EB0960">
        <w:t>“When staff feel included and supported, they are more likely to engage positively with change.”</w:t>
      </w:r>
    </w:p>
    <w:p w14:paraId="030A4572" w14:textId="77777777" w:rsidR="00FD34C3" w:rsidRPr="00F05A0F" w:rsidRDefault="00FD34C3" w:rsidP="00EB0960">
      <w:pPr>
        <w:spacing w:after="120" w:line="360" w:lineRule="auto"/>
      </w:pPr>
    </w:p>
    <w:sectPr w:rsidR="00FD34C3" w:rsidRPr="00F05A0F" w:rsidSect="00EB09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425AA9"/>
    <w:multiLevelType w:val="hybridMultilevel"/>
    <w:tmpl w:val="C02CD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9F5691"/>
    <w:multiLevelType w:val="hybridMultilevel"/>
    <w:tmpl w:val="946ED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084DB4"/>
    <w:multiLevelType w:val="multilevel"/>
    <w:tmpl w:val="7ADE2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B55193"/>
    <w:multiLevelType w:val="multilevel"/>
    <w:tmpl w:val="598EF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55612DA"/>
    <w:multiLevelType w:val="hybridMultilevel"/>
    <w:tmpl w:val="B2BC5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1E2BF9"/>
    <w:multiLevelType w:val="multilevel"/>
    <w:tmpl w:val="3D58C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F231EBC"/>
    <w:multiLevelType w:val="hybridMultilevel"/>
    <w:tmpl w:val="97922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877C75"/>
    <w:multiLevelType w:val="hybridMultilevel"/>
    <w:tmpl w:val="CE145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9BE7CEA"/>
    <w:multiLevelType w:val="hybridMultilevel"/>
    <w:tmpl w:val="F8A8D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C3A140D"/>
    <w:multiLevelType w:val="hybridMultilevel"/>
    <w:tmpl w:val="E3DCE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510DAE"/>
    <w:multiLevelType w:val="multilevel"/>
    <w:tmpl w:val="0B40F0AE"/>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908227261">
    <w:abstractNumId w:val="36"/>
  </w:num>
  <w:num w:numId="2" w16cid:durableId="981539246">
    <w:abstractNumId w:val="20"/>
  </w:num>
  <w:num w:numId="3" w16cid:durableId="343754355">
    <w:abstractNumId w:val="29"/>
  </w:num>
  <w:num w:numId="4" w16cid:durableId="114763004">
    <w:abstractNumId w:val="2"/>
  </w:num>
  <w:num w:numId="5" w16cid:durableId="1181966593">
    <w:abstractNumId w:val="7"/>
  </w:num>
  <w:num w:numId="6" w16cid:durableId="1966235029">
    <w:abstractNumId w:val="24"/>
  </w:num>
  <w:num w:numId="7" w16cid:durableId="1104807261">
    <w:abstractNumId w:val="35"/>
  </w:num>
  <w:num w:numId="8" w16cid:durableId="328367851">
    <w:abstractNumId w:val="14"/>
  </w:num>
  <w:num w:numId="9" w16cid:durableId="900947517">
    <w:abstractNumId w:val="27"/>
  </w:num>
  <w:num w:numId="10" w16cid:durableId="1585456220">
    <w:abstractNumId w:val="3"/>
  </w:num>
  <w:num w:numId="11" w16cid:durableId="1852184466">
    <w:abstractNumId w:val="33"/>
  </w:num>
  <w:num w:numId="12" w16cid:durableId="8226067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60218309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44330770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457189835">
    <w:abstractNumId w:val="4"/>
  </w:num>
  <w:num w:numId="16" w16cid:durableId="679506229">
    <w:abstractNumId w:val="10"/>
  </w:num>
  <w:num w:numId="17" w16cid:durableId="1535073714">
    <w:abstractNumId w:val="11"/>
  </w:num>
  <w:num w:numId="18" w16cid:durableId="1611936026">
    <w:abstractNumId w:val="31"/>
  </w:num>
  <w:num w:numId="19" w16cid:durableId="1184442468">
    <w:abstractNumId w:val="28"/>
  </w:num>
  <w:num w:numId="20" w16cid:durableId="1085762455">
    <w:abstractNumId w:val="30"/>
  </w:num>
  <w:num w:numId="21" w16cid:durableId="579605037">
    <w:abstractNumId w:val="0"/>
  </w:num>
  <w:num w:numId="22" w16cid:durableId="1034497604">
    <w:abstractNumId w:val="6"/>
  </w:num>
  <w:num w:numId="23" w16cid:durableId="185756902">
    <w:abstractNumId w:val="9"/>
  </w:num>
  <w:num w:numId="24" w16cid:durableId="759833785">
    <w:abstractNumId w:val="15"/>
  </w:num>
  <w:num w:numId="25" w16cid:durableId="2077388843">
    <w:abstractNumId w:val="17"/>
  </w:num>
  <w:num w:numId="26" w16cid:durableId="1067530099">
    <w:abstractNumId w:val="32"/>
  </w:num>
  <w:num w:numId="27" w16cid:durableId="2043822758">
    <w:abstractNumId w:val="5"/>
  </w:num>
  <w:num w:numId="28" w16cid:durableId="1486431963">
    <w:abstractNumId w:val="18"/>
  </w:num>
  <w:num w:numId="29" w16cid:durableId="2025667727">
    <w:abstractNumId w:val="26"/>
  </w:num>
  <w:num w:numId="30" w16cid:durableId="25184030">
    <w:abstractNumId w:val="1"/>
  </w:num>
  <w:num w:numId="31" w16cid:durableId="349529652">
    <w:abstractNumId w:val="13"/>
  </w:num>
  <w:num w:numId="32" w16cid:durableId="386758050">
    <w:abstractNumId w:val="16"/>
  </w:num>
  <w:num w:numId="33" w16cid:durableId="2014067442">
    <w:abstractNumId w:val="34"/>
  </w:num>
  <w:num w:numId="34" w16cid:durableId="1230849052">
    <w:abstractNumId w:val="23"/>
  </w:num>
  <w:num w:numId="35" w16cid:durableId="118693464">
    <w:abstractNumId w:val="25"/>
  </w:num>
  <w:num w:numId="36" w16cid:durableId="1643463839">
    <w:abstractNumId w:val="8"/>
  </w:num>
  <w:num w:numId="37" w16cid:durableId="217743033">
    <w:abstractNumId w:val="12"/>
  </w:num>
  <w:num w:numId="38" w16cid:durableId="313340543">
    <w:abstractNumId w:val="21"/>
  </w:num>
  <w:num w:numId="39" w16cid:durableId="2147235952">
    <w:abstractNumId w:val="34"/>
    <w:lvlOverride w:ilvl="0"/>
    <w:lvlOverride w:ilvl="1"/>
    <w:lvlOverride w:ilvl="2"/>
    <w:lvlOverride w:ilvl="3"/>
    <w:lvlOverride w:ilvl="4"/>
    <w:lvlOverride w:ilvl="5"/>
    <w:lvlOverride w:ilvl="6"/>
    <w:lvlOverride w:ilvl="7"/>
    <w:lvlOverride w:ilvl="8"/>
  </w:num>
  <w:num w:numId="40" w16cid:durableId="1780367624">
    <w:abstractNumId w:val="25"/>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552"/>
    <w:rsid w:val="00031EB3"/>
    <w:rsid w:val="0008023B"/>
    <w:rsid w:val="000F2AF9"/>
    <w:rsid w:val="001308C1"/>
    <w:rsid w:val="0015222E"/>
    <w:rsid w:val="001A0FE3"/>
    <w:rsid w:val="002665EF"/>
    <w:rsid w:val="00297EF4"/>
    <w:rsid w:val="002F0DF9"/>
    <w:rsid w:val="003361F4"/>
    <w:rsid w:val="00360EA2"/>
    <w:rsid w:val="00381E52"/>
    <w:rsid w:val="003A16FC"/>
    <w:rsid w:val="005142F2"/>
    <w:rsid w:val="006746E7"/>
    <w:rsid w:val="0068092C"/>
    <w:rsid w:val="007917F2"/>
    <w:rsid w:val="008232BA"/>
    <w:rsid w:val="008260E4"/>
    <w:rsid w:val="008655E7"/>
    <w:rsid w:val="00871259"/>
    <w:rsid w:val="00903437"/>
    <w:rsid w:val="00935773"/>
    <w:rsid w:val="009375F8"/>
    <w:rsid w:val="00942BD1"/>
    <w:rsid w:val="0097506A"/>
    <w:rsid w:val="009A7FF8"/>
    <w:rsid w:val="00AB5962"/>
    <w:rsid w:val="00AF327B"/>
    <w:rsid w:val="00B21149"/>
    <w:rsid w:val="00B40552"/>
    <w:rsid w:val="00B81714"/>
    <w:rsid w:val="00BB5778"/>
    <w:rsid w:val="00BD0D47"/>
    <w:rsid w:val="00C67487"/>
    <w:rsid w:val="00CA3E05"/>
    <w:rsid w:val="00CE1D70"/>
    <w:rsid w:val="00D556BA"/>
    <w:rsid w:val="00D91C6B"/>
    <w:rsid w:val="00DE187A"/>
    <w:rsid w:val="00DF26E4"/>
    <w:rsid w:val="00E21233"/>
    <w:rsid w:val="00E2502A"/>
    <w:rsid w:val="00E473EE"/>
    <w:rsid w:val="00E70DEE"/>
    <w:rsid w:val="00EB0960"/>
    <w:rsid w:val="00F05A0F"/>
    <w:rsid w:val="00F1642A"/>
    <w:rsid w:val="00F27B37"/>
    <w:rsid w:val="00F42C3E"/>
    <w:rsid w:val="00F703C7"/>
    <w:rsid w:val="00F83850"/>
    <w:rsid w:val="00FB41E5"/>
    <w:rsid w:val="00FD3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172C3"/>
  <w15:chartTrackingRefBased/>
  <w15:docId w15:val="{4264AC5A-6E9D-4FA8-BD1D-B1C2F52BB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405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405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405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B405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05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05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05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05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05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405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405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405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B405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05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05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05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05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0552"/>
    <w:rPr>
      <w:rFonts w:eastAsiaTheme="majorEastAsia" w:cstheme="majorBidi"/>
      <w:color w:val="272727" w:themeColor="text1" w:themeTint="D8"/>
    </w:rPr>
  </w:style>
  <w:style w:type="paragraph" w:styleId="Title">
    <w:name w:val="Title"/>
    <w:basedOn w:val="Normal"/>
    <w:next w:val="Normal"/>
    <w:link w:val="TitleChar"/>
    <w:uiPriority w:val="10"/>
    <w:qFormat/>
    <w:rsid w:val="00B405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05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05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05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0552"/>
    <w:pPr>
      <w:spacing w:before="160"/>
      <w:jc w:val="center"/>
    </w:pPr>
    <w:rPr>
      <w:i/>
      <w:iCs/>
      <w:color w:val="404040" w:themeColor="text1" w:themeTint="BF"/>
    </w:rPr>
  </w:style>
  <w:style w:type="character" w:customStyle="1" w:styleId="QuoteChar">
    <w:name w:val="Quote Char"/>
    <w:basedOn w:val="DefaultParagraphFont"/>
    <w:link w:val="Quote"/>
    <w:uiPriority w:val="29"/>
    <w:rsid w:val="00B40552"/>
    <w:rPr>
      <w:i/>
      <w:iCs/>
      <w:color w:val="404040" w:themeColor="text1" w:themeTint="BF"/>
    </w:rPr>
  </w:style>
  <w:style w:type="paragraph" w:styleId="ListParagraph">
    <w:name w:val="List Paragraph"/>
    <w:basedOn w:val="Normal"/>
    <w:uiPriority w:val="34"/>
    <w:qFormat/>
    <w:rsid w:val="00B40552"/>
    <w:pPr>
      <w:ind w:left="720"/>
      <w:contextualSpacing/>
    </w:pPr>
  </w:style>
  <w:style w:type="character" w:styleId="IntenseEmphasis">
    <w:name w:val="Intense Emphasis"/>
    <w:basedOn w:val="DefaultParagraphFont"/>
    <w:uiPriority w:val="21"/>
    <w:qFormat/>
    <w:rsid w:val="00B40552"/>
    <w:rPr>
      <w:i/>
      <w:iCs/>
      <w:color w:val="0F4761" w:themeColor="accent1" w:themeShade="BF"/>
    </w:rPr>
  </w:style>
  <w:style w:type="paragraph" w:styleId="IntenseQuote">
    <w:name w:val="Intense Quote"/>
    <w:basedOn w:val="Normal"/>
    <w:next w:val="Normal"/>
    <w:link w:val="IntenseQuoteChar"/>
    <w:uiPriority w:val="30"/>
    <w:qFormat/>
    <w:rsid w:val="00B405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0552"/>
    <w:rPr>
      <w:i/>
      <w:iCs/>
      <w:color w:val="0F4761" w:themeColor="accent1" w:themeShade="BF"/>
    </w:rPr>
  </w:style>
  <w:style w:type="character" w:styleId="IntenseReference">
    <w:name w:val="Intense Reference"/>
    <w:basedOn w:val="DefaultParagraphFont"/>
    <w:uiPriority w:val="32"/>
    <w:qFormat/>
    <w:rsid w:val="00B40552"/>
    <w:rPr>
      <w:b/>
      <w:bCs/>
      <w:smallCaps/>
      <w:color w:val="0F4761" w:themeColor="accent1" w:themeShade="BF"/>
      <w:spacing w:val="5"/>
    </w:rPr>
  </w:style>
  <w:style w:type="paragraph" w:styleId="TOCHeading">
    <w:name w:val="TOC Heading"/>
    <w:basedOn w:val="Heading1"/>
    <w:next w:val="Normal"/>
    <w:uiPriority w:val="39"/>
    <w:unhideWhenUsed/>
    <w:qFormat/>
    <w:rsid w:val="0097506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7506A"/>
    <w:pPr>
      <w:spacing w:after="100"/>
    </w:pPr>
  </w:style>
  <w:style w:type="paragraph" w:styleId="TOC2">
    <w:name w:val="toc 2"/>
    <w:basedOn w:val="Normal"/>
    <w:next w:val="Normal"/>
    <w:autoRedefine/>
    <w:uiPriority w:val="39"/>
    <w:unhideWhenUsed/>
    <w:rsid w:val="0097506A"/>
    <w:pPr>
      <w:spacing w:after="100"/>
      <w:ind w:left="220"/>
    </w:pPr>
  </w:style>
  <w:style w:type="character" w:styleId="Hyperlink">
    <w:name w:val="Hyperlink"/>
    <w:basedOn w:val="DefaultParagraphFont"/>
    <w:uiPriority w:val="99"/>
    <w:unhideWhenUsed/>
    <w:rsid w:val="0097506A"/>
    <w:rPr>
      <w:color w:val="467886" w:themeColor="hyperlink"/>
      <w:u w:val="single"/>
    </w:rPr>
  </w:style>
  <w:style w:type="paragraph" w:styleId="Caption">
    <w:name w:val="caption"/>
    <w:basedOn w:val="Normal"/>
    <w:next w:val="Normal"/>
    <w:uiPriority w:val="35"/>
    <w:unhideWhenUsed/>
    <w:qFormat/>
    <w:rsid w:val="00E473EE"/>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F83850"/>
    <w:pPr>
      <w:spacing w:after="0"/>
    </w:pPr>
  </w:style>
  <w:style w:type="paragraph" w:styleId="BodyText2">
    <w:name w:val="Body Text 2"/>
    <w:basedOn w:val="Normal"/>
    <w:link w:val="BodyText2Char"/>
    <w:uiPriority w:val="99"/>
    <w:rsid w:val="00D556BA"/>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D556BA"/>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D556BA"/>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D556BA"/>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D556BA"/>
    <w:rPr>
      <w:rFonts w:ascii="Tahoma" w:eastAsia="Times New Roman" w:hAnsi="Tahoma" w:cs="Tahoma"/>
      <w:kern w:val="0"/>
      <w:sz w:val="16"/>
      <w:szCs w:val="16"/>
      <w14:ligatures w14:val="none"/>
    </w:rPr>
  </w:style>
  <w:style w:type="table" w:styleId="TableGrid">
    <w:name w:val="Table Grid"/>
    <w:basedOn w:val="TableNormal"/>
    <w:uiPriority w:val="59"/>
    <w:rsid w:val="00D556BA"/>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556BA"/>
    <w:rPr>
      <w:color w:val="800080"/>
      <w:u w:val="single"/>
    </w:rPr>
  </w:style>
  <w:style w:type="paragraph" w:styleId="Header">
    <w:name w:val="header"/>
    <w:basedOn w:val="Normal"/>
    <w:link w:val="HeaderChar"/>
    <w:uiPriority w:val="99"/>
    <w:semiHidden/>
    <w:rsid w:val="00D556BA"/>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D556BA"/>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D556BA"/>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D556BA"/>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D556B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D556BA"/>
    <w:rPr>
      <w:color w:val="535353"/>
      <w:u w:val="single"/>
      <w:effect w:val="none"/>
    </w:rPr>
  </w:style>
  <w:style w:type="paragraph" w:customStyle="1" w:styleId="NormalWeb1">
    <w:name w:val="Normal (Web)1"/>
    <w:basedOn w:val="Normal"/>
    <w:uiPriority w:val="99"/>
    <w:rsid w:val="00D556BA"/>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D556BA"/>
  </w:style>
  <w:style w:type="character" w:styleId="CommentReference">
    <w:name w:val="annotation reference"/>
    <w:uiPriority w:val="99"/>
    <w:semiHidden/>
    <w:unhideWhenUsed/>
    <w:rsid w:val="00D556BA"/>
    <w:rPr>
      <w:sz w:val="16"/>
      <w:szCs w:val="16"/>
    </w:rPr>
  </w:style>
  <w:style w:type="paragraph" w:styleId="CommentText">
    <w:name w:val="annotation text"/>
    <w:basedOn w:val="Normal"/>
    <w:link w:val="CommentTextChar"/>
    <w:uiPriority w:val="99"/>
    <w:semiHidden/>
    <w:unhideWhenUsed/>
    <w:rsid w:val="00D556BA"/>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D556BA"/>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D556BA"/>
    <w:rPr>
      <w:b/>
      <w:bCs/>
    </w:rPr>
  </w:style>
  <w:style w:type="character" w:customStyle="1" w:styleId="CommentSubjectChar">
    <w:name w:val="Comment Subject Char"/>
    <w:basedOn w:val="CommentTextChar"/>
    <w:link w:val="CommentSubject"/>
    <w:uiPriority w:val="99"/>
    <w:semiHidden/>
    <w:rsid w:val="00D556BA"/>
    <w:rPr>
      <w:rFonts w:ascii="Times New Roman" w:eastAsia="Times New Roman" w:hAnsi="Times New Roman" w:cs="Times New Roman"/>
      <w:b/>
      <w:bCs/>
      <w:kern w:val="0"/>
      <w:sz w:val="20"/>
      <w:szCs w:val="20"/>
      <w14:ligatures w14:val="none"/>
    </w:rPr>
  </w:style>
  <w:style w:type="character" w:styleId="Strong">
    <w:name w:val="Strong"/>
    <w:uiPriority w:val="22"/>
    <w:qFormat/>
    <w:rsid w:val="00D556BA"/>
    <w:rPr>
      <w:b/>
      <w:bCs/>
    </w:rPr>
  </w:style>
  <w:style w:type="paragraph" w:styleId="NoSpacing">
    <w:name w:val="No Spacing"/>
    <w:uiPriority w:val="1"/>
    <w:qFormat/>
    <w:rsid w:val="00F05A0F"/>
    <w:pPr>
      <w:spacing w:after="0" w:line="240" w:lineRule="auto"/>
    </w:pPr>
  </w:style>
  <w:style w:type="paragraph" w:styleId="TOC3">
    <w:name w:val="toc 3"/>
    <w:basedOn w:val="Normal"/>
    <w:next w:val="Normal"/>
    <w:autoRedefine/>
    <w:uiPriority w:val="39"/>
    <w:unhideWhenUsed/>
    <w:rsid w:val="00F27B37"/>
    <w:pPr>
      <w:spacing w:after="100"/>
      <w:ind w:left="440"/>
    </w:pPr>
  </w:style>
  <w:style w:type="paragraph" w:styleId="TOC4">
    <w:name w:val="toc 4"/>
    <w:basedOn w:val="Normal"/>
    <w:next w:val="Normal"/>
    <w:autoRedefine/>
    <w:uiPriority w:val="39"/>
    <w:unhideWhenUsed/>
    <w:rsid w:val="00F27B37"/>
    <w:pPr>
      <w:spacing w:after="100" w:line="278" w:lineRule="auto"/>
      <w:ind w:left="720"/>
    </w:pPr>
    <w:rPr>
      <w:rFonts w:eastAsiaTheme="minorEastAsia"/>
      <w:sz w:val="24"/>
      <w:szCs w:val="24"/>
      <w:lang w:eastAsia="en-GB"/>
    </w:rPr>
  </w:style>
  <w:style w:type="paragraph" w:styleId="TOC5">
    <w:name w:val="toc 5"/>
    <w:basedOn w:val="Normal"/>
    <w:next w:val="Normal"/>
    <w:autoRedefine/>
    <w:uiPriority w:val="39"/>
    <w:unhideWhenUsed/>
    <w:rsid w:val="00F27B37"/>
    <w:pPr>
      <w:spacing w:after="100" w:line="278" w:lineRule="auto"/>
      <w:ind w:left="960"/>
    </w:pPr>
    <w:rPr>
      <w:rFonts w:eastAsiaTheme="minorEastAsia"/>
      <w:sz w:val="24"/>
      <w:szCs w:val="24"/>
      <w:lang w:eastAsia="en-GB"/>
    </w:rPr>
  </w:style>
  <w:style w:type="paragraph" w:styleId="TOC6">
    <w:name w:val="toc 6"/>
    <w:basedOn w:val="Normal"/>
    <w:next w:val="Normal"/>
    <w:autoRedefine/>
    <w:uiPriority w:val="39"/>
    <w:unhideWhenUsed/>
    <w:rsid w:val="00F27B37"/>
    <w:pPr>
      <w:spacing w:after="100" w:line="278" w:lineRule="auto"/>
      <w:ind w:left="1200"/>
    </w:pPr>
    <w:rPr>
      <w:rFonts w:eastAsiaTheme="minorEastAsia"/>
      <w:sz w:val="24"/>
      <w:szCs w:val="24"/>
      <w:lang w:eastAsia="en-GB"/>
    </w:rPr>
  </w:style>
  <w:style w:type="paragraph" w:styleId="TOC7">
    <w:name w:val="toc 7"/>
    <w:basedOn w:val="Normal"/>
    <w:next w:val="Normal"/>
    <w:autoRedefine/>
    <w:uiPriority w:val="39"/>
    <w:unhideWhenUsed/>
    <w:rsid w:val="00F27B37"/>
    <w:pPr>
      <w:spacing w:after="100" w:line="278" w:lineRule="auto"/>
      <w:ind w:left="1440"/>
    </w:pPr>
    <w:rPr>
      <w:rFonts w:eastAsiaTheme="minorEastAsia"/>
      <w:sz w:val="24"/>
      <w:szCs w:val="24"/>
      <w:lang w:eastAsia="en-GB"/>
    </w:rPr>
  </w:style>
  <w:style w:type="paragraph" w:styleId="TOC8">
    <w:name w:val="toc 8"/>
    <w:basedOn w:val="Normal"/>
    <w:next w:val="Normal"/>
    <w:autoRedefine/>
    <w:uiPriority w:val="39"/>
    <w:unhideWhenUsed/>
    <w:rsid w:val="00F27B37"/>
    <w:pPr>
      <w:spacing w:after="100" w:line="278" w:lineRule="auto"/>
      <w:ind w:left="1680"/>
    </w:pPr>
    <w:rPr>
      <w:rFonts w:eastAsiaTheme="minorEastAsia"/>
      <w:sz w:val="24"/>
      <w:szCs w:val="24"/>
      <w:lang w:eastAsia="en-GB"/>
    </w:rPr>
  </w:style>
  <w:style w:type="paragraph" w:styleId="TOC9">
    <w:name w:val="toc 9"/>
    <w:basedOn w:val="Normal"/>
    <w:next w:val="Normal"/>
    <w:autoRedefine/>
    <w:uiPriority w:val="39"/>
    <w:unhideWhenUsed/>
    <w:rsid w:val="00F27B37"/>
    <w:pPr>
      <w:spacing w:after="100" w:line="278" w:lineRule="auto"/>
      <w:ind w:left="1920"/>
    </w:pPr>
    <w:rPr>
      <w:rFonts w:eastAsiaTheme="minorEastAsia"/>
      <w:sz w:val="24"/>
      <w:szCs w:val="24"/>
      <w:lang w:eastAsia="en-GB"/>
    </w:rPr>
  </w:style>
  <w:style w:type="character" w:styleId="UnresolvedMention">
    <w:name w:val="Unresolved Mention"/>
    <w:basedOn w:val="DefaultParagraphFont"/>
    <w:uiPriority w:val="99"/>
    <w:semiHidden/>
    <w:unhideWhenUsed/>
    <w:rsid w:val="00F27B37"/>
    <w:rPr>
      <w:color w:val="605E5C"/>
      <w:shd w:val="clear" w:color="auto" w:fill="E1DFDD"/>
    </w:rPr>
  </w:style>
  <w:style w:type="paragraph" w:customStyle="1" w:styleId="msonormal0">
    <w:name w:val="msonormal"/>
    <w:basedOn w:val="Normal"/>
    <w:uiPriority w:val="99"/>
    <w:rsid w:val="00297EF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customXml" Target="ink/ink7.xml"/><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image" Target="media/image8.png"/><Relationship Id="rId34" Type="http://schemas.openxmlformats.org/officeDocument/2006/relationships/image" Target="media/image20.png"/><Relationship Id="rId42" Type="http://schemas.openxmlformats.org/officeDocument/2006/relationships/hyperlink" Target="https://www.uwtsd.ac.uk/research/research-ethics/" TargetMode="External"/><Relationship Id="rId47" Type="http://schemas.openxmlformats.org/officeDocument/2006/relationships/image" Target="../clipboard/media/image2.png"/><Relationship Id="rId50" Type="http://schemas.openxmlformats.org/officeDocument/2006/relationships/image" Target="../clipboard/media/image3.png"/><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customXml" Target="ink/ink6.xml"/><Relationship Id="rId29" Type="http://schemas.openxmlformats.org/officeDocument/2006/relationships/image" Target="media/image15.png"/><Relationship Id="rId11" Type="http://schemas.openxmlformats.org/officeDocument/2006/relationships/image" Target="media/image3.pn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hyperlink" Target="file:///C:\Users\c.lohmann-hancock\AppData\Local\Microsoft\Windows\INetCache\REICoP-17-20-v3-Final.pdf" TargetMode="External"/><Relationship Id="rId45" Type="http://schemas.openxmlformats.org/officeDocument/2006/relationships/image" Target="media/image26.png"/><Relationship Id="rId53" Type="http://schemas.openxmlformats.org/officeDocument/2006/relationships/image" Target="media/image29.png"/><Relationship Id="rId5" Type="http://schemas.openxmlformats.org/officeDocument/2006/relationships/webSettings" Target="webSettings.xml"/><Relationship Id="rId10" Type="http://schemas.openxmlformats.org/officeDocument/2006/relationships/customXml" Target="ink/ink3.xml"/><Relationship Id="rId19" Type="http://schemas.openxmlformats.org/officeDocument/2006/relationships/image" Target="media/image7.png"/><Relationship Id="rId31" Type="http://schemas.openxmlformats.org/officeDocument/2006/relationships/image" Target="media/image17.png"/><Relationship Id="rId44" Type="http://schemas.openxmlformats.org/officeDocument/2006/relationships/image" Target="../clipboard/media/image1.png"/><Relationship Id="rId52" Type="http://schemas.openxmlformats.org/officeDocument/2006/relationships/customXml" Target="ink/ink1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ustomXml" Target="ink/ink5.xml"/><Relationship Id="rId22" Type="http://schemas.openxmlformats.org/officeDocument/2006/relationships/customXml" Target="ink/ink9.xml"/><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customXml" Target="ink/ink10.xml"/><Relationship Id="rId48" Type="http://schemas.openxmlformats.org/officeDocument/2006/relationships/image" Target="media/image27.png"/><Relationship Id="rId8" Type="http://schemas.openxmlformats.org/officeDocument/2006/relationships/customXml" Target="ink/ink2.xml"/><Relationship Id="rId51" Type="http://schemas.openxmlformats.org/officeDocument/2006/relationships/image" Target="media/image28.png"/><Relationship Id="rId3" Type="http://schemas.openxmlformats.org/officeDocument/2006/relationships/styles" Target="styles.xml"/><Relationship Id="rId12" Type="http://schemas.openxmlformats.org/officeDocument/2006/relationships/customXml" Target="ink/ink4.xml"/><Relationship Id="rId17" Type="http://schemas.openxmlformats.org/officeDocument/2006/relationships/image" Target="media/image6.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customXml" Target="ink/ink11.xml"/><Relationship Id="rId20" Type="http://schemas.openxmlformats.org/officeDocument/2006/relationships/customXml" Target="ink/ink8.xml"/><Relationship Id="rId4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customXml" Target="ink/ink1.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customXml" Target="ink/ink1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07T21:54:04.325"/>
    </inkml:context>
    <inkml:brush xml:id="br0">
      <inkml:brushProperty name="width" value="0.035" units="cm"/>
      <inkml:brushProperty name="height" value="0.035" units="cm"/>
      <inkml:brushProperty name="color" value="#E71224"/>
    </inkml:brush>
  </inkml:definitions>
  <inkml:trace contextRef="#ctx0" brushRef="#br0">0 38 24575,'19'0'0,"18"1"0,-1-2 0,0-1 0,59-12 0,-78 11 40,1 0-1,32 1 0,-34 2-410,1-1 1,-1-1-1,19-4 0,-18 1-6455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07T21:54:01.220"/>
    </inkml:context>
    <inkml:brush xml:id="br0">
      <inkml:brushProperty name="width" value="0.035" units="cm"/>
      <inkml:brushProperty name="height" value="0.035" units="cm"/>
      <inkml:brushProperty name="color" value="#E71224"/>
    </inkml:brush>
  </inkml:definitions>
  <inkml:trace contextRef="#ctx0" brushRef="#br0">0 610 24575,'1'-8'0,"0"0"0,1 1 0,-1-1 0,2 0 0,-1 1 0,1-1 0,0 1 0,6-10 0,-4 7 0,0 0 0,-1 0 0,5-19 0,-7 18 0,0 0 0,1-1 0,0 1 0,1 1 0,0-1 0,8-13 0,-10 20 0,1 1 0,-1 0 0,1 0 0,0 0 0,0 0 0,0 1 0,0-1 0,1 1 0,-1 0 0,1 0 0,-1 0 0,1 0 0,0 1 0,-1-1 0,1 1 0,0 0 0,0 0 0,0 0 0,0 1 0,0-1 0,5 1 0,-6 0 0,0 0 0,0-1 0,1 1 0,-1 1 0,0-1 0,0 0 0,1 1 0,-1 0 0,0-1 0,0 1 0,0 0 0,0 1 0,0-1 0,0 1 0,0-1 0,0 1 0,-1 0 0,4 3 0,-3-1 0,0 0 0,0 0 0,-1 0 0,0 0 0,1 1 0,-2-1 0,1 1 0,0 0 0,-1-1 0,0 1 0,1 7 0,4 29 0,-5-26 0,1 1 0,0-1 0,1 0 0,1 0 0,1 0 0,0-1 0,0 1 0,10 15 0,-14-29 0,-1 0 0,1 1 0,0-1 0,0 0 0,0 0 0,0 0 0,0 0 0,0 0 0,0 0 0,1 0 0,-1 0 0,0 0 0,0-1 0,1 1 0,-1-1 0,0 1 0,1-1 0,-1 1 0,1-1 0,-1 1 0,1-1 0,-1 0 0,1 0 0,-1 0 0,1 0 0,2-1 0,-1 0 0,-1 0 0,1 0 0,0-1 0,-1 1 0,1-1 0,-1 0 0,0 0 0,1 0 0,-1 0 0,0 0 0,0 0 0,2-4 0,6-9 0,0-1 0,-2 0 0,10-22 0,-17 35 0,4-11 0,-2 1 0,1-2 0,-2 1 0,0 0 0,0 0 0,-1-1 0,-2-17 0,1 64 0,-1-5 0,1 0 0,1 0 0,1 0 0,9 37 0,-10-58 0,0-1 0,1 0 0,-1 0 0,1 0 0,0 0 0,0-1 0,0 1 0,1-1 0,0 1 0,0-1 0,0 0 0,0 0 0,1 0 0,0 0 0,-1-1 0,1 1 0,0-1 0,1 0 0,-1 0 0,1-1 0,-1 1 0,1-1 0,0 0 0,0 0 0,0 0 0,0-1 0,0 0 0,0 0 0,0 0 0,7-1 0,-6 1 0,-1-1 0,0 0 0,0-1 0,0 1 0,0-1 0,0 0 0,0 0 0,0-1 0,-1 0 0,1 0 0,0 0 0,-1 0 0,1 0 0,-1-1 0,0 0 0,0 0 0,0 0 0,0-1 0,0 1 0,-1-1 0,1 0 0,-1 0 0,0 0 0,0 0 0,-1-1 0,1 1 0,-1-1 0,0 1 0,0-1 0,-1 0 0,2-7 0,2-12 0,-2-1 0,0 0 0,-2 0 0,0 0 0,-4-28 0,1 16 0,3 60 0,2 66 0,-2-79 0,1 0 0,0-1 0,0 1 0,1 0 0,0-1 0,0 1 0,7 11 0,-9-20 0,-1 1 0,1-1 0,0 1 0,0-1 0,0 1 0,0-1 0,1 0 0,-1 0 0,0 1 0,0-1 0,1 0 0,-1 0 0,1 0 0,-1 0 0,1-1 0,-1 1 0,1 0 0,-1-1 0,1 1 0,0-1 0,-1 1 0,1-1 0,0 0 0,2 0 0,-1 0 0,-1-1 0,1 1 0,0-1 0,0 0 0,0 0 0,0-1 0,0 1 0,-1 0 0,1-1 0,-1 0 0,1 1 0,3-5 0,5-5 0,0-1 0,-1 0 0,0 0 0,9-17 0,-12 15 0,0-1 0,-1 0 0,-1 0 0,-1 0 0,0-1 0,-1 0 0,3-30 0,4-21 0,-3 31 0,-1 4 0,2 0 0,0 1 0,19-43 0,-16 43 0,-10 25 0,0 0 0,1 1 0,0 0 0,0-1 0,1 1 0,-1 0 0,1 0 0,5-6 0,-7 11 0,-1 0 0,1 0 0,-1 1 0,1-1 0,-1 0 0,1 1 0,-1-1 0,1 1 0,-1-1 0,0 0 0,1 1 0,-1-1 0,1 1 0,-1-1 0,0 1 0,0-1 0,1 1 0,-1-1 0,0 1 0,0-1 0,1 1 0,-1 0 0,0-1 0,0 1 0,0-1 0,0 1 0,0-1 0,0 1 0,0 0 0,0-1 0,0 1 0,0-1 0,0 1 0,-1 1 0,3 25 0,-16 49 0,9-56 0,1 1 0,-1 29 0,5-36 0,1-1 0,0 1 0,1-1 0,1 1 0,0-1 0,1 0 0,10 25 0,0 1 0,-3 2 0,-9-31 0,1 1 0,0-1 0,0 0 0,9 17 0,-10-24 0,0-1 0,0 1 0,0 0 0,0-1 0,0 1 0,0-1 0,1 0 0,-1 0 0,1 0 0,0 0 0,0 0 0,0 0 0,0-1 0,0 0 0,0 1 0,0-1 0,0 0 0,0 0 0,6 0 0,2 0 0,0 0 0,0 0 0,0-1 0,0-1 0,0 0 0,0 0 0,0-1 0,0-1 0,-1 0 0,1 0 0,-1-1 0,1 0 0,-1-1 0,-1 0 0,15-10 0,-7 2 0,0 0 0,-1-2 0,-1 0 0,0 0 0,-1-1 0,-1-1 0,13-22 0,-21 31 0,-1-1 0,0-1 0,0 1 0,-1 0 0,0-1 0,-1 0 0,2-10 0,-3 16 0,0 0 0,-1-1 0,1 1 0,-1 0 0,0-1 0,0 1 0,-1 0 0,1-1 0,-1 1 0,0 0 0,0 0 0,0-1 0,-1 1 0,1 0 0,-1 0 0,0 1 0,0-1 0,-4-4 0,5 7 0,0 0 0,0 0 0,-1 0 0,1 0 0,-1 1 0,1-1 0,-1 0 0,1 1 0,-1-1 0,1 1 0,-1 0 0,1-1 0,-1 1 0,1 0 0,-1 0 0,0 0 0,1 0 0,-1 0 0,0 0 0,1 1 0,-1-1 0,1 1 0,-1-1 0,1 1 0,-1-1 0,1 1 0,-1 0 0,1-1 0,0 1 0,-1 0 0,1 0 0,0 0 0,0 0 0,-1 1 0,1-1 0,0 0 0,-1 3 0,-5 3 0,1 1 0,1-1 0,-1 1 0,-8 17 0,10-16 0,0 0 0,0 0 0,1 0 0,0 1 0,1 0 0,0-1 0,0 1 0,1 0 0,0 0 0,1 0 0,0 0 0,1 0 0,0-1 0,0 1 0,1 0 0,0 0 0,1-1 0,0 1 0,1-1 0,0 0 0,0 0 0,1 0 0,0-1 0,0 0 0,1 1 0,0-2 0,15 15 0,-15-15 0,0 1 0,0 0 0,0 0 0,6 13 0,-10-16 0,0-1 0,0 1 0,0-1 0,1 0 0,0 0 0,0 0 0,0 0 0,0 0 0,1-1 0,-1 1 0,1-1 0,0 0 0,0 0 0,0 0 0,0 0 0,0-1 0,1 0 0,-1 0 0,1 0 0,6 1 0,-6-2 0,1 0 0,-1 0 0,1-1 0,-1 0 0,1 0 0,0 0 0,-1-1 0,1 1 0,-1-1 0,1-1 0,-1 1 0,1-1 0,-1 0 0,0 0 0,0-1 0,0 1 0,0-1 0,8-7 0,-8 5 0,0 0 0,-1 0 0,0 0 0,0-1 0,-1 1 0,1-1 0,-1 0 0,0 0 0,-1 0 0,0 0 0,0-1 0,0 1 0,-1-1 0,1 1 0,-1-14 0,0 12 0,0 0 0,0-1 0,1 1 0,0 0 0,1 0 0,0 0 0,0 1 0,1-1 0,-1 1 0,11-14 0,0 3 0,1 1 0,28-25 0,-13 13 0,-28 27 0,1 0 0,-1-1 0,1 1 0,0 0 0,-1 0 0,1 0 0,0 1 0,0-1 0,0 1 0,0-1 0,0 1 0,1 0 0,-1 0 0,0 1 0,1-1 0,-1 0 0,0 1 0,1 0 0,-1 0 0,0 0 0,1 0 0,-1 1 0,0-1 0,1 1 0,-1 0 0,5 2 0,-4-1 0,1 1 0,-1-1 0,0 1 0,0 0 0,1 1 0,-2-1 0,1 1 0,0-1 0,-1 1 0,0 0 0,0 1 0,0-1 0,0 0 0,-1 1 0,0 0 0,3 7 0,27 64 0,-23-58 0,-1 0 0,-1 0 0,0 1 0,-2 0 0,0 0 0,-1 1 0,3 36 0,-7-52 0,0 0 0,0 0 0,0 1 0,-1-1 0,1 0 0,-1 0 0,0 0 0,0 0 0,-1 0 0,1-1 0,-1 1 0,1 0 0,-1 0 0,-1-1 0,1 1 0,0-1 0,-1 0 0,0 0 0,1 0 0,-1 0 0,-6 4 0,3-3 0,-1-1 0,1 0 0,-1 0 0,0 0 0,0-1 0,-1 0 0,1-1 0,0 1 0,-1-2 0,1 1 0,-10-1 0,-22 1 0,11 1 0,0-2 0,-1 0 0,1-2 0,-30-7 0,53 8 0,1 0 0,-1 0 0,1-1 0,0 0 0,-1 0 0,1 0 0,0 0 0,0-1 0,0 0 0,0 1 0,1-2 0,-1 1 0,1 0 0,0-1 0,0 1 0,0-1 0,0 0 0,-3-7 0,3 4 0,1 1 0,0-1 0,0 1 0,0-1 0,1 0 0,0 0 0,1 0 0,0 0 0,0 0 0,0 0 0,3-12 0,-1 6 0,1 0 0,1 0 0,0 0 0,1 0 0,0 1 0,1 0 0,0 0 0,1 0 0,0 1 0,1 0 0,1 0 0,17-17 0,-11 16 0,0 2 0,0 0 0,1 1 0,1 0 0,-1 1 0,1 1 0,1 1 0,-1 0 0,1 1 0,0 1 0,30-2 0,-45 6 0,0 0 0,-1 0 0,1 1 0,0 0 0,0 0 0,-1-1 0,1 1 0,-1 1 0,1-1 0,-1 0 0,1 1 0,-1-1 0,0 1 0,1 0 0,-1-1 0,0 1 0,0 0 0,0 1 0,-1-1 0,1 0 0,0 0 0,-1 1 0,0-1 0,1 1 0,-1-1 0,1 4 0,3 9 0,0 1 0,0 0 0,3 25 0,0-1 0,-2-20 0,0 1 0,16 31 0,-20-47 0,1 0 0,-1 0 0,1-1 0,1 1 0,-1-1 0,1 0 0,-1 0 0,1 0 0,0 0 0,1-1 0,-1 1 0,0-1 0,1 0 0,0-1 0,10 5 0,-14-7 0,1 1 0,-1-1 0,1 0 0,0 0 0,-1-1 0,1 1 0,-1 0 0,1 0 0,-1-1 0,1 1 0,0-1 0,-1 1 0,0-1 0,1 0 0,-1 1 0,1-1 0,-1 0 0,0 0 0,0 0 0,1 0 0,-1 0 0,0-1 0,0 1 0,0 0 0,0 0 0,0-1 0,0 1 0,-1 0 0,1-1 0,0 1 0,-1-1 0,1 1 0,0-4 0,17-60 0,-17 58 0,24-130 0,-21 116 0,-2 12 0,-1 0 0,2 1 0,-1-1 0,1 1 0,8-16 0,-9 21 0,0 0 0,0 0 0,0 1 0,1 0 0,-1-1 0,1 1 0,0 0 0,-1 0 0,1 0 0,0 0 0,0 1 0,0-1 0,0 1 0,0 0 0,1 0 0,-1 0 0,0 0 0,1 1 0,5-1 0,7-1 0,1 0 0,-1 1 0,1 1 0,-1 1 0,0 1 0,1 0 0,24 7 0,-35-7 0,0 0 0,0 0 0,0 1 0,0 0 0,0 1 0,-1-1 0,1 1 0,-1 0 0,0 0 0,-1 1 0,1-1 0,-1 1 0,1 0 0,-1 0 0,-1 1 0,1-1 0,-1 1 0,0 0 0,0 0 0,-1 0 0,4 12 0,30 81 0,-7-26 0,-10 2 0,-20-108 0,4-52 0,14 1 0,-10 52 0,-5 28 0,-1 0 0,1 0 0,0 0 0,1 1 0,-1-1 0,0 0 0,1 1 0,0-1 0,0 1 0,0 0 0,0 0 0,1 0 0,-1 1 0,1-1 0,-1 1 0,8-4 0,11-5 0,43-16 0,-27 12 0,-36 14 0,0 0 0,0 0 0,0 1 0,0-1 0,1 1 0,-1-1 0,0 1 0,0-1 0,1 1 0,-1 0 0,0 0 0,0 0 0,1 1 0,-1-1 0,0 0 0,0 1 0,0-1 0,1 1 0,-1 0 0,0 0 0,0 0 0,0 0 0,0 0 0,0 0 0,-1 1 0,1-1 0,0 0 0,0 1 0,-1 0 0,1-1 0,-1 1 0,0 0 0,1 0 0,-1 0 0,0 0 0,0 0 0,1 4 0,5 9 0,-2 0 0,0 0 0,-1 1 0,3 22 0,-2-15 0,2 54 0,-7-60 0,0-1 0,2 0 0,0 1 0,1-1 0,6 23 0,-7-35 0,-1-1 0,1 1 0,0-1 0,0 0 0,0 0 0,0 0 0,0 0 0,1 0 0,-1 0 0,1 0 0,0-1 0,0 1 0,0-1 0,0 0 0,0 0 0,1 0 0,-1 0 0,1-1 0,-1 1 0,1-1 0,-1 0 0,1 0 0,0 0 0,0 0 0,-1-1 0,1 0 0,0 0 0,4 0 0,5-1 0,-1-1 0,0 0 0,0-1 0,-1 0 0,1-1 0,-1-1 0,1 1 0,-1-2 0,0 0 0,-1 0 0,0-1 0,0 0 0,0 0 0,-1-1 0,0-1 0,10-12 0,-12 9 0,0 0 0,-1-1 0,0 0 0,-1 0 0,-1 0 0,0-1 0,-1 0 0,0 1 0,-1-1 0,-1 0 0,0 0 0,-1 0 0,-1-1 0,0 1 0,0 0 0,-2 1 0,1-1 0,-2 0 0,-8-22 0,7 52 0,2 10 0,2 17 0,4 107 0,-2-147 0,0 1 0,0 0 0,0-1 0,0 0 0,1 1 0,-1-1 0,1 0 0,0 0 0,0 0 0,0 0 0,0 0 0,1 0 0,-1 0 0,1-1 0,0 1 0,-1-1 0,1 0 0,0 0 0,0 0 0,1 0 0,-1-1 0,6 3 0,9 3 0,0-1 0,1 0 0,19 3 0,-19-5 0,13 3 0,-1 1 0,48 21 0,-77-28 0,-1 0 0,1-1 0,0 1 0,0 0 0,0-1 0,0 1 0,0-1 0,0 0 0,0 1 0,0-1 0,0 0 0,0 0 0,0 0 0,0-1 0,0 1 0,0 0 0,-1-1 0,1 0 0,0 1 0,0-1 0,0 0 0,0 0 0,-1 0 0,1 0 0,0 0 0,-1 0 0,1 0 0,-1-1 0,1 1 0,-1 0 0,0-1 0,1 1 0,-1-1 0,0 0 0,0 1 0,0-1 0,0 0 0,0-2 0,5-10 0,-1 0 0,-1-1 0,0 1 0,3-22 0,1-3 0,-2 11 0,6-46 0,1-5 0,-4 19 0,-9 61 0,0-1 0,0 0 0,0 0 0,0 0 0,0 0 0,0 0 0,0 0 0,0 0 0,1 0 0,-1 0 0,0 0 0,0 0 0,0 0 0,0 0 0,0 0 0,0 1 0,0-1 0,0 0 0,0 0 0,0 0 0,1 0 0,-1 0 0,0 0 0,0 0 0,0 0 0,0 0 0,0 0 0,0 0 0,0 0 0,0 0 0,0 0 0,1 0 0,-1 0 0,0 0 0,0 0 0,0-1 0,0 1 0,0 0 0,0 0 0,0 0 0,0 0 0,0 0 0,0 0 0,1 0 0,-1 0 0,0 0 0,0 0 0,0 0 0,0 0 0,0 0 0,0 0 0,0-1 0,0 1 0,0 0 0,0 0 0,0 0 0,0 0 0,0 0 0,0 0 0,0 0 0,0 0 0,0-1 0,0 1 0,7 13 0,4 17 0,-6-4 0,1-1 0,2 0 0,0 0 0,1-1 0,2 0 0,0-1 0,18 27 0,-18-34 0,1 0 0,0 0 0,1-1 0,0-1 0,1 0 0,1 0 0,0-2 0,1 0 0,0-1 0,21 11 0,-34-20-4,0 0 1,1-1-1,-1 0 0,1 1 0,0-1 0,-1 0 0,1-1 1,0 1-1,0-1 0,0 1 0,-1-1 0,1 0 0,0-1 1,0 1-1,0-1 0,-1 1 0,1-1 0,0 0 0,-1-1 1,4-1-1,-1 0 20,-1 0 1,0-1 0,0 0 0,0 0-1,-1 0 1,1-1 0,-1 0-1,0 1 1,0-1 0,-1-1-1,4-6 1,3-7-229,-1-1 0,-1 0 0,-1-1-1,-1 0 1,-1 0 0,3-23 0,-5 21-6614</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07T21:53:37.707"/>
    </inkml:context>
    <inkml:brush xml:id="br0">
      <inkml:brushProperty name="width" value="0.035" units="cm"/>
      <inkml:brushProperty name="height" value="0.035" units="cm"/>
      <inkml:brushProperty name="color" value="#E71224"/>
    </inkml:brush>
  </inkml:definitions>
  <inkml:trace contextRef="#ctx0" brushRef="#br0">137 430 24575,'-1'-4'0,"0"0"0,-1 1 0,1-1 0,-1 0 0,0 1 0,-1-1 0,1 1 0,0 0 0,-1 0 0,0 0 0,0 0 0,0 0 0,-5-3 0,-13-16 0,17 16 0,1-1 0,0 0 0,0 1 0,0-1 0,1 0 0,0 0 0,1 0 0,-2-14 0,-1 18 0,-2 11 0,-6 17 0,9-20 0,-3 9 0,1 1 0,0 0 0,1 0 0,0 0 0,2 1 0,0-1 0,0 1 0,2 0 0,0-1 0,2 24 0,-1-35 0,0 0 0,-1 1 0,1-1 0,1 0 0,-1 0 0,1 0 0,-1 0 0,1-1 0,0 1 0,0 0 0,1-1 0,-1 1 0,1-1 0,0 0 0,0 0 0,0 0 0,0 0 0,0 0 0,1-1 0,5 4 0,6 1 0,-1 0 0,2-1 0,-1-1 0,19 4 0,36 13 0,-60-17-227,0-1-1,1 0 1,-1 0-1,1-2 1,17 4-1,-7-4-6598</inkml:trace>
  <inkml:trace contextRef="#ctx0" brushRef="#br0" timeOffset="2098.08">138 296 24575,'1'-3'0,"0"1"0,-1-1 0,1 0 0,0 0 0,0 1 0,1-1 0,-1 1 0,0-1 0,1 1 0,0 0 0,-1-1 0,1 1 0,0 0 0,0 0 0,0 0 0,3-1 0,41-30 0,-40 29 0,8-3 0,0 0 0,0 1 0,1 1 0,0 0 0,0 1 0,16-2 0,-6 1 0,-8 1-118,-5 2-61,0-1 1,0 0 0,0-1 0,0 0 0,-1-1 0,19-11 0,-16 8-6648</inkml:trace>
  <inkml:trace contextRef="#ctx0" brushRef="#br0" timeOffset="3564.99">192 374 24575,'4'0'0,"6"0"0,7 0 0,3 0 0,0-4 0,0-2 0,-3 0-8191</inkml:trace>
  <inkml:trace contextRef="#ctx0" brushRef="#br0" timeOffset="4666.1">693 559 24575</inkml:trace>
  <inkml:trace contextRef="#ctx0" brushRef="#br0" timeOffset="6576.07">1091 245 24575,'-2'11'0,"1"0"0,-2 0 0,1 0 0,-1 0 0,-1-1 0,0 1 0,-6 9 0,-14 44 0,17-33 0,1-8 0,1 1 0,1 0 0,-2 32 0,7-49 0,-1-1 0,-1 1 0,1 0 0,-1-1 0,0 1 0,-1-1 0,1 1 0,-1-1 0,0 0 0,-5 8 0,7-14-20,0 0-1,0 1 1,0-1 0,-1 0-1,1 0 1,0 0-1,0 0 1,0 0 0,-1 0-1,1 0 1,0 0-1,0 0 1,0 0-1,-1 0 1,1 0 0,0 0-1,0 0 1,-1 0-1,1 0 1,0 0 0,0 0-1,0 0 1,-1 0-1,1 0 1,0 0 0,0-1-1,0 1 1,-1 0-1,1 0 1,0 0-1,0 0 1,0 0 0,0-1-1,0 1 1,-1 0-1,1 0 1,0 0 0,0-1-1,0 1 1,0 0-1,0 0 1,0 0-1,0-1 1,0 1 0,0 0-1,-1 0 1,1 0-1,0-1 1,0 1 0,0 0-1,0 0 1,0-1-1,1 1 1,-1 0 0,0 0-1,0 0 1,0-1-1,0 1 1,0 0-141,-2-12-6665</inkml:trace>
  <inkml:trace contextRef="#ctx0" brushRef="#br0" timeOffset="8971.18">880 111 24575,'1'-4'0,"0"1"0,0-1 0,1 1 0,-1-1 0,1 1 0,0 0 0,-1 0 0,1-1 0,1 1 0,-1 1 0,0-1 0,6-5 0,35-29 0,-37 33 0,0 0 0,1 1 0,-1 0 0,1 1 0,0-1 0,0 1 0,0 1 0,0-1 0,0 1 0,9 0 0,79 2 0,-52 1 0,-36-2 0,0 0 0,0 1 0,0 0 0,0 0 0,0 1 0,0 0 0,-1 0 0,1 0 0,-1 1 0,1 0 0,-1 0 0,0 1 0,0-1 0,0 1 0,-1 1 0,1-1 0,-1 1 0,0 0 0,-1 0 0,1 0 0,-1 1 0,0 0 0,0 0 0,-1 0 0,1 0 0,-1 0 0,2 8 0,26 47 0,-23-48 0,0 0 0,-1 1 0,0 1 0,-1-1 0,7 28 0,-13-39 0,1 0 0,-1 0 0,0 0 0,0 0 0,0 0 0,0 0 0,-1 0 0,1 0 0,-1 0 0,1 0 0,-1 0 0,0 0 0,-1-1 0,1 1 0,0 0 0,-1-1 0,0 1 0,1 0 0,-1-1 0,0 0 0,0 1 0,0-1 0,-1 0 0,1 0 0,0 0 0,-1-1 0,1 1 0,-1 0 0,0-1 0,0 0 0,1 0 0,-1 0 0,0 0 0,-5 1 0,-79 17 117,-2 1-1599,73-14-5344</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07T21:54:38.391"/>
    </inkml:context>
    <inkml:brush xml:id="br0">
      <inkml:brushProperty name="width" value="0.035" units="cm"/>
      <inkml:brushProperty name="height" value="0.035" units="cm"/>
      <inkml:brushProperty name="color" value="#E71224"/>
    </inkml:brush>
  </inkml:definitions>
  <inkml:trace contextRef="#ctx0" brushRef="#br0">0 3 24575,'99'-2'0,"105"4"0,-184 3-1365,-12-3-5461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07T21:54:25.450"/>
    </inkml:context>
    <inkml:brush xml:id="br0">
      <inkml:brushProperty name="width" value="0.035" units="cm"/>
      <inkml:brushProperty name="height" value="0.035" units="cm"/>
      <inkml:brushProperty name="color" value="#E71224"/>
    </inkml:brush>
  </inkml:definitions>
  <inkml:trace contextRef="#ctx0" brushRef="#br0">0 618 24575,'1'-8'0,"0"0"0,1 0 0,-1 0 0,2 1 0,-1-1 0,1 0 0,0 1 0,6-10 0,-4 7 0,0 0 0,-1 0 0,5-20 0,-7 19 0,0-1 0,1 1 0,0 0 0,1 0 0,0 0 0,8-13 0,-10 20 0,1 1 0,-1 0 0,1 0 0,0 0 0,0 0 0,0 0 0,0 1 0,1 0 0,-1-1 0,1 1 0,-1 0 0,1 1 0,0-1 0,-1 1 0,1-1 0,0 1 0,0 1 0,0-1 0,0 0 0,0 1 0,5 0 0,-6-1 0,0 1 0,0 0 0,1 0 0,-1 0 0,0 0 0,0 1 0,1-1 0,-1 1 0,0 0 0,0 0 0,0 0 0,0 0 0,0 1 0,0-1 0,0 1 0,0 0 0,-1-1 0,4 4 0,-3-1 0,0 0 0,0 1 0,-1-1 0,1 0 0,-1 1 0,0-1 0,-1 1 0,1 0 0,-1 0 0,0-1 0,1 9 0,4 28 0,-5-26 0,1 1 0,0-1 0,1 1 0,1-1 0,1 0 0,0 0 0,0-1 0,10 17 0,-14-30 0,-1 0 0,1 1 0,0-1 0,0 0 0,0 0 0,0 0 0,0 0 0,0 0 0,0 0 0,1 0 0,-1 0 0,0 0 0,0-1 0,1 1 0,-1 0 0,1-1 0,-1 1 0,0-1 0,1 0 0,-1 1 0,1-1 0,-1 0 0,1 0 0,-1 0 0,1 0 0,2 0 0,-1-1 0,-1-1 0,1 1 0,0-1 0,-1 1 0,1-1 0,-1 0 0,1 0 0,-1 0 0,0 0 0,0 0 0,0 0 0,3-4 0,5-10 0,-1 1 0,0-1 0,8-24 0,-16 38 0,4-12 0,-1 0 0,-1 0 0,-1-1 0,0 1 0,0-1 0,-1 1 0,-2-19 0,1 66 0,-1-6 0,1 0 0,1 1 0,2-1 0,7 38 0,-9-60 0,0 1 0,1-1 0,-1 0 0,1 0 0,0 0 0,0-1 0,1 1 0,-1 0 0,1-1 0,0 1 0,0-1 0,0 0 0,1 0 0,0-1 0,-1 1 0,1-1 0,1 1 0,-1-1 0,0 0 0,1-1 0,-1 1 0,1-1 0,0 0 0,0 0 0,0-1 0,0 1 0,0-1 0,0 0 0,0 0 0,8-1 0,-8 1 0,0-1 0,0 0 0,0-1 0,0 1 0,0-1 0,0 0 0,0-1 0,0 1 0,0-1 0,-1 0 0,1 0 0,0 0 0,-1-1 0,0 1 0,1-1 0,-1 0 0,0-1 0,-1 1 0,1-1 0,-1 1 0,1-1 0,-1 0 0,0-1 0,0 1 0,-1 0 0,1-1 0,-1 0 0,0 1 0,0-1 0,-1 0 0,2-7 0,2-13 0,-1 0 0,-2 0 0,0-1 0,-2 1 0,-3-28 0,2 15 0,1 61 0,3 67 0,-2-80 0,1 0 0,0 0 0,0 0 0,1 0 0,0-1 0,0 1 0,7 11 0,-9-19 0,0-1 0,-1 1 0,1-1 0,0 1 0,0-1 0,1 1 0,-1-1 0,0 0 0,0 0 0,0 0 0,1 1 0,-1-1 0,1-1 0,-1 1 0,1 0 0,-1 0 0,1 0 0,0-1 0,-1 1 0,1-1 0,0 1 0,-1-1 0,1 0 0,2 0 0,-1 0 0,0-1 0,0 1 0,-1-1 0,1 0 0,0 0 0,0-1 0,0 1 0,-1-1 0,1 1 0,-1-1 0,1 0 0,3-3 0,5-7 0,0 1 0,0-2 0,-2 1 0,10-17 0,-11 15 0,-2-1 0,0-1 0,-1 1 0,0-1 0,-2 1 0,1-1 0,1-31 0,5-21 0,-2 31 0,-3 5 0,3 0 0,0 0 0,19-43 0,-16 43 0,-10 27 0,1-1 0,-1 1 0,1-1 0,0 1 0,1 0 0,0-1 0,-1 1 0,6-6 0,-7 11 0,-1 0 0,1 1 0,-1-1 0,1 0 0,-1 0 0,1 1 0,-1-1 0,1 1 0,-1-1 0,1 0 0,-1 1 0,0-1 0,1 1 0,-1-1 0,0 1 0,1-1 0,-1 1 0,0-1 0,0 1 0,1 0 0,-1-1 0,0 1 0,0-1 0,0 1 0,0-1 0,0 1 0,0 0 0,0-1 0,0 1 0,0-1 0,0 1 0,0 0 0,0-1 0,-1 2 0,3 26 0,-16 49 0,10-57 0,0 1 0,-2 30 0,6-37 0,1-1 0,0 1 0,1 0 0,1 0 0,0-1 0,1 0 0,10 25 0,1 2 0,-5 1 0,-7-30 0,-1-1 0,1 1 0,1-1 0,7 17 0,-9-24 0,0 0 0,0 0 0,0-1 0,0 1 0,0-1 0,1 1 0,-1-1 0,1 0 0,-1 0 0,1 0 0,0 0 0,0-1 0,0 1 0,0-1 0,0 0 0,0 1 0,0-1 0,0-1 0,6 2 0,2-1 0,0 0 0,0 0 0,0-1 0,0-1 0,0 0 0,0 0 0,0-1 0,0-1 0,0 0 0,-1 0 0,1-1 0,-1 0 0,0-1 0,0-1 0,13-9 0,-6 2 0,0 0 0,-1-2 0,-1 0 0,0-1 0,-1 0 0,-1-1 0,13-22 0,-21 30 0,0 0 0,-1 0 0,-1-1 0,1 1 0,-2-1 0,1 0 0,0-11 0,-2 17 0,0 0 0,0-1 0,-1 1 0,0 0 0,0-1 0,0 1 0,0 0 0,-1-1 0,0 1 0,0 0 0,0-1 0,0 1 0,0 0 0,-1 0 0,0 0 0,0 0 0,0 0 0,-3-4 0,4 7 0,-1 0 0,1 0 0,0 0 0,-1 1 0,1-1 0,-1 0 0,1 1 0,-1-1 0,1 1 0,-1-1 0,1 1 0,-1 0 0,0-1 0,1 1 0,-1 0 0,1 0 0,-1 0 0,0 0 0,1 1 0,-1-1 0,1 0 0,-1 1 0,1-1 0,-1 1 0,1-1 0,-1 1 0,1 0 0,-1 0 0,1 0 0,0 0 0,-1 0 0,1 0 0,0 0 0,0 0 0,0 0 0,0 0 0,-2 3 0,-3 4 0,0-1 0,0 1 0,0 0 0,-7 17 0,8-16 0,1 0 0,1 0 0,-1 1 0,1 0 0,1-1 0,0 1 0,1 0 0,-1 0 0,2 0 0,-1 0 0,2 0 0,-1 0 0,1 0 0,1 0 0,-1 0 0,2 0 0,-1 0 0,2-1 0,-1 1 0,1-1 0,0 0 0,1 0 0,0-1 0,1 1 0,0-1 0,0 0 0,14 14 0,-13-15 0,-1 1 0,0 0 0,-1 0 0,7 13 0,-10-16 0,0 0 0,0-1 0,1 1 0,-1-1 0,1 0 0,0 0 0,0 0 0,0 0 0,1-1 0,-1 1 0,1-1 0,0 0 0,0 0 0,0 0 0,0 0 0,1-1 0,-1 0 0,1 0 0,-1 0 0,7 1 0,-6-1 0,1-1 0,0-1 0,-1 1 0,1-1 0,-1 0 0,1-1 0,0 1 0,-1-1 0,1 0 0,-1 0 0,1-1 0,-1 0 0,0 0 0,0 0 0,1-1 0,-1 1 0,-1-1 0,10-7 0,-9 5 0,-1 0 0,0 0 0,0 0 0,0-1 0,0 0 0,-1 0 0,0 0 0,0 0 0,-1 0 0,1 0 0,-1-1 0,-1 1 0,1-1 0,-1 0 0,1-12 0,-2 10 0,1 1 0,1 0 0,0-1 0,0 1 0,0 0 0,1 0 0,0 0 0,1 1 0,0-1 0,9-13 0,1 3 0,2 0 0,27-24 0,-13 13 0,-28 27 0,0-1 0,1 1 0,-1 0 0,1 0 0,0 0 0,0 0 0,-1 0 0,1 1 0,1-1 0,-1 1 0,0 0 0,0 0 0,0 0 0,1 0 0,-1 0 0,0 1 0,1 0 0,-1 0 0,0 0 0,1 0 0,-1 0 0,1 0 0,-1 1 0,0 0 0,0 0 0,5 1 0,-3 1 0,-1-1 0,0 1 0,1 0 0,-1 0 0,0 0 0,0 1 0,-1 0 0,1-1 0,-1 1 0,1 0 0,-1 1 0,-1-1 0,1 1 0,0-1 0,-1 1 0,3 7 0,26 65 0,-22-59 0,-1 1 0,0 0 0,-2 0 0,0 0 0,-2 0 0,0 1 0,3 37 0,-7-53 0,0 0 0,0 1 0,0-1 0,0 0 0,-1 0 0,0 0 0,0 0 0,0 0 0,0 0 0,-1 0 0,1 0 0,-1 0 0,0-1 0,0 1 0,0-1 0,-1 1 0,1-1 0,-1 0 0,0 0 0,0 0 0,-5 4 0,1-3 0,1-1 0,-1 0 0,0 0 0,0 0 0,0-1 0,0 0 0,-1 0 0,1-1 0,0 0 0,-1-1 0,-9 1 0,-21 0 0,9 1 0,1-2 0,0-1 0,-1-1 0,-29-6 0,54 7 0,-1-1 0,1 1 0,-1-1 0,1 0 0,0 0 0,-1 0 0,1 0 0,0-1 0,0 0 0,1 1 0,-1-2 0,1 1 0,-1 0 0,1-1 0,0 1 0,0-1 0,0 0 0,-3-8 0,3 6 0,1-1 0,0 1 0,0-1 0,1 0 0,0 0 0,0 0 0,0 0 0,1 0 0,0 0 0,0 0 0,3-12 0,-1 5 0,1 1 0,1 0 0,0 0 0,1 0 0,0 0 0,1 1 0,1 0 0,-1 0 0,2 0 0,0 1 0,0 1 0,18-19 0,-11 17 0,0 2 0,1 0 0,0 0 0,0 1 0,1 2 0,0-1 0,0 2 0,1 0 0,-1 1 0,1 1 0,30-3 0,-45 8 0,0-1 0,0 0 0,0 1 0,-1 0 0,1-1 0,0 1 0,-1 0 0,1 0 0,-1 1 0,1-1 0,-1 1 0,1-1 0,-1 1 0,0 0 0,0 0 0,0-1 0,0 2 0,0-1 0,0 0 0,-1 0 0,1 1 0,-1-1 0,1 1 0,-1-1 0,0 1 0,1 2 0,4 11 0,-1 0 0,-1 1 0,4 23 0,0 1 0,-2-20 0,0-1 0,16 33 0,-19-48 0,-1 0 0,1 0 0,0 0 0,0-1 0,0 1 0,1-1 0,0 0 0,0 0 0,0 0 0,0-1 0,0 1 0,1-1 0,0 0 0,-1-1 0,11 5 0,-13-6 0,-1-1 0,1 0 0,-1 0 0,1 0 0,0 0 0,-1-1 0,1 1 0,-1 0 0,1-1 0,-1 1 0,1-1 0,-1 1 0,1-1 0,-1 0 0,1 1 0,-1-1 0,0 0 0,1 0 0,-1 0 0,0 0 0,0 0 0,0-1 0,0 1 0,0 0 0,0 0 0,0-1 0,0 1 0,0-1 0,-1 1 0,1-1 0,0 1 0,-1-1 0,1-2 0,17-62 0,-16 59 0,22-132 0,-19 118 0,-4 12 0,1 0 0,0 0 0,1 1 0,0-1 0,8-16 0,-10 23 0,2-1 0,-1 0 0,0 1 0,0-1 0,1 1 0,-1 0 0,1 0 0,0 0 0,0 0 0,0 0 0,0 0 0,0 1 0,0 0 0,0-1 0,0 1 0,0 0 0,1 1 0,-1-1 0,7 0 0,6-1 0,0 0 0,1 2 0,-1 0 0,0 1 0,1 0 0,-1 1 0,26 7 0,-36-7 0,0 0 0,0 1 0,0 0 0,0 0 0,-1 0 0,1 1 0,-1 0 0,0 0 0,0 0 0,0 1 0,0-1 0,-1 1 0,0 0 0,0 1 0,0-1 0,-1 1 0,0-1 0,0 1 0,0 0 0,0 1 0,2 11 0,32 82 0,-9-26 0,-8 2 0,-22-109 0,6-54 0,12 2 0,-8 54 0,-7 26 0,1 1 0,0 0 0,0 0 0,0 0 0,0 1 0,1-1 0,0 1 0,-1-1 0,1 1 0,1 0 0,-1 0 0,0 0 0,1 0 0,-1 1 0,1-1 0,6-2 0,13-7 0,41-15 0,-25 12 0,-37 14 0,0 0 0,0 0 0,0 0 0,0 1 0,0-1 0,0 1 0,1-1 0,-1 1 0,0 0 0,0 0 0,1 0 0,-1 0 0,0 0 0,0 0 0,1 1 0,-1-1 0,0 1 0,0 0 0,0 0 0,0-1 0,0 1 0,0 1 0,0-1 0,0 0 0,0 0 0,0 1 0,-1-1 0,1 1 0,0-1 0,-1 1 0,1 0 0,-1 0 0,0 0 0,0 0 0,1 0 0,-1 0 0,1 4 0,4 9 0,0 0 0,-1 1 0,-1 0 0,3 22 0,-3-14 0,3 54 0,-7-62 0,1 1 0,0 0 0,1-1 0,1 1 0,7 22 0,-9-35 0,1-1 0,0 1 0,-1-1 0,1 1 0,0-1 0,1 0 0,-1 0 0,0 0 0,1 0 0,0 0 0,0-1 0,0 1 0,0-1 0,0 0 0,0 0 0,0 0 0,1 0 0,-1-1 0,1 1 0,-1-1 0,1 0 0,0 0 0,0 0 0,-1 0 0,1-1 0,0 0 0,0 0 0,4 0 0,4-1 0,0-1 0,0 0 0,0-1 0,0 0 0,0-1 0,-1-1 0,0 0 0,0 0 0,0-1 0,0 0 0,-1-1 0,0 0 0,0-1 0,-1 0 0,0-1 0,10-12 0,-12 9 0,0-1 0,-1 0 0,-1 0 0,0 0 0,0-1 0,-2 1 0,1-1 0,-2 0 0,0 0 0,0-1 0,-2 1 0,1 0 0,-2 0 0,0-1 0,-1 1 0,0 0 0,-1 0 0,0 0 0,-10-22 0,8 52 0,3 11 0,1 16 0,4 109 0,-3-149 0,1 1 0,0 0 0,0-1 0,1 1 0,-1-1 0,1 0 0,0 1 0,-1-1 0,2 0 0,-1 0 0,0 0 0,0-1 0,1 1 0,0 0 0,-1-1 0,1 0 0,0 1 0,0-1 0,0 0 0,0-1 0,1 1 0,4 2 0,10 3 0,1-1 0,0 0 0,19 3 0,-19-5 0,12 3 0,1 2 0,47 20 0,-78-28 0,1-1 0,0 1 0,0 0 0,0 0 0,0-1 0,0 1 0,0-1 0,-1 0 0,1 0 0,0 1 0,0-1 0,0-1 0,0 1 0,0 0 0,0 0 0,0-1 0,0 1 0,0-1 0,0 1 0,0-1 0,0 0 0,-1 0 0,1 0 0,0 0 0,-1 0 0,1 0 0,0 0 0,-1-1 0,1 1 0,-1-1 0,0 1 0,0-1 0,1 1 0,-1-1 0,0 0 0,0 0 0,-1 1 0,2-4 0,4-9 0,-1 0 0,-1-1 0,0 0 0,2-20 0,2-5 0,-1 11 0,5-46 0,1-5 0,-4 20 0,-9 60 0,0 0 0,0 0 0,0 0 0,0 0 0,0 1 0,0-1 0,0 0 0,0 0 0,0 0 0,0 0 0,0 0 0,1 0 0,-1 0 0,0 0 0,0 0 0,0 0 0,0 0 0,0 0 0,0 0 0,0 0 0,0 0 0,0 0 0,1 0 0,-1 0 0,0 0 0,0 0 0,0 0 0,0 0 0,0 0 0,0 0 0,0 0 0,0 0 0,0 0 0,1 0 0,-1 0 0,0 0 0,0 0 0,0 0 0,0 0 0,0 0 0,0 0 0,0 0 0,0 0 0,0 0 0,0 0 0,0-1 0,0 1 0,1 0 0,-1 0 0,0 0 0,0 0 0,0 0 0,0 0 0,0 0 0,0 0 0,0 0 0,0 0 0,0-1 0,0 1 0,0 0 0,0 0 0,0 0 0,0 0 0,7 13 0,4 17 0,-6-4 0,1 0 0,1-1 0,2 0 0,0 0 0,2-1 0,0-1 0,18 28 0,-18-34 0,0-1 0,2 0 0,-1-1 0,2-1 0,0 1 0,0-2 0,2 0 0,-1-1 0,2-1 0,19 11 0,-32-20-4,-1 0 1,1-1-1,-1 1 0,1-1 0,0 0 0,-1 0 0,1 0 1,0-1-1,0 1 0,-1-1 0,1 0 0,0 0 0,0 0 1,0-1-1,-1 1 0,1-1 0,0 0 0,0 0 0,-1 0 1,4-2-1,-1-1 20,-1 1 1,0-1 0,0 0 0,0 0-1,-1 0 1,1-1 0,-1 0-1,0 0 1,0 0 0,-1 0-1,4-7 1,3-8-229,-1 0 0,-2-1 0,0 0-1,0 0 1,-2 0 0,3-23 0,-5 20-6614</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07T21:54:25.444"/>
    </inkml:context>
    <inkml:brush xml:id="br0">
      <inkml:brushProperty name="width" value="0.035" units="cm"/>
      <inkml:brushProperty name="height" value="0.035" units="cm"/>
      <inkml:brushProperty name="color" value="#E71224"/>
    </inkml:brush>
  </inkml:definitions>
  <inkml:trace contextRef="#ctx0" brushRef="#br0">139 430 24575,'-2'-4'0,"1"0"0,-1 1 0,1-1 0,-1 0 0,0 1 0,-1-1 0,1 1 0,0 0 0,-1 0 0,0 0 0,0 0 0,0 0 0,-5-3 0,-13-16 0,17 16 0,0-1 0,1 0 0,1 1 0,-1-1 0,1 0 0,0 0 0,0 0 0,-1-14 0,0 18 0,-3 11 0,-7 17 0,10-20 0,-3 9 0,1 1 0,0 0 0,1 0 0,1 0 0,0 1 0,1-1 0,0 1 0,2 0 0,0-1 0,2 24 0,-1-35 0,0 0 0,-1 1 0,1-1 0,1 0 0,-1 0 0,1 0 0,-1 0 0,1-1 0,0 1 0,1 0 0,-1-1 0,0 1 0,1-1 0,0 0 0,0 0 0,0 0 0,0 0 0,1 0 0,-1-1 0,7 4 0,4 1 0,1 0 0,0-1 0,1-1 0,19 4 0,35 13 0,-60-17-227,0-1-1,1 0 1,0 0-1,-1-2 1,19 4-1,-9-4-6598</inkml:trace>
  <inkml:trace contextRef="#ctx0" brushRef="#br0" timeOffset="1">140 296 24575,'0'-3'0,"1"1"0,0-1 0,-1 0 0,1 0 0,1 1 0,-1-1 0,0 1 0,1-1 0,-1 1 0,1 0 0,0-1 0,0 1 0,-1 0 0,2 0 0,-1 0 0,3-1 0,40-30 0,-39 29 0,8-3 0,1 0 0,-1 1 0,1 1 0,0 0 0,0 1 0,17-2 0,-7 1 0,-8 1-118,-5 2-61,0-1 1,1 0 0,-2-1 0,1 0 0,0-1 0,18-11 0,-16 8-6648</inkml:trace>
  <inkml:trace contextRef="#ctx0" brushRef="#br0" timeOffset="2">193 374 24575,'5'0'0,"5"0"0,6 0 0,5 0 0,-1-4 0,0-2 0,-3 0-8191</inkml:trace>
  <inkml:trace contextRef="#ctx0" brushRef="#br0" timeOffset="3">698 559 24575</inkml:trace>
  <inkml:trace contextRef="#ctx0" brushRef="#br0" timeOffset="4">1099 245 24575,'-1'11'0,"-1"0"0,0 0 0,-1 0 0,0 0 0,-1-1 0,0 1 0,-5 9 0,-15 44 0,16-33 0,2-8 0,1 1 0,1 0 0,-2 32 0,7-49 0,-1-1 0,-1 1 0,1 0 0,-1-1 0,0 1 0,0-1 0,-1 1 0,0-1 0,0 0 0,-5 8 0,7-14-20,0 0-1,0 1 1,0-1 0,-1 0-1,1 0 1,0 0-1,0 0 1,0 0 0,-1 0-1,1 0 1,0 0-1,0 0 1,-1 0-1,1 0 1,0 0 0,0 0-1,0 0 1,-1 0-1,1 0 1,0 0 0,0 0-1,-1 0 1,1 0-1,0 0 1,0 0 0,0-1-1,0 1 1,-1 0-1,1 0 1,0 0-1,0 0 1,0 0 0,0-1-1,-1 1 1,1 0-1,0 0 1,0 0 0,0-1-1,0 1 1,0 0-1,0 0 1,0 0-1,-1-1 1,1 1 0,0 0-1,0 0 1,0 0-1,0-1 1,0 1 0,0 0-1,0 0 1,0-1-1,0 1 1,0 0 0,0 0-1,1 0 1,-1-1-1,0 1 1,0 0-141,-2-12-6665</inkml:trace>
  <inkml:trace contextRef="#ctx0" brushRef="#br0" timeOffset="5">887 111 24575,'1'-4'0,"0"1"0,0-1 0,1 1 0,-1-1 0,1 1 0,0 0 0,0 0 0,0-1 0,0 1 0,0 1 0,1-1 0,4-5 0,37-29 0,-38 33 0,0 0 0,1 1 0,-1 0 0,1 1 0,0-1 0,0 1 0,0 1 0,0-1 0,0 1 0,10 0 0,78 2 0,-51 1 0,-37-2 0,0 0 0,0 1 0,0 0 0,0 0 0,0 1 0,0 0 0,-1 0 0,1 0 0,-1 1 0,1 0 0,-1 0 0,0 1 0,0-1 0,0 1 0,-1 1 0,1-1 0,-1 1 0,0 0 0,0 0 0,-1 0 0,1 1 0,-1 0 0,-1 0 0,1 0 0,-1 0 0,0 0 0,3 8 0,25 47 0,-23-48 0,0 0 0,-1 1 0,0 1 0,-1-1 0,7 28 0,-12-39 0,-1 0 0,0 0 0,1 0 0,-1 0 0,-1 0 0,1 0 0,0 0 0,-1 0 0,1 0 0,-1 0 0,0 0 0,0 0 0,0-1 0,-1 1 0,1 0 0,-1-1 0,1 1 0,-1 0 0,0-1 0,0 0 0,0 1 0,0-1 0,-1 0 0,1 0 0,0 0 0,-1-1 0,1 1 0,-1 0 0,0-1 0,0 0 0,0 0 0,1 0 0,-1 0 0,-5 1 0,-80 17 117,-1 1-1599,73-14-5344</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07T21:54:45.112"/>
    </inkml:context>
    <inkml:brush xml:id="br0">
      <inkml:brushProperty name="width" value="0.035" units="cm"/>
      <inkml:brushProperty name="height" value="0.035" units="cm"/>
      <inkml:brushProperty name="color" value="#E71224"/>
    </inkml:brush>
  </inkml:definitions>
  <inkml:trace contextRef="#ctx0" brushRef="#br0">1 2 24575,'86'-1'0,"92"3"0,-125 10 103,-44-9-396,0 0-1,0-1 0,0 0 1,15 1-1,-13-3-6532</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07T21:54:31.908"/>
    </inkml:context>
    <inkml:brush xml:id="br0">
      <inkml:brushProperty name="width" value="0.035" units="cm"/>
      <inkml:brushProperty name="height" value="0.035" units="cm"/>
      <inkml:brushProperty name="color" value="#E71224"/>
    </inkml:brush>
  </inkml:definitions>
  <inkml:trace contextRef="#ctx0" brushRef="#br0">138 430 24575,'-1'-4'0,"0"0"0,-1 1 0,0-1 0,1 0 0,-2 1 0,1-1 0,0 1 0,-1 0 0,1 0 0,-1 0 0,0 0 0,0 0 0,-5-3 0,-13-16 0,17 16 0,0-1 0,1 0 0,0 1 0,1-1 0,0 0 0,0 0 0,0 0 0,-1-14 0,0 18 0,-3 11 0,-7 17 0,10-20 0,-3 9 0,1 1 0,0 0 0,1 0 0,0 0 0,2 1 0,0-1 0,0 1 0,2 0 0,0-1 0,2 24 0,-1-35 0,0 0 0,-1 1 0,1-1 0,1 0 0,-1 0 0,1 0 0,-1 0 0,1-1 0,0 1 0,1 0 0,-1-1 0,0 1 0,1-1 0,0 0 0,0 0 0,0 0 0,0 0 0,1 0 0,-1-1 0,7 4 0,4 1 0,1 0 0,0-1 0,1-1 0,18 4 0,36 13 0,-59-17-227,-1-1-1,1 0 1,-1 0-1,1-2 1,17 4-1,-7-4-6598</inkml:trace>
  <inkml:trace contextRef="#ctx0" brushRef="#br0" timeOffset="1">139 296 24575,'1'-3'0,"0"1"0,-1-1 0,1 0 0,0 0 0,0 1 0,1-1 0,-1 1 0,0-1 0,1 1 0,0 0 0,-1-1 0,1 1 0,0 0 0,0 0 0,0 0 0,3-1 0,41-30 0,-40 29 0,8-3 0,0 0 0,1 1 0,0 1 0,0 0 0,0 1 0,16-2 0,-5 1 0,-9 1-118,-5 2-61,0-1 1,0 0 0,0-1 0,0 0 0,-1-1 0,19-11 0,-16 8-6648</inkml:trace>
  <inkml:trace contextRef="#ctx0" brushRef="#br0" timeOffset="2">193 374 24575,'4'0'0,"7"0"0,5 0 0,5 0 0,-1-4 0,0-2 0,-3 0-8191</inkml:trace>
  <inkml:trace contextRef="#ctx0" brushRef="#br0" timeOffset="3">697 559 24575</inkml:trace>
  <inkml:trace contextRef="#ctx0" brushRef="#br0" timeOffset="4">1098 245 24575,'-1'11'0,"-1"0"0,0 0 0,-1 0 0,0 0 0,-1-1 0,0 1 0,-6 9 0,-14 44 0,17-33 0,1-8 0,1 1 0,1 0 0,-2 32 0,7-49 0,-1-1 0,-1 1 0,1 0 0,-1-1 0,0 1 0,-1-1 0,1 1 0,-1-1 0,-1 0 0,-3 8 0,6-14-20,0 0-1,0 1 1,-1-1 0,1 0-1,0 0 1,0 0-1,0 0 1,-1 0 0,1 0-1,0 0 1,0 0-1,0 0 1,-1 0-1,1 0 1,0 0 0,0 0-1,-1 0 1,1 0-1,0 0 1,0 0 0,0 0-1,-1 0 1,1 0-1,0 0 1,0 0 0,0-1-1,-1 1 1,1 0-1,0 0 1,0 0-1,0 0 1,0 0 0,-1-1-1,1 1 1,0 0-1,0 0 1,0 0 0,0-1-1,0 1 1,0 0-1,-1 0 1,1 0-1,0-1 1,0 1 0,0 0-1,0 0 1,0 0-1,0-1 1,0 1 0,0 0-1,0 0 1,0-1-1,0 1 1,0 0 0,0 0-1,0 0 1,0-1-1,1 1 1,-1 0-141,-3-12-6665</inkml:trace>
  <inkml:trace contextRef="#ctx0" brushRef="#br0" timeOffset="5">886 111 24575,'1'-4'0,"0"1"0,0-1 0,1 1 0,-1-1 0,1 1 0,0 0 0,0 0 0,0-1 0,0 1 0,0 1 0,1-1 0,4-5 0,36-29 0,-36 33 0,-1 0 0,0 1 0,1 0 0,0 1 0,0-1 0,0 1 0,0 1 0,0-1 0,0 1 0,10 0 0,78 2 0,-52 1 0,-36-2 0,0 0 0,1 1 0,-2 0 0,1 0 0,0 1 0,0 0 0,0 0 0,-1 0 0,1 1 0,-1 0 0,1 0 0,-1 1 0,0-1 0,-1 1 0,1 1 0,-1-1 0,1 1 0,-1 0 0,-1 0 0,1 0 0,-1 1 0,0 0 0,0 0 0,-1 0 0,1 0 0,-1 0 0,2 8 0,26 47 0,-22-48 0,-1 0 0,-1 1 0,-1 1 0,0-1 0,8 28 0,-14-39 0,1 0 0,-1 0 0,0 0 0,0 0 0,0 0 0,0 0 0,-1 0 0,1 0 0,-1 0 0,0 0 0,0 0 0,0 0 0,0-1 0,0 1 0,-1 0 0,1-1 0,-1 1 0,0 0 0,0-1 0,0 0 0,0 1 0,0-1 0,0 0 0,0 0 0,-1 0 0,1-1 0,-1 1 0,0 0 0,1-1 0,-1 0 0,0 0 0,0 0 0,0 0 0,-5 1 0,-79 17 117,-3 1-1599,74-14-5344</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07T21:54:31.914"/>
    </inkml:context>
    <inkml:brush xml:id="br0">
      <inkml:brushProperty name="width" value="0.035" units="cm"/>
      <inkml:brushProperty name="height" value="0.035" units="cm"/>
      <inkml:brushProperty name="color" value="#E71224"/>
    </inkml:brush>
  </inkml:definitions>
  <inkml:trace contextRef="#ctx0" brushRef="#br0">0 616 24575,'1'-8'0,"0"0"0,1 0 0,-1 0 0,2 0 0,-1 1 0,1-1 0,0 1 0,6-10 0,-4 7 0,0 0 0,-1 0 0,5-20 0,-7 19 0,0 0 0,1 0 0,0-1 0,1 2 0,0-1 0,8-14 0,-10 22 0,1 0 0,-1-1 0,1 1 0,0 0 0,0 1 0,0-1 0,0 1 0,1-1 0,-1 1 0,1 0 0,-1 0 0,1 0 0,0 1 0,-1-1 0,1 1 0,0 0 0,0 0 0,0 1 0,0-1 0,0 1 0,5-1 0,-6 1 0,0 0 0,0 0 0,1 0 0,-1 0 0,0 0 0,0 0 0,1 1 0,-1 0 0,0 0 0,0 0 0,0 0 0,0 0 0,0 0 0,0 1 0,0-1 0,0 1 0,-1 0 0,4 3 0,-3-1 0,0 0 0,0 0 0,-1 0 0,0 1 0,1-1 0,-2 1 0,1 0 0,0-1 0,-1 1 0,0 0 0,1 7 0,4 29 0,-5-25 0,1-1 0,0 1 0,1-1 0,1 0 0,1 0 0,0 0 0,0-1 0,10 17 0,-14-30 0,-1 0 0,1 0 0,0 1 0,0-1 0,0 0 0,0 0 0,0 0 0,0 0 0,0 0 0,1 0 0,-1 0 0,0-1 0,0 1 0,1 0 0,-1-1 0,0 1 0,1-1 0,-1 1 0,1-1 0,-1 0 0,1 1 0,-1-1 0,1 0 0,-1 0 0,1 0 0,2-1 0,-1 0 0,-1 0 0,1 0 0,0-1 0,-1 1 0,1-1 0,-1 0 0,0 0 0,1 0 0,-1 0 0,0 0 0,0 0 0,3-5 0,5-8 0,-1-1 0,0 0 0,8-23 0,-16 37 0,4-12 0,-2 0 0,1 0 0,-2 0 0,0-1 0,0 1 0,-1-1 0,-2-18 0,1 66 0,-1-6 0,1 1 0,1-1 0,2 0 0,7 38 0,-9-60 0,0 0 0,1 0 0,-1 0 0,1 0 0,0 0 0,0 0 0,1 0 0,-1-1 0,1 1 0,0-1 0,0 0 0,0 0 0,1 0 0,0 0 0,-1 0 0,1-1 0,1 0 0,-1 0 0,0 0 0,1 0 0,-1-1 0,1 0 0,0 0 0,0 0 0,0 0 0,0-1 0,0 0 0,0 0 0,0 0 0,8 0 0,-8-1 0,0 0 0,0 0 0,0 0 0,0-1 0,0 0 0,0 0 0,0 0 0,0-1 0,0 1 0,-1-1 0,1 0 0,-1-1 0,1 1 0,-1-1 0,0 0 0,1 0 0,-2 0 0,1-1 0,0 1 0,-1-1 0,1 0 0,-1 0 0,0 0 0,0 0 0,-1-1 0,1 1 0,-1-1 0,0 0 0,0 1 0,-1-1 0,2-7 0,2-13 0,-1 0 0,-2 0 0,0-1 0,-2 1 0,-3-28 0,2 16 0,1 60 0,3 66 0,-2-79 0,1 0 0,0 0 0,0 0 0,1 0 0,0-1 0,0 1 0,7 11 0,-9-19 0,0-1 0,-1 1 0,1-1 0,0 1 0,0-1 0,0 0 0,1 1 0,-1-1 0,0 0 0,0 0 0,1 0 0,-1 0 0,1 0 0,-1 0 0,1 0 0,-1 0 0,1-1 0,-1 1 0,1-1 0,0 1 0,-1-1 0,1 1 0,0-1 0,2 0 0,-1 0 0,0-1 0,0 0 0,-1 0 0,1 0 0,0 0 0,0 0 0,0 0 0,-1-1 0,1 1 0,-1-1 0,1 0 0,3-3 0,5-7 0,0 1 0,0-2 0,-2 1 0,10-17 0,-11 15 0,-2-1 0,0 0 0,-1-1 0,0 1 0,-2-1 0,1 0 0,1-31 0,5-20 0,-2 30 0,-3 5 0,3 0 0,0 1 0,19-44 0,-16 43 0,-10 26 0,0 1 0,1-1 0,0 1 0,0 0 0,1-1 0,-1 1 0,1 0 0,5-6 0,-7 11 0,-1 0 0,1 1 0,-1-1 0,1 0 0,-1 0 0,1 1 0,-1-1 0,1 1 0,-1-1 0,1 0 0,-1 1 0,0-1 0,1 1 0,-1-1 0,0 1 0,1-1 0,-1 1 0,0-1 0,0 1 0,1-1 0,-1 1 0,0 0 0,0-1 0,0 1 0,0-1 0,0 1 0,0 0 0,0-1 0,0 1 0,0-1 0,0 1 0,0 0 0,0-1 0,-1 2 0,3 26 0,-16 48 0,10-55 0,0-1 0,-2 31 0,6-37 0,1-1 0,0 1 0,1 0 0,1-1 0,0 1 0,1-1 0,10 25 0,0 2 0,-3 1 0,-9-31 0,1 1 0,0-1 0,0 0 0,9 17 0,-10-24 0,0 0 0,0 0 0,0-1 0,0 1 0,0-1 0,1 1 0,-1-1 0,1 0 0,-1 0 0,1 0 0,0 0 0,0-1 0,0 1 0,0-1 0,0 1 0,0-1 0,0 0 0,0-1 0,6 2 0,2-1 0,0 0 0,0 0 0,0-1 0,0-1 0,0 0 0,0 0 0,0-1 0,0-1 0,0 0 0,-1 0 0,1-1 0,-1 0 0,0-1 0,0 0 0,13-10 0,-6 2 0,0-1 0,-1 0 0,-1-2 0,0 1 0,-1-2 0,-1 0 0,13-22 0,-21 31 0,0-1 0,-1-1 0,-1 1 0,0 0 0,0-1 0,0 0 0,0-11 0,-2 17 0,0 0 0,0 0 0,-1-1 0,0 1 0,0-1 0,0 1 0,0 0 0,-1-1 0,0 1 0,0 0 0,0 0 0,0-1 0,0 1 0,-1 0 0,0 0 0,0 0 0,0 1 0,-3-5 0,3 7 0,1 0 0,0 0 0,-1 0 0,1 0 0,0 0 0,-1 1 0,1-1 0,-1 0 0,1 1 0,-1 0 0,1-1 0,-1 1 0,0 0 0,1 0 0,-1 0 0,0 0 0,1 0 0,-1 0 0,1 0 0,-1 0 0,1 1 0,-1-1 0,0 1 0,1-1 0,-1 1 0,1 0 0,0-1 0,-1 1 0,1 0 0,0 0 0,-1 0 0,1 0 0,0 0 0,0 0 0,0 0 0,0 1 0,-2 2 0,-3 3 0,-1 0 0,2 1 0,-1 0 0,-7 17 0,8-16 0,1 0 0,0 0 0,1 1 0,0 0 0,1-1 0,0 1 0,0 0 0,1 0 0,1 0 0,-1 0 0,1 0 0,1 0 0,0 0 0,1 0 0,-1 0 0,2-1 0,-1 1 0,2 0 0,-1-1 0,1 0 0,0 0 0,1 0 0,0 0 0,1-1 0,-1 0 0,2 0 0,13 14 0,-14-15 0,1 1 0,-1 0 0,-1 0 0,7 13 0,-10-16 0,0-1 0,0 1 0,1-1 0,-1 1 0,1-1 0,0 0 0,0 0 0,0 0 0,1-1 0,-1 1 0,1-1 0,0 0 0,0 0 0,0 0 0,0-1 0,1 1 0,-1-1 0,1 0 0,-1 0 0,7 1 0,-6-2 0,1 0 0,-1 0 0,1-1 0,0 0 0,-1 0 0,1 0 0,0-1 0,-1 1 0,1-1 0,-1-1 0,1 1 0,-1-1 0,0 0 0,0 0 0,0-1 0,0 0 0,0 1 0,9-8 0,-10 5 0,1 0 0,-1 0 0,0-1 0,0 1 0,0-1 0,-1 0 0,0 0 0,0 0 0,-1 0 0,1 0 0,-1-1 0,-1 1 0,1-1 0,-1 0 0,0-12 0,0 10 0,0 1 0,1 0 0,0 0 0,0-1 0,0 1 0,1 0 0,0 1 0,1-1 0,0 1 0,9-14 0,1 3 0,1 0 0,29-24 0,-15 13 0,-26 27 0,-1-1 0,1 1 0,-1 0 0,1 0 0,0 0 0,-1 0 0,1 0 0,0 1 0,0-1 0,1 1 0,-1 0 0,0 0 0,0 0 0,1 0 0,-1 0 0,0 1 0,1 0 0,-1 0 0,0 0 0,1 0 0,-1 0 0,0 0 0,1 1 0,-1 0 0,0 0 0,5 1 0,-4 1 0,1-1 0,-1 1 0,1 0 0,-1 0 0,0 0 0,0 1 0,-1-1 0,1 1 0,-1 0 0,1 0 0,-1 0 0,-1 1 0,1-1 0,-1 1 0,1 0 0,2 7 0,26 65 0,-22-59 0,-1 0 0,-1 1 0,0 0 0,-1 0 0,-2 0 0,0 1 0,3 37 0,-7-53 0,0 0 0,0 0 0,0 0 0,0 0 0,-1 1 0,0-1 0,0 0 0,0 0 0,0 0 0,-1 0 0,1-1 0,-1 1 0,0 0 0,0-1 0,-1 1 0,1-1 0,-1 0 0,1 1 0,-1-1 0,0-1 0,-5 5 0,1-3 0,1 0 0,-1-1 0,0 0 0,0-1 0,0 0 0,0 0 0,-1 0 0,1-1 0,0 0 0,-1 0 0,-9-1 0,-21 1 0,9 1 0,1-2 0,-1-1 0,1-1 0,-30-6 0,54 7 0,-1 0 0,1-1 0,-1 1 0,1-1 0,-1 0 0,1 0 0,0-1 0,0 1 0,0-1 0,1 0 0,-1 0 0,0 0 0,1-1 0,0 1 0,0-1 0,0 0 0,0 0 0,-3-7 0,3 4 0,1 1 0,0-1 0,0 0 0,1 1 0,-1-1 0,2 0 0,-1 0 0,1 0 0,0 0 0,0 0 0,3-13 0,-1 7 0,1 0 0,1 0 0,0 0 0,1 0 0,0 0 0,1 1 0,0 0 0,1 0 0,1 1 0,0 0 0,0 0 0,18-18 0,-11 18 0,0 0 0,1 1 0,0 1 0,0 0 0,1 1 0,0 1 0,0 1 0,0 0 0,1 1 0,0 1 0,30-3 0,-45 7 0,0 1 0,0-1 0,-1 1 0,1-1 0,0 1 0,-1 0 0,1 0 0,0 0 0,-1 1 0,1-1 0,-1 0 0,0 1 0,1 0 0,-1-1 0,0 1 0,0 0 0,0 0 0,0 1 0,0-1 0,-1 0 0,1 0 0,-1 1 0,1-1 0,-1 1 0,0-1 0,1 4 0,4 10 0,-1 0 0,-1 0 0,4 25 0,0-1 0,-2-19 0,0-1 0,16 33 0,-20-48 0,1 0 0,0 0 0,0 0 0,0-1 0,0 1 0,1-1 0,0 0 0,0 0 0,0-1 0,0 1 0,0-1 0,1 0 0,-1 0 0,1 0 0,10 4 0,-13-7 0,-1 0 0,1 0 0,-1 0 0,1 0 0,0 0 0,-1 0 0,1 0 0,-1 0 0,1-1 0,-1 1 0,1-1 0,-1 0 0,1 1 0,-1-1 0,1 0 0,-1 0 0,0 1 0,1-1 0,-1 0 0,0-1 0,0 1 0,0 0 0,0 0 0,0 0 0,0-1 0,0 1 0,0 0 0,0-1 0,-1 1 0,1-1 0,-1 1 0,1-1 0,0-2 0,17-62 0,-17 59 0,24-132 0,-20 119 0,-4 11 0,1 0 0,0 0 0,1 0 0,0 1 0,7-17 0,-8 23 0,0-1 0,1 0 0,-1 1 0,0-1 0,1 1 0,-1 0 0,1 0 0,0 0 0,0 0 0,-1 0 0,1 0 0,0 1 0,1 0 0,-1-1 0,0 1 0,0 0 0,1 1 0,-1-1 0,7 0 0,6-1 0,0 1 0,1 0 0,-1 1 0,0 1 0,1 0 0,-1 1 0,25 7 0,-34-7 0,-1 0 0,0 1 0,0 0 0,-1 0 0,1 0 0,0 1 0,-1 0 0,0 0 0,0 0 0,0 0 0,-1 1 0,1 0 0,-1 0 0,0 0 0,0 1 0,-1-1 0,0 1 0,0 0 0,0 0 0,-1 0 0,4 12 0,31 82 0,-9-26 0,-9 2 0,-20-109 0,5-54 0,12 3 0,-8 52 0,-7 28 0,1 0 0,0 0 0,0 0 0,0 0 0,0 0 0,1 1 0,-1-1 0,1 1 0,0 0 0,0-1 0,1 1 0,-1 1 0,0-1 0,1 0 0,0 1 0,6-4 0,12-5 0,43-16 0,-27 12 0,-36 14 0,1 0 0,-1 0 0,0 0 0,0 1 0,0-1 0,0 1 0,1-1 0,-1 1 0,0 0 0,0 0 0,1 0 0,-1 0 0,0 0 0,0 0 0,0 1 0,1-1 0,-1 1 0,0 0 0,0 0 0,0-1 0,0 1 0,0 0 0,0 1 0,0-1 0,0 0 0,0 1 0,-1-1 0,1 1 0,0-1 0,-1 1 0,0 0 0,1 0 0,-1-1 0,0 1 0,0 0 0,0 0 0,2 5 0,3 8 0,0 0 0,-2 1 0,1 0 0,2 22 0,-3-15 0,3 55 0,-7-61 0,1-1 0,0 1 0,1-1 0,1 1 0,7 22 0,-9-36 0,1 1 0,-1 0 0,1-1 0,0 0 0,0 0 0,0 1 0,1-1 0,-1 0 0,1-1 0,0 1 0,-1 0 0,1-1 0,1 0 0,-1 1 0,0-1 0,0-1 0,1 1 0,-1 0 0,1-1 0,-1 1 0,1-1 0,0 0 0,-1-1 0,1 1 0,0-1 0,0 1 0,0-1 0,4 0 0,4-2 0,0 1 0,0-2 0,0 0 0,0 0 0,-1-1 0,1 0 0,-1-1 0,0-1 0,0 1 0,0-2 0,-1 0 0,0 0 0,-1-1 0,1 0 0,-1 0 0,10-13 0,-12 9 0,0-1 0,-1 0 0,-1 0 0,0 0 0,-1-1 0,0 1 0,-1-1 0,0 0 0,-1 0 0,-1 0 0,0 0 0,-1-1 0,0 1 0,-1 0 0,-1 0 0,0 0 0,-1 0 0,0 0 0,-10-22 0,8 51 0,3 12 0,1 17 0,3 107 0,-1-148 0,0 1 0,0 0 0,0-1 0,1 1 0,-1-1 0,1 0 0,-1 0 0,1 1 0,0-1 0,0 0 0,1 0 0,-1-1 0,1 1 0,-1 0 0,1-1 0,0 0 0,0 0 0,0 1 0,0-2 0,0 1 0,0 0 0,6 1 0,9 5 0,1-2 0,-1 0 0,21 3 0,-20-5 0,12 3 0,0 1 0,48 21 0,-77-28 0,0 0 0,0 0 0,0-1 0,0 1 0,-1 0 0,1-1 0,0 0 0,0 1 0,0-1 0,0 0 0,0 0 0,0 0 0,0 0 0,0 0 0,0-1 0,0 1 0,0-1 0,0 1 0,0-1 0,0 0 0,-1 1 0,1-1 0,0 0 0,0 0 0,-1-1 0,1 1 0,-1 0 0,1 0 0,-1-1 0,1 1 0,-1-1 0,0 1 0,0-1 0,0 0 0,0 1 0,0-1 0,0 0 0,1-2 0,4-10 0,-1-1 0,-1 1 0,0-1 0,2-21 0,2-3 0,-1 10 0,5-45 0,0-6 0,-2 20 0,-10 60 0,0 0 0,0 0 0,0 0 0,0 0 0,0 0 0,0 1 0,0-1 0,0 0 0,0 0 0,0 0 0,0 0 0,0 0 0,0 0 0,0 0 0,1 0 0,-1 0 0,0 0 0,0 0 0,0 0 0,0 0 0,0 0 0,0 0 0,0 0 0,0 0 0,0 0 0,1 0 0,-1 0 0,0 0 0,0 0 0,0 0 0,0 0 0,0 0 0,0 0 0,0 0 0,0 0 0,0 0 0,1 0 0,-1 0 0,0 0 0,0 0 0,0 0 0,0 0 0,0 0 0,0 0 0,0 0 0,0-1 0,0 1 0,0 0 0,0 0 0,0 0 0,0 0 0,0 0 0,1 0 0,-1 0 0,0 0 0,0 0 0,0 0 0,0-1 0,0 1 0,0 0 0,0 0 0,0 0 0,0 0 0,7 13 0,3 17 0,-4-4 0,0-1 0,1 1 0,1-1 0,2-1 0,0 0 0,2 0 0,17 26 0,-18-33 0,0-1 0,1-1 0,1 1 0,1-2 0,0 0 0,0 0 0,1-2 0,1 0 0,0 0 0,21 10 0,-33-21-4,-1 1 1,0 0-1,1-1 0,0 0 0,-1 0 0,1 0 0,0 0 1,0 0-1,-1-1 0,1 0 0,0 0 0,0 0 0,0 0 1,-1 0-1,1-1 0,0 0 0,0 0 0,-1 0 0,1 0 1,3-2-1,-2 0 20,1-1 1,-1 0 0,0 0 0,-1 0-1,1 0 1,-1-1 0,1 1-1,-1-1 1,-1 0 0,1-1-1,3-6 1,2-7-229,0-1 0,-1-1 0,-1 0-1,-1 0 1,0 0 0,1-23 0,-4 21-6614</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1T18:05:16.622"/>
    </inkml:context>
    <inkml:brush xml:id="br0">
      <inkml:brushProperty name="width" value="0.035" units="cm"/>
      <inkml:brushProperty name="height" value="0.035" units="cm"/>
      <inkml:brushProperty name="color" value="#E71224"/>
    </inkml:brush>
  </inkml:definitions>
  <inkml:trace contextRef="#ctx0" brushRef="#br0">161 483 24575,'0'40'0,"-2"-1"0,-1 1 0,-2-1 0,-2 0 0,-1-1 0,-21 57 0,22-72 0,1 0 0,2 1 0,0 0 0,-1 45 0,2-30 0,-19 93 0,20-118 0,-1 1 0,0-1 0,0 0 0,-2 0 0,-7 16 0,7-17 0,0 1 0,0 0 0,1 0 0,1 0 0,-3 26 0,8 108 0,4-149 0,8-14 0,11-17 0,-3-1 0,30-31 0,16-25 0,33-48 0,-8 24 0,-56 77 0,5-8 0,65-87 0,-85 101-1365,-13 17-5461</inkml:trace>
  <inkml:trace contextRef="#ctx0" brushRef="#br0" timeOffset="1350.52">399 325 24575,'1'-2'0,"0"-1"0,1 1 0,-1 0 0,0-1 0,1 1 0,0 0 0,0 0 0,-1 0 0,1 0 0,0 0 0,1 0 0,-1 0 0,0 1 0,0-1 0,5-1 0,8-8 0,35-31 0,92-57 0,-90 70 0,-36 20 0,0 0 0,0-1 0,15-12 0,26-25-1365,-46 35-5461</inkml:trace>
  <inkml:trace contextRef="#ctx0" brushRef="#br0" timeOffset="2210.4">187 748 24575,'1'0'0,"23"1"0,-1-2 0,42-6 0,-56 5 0,-1 0 0,1-1 0,-1 0 0,0-1 0,0 0 0,0 0 0,-1 0 0,1-1 0,-1 0 0,11-11 0,-12 11 0,23-22 0,40-46 0,-16 9-455,-3-3 0,45-78 0,-87 130-6371</inkml:trace>
  <inkml:trace contextRef="#ctx0" brushRef="#br0" timeOffset="4464.28">531 747 24575,'5'-3'0,"0"-1"0,1 1 0,-1 0 0,1 0 0,0 1 0,0 0 0,0 0 0,0 0 0,0 1 0,0 0 0,0 0 0,0 0 0,7 1 0,-5-1 0,1 0 0,-1 0 0,0 0 0,0-1 0,0-1 0,0 1 0,11-6 0,136-76 0,30-22 0,-158 88 0,-1-1 0,25-23 0,-19 16 0,-22 18 0,-1 1 0,0-2 0,0 1 0,-1-1 0,11-15 0,-12 14 0,1 1 0,0 0 0,0 0 0,11-7 0,27-31 0,-30 28 0,2 0 0,0 1 0,38-28 0,-30 25 0,33-33 0,-34 29 0,-22 25 0,-16 17 0,-4 9 0,0 0 0,2 1 0,1 1 0,1 1 0,1 0 0,-13 52 0,-10 0 0,26-65 0,2 1 0,-1-1 0,2 2 0,-5 19 0,1 4 0,-22 55 0,-2 3 0,4-28 0,2-3 0,21-44 0,1 0 0,0 0 0,2 1 0,1 0 0,1 0 0,1 0 0,2 0 0,3 27 0,-4-51 0,0-1 0,0 1 0,0-1 0,0 0 0,0 1 0,0-1 0,0 1 0,0-1 0,1 0 0,-1 1 0,0-1 0,0 0 0,0 1 0,0-1 0,1 0 0,-1 1 0,0-1 0,0 0 0,1 0 0,-1 1 0,0-1 0,1 0 0,-1 0 0,0 1 0,1-1 0,-1 0 0,0 0 0,1 0 0,-1 0 0,1 0 0,-1 0 0,0 1 0,1-1 0,0 0 0,14-8 0,14-22 0,-25 26 0,8-8 0,-1-1 0,-1 1 0,0-1 0,-1-1 0,0 0 0,10-23 0,-11 18 0,3-6 0,14-44 0,-23 62 0,0 0 0,-1-1 0,0 1 0,0-1 0,0 1 0,-1-1 0,-1 1 0,1-1 0,-1 1 0,0 0 0,-3-9 0,-1 5 0,2 15 0,9 22 0,31 48 0,14 23 0,-45-87 0,0-1 0,1 0 0,0 0 0,1-1 0,0 0 0,0 0 0,11 8 0,-11-12 0,0 0 0,0-1 0,0 0 0,1 0 0,-1-1 0,0 0 0,1-1 0,0 1 0,-1-2 0,1 1 0,10-2 0,52 8 0,-60-4 0,1-1 0,0 0 0,0-1 0,0 0 0,22-1 0,-30-1 0,-1 1 0,0 0 0,1-1 0,-1 0 0,0 0 0,1 0 0,-1 0 0,0 0 0,0 0 0,0-1 0,0 0 0,0 1 0,-1-1 0,1 0 0,-1-1 0,1 1 0,-1 0 0,1-1 0,-1 1 0,0-1 0,0 0 0,-1 0 0,1 0 0,0 0 0,1-5 0,23-66 0,-9 30 0,16-72 0,2-44 0,-33 152 0,1 0 0,-1 0 0,1 0 0,0 0 0,7-11 0,11-30 0,-20 45 0,14-38 0,-14 41 0,-1 1 0,0-1 0,0 1 0,1-1 0,-1 1 0,0-1 0,1 1 0,-1 0 0,1-1 0,-1 1 0,0-1 0,1 1 0,-1 0 0,1-1 0,-1 1 0,1 0 0,-1 0 0,1 0 0,0-1 0,-1 1 0,1 0 0,-1 0 0,1 0 0,-1 0 0,2 0 0,-1 0 0,0 1 0,0-1 0,0 1 0,0 0 0,0-1 0,0 1 0,0 0 0,0 0 0,-1 0 0,1 0 0,0 0 0,0-1 0,-1 2 0,1-1 0,0 0 0,-1 0 0,1 1 0,4 9 0,-2 0 0,1 0 0,-1 0 0,-1 1 0,0-1 0,-1 1 0,0-1 0,-1 1 0,-1 12 0,1-8 0,1 1 0,0 0 0,5 25 0,26 137 0,-22-120 0,-13-106 0,7-80 0,0 101 0,2 1 0,0 0 0,2 1 0,1 0 0,20-42 0,5-12 0,-33 76 0,-1 0 0,1 1 0,0-1 0,0 0 0,0 0 0,0 1 0,0-1 0,0 0 0,0 1 0,0-1 0,1 1 0,-1-1 0,0 1 0,1 0 0,-1-1 0,1 1 0,0 0 0,-1 0 0,1 0 0,0 0 0,2 0 0,-3 1 0,0 0 0,1 1 0,-1-1 0,0 0 0,0 1 0,1-1 0,-1 1 0,0-1 0,0 1 0,0 0 0,0 0 0,1-1 0,-1 1 0,0 0 0,0 0 0,-1 0 0,1 0 0,0 0 0,0 0 0,0 0 0,-1 0 0,1 1 0,-1-1 0,1 0 0,-1 0 0,1 1 0,-1-1 0,1 0 0,-1 0 0,0 1 0,0-1 0,0 2 0,11 32 0,1-2 0,2 1 0,31 54 0,-27-54 0,-16-31-151,0 0-1,0 1 0,0-1 0,1 0 1,-1 0-1,1 0 0,0-1 1,3 4-1,8 3-6674</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1T18:05:21.430"/>
    </inkml:context>
    <inkml:brush xml:id="br0">
      <inkml:brushProperty name="width" value="0.035" units="cm"/>
      <inkml:brushProperty name="height" value="0.035" units="cm"/>
      <inkml:brushProperty name="color" value="#E71224"/>
    </inkml:brush>
  </inkml:definitions>
  <inkml:trace contextRef="#ctx0" brushRef="#br0">442 175 24575,'-5'7'0,"-1"0"0,1 1 0,1-1 0,-1 1 0,1 0 0,-5 16 0,-12 21 0,-139 204 0,111-162 0,-12 4 0,40-57 0,-46 57 0,54-75-1365,2-2-5461</inkml:trace>
  <inkml:trace contextRef="#ctx0" brushRef="#br0" timeOffset="2019.91">230 440 24575,'2'-29'0,"1"0"0,2 0 0,16-56 0,1-5 0,-20 79 0,19-78 0,-19 83 0,-1 0 0,1 0 0,1 0 0,-1 1 0,1 0 0,0-1 0,0 1 0,1 0 0,-1 0 0,1 1 0,8-9 0,-11 12 0,0 1 0,0-1 0,0 1 0,0-1 0,0 1 0,0-1 0,0 1 0,0-1 0,0 1 0,0 0 0,0-1 0,0 1 0,0 0 0,1 0 0,-1 0 0,0 0 0,0 0 0,0 0 0,0 0 0,0 1 0,0-1 0,1 0 0,-1 1 0,1 0 0,1 0 0,-1 1 0,0-1 0,0 1 0,0 0 0,0 0 0,-1 0 0,1 0 0,0 0 0,-1 0 0,3 4 0,2 7 0,0 0 0,-1 1 0,5 16 0,-7-20 0,29 59 0,-25-55 0,0 0 0,0 0 0,7 25 0,-6-2 0,-1 0 0,-1 1 0,-2 0 0,-2 47 0,-2-64 0,1-1 0,-1 0 0,-1 0 0,-1 0 0,0 0 0,-1 0 0,-2 0 0,0-1 0,-13 33 0,7-29 0,5-7 0,-2-1 0,0 1 0,0-2 0,-2 1 0,0-1 0,0 0 0,-16 15 0,13-17-151,-1-1-1,0 0 0,0-2 0,-1 1 1,0-2-1,0 0 0,-1 0 1,-30 8-1,25-9-6674</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1T18:05:27.004"/>
    </inkml:context>
    <inkml:brush xml:id="br0">
      <inkml:brushProperty name="width" value="0.035" units="cm"/>
      <inkml:brushProperty name="height" value="0.035" units="cm"/>
      <inkml:brushProperty name="color" value="#E71224"/>
    </inkml:brush>
  </inkml:definitions>
  <inkml:trace contextRef="#ctx0" brushRef="#br0">83 1046 24575,'-3'0'0,"-1"0"0,1-1 0,0 0 0,-1 0 0,1 0 0,0 0 0,0 0 0,0-1 0,0 1 0,0-1 0,0 0 0,0 0 0,0 0 0,1 0 0,-1 0 0,1-1 0,0 1 0,-1-1 0,1 0 0,0 1 0,1-1 0,-1 0 0,0 0 0,1 0 0,0-1 0,-1 1 0,1 0 0,1 0 0,-1-1 0,0-4 0,-3-11 0,1 0 0,1-1 0,1-35 0,1 6 0,3 0 0,13-67 0,-12 88 0,-1-1 0,-1-31 0,1-7 0,-3 66 0,0-1 0,0 1 0,0-1 0,0 1 0,0-1 0,0 1 0,0-1 0,1 1 0,-1-1 0,1 1 0,-1-1 0,1 1 0,-1 0 0,1-1 0,0 1 0,0 0 0,0-1 0,2-1 0,-3 3 0,1 0 0,0 0 0,0 0 0,0 0 0,-1 1 0,1-1 0,0 0 0,0 0 0,-1 1 0,1-1 0,0 0 0,0 1 0,-1-1 0,1 1 0,-1-1 0,1 1 0,0-1 0,-1 1 0,1-1 0,-1 1 0,1 0 0,-1-1 0,1 1 0,0 1 0,33 63 0,-29-54 0,78 179 0,-83-188 0,1 0 0,-1 0 0,1 0 0,0 0 0,0 0 0,0 0 0,0-1 0,0 1 0,0 0 0,0 0 0,0-1 0,1 1 0,-1-1 0,0 1 0,1-1 0,0 1 0,-1-1 0,1 0 0,0 0 0,0 0 0,-1 0 0,1 0 0,0 0 0,0-1 0,0 1 0,0-1 0,0 1 0,0-1 0,0 0 0,0 0 0,1 1 0,-1-1 0,0-1 0,0 1 0,0 0 0,0-1 0,0 1 0,0-1 0,0 1 0,0-1 0,0 0 0,2-1 0,2-2 0,0 0 0,0 0 0,0-1 0,0 0 0,-1 0 0,0 0 0,0-1 0,-1 0 0,1 0 0,5-10 0,5-18 0,-1 0 0,-2-1 0,-2 0 0,-1-1 0,9-72 0,-17 97 0,-1 10 0,0 0 0,0 0 0,0 0 0,1-1 0,-1 1 0,0 0 0,0 0 0,1 0 0,-1 0 0,0 0 0,1 0 0,-1-1 0,1 1 0,-1 0 0,1 0 0,0 0 0,0 1 0,-1-1 0,1 0 0,0 0 0,0 0 0,0 0 0,0 1 0,0-1 0,1 0 0,0 1 0,-1 0 0,1 0 0,-1 0 0,0 1 0,1-1 0,-1 0 0,0 1 0,0-1 0,1 1 0,-1 0 0,0-1 0,0 1 0,0 0 0,0 0 0,0 0 0,0 0 0,0 0 0,1 1 0,8 10 0,-1 0 0,15 24 0,-21-32 0,6 14 0,0 0 0,-1 1 0,5 21 0,17 36 0,-17-51 0,33 42 0,1 1 0,-32-51 0,-15-16 0,0-1 0,1 0 0,-1 0 0,0 0 0,1 0 0,-1 1 0,0-1 0,1 0 0,-1 0 0,0 0 0,0 0 0,1 0 0,-1 0 0,0 0 0,1 0 0,-1 0 0,0 0 0,1 0 0,-1 0 0,0 0 0,1 0 0,-1 0 0,0-1 0,1 1 0,-1 0 0,0 0 0,0 0 0,1 0 0,-1-1 0,0 1 0,0 0 0,1 0 0,-1-1 0,1-1 0,0 0 0,0 0 0,-1 0 0,1 0 0,-1 0 0,1 0 0,-1 0 0,0 0 0,0 0 0,0 0 0,0-1 0,0 1 0,-1 0 0,1 0 0,0 0 0,-2-3 0,-10-52 0,63 113 0,-45-45 0,0 1 0,-1 1 0,7 22 0,11 29 0,-21-60 0,0 0 0,0 0 0,1-1 0,-1 1 0,1-1 0,0 1 0,0-1 0,0 0 0,0 0 0,1 0 0,-1-1 0,5 4 0,-7-6 0,0 0 0,0 1 0,0-1 0,0 0 0,0 1 0,0-1 0,-1 0 0,1 0 0,0 0 0,0 0 0,0 0 0,0 0 0,0 0 0,0 0 0,0 0 0,0 0 0,0-1 0,0 1 0,0 0 0,0-1 0,0 1 0,0 0 0,0-1 0,0 1 0,-1-1 0,1 0 0,0 1 0,0-1 0,-1 0 0,1 1 0,0-1 0,-1 0 0,1 0 0,-1 0 0,1 1 0,-1-1 0,1 0 0,-1 0 0,1 0 0,-1 0 0,0 0 0,0 0 0,1 0 0,-1 0 0,0 0 0,0 0 0,0 0 0,0-1 0,5-55 0,-5 53 0,2-32 0,11-53 0,-3 22 0,-7 55 0,0 1 0,0-1 0,1 1 0,1-1 0,0 1 0,9-14 0,-6 11 0,-1-1 0,-1 1 0,6-17 0,-6 6 0,2 0 0,1 1 0,0-1 0,2 2 0,26-43 0,-29 53 0,0-1 0,-1-1 0,7-21 0,15-29 0,-14 41 0,-10 16 0,0 0 0,0 0 0,0 0 0,-2-1 0,5-11 0,-7 15 0,1 1 0,-1-1 0,1 1 0,0-1 0,0 1 0,1-1 0,-1 1 0,1 0 0,0 0 0,0 1 0,0-1 0,5-4 0,-7 7 0,0 1 0,0-1 0,0 1 0,0-1 0,1 1 0,-1-1 0,0 1 0,0-1 0,0 1 0,1 0 0,-1 0 0,0 0 0,0 0 0,1 0 0,-1 0 0,0 0 0,0 0 0,0 0 0,3 1 0,-2 0 0,1 0 0,-1 1 0,0-1 0,1 0 0,-1 1 0,0 0 0,0 0 0,0 0 0,0 0 0,0 0 0,0 0 0,1 3 0,12 18 0,-2 1 0,-1 0 0,16 43 0,-15-34 0,24 45 0,-26-55 0,-1 0 0,-1 0 0,0 1 0,4 28 0,19 51 0,55 134 0,3 7 0,-64-194 0,-20-40 0,0 0 0,0 1 0,-1-1 0,6 23 0,-7-17 0,0 0 0,2-1 0,-1 1 0,2-1 0,0 0 0,14 21 0,-21-35 0,0-1 0,0 1 0,1-1 0,-1 0 0,0 1 0,1-1 0,-1 0 0,0 1 0,1-1 0,-1 0 0,0 1 0,1-1 0,-1 0 0,0 0 0,1 1 0,-1-1 0,1 0 0,-1 0 0,1 0 0,-1 0 0,0 1 0,1-1 0,-1 0 0,1 0 0,-1 0 0,1 0 0,-1 0 0,1 0 0,-1 0 0,1 0 0,-1-1 0,1 1 0,-1 0 0,0 0 0,1 0 0,-1 0 0,1-1 0,-1 1 0,1 0 0,0-1 0,12-21 0,2-32 0,-2-10 0,3 1 0,44-110 0,-48 139 0,-1 0 0,-2-1 0,8-58 0,3-12 0,-9 40 0,-10 62 0,-1-1 0,1 1 0,-1-1 0,0 1 0,0-1 0,0 1 0,-1 0 0,1-1 0,-1 1 0,0 0 0,0-1 0,0 1 0,0 0 0,-1 0 0,1 0 0,-3-4 0,3 7 0,1-1 0,0 1 0,0 0 0,0 0 0,0 0 0,0 0 0,0 0 0,-1 0 0,1 0 0,0-1 0,0 1 0,0 0 0,0 0 0,-1 0 0,1 0 0,0 0 0,0 0 0,0 0 0,0 0 0,-1 0 0,1 0 0,0 0 0,0 0 0,0 0 0,0 0 0,-1 0 0,1 0 0,0 0 0,0 0 0,0 0 0,0 1 0,0-1 0,-1 0 0,1 0 0,0 0 0,0 0 0,0 0 0,0 0 0,0 0 0,-1 1 0,1-1 0,0 0 0,0 0 0,0 0 0,0 0 0,0 0 0,0 1 0,0-1 0,0 0 0,0 0 0,-4 15 0,3 14 0,26 52 0,-4-16 0,-13-42 0,0-1 0,1 0 0,2 0 0,0-1 0,1-1 0,1 0 0,29 34 0,-41-53 0,-1-1 0,1 1 0,-1-1 0,0 1 0,1-1 0,-1 0 0,1 1 0,-1-1 0,1 0 0,0 1 0,-1-1 0,1 0 0,-1 1 0,1-1 0,-1 0 0,1 0 0,0 0 0,-1 0 0,1 0 0,0 0 0,-1 0 0,1 0 0,-1 0 0,1 0 0,0 0 0,-1 0 0,1 0 0,-1 0 0,1-1 0,0 1 0,-1 0 0,1 0 0,-1-1 0,1 1 0,-1 0 0,1-1 0,-1 1 0,1-1 0,-1 1 0,1-1 0,-1 1 0,0-1 0,1 1 0,-1-1 0,0 1 0,1-1 0,-1 1 0,0-1 0,0 1 0,1-1 0,-1-1 0,17-40 0,-13 28 0,28-50 0,3 1 0,2 3 0,65-82 0,-59 84 0,-25 29 0,0-2 0,-2 0 0,19-52 0,-23 53 0,7-10 0,-14 29 0,0 0 0,0 0 0,-1 0 0,0 0 0,3-17 0,-7 28 0,0 0 0,0 0 0,0 0 0,0 0 0,0 0 0,0 0 0,0 0 0,1 0 0,-1 0 0,0 0 0,0 0 0,0 0 0,0 1 0,0-1 0,0 0 0,0 0 0,0 0 0,0 0 0,0 0 0,1 0 0,-1 0 0,0 0 0,0 0 0,0 0 0,0 0 0,0 0 0,0 0 0,0 0 0,0 0 0,0 0 0,1 0 0,-1 0 0,0 0 0,0 0 0,0 0 0,0-1 0,0 1 0,0 0 0,0 0 0,0 0 0,0 0 0,0 0 0,0 0 0,1 0 0,-1 0 0,0 0 0,0 0 0,0 0 0,0 0 0,0 0 0,0-1 0,0 1 0,0 0 0,0 0 0,0 0 0,0 0 0,0 0 0,0 0 0,0 0 0,0 0 0,0 0 0,0-1 0,0 1 0,6 13 0,4 16 0,-8-5 0,-2-19 0,0-1 0,0 1 0,1 0 0,-1-1 0,1 1 0,0 0 0,1-1 0,-1 0 0,1 1 0,-1-1 0,5 6 0,-6-9 0,0-1 0,0 0 0,0 0 0,0 0 0,0 0 0,1 0 0,-1 0 0,0 0 0,0 0 0,0 1 0,0-1 0,0 0 0,0 0 0,1 0 0,-1 0 0,0 0 0,0 0 0,0 0 0,0 0 0,1 0 0,-1 0 0,0 0 0,0 0 0,0 0 0,0 0 0,0 0 0,1 0 0,-1 0 0,0 0 0,0 0 0,0-1 0,0 1 0,0 0 0,1 0 0,-1 0 0,0 0 0,0 0 0,0 0 0,0 0 0,0 0 0,0-1 0,0 1 0,1 0 0,-1 0 0,0 0 0,0 0 0,0 0 0,0 0 0,0-1 0,0 1 0,0 0 0,0 0 0,0 0 0,5-16 0,-1-14 0,-4 9 0,1-3 0,2 26 0,4 15 0,34 107 0,-33-93 0,1-2 0,1 1 0,29 54 0,-37-80-105,1 0 0,0 0 0,0-1 0,0 1 0,0-1 0,1 0 0,-1 0 0,1 0 0,0 0 0,-1-1 0,1 1 0,8 2 0,-2-3-6721</inkml:trace>
</inkml:ink>
</file>

<file path=word/ink/ink13.xml><?xml version="1.0" encoding="utf-8"?>
<inkml:ink xmlns:inkml="http://www.w3.org/2003/InkML">
  <inkml:definitions/>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A49F31-BFFD-4494-B9B3-92D7F26BDC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276</TotalTime>
  <Pages>105</Pages>
  <Words>29013</Words>
  <Characters>165376</Characters>
  <Application>Microsoft Office Word</Application>
  <DocSecurity>0</DocSecurity>
  <Lines>1378</Lines>
  <Paragraphs>388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Pruteanu</dc:creator>
  <cp:keywords/>
  <dc:description/>
  <cp:lastModifiedBy>David Pruteanu</cp:lastModifiedBy>
  <cp:revision>28</cp:revision>
  <cp:lastPrinted>2026-05-08T16:11:00Z</cp:lastPrinted>
  <dcterms:created xsi:type="dcterms:W3CDTF">2026-05-06T14:38:00Z</dcterms:created>
  <dcterms:modified xsi:type="dcterms:W3CDTF">2026-05-08T16:12:00Z</dcterms:modified>
</cp:coreProperties>
</file>