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B2C178" w14:textId="407A494D" w:rsidR="004111AE" w:rsidRDefault="004E3A5E">
      <w:r>
        <w:t xml:space="preserve">In this gobbet </w:t>
      </w:r>
      <w:r w:rsidR="00461A86">
        <w:t xml:space="preserve">we will be looking at </w:t>
      </w:r>
      <w:r w:rsidR="003F2765">
        <w:t>a piece of writing, written by F</w:t>
      </w:r>
      <w:r w:rsidR="00F9684E">
        <w:t xml:space="preserve">riedrich Engles, from his book </w:t>
      </w:r>
      <w:r w:rsidR="00EF1AE2">
        <w:t>‘The Cond</w:t>
      </w:r>
      <w:r w:rsidR="00C22799">
        <w:t>ition of the Working Class in En</w:t>
      </w:r>
      <w:r w:rsidR="001B275C">
        <w:t xml:space="preserve">gland in 1844. </w:t>
      </w:r>
      <w:r w:rsidR="00FA35E8">
        <w:t xml:space="preserve">Looking at the </w:t>
      </w:r>
      <w:r w:rsidR="00915D93">
        <w:t>houses and areas the working, middle and upper classes lived</w:t>
      </w:r>
      <w:r w:rsidR="008A6103">
        <w:t xml:space="preserve"> in Manchester in the </w:t>
      </w:r>
      <w:r w:rsidR="00CD3110">
        <w:t>industrial revolution</w:t>
      </w:r>
      <w:r w:rsidR="00915D93">
        <w:t xml:space="preserve">. Also looking </w:t>
      </w:r>
      <w:r w:rsidR="008D3DBD">
        <w:t xml:space="preserve">at the author. </w:t>
      </w:r>
    </w:p>
    <w:p w14:paraId="072F7DBD" w14:textId="5874BBE9" w:rsidR="006667CD" w:rsidRDefault="003A7828" w:rsidP="00970332">
      <w:r>
        <w:t>F</w:t>
      </w:r>
      <w:r w:rsidR="00291AF2">
        <w:t xml:space="preserve">riedrich Engles was </w:t>
      </w:r>
      <w:r w:rsidR="00E1034F">
        <w:t>a German</w:t>
      </w:r>
      <w:r w:rsidR="005072BE">
        <w:t>, born in</w:t>
      </w:r>
      <w:r w:rsidR="009E3F07">
        <w:t xml:space="preserve"> Barmen Germany</w:t>
      </w:r>
      <w:r w:rsidR="009914D1">
        <w:t>. He was a</w:t>
      </w:r>
      <w:r w:rsidR="00E1034F">
        <w:t xml:space="preserve"> philo</w:t>
      </w:r>
      <w:r w:rsidR="00A003F9">
        <w:t>so</w:t>
      </w:r>
      <w:r w:rsidR="00E1034F">
        <w:t xml:space="preserve">pher, </w:t>
      </w:r>
      <w:r w:rsidR="00E8371E">
        <w:t>communist, soc</w:t>
      </w:r>
      <w:r w:rsidR="001A6C53">
        <w:t>ial scientist, journalist, and businessman</w:t>
      </w:r>
      <w:r w:rsidR="00617E8C">
        <w:t>. His father own</w:t>
      </w:r>
      <w:r w:rsidR="007A0B94">
        <w:t>ed</w:t>
      </w:r>
      <w:r w:rsidR="00617E8C">
        <w:t xml:space="preserve"> textile factories in Salford</w:t>
      </w:r>
      <w:r w:rsidR="009931CB">
        <w:t xml:space="preserve"> Manchester</w:t>
      </w:r>
      <w:r w:rsidR="00683939">
        <w:t>.</w:t>
      </w:r>
      <w:r w:rsidR="009914D1">
        <w:t xml:space="preserve"> </w:t>
      </w:r>
      <w:r w:rsidR="00BB589A">
        <w:t>W</w:t>
      </w:r>
      <w:r w:rsidR="009914D1">
        <w:t>here</w:t>
      </w:r>
      <w:r w:rsidR="00683939">
        <w:t xml:space="preserve"> Engles </w:t>
      </w:r>
      <w:r w:rsidR="00881B7E">
        <w:t xml:space="preserve">was sent to one of his father’s factories </w:t>
      </w:r>
      <w:r w:rsidR="00CA1A2C">
        <w:t>to learn about the cotton industry</w:t>
      </w:r>
      <w:r w:rsidR="009931CB">
        <w:t>,</w:t>
      </w:r>
      <w:r w:rsidR="00CA1A2C">
        <w:t xml:space="preserve"> it was while he was their </w:t>
      </w:r>
      <w:r w:rsidR="00705561">
        <w:t xml:space="preserve">he wrote his book, ‘The Condition of the working </w:t>
      </w:r>
      <w:r w:rsidR="00396BEC">
        <w:t>Class in England</w:t>
      </w:r>
      <w:r w:rsidR="00A003F9">
        <w:t>’</w:t>
      </w:r>
      <w:r w:rsidR="00396BEC">
        <w:t xml:space="preserve">. </w:t>
      </w:r>
      <w:r w:rsidR="00617E8C">
        <w:t xml:space="preserve"> </w:t>
      </w:r>
      <w:r w:rsidR="00DD55B0">
        <w:t>The book was first pub</w:t>
      </w:r>
      <w:r w:rsidR="000B20FC">
        <w:t>l</w:t>
      </w:r>
      <w:r w:rsidR="00DD55B0">
        <w:t xml:space="preserve">ished </w:t>
      </w:r>
      <w:r w:rsidR="000B20FC">
        <w:t>in German in 1845.</w:t>
      </w:r>
      <w:r w:rsidR="001C7482" w:rsidRPr="001C7482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1C7482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footnoteReference w:id="1"/>
      </w:r>
      <w:r w:rsidR="00D06A88">
        <w:t xml:space="preserve"> </w:t>
      </w:r>
      <w:r w:rsidR="00970332">
        <w:t xml:space="preserve"> </w:t>
      </w:r>
    </w:p>
    <w:p w14:paraId="38EC8C53" w14:textId="5A01D230" w:rsidR="00FA0454" w:rsidRDefault="00396BEC" w:rsidP="0097033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t>E</w:t>
      </w:r>
      <w:r w:rsidR="00246213">
        <w:t>ngles</w:t>
      </w:r>
      <w:r w:rsidR="00B63419">
        <w:t xml:space="preserve"> is writing about areas in Manchester</w:t>
      </w:r>
      <w:r w:rsidR="00EB2B13">
        <w:t>,</w:t>
      </w:r>
      <w:r w:rsidR="00536912">
        <w:t xml:space="preserve"> that is </w:t>
      </w:r>
      <w:r w:rsidR="00EB2B13">
        <w:t>home to the working class</w:t>
      </w:r>
      <w:r w:rsidR="00891A25">
        <w:t>es</w:t>
      </w:r>
      <w:r w:rsidR="00CB1D3C">
        <w:t xml:space="preserve">, </w:t>
      </w:r>
      <w:r w:rsidR="00D66E72">
        <w:t>Engles</w:t>
      </w:r>
      <w:r w:rsidR="00CB1D3C">
        <w:t xml:space="preserve"> described </w:t>
      </w:r>
      <w:r w:rsidR="00D66E72">
        <w:t xml:space="preserve">these areas </w:t>
      </w:r>
      <w:r w:rsidR="00CB1D3C">
        <w:t>as,</w:t>
      </w:r>
      <w:r w:rsidR="00CB1D3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 place of ‘filth, ruin, and </w:t>
      </w:r>
      <w:proofErr w:type="spellStart"/>
      <w:r w:rsidR="00CB1D3C">
        <w:rPr>
          <w:rFonts w:ascii="Arial" w:hAnsi="Arial" w:cs="Arial"/>
          <w:color w:val="000000"/>
          <w:sz w:val="21"/>
          <w:szCs w:val="21"/>
          <w:shd w:val="clear" w:color="auto" w:fill="FFFFFF"/>
        </w:rPr>
        <w:t>uninhabitableness</w:t>
      </w:r>
      <w:proofErr w:type="spellEnd"/>
      <w:r w:rsidR="00CB1D3C">
        <w:rPr>
          <w:rFonts w:ascii="Arial" w:hAnsi="Arial" w:cs="Arial"/>
          <w:color w:val="000000"/>
          <w:sz w:val="21"/>
          <w:szCs w:val="21"/>
          <w:shd w:val="clear" w:color="auto" w:fill="FFFFFF"/>
        </w:rPr>
        <w:t>’, it was, quite simply, ‘Hell upon Earth’</w:t>
      </w:r>
      <w:r w:rsidR="000F07F4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footnoteReference w:id="2"/>
      </w:r>
      <w:r w:rsidR="006B2DD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0C5F6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Before the </w:t>
      </w:r>
      <w:r w:rsidR="002C2006">
        <w:rPr>
          <w:rFonts w:ascii="Arial" w:hAnsi="Arial" w:cs="Arial"/>
          <w:color w:val="000000"/>
          <w:sz w:val="21"/>
          <w:szCs w:val="21"/>
          <w:shd w:val="clear" w:color="auto" w:fill="FFFFFF"/>
        </w:rPr>
        <w:t>industrial revolution, Manchester was just a small market town</w:t>
      </w:r>
      <w:r w:rsidR="00CC2D7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Then </w:t>
      </w:r>
      <w:r w:rsidR="00FB690E">
        <w:rPr>
          <w:rFonts w:ascii="Arial" w:hAnsi="Arial" w:cs="Arial"/>
          <w:color w:val="000000"/>
          <w:sz w:val="21"/>
          <w:szCs w:val="21"/>
          <w:shd w:val="clear" w:color="auto" w:fill="FFFFFF"/>
        </w:rPr>
        <w:t>at the start of 18</w:t>
      </w:r>
      <w:r w:rsidR="00FB690E" w:rsidRPr="00FB690E">
        <w:rPr>
          <w:rFonts w:ascii="Arial" w:hAnsi="Arial" w:cs="Arial"/>
          <w:color w:val="000000"/>
          <w:sz w:val="21"/>
          <w:szCs w:val="21"/>
          <w:shd w:val="clear" w:color="auto" w:fill="FFFFFF"/>
          <w:vertAlign w:val="superscript"/>
        </w:rPr>
        <w:t>th</w:t>
      </w:r>
      <w:r w:rsidR="00FB690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century, the first railway was built</w:t>
      </w:r>
      <w:r w:rsidR="006768B1">
        <w:rPr>
          <w:rFonts w:ascii="Arial" w:hAnsi="Arial" w:cs="Arial"/>
          <w:color w:val="000000"/>
          <w:sz w:val="21"/>
          <w:szCs w:val="21"/>
          <w:shd w:val="clear" w:color="auto" w:fill="FFFFFF"/>
        </w:rPr>
        <w:t>, going from Manchester to Liverpool</w:t>
      </w:r>
      <w:r w:rsidR="004527EF">
        <w:rPr>
          <w:rFonts w:ascii="Arial" w:hAnsi="Arial" w:cs="Arial"/>
          <w:color w:val="000000"/>
          <w:sz w:val="21"/>
          <w:szCs w:val="21"/>
          <w:shd w:val="clear" w:color="auto" w:fill="FFFFFF"/>
        </w:rPr>
        <w:t>, which had some of the biggest docks</w:t>
      </w:r>
      <w:r w:rsidR="0042375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so ideal for shipping goods all over the world. </w:t>
      </w:r>
      <w:r w:rsidR="00A6754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The </w:t>
      </w:r>
      <w:r w:rsidR="003D061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industrial revolution started to take shape. With Manchester being in a prime location, </w:t>
      </w:r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investors</w:t>
      </w:r>
      <w:r w:rsidR="009917F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soon started building factories and mills</w:t>
      </w:r>
      <w:r w:rsidR="00476C8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r w:rsidR="003B5AD3">
        <w:rPr>
          <w:rFonts w:ascii="Arial" w:hAnsi="Arial" w:cs="Arial"/>
          <w:color w:val="000000"/>
          <w:sz w:val="21"/>
          <w:szCs w:val="21"/>
          <w:shd w:val="clear" w:color="auto" w:fill="FFFFFF"/>
        </w:rPr>
        <w:t>With the offer of better wages, workers came from all the coun</w:t>
      </w:r>
      <w:r w:rsidR="00FE61C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try, including Ireland. </w:t>
      </w:r>
      <w:r w:rsidR="00E6125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The population grew at a </w:t>
      </w:r>
      <w:r w:rsidR="0093654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phenomenal rate. As city </w:t>
      </w:r>
      <w:r w:rsidR="0044437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planning was still in </w:t>
      </w:r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its</w:t>
      </w:r>
      <w:r w:rsidR="0044437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inf</w:t>
      </w:r>
      <w:r w:rsidR="004B74E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ancy </w:t>
      </w:r>
      <w:r w:rsidR="0001347D">
        <w:rPr>
          <w:rFonts w:ascii="Arial" w:hAnsi="Arial" w:cs="Arial"/>
          <w:color w:val="000000"/>
          <w:sz w:val="21"/>
          <w:szCs w:val="21"/>
          <w:shd w:val="clear" w:color="auto" w:fill="FFFFFF"/>
        </w:rPr>
        <w:t>and so many workers</w:t>
      </w:r>
      <w:r w:rsidR="00463F2F">
        <w:rPr>
          <w:rFonts w:ascii="Arial" w:hAnsi="Arial" w:cs="Arial"/>
          <w:color w:val="000000"/>
          <w:sz w:val="21"/>
          <w:szCs w:val="21"/>
          <w:shd w:val="clear" w:color="auto" w:fill="FFFFFF"/>
        </w:rPr>
        <w:t>, with</w:t>
      </w:r>
      <w:r w:rsidR="0001347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their families needing ho</w:t>
      </w:r>
      <w:r w:rsidR="002A58C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mes, </w:t>
      </w:r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there</w:t>
      </w:r>
      <w:r w:rsidR="002A58C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was a great need </w:t>
      </w:r>
      <w:r w:rsidR="00114AB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for houses. </w:t>
      </w:r>
      <w:r w:rsidR="00E13BED">
        <w:rPr>
          <w:rFonts w:ascii="Arial" w:hAnsi="Arial" w:cs="Arial"/>
          <w:color w:val="000000"/>
          <w:sz w:val="21"/>
          <w:szCs w:val="21"/>
          <w:shd w:val="clear" w:color="auto" w:fill="FFFFFF"/>
        </w:rPr>
        <w:t>So houses were being built as quick as they could</w:t>
      </w:r>
      <w:r w:rsidR="00327CB7">
        <w:rPr>
          <w:rFonts w:ascii="Arial" w:hAnsi="Arial" w:cs="Arial"/>
          <w:color w:val="000000"/>
          <w:sz w:val="21"/>
          <w:szCs w:val="21"/>
          <w:shd w:val="clear" w:color="auto" w:fill="FFFFFF"/>
        </w:rPr>
        <w:t>, with not much regard for quality</w:t>
      </w:r>
      <w:r w:rsidR="00024B0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they were built back to back, with </w:t>
      </w:r>
      <w:r w:rsidR="002164B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very little space between them, </w:t>
      </w:r>
      <w:r w:rsidR="00D67B90">
        <w:rPr>
          <w:rFonts w:ascii="Arial" w:hAnsi="Arial" w:cs="Arial"/>
          <w:color w:val="000000"/>
          <w:sz w:val="21"/>
          <w:szCs w:val="21"/>
          <w:shd w:val="clear" w:color="auto" w:fill="FFFFFF"/>
        </w:rPr>
        <w:t>they were cold, dingy miserable places</w:t>
      </w:r>
      <w:r w:rsidR="00732D9D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746BC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c</w:t>
      </w:r>
      <w:r w:rsidR="00327CB7">
        <w:rPr>
          <w:rFonts w:ascii="Arial" w:hAnsi="Arial" w:cs="Arial"/>
          <w:color w:val="000000"/>
          <w:sz w:val="21"/>
          <w:szCs w:val="21"/>
          <w:shd w:val="clear" w:color="auto" w:fill="FFFFFF"/>
        </w:rPr>
        <w:t>lean ru</w:t>
      </w:r>
      <w:r w:rsidR="00AB050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nning water, sewerage and waste </w:t>
      </w:r>
      <w:r w:rsidR="00B0353C">
        <w:rPr>
          <w:rFonts w:ascii="Arial" w:hAnsi="Arial" w:cs="Arial"/>
          <w:color w:val="000000"/>
          <w:sz w:val="21"/>
          <w:szCs w:val="21"/>
          <w:shd w:val="clear" w:color="auto" w:fill="FFFFFF"/>
        </w:rPr>
        <w:t>removal</w:t>
      </w:r>
      <w:r w:rsidR="00AB050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B0353C">
        <w:rPr>
          <w:rFonts w:ascii="Arial" w:hAnsi="Arial" w:cs="Arial"/>
          <w:color w:val="000000"/>
          <w:sz w:val="21"/>
          <w:szCs w:val="21"/>
          <w:shd w:val="clear" w:color="auto" w:fill="FFFFFF"/>
        </w:rPr>
        <w:t>was left to private companies</w:t>
      </w:r>
      <w:r w:rsidR="00790F95">
        <w:rPr>
          <w:rFonts w:ascii="Arial" w:hAnsi="Arial" w:cs="Arial"/>
          <w:color w:val="000000"/>
          <w:sz w:val="21"/>
          <w:szCs w:val="21"/>
          <w:shd w:val="clear" w:color="auto" w:fill="FFFFFF"/>
        </w:rPr>
        <w:t>, to supply which ended up being very inadequa</w:t>
      </w:r>
      <w:r w:rsidR="00951AD4">
        <w:rPr>
          <w:rFonts w:ascii="Arial" w:hAnsi="Arial" w:cs="Arial"/>
          <w:color w:val="000000"/>
          <w:sz w:val="21"/>
          <w:szCs w:val="21"/>
          <w:shd w:val="clear" w:color="auto" w:fill="FFFFFF"/>
        </w:rPr>
        <w:t>te.</w:t>
      </w:r>
      <w:r w:rsidR="00746BC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Diseases </w:t>
      </w:r>
      <w:r w:rsidR="00582592">
        <w:rPr>
          <w:rFonts w:ascii="Arial" w:hAnsi="Arial" w:cs="Arial"/>
          <w:color w:val="000000"/>
          <w:sz w:val="21"/>
          <w:szCs w:val="21"/>
          <w:shd w:val="clear" w:color="auto" w:fill="FFFFFF"/>
        </w:rPr>
        <w:t>spread very quick, killing the weak</w:t>
      </w:r>
      <w:r w:rsidR="00BD172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Life was </w:t>
      </w:r>
      <w:r w:rsidR="001F5002">
        <w:rPr>
          <w:rFonts w:ascii="Arial" w:hAnsi="Arial" w:cs="Arial"/>
          <w:color w:val="000000"/>
          <w:sz w:val="21"/>
          <w:szCs w:val="21"/>
          <w:shd w:val="clear" w:color="auto" w:fill="FFFFFF"/>
        </w:rPr>
        <w:t>very grim, with families living in just one room.</w:t>
      </w:r>
      <w:r w:rsidR="00BD172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951AD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6C386A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footnoteReference w:id="3"/>
      </w:r>
    </w:p>
    <w:p w14:paraId="02A2211A" w14:textId="45AE367A" w:rsidR="007947ED" w:rsidRDefault="000E6457" w:rsidP="0097033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E</w:t>
      </w:r>
      <w:r w:rsidR="00BF580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ngles also wrote about the ‘Bourgeoisie’ </w:t>
      </w:r>
      <w:r w:rsidR="00F9747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upper and middle classes. In the nineteenth </w:t>
      </w:r>
      <w:r w:rsidR="00384E6B">
        <w:rPr>
          <w:rFonts w:ascii="Arial" w:hAnsi="Arial" w:cs="Arial"/>
          <w:color w:val="000000"/>
          <w:sz w:val="21"/>
          <w:szCs w:val="21"/>
          <w:shd w:val="clear" w:color="auto" w:fill="FFFFFF"/>
        </w:rPr>
        <w:t>century Europe</w:t>
      </w:r>
      <w:r w:rsidR="00DB49F3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8F6F1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the term ‘Bourgeoisie’ was used to </w:t>
      </w:r>
      <w:r w:rsidR="00F23D33">
        <w:rPr>
          <w:rFonts w:ascii="Arial" w:hAnsi="Arial" w:cs="Arial"/>
          <w:color w:val="000000"/>
          <w:sz w:val="21"/>
          <w:szCs w:val="21"/>
          <w:shd w:val="clear" w:color="auto" w:fill="FFFFFF"/>
        </w:rPr>
        <w:t>describe</w:t>
      </w:r>
      <w:r w:rsidR="008F6F1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DD3B1D">
        <w:rPr>
          <w:rFonts w:ascii="Arial" w:hAnsi="Arial" w:cs="Arial"/>
          <w:color w:val="000000"/>
          <w:sz w:val="21"/>
          <w:szCs w:val="21"/>
          <w:shd w:val="clear" w:color="auto" w:fill="FFFFFF"/>
        </w:rPr>
        <w:t>a soci</w:t>
      </w:r>
      <w:r w:rsidR="005F661F">
        <w:rPr>
          <w:rFonts w:ascii="Arial" w:hAnsi="Arial" w:cs="Arial"/>
          <w:color w:val="000000"/>
          <w:sz w:val="21"/>
          <w:szCs w:val="21"/>
          <w:shd w:val="clear" w:color="auto" w:fill="FFFFFF"/>
        </w:rPr>
        <w:t>ety</w:t>
      </w:r>
      <w:r w:rsidR="00DD3B1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that was better off socially and fina</w:t>
      </w:r>
      <w:r w:rsidR="002B5C6F">
        <w:rPr>
          <w:rFonts w:ascii="Arial" w:hAnsi="Arial" w:cs="Arial"/>
          <w:color w:val="000000"/>
          <w:sz w:val="21"/>
          <w:szCs w:val="21"/>
          <w:shd w:val="clear" w:color="auto" w:fill="FFFFFF"/>
        </w:rPr>
        <w:t>ncially</w:t>
      </w:r>
      <w:r w:rsidR="00C617F7">
        <w:rPr>
          <w:rFonts w:ascii="Arial" w:hAnsi="Arial" w:cs="Arial"/>
          <w:color w:val="000000"/>
          <w:sz w:val="21"/>
          <w:szCs w:val="21"/>
          <w:shd w:val="clear" w:color="auto" w:fill="FFFFFF"/>
        </w:rPr>
        <w:t>, than the working classes.</w:t>
      </w:r>
      <w:r w:rsidR="00C617F7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footnoteReference w:id="4"/>
      </w:r>
      <w:r w:rsidR="0090275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641B9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In the early </w:t>
      </w:r>
      <w:r w:rsidR="00BD4FD8">
        <w:rPr>
          <w:rFonts w:ascii="Arial" w:hAnsi="Arial" w:cs="Arial"/>
          <w:color w:val="000000"/>
          <w:sz w:val="21"/>
          <w:szCs w:val="21"/>
          <w:shd w:val="clear" w:color="auto" w:fill="FFFFFF"/>
        </w:rPr>
        <w:t>part of the nin</w:t>
      </w:r>
      <w:r w:rsidR="005A172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eteenth century </w:t>
      </w:r>
      <w:r w:rsidR="004D153B">
        <w:rPr>
          <w:rFonts w:ascii="Arial" w:hAnsi="Arial" w:cs="Arial"/>
          <w:color w:val="000000"/>
          <w:sz w:val="21"/>
          <w:szCs w:val="21"/>
          <w:shd w:val="clear" w:color="auto" w:fill="FFFFFF"/>
        </w:rPr>
        <w:t>the middle classes was on the move</w:t>
      </w:r>
      <w:r w:rsidR="00761CD8">
        <w:rPr>
          <w:rFonts w:ascii="Arial" w:hAnsi="Arial" w:cs="Arial"/>
          <w:color w:val="000000"/>
          <w:sz w:val="21"/>
          <w:szCs w:val="21"/>
          <w:shd w:val="clear" w:color="auto" w:fill="FFFFFF"/>
        </w:rPr>
        <w:t>, looking for homes in areas with better air quality</w:t>
      </w:r>
      <w:r w:rsidR="00552CC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="00B95C3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with more industry </w:t>
      </w:r>
      <w:r w:rsidR="00B81A3F">
        <w:rPr>
          <w:rFonts w:ascii="Arial" w:hAnsi="Arial" w:cs="Arial"/>
          <w:color w:val="000000"/>
          <w:sz w:val="21"/>
          <w:szCs w:val="21"/>
          <w:shd w:val="clear" w:color="auto" w:fill="FFFFFF"/>
        </w:rPr>
        <w:t>being built and the working class ‘slums’ spreading</w:t>
      </w:r>
      <w:r w:rsidR="00E86DFF">
        <w:rPr>
          <w:rFonts w:ascii="Arial" w:hAnsi="Arial" w:cs="Arial"/>
          <w:color w:val="000000"/>
          <w:sz w:val="21"/>
          <w:szCs w:val="21"/>
          <w:shd w:val="clear" w:color="auto" w:fill="FFFFFF"/>
        </w:rPr>
        <w:t>, the middle and upper classes where selling up and moving out</w:t>
      </w:r>
      <w:r w:rsidR="009975E0">
        <w:rPr>
          <w:rFonts w:ascii="Arial" w:hAnsi="Arial" w:cs="Arial"/>
          <w:color w:val="000000"/>
          <w:sz w:val="21"/>
          <w:szCs w:val="21"/>
          <w:shd w:val="clear" w:color="auto" w:fill="FFFFFF"/>
        </w:rPr>
        <w:t>. The middle classes couldn’t afford to be to sel</w:t>
      </w:r>
      <w:r w:rsidR="00570F1C">
        <w:rPr>
          <w:rFonts w:ascii="Arial" w:hAnsi="Arial" w:cs="Arial"/>
          <w:color w:val="000000"/>
          <w:sz w:val="21"/>
          <w:szCs w:val="21"/>
          <w:shd w:val="clear" w:color="auto" w:fill="FFFFFF"/>
        </w:rPr>
        <w:t>ective, when looking sub</w:t>
      </w:r>
      <w:r w:rsidR="003D025D">
        <w:rPr>
          <w:rFonts w:ascii="Arial" w:hAnsi="Arial" w:cs="Arial"/>
          <w:color w:val="000000"/>
          <w:sz w:val="21"/>
          <w:szCs w:val="21"/>
          <w:shd w:val="clear" w:color="auto" w:fill="FFFFFF"/>
        </w:rPr>
        <w:t>urban sites, but did manage to have either a yard or garden</w:t>
      </w:r>
      <w:r w:rsidR="0051227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But never more than a few miles from the city centre. </w:t>
      </w:r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The middle and upper classes</w:t>
      </w:r>
      <w:r w:rsidR="00646E51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not only didn’t want see</w:t>
      </w:r>
      <w:r w:rsidR="0079242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the homes of the working class, they also didn’t </w:t>
      </w:r>
      <w:r w:rsidR="00EF0179">
        <w:rPr>
          <w:rFonts w:ascii="Arial" w:hAnsi="Arial" w:cs="Arial"/>
          <w:color w:val="000000"/>
          <w:sz w:val="21"/>
          <w:szCs w:val="21"/>
          <w:shd w:val="clear" w:color="auto" w:fill="FFFFFF"/>
        </w:rPr>
        <w:t>to</w:t>
      </w:r>
      <w:r w:rsidR="00646E51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breath in the </w:t>
      </w:r>
      <w:r w:rsidR="00913C6B">
        <w:rPr>
          <w:rFonts w:ascii="Arial" w:hAnsi="Arial" w:cs="Arial"/>
          <w:color w:val="000000"/>
          <w:sz w:val="21"/>
          <w:szCs w:val="21"/>
          <w:shd w:val="clear" w:color="auto" w:fill="FFFFFF"/>
        </w:rPr>
        <w:t>dirty, smoky air from the</w:t>
      </w:r>
      <w:r w:rsidR="00EF017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factories and ‘</w:t>
      </w:r>
      <w:proofErr w:type="gramStart"/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slu</w:t>
      </w:r>
      <w:bookmarkStart w:id="0" w:name="_GoBack"/>
      <w:bookmarkEnd w:id="0"/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ms’</w:t>
      </w:r>
      <w:proofErr w:type="gramEnd"/>
      <w:r w:rsidR="00EF017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r w:rsidR="001B3AD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They came up with two </w:t>
      </w:r>
      <w:r w:rsidR="00B615B9">
        <w:rPr>
          <w:rFonts w:ascii="Arial" w:hAnsi="Arial" w:cs="Arial"/>
          <w:color w:val="000000"/>
          <w:sz w:val="21"/>
          <w:szCs w:val="21"/>
          <w:shd w:val="clear" w:color="auto" w:fill="FFFFFF"/>
        </w:rPr>
        <w:t>alternative sol</w:t>
      </w:r>
      <w:r w:rsidR="008C4B2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utions, </w:t>
      </w:r>
      <w:r w:rsidR="007F201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to </w:t>
      </w:r>
      <w:r w:rsidR="005F649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stop/ avoid the expansion of the </w:t>
      </w:r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working-class</w:t>
      </w:r>
      <w:r w:rsidR="005F649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houses</w:t>
      </w:r>
      <w:r w:rsidR="0077207E">
        <w:rPr>
          <w:rFonts w:ascii="Arial" w:hAnsi="Arial" w:cs="Arial"/>
          <w:color w:val="000000"/>
          <w:sz w:val="21"/>
          <w:szCs w:val="21"/>
          <w:shd w:val="clear" w:color="auto" w:fill="FFFFFF"/>
        </w:rPr>
        <w:t>. T</w:t>
      </w:r>
      <w:r w:rsidR="008C4B2B">
        <w:rPr>
          <w:rFonts w:ascii="Arial" w:hAnsi="Arial" w:cs="Arial"/>
          <w:color w:val="000000"/>
          <w:sz w:val="21"/>
          <w:szCs w:val="21"/>
          <w:shd w:val="clear" w:color="auto" w:fill="FFFFFF"/>
        </w:rPr>
        <w:t>he first was ‘flight’ move out</w:t>
      </w:r>
      <w:r w:rsidR="0077207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beyond the </w:t>
      </w:r>
      <w:r w:rsidR="00B35A1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urban fringe </w:t>
      </w:r>
      <w:r w:rsidR="00DA40BF">
        <w:rPr>
          <w:rFonts w:ascii="Arial" w:hAnsi="Arial" w:cs="Arial"/>
          <w:color w:val="000000"/>
          <w:sz w:val="21"/>
          <w:szCs w:val="21"/>
          <w:shd w:val="clear" w:color="auto" w:fill="FFFFFF"/>
        </w:rPr>
        <w:t>into the villages, small towns</w:t>
      </w:r>
      <w:r w:rsidR="00D05EB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The other was to </w:t>
      </w:r>
      <w:r w:rsidR="00D232A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build ring fencing with toll bars round the </w:t>
      </w:r>
      <w:r w:rsidR="00A003F9">
        <w:rPr>
          <w:rFonts w:ascii="Arial" w:hAnsi="Arial" w:cs="Arial"/>
          <w:color w:val="000000"/>
          <w:sz w:val="21"/>
          <w:szCs w:val="21"/>
          <w:shd w:val="clear" w:color="auto" w:fill="FFFFFF"/>
        </w:rPr>
        <w:t>middle-class</w:t>
      </w:r>
      <w:r w:rsidR="00D232A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areas.</w:t>
      </w:r>
      <w:r w:rsidR="007C4ACE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footnoteReference w:id="5"/>
      </w:r>
    </w:p>
    <w:p w14:paraId="4C86A8B9" w14:textId="2F8FF568" w:rsidR="00146363" w:rsidRDefault="00146363" w:rsidP="0097033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When you read what Engles wrote, you get </w:t>
      </w:r>
      <w:r w:rsidR="007A2B53">
        <w:rPr>
          <w:rFonts w:ascii="Arial" w:hAnsi="Arial" w:cs="Arial"/>
          <w:color w:val="000000"/>
          <w:sz w:val="21"/>
          <w:szCs w:val="21"/>
          <w:shd w:val="clear" w:color="auto" w:fill="FFFFFF"/>
        </w:rPr>
        <w:t>an idea</w:t>
      </w:r>
      <w:r w:rsidR="00BB0DBA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7A2B5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that he wasn’t </w:t>
      </w:r>
      <w:r w:rsidR="001C4495">
        <w:rPr>
          <w:rFonts w:ascii="Arial" w:hAnsi="Arial" w:cs="Arial"/>
          <w:color w:val="000000"/>
          <w:sz w:val="21"/>
          <w:szCs w:val="21"/>
          <w:shd w:val="clear" w:color="auto" w:fill="FFFFFF"/>
        </w:rPr>
        <w:t>pleased</w:t>
      </w:r>
      <w:r w:rsidR="00BB0DBA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1C4495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with the </w:t>
      </w:r>
      <w:r w:rsidR="00BB0DBA">
        <w:rPr>
          <w:rFonts w:ascii="Arial" w:hAnsi="Arial" w:cs="Arial"/>
          <w:color w:val="000000"/>
          <w:sz w:val="21"/>
          <w:szCs w:val="21"/>
          <w:shd w:val="clear" w:color="auto" w:fill="FFFFFF"/>
        </w:rPr>
        <w:t>way the working classes had to live</w:t>
      </w:r>
      <w:r w:rsidR="00582ED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and suffer</w:t>
      </w:r>
      <w:r w:rsidR="00BB0DB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="00CD43E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that they deserved better </w:t>
      </w:r>
      <w:r w:rsidR="00B55C7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living conditions </w:t>
      </w:r>
      <w:r w:rsidR="00CD43E9">
        <w:rPr>
          <w:rFonts w:ascii="Arial" w:hAnsi="Arial" w:cs="Arial"/>
          <w:color w:val="000000"/>
          <w:sz w:val="21"/>
          <w:szCs w:val="21"/>
          <w:shd w:val="clear" w:color="auto" w:fill="FFFFFF"/>
        </w:rPr>
        <w:t>and should be treated with more respect, from the middle and upper classes,</w:t>
      </w:r>
      <w:r w:rsidR="000E011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who </w:t>
      </w:r>
      <w:r w:rsidR="00165B25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took the </w:t>
      </w:r>
      <w:r w:rsidR="000B25AB">
        <w:rPr>
          <w:rFonts w:ascii="Arial" w:hAnsi="Arial" w:cs="Arial"/>
          <w:color w:val="000000"/>
          <w:sz w:val="21"/>
          <w:szCs w:val="21"/>
          <w:shd w:val="clear" w:color="auto" w:fill="FFFFFF"/>
        </w:rPr>
        <w:t>shortest</w:t>
      </w:r>
      <w:r w:rsidR="00165B25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route </w:t>
      </w:r>
      <w:r w:rsidR="007365A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to the city centre, </w:t>
      </w:r>
      <w:r w:rsidR="000B25A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avoiding seeing the working classes homes, </w:t>
      </w:r>
      <w:r w:rsidR="00CD43E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who when </w:t>
      </w:r>
      <w:r w:rsidR="007A191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the working </w:t>
      </w:r>
      <w:r w:rsidR="00E940F2">
        <w:rPr>
          <w:rFonts w:ascii="Arial" w:hAnsi="Arial" w:cs="Arial"/>
          <w:color w:val="000000"/>
          <w:sz w:val="21"/>
          <w:szCs w:val="21"/>
          <w:shd w:val="clear" w:color="auto" w:fill="FFFFFF"/>
        </w:rPr>
        <w:t>classes houses started to move closer to them,</w:t>
      </w:r>
      <w:r w:rsidR="00E74BF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packed up and moved to better areas.</w:t>
      </w:r>
      <w:r w:rsidR="00E940F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E74BF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7C72DA85" w14:textId="77777777" w:rsidR="009C43ED" w:rsidRDefault="009C43ED" w:rsidP="0097033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5AB0E00B" w14:textId="02AFEDB8" w:rsidR="00B9062F" w:rsidRDefault="00945AE5" w:rsidP="00B9062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945AE5">
        <w:rPr>
          <w:noProof/>
        </w:rPr>
        <w:lastRenderedPageBreak/>
        <w:drawing>
          <wp:inline distT="0" distB="0" distL="0" distR="0" wp14:anchorId="6DA893F8" wp14:editId="442A817E">
            <wp:extent cx="5731510" cy="22377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0D2D">
        <w:rPr>
          <w:rFonts w:ascii="Arial" w:hAnsi="Arial" w:cs="Arial"/>
          <w:i/>
          <w:iCs/>
          <w:color w:val="454545"/>
          <w:shd w:val="clear" w:color="auto" w:fill="FFFFFF"/>
        </w:rPr>
        <w:t xml:space="preserve">Manchester in 1870, the year Engels left the city he had lived in for 28 years. It was the largest industrial town in England and a noted </w:t>
      </w:r>
      <w:proofErr w:type="spellStart"/>
      <w:r w:rsidR="00750D2D">
        <w:rPr>
          <w:rFonts w:ascii="Arial" w:hAnsi="Arial" w:cs="Arial"/>
          <w:i/>
          <w:iCs/>
          <w:color w:val="454545"/>
          <w:shd w:val="clear" w:color="auto" w:fill="FFFFFF"/>
        </w:rPr>
        <w:t>center</w:t>
      </w:r>
      <w:proofErr w:type="spellEnd"/>
      <w:r w:rsidR="00750D2D">
        <w:rPr>
          <w:rFonts w:ascii="Arial" w:hAnsi="Arial" w:cs="Arial"/>
          <w:i/>
          <w:iCs/>
          <w:color w:val="454545"/>
          <w:shd w:val="clear" w:color="auto" w:fill="FFFFFF"/>
        </w:rPr>
        <w:t xml:space="preserve"> of the profitable cotton trade.</w:t>
      </w:r>
      <w:r w:rsidR="00B9062F" w:rsidRPr="00B9062F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B9062F">
        <w:rPr>
          <w:rStyle w:val="FootnoteReference"/>
          <w:rFonts w:ascii="Arial" w:hAnsi="Arial" w:cs="Arial"/>
          <w:color w:val="000000"/>
          <w:sz w:val="21"/>
          <w:szCs w:val="21"/>
          <w:shd w:val="clear" w:color="auto" w:fill="FFFFFF"/>
        </w:rPr>
        <w:footnoteReference w:id="6"/>
      </w:r>
    </w:p>
    <w:p w14:paraId="171F71BB" w14:textId="726844BE" w:rsidR="008E4E9E" w:rsidRDefault="008E4E9E" w:rsidP="0097033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C4B8481" w14:textId="0E99ECE5" w:rsidR="008F7E09" w:rsidRDefault="008F7E09" w:rsidP="0097033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008DDF4" w14:textId="77777777" w:rsidR="00477994" w:rsidRPr="00FA0454" w:rsidRDefault="00477994" w:rsidP="0097033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7E7F273" w14:textId="595A9129" w:rsidR="006667CD" w:rsidRDefault="006667CD"/>
    <w:sectPr w:rsidR="006667C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1AB4E" w14:textId="77777777" w:rsidR="002F0B78" w:rsidRDefault="002F0B78" w:rsidP="000F07F4">
      <w:pPr>
        <w:spacing w:after="0" w:line="240" w:lineRule="auto"/>
      </w:pPr>
      <w:r>
        <w:separator/>
      </w:r>
    </w:p>
  </w:endnote>
  <w:endnote w:type="continuationSeparator" w:id="0">
    <w:p w14:paraId="5B30395C" w14:textId="77777777" w:rsidR="002F0B78" w:rsidRDefault="002F0B78" w:rsidP="000F0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4503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EC9F7E" w14:textId="1F3DD0E3" w:rsidR="00A003F9" w:rsidRDefault="00A003F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6EF121" w14:textId="77777777" w:rsidR="00A003F9" w:rsidRDefault="00A00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C2572" w14:textId="77777777" w:rsidR="002F0B78" w:rsidRDefault="002F0B78" w:rsidP="000F07F4">
      <w:pPr>
        <w:spacing w:after="0" w:line="240" w:lineRule="auto"/>
      </w:pPr>
      <w:r>
        <w:separator/>
      </w:r>
    </w:p>
  </w:footnote>
  <w:footnote w:type="continuationSeparator" w:id="0">
    <w:p w14:paraId="63DD29CC" w14:textId="77777777" w:rsidR="002F0B78" w:rsidRDefault="002F0B78" w:rsidP="000F07F4">
      <w:pPr>
        <w:spacing w:after="0" w:line="240" w:lineRule="auto"/>
      </w:pPr>
      <w:r>
        <w:continuationSeparator/>
      </w:r>
    </w:p>
  </w:footnote>
  <w:footnote w:id="1">
    <w:p w14:paraId="27EE80FB" w14:textId="75C40A62" w:rsidR="001C7482" w:rsidRDefault="001C7482" w:rsidP="001C748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515D68">
          <w:rPr>
            <w:rStyle w:val="Hyperlink"/>
          </w:rPr>
          <w:t>https://en.wikipedia.org/wiki/Friedrich_Engels</w:t>
        </w:r>
      </w:hyperlink>
    </w:p>
  </w:footnote>
  <w:footnote w:id="2">
    <w:p w14:paraId="3B80C58F" w14:textId="5CAD57A7" w:rsidR="000F07F4" w:rsidRDefault="000F07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B297F">
        <w:rPr>
          <w:rFonts w:ascii="Arial" w:hAnsi="Arial" w:cs="Arial"/>
          <w:color w:val="000000"/>
          <w:sz w:val="21"/>
          <w:szCs w:val="21"/>
          <w:shd w:val="clear" w:color="auto" w:fill="FFFFFF"/>
        </w:rPr>
        <w:t> Friedrich Engels, </w:t>
      </w:r>
      <w:r w:rsidR="007B297F">
        <w:rPr>
          <w:rStyle w:val="Emphasis"/>
          <w:rFonts w:ascii="Arial" w:hAnsi="Arial" w:cs="Arial"/>
          <w:color w:val="000000"/>
          <w:sz w:val="21"/>
          <w:szCs w:val="21"/>
          <w:shd w:val="clear" w:color="auto" w:fill="FFFFFF"/>
        </w:rPr>
        <w:t>The Condition of the Working-Class in England in 1844</w:t>
      </w:r>
      <w:r w:rsidR="007B297F">
        <w:rPr>
          <w:rFonts w:ascii="Arial" w:hAnsi="Arial" w:cs="Arial"/>
          <w:color w:val="000000"/>
          <w:sz w:val="21"/>
          <w:szCs w:val="21"/>
          <w:shd w:val="clear" w:color="auto" w:fill="FFFFFF"/>
        </w:rPr>
        <w:t> (London, 1892), p. 53</w:t>
      </w:r>
    </w:p>
  </w:footnote>
  <w:footnote w:id="3">
    <w:p w14:paraId="2B48E704" w14:textId="288233FD" w:rsidR="006C386A" w:rsidRDefault="006C38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660C3">
        <w:t xml:space="preserve">Emma </w:t>
      </w:r>
      <w:r w:rsidR="00ED2B13">
        <w:t xml:space="preserve">Griffin, </w:t>
      </w:r>
      <w:r w:rsidR="000177B6">
        <w:t>Poverty and the working classes</w:t>
      </w:r>
      <w:r w:rsidR="00205161">
        <w:t xml:space="preserve">, 2014, British </w:t>
      </w:r>
      <w:r w:rsidR="00F80B46">
        <w:t xml:space="preserve">Library – Discovering </w:t>
      </w:r>
      <w:r w:rsidR="00477994">
        <w:t>Literature</w:t>
      </w:r>
      <w:r w:rsidR="00F80B46">
        <w:t xml:space="preserve">. </w:t>
      </w:r>
    </w:p>
  </w:footnote>
  <w:footnote w:id="4">
    <w:p w14:paraId="2068C4F7" w14:textId="6F8E22AA" w:rsidR="00C617F7" w:rsidRDefault="00C617F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4A4E">
        <w:t xml:space="preserve">Pamela </w:t>
      </w:r>
      <w:proofErr w:type="spellStart"/>
      <w:r w:rsidR="00234A4E">
        <w:t>Pilbeam</w:t>
      </w:r>
      <w:proofErr w:type="spellEnd"/>
      <w:r w:rsidR="00234A4E">
        <w:t xml:space="preserve">, </w:t>
      </w:r>
      <w:r w:rsidR="00F7412A">
        <w:t>Bourgeois So</w:t>
      </w:r>
      <w:r w:rsidR="008B06B4">
        <w:t xml:space="preserve">ciety </w:t>
      </w:r>
      <w:r w:rsidR="00CC23CE">
        <w:t>1990</w:t>
      </w:r>
      <w:r w:rsidR="0012704E">
        <w:t xml:space="preserve"> p.86</w:t>
      </w:r>
      <w:r w:rsidR="001659D6">
        <w:t>. The companion to Nineteenth cent</w:t>
      </w:r>
      <w:r w:rsidR="00CD3CAB">
        <w:t>ury Europe 1789-1914</w:t>
      </w:r>
    </w:p>
  </w:footnote>
  <w:footnote w:id="5">
    <w:p w14:paraId="750BCD41" w14:textId="183F8AE0" w:rsidR="007C4ACE" w:rsidRDefault="007C4A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319B4">
        <w:t xml:space="preserve">H.B </w:t>
      </w:r>
      <w:proofErr w:type="spellStart"/>
      <w:r w:rsidR="00C53F5C">
        <w:t>Roders</w:t>
      </w:r>
      <w:proofErr w:type="spellEnd"/>
      <w:r w:rsidR="00C53F5C">
        <w:t xml:space="preserve">, The Suburban Growth of </w:t>
      </w:r>
      <w:r w:rsidR="006E260B">
        <w:t>Victorian Manchester</w:t>
      </w:r>
      <w:r w:rsidR="00E5390D">
        <w:t xml:space="preserve">. </w:t>
      </w:r>
      <w:hyperlink r:id="rId2" w:history="1">
        <w:r w:rsidR="00E5390D">
          <w:rPr>
            <w:rStyle w:val="Hyperlink"/>
          </w:rPr>
          <w:t>https://www.mangeogsoc.org.uk/pdfs/centenaryedition/Cent_17_Rodgers.pdf</w:t>
        </w:r>
      </w:hyperlink>
    </w:p>
  </w:footnote>
  <w:footnote w:id="6">
    <w:p w14:paraId="4E8FEE25" w14:textId="77777777" w:rsidR="00B9062F" w:rsidRDefault="00B9062F" w:rsidP="00B906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rStyle w:val="Hyperlink"/>
          </w:rPr>
          <w:t>http://links.org.au/node/3450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1B44C" w14:textId="6250675E" w:rsidR="00A003F9" w:rsidRDefault="00A003F9">
    <w:pPr>
      <w:pStyle w:val="Header"/>
    </w:pPr>
    <w:r>
      <w:t>Jane Pederick</w:t>
    </w:r>
    <w:r>
      <w:ptab w:relativeTo="margin" w:alignment="center" w:leader="none"/>
    </w:r>
    <w:r>
      <w:ptab w:relativeTo="margin" w:alignment="right" w:leader="none"/>
    </w:r>
    <w:r>
      <w:t>1905384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9B"/>
    <w:rsid w:val="0001347D"/>
    <w:rsid w:val="000177B6"/>
    <w:rsid w:val="00024B0F"/>
    <w:rsid w:val="000B20FC"/>
    <w:rsid w:val="000B25AB"/>
    <w:rsid w:val="000C5F6E"/>
    <w:rsid w:val="000E0118"/>
    <w:rsid w:val="000E6457"/>
    <w:rsid w:val="000F07F4"/>
    <w:rsid w:val="00103DCD"/>
    <w:rsid w:val="00114ABA"/>
    <w:rsid w:val="0012704E"/>
    <w:rsid w:val="00146363"/>
    <w:rsid w:val="001659D6"/>
    <w:rsid w:val="00165B25"/>
    <w:rsid w:val="001A40AD"/>
    <w:rsid w:val="001A6C53"/>
    <w:rsid w:val="001B275C"/>
    <w:rsid w:val="001B3AD9"/>
    <w:rsid w:val="001C4495"/>
    <w:rsid w:val="001C7482"/>
    <w:rsid w:val="001F5002"/>
    <w:rsid w:val="00205161"/>
    <w:rsid w:val="002164B0"/>
    <w:rsid w:val="00234A4E"/>
    <w:rsid w:val="00246213"/>
    <w:rsid w:val="00291AF2"/>
    <w:rsid w:val="002A58CC"/>
    <w:rsid w:val="002B5C6F"/>
    <w:rsid w:val="002C2006"/>
    <w:rsid w:val="002F0B78"/>
    <w:rsid w:val="00327CB7"/>
    <w:rsid w:val="00384E6B"/>
    <w:rsid w:val="00396BEC"/>
    <w:rsid w:val="003A7828"/>
    <w:rsid w:val="003B5AD3"/>
    <w:rsid w:val="003D025D"/>
    <w:rsid w:val="003D0614"/>
    <w:rsid w:val="003F2765"/>
    <w:rsid w:val="004111AE"/>
    <w:rsid w:val="00411BE7"/>
    <w:rsid w:val="00423758"/>
    <w:rsid w:val="0044437C"/>
    <w:rsid w:val="004527EF"/>
    <w:rsid w:val="00461A86"/>
    <w:rsid w:val="00463F2F"/>
    <w:rsid w:val="00476C89"/>
    <w:rsid w:val="00477994"/>
    <w:rsid w:val="0048426A"/>
    <w:rsid w:val="004B74EF"/>
    <w:rsid w:val="004D153B"/>
    <w:rsid w:val="004E3A5E"/>
    <w:rsid w:val="005072BE"/>
    <w:rsid w:val="00512278"/>
    <w:rsid w:val="00515D68"/>
    <w:rsid w:val="00536912"/>
    <w:rsid w:val="00552CCD"/>
    <w:rsid w:val="00570F1C"/>
    <w:rsid w:val="00582592"/>
    <w:rsid w:val="00582ED9"/>
    <w:rsid w:val="005A172F"/>
    <w:rsid w:val="005F649E"/>
    <w:rsid w:val="005F661F"/>
    <w:rsid w:val="00617E8C"/>
    <w:rsid w:val="00626714"/>
    <w:rsid w:val="00641B93"/>
    <w:rsid w:val="00646E51"/>
    <w:rsid w:val="0065154F"/>
    <w:rsid w:val="006667CD"/>
    <w:rsid w:val="006768B1"/>
    <w:rsid w:val="00683939"/>
    <w:rsid w:val="006B2DD4"/>
    <w:rsid w:val="006C386A"/>
    <w:rsid w:val="006E260B"/>
    <w:rsid w:val="00705561"/>
    <w:rsid w:val="00732D9D"/>
    <w:rsid w:val="007349BC"/>
    <w:rsid w:val="007365A3"/>
    <w:rsid w:val="00746BCA"/>
    <w:rsid w:val="00750D2D"/>
    <w:rsid w:val="00761CD8"/>
    <w:rsid w:val="0077207E"/>
    <w:rsid w:val="00790F95"/>
    <w:rsid w:val="0079242C"/>
    <w:rsid w:val="007947ED"/>
    <w:rsid w:val="007A0B94"/>
    <w:rsid w:val="007A1918"/>
    <w:rsid w:val="007A2B53"/>
    <w:rsid w:val="007B297F"/>
    <w:rsid w:val="007C4ACE"/>
    <w:rsid w:val="007F201D"/>
    <w:rsid w:val="00881B7E"/>
    <w:rsid w:val="00891A25"/>
    <w:rsid w:val="008A6103"/>
    <w:rsid w:val="008A779B"/>
    <w:rsid w:val="008B06B4"/>
    <w:rsid w:val="008C4B2B"/>
    <w:rsid w:val="008D3DBD"/>
    <w:rsid w:val="008E4E9E"/>
    <w:rsid w:val="008F6F1E"/>
    <w:rsid w:val="008F7E09"/>
    <w:rsid w:val="00902759"/>
    <w:rsid w:val="00913C6B"/>
    <w:rsid w:val="00915D93"/>
    <w:rsid w:val="00936544"/>
    <w:rsid w:val="00945AE5"/>
    <w:rsid w:val="00951AD4"/>
    <w:rsid w:val="009660C3"/>
    <w:rsid w:val="00970332"/>
    <w:rsid w:val="00985D0C"/>
    <w:rsid w:val="009914D1"/>
    <w:rsid w:val="009917FE"/>
    <w:rsid w:val="009931CB"/>
    <w:rsid w:val="009975E0"/>
    <w:rsid w:val="009A5FC8"/>
    <w:rsid w:val="009C43ED"/>
    <w:rsid w:val="009E3F07"/>
    <w:rsid w:val="00A003F9"/>
    <w:rsid w:val="00A11723"/>
    <w:rsid w:val="00A67549"/>
    <w:rsid w:val="00AB0502"/>
    <w:rsid w:val="00AE5ECD"/>
    <w:rsid w:val="00B0353C"/>
    <w:rsid w:val="00B319B4"/>
    <w:rsid w:val="00B34374"/>
    <w:rsid w:val="00B35A19"/>
    <w:rsid w:val="00B55C78"/>
    <w:rsid w:val="00B615B9"/>
    <w:rsid w:val="00B63419"/>
    <w:rsid w:val="00B81A3F"/>
    <w:rsid w:val="00B9062F"/>
    <w:rsid w:val="00B95C3D"/>
    <w:rsid w:val="00BB0DBA"/>
    <w:rsid w:val="00BB589A"/>
    <w:rsid w:val="00BD172E"/>
    <w:rsid w:val="00BD4FD8"/>
    <w:rsid w:val="00BE3EA3"/>
    <w:rsid w:val="00BF5802"/>
    <w:rsid w:val="00C22799"/>
    <w:rsid w:val="00C53F5C"/>
    <w:rsid w:val="00C617F7"/>
    <w:rsid w:val="00C80168"/>
    <w:rsid w:val="00CA1A2C"/>
    <w:rsid w:val="00CB1D3C"/>
    <w:rsid w:val="00CC23CE"/>
    <w:rsid w:val="00CC2D7B"/>
    <w:rsid w:val="00CC7150"/>
    <w:rsid w:val="00CD3110"/>
    <w:rsid w:val="00CD3CAB"/>
    <w:rsid w:val="00CD43E9"/>
    <w:rsid w:val="00CE3A44"/>
    <w:rsid w:val="00D05EB8"/>
    <w:rsid w:val="00D06A88"/>
    <w:rsid w:val="00D232AD"/>
    <w:rsid w:val="00D50F17"/>
    <w:rsid w:val="00D66E72"/>
    <w:rsid w:val="00D67B90"/>
    <w:rsid w:val="00DA40BF"/>
    <w:rsid w:val="00DB49F3"/>
    <w:rsid w:val="00DB752A"/>
    <w:rsid w:val="00DD3B1D"/>
    <w:rsid w:val="00DD55B0"/>
    <w:rsid w:val="00E1034F"/>
    <w:rsid w:val="00E13BED"/>
    <w:rsid w:val="00E26BA0"/>
    <w:rsid w:val="00E5390D"/>
    <w:rsid w:val="00E61253"/>
    <w:rsid w:val="00E74BF9"/>
    <w:rsid w:val="00E8371E"/>
    <w:rsid w:val="00E86DFF"/>
    <w:rsid w:val="00E940F2"/>
    <w:rsid w:val="00EB2B13"/>
    <w:rsid w:val="00ED2B13"/>
    <w:rsid w:val="00EF0179"/>
    <w:rsid w:val="00EF1AE2"/>
    <w:rsid w:val="00F00B49"/>
    <w:rsid w:val="00F0188E"/>
    <w:rsid w:val="00F14A82"/>
    <w:rsid w:val="00F23D33"/>
    <w:rsid w:val="00F7412A"/>
    <w:rsid w:val="00F80B46"/>
    <w:rsid w:val="00F9684E"/>
    <w:rsid w:val="00F9747B"/>
    <w:rsid w:val="00FA0454"/>
    <w:rsid w:val="00FA35E8"/>
    <w:rsid w:val="00FB690E"/>
    <w:rsid w:val="00FE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29F3C"/>
  <w15:chartTrackingRefBased/>
  <w15:docId w15:val="{1F0E2429-5C44-403E-987B-2E00D48FF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03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703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07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07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07F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7B297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15D6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00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3F9"/>
  </w:style>
  <w:style w:type="paragraph" w:styleId="Footer">
    <w:name w:val="footer"/>
    <w:basedOn w:val="Normal"/>
    <w:link w:val="FooterChar"/>
    <w:uiPriority w:val="99"/>
    <w:unhideWhenUsed/>
    <w:rsid w:val="00A00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links.org.au/node/3450" TargetMode="External"/><Relationship Id="rId2" Type="http://schemas.openxmlformats.org/officeDocument/2006/relationships/hyperlink" Target="https://www.mangeogsoc.org.uk/pdfs/centenaryedition/Cent_17_Rodgers.pdf" TargetMode="External"/><Relationship Id="rId1" Type="http://schemas.openxmlformats.org/officeDocument/2006/relationships/hyperlink" Target="https://en.wikipedia.org/wiki/Friedrich_Enge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AD7A450206914EA940F4A8FF065E64" ma:contentTypeVersion="2" ma:contentTypeDescription="Create a new document." ma:contentTypeScope="" ma:versionID="c1f520431902766474803adf7e920daa">
  <xsd:schema xmlns:xsd="http://www.w3.org/2001/XMLSchema" xmlns:xs="http://www.w3.org/2001/XMLSchema" xmlns:p="http://schemas.microsoft.com/office/2006/metadata/properties" xmlns:ns3="5742da9b-1350-4580-903c-801f5507efda" targetNamespace="http://schemas.microsoft.com/office/2006/metadata/properties" ma:root="true" ma:fieldsID="c5aec6dbd95882630b21d00e22474d89" ns3:_="">
    <xsd:import namespace="5742da9b-1350-4580-903c-801f5507ef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2da9b-1350-4580-903c-801f5507ef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8780B-8EA4-41CB-B159-2694F2BD1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8A093F-5028-4F21-AA6E-D68BCCDDDC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B361E3-8C69-4F39-9288-AF8DC7C965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42da9b-1350-4580-903c-801f5507ef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D96821-6344-4989-9F7B-EDCD062D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Pederick (1811439)</dc:creator>
  <cp:keywords/>
  <dc:description/>
  <cp:lastModifiedBy>Allister Barham</cp:lastModifiedBy>
  <cp:revision>3</cp:revision>
  <dcterms:created xsi:type="dcterms:W3CDTF">2019-11-17T22:45:00Z</dcterms:created>
  <dcterms:modified xsi:type="dcterms:W3CDTF">2019-11-17T23:22:00Z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0x010100B9AD7A450206914EA940F4A8FF065E64</vt:lpwstr>
  </property>
</Properties>
</file>