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938990"/>
        <w:docPartObj>
          <w:docPartGallery w:val="Cover Pages"/>
          <w:docPartUnique/>
        </w:docPartObj>
      </w:sdtPr>
      <w:sdtEndPr>
        <w:rPr>
          <w:rFonts w:ascii="Arial" w:hAnsi="Arial" w:cs="Arial"/>
          <w:sz w:val="24"/>
          <w:szCs w:val="24"/>
        </w:rPr>
      </w:sdtEndPr>
      <w:sdtContent>
        <w:p w:rsidR="008E7A01" w:rsidRDefault="00973DF3">
          <w:r>
            <w:rPr>
              <w:noProof/>
              <w:lang w:val="en-US" w:bidi="ar-SA"/>
            </w:rPr>
            <mc:AlternateContent>
              <mc:Choice Requires="wpg">
                <w:drawing>
                  <wp:anchor distT="0" distB="0" distL="114300" distR="114300" simplePos="0" relativeHeight="251660288" behindDoc="0" locked="0" layoutInCell="0" allowOverlap="1">
                    <wp:simplePos x="0" y="0"/>
                    <wp:positionH relativeFrom="page">
                      <wp:posOffset>4533900</wp:posOffset>
                    </wp:positionH>
                    <wp:positionV relativeFrom="page">
                      <wp:posOffset>-330200</wp:posOffset>
                    </wp:positionV>
                    <wp:extent cx="3108960" cy="10384155"/>
                    <wp:effectExtent l="0" t="0" r="0" b="444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384155"/>
                              <a:chOff x="7329" y="-520"/>
                              <a:chExt cx="4911" cy="16353"/>
                            </a:xfrm>
                          </wpg:grpSpPr>
                          <wpg:grpSp>
                            <wpg:cNvPr id="4" name="Group 3"/>
                            <wpg:cNvGrpSpPr>
                              <a:grpSpLocks/>
                            </wpg:cNvGrpSpPr>
                            <wpg:grpSpPr bwMode="auto">
                              <a:xfrm>
                                <a:off x="7335" y="-520"/>
                                <a:ext cx="4693" cy="16353"/>
                                <a:chOff x="7551" y="-520"/>
                                <a:chExt cx="4505" cy="16353"/>
                              </a:xfrm>
                            </wpg:grpSpPr>
                            <wps:wsp>
                              <wps:cNvPr id="5" name="Rectangle 4"/>
                              <wps:cNvSpPr>
                                <a:spLocks/>
                              </wps:cNvSpPr>
                              <wps:spPr bwMode="auto">
                                <a:xfrm>
                                  <a:off x="7551" y="-520"/>
                                  <a:ext cx="4505" cy="15840"/>
                                </a:xfrm>
                                <a:prstGeom prst="rect">
                                  <a:avLst/>
                                </a:prstGeom>
                                <a:solidFill>
                                  <a:schemeClr val="accent3">
                                    <a:lumMod val="100000"/>
                                    <a:lumOff val="0"/>
                                  </a:schemeClr>
                                </a:solidFill>
                                <a:ln>
                                  <a:noFill/>
                                </a:ln>
                                <a:extLst>
                                  <a:ext uri="{91240B29-F687-4F45-9708-019B960494DF}">
                                    <a14:hiddenLine xmlns:a14="http://schemas.microsoft.com/office/drawing/2010/main" w="9525">
                                      <a:solidFill>
                                        <a:schemeClr val="bg1">
                                          <a:lumMod val="85000"/>
                                          <a:lumOff val="0"/>
                                        </a:schemeClr>
                                      </a:solidFill>
                                      <a:miter lim="800000"/>
                                      <a:headEnd/>
                                      <a:tailEnd/>
                                    </a14:hiddenLine>
                                  </a:ext>
                                </a:extLst>
                              </wps:spPr>
                              <wps:txbx>
                                <w:txbxContent>
                                  <w:p w:rsidR="007E4B8D" w:rsidRDefault="007E4B8D" w:rsidP="007E4B8D">
                                    <w:pPr>
                                      <w:jc w:val="center"/>
                                    </w:pPr>
                                  </w:p>
                                </w:txbxContent>
                              </wps:txbx>
                              <wps:bodyPr rot="0" vert="horz" wrap="square" lIns="91440" tIns="45720" rIns="91440" bIns="45720" anchor="t" anchorCtr="0" upright="1">
                                <a:noAutofit/>
                              </wps:bodyPr>
                            </wps:wsp>
                            <wps:wsp>
                              <wps:cNvPr id="6" name="Rectangle 5"/>
                              <wps:cNvSpPr>
                                <a:spLocks/>
                              </wps:cNvSpPr>
                              <wps:spPr bwMode="auto">
                                <a:xfrm>
                                  <a:off x="7560" y="8"/>
                                  <a:ext cx="195" cy="15825"/>
                                </a:xfrm>
                                <a:prstGeom prst="rect">
                                  <a:avLst/>
                                </a:prstGeom>
                                <a:blipFill dpi="0" rotWithShape="0">
                                  <a:blip r:embed="rId8"/>
                                  <a:srcRect/>
                                  <a:tile tx="0" ty="0" sx="100000" sy="100000" flip="none" algn="tl"/>
                                </a:blip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7" name="Rectangle 6"/>
                            <wps:cNvSpPr>
                              <a:spLocks/>
                            </wps:cNvSpPr>
                            <wps:spPr bwMode="auto">
                              <a:xfrm>
                                <a:off x="7344" y="0"/>
                                <a:ext cx="4896" cy="395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22-07-06T00:00:00Z">
                                      <w:dateFormat w:val="yyyy"/>
                                      <w:lid w:val="en-US"/>
                                      <w:storeMappedDataAs w:val="dateTime"/>
                                      <w:calendar w:val="gregorian"/>
                                    </w:date>
                                  </w:sdtPr>
                                  <w:sdtContent>
                                    <w:p w:rsidR="008E7A01" w:rsidRDefault="008E7A01">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2022</w:t>
                                      </w:r>
                                    </w:p>
                                  </w:sdtContent>
                                </w:sdt>
                              </w:txbxContent>
                            </wps:txbx>
                            <wps:bodyPr rot="0" vert="horz" wrap="square" lIns="365760" tIns="182880" rIns="182880" bIns="182880" anchor="b" anchorCtr="0" upright="1">
                              <a:noAutofit/>
                            </wps:bodyPr>
                          </wps:wsp>
                          <wps:wsp>
                            <wps:cNvPr id="8" name="Rectangle 7"/>
                            <wps:cNvSpPr>
                              <a:spLocks/>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E7A01" w:rsidRDefault="008E7A01">
                                  <w:pPr>
                                    <w:pStyle w:val="NoSpacing"/>
                                    <w:spacing w:line="360" w:lineRule="auto"/>
                                    <w:rPr>
                                      <w:rFonts w:ascii="Arial" w:hAnsi="Arial" w:cs="Arial"/>
                                      <w:color w:val="FFFFFF" w:themeColor="background1"/>
                                      <w:sz w:val="24"/>
                                      <w:szCs w:val="24"/>
                                    </w:rPr>
                                  </w:pPr>
                                  <w:r w:rsidRPr="004000E0">
                                    <w:rPr>
                                      <w:rFonts w:ascii="Arial" w:hAnsi="Arial" w:cs="Arial"/>
                                      <w:color w:val="FFFFFF" w:themeColor="background1"/>
                                      <w:sz w:val="24"/>
                                      <w:szCs w:val="24"/>
                                    </w:rPr>
                                    <w:t>MORSHIDA AKHTAR (2013085</w:t>
                                  </w:r>
                                  <w:r w:rsidR="00D02046">
                                    <w:rPr>
                                      <w:rFonts w:ascii="Arial" w:hAnsi="Arial" w:cs="Arial"/>
                                      <w:color w:val="FFFFFF" w:themeColor="background1"/>
                                      <w:sz w:val="24"/>
                                      <w:szCs w:val="24"/>
                                    </w:rPr>
                                    <w:t>)</w:t>
                                  </w:r>
                                </w:p>
                                <w:p w:rsidR="00D02046" w:rsidRPr="004000E0" w:rsidRDefault="00D02046">
                                  <w:pPr>
                                    <w:pStyle w:val="NoSpacing"/>
                                    <w:spacing w:line="360" w:lineRule="auto"/>
                                    <w:rPr>
                                      <w:rFonts w:ascii="Arial" w:hAnsi="Arial" w:cs="Arial"/>
                                      <w:color w:val="FFFFFF" w:themeColor="background1"/>
                                      <w:sz w:val="24"/>
                                      <w:szCs w:val="24"/>
                                    </w:rPr>
                                  </w:pPr>
                                  <w:r>
                                    <w:rPr>
                                      <w:rFonts w:ascii="Arial" w:hAnsi="Arial" w:cs="Arial"/>
                                      <w:color w:val="FFFFFF" w:themeColor="background1"/>
                                      <w:sz w:val="24"/>
                                      <w:szCs w:val="24"/>
                                    </w:rPr>
                                    <w:t>M</w:t>
                                  </w:r>
                                  <w:r w:rsidR="00B40651">
                                    <w:rPr>
                                      <w:rFonts w:ascii="Arial" w:hAnsi="Arial" w:cs="Arial"/>
                                      <w:color w:val="FFFFFF" w:themeColor="background1"/>
                                      <w:sz w:val="24"/>
                                      <w:szCs w:val="24"/>
                                    </w:rPr>
                                    <w:t>OB</w:t>
                                  </w:r>
                                  <w:r w:rsidR="008F3180">
                                    <w:rPr>
                                      <w:rFonts w:ascii="Arial" w:hAnsi="Arial" w:cs="Arial"/>
                                      <w:color w:val="FFFFFF" w:themeColor="background1"/>
                                      <w:sz w:val="24"/>
                                      <w:szCs w:val="24"/>
                                    </w:rPr>
                                    <w:t>5004</w:t>
                                  </w:r>
                                </w:p>
                                <w:p w:rsidR="008E7A01" w:rsidRPr="004000E0" w:rsidRDefault="00000000">
                                  <w:pPr>
                                    <w:pStyle w:val="NoSpacing"/>
                                    <w:spacing w:line="360" w:lineRule="auto"/>
                                    <w:rPr>
                                      <w:rFonts w:ascii="Arial" w:hAnsi="Arial" w:cs="Arial"/>
                                      <w:color w:val="FFFFFF" w:themeColor="background1"/>
                                      <w:sz w:val="24"/>
                                      <w:szCs w:val="24"/>
                                    </w:rPr>
                                  </w:pPr>
                                  <w:sdt>
                                    <w:sdtPr>
                                      <w:rPr>
                                        <w:rFonts w:ascii="Arial" w:hAnsi="Arial" w:cs="Arial"/>
                                        <w:color w:val="FFFFFF" w:themeColor="background1"/>
                                        <w:sz w:val="24"/>
                                        <w:szCs w:val="24"/>
                                      </w:rPr>
                                      <w:alias w:val="Company"/>
                                      <w:id w:val="103676099"/>
                                      <w:dataBinding w:prefixMappings="xmlns:ns0='http://schemas.openxmlformats.org/officeDocument/2006/extended-properties'" w:xpath="/ns0:Properties[1]/ns0:Company[1]" w:storeItemID="{6668398D-A668-4E3E-A5EB-62B293D839F1}"/>
                                      <w:text/>
                                    </w:sdtPr>
                                    <w:sdtContent>
                                      <w:r w:rsidR="008E7A01" w:rsidRPr="004000E0">
                                        <w:rPr>
                                          <w:rFonts w:ascii="Arial" w:hAnsi="Arial" w:cs="Arial"/>
                                          <w:color w:val="FFFFFF" w:themeColor="background1"/>
                                          <w:sz w:val="24"/>
                                          <w:szCs w:val="24"/>
                                        </w:rPr>
                                        <w:t xml:space="preserve">LECTURER: ROBYN </w:t>
                                      </w:r>
                                      <w:r w:rsidR="00E0495B">
                                        <w:rPr>
                                          <w:rFonts w:ascii="Arial" w:hAnsi="Arial" w:cs="Arial"/>
                                          <w:color w:val="FFFFFF" w:themeColor="background1"/>
                                          <w:sz w:val="24"/>
                                          <w:szCs w:val="24"/>
                                        </w:rPr>
                                        <w:t>GRIFFITHS</w:t>
                                      </w:r>
                                    </w:sdtContent>
                                  </w:sdt>
                                </w:p>
                                <w:sdt>
                                  <w:sdtPr>
                                    <w:rPr>
                                      <w:color w:val="FFFFFF" w:themeColor="background1"/>
                                    </w:rPr>
                                    <w:alias w:val="Date"/>
                                    <w:id w:val="103676103"/>
                                    <w:dataBinding w:prefixMappings="xmlns:ns0='http://schemas.microsoft.com/office/2006/coverPageProps'" w:xpath="/ns0:CoverPageProperties[1]/ns0:PublishDate[1]" w:storeItemID="{55AF091B-3C7A-41E3-B477-F2FDAA23CFDA}"/>
                                    <w:date w:fullDate="2022-07-06T00:00:00Z">
                                      <w:dateFormat w:val="M/d/yyyy"/>
                                      <w:lid w:val="en-US"/>
                                      <w:storeMappedDataAs w:val="dateTime"/>
                                      <w:calendar w:val="gregorian"/>
                                    </w:date>
                                  </w:sdtPr>
                                  <w:sdtContent>
                                    <w:p w:rsidR="008E7A01" w:rsidRDefault="008E7A01">
                                      <w:pPr>
                                        <w:pStyle w:val="NoSpacing"/>
                                        <w:spacing w:line="360" w:lineRule="auto"/>
                                        <w:rPr>
                                          <w:color w:val="FFFFFF" w:themeColor="background1"/>
                                        </w:rPr>
                                      </w:pPr>
                                      <w:r>
                                        <w:rPr>
                                          <w:color w:val="FFFFFF" w:themeColor="background1"/>
                                        </w:rPr>
                                        <w:t>7/6/2022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0</wp14:pctHeight>
                    </wp14:sizeRelV>
                  </wp:anchor>
                </w:drawing>
              </mc:Choice>
              <mc:Fallback>
                <w:pict>
                  <v:group id="Group 2" o:spid="_x0000_s1026" style="position:absolute;margin-left:357pt;margin-top:-26pt;width:244.8pt;height:817.65pt;z-index:251660288;mso-width-percent:400;mso-position-horizontal-relative:page;mso-position-vertical-relative:page;mso-width-percent:400" coordorigin="7329,-520" coordsize="4911,16353" o:gfxdata="UEsDBBQABgAIAAAAIQCI1ywZCgEAABMCAAATAAAAW0NvbnRlbnRfVHlwZXNdLnhtbJSRwU7DMAyG&#13;&#10;70i8Q5QralN2QAit3YGOIyA0HiBK3DaicaI4lO3tSbpNgokh7Rjb3+8vyXK1tSObIJBxWPPbsuIM&#13;&#10;UDltsK/5++apuOeMokQtR4dQ8x0QXzXXV8vNzgOxRCPVfIjRPwhBagArqXQeMHU6F6yM6Rh64aX6&#13;&#10;kD2IRVXdCeUwAsYi5gzeLFvo5OcY2XqbynuT3nScPe7n8qqaG5v5XBd/EgFGOkGk96NRMqa7iQn1&#13;&#10;iVdxcCoTOc/QYDzdJPEzG3Lnt9PPBQfuJT1mMBrYqwzxWdpkLnQgAQvXOlX+n5ElLRWu64yCsg20&#13;&#10;nqmj07ls7b4wwHRpeJuwN5iO6WL+0uY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kPbYF4wMAALMNAAAOAAAAZHJzL2Uyb0RvYy54bWzUV9uO2zYQfS/QfyD4&#13;&#10;npVkXSwLqw2KbLMIkLZB06LPNEVdUElkSXrlzdd3OJRsx5sigXc3QP1giBcNZ86cOUNdv94PPbkX&#13;&#10;2nRyLGl0FVIiRi6rbmxK+ucfb1/llBjLxor1chQlfRCGvr758YfrSRViJVvZV0ITMDKaYlIlba1V&#13;&#10;RRAY3oqBmSupxAiLtdQDszDUTVBpNoH1oQ9WYZgFk9SV0pILY2D21i/SG7Rf14Lb3+raCEv6koJv&#13;&#10;Fv81/m/df3BzzYpGM9V2fHaDXeDFwLoRDj2YumWWkZ3uHpkaOq6lkbW94nIIZF13XGAMEE0UnkVz&#13;&#10;p+VOYSxNMTXqABNAe4bTxWb5r/d3Wn1UH7T3Hh7fS/63AVyCSTXF6bobN34z2U6/yAryyXZWYuD7&#13;&#10;Wg/OBIRE9ojvwwFfsbeEw2QchfkmgzRwWIvCOE+iNPUp4C3kyb24jlcbSmD9Vbqa08Pbn2cDySaK&#13;&#10;5rezOI3dqwEr/NHo7uyeS//sq3+EMD5o0lUlTSgZ2QCeI7gEbZwH6tL4XECs4zg9i2eBI8k28Vk0&#13;&#10;rDgCkaYQ638BkYZgFWH8KhBQWObIHfM07nxsmRJISeO4MYMKvnhQf4eCY2PTC5K45EwKdy30Mqfc&#13;&#10;Ollx2wxQ8KusWj/G5ADmEZE0T5A5B2qwQmlj74QciHsoqQY3kbXs/r2xnkXLFkdiI/uuetv1PQ6c&#13;&#10;Fok3vSb3DFSEcS5GG+Pr/W6AMvDzUeh+ns0w7+iM+xdXUNKcGeTsZyf0oztnlO5E74ybAUJ7WDyO&#13;&#10;dr/dz5BuZfUAaGnp5QzkFx5aqT9RMoGUldT8s2NaUNK/GyHfmygBQIjFQZKuoa6IPl3Znq6wkYOp&#13;&#10;klpK/OMb6/Vyp3TXtHBShLGP8ieo/bpD+Jyr3qvZb6Ccd/vFuZc95h5qyvNzzykX1GPuc7wQL9os&#13;&#10;lZjmKzz5ct5t+045EpBKdaihkOK/Otti1bkJxxO3aW4FkJizRvCFhumbzK3kuwGI67umFj2z0LJN&#13;&#10;2ykDbCjEsBUVFMa7KvLhGc1dMQPjWGE7KGjrVd0CAoCDgdHMeGJganmuwbmSjtDrgT59A3cC2zuD&#13;&#10;gMkSnLP4ZcazQmDLnmvyc/5/F9Jzq59O+2Mn+k4lsH5cApkD/dlLIE6gfSIBkBdLCSTQ1X03ijcp&#13;&#10;lsflJXBQwYtI4kQS2zyy+KhK36yVcZauXZ17sYzyVZ4f1HIZeblcRotebp9OHOfvi+slXMjPe/X6&#13;&#10;ZcgyX+SiMPOkgPJe7nF5Dpc8d31Jkmw168Nyg1wa8Tf26mciDHrxfyMMKg18GaC+zl8x7tPjdIwN&#13;&#10;+fitdfMvAAAA//8DAFBLAwQKAAAAAAAAACEA4UnObUsAAABLAAAAFAAAAGRycy9tZWRpYS9pbWFn&#13;&#10;ZTEuZ2lmR0lGODdhCAAIAHcBACH+GlNvZnR3YXJlOiBNaWNyb3NvZnQgT2ZmaWNlACwAAAAACAAI&#13;&#10;AID///8AAAACDERueJG8DZ9U1NV4CgA7UEsDBBQABgAIAAAAIQBsT2l55QAAABIBAAAPAAAAZHJz&#13;&#10;L2Rvd25yZXYueG1sTI9Bb8IwDIXvk/YfIiPtBi7tCqg0RYhp0qSd6NiBW2iytqJxqiZA+fczp+1i&#13;&#10;Pcv28/vyzWg7cTWDbx1JmM8iEIYqp1uqJRy+3qcrED4o0qpzZCTcjYdN8fyUq0y7G+3NtQy1YBPy&#13;&#10;mZLQhNBniL5qjFV+5npDPPtxg1WB26FGPagbm9sO4yhaoFUt8YdG9WbXmOpcXqyE0WpM64/j9+e+&#13;&#10;XG6P7R0PuxSlfJmMb2su2zWIYMbwdwEPBs4PBQc7uQtpLzoJy/krAwUJ0zRm8diIo2QB4sQqXSUJ&#13;&#10;YJHjf5TiFwAA//8DAFBLAwQUAAYACAAAACEAte+gfrkAAAAhAQAAGQAAAGRycy9fcmVscy9lMm9E&#13;&#10;b2MueG1sLnJlbHOEj8sKwjAQRfeC/xBmb9O6EJGm3YjQregHDMk0DTYPkij27w24URBczr3cc5i2&#13;&#10;f9qZPSgm452ApqqBkZNeGacFXC+nzR5YyugUzt6RgIUS9N161Z5pxlxGaTIhsUJxScCUczhwnuRE&#13;&#10;FlPlA7nSjD5azOWMmgeUN9TEt3W94/GTAd0Xkw1KQBxUA+yyhGL+z/bjaCQdvbxbcvmHghtb3AWI&#13;&#10;UVMWYEkZfIdNpc0IvGv512PdCwAA//8DAFBLAQItABQABgAIAAAAIQCI1ywZCgEAABMCAAATAAAA&#13;&#10;AAAAAAAAAAAAAAAAAABbQ29udGVudF9UeXBlc10ueG1sUEsBAi0AFAAGAAgAAAAhADj9If/WAAAA&#13;&#10;lAEAAAsAAAAAAAAAAAAAAAAAOwEAAF9yZWxzLy5yZWxzUEsBAi0AFAAGAAgAAAAhAGQ9tgXjAwAA&#13;&#10;sw0AAA4AAAAAAAAAAAAAAAAAOgIAAGRycy9lMm9Eb2MueG1sUEsBAi0ACgAAAAAAAAAhAOFJzm1L&#13;&#10;AAAASwAAABQAAAAAAAAAAAAAAAAASQYAAGRycy9tZWRpYS9pbWFnZTEuZ2lmUEsBAi0AFAAGAAgA&#13;&#10;AAAhAGxPaXnlAAAAEgEAAA8AAAAAAAAAAAAAAAAAxgYAAGRycy9kb3ducmV2LnhtbFBLAQItABQA&#13;&#10;BgAIAAAAIQC176B+uQAAACEBAAAZAAAAAAAAAAAAAAAAANgHAABkcnMvX3JlbHMvZTJvRG9jLnht&#13;&#10;bC5yZWxzUEsFBgAAAAAGAAYAfAEAAMgIAAAAAA==&#13;&#10;" o:allowincell="f">
                    <v:group id="Group 3" o:spid="_x0000_s1027" style="position:absolute;left:7335;top:-520;width:4693;height:16353" coordorigin="7551,-520" coordsize="4505,163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71v9xwAAAN8AAAAPAAAAZHJzL2Rvd25yZXYueG1sRI9Ba8JA&#13;&#10;FITvQv/D8gq96SatlhJdRdSKBxGMhdLbI/tMgtm3IbtN4r93BcHLwDDMN8xs0ZtKtNS40rKCeBSB&#13;&#10;IM6sLjlX8HP6Hn6BcB5ZY2WZFFzJwWL+Mphhom3HR2pTn4sAYZeggsL7OpHSZQUZdCNbE4fsbBuD&#13;&#10;Ptgml7rBLsBNJd+j6FMaLDksFFjTqqDskv4bBdsOu+VHvGn3l/Pq+neaHH73MSn19tqvp0GWUxCe&#13;&#10;ev9sPBA7rWAM9z/hC8j5DQAA//8DAFBLAQItABQABgAIAAAAIQDb4fbL7gAAAIUBAAATAAAAAAAA&#13;&#10;AAAAAAAAAAAAAABbQ29udGVudF9UeXBlc10ueG1sUEsBAi0AFAAGAAgAAAAhAFr0LFu/AAAAFQEA&#13;&#10;AAsAAAAAAAAAAAAAAAAAHwEAAF9yZWxzLy5yZWxzUEsBAi0AFAAGAAgAAAAhAI7vW/3HAAAA3wAA&#13;&#10;AA8AAAAAAAAAAAAAAAAABwIAAGRycy9kb3ducmV2LnhtbFBLBQYAAAAAAwADALcAAAD7AgAAAAA=&#13;&#10;">
                      <v:rect id="Rectangle 4" o:spid="_x0000_s1028" style="position:absolute;left:7551;top:-520;width:4505;height:158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uM6SxgAAAN8AAAAPAAAAZHJzL2Rvd25yZXYueG1sRI9RS8NA&#13;&#10;EITfhf6HY4W+2TulVkl7LSWlKAiC0eLrkluTYG4v3K1p/PeeIPgyMAzzDbPZTb5XI8XUBbZwvTCg&#13;&#10;iOvgOm4svL0er+5BJUF22AcmC9+UYLedXWywcOHMLzRW0qgM4VSghVZkKLROdUse0yIMxDn7CNGj&#13;&#10;ZBsb7SKeM9z3+saYlfbYcV5ocaCypfqz+vIWynH5UN5RfD89V2Z1WE7yZE5i7fxyOqyz7NeghCb5&#13;&#10;b/whHp2FW/j9k7+A3v4AAAD//wMAUEsBAi0AFAAGAAgAAAAhANvh9svuAAAAhQEAABMAAAAAAAAA&#13;&#10;AAAAAAAAAAAAAFtDb250ZW50X1R5cGVzXS54bWxQSwECLQAUAAYACAAAACEAWvQsW78AAAAVAQAA&#13;&#10;CwAAAAAAAAAAAAAAAAAfAQAAX3JlbHMvLnJlbHNQSwECLQAUAAYACAAAACEAlbjOksYAAADfAAAA&#13;&#10;DwAAAAAAAAAAAAAAAAAHAgAAZHJzL2Rvd25yZXYueG1sUEsFBgAAAAADAAMAtwAAAPoCAAAAAA==&#13;&#10;" fillcolor="#9bbb59 [3206]" stroked="f" strokecolor="#d8d8d8 [2732]">
                        <v:path arrowok="t"/>
                        <v:textbox>
                          <w:txbxContent>
                            <w:p w:rsidR="007E4B8D" w:rsidRDefault="007E4B8D" w:rsidP="007E4B8D">
                              <w:pPr>
                                <w:jc w:val="center"/>
                              </w:pPr>
                            </w:p>
                          </w:txbxContent>
                        </v:textbox>
                      </v:rect>
                      <v:rect id="Rectangle 5" o:spid="_x0000_s1029" style="position:absolute;left:7560;top:8;width:195;height:1582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WWsxwAAAN8AAAAPAAAAZHJzL2Rvd25yZXYueG1sRI9Ba8JA&#13;&#10;FITvQv/D8gredKNIKNFVSlUs9lS1pcfX7Gs2NPs2ZrdJ+u9dQfAyMAzzDbNY9bYSLTW+dKxgMk5A&#13;&#10;EOdOl1woOB23oycQPiBrrByTgn/ysFo+DBaYadfxO7WHUIgIYZ+hAhNCnUnpc0MW/djVxDH7cY3F&#13;&#10;EG1TSN1gF+G2ktMkSaXFkuOCwZpeDOW/hz+rYGOmu0n9cf5u7eztc/913G86SpUaPvbreZTnOYhA&#13;&#10;fbg3bohXrSCF65/4BeTyAgAA//8DAFBLAQItABQABgAIAAAAIQDb4fbL7gAAAIUBAAATAAAAAAAA&#13;&#10;AAAAAAAAAAAAAABbQ29udGVudF9UeXBlc10ueG1sUEsBAi0AFAAGAAgAAAAhAFr0LFu/AAAAFQEA&#13;&#10;AAsAAAAAAAAAAAAAAAAAHwEAAF9yZWxzLy5yZWxzUEsBAi0AFAAGAAgAAAAhAJbJZazHAAAA3wAA&#13;&#10;AA8AAAAAAAAAAAAAAAAABwIAAGRycy9kb3ducmV2LnhtbFBLBQYAAAAAAwADALcAAAD7AgAAAAA=&#13;&#10;" stroked="f" strokecolor="white [3212]" strokeweight="1pt">
                        <v:fill r:id="rId9" o:title="" recolor="t" type="tile"/>
                        <v:shadow color="#d8d8d8 [2732]" offset="3pt,3pt"/>
                        <v:path arrowok="t"/>
                      </v:rect>
                    </v:group>
                    <v:rect id="Rectangle 6" o:spid="_x0000_s1030" style="position:absolute;left:7344;width:4896;height:395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1MzvxwAAAN8AAAAPAAAAZHJzL2Rvd25yZXYueG1sRI9Pa8JA&#13;&#10;FMTvBb/D8gQvoptKUYmuIpVA6cH/F2/P7DOJZt/G7Fbjt+8WhF4GhmF+w0znjSnFnWpXWFbw3o9A&#13;&#10;EKdWF5wpOOyT3hiE88gaS8uk4EkO5rPW2xRjbR+8pfvOZyJA2MWoIPe+iqV0aU4GXd9WxCE729qg&#13;&#10;D7bOpK7xEeCmlIMoGkqDBYeFHCv6zCm97n6MgrS7OK66yxMNLhufDNcft4SP30p12s1yEmQxAeGp&#13;&#10;8f+NF+JLKxjB35/wBeTsFwAA//8DAFBLAQItABQABgAIAAAAIQDb4fbL7gAAAIUBAAATAAAAAAAA&#13;&#10;AAAAAAAAAAAAAABbQ29udGVudF9UeXBlc10ueG1sUEsBAi0AFAAGAAgAAAAhAFr0LFu/AAAAFQEA&#13;&#10;AAsAAAAAAAAAAAAAAAAAHwEAAF9yZWxzLy5yZWxzUEsBAi0AFAAGAAgAAAAhAJbUzO/HAAAA3wAA&#13;&#10;AA8AAAAAAAAAAAAAAAAABwIAAGRycy9kb3ducmV2LnhtbFBLBQYAAAAAAwADALcAAAD7AgAAAAA=&#13;&#10;" filled="f" fillcolor="white [3212]" stroked="f" strokecolor="white [3212]" strokeweight="1pt">
                      <v:fill opacity="52428f"/>
                      <v:path arrowok="t"/>
                      <v:textbox inset="28.8pt,14.4pt,14.4pt,14.4pt">
                        <w:txbxContent>
                          <w:sdt>
                            <w:sdtPr>
                              <w:rPr>
                                <w:rFonts w:asciiTheme="majorHAnsi" w:eastAsiaTheme="majorEastAsia" w:hAnsiTheme="majorHAnsi" w:cstheme="majorBidi"/>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22-07-06T00:00:00Z">
                                <w:dateFormat w:val="yyyy"/>
                                <w:lid w:val="en-US"/>
                                <w:storeMappedDataAs w:val="dateTime"/>
                                <w:calendar w:val="gregorian"/>
                              </w:date>
                            </w:sdtPr>
                            <w:sdtContent>
                              <w:p w:rsidR="008E7A01" w:rsidRDefault="008E7A01">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2022</w:t>
                                </w:r>
                              </w:p>
                            </w:sdtContent>
                          </w:sdt>
                        </w:txbxContent>
                      </v:textbox>
                    </v:rect>
                    <v:rect id="Rectangle 7" o:spid="_x0000_s1031" style="position:absolute;left:7329;top:10658;width:4889;height:446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S1idyQAAAN8AAAAPAAAAZHJzL2Rvd25yZXYueG1sRI9Na8JA&#13;&#10;EIbvQv/DMoVeRDdKkRJdRZRA6aF+1Iu3MTsmabOzaXar6b93DoKXgZfhfWae2aJztbpQGyrPBkbD&#13;&#10;BBRx7m3FhYHDVzZ4AxUissXaMxn4pwCL+VNvhqn1V97RZR8LJRAOKRooY2xSrUNeksMw9A2x7M6+&#13;&#10;dRgltoW2LV4F7mo9TpKJdlixXCixoVVJ+c/+zxnI+8vjZ399ovH3NmaTzetvxscPY16eu/VUxnIK&#13;&#10;KlIXH4074t0akIfFR1xAz28AAAD//wMAUEsBAi0AFAAGAAgAAAAhANvh9svuAAAAhQEAABMAAAAA&#13;&#10;AAAAAAAAAAAAAAAAAFtDb250ZW50X1R5cGVzXS54bWxQSwECLQAUAAYACAAAACEAWvQsW78AAAAV&#13;&#10;AQAACwAAAAAAAAAAAAAAAAAfAQAAX3JlbHMvLnJlbHNQSwECLQAUAAYACAAAACEA50tYnckAAADf&#13;&#10;AAAADwAAAAAAAAAAAAAAAAAHAgAAZHJzL2Rvd25yZXYueG1sUEsFBgAAAAADAAMAtwAAAP0CAAAA&#13;&#10;AA==&#13;&#10;" filled="f" fillcolor="white [3212]" stroked="f" strokecolor="white [3212]" strokeweight="1pt">
                      <v:fill opacity="52428f"/>
                      <v:path arrowok="t"/>
                      <v:textbox inset="28.8pt,14.4pt,14.4pt,14.4pt">
                        <w:txbxContent>
                          <w:p w:rsidR="008E7A01" w:rsidRDefault="008E7A01">
                            <w:pPr>
                              <w:pStyle w:val="NoSpacing"/>
                              <w:spacing w:line="360" w:lineRule="auto"/>
                              <w:rPr>
                                <w:rFonts w:ascii="Arial" w:hAnsi="Arial" w:cs="Arial"/>
                                <w:color w:val="FFFFFF" w:themeColor="background1"/>
                                <w:sz w:val="24"/>
                                <w:szCs w:val="24"/>
                              </w:rPr>
                            </w:pPr>
                            <w:r w:rsidRPr="004000E0">
                              <w:rPr>
                                <w:rFonts w:ascii="Arial" w:hAnsi="Arial" w:cs="Arial"/>
                                <w:color w:val="FFFFFF" w:themeColor="background1"/>
                                <w:sz w:val="24"/>
                                <w:szCs w:val="24"/>
                              </w:rPr>
                              <w:t>MORSHIDA AKHTAR (2013085</w:t>
                            </w:r>
                            <w:r w:rsidR="00D02046">
                              <w:rPr>
                                <w:rFonts w:ascii="Arial" w:hAnsi="Arial" w:cs="Arial"/>
                                <w:color w:val="FFFFFF" w:themeColor="background1"/>
                                <w:sz w:val="24"/>
                                <w:szCs w:val="24"/>
                              </w:rPr>
                              <w:t>)</w:t>
                            </w:r>
                          </w:p>
                          <w:p w:rsidR="00D02046" w:rsidRPr="004000E0" w:rsidRDefault="00D02046">
                            <w:pPr>
                              <w:pStyle w:val="NoSpacing"/>
                              <w:spacing w:line="360" w:lineRule="auto"/>
                              <w:rPr>
                                <w:rFonts w:ascii="Arial" w:hAnsi="Arial" w:cs="Arial"/>
                                <w:color w:val="FFFFFF" w:themeColor="background1"/>
                                <w:sz w:val="24"/>
                                <w:szCs w:val="24"/>
                              </w:rPr>
                            </w:pPr>
                            <w:r>
                              <w:rPr>
                                <w:rFonts w:ascii="Arial" w:hAnsi="Arial" w:cs="Arial"/>
                                <w:color w:val="FFFFFF" w:themeColor="background1"/>
                                <w:sz w:val="24"/>
                                <w:szCs w:val="24"/>
                              </w:rPr>
                              <w:t>M</w:t>
                            </w:r>
                            <w:r w:rsidR="00B40651">
                              <w:rPr>
                                <w:rFonts w:ascii="Arial" w:hAnsi="Arial" w:cs="Arial"/>
                                <w:color w:val="FFFFFF" w:themeColor="background1"/>
                                <w:sz w:val="24"/>
                                <w:szCs w:val="24"/>
                              </w:rPr>
                              <w:t>OB</w:t>
                            </w:r>
                            <w:r w:rsidR="008F3180">
                              <w:rPr>
                                <w:rFonts w:ascii="Arial" w:hAnsi="Arial" w:cs="Arial"/>
                                <w:color w:val="FFFFFF" w:themeColor="background1"/>
                                <w:sz w:val="24"/>
                                <w:szCs w:val="24"/>
                              </w:rPr>
                              <w:t>5004</w:t>
                            </w:r>
                          </w:p>
                          <w:p w:rsidR="008E7A01" w:rsidRPr="004000E0" w:rsidRDefault="00000000">
                            <w:pPr>
                              <w:pStyle w:val="NoSpacing"/>
                              <w:spacing w:line="360" w:lineRule="auto"/>
                              <w:rPr>
                                <w:rFonts w:ascii="Arial" w:hAnsi="Arial" w:cs="Arial"/>
                                <w:color w:val="FFFFFF" w:themeColor="background1"/>
                                <w:sz w:val="24"/>
                                <w:szCs w:val="24"/>
                              </w:rPr>
                            </w:pPr>
                            <w:sdt>
                              <w:sdtPr>
                                <w:rPr>
                                  <w:rFonts w:ascii="Arial" w:hAnsi="Arial" w:cs="Arial"/>
                                  <w:color w:val="FFFFFF" w:themeColor="background1"/>
                                  <w:sz w:val="24"/>
                                  <w:szCs w:val="24"/>
                                </w:rPr>
                                <w:alias w:val="Company"/>
                                <w:id w:val="103676099"/>
                                <w:dataBinding w:prefixMappings="xmlns:ns0='http://schemas.openxmlformats.org/officeDocument/2006/extended-properties'" w:xpath="/ns0:Properties[1]/ns0:Company[1]" w:storeItemID="{6668398D-A668-4E3E-A5EB-62B293D839F1}"/>
                                <w:text/>
                              </w:sdtPr>
                              <w:sdtContent>
                                <w:r w:rsidR="008E7A01" w:rsidRPr="004000E0">
                                  <w:rPr>
                                    <w:rFonts w:ascii="Arial" w:hAnsi="Arial" w:cs="Arial"/>
                                    <w:color w:val="FFFFFF" w:themeColor="background1"/>
                                    <w:sz w:val="24"/>
                                    <w:szCs w:val="24"/>
                                  </w:rPr>
                                  <w:t xml:space="preserve">LECTURER: ROBYN </w:t>
                                </w:r>
                                <w:r w:rsidR="00E0495B">
                                  <w:rPr>
                                    <w:rFonts w:ascii="Arial" w:hAnsi="Arial" w:cs="Arial"/>
                                    <w:color w:val="FFFFFF" w:themeColor="background1"/>
                                    <w:sz w:val="24"/>
                                    <w:szCs w:val="24"/>
                                  </w:rPr>
                                  <w:t>GRIFFITHS</w:t>
                                </w:r>
                              </w:sdtContent>
                            </w:sdt>
                          </w:p>
                          <w:sdt>
                            <w:sdtPr>
                              <w:rPr>
                                <w:color w:val="FFFFFF" w:themeColor="background1"/>
                              </w:rPr>
                              <w:alias w:val="Date"/>
                              <w:id w:val="103676103"/>
                              <w:dataBinding w:prefixMappings="xmlns:ns0='http://schemas.microsoft.com/office/2006/coverPageProps'" w:xpath="/ns0:CoverPageProperties[1]/ns0:PublishDate[1]" w:storeItemID="{55AF091B-3C7A-41E3-B477-F2FDAA23CFDA}"/>
                              <w:date w:fullDate="2022-07-06T00:00:00Z">
                                <w:dateFormat w:val="M/d/yyyy"/>
                                <w:lid w:val="en-US"/>
                                <w:storeMappedDataAs w:val="dateTime"/>
                                <w:calendar w:val="gregorian"/>
                              </w:date>
                            </w:sdtPr>
                            <w:sdtContent>
                              <w:p w:rsidR="008E7A01" w:rsidRDefault="008E7A01">
                                <w:pPr>
                                  <w:pStyle w:val="NoSpacing"/>
                                  <w:spacing w:line="360" w:lineRule="auto"/>
                                  <w:rPr>
                                    <w:color w:val="FFFFFF" w:themeColor="background1"/>
                                  </w:rPr>
                                </w:pPr>
                                <w:r>
                                  <w:rPr>
                                    <w:color w:val="FFFFFF" w:themeColor="background1"/>
                                  </w:rPr>
                                  <w:t>7/6/2022</w:t>
                                </w:r>
                              </w:p>
                            </w:sdtContent>
                          </w:sdt>
                        </w:txbxContent>
                      </v:textbox>
                    </v:rect>
                    <w10:wrap anchorx="page" anchory="page"/>
                  </v:group>
                </w:pict>
              </mc:Fallback>
            </mc:AlternateContent>
          </w:r>
          <w:r w:rsidR="005C4074">
            <w:rPr>
              <w:noProof/>
              <w:lang w:val="en-US" w:bidi="ar-SA"/>
            </w:rPr>
            <mc:AlternateContent>
              <mc:Choice Requires="wps">
                <w:drawing>
                  <wp:anchor distT="0" distB="0" distL="114300" distR="114300" simplePos="0" relativeHeight="251662336"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81825" cy="640080"/>
                    <wp:effectExtent l="0" t="0" r="3175" b="0"/>
                    <wp:wrapNone/>
                    <wp:docPr id="9"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981825" cy="640080"/>
                            </a:xfrm>
                            <a:prstGeom prst="rect">
                              <a:avLst/>
                            </a:prstGeom>
                            <a:solidFill>
                              <a:schemeClr val="accent1">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ascii="Arial" w:eastAsiaTheme="majorEastAsia" w:hAnsi="Arial" w:cs="Arial"/>
                                    <w:color w:val="FFFFFF" w:themeColor="background1"/>
                                    <w:sz w:val="40"/>
                                    <w:szCs w:val="40"/>
                                  </w:rPr>
                                  <w:alias w:val="Title"/>
                                  <w:id w:val="103676091"/>
                                  <w:dataBinding w:prefixMappings="xmlns:ns0='http://schemas.openxmlformats.org/package/2006/metadata/core-properties' xmlns:ns1='http://purl.org/dc/elements/1.1/'" w:xpath="/ns0:coreProperties[1]/ns1:title[1]" w:storeItemID="{6C3C8BC8-F283-45AE-878A-BAB7291924A1}"/>
                                  <w:text/>
                                </w:sdtPr>
                                <w:sdtContent>
                                  <w:p w:rsidR="008E7A01" w:rsidRPr="005D4466" w:rsidRDefault="005D4466">
                                    <w:pPr>
                                      <w:pStyle w:val="NoSpacing"/>
                                      <w:jc w:val="right"/>
                                      <w:rPr>
                                        <w:rFonts w:ascii="Arial" w:eastAsiaTheme="majorEastAsia" w:hAnsi="Arial" w:cs="Arial"/>
                                        <w:color w:val="FFFFFF" w:themeColor="background1"/>
                                        <w:sz w:val="40"/>
                                        <w:szCs w:val="40"/>
                                      </w:rPr>
                                    </w:pPr>
                                    <w:r w:rsidRPr="005D4466">
                                      <w:rPr>
                                        <w:rFonts w:ascii="Arial" w:eastAsiaTheme="majorEastAsia" w:hAnsi="Arial" w:cs="Arial"/>
                                        <w:color w:val="FFFFFF" w:themeColor="background1"/>
                                        <w:sz w:val="40"/>
                                        <w:szCs w:val="40"/>
                                      </w:rPr>
                                      <w:t xml:space="preserve">Hotel </w:t>
                                    </w:r>
                                    <w:proofErr w:type="spellStart"/>
                                    <w:r w:rsidRPr="005D4466">
                                      <w:rPr>
                                        <w:rFonts w:ascii="Arial" w:eastAsiaTheme="majorEastAsia" w:hAnsi="Arial" w:cs="Arial"/>
                                        <w:color w:val="FFFFFF" w:themeColor="background1"/>
                                        <w:sz w:val="40"/>
                                        <w:szCs w:val="40"/>
                                      </w:rPr>
                                      <w:t>Organisational</w:t>
                                    </w:r>
                                    <w:proofErr w:type="spellEnd"/>
                                    <w:r w:rsidRPr="005D4466">
                                      <w:rPr>
                                        <w:rFonts w:ascii="Arial" w:eastAsiaTheme="majorEastAsia" w:hAnsi="Arial" w:cs="Arial"/>
                                        <w:color w:val="FFFFFF" w:themeColor="background1"/>
                                        <w:sz w:val="40"/>
                                        <w:szCs w:val="40"/>
                                      </w:rPr>
                                      <w:t xml:space="preserve"> Audit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8" o:spid="_x0000_s1032" style="position:absolute;margin-left:0;margin-top:0;width:549.75pt;height:50.4pt;z-index:251662336;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7Kr2JQIAAJYEAAAOAAAAZHJzL2Uyb0RvYy54bWysVNuO0zAQfUfiHyy/01y02w1R0xXapQhp&#13;&#10;YZEWPsBxnMbCNzxuk/L1jJ22W+ABCW0frMyMPXNmzpmubietyF54kNY0tFjklAjDbSfNtqHfvm7e&#13;&#10;VJRAYKZjyhrR0IMAert+/Wo1ulqUdrCqE55gEgP16Bo6hODqLAM+CM1gYZ0wGOyt1yyg6bdZ59mI&#13;&#10;2bXKyjxfZqP1nfOWCwD03s9Buk75+17w8Nj3IAJRDUVsIZ0+nW08s/WK1VvP3CD5EQb7DxSaSYNF&#13;&#10;z6nuWWBk5+VfqbTk3oLtw4Jbndm+l1ykHrCbIv+jm6eBOZF6weGAO48JXi4t/7x/cl98hA7uwfLv&#13;&#10;gBPJRgf1ORINwDukHT/ZDjlku2BTs1PvdXyJbZApzfRwnqmYAuHoXL6tiqq8poRjbHmV51Uaesbq&#13;&#10;02vnIXwQVpP40VCPnKXsbP8AIaJh9elKgmmV7DZSqWREnYg75cmeIcOMc2FCkZ6rnUa4s7/I428m&#13;&#10;G/0oidl/gpLkFtOkanBZQRkyorDLG3z/r/Lt9kVLaxlwN5TUDa0uGhgE696bLik3MKnmb5ySMhGg&#13;&#10;SKo/ju7EXdwHqMPUTkR2DS3jKKKntd0BmfV2XgxcZPwYrP9JyYhL0VD4sWNeUKI+GlQdMlkhfyQk&#13;&#10;6+r6pkTD/xZqL0PMcEzWUB48JbNxF+bt2zkvtwNWm0cG7h2qaiMT4c/IjlpE8Sdmjosat+vSTree&#13;&#10;/07WvwAAAP//AwBQSwMEFAAGAAgAAAAhAF4phTXeAAAACwEAAA8AAABkcnMvZG93bnJldi54bWxM&#13;&#10;j8FOwzAQRO9I/IO1lbhRO0hUaRqnKiCQyqESpR/gxEsS1V5bsduEv8fhApfRrkY7O6/cTtawKw6h&#13;&#10;dyQhWwpgSI3TPbUSTp+v9zmwEBVpZRyhhG8MsK1ub0pVaDfSB16PsWUphEKhJHQx+oLz0HRoVVg6&#13;&#10;j5S8LzdYFdM6tFwPakzh1vAHIVbcqp7Sh055fO6wOR8vVsL0JE7v2bl+8+NhVecmQ7/fH6S8W0wv&#13;&#10;myS7DbCIU/y7gJkh9YcqFavdhXRgRkKiib86e2K9fgRWz5PIgVcl/89Q/QAAAP//AwBQSwECLQAU&#13;&#10;AAYACAAAACEAtoM4kv4AAADhAQAAEwAAAAAAAAAAAAAAAAAAAAAAW0NvbnRlbnRfVHlwZXNdLnht&#13;&#10;bFBLAQItABQABgAIAAAAIQA4/SH/1gAAAJQBAAALAAAAAAAAAAAAAAAAAC8BAABfcmVscy8ucmVs&#13;&#10;c1BLAQItABQABgAIAAAAIQD97Kr2JQIAAJYEAAAOAAAAAAAAAAAAAAAAAC4CAABkcnMvZTJvRG9j&#13;&#10;LnhtbFBLAQItABQABgAIAAAAIQBeKYU13gAAAAsBAAAPAAAAAAAAAAAAAAAAAH8EAABkcnMvZG93&#13;&#10;bnJldi54bWxQSwUGAAAAAAQABADzAAAAigUAAAAA&#13;&#10;" o:allowincell="f" fillcolor="#4f81bd [3204]" strokecolor="white [3212]" strokeweight="1pt">
                    <v:shadow color="#d8d8d8 [2732]" offset="3pt,3pt"/>
                    <v:path arrowok="t"/>
                    <v:textbox style="mso-fit-shape-to-text:t" inset="14.4pt,,14.4pt">
                      <w:txbxContent>
                        <w:sdt>
                          <w:sdtPr>
                            <w:rPr>
                              <w:rFonts w:ascii="Arial" w:eastAsiaTheme="majorEastAsia" w:hAnsi="Arial" w:cs="Arial"/>
                              <w:color w:val="FFFFFF" w:themeColor="background1"/>
                              <w:sz w:val="40"/>
                              <w:szCs w:val="40"/>
                            </w:rPr>
                            <w:alias w:val="Title"/>
                            <w:id w:val="103676091"/>
                            <w:dataBinding w:prefixMappings="xmlns:ns0='http://schemas.openxmlformats.org/package/2006/metadata/core-properties' xmlns:ns1='http://purl.org/dc/elements/1.1/'" w:xpath="/ns0:coreProperties[1]/ns1:title[1]" w:storeItemID="{6C3C8BC8-F283-45AE-878A-BAB7291924A1}"/>
                            <w:text/>
                          </w:sdtPr>
                          <w:sdtContent>
                            <w:p w:rsidR="008E7A01" w:rsidRPr="005D4466" w:rsidRDefault="005D4466">
                              <w:pPr>
                                <w:pStyle w:val="NoSpacing"/>
                                <w:jc w:val="right"/>
                                <w:rPr>
                                  <w:rFonts w:ascii="Arial" w:eastAsiaTheme="majorEastAsia" w:hAnsi="Arial" w:cs="Arial"/>
                                  <w:color w:val="FFFFFF" w:themeColor="background1"/>
                                  <w:sz w:val="40"/>
                                  <w:szCs w:val="40"/>
                                </w:rPr>
                              </w:pPr>
                              <w:r w:rsidRPr="005D4466">
                                <w:rPr>
                                  <w:rFonts w:ascii="Arial" w:eastAsiaTheme="majorEastAsia" w:hAnsi="Arial" w:cs="Arial"/>
                                  <w:color w:val="FFFFFF" w:themeColor="background1"/>
                                  <w:sz w:val="40"/>
                                  <w:szCs w:val="40"/>
                                </w:rPr>
                                <w:t xml:space="preserve">Hotel </w:t>
                              </w:r>
                              <w:proofErr w:type="spellStart"/>
                              <w:r w:rsidRPr="005D4466">
                                <w:rPr>
                                  <w:rFonts w:ascii="Arial" w:eastAsiaTheme="majorEastAsia" w:hAnsi="Arial" w:cs="Arial"/>
                                  <w:color w:val="FFFFFF" w:themeColor="background1"/>
                                  <w:sz w:val="40"/>
                                  <w:szCs w:val="40"/>
                                </w:rPr>
                                <w:t>Organisational</w:t>
                              </w:r>
                              <w:proofErr w:type="spellEnd"/>
                              <w:r w:rsidRPr="005D4466">
                                <w:rPr>
                                  <w:rFonts w:ascii="Arial" w:eastAsiaTheme="majorEastAsia" w:hAnsi="Arial" w:cs="Arial"/>
                                  <w:color w:val="FFFFFF" w:themeColor="background1"/>
                                  <w:sz w:val="40"/>
                                  <w:szCs w:val="40"/>
                                </w:rPr>
                                <w:t xml:space="preserve"> Audit</w:t>
                              </w:r>
                            </w:p>
                          </w:sdtContent>
                        </w:sdt>
                      </w:txbxContent>
                    </v:textbox>
                    <w10:wrap anchorx="page" anchory="page"/>
                  </v:rect>
                </w:pict>
              </mc:Fallback>
            </mc:AlternateContent>
          </w:r>
        </w:p>
        <w:p w:rsidR="008E7A01" w:rsidRDefault="008E7A01">
          <w:pPr>
            <w:rPr>
              <w:rFonts w:ascii="Arial" w:hAnsi="Arial" w:cs="Arial"/>
              <w:sz w:val="24"/>
              <w:szCs w:val="24"/>
            </w:rPr>
          </w:pPr>
          <w:r>
            <w:rPr>
              <w:noProof/>
              <w:lang w:eastAsia="en-GB"/>
            </w:rPr>
            <w:drawing>
              <wp:anchor distT="0" distB="0" distL="114300" distR="114300" simplePos="0" relativeHeight="251661312" behindDoc="0" locked="0" layoutInCell="0" allowOverlap="1">
                <wp:simplePos x="0" y="0"/>
                <wp:positionH relativeFrom="page">
                  <wp:align>right</wp:align>
                </wp:positionH>
                <wp:positionV relativeFrom="page">
                  <wp:align>center</wp:align>
                </wp:positionV>
                <wp:extent cx="5577840" cy="3706967"/>
                <wp:effectExtent l="19050" t="9525" r="22860" b="7783"/>
                <wp:wrapNone/>
                <wp:docPr id="2"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cstate="print"/>
                        <a:stretch>
                          <a:fillRect/>
                        </a:stretch>
                      </pic:blipFill>
                      <pic:spPr>
                        <a:xfrm>
                          <a:off x="0" y="0"/>
                          <a:ext cx="5577840" cy="3706967"/>
                        </a:xfrm>
                        <a:prstGeom prst="rect">
                          <a:avLst/>
                        </a:prstGeom>
                        <a:ln w="12700">
                          <a:solidFill>
                            <a:schemeClr val="bg1"/>
                          </a:solidFill>
                        </a:ln>
                      </pic:spPr>
                    </pic:pic>
                  </a:graphicData>
                </a:graphic>
              </wp:anchor>
            </w:drawing>
          </w:r>
          <w:r>
            <w:rPr>
              <w:rFonts w:ascii="Arial" w:hAnsi="Arial" w:cs="Arial"/>
              <w:sz w:val="24"/>
              <w:szCs w:val="24"/>
            </w:rPr>
            <w:br w:type="page"/>
          </w:r>
        </w:p>
      </w:sdtContent>
    </w:sdt>
    <w:p w:rsidR="00073067" w:rsidRDefault="0001238C" w:rsidP="003529B4">
      <w:pPr>
        <w:spacing w:line="360" w:lineRule="auto"/>
        <w:jc w:val="both"/>
        <w:rPr>
          <w:rFonts w:ascii="Arial" w:hAnsi="Arial" w:cs="Arial"/>
          <w:b/>
          <w:bCs/>
          <w:sz w:val="24"/>
          <w:szCs w:val="24"/>
        </w:rPr>
      </w:pPr>
      <w:r>
        <w:rPr>
          <w:rFonts w:ascii="Arial" w:hAnsi="Arial" w:cs="Arial"/>
          <w:b/>
          <w:bCs/>
          <w:sz w:val="24"/>
          <w:szCs w:val="24"/>
        </w:rPr>
        <w:lastRenderedPageBreak/>
        <w:t>E</w:t>
      </w:r>
      <w:r w:rsidR="00073067">
        <w:rPr>
          <w:rFonts w:ascii="Arial" w:hAnsi="Arial" w:cs="Arial"/>
          <w:b/>
          <w:bCs/>
          <w:sz w:val="24"/>
          <w:szCs w:val="24"/>
        </w:rPr>
        <w:t>xecutive Summar</w:t>
      </w:r>
      <w:r w:rsidR="001E50E9">
        <w:rPr>
          <w:rFonts w:ascii="Arial" w:hAnsi="Arial" w:cs="Arial"/>
          <w:b/>
          <w:bCs/>
          <w:sz w:val="24"/>
          <w:szCs w:val="24"/>
        </w:rPr>
        <w:t>y</w:t>
      </w:r>
    </w:p>
    <w:p w:rsidR="00073067" w:rsidRDefault="00073067" w:rsidP="003529B4">
      <w:pPr>
        <w:spacing w:line="360" w:lineRule="auto"/>
        <w:jc w:val="both"/>
        <w:rPr>
          <w:rFonts w:ascii="Arial" w:hAnsi="Arial" w:cs="Arial"/>
          <w:sz w:val="24"/>
          <w:szCs w:val="24"/>
        </w:rPr>
      </w:pPr>
      <w:r>
        <w:rPr>
          <w:rFonts w:ascii="Arial" w:hAnsi="Arial" w:cs="Arial"/>
          <w:sz w:val="24"/>
          <w:szCs w:val="24"/>
        </w:rPr>
        <w:t xml:space="preserve">This is an audit report on Hilton hotel Groups regarding their organisational structure, culture and goals. The repost analyses impact of the recent change that hotel had to go through and the manner they cope up with the change. </w:t>
      </w:r>
      <w:r w:rsidR="009D1BE4">
        <w:rPr>
          <w:rFonts w:ascii="Arial" w:hAnsi="Arial" w:cs="Arial"/>
          <w:sz w:val="24"/>
          <w:szCs w:val="24"/>
        </w:rPr>
        <w:t>Finally Hilton’s strategic direction and current business performance is also evaluated.</w:t>
      </w:r>
    </w:p>
    <w:p w:rsidR="009D1BE4" w:rsidRDefault="0090179E" w:rsidP="003529B4">
      <w:pPr>
        <w:spacing w:line="360" w:lineRule="auto"/>
        <w:jc w:val="both"/>
        <w:rPr>
          <w:rFonts w:ascii="Arial" w:hAnsi="Arial" w:cs="Arial"/>
          <w:sz w:val="24"/>
          <w:szCs w:val="24"/>
        </w:rPr>
      </w:pPr>
      <w:r>
        <w:rPr>
          <w:rFonts w:ascii="Arial" w:hAnsi="Arial" w:cs="Arial"/>
          <w:sz w:val="24"/>
          <w:szCs w:val="24"/>
        </w:rPr>
        <w:t xml:space="preserve">The report identified due to massive operational size of the business they structured their business in divisional structure. </w:t>
      </w:r>
      <w:r w:rsidR="00473173">
        <w:rPr>
          <w:rFonts w:ascii="Arial" w:hAnsi="Arial" w:cs="Arial"/>
          <w:sz w:val="24"/>
          <w:szCs w:val="24"/>
        </w:rPr>
        <w:t xml:space="preserve">So every establishment maintains its standard. </w:t>
      </w:r>
      <w:r w:rsidR="00BE3F58">
        <w:rPr>
          <w:rFonts w:ascii="Arial" w:hAnsi="Arial" w:cs="Arial"/>
          <w:sz w:val="24"/>
          <w:szCs w:val="24"/>
        </w:rPr>
        <w:t xml:space="preserve">The report also identified that due to change in external environment especially the global pandemic, hotel faced its biggest obstacles in 101 years. The pandemic made management change view point for this business. Currently they are more emphasising on customer relation and employee welfare. Furthermore, they became also aware that they need to change their business practise in more sustainable method. Finally, </w:t>
      </w:r>
      <w:r w:rsidR="00941C3C">
        <w:rPr>
          <w:rFonts w:ascii="Arial" w:hAnsi="Arial" w:cs="Arial"/>
          <w:sz w:val="24"/>
          <w:szCs w:val="24"/>
        </w:rPr>
        <w:t>with their intelligent franchise method they expanded their business in a profitable manne</w:t>
      </w:r>
      <w:r w:rsidR="000D0118">
        <w:rPr>
          <w:rFonts w:ascii="Arial" w:hAnsi="Arial" w:cs="Arial"/>
          <w:sz w:val="24"/>
          <w:szCs w:val="24"/>
        </w:rPr>
        <w:t>r.</w:t>
      </w:r>
    </w:p>
    <w:p w:rsidR="002E07B1" w:rsidRDefault="002E07B1" w:rsidP="003529B4">
      <w:pPr>
        <w:spacing w:line="360" w:lineRule="auto"/>
        <w:jc w:val="both"/>
        <w:rPr>
          <w:rFonts w:ascii="Arial" w:hAnsi="Arial" w:cs="Arial"/>
          <w:sz w:val="24"/>
          <w:szCs w:val="24"/>
        </w:rPr>
      </w:pPr>
    </w:p>
    <w:p w:rsidR="002E07B1" w:rsidRDefault="002E07B1" w:rsidP="003529B4">
      <w:pPr>
        <w:spacing w:line="360" w:lineRule="auto"/>
        <w:jc w:val="both"/>
        <w:rPr>
          <w:rFonts w:ascii="Arial" w:hAnsi="Arial" w:cs="Arial"/>
          <w:sz w:val="24"/>
          <w:szCs w:val="24"/>
        </w:rPr>
      </w:pPr>
    </w:p>
    <w:p w:rsidR="002E07B1" w:rsidRDefault="002E07B1" w:rsidP="003529B4">
      <w:pPr>
        <w:spacing w:line="360" w:lineRule="auto"/>
        <w:jc w:val="both"/>
        <w:rPr>
          <w:rFonts w:ascii="Arial" w:hAnsi="Arial" w:cs="Arial"/>
          <w:sz w:val="24"/>
          <w:szCs w:val="24"/>
        </w:rPr>
      </w:pPr>
    </w:p>
    <w:p w:rsidR="002E07B1" w:rsidRDefault="002E07B1" w:rsidP="003529B4">
      <w:pPr>
        <w:spacing w:line="360" w:lineRule="auto"/>
        <w:jc w:val="both"/>
        <w:rPr>
          <w:rFonts w:ascii="Arial" w:hAnsi="Arial" w:cs="Arial"/>
          <w:sz w:val="24"/>
          <w:szCs w:val="24"/>
        </w:rPr>
      </w:pPr>
    </w:p>
    <w:p w:rsidR="002E07B1" w:rsidRDefault="002E07B1" w:rsidP="003529B4">
      <w:pPr>
        <w:spacing w:line="360" w:lineRule="auto"/>
        <w:jc w:val="both"/>
        <w:rPr>
          <w:rFonts w:ascii="Arial" w:hAnsi="Arial" w:cs="Arial"/>
          <w:sz w:val="24"/>
          <w:szCs w:val="24"/>
        </w:rPr>
      </w:pPr>
    </w:p>
    <w:p w:rsidR="002E07B1" w:rsidRDefault="002E07B1" w:rsidP="003529B4">
      <w:pPr>
        <w:spacing w:line="360" w:lineRule="auto"/>
        <w:jc w:val="both"/>
        <w:rPr>
          <w:rFonts w:ascii="Arial" w:hAnsi="Arial" w:cs="Arial"/>
          <w:sz w:val="24"/>
          <w:szCs w:val="24"/>
        </w:rPr>
      </w:pPr>
    </w:p>
    <w:p w:rsidR="002E07B1" w:rsidRDefault="002E07B1" w:rsidP="003529B4">
      <w:pPr>
        <w:spacing w:line="360" w:lineRule="auto"/>
        <w:jc w:val="both"/>
        <w:rPr>
          <w:rFonts w:ascii="Arial" w:hAnsi="Arial" w:cs="Arial"/>
          <w:sz w:val="24"/>
          <w:szCs w:val="24"/>
        </w:rPr>
      </w:pPr>
    </w:p>
    <w:p w:rsidR="002E07B1" w:rsidRDefault="002E07B1" w:rsidP="003529B4">
      <w:pPr>
        <w:spacing w:line="360" w:lineRule="auto"/>
        <w:jc w:val="both"/>
        <w:rPr>
          <w:rFonts w:ascii="Arial" w:hAnsi="Arial" w:cs="Arial"/>
          <w:sz w:val="24"/>
          <w:szCs w:val="24"/>
        </w:rPr>
      </w:pPr>
    </w:p>
    <w:p w:rsidR="002E07B1" w:rsidRPr="00073067" w:rsidRDefault="002E07B1" w:rsidP="003529B4">
      <w:pPr>
        <w:spacing w:line="360" w:lineRule="auto"/>
        <w:jc w:val="both"/>
        <w:rPr>
          <w:rFonts w:ascii="Arial" w:hAnsi="Arial" w:cs="Arial"/>
          <w:sz w:val="24"/>
          <w:szCs w:val="24"/>
        </w:rPr>
      </w:pPr>
    </w:p>
    <w:p w:rsidR="00073067" w:rsidRDefault="002E07B1" w:rsidP="002E07B1">
      <w:pPr>
        <w:jc w:val="center"/>
        <w:rPr>
          <w:rFonts w:ascii="Arial" w:hAnsi="Arial" w:cs="Arial"/>
          <w:b/>
          <w:bCs/>
          <w:sz w:val="24"/>
          <w:szCs w:val="24"/>
        </w:rPr>
      </w:pPr>
      <w:r w:rsidRPr="002E07B1">
        <w:rPr>
          <w:noProof/>
          <w:szCs w:val="24"/>
        </w:rPr>
        <w:lastRenderedPageBreak/>
        <w:drawing>
          <wp:inline distT="0" distB="0" distL="0" distR="0">
            <wp:extent cx="5337810" cy="141414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337810" cy="1414145"/>
                    </a:xfrm>
                    <a:prstGeom prst="rect">
                      <a:avLst/>
                    </a:prstGeom>
                    <a:noFill/>
                    <a:ln w="9525">
                      <a:noFill/>
                      <a:miter lim="800000"/>
                      <a:headEnd/>
                      <a:tailEnd/>
                    </a:ln>
                  </pic:spPr>
                </pic:pic>
              </a:graphicData>
            </a:graphic>
          </wp:inline>
        </w:drawing>
      </w:r>
    </w:p>
    <w:p w:rsidR="00DF364B" w:rsidRDefault="00DF364B">
      <w:pPr>
        <w:rPr>
          <w:rFonts w:ascii="Arial" w:hAnsi="Arial" w:cs="Arial"/>
          <w:b/>
          <w:bCs/>
          <w:sz w:val="24"/>
          <w:szCs w:val="24"/>
        </w:rPr>
      </w:pPr>
    </w:p>
    <w:p w:rsidR="00DF364B" w:rsidRDefault="00DF364B">
      <w:pPr>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DF364B" w:rsidRDefault="00DF364B" w:rsidP="003529B4">
      <w:pPr>
        <w:spacing w:line="360" w:lineRule="auto"/>
        <w:jc w:val="both"/>
        <w:rPr>
          <w:rFonts w:ascii="Arial" w:hAnsi="Arial" w:cs="Arial"/>
          <w:b/>
          <w:bCs/>
          <w:sz w:val="24"/>
          <w:szCs w:val="24"/>
        </w:rPr>
      </w:pPr>
    </w:p>
    <w:p w:rsidR="002E07B1" w:rsidRDefault="002E07B1" w:rsidP="003529B4">
      <w:pPr>
        <w:spacing w:line="360" w:lineRule="auto"/>
        <w:jc w:val="both"/>
        <w:rPr>
          <w:rFonts w:ascii="Arial" w:hAnsi="Arial" w:cs="Arial"/>
          <w:b/>
          <w:bCs/>
          <w:sz w:val="24"/>
          <w:szCs w:val="24"/>
        </w:rPr>
      </w:pPr>
    </w:p>
    <w:p w:rsidR="002E07B1" w:rsidRDefault="002E07B1" w:rsidP="003529B4">
      <w:pPr>
        <w:spacing w:line="360" w:lineRule="auto"/>
        <w:jc w:val="both"/>
        <w:rPr>
          <w:rFonts w:ascii="Arial" w:hAnsi="Arial" w:cs="Arial"/>
          <w:b/>
          <w:bCs/>
          <w:sz w:val="24"/>
          <w:szCs w:val="24"/>
        </w:rPr>
      </w:pPr>
    </w:p>
    <w:p w:rsidR="002E07B1" w:rsidRDefault="002E07B1" w:rsidP="003529B4">
      <w:pPr>
        <w:spacing w:line="360" w:lineRule="auto"/>
        <w:jc w:val="both"/>
        <w:rPr>
          <w:rFonts w:ascii="Arial" w:hAnsi="Arial" w:cs="Arial"/>
          <w:b/>
          <w:bCs/>
          <w:sz w:val="24"/>
          <w:szCs w:val="24"/>
        </w:rPr>
      </w:pPr>
    </w:p>
    <w:p w:rsidR="002E07B1" w:rsidRDefault="002E07B1" w:rsidP="003529B4">
      <w:pPr>
        <w:spacing w:line="360" w:lineRule="auto"/>
        <w:jc w:val="both"/>
        <w:rPr>
          <w:rFonts w:ascii="Arial" w:hAnsi="Arial" w:cs="Arial"/>
          <w:b/>
          <w:bCs/>
          <w:sz w:val="24"/>
          <w:szCs w:val="24"/>
        </w:rPr>
      </w:pPr>
    </w:p>
    <w:p w:rsidR="002E07B1" w:rsidRDefault="002E07B1" w:rsidP="003529B4">
      <w:pPr>
        <w:spacing w:line="360" w:lineRule="auto"/>
        <w:jc w:val="both"/>
        <w:rPr>
          <w:rFonts w:ascii="Arial" w:hAnsi="Arial" w:cs="Arial"/>
          <w:b/>
          <w:bCs/>
          <w:sz w:val="24"/>
          <w:szCs w:val="24"/>
        </w:rPr>
      </w:pPr>
    </w:p>
    <w:p w:rsidR="002E07B1" w:rsidRDefault="002E07B1" w:rsidP="003529B4">
      <w:pPr>
        <w:spacing w:line="360" w:lineRule="auto"/>
        <w:jc w:val="both"/>
        <w:rPr>
          <w:rFonts w:ascii="Arial" w:hAnsi="Arial" w:cs="Arial"/>
          <w:b/>
          <w:bCs/>
          <w:sz w:val="24"/>
          <w:szCs w:val="24"/>
        </w:rPr>
      </w:pPr>
    </w:p>
    <w:p w:rsidR="002E07B1" w:rsidRDefault="002E07B1" w:rsidP="003529B4">
      <w:pPr>
        <w:spacing w:line="360" w:lineRule="auto"/>
        <w:jc w:val="both"/>
        <w:rPr>
          <w:rFonts w:ascii="Arial" w:hAnsi="Arial" w:cs="Arial"/>
          <w:b/>
          <w:bCs/>
          <w:sz w:val="24"/>
          <w:szCs w:val="24"/>
        </w:rPr>
      </w:pPr>
    </w:p>
    <w:p w:rsidR="003529B4" w:rsidRPr="00F62FD7" w:rsidRDefault="003529B4" w:rsidP="003529B4">
      <w:pPr>
        <w:spacing w:line="360" w:lineRule="auto"/>
        <w:jc w:val="both"/>
        <w:rPr>
          <w:rFonts w:ascii="Arial" w:hAnsi="Arial" w:cs="Arial"/>
          <w:b/>
          <w:bCs/>
          <w:sz w:val="24"/>
          <w:szCs w:val="24"/>
        </w:rPr>
      </w:pPr>
      <w:r w:rsidRPr="00F62FD7">
        <w:rPr>
          <w:rFonts w:ascii="Arial" w:hAnsi="Arial" w:cs="Arial"/>
          <w:b/>
          <w:bCs/>
          <w:sz w:val="24"/>
          <w:szCs w:val="24"/>
        </w:rPr>
        <w:lastRenderedPageBreak/>
        <w:t>Introducti</w:t>
      </w:r>
      <w:r w:rsidR="000D0118">
        <w:rPr>
          <w:rFonts w:ascii="Arial" w:hAnsi="Arial" w:cs="Arial"/>
          <w:b/>
          <w:bCs/>
          <w:sz w:val="24"/>
          <w:szCs w:val="24"/>
        </w:rPr>
        <w:t>on</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Hilton Hotel Group is an American multinational hospitality business that incorporates with hotel and resorts, founded by Conrad Hilton in May 1919 (Hilton, 2022). Hotel Tech Report (2022) reported that this company is consisting of 18 brands with more than 6800 properties across 122 countries and territories. Ward (2022) added by saying that Hilton ranked number one in the US on Forbes’ list of America’s Large Employers. </w:t>
      </w:r>
      <w:r w:rsidR="00085730">
        <w:rPr>
          <w:rFonts w:ascii="Arial" w:hAnsi="Arial" w:cs="Arial"/>
          <w:sz w:val="24"/>
          <w:szCs w:val="24"/>
        </w:rPr>
        <w:t>Furthermore, this brand has contributed over $1 trillion dollars in global econom</w:t>
      </w:r>
      <w:r w:rsidR="00803097">
        <w:rPr>
          <w:rFonts w:ascii="Arial" w:hAnsi="Arial" w:cs="Arial"/>
          <w:sz w:val="24"/>
          <w:szCs w:val="24"/>
        </w:rPr>
        <w:t>y.</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As of 2021, Hilton Hotel Group generate $0.60 billion slightly increase from the previous year’s total of $0.42 billion (Lock, 2022). In 2020 due to Covid- 19 pandemic Hilton Group’s number of employees declined by 18.5% (141,000 employees). However, in 2021 the hotel group managed to bounce back, thus their workforce is increased by 0.7% compared against previous year (Macro Trends, 2022).   </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This is an audit report of the Hilton Group Hotel to identify its organisational structure, culture and goals. Furthermore, hotel groups recent change initiatives, impact of change and how well they managed these changes will be analysed and evaluated. Finally, company’s strategic directions and current business performance will also be analysed to get clear view of Hilton Hotel Group present status in the hospitality industry.</w:t>
      </w:r>
    </w:p>
    <w:p w:rsidR="003529B4" w:rsidRPr="00F62FD7" w:rsidRDefault="003529B4" w:rsidP="003529B4">
      <w:pPr>
        <w:spacing w:line="360" w:lineRule="auto"/>
        <w:jc w:val="both"/>
        <w:rPr>
          <w:rFonts w:ascii="Arial" w:hAnsi="Arial" w:cs="Arial"/>
          <w:sz w:val="24"/>
          <w:szCs w:val="24"/>
        </w:rPr>
      </w:pPr>
    </w:p>
    <w:p w:rsidR="003529B4" w:rsidRPr="00F62FD7" w:rsidRDefault="003529B4" w:rsidP="003529B4">
      <w:pPr>
        <w:spacing w:line="360" w:lineRule="auto"/>
        <w:jc w:val="both"/>
        <w:rPr>
          <w:rFonts w:ascii="Arial" w:hAnsi="Arial" w:cs="Arial"/>
          <w:b/>
          <w:bCs/>
          <w:sz w:val="24"/>
          <w:szCs w:val="24"/>
        </w:rPr>
      </w:pPr>
      <w:r w:rsidRPr="00F62FD7">
        <w:rPr>
          <w:rFonts w:ascii="Arial" w:hAnsi="Arial" w:cs="Arial"/>
          <w:b/>
          <w:bCs/>
          <w:sz w:val="24"/>
          <w:szCs w:val="24"/>
        </w:rPr>
        <w:t>Hilton’s organisational structure, culture and goals</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Hilton Hotel Groups goal is to ‘fill the earth with the light and warmth of hospitality by delivering exceptional experiences– every hotel, every guest, and every time’ (Hilton, 2022). Furthermore they Hilton hotel group also wants to increase their involvement in social impact and would like to substantially reduce environmental footprint through sustainable hospitality across value chain (Hilton, 2022). </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To achieve goals and company objectives, organisational structure relates and aligns workforce of an organisation (Ali &amp; </w:t>
      </w:r>
      <w:proofErr w:type="spellStart"/>
      <w:r w:rsidRPr="00F62FD7">
        <w:rPr>
          <w:rFonts w:ascii="Arial" w:hAnsi="Arial" w:cs="Arial"/>
          <w:sz w:val="24"/>
          <w:szCs w:val="24"/>
        </w:rPr>
        <w:t>Varoğlu</w:t>
      </w:r>
      <w:proofErr w:type="spellEnd"/>
      <w:r w:rsidRPr="00F62FD7">
        <w:rPr>
          <w:rFonts w:ascii="Arial" w:hAnsi="Arial" w:cs="Arial"/>
          <w:sz w:val="24"/>
          <w:szCs w:val="24"/>
        </w:rPr>
        <w:t xml:space="preserve">, 2022). </w:t>
      </w:r>
      <w:proofErr w:type="spellStart"/>
      <w:r w:rsidRPr="00F62FD7">
        <w:rPr>
          <w:rFonts w:ascii="Arial" w:hAnsi="Arial" w:cs="Arial"/>
          <w:sz w:val="24"/>
          <w:szCs w:val="24"/>
        </w:rPr>
        <w:t>Närman</w:t>
      </w:r>
      <w:proofErr w:type="spellEnd"/>
      <w:r w:rsidRPr="00F62FD7">
        <w:rPr>
          <w:rFonts w:ascii="Arial" w:hAnsi="Arial" w:cs="Arial"/>
          <w:sz w:val="24"/>
          <w:szCs w:val="24"/>
        </w:rPr>
        <w:t xml:space="preserve"> et al (2012) suggested that there are five elements in an organisational structure- job designating, hierarchical levels, departmentalisation, span of control and chain of command. </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lastRenderedPageBreak/>
        <w:t>Organisational structure keeps everything in order for the organisation to deliver value to the market. Furthermore, structure provides a tight connection among ideas of competitive strategy and value chain. Maintains chain of command and decentralise the authoritative power, therefore employees feel motivated and enthusiastic. Whereas, this structure increase bureaucratic burden and slow down the operation (</w:t>
      </w:r>
      <w:proofErr w:type="spellStart"/>
      <w:r w:rsidRPr="00F62FD7">
        <w:rPr>
          <w:rFonts w:ascii="Arial" w:hAnsi="Arial" w:cs="Arial"/>
          <w:sz w:val="24"/>
          <w:szCs w:val="24"/>
        </w:rPr>
        <w:t>Kiruba</w:t>
      </w:r>
      <w:proofErr w:type="spellEnd"/>
      <w:r w:rsidRPr="00F62FD7">
        <w:rPr>
          <w:rFonts w:ascii="Arial" w:hAnsi="Arial" w:cs="Arial"/>
          <w:sz w:val="24"/>
          <w:szCs w:val="24"/>
        </w:rPr>
        <w:t xml:space="preserve"> et al, 202</w:t>
      </w:r>
      <w:r w:rsidR="00803097">
        <w:rPr>
          <w:rFonts w:ascii="Arial" w:hAnsi="Arial" w:cs="Arial"/>
          <w:sz w:val="24"/>
          <w:szCs w:val="24"/>
        </w:rPr>
        <w:t>0).</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Due to massive size of the business Hilton organisational structure can be described as divisional structure. According to Fairfield (2016), divisional organisational structure is a system by which company segment employees based on market or product or nature of their jobs. The author also suggested that companies that offer services to both business and customers are more likely to use divisional structure. Such structure also helps businesses to operate in global market with distinct geographical locations.  </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Heath (2014) identified that Hilton has three divisional structure- ownership division, management and franchise division and timeshare division. The first two divisions’ falls under Hilton Hotels &amp; Resorts leadership and the third- timeshare falls under Hilton Grand Vacations. </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Since Christopher J. </w:t>
      </w:r>
      <w:proofErr w:type="spellStart"/>
      <w:r w:rsidRPr="00F62FD7">
        <w:rPr>
          <w:rFonts w:ascii="Arial" w:hAnsi="Arial" w:cs="Arial"/>
          <w:sz w:val="24"/>
          <w:szCs w:val="24"/>
        </w:rPr>
        <w:t>Nassetta</w:t>
      </w:r>
      <w:proofErr w:type="spellEnd"/>
      <w:r w:rsidRPr="00F62FD7">
        <w:rPr>
          <w:rFonts w:ascii="Arial" w:hAnsi="Arial" w:cs="Arial"/>
          <w:sz w:val="24"/>
          <w:szCs w:val="24"/>
        </w:rPr>
        <w:t xml:space="preserve"> introduced restructuring and new initiatives in 2007, communicating and cooperation between individual business units and Hilton worldwide has seen an improvement in its organisational culture (Hilton, 2022). </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Moreover, they enhanced organisational culture to promote the spirit of unity and decision making speed has been reduced in every level to improve stakeholder satisfaction. Improving the integration of timeshare unit Hilton Worldwide saw a 44% rise in timeshare unit revenue in last six years (Business Wire, 2021). </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Over the last century, Hilton Hotel Group lead with culture and committed to making world’s best working environment. Employees were given industry-leading benefits to empower to become their best version. Employees of Hilton brand loves working for the brand as they take pride in the brand. They maintain a meaningful and fun working environment. And finally this enables them to work and connect with people (Hilton, 2021). </w:t>
      </w:r>
    </w:p>
    <w:p w:rsidR="003529B4" w:rsidRPr="00F62FD7" w:rsidRDefault="003529B4" w:rsidP="003529B4">
      <w:pPr>
        <w:spacing w:line="360" w:lineRule="auto"/>
        <w:jc w:val="both"/>
        <w:rPr>
          <w:rFonts w:ascii="Arial" w:hAnsi="Arial" w:cs="Arial"/>
          <w:sz w:val="24"/>
          <w:szCs w:val="24"/>
        </w:rPr>
      </w:pPr>
      <w:r w:rsidRPr="00F62FD7">
        <w:rPr>
          <w:rFonts w:ascii="Arial" w:hAnsi="Arial" w:cs="Arial"/>
          <w:sz w:val="24"/>
          <w:szCs w:val="24"/>
        </w:rPr>
        <w:t xml:space="preserve">Hilton brand has been recognised for the commitment to diversity, equity and inclusion, made its place in DiversityInc, placing first in 2021 (Hilton, 2020). In addition, </w:t>
      </w:r>
      <w:r w:rsidRPr="00F62FD7">
        <w:rPr>
          <w:rFonts w:ascii="Arial" w:hAnsi="Arial" w:cs="Arial"/>
          <w:sz w:val="24"/>
          <w:szCs w:val="24"/>
        </w:rPr>
        <w:lastRenderedPageBreak/>
        <w:t>they also placed as top business on a record 12 speciality categories, counting Board of Directors, Executive Diversity Councils, Latino Executives, Native American/Pacific Islander Executives, Asian American Executives, veterans, philanthropy, mentoring, people with Disabilities, Employee Resource Groups, Sponsorship and ESG (McLean, 2021).</w:t>
      </w:r>
    </w:p>
    <w:p w:rsidR="003529B4" w:rsidRPr="00F62FD7" w:rsidRDefault="003529B4" w:rsidP="003529B4">
      <w:pPr>
        <w:spacing w:line="360" w:lineRule="auto"/>
        <w:jc w:val="both"/>
        <w:rPr>
          <w:rFonts w:ascii="Arial" w:hAnsi="Arial" w:cs="Arial"/>
          <w:sz w:val="24"/>
          <w:szCs w:val="24"/>
        </w:rPr>
      </w:pPr>
    </w:p>
    <w:p w:rsidR="00AE4E2B" w:rsidRPr="00F62FD7" w:rsidRDefault="00F62FD7" w:rsidP="003529B4">
      <w:pPr>
        <w:spacing w:line="360" w:lineRule="auto"/>
        <w:jc w:val="both"/>
        <w:rPr>
          <w:rFonts w:ascii="Arial" w:hAnsi="Arial" w:cs="Arial"/>
          <w:b/>
          <w:bCs/>
          <w:sz w:val="24"/>
          <w:szCs w:val="24"/>
        </w:rPr>
      </w:pPr>
      <w:r w:rsidRPr="00F62FD7">
        <w:rPr>
          <w:rFonts w:ascii="Arial" w:hAnsi="Arial" w:cs="Arial"/>
          <w:b/>
          <w:bCs/>
          <w:sz w:val="24"/>
          <w:szCs w:val="24"/>
        </w:rPr>
        <w:t>Impact of change on Hilton Hotel Group</w:t>
      </w:r>
    </w:p>
    <w:p w:rsidR="003113EF" w:rsidRDefault="008E52F8" w:rsidP="003529B4">
      <w:pPr>
        <w:spacing w:line="360" w:lineRule="auto"/>
        <w:jc w:val="both"/>
        <w:rPr>
          <w:rFonts w:ascii="Arial" w:hAnsi="Arial" w:cs="Arial"/>
          <w:sz w:val="24"/>
          <w:szCs w:val="24"/>
        </w:rPr>
      </w:pPr>
      <w:r>
        <w:rPr>
          <w:rFonts w:ascii="Arial" w:hAnsi="Arial" w:cs="Arial"/>
          <w:sz w:val="24"/>
          <w:szCs w:val="24"/>
        </w:rPr>
        <w:t>Covid- 19 ha</w:t>
      </w:r>
      <w:r w:rsidR="002643C6">
        <w:rPr>
          <w:rFonts w:ascii="Arial" w:hAnsi="Arial" w:cs="Arial"/>
          <w:sz w:val="24"/>
          <w:szCs w:val="24"/>
        </w:rPr>
        <w:t>d a large impact on global econ</w:t>
      </w:r>
      <w:r>
        <w:rPr>
          <w:rFonts w:ascii="Arial" w:hAnsi="Arial" w:cs="Arial"/>
          <w:sz w:val="24"/>
          <w:szCs w:val="24"/>
        </w:rPr>
        <w:t xml:space="preserve">omy as well as the global tourism </w:t>
      </w:r>
      <w:r w:rsidR="002643C6">
        <w:rPr>
          <w:rFonts w:ascii="Arial" w:hAnsi="Arial" w:cs="Arial"/>
          <w:sz w:val="24"/>
          <w:szCs w:val="24"/>
        </w:rPr>
        <w:t>business</w:t>
      </w:r>
      <w:r>
        <w:rPr>
          <w:rFonts w:ascii="Arial" w:hAnsi="Arial" w:cs="Arial"/>
          <w:sz w:val="24"/>
          <w:szCs w:val="24"/>
        </w:rPr>
        <w:t xml:space="preserve">, which had to </w:t>
      </w:r>
      <w:r w:rsidR="002643C6">
        <w:rPr>
          <w:rFonts w:ascii="Arial" w:hAnsi="Arial" w:cs="Arial"/>
          <w:sz w:val="24"/>
          <w:szCs w:val="24"/>
        </w:rPr>
        <w:t>adjust</w:t>
      </w:r>
      <w:r>
        <w:rPr>
          <w:rFonts w:ascii="Arial" w:hAnsi="Arial" w:cs="Arial"/>
          <w:sz w:val="24"/>
          <w:szCs w:val="24"/>
        </w:rPr>
        <w:t xml:space="preserve"> due to </w:t>
      </w:r>
      <w:r w:rsidR="00C06A3C">
        <w:rPr>
          <w:rFonts w:ascii="Arial" w:hAnsi="Arial" w:cs="Arial"/>
          <w:sz w:val="24"/>
          <w:szCs w:val="24"/>
        </w:rPr>
        <w:t>the lockdowns</w:t>
      </w:r>
      <w:r>
        <w:rPr>
          <w:rFonts w:ascii="Arial" w:hAnsi="Arial" w:cs="Arial"/>
          <w:sz w:val="24"/>
          <w:szCs w:val="24"/>
        </w:rPr>
        <w:t xml:space="preserve"> and health concerns among clients.</w:t>
      </w:r>
      <w:r w:rsidR="002643C6">
        <w:rPr>
          <w:rFonts w:ascii="Arial" w:hAnsi="Arial" w:cs="Arial"/>
          <w:sz w:val="24"/>
          <w:szCs w:val="24"/>
        </w:rPr>
        <w:t xml:space="preserve"> </w:t>
      </w:r>
      <w:r w:rsidR="00663F22">
        <w:rPr>
          <w:rFonts w:ascii="Arial" w:hAnsi="Arial" w:cs="Arial"/>
          <w:sz w:val="24"/>
          <w:szCs w:val="24"/>
        </w:rPr>
        <w:t xml:space="preserve">Accordingly to the president and CEO of Hilton Christopher J. </w:t>
      </w:r>
      <w:proofErr w:type="spellStart"/>
      <w:r w:rsidR="00663F22">
        <w:rPr>
          <w:rFonts w:ascii="Arial" w:hAnsi="Arial" w:cs="Arial"/>
          <w:sz w:val="24"/>
          <w:szCs w:val="24"/>
        </w:rPr>
        <w:t>Nassetta</w:t>
      </w:r>
      <w:proofErr w:type="spellEnd"/>
      <w:r w:rsidR="00663F22">
        <w:rPr>
          <w:rFonts w:ascii="Arial" w:hAnsi="Arial" w:cs="Arial"/>
          <w:sz w:val="24"/>
          <w:szCs w:val="24"/>
        </w:rPr>
        <w:t xml:space="preserve">, Covid- 19 did not </w:t>
      </w:r>
      <w:r w:rsidR="007C0EB8">
        <w:rPr>
          <w:rFonts w:ascii="Arial" w:hAnsi="Arial" w:cs="Arial"/>
          <w:sz w:val="24"/>
          <w:szCs w:val="24"/>
        </w:rPr>
        <w:t>have</w:t>
      </w:r>
      <w:r w:rsidR="001506B6">
        <w:rPr>
          <w:rFonts w:ascii="Arial" w:hAnsi="Arial" w:cs="Arial"/>
          <w:sz w:val="24"/>
          <w:szCs w:val="24"/>
        </w:rPr>
        <w:t xml:space="preserve"> significant</w:t>
      </w:r>
      <w:r w:rsidR="00663F22">
        <w:rPr>
          <w:rFonts w:ascii="Arial" w:hAnsi="Arial" w:cs="Arial"/>
          <w:sz w:val="24"/>
          <w:szCs w:val="24"/>
        </w:rPr>
        <w:t xml:space="preserve"> impact on the Hilton group till first quarter of 2020. </w:t>
      </w:r>
      <w:r w:rsidR="00357674">
        <w:rPr>
          <w:rFonts w:ascii="Arial" w:hAnsi="Arial" w:cs="Arial"/>
          <w:sz w:val="24"/>
          <w:szCs w:val="24"/>
        </w:rPr>
        <w:t xml:space="preserve">Moreover, the president added by saying that their main priority during the pandemic is to safeguard the guests and employees. </w:t>
      </w:r>
      <w:r w:rsidR="00EC4B1A">
        <w:rPr>
          <w:rFonts w:ascii="Arial" w:hAnsi="Arial" w:cs="Arial"/>
          <w:sz w:val="24"/>
          <w:szCs w:val="24"/>
        </w:rPr>
        <w:t>Furthermore, they already took precautionary measures to protect the business by securing liquidity position</w:t>
      </w:r>
      <w:r w:rsidR="00020C91">
        <w:rPr>
          <w:rFonts w:ascii="Arial" w:hAnsi="Arial" w:cs="Arial"/>
          <w:sz w:val="24"/>
          <w:szCs w:val="24"/>
        </w:rPr>
        <w:t xml:space="preserve"> (Simon, 2020)</w:t>
      </w:r>
      <w:r w:rsidR="00EC4B1A">
        <w:rPr>
          <w:rFonts w:ascii="Arial" w:hAnsi="Arial" w:cs="Arial"/>
          <w:sz w:val="24"/>
          <w:szCs w:val="24"/>
        </w:rPr>
        <w:t>.</w:t>
      </w:r>
      <w:r w:rsidR="005A7826">
        <w:rPr>
          <w:rFonts w:ascii="Arial" w:hAnsi="Arial" w:cs="Arial"/>
          <w:sz w:val="24"/>
          <w:szCs w:val="24"/>
        </w:rPr>
        <w:t xml:space="preserve"> </w:t>
      </w:r>
    </w:p>
    <w:p w:rsidR="00357674" w:rsidRDefault="003A474B" w:rsidP="003529B4">
      <w:pPr>
        <w:spacing w:line="360" w:lineRule="auto"/>
        <w:jc w:val="both"/>
        <w:rPr>
          <w:rFonts w:ascii="Arial" w:hAnsi="Arial" w:cs="Arial"/>
          <w:sz w:val="24"/>
          <w:szCs w:val="24"/>
        </w:rPr>
      </w:pPr>
      <w:r>
        <w:rPr>
          <w:rFonts w:ascii="Arial" w:hAnsi="Arial" w:cs="Arial"/>
          <w:sz w:val="24"/>
          <w:szCs w:val="24"/>
        </w:rPr>
        <w:t xml:space="preserve">McLean (2020) identified that the pandemic is the biggest test in Hilton’s 101 years of history. </w:t>
      </w:r>
      <w:r w:rsidR="003113EF">
        <w:rPr>
          <w:rFonts w:ascii="Arial" w:hAnsi="Arial" w:cs="Arial"/>
          <w:sz w:val="24"/>
          <w:szCs w:val="24"/>
        </w:rPr>
        <w:t>It resilient capital light business model helped the company to reach its 12 million room milestone in the fourth quarter of 2020.</w:t>
      </w:r>
      <w:r w:rsidR="00192018">
        <w:rPr>
          <w:rFonts w:ascii="Arial" w:hAnsi="Arial" w:cs="Arial"/>
          <w:sz w:val="24"/>
          <w:szCs w:val="24"/>
        </w:rPr>
        <w:t xml:space="preserve"> He also identified that three of the hotels helped the business cross this threshold paint a picture of Hilton’s global </w:t>
      </w:r>
      <w:r w:rsidR="001A5B50">
        <w:rPr>
          <w:rFonts w:ascii="Arial" w:hAnsi="Arial" w:cs="Arial"/>
          <w:sz w:val="24"/>
          <w:szCs w:val="24"/>
        </w:rPr>
        <w:t>expansion</w:t>
      </w:r>
      <w:r w:rsidR="00192018">
        <w:rPr>
          <w:rFonts w:ascii="Arial" w:hAnsi="Arial" w:cs="Arial"/>
          <w:sz w:val="24"/>
          <w:szCs w:val="24"/>
        </w:rPr>
        <w:t xml:space="preserve"> </w:t>
      </w:r>
      <w:r w:rsidR="00CD0EF7">
        <w:rPr>
          <w:rFonts w:ascii="Arial" w:hAnsi="Arial" w:cs="Arial"/>
          <w:sz w:val="24"/>
          <w:szCs w:val="24"/>
        </w:rPr>
        <w:t>story-</w:t>
      </w:r>
      <w:r w:rsidR="00136738">
        <w:rPr>
          <w:rFonts w:ascii="Arial" w:hAnsi="Arial" w:cs="Arial"/>
          <w:sz w:val="24"/>
          <w:szCs w:val="24"/>
        </w:rPr>
        <w:t xml:space="preserve"> </w:t>
      </w:r>
      <w:r w:rsidR="00CD0EF7">
        <w:rPr>
          <w:rFonts w:ascii="Arial" w:hAnsi="Arial" w:cs="Arial"/>
          <w:sz w:val="24"/>
          <w:szCs w:val="24"/>
        </w:rPr>
        <w:t>c</w:t>
      </w:r>
      <w:r w:rsidR="00136738">
        <w:rPr>
          <w:rFonts w:ascii="Arial" w:hAnsi="Arial" w:cs="Arial"/>
          <w:sz w:val="24"/>
          <w:szCs w:val="24"/>
        </w:rPr>
        <w:t>ompany’s expansion into Africa illustrated by the Hilton Garden In</w:t>
      </w:r>
      <w:r w:rsidR="00CD0EF7">
        <w:rPr>
          <w:rFonts w:ascii="Arial" w:hAnsi="Arial" w:cs="Arial"/>
          <w:sz w:val="24"/>
          <w:szCs w:val="24"/>
        </w:rPr>
        <w:t xml:space="preserve">n </w:t>
      </w:r>
      <w:proofErr w:type="spellStart"/>
      <w:r w:rsidR="00CD0EF7">
        <w:rPr>
          <w:rFonts w:ascii="Arial" w:hAnsi="Arial" w:cs="Arial"/>
          <w:sz w:val="24"/>
          <w:szCs w:val="24"/>
        </w:rPr>
        <w:t>Umhlanga</w:t>
      </w:r>
      <w:proofErr w:type="spellEnd"/>
      <w:r w:rsidR="00CD0EF7">
        <w:rPr>
          <w:rFonts w:ascii="Arial" w:hAnsi="Arial" w:cs="Arial"/>
          <w:sz w:val="24"/>
          <w:szCs w:val="24"/>
        </w:rPr>
        <w:t xml:space="preserve"> Arch in South Africa;</w:t>
      </w:r>
      <w:r w:rsidR="00136738">
        <w:rPr>
          <w:rFonts w:ascii="Arial" w:hAnsi="Arial" w:cs="Arial"/>
          <w:sz w:val="24"/>
          <w:szCs w:val="24"/>
        </w:rPr>
        <w:t xml:space="preserve"> </w:t>
      </w:r>
      <w:r w:rsidR="00011E44">
        <w:rPr>
          <w:rFonts w:ascii="Arial" w:hAnsi="Arial" w:cs="Arial"/>
          <w:sz w:val="24"/>
          <w:szCs w:val="24"/>
        </w:rPr>
        <w:t xml:space="preserve">showcasing the </w:t>
      </w:r>
      <w:r w:rsidR="00CD0EF7">
        <w:rPr>
          <w:rFonts w:ascii="Arial" w:hAnsi="Arial" w:cs="Arial"/>
          <w:sz w:val="24"/>
          <w:szCs w:val="24"/>
        </w:rPr>
        <w:t>fastest growing new brands in Hilton’s portfolio</w:t>
      </w:r>
      <w:r w:rsidR="00EC4B1A">
        <w:rPr>
          <w:rFonts w:ascii="Arial" w:hAnsi="Arial" w:cs="Arial"/>
          <w:sz w:val="24"/>
          <w:szCs w:val="24"/>
        </w:rPr>
        <w:t xml:space="preserve"> </w:t>
      </w:r>
      <w:proofErr w:type="spellStart"/>
      <w:r w:rsidR="00CD0EF7">
        <w:rPr>
          <w:rFonts w:ascii="Arial" w:hAnsi="Arial" w:cs="Arial"/>
          <w:sz w:val="24"/>
          <w:szCs w:val="24"/>
        </w:rPr>
        <w:t>Tru</w:t>
      </w:r>
      <w:proofErr w:type="spellEnd"/>
      <w:r w:rsidR="00CD0EF7">
        <w:rPr>
          <w:rFonts w:ascii="Arial" w:hAnsi="Arial" w:cs="Arial"/>
          <w:sz w:val="24"/>
          <w:szCs w:val="24"/>
        </w:rPr>
        <w:t xml:space="preserve"> by Hilton Savannah Airport and </w:t>
      </w:r>
      <w:r w:rsidR="007124BA">
        <w:rPr>
          <w:rFonts w:ascii="Arial" w:hAnsi="Arial" w:cs="Arial"/>
          <w:sz w:val="24"/>
          <w:szCs w:val="24"/>
        </w:rPr>
        <w:t xml:space="preserve">Hilton Garden Inn Guizhou </w:t>
      </w:r>
      <w:proofErr w:type="spellStart"/>
      <w:r w:rsidR="007124BA">
        <w:rPr>
          <w:rFonts w:ascii="Arial" w:hAnsi="Arial" w:cs="Arial"/>
          <w:sz w:val="24"/>
          <w:szCs w:val="24"/>
        </w:rPr>
        <w:t>Maotai</w:t>
      </w:r>
      <w:proofErr w:type="spellEnd"/>
      <w:r w:rsidR="007124BA">
        <w:rPr>
          <w:rFonts w:ascii="Arial" w:hAnsi="Arial" w:cs="Arial"/>
          <w:sz w:val="24"/>
          <w:szCs w:val="24"/>
        </w:rPr>
        <w:t xml:space="preserve"> Town in China help delivering Hilton’s ambitious growth </w:t>
      </w:r>
      <w:r w:rsidR="00FE6B9E">
        <w:rPr>
          <w:rFonts w:ascii="Arial" w:hAnsi="Arial" w:cs="Arial"/>
          <w:sz w:val="24"/>
          <w:szCs w:val="24"/>
        </w:rPr>
        <w:t>goals</w:t>
      </w:r>
      <w:r w:rsidR="007124BA">
        <w:rPr>
          <w:rFonts w:ascii="Arial" w:hAnsi="Arial" w:cs="Arial"/>
          <w:sz w:val="24"/>
          <w:szCs w:val="24"/>
        </w:rPr>
        <w:t xml:space="preserve"> in the APAC market. </w:t>
      </w:r>
    </w:p>
    <w:p w:rsidR="009002F3" w:rsidRPr="00F62FD7" w:rsidRDefault="00282DEA" w:rsidP="003529B4">
      <w:pPr>
        <w:spacing w:line="360" w:lineRule="auto"/>
        <w:jc w:val="both"/>
        <w:rPr>
          <w:rFonts w:ascii="Arial" w:hAnsi="Arial" w:cs="Arial"/>
          <w:sz w:val="24"/>
          <w:szCs w:val="24"/>
        </w:rPr>
      </w:pPr>
      <w:r>
        <w:rPr>
          <w:rFonts w:ascii="Arial" w:hAnsi="Arial" w:cs="Arial"/>
          <w:sz w:val="24"/>
          <w:szCs w:val="24"/>
        </w:rPr>
        <w:t xml:space="preserve">During the pandemic, Hilton launched </w:t>
      </w:r>
      <w:r w:rsidRPr="00282DEA">
        <w:rPr>
          <w:rFonts w:ascii="Arial" w:hAnsi="Arial" w:cs="Arial"/>
          <w:sz w:val="24"/>
          <w:szCs w:val="24"/>
        </w:rPr>
        <w:t>Hilton CleanStay™,</w:t>
      </w:r>
      <w:r w:rsidR="009B2DB7">
        <w:rPr>
          <w:rFonts w:ascii="Arial" w:hAnsi="Arial" w:cs="Arial"/>
          <w:sz w:val="24"/>
          <w:szCs w:val="24"/>
        </w:rPr>
        <w:t xml:space="preserve"> </w:t>
      </w:r>
      <w:r w:rsidR="006C4076">
        <w:rPr>
          <w:rFonts w:ascii="Arial" w:hAnsi="Arial" w:cs="Arial"/>
          <w:sz w:val="24"/>
          <w:szCs w:val="24"/>
        </w:rPr>
        <w:t xml:space="preserve">revolutionary </w:t>
      </w:r>
      <w:r w:rsidR="009B2DB7">
        <w:rPr>
          <w:rFonts w:ascii="Arial" w:hAnsi="Arial" w:cs="Arial"/>
          <w:sz w:val="24"/>
          <w:szCs w:val="24"/>
        </w:rPr>
        <w:t xml:space="preserve">standard of </w:t>
      </w:r>
      <w:r w:rsidR="006C4076">
        <w:rPr>
          <w:rFonts w:ascii="Arial" w:hAnsi="Arial" w:cs="Arial"/>
          <w:sz w:val="24"/>
          <w:szCs w:val="24"/>
        </w:rPr>
        <w:t>hygiene</w:t>
      </w:r>
      <w:r w:rsidR="009B2DB7">
        <w:rPr>
          <w:rFonts w:ascii="Arial" w:hAnsi="Arial" w:cs="Arial"/>
          <w:sz w:val="24"/>
          <w:szCs w:val="24"/>
        </w:rPr>
        <w:t xml:space="preserve"> and disinfection in </w:t>
      </w:r>
      <w:r w:rsidR="006C4076">
        <w:rPr>
          <w:rFonts w:ascii="Arial" w:hAnsi="Arial" w:cs="Arial"/>
          <w:sz w:val="24"/>
          <w:szCs w:val="24"/>
        </w:rPr>
        <w:t>association</w:t>
      </w:r>
      <w:r w:rsidR="009B2DB7">
        <w:rPr>
          <w:rFonts w:ascii="Arial" w:hAnsi="Arial" w:cs="Arial"/>
          <w:sz w:val="24"/>
          <w:szCs w:val="24"/>
        </w:rPr>
        <w:t xml:space="preserve"> with RB, maker of Lysol and </w:t>
      </w:r>
      <w:proofErr w:type="spellStart"/>
      <w:r w:rsidR="009B2DB7">
        <w:rPr>
          <w:rFonts w:ascii="Arial" w:hAnsi="Arial" w:cs="Arial"/>
          <w:sz w:val="24"/>
          <w:szCs w:val="24"/>
        </w:rPr>
        <w:t>Dettol</w:t>
      </w:r>
      <w:proofErr w:type="spellEnd"/>
      <w:r w:rsidR="009B2DB7">
        <w:rPr>
          <w:rFonts w:ascii="Arial" w:hAnsi="Arial" w:cs="Arial"/>
          <w:sz w:val="24"/>
          <w:szCs w:val="24"/>
        </w:rPr>
        <w:t xml:space="preserve"> and in consultation with Mayo Clinic</w:t>
      </w:r>
      <w:r w:rsidR="00CF30FC">
        <w:rPr>
          <w:rFonts w:ascii="Arial" w:hAnsi="Arial" w:cs="Arial"/>
          <w:sz w:val="24"/>
          <w:szCs w:val="24"/>
        </w:rPr>
        <w:t xml:space="preserve"> (Stories from Hilton, 2021)</w:t>
      </w:r>
      <w:r w:rsidR="009B2DB7">
        <w:rPr>
          <w:rFonts w:ascii="Arial" w:hAnsi="Arial" w:cs="Arial"/>
          <w:sz w:val="24"/>
          <w:szCs w:val="24"/>
        </w:rPr>
        <w:t>.</w:t>
      </w:r>
      <w:r w:rsidR="00B60169">
        <w:rPr>
          <w:rFonts w:ascii="Arial" w:hAnsi="Arial" w:cs="Arial"/>
          <w:sz w:val="24"/>
          <w:szCs w:val="24"/>
        </w:rPr>
        <w:t xml:space="preserve"> Furthermore</w:t>
      </w:r>
      <w:r w:rsidR="00D93C27">
        <w:rPr>
          <w:rFonts w:ascii="Arial" w:hAnsi="Arial" w:cs="Arial"/>
          <w:sz w:val="24"/>
          <w:szCs w:val="24"/>
        </w:rPr>
        <w:t xml:space="preserve">, </w:t>
      </w:r>
      <w:proofErr w:type="spellStart"/>
      <w:r w:rsidR="00D93C27">
        <w:rPr>
          <w:rFonts w:ascii="Arial" w:hAnsi="Arial" w:cs="Arial"/>
          <w:sz w:val="24"/>
          <w:szCs w:val="24"/>
        </w:rPr>
        <w:t>Hospitalitynet</w:t>
      </w:r>
      <w:proofErr w:type="spellEnd"/>
      <w:r w:rsidR="00D93C27">
        <w:rPr>
          <w:rFonts w:ascii="Arial" w:hAnsi="Arial" w:cs="Arial"/>
          <w:sz w:val="24"/>
          <w:szCs w:val="24"/>
        </w:rPr>
        <w:t xml:space="preserve"> (2020) found that</w:t>
      </w:r>
      <w:r w:rsidR="00B60169">
        <w:rPr>
          <w:rFonts w:ascii="Arial" w:hAnsi="Arial" w:cs="Arial"/>
          <w:sz w:val="24"/>
          <w:szCs w:val="24"/>
        </w:rPr>
        <w:t xml:space="preserve"> 18 brands of Hilton offer opportunity to tailor made their housekeeping service to individual comfort level. </w:t>
      </w:r>
      <w:r w:rsidR="00225768">
        <w:rPr>
          <w:rFonts w:ascii="Arial" w:hAnsi="Arial" w:cs="Arial"/>
          <w:sz w:val="24"/>
          <w:szCs w:val="24"/>
        </w:rPr>
        <w:t xml:space="preserve">In addition to that, Hilton </w:t>
      </w:r>
      <w:proofErr w:type="spellStart"/>
      <w:r w:rsidR="00225768">
        <w:rPr>
          <w:rFonts w:ascii="Arial" w:hAnsi="Arial" w:cs="Arial"/>
          <w:sz w:val="24"/>
          <w:szCs w:val="24"/>
        </w:rPr>
        <w:t>Honors</w:t>
      </w:r>
      <w:proofErr w:type="spellEnd"/>
      <w:r w:rsidR="00225768">
        <w:rPr>
          <w:rFonts w:ascii="Arial" w:hAnsi="Arial" w:cs="Arial"/>
          <w:sz w:val="24"/>
          <w:szCs w:val="24"/>
        </w:rPr>
        <w:t xml:space="preserve"> app user customers can avail contactless arrival experience. In app Check-In and digital k</w:t>
      </w:r>
      <w:r w:rsidR="00225768" w:rsidRPr="00225768">
        <w:rPr>
          <w:rFonts w:ascii="Arial" w:hAnsi="Arial" w:cs="Arial"/>
          <w:sz w:val="24"/>
          <w:szCs w:val="24"/>
        </w:rPr>
        <w:t xml:space="preserve">ey allow </w:t>
      </w:r>
      <w:r w:rsidR="00225768">
        <w:rPr>
          <w:rFonts w:ascii="Arial" w:hAnsi="Arial" w:cs="Arial"/>
          <w:sz w:val="24"/>
          <w:szCs w:val="24"/>
        </w:rPr>
        <w:t>guests</w:t>
      </w:r>
      <w:r w:rsidR="00225768" w:rsidRPr="00225768">
        <w:rPr>
          <w:rFonts w:ascii="Arial" w:hAnsi="Arial" w:cs="Arial"/>
          <w:sz w:val="24"/>
          <w:szCs w:val="24"/>
        </w:rPr>
        <w:t xml:space="preserve"> to check-in, </w:t>
      </w:r>
      <w:r w:rsidR="00225768">
        <w:rPr>
          <w:rFonts w:ascii="Arial" w:hAnsi="Arial" w:cs="Arial"/>
          <w:sz w:val="24"/>
          <w:szCs w:val="24"/>
        </w:rPr>
        <w:t>choose</w:t>
      </w:r>
      <w:r w:rsidR="00225768" w:rsidRPr="00225768">
        <w:rPr>
          <w:rFonts w:ascii="Arial" w:hAnsi="Arial" w:cs="Arial"/>
          <w:sz w:val="24"/>
          <w:szCs w:val="24"/>
        </w:rPr>
        <w:t xml:space="preserve"> their room and evade</w:t>
      </w:r>
      <w:r w:rsidR="00C657C3">
        <w:rPr>
          <w:rFonts w:ascii="Arial" w:hAnsi="Arial" w:cs="Arial"/>
          <w:sz w:val="24"/>
          <w:szCs w:val="24"/>
        </w:rPr>
        <w:t xml:space="preserve"> the front desk and unlock over 100 million of Hilton </w:t>
      </w:r>
      <w:r w:rsidR="00225768" w:rsidRPr="00225768">
        <w:rPr>
          <w:rFonts w:ascii="Arial" w:hAnsi="Arial" w:cs="Arial"/>
          <w:sz w:val="24"/>
          <w:szCs w:val="24"/>
        </w:rPr>
        <w:t>door</w:t>
      </w:r>
      <w:r w:rsidR="00C657C3">
        <w:rPr>
          <w:rFonts w:ascii="Arial" w:hAnsi="Arial" w:cs="Arial"/>
          <w:sz w:val="24"/>
          <w:szCs w:val="24"/>
        </w:rPr>
        <w:t>s</w:t>
      </w:r>
      <w:r w:rsidR="00225768" w:rsidRPr="00225768">
        <w:rPr>
          <w:rFonts w:ascii="Arial" w:hAnsi="Arial" w:cs="Arial"/>
          <w:sz w:val="24"/>
          <w:szCs w:val="24"/>
        </w:rPr>
        <w:t xml:space="preserve"> with </w:t>
      </w:r>
      <w:r w:rsidR="00A04CDA">
        <w:rPr>
          <w:rFonts w:ascii="Arial" w:hAnsi="Arial" w:cs="Arial"/>
          <w:sz w:val="24"/>
          <w:szCs w:val="24"/>
        </w:rPr>
        <w:t>smart phone.</w:t>
      </w:r>
      <w:r w:rsidR="00B60169">
        <w:rPr>
          <w:rFonts w:ascii="Arial" w:hAnsi="Arial" w:cs="Arial"/>
          <w:vanish/>
          <w:sz w:val="24"/>
          <w:szCs w:val="24"/>
        </w:rPr>
        <w:t xml:space="preserve">Hiloton  </w:t>
      </w:r>
      <w:r w:rsidR="009B2DB7">
        <w:rPr>
          <w:rFonts w:ascii="Arial" w:hAnsi="Arial" w:cs="Arial"/>
          <w:sz w:val="24"/>
          <w:szCs w:val="24"/>
        </w:rPr>
        <w:t xml:space="preserve"> </w:t>
      </w:r>
    </w:p>
    <w:p w:rsidR="003529B4" w:rsidRPr="00F62FD7" w:rsidRDefault="00A1247A" w:rsidP="003529B4">
      <w:pPr>
        <w:spacing w:line="360" w:lineRule="auto"/>
        <w:jc w:val="both"/>
        <w:rPr>
          <w:rFonts w:ascii="Arial" w:hAnsi="Arial" w:cs="Arial"/>
          <w:sz w:val="24"/>
          <w:szCs w:val="24"/>
        </w:rPr>
      </w:pPr>
      <w:proofErr w:type="spellStart"/>
      <w:r w:rsidRPr="00A1247A">
        <w:rPr>
          <w:rFonts w:ascii="Arial" w:hAnsi="Arial" w:cs="Arial"/>
          <w:sz w:val="24"/>
          <w:szCs w:val="24"/>
        </w:rPr>
        <w:lastRenderedPageBreak/>
        <w:t>Shillinglaw</w:t>
      </w:r>
      <w:proofErr w:type="spellEnd"/>
      <w:r>
        <w:rPr>
          <w:rFonts w:ascii="Arial" w:hAnsi="Arial" w:cs="Arial"/>
          <w:sz w:val="24"/>
          <w:szCs w:val="24"/>
        </w:rPr>
        <w:t xml:space="preserve"> (2020) </w:t>
      </w:r>
      <w:r w:rsidR="001A29E2">
        <w:rPr>
          <w:rFonts w:ascii="Arial" w:hAnsi="Arial" w:cs="Arial"/>
          <w:sz w:val="24"/>
          <w:szCs w:val="24"/>
        </w:rPr>
        <w:t>found</w:t>
      </w:r>
      <w:r>
        <w:rPr>
          <w:rFonts w:ascii="Arial" w:hAnsi="Arial" w:cs="Arial"/>
          <w:sz w:val="24"/>
          <w:szCs w:val="24"/>
        </w:rPr>
        <w:t xml:space="preserve"> that Hilton </w:t>
      </w:r>
      <w:r w:rsidR="001A29E2">
        <w:rPr>
          <w:rFonts w:ascii="Arial" w:hAnsi="Arial" w:cs="Arial"/>
          <w:sz w:val="24"/>
          <w:szCs w:val="24"/>
        </w:rPr>
        <w:t xml:space="preserve">management created opportunity to Hilton </w:t>
      </w:r>
      <w:proofErr w:type="spellStart"/>
      <w:r w:rsidR="001A29E2">
        <w:rPr>
          <w:rFonts w:ascii="Arial" w:hAnsi="Arial" w:cs="Arial"/>
          <w:sz w:val="24"/>
          <w:szCs w:val="24"/>
        </w:rPr>
        <w:t>Honors</w:t>
      </w:r>
      <w:proofErr w:type="spellEnd"/>
      <w:r w:rsidR="001A29E2">
        <w:rPr>
          <w:rFonts w:ascii="Arial" w:hAnsi="Arial" w:cs="Arial"/>
          <w:sz w:val="24"/>
          <w:szCs w:val="24"/>
        </w:rPr>
        <w:t xml:space="preserve"> members to donate their points that will convert into cash to respond to the pandemic organisations like Clean the World, Direct Relief, World Central Kitchen etc. </w:t>
      </w:r>
    </w:p>
    <w:p w:rsidR="00E252BF" w:rsidRDefault="00034575" w:rsidP="003529B4">
      <w:pPr>
        <w:spacing w:line="360" w:lineRule="auto"/>
        <w:jc w:val="both"/>
        <w:rPr>
          <w:rFonts w:ascii="Arial" w:hAnsi="Arial" w:cs="Arial"/>
          <w:sz w:val="24"/>
          <w:szCs w:val="24"/>
        </w:rPr>
      </w:pPr>
      <w:r>
        <w:rPr>
          <w:rFonts w:ascii="Arial" w:hAnsi="Arial" w:cs="Arial"/>
          <w:sz w:val="24"/>
          <w:szCs w:val="24"/>
        </w:rPr>
        <w:t xml:space="preserve">During the lockdown, to keep customers excited and engaged with the brand, </w:t>
      </w:r>
      <w:r w:rsidR="00767E55">
        <w:rPr>
          <w:rFonts w:ascii="Arial" w:hAnsi="Arial" w:cs="Arial"/>
          <w:sz w:val="24"/>
          <w:szCs w:val="24"/>
        </w:rPr>
        <w:t xml:space="preserve">Hilton reveals DoubleTree Chocolate Chip Cookie recipe so enthusiastic guests and bakers can bake-at-home. </w:t>
      </w:r>
      <w:r w:rsidR="008966F3">
        <w:rPr>
          <w:rFonts w:ascii="Arial" w:hAnsi="Arial" w:cs="Arial"/>
          <w:sz w:val="24"/>
          <w:szCs w:val="24"/>
        </w:rPr>
        <w:t xml:space="preserve">More than 30 million DoubleTree cookies are consumed at Hilton every year. </w:t>
      </w:r>
      <w:r w:rsidR="0028093B">
        <w:rPr>
          <w:rFonts w:ascii="Arial" w:hAnsi="Arial" w:cs="Arial"/>
          <w:sz w:val="24"/>
          <w:szCs w:val="24"/>
        </w:rPr>
        <w:t xml:space="preserve">According to the senior vice president and global head Shawn </w:t>
      </w:r>
      <w:proofErr w:type="spellStart"/>
      <w:r w:rsidR="0028093B">
        <w:rPr>
          <w:rFonts w:ascii="Arial" w:hAnsi="Arial" w:cs="Arial"/>
          <w:sz w:val="24"/>
          <w:szCs w:val="24"/>
        </w:rPr>
        <w:t>McAteer</w:t>
      </w:r>
      <w:proofErr w:type="spellEnd"/>
      <w:r w:rsidR="0028093B">
        <w:rPr>
          <w:rFonts w:ascii="Arial" w:hAnsi="Arial" w:cs="Arial"/>
          <w:sz w:val="24"/>
          <w:szCs w:val="24"/>
        </w:rPr>
        <w:t xml:space="preserve"> said, this cookie cannot solve the problems of the pandemic however, this might bring a moment of </w:t>
      </w:r>
      <w:r w:rsidR="00E42347">
        <w:rPr>
          <w:rFonts w:ascii="Arial" w:hAnsi="Arial" w:cs="Arial"/>
          <w:sz w:val="24"/>
          <w:szCs w:val="24"/>
        </w:rPr>
        <w:t>relieve</w:t>
      </w:r>
      <w:r w:rsidR="0028093B">
        <w:rPr>
          <w:rFonts w:ascii="Arial" w:hAnsi="Arial" w:cs="Arial"/>
          <w:sz w:val="24"/>
          <w:szCs w:val="24"/>
        </w:rPr>
        <w:t xml:space="preserve"> and </w:t>
      </w:r>
      <w:r w:rsidR="00E42347">
        <w:rPr>
          <w:rFonts w:ascii="Arial" w:hAnsi="Arial" w:cs="Arial"/>
          <w:sz w:val="24"/>
          <w:szCs w:val="24"/>
        </w:rPr>
        <w:t>delight</w:t>
      </w:r>
      <w:r w:rsidR="00E252BF">
        <w:rPr>
          <w:rFonts w:ascii="Arial" w:hAnsi="Arial" w:cs="Arial"/>
          <w:sz w:val="24"/>
          <w:szCs w:val="24"/>
        </w:rPr>
        <w:t xml:space="preserve"> (Stories from Hilton, 2020).</w:t>
      </w:r>
    </w:p>
    <w:p w:rsidR="003529B4" w:rsidRDefault="00FB3655" w:rsidP="003529B4">
      <w:pPr>
        <w:spacing w:line="360" w:lineRule="auto"/>
        <w:jc w:val="both"/>
        <w:rPr>
          <w:rFonts w:ascii="Arial" w:hAnsi="Arial" w:cs="Arial"/>
          <w:sz w:val="24"/>
          <w:szCs w:val="24"/>
        </w:rPr>
      </w:pPr>
      <w:r>
        <w:rPr>
          <w:rFonts w:ascii="Arial" w:hAnsi="Arial" w:cs="Arial"/>
          <w:sz w:val="24"/>
          <w:szCs w:val="24"/>
        </w:rPr>
        <w:t xml:space="preserve">In response to the communities, Hilton partnered with American Express to donate to the frontline medical </w:t>
      </w:r>
      <w:r w:rsidR="0001121D">
        <w:rPr>
          <w:rFonts w:ascii="Arial" w:hAnsi="Arial" w:cs="Arial"/>
          <w:sz w:val="24"/>
          <w:szCs w:val="24"/>
        </w:rPr>
        <w:t>personnel’s</w:t>
      </w:r>
      <w:r>
        <w:rPr>
          <w:rFonts w:ascii="Arial" w:hAnsi="Arial" w:cs="Arial"/>
          <w:sz w:val="24"/>
          <w:szCs w:val="24"/>
        </w:rPr>
        <w:t xml:space="preserve"> up to 1 million of hotel room nights.</w:t>
      </w:r>
      <w:r w:rsidR="00FC31A0">
        <w:rPr>
          <w:rFonts w:ascii="Arial" w:hAnsi="Arial" w:cs="Arial"/>
          <w:sz w:val="24"/>
          <w:szCs w:val="24"/>
        </w:rPr>
        <w:t xml:space="preserve"> </w:t>
      </w:r>
      <w:r w:rsidR="00DE5EAA">
        <w:rPr>
          <w:rFonts w:ascii="Arial" w:hAnsi="Arial" w:cs="Arial"/>
          <w:sz w:val="24"/>
          <w:szCs w:val="24"/>
        </w:rPr>
        <w:t>E</w:t>
      </w:r>
      <w:r w:rsidR="00DE5EAA" w:rsidRPr="00A218D1">
        <w:rPr>
          <w:rFonts w:ascii="Arial" w:hAnsi="Arial" w:cs="Arial"/>
          <w:sz w:val="24"/>
          <w:szCs w:val="24"/>
        </w:rPr>
        <w:t>xtended</w:t>
      </w:r>
      <w:r w:rsidR="00A218D1" w:rsidRPr="00A218D1">
        <w:rPr>
          <w:rFonts w:ascii="Arial" w:hAnsi="Arial" w:cs="Arial"/>
          <w:sz w:val="24"/>
          <w:szCs w:val="24"/>
        </w:rPr>
        <w:t xml:space="preserve"> </w:t>
      </w:r>
      <w:r w:rsidR="00DE5EAA">
        <w:rPr>
          <w:rFonts w:ascii="Arial" w:hAnsi="Arial" w:cs="Arial"/>
          <w:sz w:val="24"/>
          <w:szCs w:val="24"/>
        </w:rPr>
        <w:t>alliance</w:t>
      </w:r>
      <w:r w:rsidR="00A218D1" w:rsidRPr="00A218D1">
        <w:rPr>
          <w:rFonts w:ascii="Arial" w:hAnsi="Arial" w:cs="Arial"/>
          <w:sz w:val="24"/>
          <w:szCs w:val="24"/>
        </w:rPr>
        <w:t xml:space="preserve"> with American Express through a $1 million </w:t>
      </w:r>
      <w:r w:rsidR="00DE5EAA" w:rsidRPr="00A218D1">
        <w:rPr>
          <w:rFonts w:ascii="Arial" w:hAnsi="Arial" w:cs="Arial"/>
          <w:sz w:val="24"/>
          <w:szCs w:val="24"/>
        </w:rPr>
        <w:t>donation</w:t>
      </w:r>
      <w:r w:rsidR="00A218D1" w:rsidRPr="00A218D1">
        <w:rPr>
          <w:rFonts w:ascii="Arial" w:hAnsi="Arial" w:cs="Arial"/>
          <w:sz w:val="24"/>
          <w:szCs w:val="24"/>
        </w:rPr>
        <w:t xml:space="preserve"> to World Central Kitchen, to provide healthy, freshly </w:t>
      </w:r>
      <w:r w:rsidR="00DE5EAA">
        <w:rPr>
          <w:rFonts w:ascii="Arial" w:hAnsi="Arial" w:cs="Arial"/>
          <w:sz w:val="24"/>
          <w:szCs w:val="24"/>
        </w:rPr>
        <w:t>cooked</w:t>
      </w:r>
      <w:r w:rsidR="00A218D1" w:rsidRPr="00A218D1">
        <w:rPr>
          <w:rFonts w:ascii="Arial" w:hAnsi="Arial" w:cs="Arial"/>
          <w:sz w:val="24"/>
          <w:szCs w:val="24"/>
        </w:rPr>
        <w:t xml:space="preserve"> meals to the </w:t>
      </w:r>
      <w:r w:rsidR="00DE5EAA" w:rsidRPr="00A218D1">
        <w:rPr>
          <w:rFonts w:ascii="Arial" w:hAnsi="Arial" w:cs="Arial"/>
          <w:sz w:val="24"/>
          <w:szCs w:val="24"/>
        </w:rPr>
        <w:t>forefront</w:t>
      </w:r>
      <w:r w:rsidR="00A218D1" w:rsidRPr="00A218D1">
        <w:rPr>
          <w:rFonts w:ascii="Arial" w:hAnsi="Arial" w:cs="Arial"/>
          <w:sz w:val="24"/>
          <w:szCs w:val="24"/>
        </w:rPr>
        <w:t xml:space="preserve"> </w:t>
      </w:r>
      <w:r w:rsidR="00DE5EAA">
        <w:rPr>
          <w:rFonts w:ascii="Arial" w:hAnsi="Arial" w:cs="Arial"/>
          <w:sz w:val="24"/>
          <w:szCs w:val="24"/>
        </w:rPr>
        <w:t>medical</w:t>
      </w:r>
      <w:r w:rsidR="00A218D1" w:rsidRPr="00A218D1">
        <w:rPr>
          <w:rFonts w:ascii="Arial" w:hAnsi="Arial" w:cs="Arial"/>
          <w:sz w:val="24"/>
          <w:szCs w:val="24"/>
        </w:rPr>
        <w:t xml:space="preserve"> </w:t>
      </w:r>
      <w:r w:rsidR="00DE5EAA">
        <w:rPr>
          <w:rFonts w:ascii="Arial" w:hAnsi="Arial" w:cs="Arial"/>
          <w:sz w:val="24"/>
          <w:szCs w:val="24"/>
        </w:rPr>
        <w:t>personnel’s</w:t>
      </w:r>
      <w:r w:rsidR="00A218D1" w:rsidRPr="00A218D1">
        <w:rPr>
          <w:rFonts w:ascii="Arial" w:hAnsi="Arial" w:cs="Arial"/>
          <w:sz w:val="24"/>
          <w:szCs w:val="24"/>
        </w:rPr>
        <w:t xml:space="preserve"> who stayed at Hil</w:t>
      </w:r>
      <w:r w:rsidR="00DE5EAA">
        <w:rPr>
          <w:rFonts w:ascii="Arial" w:hAnsi="Arial" w:cs="Arial"/>
          <w:sz w:val="24"/>
          <w:szCs w:val="24"/>
        </w:rPr>
        <w:t>ton properties in the USA</w:t>
      </w:r>
      <w:r w:rsidR="00A218D1" w:rsidRPr="00A218D1">
        <w:rPr>
          <w:rFonts w:ascii="Arial" w:hAnsi="Arial" w:cs="Arial"/>
          <w:sz w:val="24"/>
          <w:szCs w:val="24"/>
        </w:rPr>
        <w:t xml:space="preserve"> </w:t>
      </w:r>
      <w:r w:rsidR="00DE5EAA" w:rsidRPr="00A218D1">
        <w:rPr>
          <w:rFonts w:ascii="Arial" w:hAnsi="Arial" w:cs="Arial"/>
          <w:sz w:val="24"/>
          <w:szCs w:val="24"/>
        </w:rPr>
        <w:t>through</w:t>
      </w:r>
      <w:r w:rsidR="00A218D1" w:rsidRPr="00A218D1">
        <w:rPr>
          <w:rFonts w:ascii="Arial" w:hAnsi="Arial" w:cs="Arial"/>
          <w:sz w:val="24"/>
          <w:szCs w:val="24"/>
        </w:rPr>
        <w:t xml:space="preserve"> the pandemic</w:t>
      </w:r>
      <w:r w:rsidR="0080312E">
        <w:rPr>
          <w:rFonts w:ascii="Arial" w:hAnsi="Arial" w:cs="Arial"/>
          <w:sz w:val="24"/>
          <w:szCs w:val="24"/>
        </w:rPr>
        <w:t xml:space="preserve"> (Business Wire, 2020)</w:t>
      </w:r>
      <w:r w:rsidR="00DE5EAA">
        <w:rPr>
          <w:rFonts w:ascii="Arial" w:hAnsi="Arial" w:cs="Arial"/>
          <w:sz w:val="24"/>
          <w:szCs w:val="24"/>
        </w:rPr>
        <w:t xml:space="preserve">. </w:t>
      </w:r>
    </w:p>
    <w:p w:rsidR="002F212D" w:rsidRDefault="00A81C94" w:rsidP="003529B4">
      <w:pPr>
        <w:spacing w:line="360" w:lineRule="auto"/>
        <w:jc w:val="both"/>
        <w:rPr>
          <w:rFonts w:ascii="Arial" w:hAnsi="Arial" w:cs="Arial"/>
          <w:sz w:val="24"/>
          <w:szCs w:val="24"/>
        </w:rPr>
      </w:pPr>
      <w:r>
        <w:rPr>
          <w:rFonts w:ascii="Arial" w:hAnsi="Arial" w:cs="Arial"/>
          <w:sz w:val="24"/>
          <w:szCs w:val="24"/>
        </w:rPr>
        <w:t xml:space="preserve">In order to promote sustainable tourism, Hilton committed with </w:t>
      </w:r>
      <w:r w:rsidR="00701396">
        <w:rPr>
          <w:rFonts w:ascii="Arial" w:hAnsi="Arial" w:cs="Arial"/>
          <w:sz w:val="24"/>
          <w:szCs w:val="24"/>
        </w:rPr>
        <w:t>Travel with Purpose 2030 Goals to minimise its carbon footprints and impact on the environment.</w:t>
      </w:r>
      <w:r w:rsidR="002A6E9E">
        <w:rPr>
          <w:rFonts w:ascii="Arial" w:hAnsi="Arial" w:cs="Arial"/>
          <w:sz w:val="24"/>
          <w:szCs w:val="24"/>
        </w:rPr>
        <w:t xml:space="preserve"> </w:t>
      </w:r>
      <w:r w:rsidR="0052256C">
        <w:rPr>
          <w:rFonts w:ascii="Arial" w:hAnsi="Arial" w:cs="Arial"/>
          <w:sz w:val="24"/>
          <w:szCs w:val="24"/>
        </w:rPr>
        <w:t xml:space="preserve">Hilton has achieved significant reduction in CO2 </w:t>
      </w:r>
      <w:r w:rsidR="00AF6153">
        <w:rPr>
          <w:rFonts w:ascii="Arial" w:hAnsi="Arial" w:cs="Arial"/>
          <w:sz w:val="24"/>
          <w:szCs w:val="24"/>
        </w:rPr>
        <w:t>emissions;</w:t>
      </w:r>
      <w:r w:rsidR="0052256C">
        <w:rPr>
          <w:rFonts w:ascii="Arial" w:hAnsi="Arial" w:cs="Arial"/>
          <w:sz w:val="24"/>
          <w:szCs w:val="24"/>
        </w:rPr>
        <w:t xml:space="preserve"> </w:t>
      </w:r>
      <w:r w:rsidR="00AF6153">
        <w:rPr>
          <w:rFonts w:ascii="Arial" w:hAnsi="Arial" w:cs="Arial"/>
          <w:sz w:val="24"/>
          <w:szCs w:val="24"/>
        </w:rPr>
        <w:t>energy and</w:t>
      </w:r>
      <w:r w:rsidR="0052256C">
        <w:rPr>
          <w:rFonts w:ascii="Arial" w:hAnsi="Arial" w:cs="Arial"/>
          <w:sz w:val="24"/>
          <w:szCs w:val="24"/>
        </w:rPr>
        <w:t xml:space="preserve"> water waste, and established the industry leading soap recycling initiative in more than 5300 establishments.</w:t>
      </w:r>
      <w:r w:rsidR="001914C5">
        <w:rPr>
          <w:rFonts w:ascii="Arial" w:hAnsi="Arial" w:cs="Arial"/>
          <w:sz w:val="24"/>
          <w:szCs w:val="24"/>
        </w:rPr>
        <w:t xml:space="preserve"> For these reasons, Hilton has been awarded the global industry leader in sustainability</w:t>
      </w:r>
      <w:r w:rsidR="00230B88">
        <w:rPr>
          <w:rFonts w:ascii="Arial" w:hAnsi="Arial" w:cs="Arial"/>
          <w:sz w:val="24"/>
          <w:szCs w:val="24"/>
        </w:rPr>
        <w:t xml:space="preserve"> (Stories from Hilton, 2020)</w:t>
      </w:r>
      <w:r w:rsidR="001914C5">
        <w:rPr>
          <w:rFonts w:ascii="Arial" w:hAnsi="Arial" w:cs="Arial"/>
          <w:sz w:val="24"/>
          <w:szCs w:val="24"/>
        </w:rPr>
        <w:t>.</w:t>
      </w:r>
    </w:p>
    <w:p w:rsidR="00D56BFF" w:rsidRDefault="0071661B" w:rsidP="003529B4">
      <w:pPr>
        <w:spacing w:line="360" w:lineRule="auto"/>
        <w:jc w:val="both"/>
        <w:rPr>
          <w:rFonts w:ascii="Arial" w:hAnsi="Arial" w:cs="Arial"/>
          <w:sz w:val="24"/>
          <w:szCs w:val="24"/>
        </w:rPr>
      </w:pPr>
      <w:r>
        <w:rPr>
          <w:rFonts w:ascii="Arial" w:hAnsi="Arial" w:cs="Arial"/>
          <w:sz w:val="24"/>
          <w:szCs w:val="24"/>
        </w:rPr>
        <w:t>To support employees they launched Hilton’s Team Member Assistance Fund. This helps employees or family members those are directly impacted by Covid- 19</w:t>
      </w:r>
      <w:r w:rsidR="00BA0A1C">
        <w:rPr>
          <w:rFonts w:ascii="Arial" w:hAnsi="Arial" w:cs="Arial"/>
          <w:sz w:val="24"/>
          <w:szCs w:val="24"/>
        </w:rPr>
        <w:t xml:space="preserve">. </w:t>
      </w:r>
      <w:r w:rsidR="00C60ED1">
        <w:rPr>
          <w:rFonts w:ascii="Arial" w:hAnsi="Arial" w:cs="Arial"/>
          <w:sz w:val="24"/>
          <w:szCs w:val="24"/>
        </w:rPr>
        <w:t xml:space="preserve">Furthermore, its recruitment policy has been reversed to aid employees </w:t>
      </w:r>
      <w:r w:rsidR="007D54B3">
        <w:rPr>
          <w:rFonts w:ascii="Arial" w:hAnsi="Arial" w:cs="Arial"/>
          <w:sz w:val="24"/>
          <w:szCs w:val="24"/>
        </w:rPr>
        <w:t>affected</w:t>
      </w:r>
      <w:r w:rsidR="00C60ED1">
        <w:rPr>
          <w:rFonts w:ascii="Arial" w:hAnsi="Arial" w:cs="Arial"/>
          <w:sz w:val="24"/>
          <w:szCs w:val="24"/>
        </w:rPr>
        <w:t xml:space="preserve"> by furloughs and layoffs through Hilton’s Workforce Resource </w:t>
      </w:r>
      <w:r w:rsidR="006D690C">
        <w:rPr>
          <w:rFonts w:ascii="Arial" w:hAnsi="Arial" w:cs="Arial"/>
          <w:sz w:val="24"/>
          <w:szCs w:val="24"/>
        </w:rPr>
        <w:t>Centre</w:t>
      </w:r>
      <w:r w:rsidR="00A85C4E">
        <w:rPr>
          <w:rFonts w:ascii="Arial" w:hAnsi="Arial" w:cs="Arial"/>
          <w:sz w:val="24"/>
          <w:szCs w:val="24"/>
        </w:rPr>
        <w:t xml:space="preserve"> (</w:t>
      </w:r>
      <w:proofErr w:type="spellStart"/>
      <w:r w:rsidR="00A85C4E" w:rsidRPr="00CC01D7">
        <w:rPr>
          <w:rFonts w:ascii="Arial" w:hAnsi="Arial" w:cs="Arial"/>
          <w:sz w:val="24"/>
          <w:szCs w:val="24"/>
        </w:rPr>
        <w:t>Dobrosielski</w:t>
      </w:r>
      <w:proofErr w:type="spellEnd"/>
      <w:r w:rsidR="00A85C4E" w:rsidRPr="00CC01D7">
        <w:rPr>
          <w:rFonts w:ascii="Arial" w:hAnsi="Arial" w:cs="Arial"/>
          <w:sz w:val="24"/>
          <w:szCs w:val="24"/>
        </w:rPr>
        <w:t>, 2020)</w:t>
      </w:r>
      <w:r w:rsidR="00C60ED1">
        <w:rPr>
          <w:rFonts w:ascii="Arial" w:hAnsi="Arial" w:cs="Arial"/>
          <w:sz w:val="24"/>
          <w:szCs w:val="24"/>
        </w:rPr>
        <w:t xml:space="preserve">. </w:t>
      </w:r>
    </w:p>
    <w:p w:rsidR="00954A6C" w:rsidRDefault="00954A6C" w:rsidP="003529B4">
      <w:pPr>
        <w:spacing w:line="360" w:lineRule="auto"/>
        <w:jc w:val="both"/>
        <w:rPr>
          <w:rFonts w:ascii="Arial" w:hAnsi="Arial" w:cs="Arial"/>
          <w:sz w:val="24"/>
          <w:szCs w:val="24"/>
        </w:rPr>
      </w:pPr>
    </w:p>
    <w:p w:rsidR="00022E59" w:rsidRPr="00022E59" w:rsidRDefault="00022E59" w:rsidP="003529B4">
      <w:pPr>
        <w:spacing w:line="360" w:lineRule="auto"/>
        <w:jc w:val="both"/>
        <w:rPr>
          <w:rFonts w:ascii="Arial" w:hAnsi="Arial" w:cs="Arial"/>
          <w:b/>
          <w:bCs/>
          <w:sz w:val="24"/>
          <w:szCs w:val="24"/>
        </w:rPr>
      </w:pPr>
      <w:r w:rsidRPr="00022E59">
        <w:rPr>
          <w:rFonts w:ascii="Arial" w:hAnsi="Arial" w:cs="Arial"/>
          <w:b/>
          <w:bCs/>
          <w:sz w:val="24"/>
          <w:szCs w:val="24"/>
        </w:rPr>
        <w:t>Hilton’s strategic direction and current business performance</w:t>
      </w:r>
    </w:p>
    <w:p w:rsidR="00A81C94" w:rsidRPr="00F62FD7" w:rsidRDefault="006E0984" w:rsidP="003529B4">
      <w:pPr>
        <w:spacing w:line="360" w:lineRule="auto"/>
        <w:jc w:val="both"/>
        <w:rPr>
          <w:rFonts w:ascii="Arial" w:hAnsi="Arial" w:cs="Arial"/>
          <w:sz w:val="24"/>
          <w:szCs w:val="24"/>
        </w:rPr>
      </w:pPr>
      <w:r>
        <w:rPr>
          <w:rFonts w:ascii="Arial" w:hAnsi="Arial" w:cs="Arial"/>
          <w:sz w:val="24"/>
          <w:szCs w:val="24"/>
        </w:rPr>
        <w:t xml:space="preserve">While the </w:t>
      </w:r>
      <w:r w:rsidR="006A7DEE">
        <w:rPr>
          <w:rFonts w:ascii="Arial" w:hAnsi="Arial" w:cs="Arial"/>
          <w:sz w:val="24"/>
          <w:szCs w:val="24"/>
        </w:rPr>
        <w:t>impact of Covid- 19 has</w:t>
      </w:r>
      <w:r>
        <w:rPr>
          <w:rFonts w:ascii="Arial" w:hAnsi="Arial" w:cs="Arial"/>
          <w:sz w:val="24"/>
          <w:szCs w:val="24"/>
        </w:rPr>
        <w:t xml:space="preserve"> been overwhelming </w:t>
      </w:r>
      <w:r w:rsidR="00A27A86">
        <w:rPr>
          <w:rFonts w:ascii="Arial" w:hAnsi="Arial" w:cs="Arial"/>
          <w:sz w:val="24"/>
          <w:szCs w:val="24"/>
        </w:rPr>
        <w:t xml:space="preserve">and hospitality industry is one of the hardest hit </w:t>
      </w:r>
      <w:r w:rsidR="006A7DEE">
        <w:rPr>
          <w:rFonts w:ascii="Arial" w:hAnsi="Arial" w:cs="Arial"/>
          <w:sz w:val="24"/>
          <w:szCs w:val="24"/>
        </w:rPr>
        <w:t>industries</w:t>
      </w:r>
      <w:r w:rsidR="00A27A86">
        <w:rPr>
          <w:rFonts w:ascii="Arial" w:hAnsi="Arial" w:cs="Arial"/>
          <w:sz w:val="24"/>
          <w:szCs w:val="24"/>
        </w:rPr>
        <w:t xml:space="preserve">. </w:t>
      </w:r>
      <w:r w:rsidR="006A7DEE">
        <w:rPr>
          <w:rFonts w:ascii="Arial" w:hAnsi="Arial" w:cs="Arial"/>
          <w:sz w:val="24"/>
          <w:szCs w:val="24"/>
        </w:rPr>
        <w:t>But as time went on,</w:t>
      </w:r>
      <w:r w:rsidR="00560FC9">
        <w:rPr>
          <w:rFonts w:ascii="Arial" w:hAnsi="Arial" w:cs="Arial"/>
          <w:sz w:val="24"/>
          <w:szCs w:val="24"/>
        </w:rPr>
        <w:t xml:space="preserve"> the challenge still remains. In addition of carrying out over 101 years of legacy, Hilton also ne</w:t>
      </w:r>
      <w:r w:rsidR="00C01E29">
        <w:rPr>
          <w:rFonts w:ascii="Arial" w:hAnsi="Arial" w:cs="Arial"/>
          <w:sz w:val="24"/>
          <w:szCs w:val="24"/>
        </w:rPr>
        <w:t xml:space="preserve">eded to stand out among others. </w:t>
      </w:r>
      <w:r w:rsidR="008945A7" w:rsidRPr="008945A7">
        <w:rPr>
          <w:rFonts w:ascii="Arial" w:hAnsi="Arial" w:cs="Arial"/>
          <w:sz w:val="24"/>
          <w:szCs w:val="24"/>
        </w:rPr>
        <w:lastRenderedPageBreak/>
        <w:t>Hilton’s approach to motivate renewed expectation and assurance in their brand appears to comprise three pillars: product innovation, marketing creative and customer connection.</w:t>
      </w:r>
      <w:r w:rsidR="006A7DEE">
        <w:rPr>
          <w:rFonts w:ascii="Arial" w:hAnsi="Arial" w:cs="Arial"/>
          <w:sz w:val="24"/>
          <w:szCs w:val="24"/>
        </w:rPr>
        <w:t xml:space="preserve"> </w:t>
      </w:r>
      <w:r w:rsidR="001914C5">
        <w:rPr>
          <w:rFonts w:ascii="Arial" w:hAnsi="Arial" w:cs="Arial"/>
          <w:sz w:val="24"/>
          <w:szCs w:val="24"/>
        </w:rPr>
        <w:t xml:space="preserve">  </w:t>
      </w:r>
    </w:p>
    <w:p w:rsidR="002958E3" w:rsidRDefault="005F40D7" w:rsidP="002958E3">
      <w:pPr>
        <w:spacing w:line="360" w:lineRule="auto"/>
        <w:jc w:val="both"/>
        <w:rPr>
          <w:rFonts w:ascii="Arial" w:hAnsi="Arial" w:cs="Arial"/>
          <w:sz w:val="24"/>
          <w:szCs w:val="24"/>
        </w:rPr>
      </w:pPr>
      <w:r>
        <w:rPr>
          <w:rFonts w:ascii="Arial" w:hAnsi="Arial" w:cs="Arial"/>
          <w:sz w:val="24"/>
          <w:szCs w:val="24"/>
        </w:rPr>
        <w:t xml:space="preserve">Due to the pandemic, people’s priorities changed. </w:t>
      </w:r>
      <w:r w:rsidR="009D41E4">
        <w:rPr>
          <w:rFonts w:ascii="Arial" w:hAnsi="Arial" w:cs="Arial"/>
          <w:sz w:val="24"/>
          <w:szCs w:val="24"/>
        </w:rPr>
        <w:t xml:space="preserve">Previously they cared less about the service and amenities. However, while searching for room they do emphasise on services like cleanliness, protection etc. </w:t>
      </w:r>
      <w:r w:rsidR="00D1773A">
        <w:rPr>
          <w:rFonts w:ascii="Arial" w:hAnsi="Arial" w:cs="Arial"/>
          <w:sz w:val="24"/>
          <w:szCs w:val="24"/>
        </w:rPr>
        <w:t xml:space="preserve">to compete with comfort and safety of guests own homes, Hilton introduced CleanStay in partnership with </w:t>
      </w:r>
      <w:r w:rsidR="00656E6D">
        <w:rPr>
          <w:rFonts w:ascii="Arial" w:hAnsi="Arial" w:cs="Arial"/>
          <w:sz w:val="24"/>
          <w:szCs w:val="24"/>
        </w:rPr>
        <w:t>RB, trusted cleaning brand.</w:t>
      </w:r>
      <w:r w:rsidR="002958E3">
        <w:rPr>
          <w:rFonts w:ascii="Arial" w:hAnsi="Arial" w:cs="Arial"/>
          <w:sz w:val="24"/>
          <w:szCs w:val="24"/>
        </w:rPr>
        <w:t xml:space="preserve"> To </w:t>
      </w:r>
      <w:r w:rsidR="003A2D6D">
        <w:rPr>
          <w:rFonts w:ascii="Arial" w:hAnsi="Arial" w:cs="Arial"/>
          <w:sz w:val="24"/>
          <w:szCs w:val="24"/>
        </w:rPr>
        <w:t>endorse</w:t>
      </w:r>
      <w:r w:rsidR="002958E3">
        <w:rPr>
          <w:rFonts w:ascii="Arial" w:hAnsi="Arial" w:cs="Arial"/>
          <w:sz w:val="24"/>
          <w:szCs w:val="24"/>
        </w:rPr>
        <w:t xml:space="preserve"> the </w:t>
      </w:r>
      <w:r w:rsidR="003A2D6D">
        <w:rPr>
          <w:rFonts w:ascii="Arial" w:hAnsi="Arial" w:cs="Arial"/>
          <w:sz w:val="24"/>
          <w:szCs w:val="24"/>
        </w:rPr>
        <w:t>plan</w:t>
      </w:r>
      <w:r w:rsidR="002958E3">
        <w:rPr>
          <w:rFonts w:ascii="Arial" w:hAnsi="Arial" w:cs="Arial"/>
          <w:sz w:val="24"/>
          <w:szCs w:val="24"/>
        </w:rPr>
        <w:t xml:space="preserve"> Hilton shared </w:t>
      </w:r>
      <w:r w:rsidR="003A2D6D">
        <w:rPr>
          <w:rFonts w:ascii="Arial" w:hAnsi="Arial" w:cs="Arial"/>
          <w:sz w:val="24"/>
          <w:szCs w:val="24"/>
        </w:rPr>
        <w:t>the statement</w:t>
      </w:r>
      <w:r w:rsidR="002958E3" w:rsidRPr="002958E3">
        <w:rPr>
          <w:rFonts w:ascii="Arial" w:hAnsi="Arial" w:cs="Arial"/>
          <w:sz w:val="24"/>
          <w:szCs w:val="24"/>
        </w:rPr>
        <w:t xml:space="preserve"> on its social </w:t>
      </w:r>
      <w:r w:rsidR="003A2D6D">
        <w:rPr>
          <w:rFonts w:ascii="Arial" w:hAnsi="Arial" w:cs="Arial"/>
          <w:sz w:val="24"/>
          <w:szCs w:val="24"/>
        </w:rPr>
        <w:t>media</w:t>
      </w:r>
      <w:r w:rsidR="002958E3" w:rsidRPr="002958E3">
        <w:rPr>
          <w:rFonts w:ascii="Arial" w:hAnsi="Arial" w:cs="Arial"/>
          <w:sz w:val="24"/>
          <w:szCs w:val="24"/>
        </w:rPr>
        <w:t xml:space="preserve">, as well as a video </w:t>
      </w:r>
      <w:r w:rsidR="003A2D6D" w:rsidRPr="002958E3">
        <w:rPr>
          <w:rFonts w:ascii="Arial" w:hAnsi="Arial" w:cs="Arial"/>
          <w:sz w:val="24"/>
          <w:szCs w:val="24"/>
        </w:rPr>
        <w:t>presentation</w:t>
      </w:r>
      <w:r w:rsidR="002958E3" w:rsidRPr="002958E3">
        <w:rPr>
          <w:rFonts w:ascii="Arial" w:hAnsi="Arial" w:cs="Arial"/>
          <w:sz w:val="24"/>
          <w:szCs w:val="24"/>
        </w:rPr>
        <w:t xml:space="preserve"> the cleaning protocols in </w:t>
      </w:r>
      <w:r w:rsidR="003A2D6D">
        <w:rPr>
          <w:rFonts w:ascii="Arial" w:hAnsi="Arial" w:cs="Arial"/>
          <w:sz w:val="24"/>
          <w:szCs w:val="24"/>
        </w:rPr>
        <w:t>practise</w:t>
      </w:r>
      <w:r w:rsidR="002958E3" w:rsidRPr="002958E3">
        <w:rPr>
          <w:rFonts w:ascii="Arial" w:hAnsi="Arial" w:cs="Arial"/>
          <w:sz w:val="24"/>
          <w:szCs w:val="24"/>
        </w:rPr>
        <w:t>. Judging by</w:t>
      </w:r>
      <w:r w:rsidR="00460262">
        <w:rPr>
          <w:rFonts w:ascii="Arial" w:hAnsi="Arial" w:cs="Arial"/>
          <w:sz w:val="24"/>
          <w:szCs w:val="24"/>
        </w:rPr>
        <w:t xml:space="preserve"> Hilton’s revenue in first quarter of 2020</w:t>
      </w:r>
      <w:r w:rsidR="002958E3" w:rsidRPr="002958E3">
        <w:rPr>
          <w:rFonts w:ascii="Arial" w:hAnsi="Arial" w:cs="Arial"/>
          <w:sz w:val="24"/>
          <w:szCs w:val="24"/>
        </w:rPr>
        <w:t xml:space="preserve">, this </w:t>
      </w:r>
      <w:r w:rsidR="00460262">
        <w:rPr>
          <w:rFonts w:ascii="Arial" w:hAnsi="Arial" w:cs="Arial"/>
          <w:sz w:val="24"/>
          <w:szCs w:val="24"/>
        </w:rPr>
        <w:t>initiative had</w:t>
      </w:r>
      <w:r w:rsidR="002958E3" w:rsidRPr="002958E3">
        <w:rPr>
          <w:rFonts w:ascii="Arial" w:hAnsi="Arial" w:cs="Arial"/>
          <w:sz w:val="24"/>
          <w:szCs w:val="24"/>
        </w:rPr>
        <w:t xml:space="preserve"> </w:t>
      </w:r>
      <w:r w:rsidR="00B23A31">
        <w:rPr>
          <w:rFonts w:ascii="Arial" w:hAnsi="Arial" w:cs="Arial"/>
          <w:sz w:val="24"/>
          <w:szCs w:val="24"/>
        </w:rPr>
        <w:t xml:space="preserve">a positive </w:t>
      </w:r>
      <w:r w:rsidR="00231356">
        <w:rPr>
          <w:rFonts w:ascii="Arial" w:hAnsi="Arial" w:cs="Arial"/>
          <w:sz w:val="24"/>
          <w:szCs w:val="24"/>
        </w:rPr>
        <w:t>impact</w:t>
      </w:r>
      <w:r w:rsidR="002958E3" w:rsidRPr="002958E3">
        <w:rPr>
          <w:rFonts w:ascii="Arial" w:hAnsi="Arial" w:cs="Arial"/>
          <w:sz w:val="24"/>
          <w:szCs w:val="24"/>
        </w:rPr>
        <w:t xml:space="preserve"> on </w:t>
      </w:r>
      <w:r w:rsidR="00460262">
        <w:rPr>
          <w:rFonts w:ascii="Arial" w:hAnsi="Arial" w:cs="Arial"/>
          <w:sz w:val="24"/>
          <w:szCs w:val="24"/>
        </w:rPr>
        <w:t>revenue</w:t>
      </w:r>
      <w:r w:rsidR="002958E3" w:rsidRPr="002958E3">
        <w:rPr>
          <w:rFonts w:ascii="Arial" w:hAnsi="Arial" w:cs="Arial"/>
          <w:sz w:val="24"/>
          <w:szCs w:val="24"/>
        </w:rPr>
        <w:t xml:space="preserve"> and </w:t>
      </w:r>
      <w:r w:rsidR="00460262">
        <w:rPr>
          <w:rFonts w:ascii="Arial" w:hAnsi="Arial" w:cs="Arial"/>
          <w:sz w:val="24"/>
          <w:szCs w:val="24"/>
        </w:rPr>
        <w:t>customer loyalty</w:t>
      </w:r>
      <w:r w:rsidR="00040E89">
        <w:rPr>
          <w:rFonts w:ascii="Arial" w:hAnsi="Arial" w:cs="Arial"/>
          <w:sz w:val="24"/>
          <w:szCs w:val="24"/>
        </w:rPr>
        <w:t xml:space="preserve"> (</w:t>
      </w:r>
      <w:proofErr w:type="spellStart"/>
      <w:r w:rsidR="00040E89">
        <w:rPr>
          <w:rFonts w:ascii="Arial" w:hAnsi="Arial" w:cs="Arial"/>
          <w:sz w:val="24"/>
          <w:szCs w:val="24"/>
        </w:rPr>
        <w:t>Grano</w:t>
      </w:r>
      <w:proofErr w:type="spellEnd"/>
      <w:r w:rsidR="00040E89">
        <w:rPr>
          <w:rFonts w:ascii="Arial" w:hAnsi="Arial" w:cs="Arial"/>
          <w:sz w:val="24"/>
          <w:szCs w:val="24"/>
        </w:rPr>
        <w:t>, 2021)</w:t>
      </w:r>
      <w:r w:rsidR="002958E3" w:rsidRPr="002958E3">
        <w:rPr>
          <w:rFonts w:ascii="Arial" w:hAnsi="Arial" w:cs="Arial"/>
          <w:sz w:val="24"/>
          <w:szCs w:val="24"/>
        </w:rPr>
        <w:t>.</w:t>
      </w:r>
    </w:p>
    <w:p w:rsidR="006C64C2" w:rsidRDefault="006C64C2" w:rsidP="002958E3">
      <w:pPr>
        <w:spacing w:line="360" w:lineRule="auto"/>
        <w:jc w:val="both"/>
        <w:rPr>
          <w:rFonts w:ascii="Arial" w:hAnsi="Arial" w:cs="Arial"/>
          <w:sz w:val="24"/>
          <w:szCs w:val="24"/>
        </w:rPr>
      </w:pPr>
      <w:r>
        <w:rPr>
          <w:rFonts w:ascii="Arial" w:hAnsi="Arial" w:cs="Arial"/>
          <w:sz w:val="24"/>
          <w:szCs w:val="24"/>
        </w:rPr>
        <w:t>In final quarter of 2020, Hilton announced it’s ‘</w:t>
      </w:r>
      <w:r w:rsidRPr="006C64C2">
        <w:rPr>
          <w:rFonts w:ascii="Arial" w:hAnsi="Arial" w:cs="Arial"/>
          <w:i/>
          <w:iCs/>
          <w:sz w:val="24"/>
          <w:szCs w:val="24"/>
        </w:rPr>
        <w:t>to new memories’</w:t>
      </w:r>
      <w:r>
        <w:rPr>
          <w:rFonts w:ascii="Arial" w:hAnsi="Arial" w:cs="Arial"/>
          <w:i/>
          <w:iCs/>
          <w:sz w:val="24"/>
          <w:szCs w:val="24"/>
        </w:rPr>
        <w:t>.</w:t>
      </w:r>
      <w:r>
        <w:rPr>
          <w:rFonts w:ascii="Arial" w:hAnsi="Arial" w:cs="Arial"/>
          <w:sz w:val="24"/>
          <w:szCs w:val="24"/>
        </w:rPr>
        <w:t xml:space="preserve"> </w:t>
      </w:r>
      <w:r w:rsidR="00102E2D">
        <w:rPr>
          <w:rFonts w:ascii="Arial" w:hAnsi="Arial" w:cs="Arial"/>
          <w:sz w:val="24"/>
          <w:szCs w:val="24"/>
        </w:rPr>
        <w:t xml:space="preserve">This was driven by a customer survey that reported nearly nine out of ten travellers travel memories are happiest </w:t>
      </w:r>
      <w:r w:rsidR="00732193">
        <w:rPr>
          <w:rFonts w:ascii="Arial" w:hAnsi="Arial" w:cs="Arial"/>
          <w:sz w:val="24"/>
          <w:szCs w:val="24"/>
        </w:rPr>
        <w:t>memory</w:t>
      </w:r>
      <w:r w:rsidR="00102E2D">
        <w:rPr>
          <w:rFonts w:ascii="Arial" w:hAnsi="Arial" w:cs="Arial"/>
          <w:sz w:val="24"/>
          <w:szCs w:val="24"/>
        </w:rPr>
        <w:t xml:space="preserve"> in their life</w:t>
      </w:r>
      <w:r w:rsidR="00732193">
        <w:rPr>
          <w:rFonts w:ascii="Arial" w:hAnsi="Arial" w:cs="Arial"/>
          <w:sz w:val="24"/>
          <w:szCs w:val="24"/>
        </w:rPr>
        <w:t xml:space="preserve"> (Smith, 2022)</w:t>
      </w:r>
      <w:r w:rsidR="00102E2D">
        <w:rPr>
          <w:rFonts w:ascii="Arial" w:hAnsi="Arial" w:cs="Arial"/>
          <w:sz w:val="24"/>
          <w:szCs w:val="24"/>
        </w:rPr>
        <w:t>.</w:t>
      </w:r>
      <w:r w:rsidR="00D36781">
        <w:rPr>
          <w:rFonts w:ascii="Arial" w:hAnsi="Arial" w:cs="Arial"/>
          <w:sz w:val="24"/>
          <w:szCs w:val="24"/>
        </w:rPr>
        <w:t xml:space="preserve"> The programme was launched to reignite traveller’s passion for travelling vacations, getaways and adventures.</w:t>
      </w:r>
      <w:r w:rsidR="000A340C">
        <w:rPr>
          <w:rFonts w:ascii="Arial" w:hAnsi="Arial" w:cs="Arial"/>
          <w:sz w:val="24"/>
          <w:szCs w:val="24"/>
        </w:rPr>
        <w:t xml:space="preserve"> </w:t>
      </w:r>
      <w:r w:rsidR="002E3209">
        <w:rPr>
          <w:rFonts w:ascii="Arial" w:hAnsi="Arial" w:cs="Arial"/>
          <w:sz w:val="24"/>
          <w:szCs w:val="24"/>
        </w:rPr>
        <w:t xml:space="preserve">They launched the programme when its audience were missing travelling for the pandemic. Hilton used </w:t>
      </w:r>
      <w:r w:rsidR="002E3209" w:rsidRPr="002E3209">
        <w:rPr>
          <w:rFonts w:ascii="Arial" w:hAnsi="Arial" w:cs="Arial"/>
          <w:i/>
          <w:iCs/>
          <w:sz w:val="24"/>
          <w:szCs w:val="24"/>
        </w:rPr>
        <w:t>FOMO</w:t>
      </w:r>
      <w:r w:rsidR="00732193">
        <w:rPr>
          <w:rFonts w:ascii="Arial" w:hAnsi="Arial" w:cs="Arial"/>
          <w:sz w:val="24"/>
          <w:szCs w:val="24"/>
        </w:rPr>
        <w:t xml:space="preserve"> </w:t>
      </w:r>
      <w:r w:rsidR="002E3209">
        <w:rPr>
          <w:rFonts w:ascii="Arial" w:hAnsi="Arial" w:cs="Arial"/>
          <w:sz w:val="24"/>
          <w:szCs w:val="24"/>
        </w:rPr>
        <w:t xml:space="preserve">to </w:t>
      </w:r>
      <w:r w:rsidR="00711350">
        <w:rPr>
          <w:rFonts w:ascii="Arial" w:hAnsi="Arial" w:cs="Arial"/>
          <w:sz w:val="24"/>
          <w:szCs w:val="24"/>
        </w:rPr>
        <w:t>arouse</w:t>
      </w:r>
      <w:r w:rsidR="002E3209">
        <w:rPr>
          <w:rFonts w:ascii="Arial" w:hAnsi="Arial" w:cs="Arial"/>
          <w:sz w:val="24"/>
          <w:szCs w:val="24"/>
        </w:rPr>
        <w:t xml:space="preserve"> </w:t>
      </w:r>
      <w:r w:rsidR="00711350">
        <w:rPr>
          <w:rFonts w:ascii="Arial" w:hAnsi="Arial" w:cs="Arial"/>
          <w:sz w:val="24"/>
          <w:szCs w:val="24"/>
        </w:rPr>
        <w:t>aspiration</w:t>
      </w:r>
      <w:r w:rsidR="002E3209">
        <w:rPr>
          <w:rFonts w:ascii="Arial" w:hAnsi="Arial" w:cs="Arial"/>
          <w:sz w:val="24"/>
          <w:szCs w:val="24"/>
        </w:rPr>
        <w:t xml:space="preserve"> and action.</w:t>
      </w:r>
      <w:r w:rsidR="00102E2D">
        <w:rPr>
          <w:rFonts w:ascii="Arial" w:hAnsi="Arial" w:cs="Arial"/>
          <w:sz w:val="24"/>
          <w:szCs w:val="24"/>
        </w:rPr>
        <w:t xml:space="preserve"> </w:t>
      </w:r>
      <w:r>
        <w:rPr>
          <w:rFonts w:ascii="Arial" w:hAnsi="Arial" w:cs="Arial"/>
          <w:sz w:val="24"/>
          <w:szCs w:val="24"/>
        </w:rPr>
        <w:t xml:space="preserve"> </w:t>
      </w:r>
    </w:p>
    <w:p w:rsidR="001E3AC7" w:rsidRPr="002958E3" w:rsidRDefault="001C6C21" w:rsidP="002958E3">
      <w:pPr>
        <w:spacing w:line="360" w:lineRule="auto"/>
        <w:jc w:val="both"/>
        <w:rPr>
          <w:rFonts w:ascii="Arial" w:hAnsi="Arial" w:cs="Arial"/>
          <w:sz w:val="24"/>
          <w:szCs w:val="24"/>
        </w:rPr>
      </w:pPr>
      <w:r>
        <w:rPr>
          <w:rFonts w:ascii="Arial" w:hAnsi="Arial" w:cs="Arial"/>
          <w:sz w:val="24"/>
          <w:szCs w:val="24"/>
        </w:rPr>
        <w:t xml:space="preserve">During the pandemic working from home became very normal and Hilton </w:t>
      </w:r>
      <w:r w:rsidR="00F965E1">
        <w:rPr>
          <w:rFonts w:ascii="Arial" w:hAnsi="Arial" w:cs="Arial"/>
          <w:sz w:val="24"/>
          <w:szCs w:val="24"/>
        </w:rPr>
        <w:t>recognised</w:t>
      </w:r>
      <w:r>
        <w:rPr>
          <w:rFonts w:ascii="Arial" w:hAnsi="Arial" w:cs="Arial"/>
          <w:sz w:val="24"/>
          <w:szCs w:val="24"/>
        </w:rPr>
        <w:t xml:space="preserve"> an </w:t>
      </w:r>
      <w:r w:rsidR="00FC519E">
        <w:rPr>
          <w:rFonts w:ascii="Arial" w:hAnsi="Arial" w:cs="Arial"/>
          <w:sz w:val="24"/>
          <w:szCs w:val="24"/>
        </w:rPr>
        <w:t>opening</w:t>
      </w:r>
      <w:r>
        <w:rPr>
          <w:rFonts w:ascii="Arial" w:hAnsi="Arial" w:cs="Arial"/>
          <w:sz w:val="24"/>
          <w:szCs w:val="24"/>
        </w:rPr>
        <w:t xml:space="preserve"> to offer its guests with </w:t>
      </w:r>
      <w:r w:rsidR="00EB5A1A">
        <w:rPr>
          <w:rFonts w:ascii="Arial" w:hAnsi="Arial" w:cs="Arial"/>
          <w:sz w:val="24"/>
          <w:szCs w:val="24"/>
        </w:rPr>
        <w:t>an</w:t>
      </w:r>
      <w:r>
        <w:rPr>
          <w:rFonts w:ascii="Arial" w:hAnsi="Arial" w:cs="Arial"/>
          <w:sz w:val="24"/>
          <w:szCs w:val="24"/>
        </w:rPr>
        <w:t xml:space="preserve"> </w:t>
      </w:r>
      <w:r w:rsidR="00FC519E">
        <w:rPr>
          <w:rFonts w:ascii="Arial" w:hAnsi="Arial" w:cs="Arial"/>
          <w:sz w:val="24"/>
          <w:szCs w:val="24"/>
        </w:rPr>
        <w:t>interruption</w:t>
      </w:r>
      <w:r>
        <w:rPr>
          <w:rFonts w:ascii="Arial" w:hAnsi="Arial" w:cs="Arial"/>
          <w:sz w:val="24"/>
          <w:szCs w:val="24"/>
        </w:rPr>
        <w:t xml:space="preserve">-free </w:t>
      </w:r>
      <w:r w:rsidR="00FC519E">
        <w:rPr>
          <w:rFonts w:ascii="Arial" w:hAnsi="Arial" w:cs="Arial"/>
          <w:sz w:val="24"/>
          <w:szCs w:val="24"/>
        </w:rPr>
        <w:t>surroundings</w:t>
      </w:r>
      <w:r>
        <w:rPr>
          <w:rFonts w:ascii="Arial" w:hAnsi="Arial" w:cs="Arial"/>
          <w:sz w:val="24"/>
          <w:szCs w:val="24"/>
        </w:rPr>
        <w:t xml:space="preserve"> for more productive</w:t>
      </w:r>
      <w:r w:rsidR="00FC519E">
        <w:rPr>
          <w:rFonts w:ascii="Arial" w:hAnsi="Arial" w:cs="Arial"/>
          <w:sz w:val="24"/>
          <w:szCs w:val="24"/>
        </w:rPr>
        <w:t xml:space="preserve"> working environment. </w:t>
      </w:r>
      <w:r w:rsidR="00657CE8">
        <w:rPr>
          <w:rFonts w:ascii="Arial" w:hAnsi="Arial" w:cs="Arial"/>
          <w:sz w:val="24"/>
          <w:szCs w:val="24"/>
        </w:rPr>
        <w:t xml:space="preserve">The programme </w:t>
      </w:r>
      <w:r w:rsidR="00C00590">
        <w:rPr>
          <w:rFonts w:ascii="Arial" w:hAnsi="Arial" w:cs="Arial"/>
          <w:sz w:val="24"/>
          <w:szCs w:val="24"/>
        </w:rPr>
        <w:t>was called WorkS</w:t>
      </w:r>
      <w:r w:rsidR="00657CE8">
        <w:rPr>
          <w:rFonts w:ascii="Arial" w:hAnsi="Arial" w:cs="Arial"/>
          <w:sz w:val="24"/>
          <w:szCs w:val="24"/>
        </w:rPr>
        <w:t xml:space="preserve">pace, providing day-use rooms that include a sizeable desk, </w:t>
      </w:r>
      <w:r w:rsidR="00657CE8" w:rsidRPr="00657CE8">
        <w:rPr>
          <w:rFonts w:ascii="Arial" w:hAnsi="Arial" w:cs="Arial"/>
          <w:sz w:val="24"/>
          <w:szCs w:val="24"/>
        </w:rPr>
        <w:t>adjustable</w:t>
      </w:r>
      <w:r w:rsidR="00657CE8">
        <w:rPr>
          <w:rFonts w:ascii="Arial" w:hAnsi="Arial" w:cs="Arial"/>
          <w:sz w:val="24"/>
          <w:szCs w:val="24"/>
        </w:rPr>
        <w:t xml:space="preserve"> chair and enhanced internet connection.</w:t>
      </w:r>
      <w:r>
        <w:rPr>
          <w:rFonts w:ascii="Arial" w:hAnsi="Arial" w:cs="Arial"/>
          <w:sz w:val="24"/>
          <w:szCs w:val="24"/>
        </w:rPr>
        <w:t xml:space="preserve"> </w:t>
      </w:r>
      <w:proofErr w:type="spellStart"/>
      <w:r w:rsidR="00C00590">
        <w:rPr>
          <w:rFonts w:ascii="Arial" w:hAnsi="Arial" w:cs="Arial"/>
          <w:sz w:val="24"/>
          <w:szCs w:val="24"/>
        </w:rPr>
        <w:t>Jeleski</w:t>
      </w:r>
      <w:proofErr w:type="spellEnd"/>
      <w:r w:rsidR="00C00590">
        <w:rPr>
          <w:rFonts w:ascii="Arial" w:hAnsi="Arial" w:cs="Arial"/>
          <w:sz w:val="24"/>
          <w:szCs w:val="24"/>
        </w:rPr>
        <w:t xml:space="preserve"> (2021) found that WorkSpace by Hilton generated $1.4 million in the US and UK in 2020 alone. </w:t>
      </w:r>
    </w:p>
    <w:p w:rsidR="003529B4" w:rsidRDefault="00572F73" w:rsidP="003529B4">
      <w:pPr>
        <w:spacing w:line="360" w:lineRule="auto"/>
        <w:jc w:val="both"/>
        <w:rPr>
          <w:rFonts w:ascii="Arial" w:hAnsi="Arial" w:cs="Arial"/>
          <w:sz w:val="24"/>
          <w:szCs w:val="24"/>
        </w:rPr>
      </w:pPr>
      <w:r>
        <w:rPr>
          <w:rFonts w:ascii="Arial" w:hAnsi="Arial" w:cs="Arial"/>
          <w:sz w:val="24"/>
          <w:szCs w:val="24"/>
        </w:rPr>
        <w:t xml:space="preserve">To promote WorkSpaces on social platform, </w:t>
      </w:r>
      <w:r w:rsidR="00EE0380">
        <w:rPr>
          <w:rFonts w:ascii="Arial" w:hAnsi="Arial" w:cs="Arial"/>
          <w:sz w:val="24"/>
          <w:szCs w:val="24"/>
        </w:rPr>
        <w:t xml:space="preserve">Hilton requested followers to </w:t>
      </w:r>
      <w:r w:rsidR="001263CD">
        <w:rPr>
          <w:rFonts w:ascii="Arial" w:hAnsi="Arial" w:cs="Arial"/>
          <w:sz w:val="24"/>
          <w:szCs w:val="24"/>
        </w:rPr>
        <w:t>send</w:t>
      </w:r>
      <w:r w:rsidR="00EE0380">
        <w:rPr>
          <w:rFonts w:ascii="Arial" w:hAnsi="Arial" w:cs="Arial"/>
          <w:sz w:val="24"/>
          <w:szCs w:val="24"/>
        </w:rPr>
        <w:t xml:space="preserve"> them </w:t>
      </w:r>
      <w:r w:rsidR="001263CD">
        <w:rPr>
          <w:rFonts w:ascii="Arial" w:hAnsi="Arial" w:cs="Arial"/>
          <w:sz w:val="24"/>
          <w:szCs w:val="24"/>
        </w:rPr>
        <w:t>regular</w:t>
      </w:r>
      <w:r w:rsidR="00EE0380">
        <w:rPr>
          <w:rFonts w:ascii="Arial" w:hAnsi="Arial" w:cs="Arial"/>
          <w:sz w:val="24"/>
          <w:szCs w:val="24"/>
        </w:rPr>
        <w:t xml:space="preserve"> workspace using a hash tag. </w:t>
      </w:r>
      <w:r w:rsidR="002D764B">
        <w:rPr>
          <w:rFonts w:ascii="Arial" w:hAnsi="Arial" w:cs="Arial"/>
          <w:sz w:val="24"/>
          <w:szCs w:val="24"/>
        </w:rPr>
        <w:t xml:space="preserve">In </w:t>
      </w:r>
      <w:r w:rsidR="00FB5852">
        <w:rPr>
          <w:rFonts w:ascii="Arial" w:hAnsi="Arial" w:cs="Arial"/>
          <w:sz w:val="24"/>
          <w:szCs w:val="24"/>
        </w:rPr>
        <w:t xml:space="preserve">return they did upgrade by editing, which were highly shareable and gave Hilton the opportunity to engage with audience.  </w:t>
      </w:r>
    </w:p>
    <w:p w:rsidR="00104E49" w:rsidRDefault="00043685" w:rsidP="003529B4">
      <w:pPr>
        <w:spacing w:line="360" w:lineRule="auto"/>
        <w:jc w:val="both"/>
        <w:rPr>
          <w:rFonts w:ascii="Arial" w:hAnsi="Arial" w:cs="Arial"/>
          <w:sz w:val="24"/>
          <w:szCs w:val="24"/>
        </w:rPr>
      </w:pPr>
      <w:r>
        <w:rPr>
          <w:rFonts w:ascii="Arial" w:hAnsi="Arial" w:cs="Arial"/>
          <w:sz w:val="24"/>
          <w:szCs w:val="24"/>
        </w:rPr>
        <w:t>According to Gay</w:t>
      </w:r>
      <w:r w:rsidR="005B281A">
        <w:rPr>
          <w:rFonts w:ascii="Arial" w:hAnsi="Arial" w:cs="Arial"/>
          <w:sz w:val="24"/>
          <w:szCs w:val="24"/>
        </w:rPr>
        <w:t xml:space="preserve"> (2016)</w:t>
      </w:r>
      <w:r>
        <w:rPr>
          <w:rFonts w:ascii="Arial" w:hAnsi="Arial" w:cs="Arial"/>
          <w:sz w:val="24"/>
          <w:szCs w:val="24"/>
        </w:rPr>
        <w:t xml:space="preserve"> from Forbes magazine,</w:t>
      </w:r>
      <w:r w:rsidR="002433DD">
        <w:rPr>
          <w:rFonts w:ascii="Arial" w:hAnsi="Arial" w:cs="Arial"/>
          <w:sz w:val="24"/>
          <w:szCs w:val="24"/>
        </w:rPr>
        <w:t xml:space="preserve"> </w:t>
      </w:r>
      <w:r w:rsidR="006B39CB">
        <w:rPr>
          <w:rFonts w:ascii="Arial" w:hAnsi="Arial" w:cs="Arial"/>
          <w:sz w:val="24"/>
          <w:szCs w:val="24"/>
        </w:rPr>
        <w:t xml:space="preserve">many companies talk about their mission, vision and values but they do not apply those in their everyday business. </w:t>
      </w:r>
      <w:r w:rsidR="00F530F4">
        <w:rPr>
          <w:rFonts w:ascii="Arial" w:hAnsi="Arial" w:cs="Arial"/>
          <w:sz w:val="24"/>
          <w:szCs w:val="24"/>
        </w:rPr>
        <w:t>On the</w:t>
      </w:r>
      <w:r w:rsidR="006B39CB">
        <w:rPr>
          <w:rFonts w:ascii="Arial" w:hAnsi="Arial" w:cs="Arial"/>
          <w:sz w:val="24"/>
          <w:szCs w:val="24"/>
        </w:rPr>
        <w:t xml:space="preserve"> other hand Hilton brand intentionally integrate their general work with </w:t>
      </w:r>
      <w:r w:rsidR="008E408D">
        <w:rPr>
          <w:rFonts w:ascii="Arial" w:hAnsi="Arial" w:cs="Arial"/>
          <w:sz w:val="24"/>
          <w:szCs w:val="24"/>
        </w:rPr>
        <w:t>their</w:t>
      </w:r>
      <w:r w:rsidR="006B39CB">
        <w:rPr>
          <w:rFonts w:ascii="Arial" w:hAnsi="Arial" w:cs="Arial"/>
          <w:sz w:val="24"/>
          <w:szCs w:val="24"/>
        </w:rPr>
        <w:t xml:space="preserve"> </w:t>
      </w:r>
      <w:r w:rsidR="00F530F4">
        <w:rPr>
          <w:rFonts w:ascii="Arial" w:hAnsi="Arial" w:cs="Arial"/>
          <w:sz w:val="24"/>
          <w:szCs w:val="24"/>
        </w:rPr>
        <w:t>mission,</w:t>
      </w:r>
      <w:r w:rsidR="006B39CB">
        <w:rPr>
          <w:rFonts w:ascii="Arial" w:hAnsi="Arial" w:cs="Arial"/>
          <w:sz w:val="24"/>
          <w:szCs w:val="24"/>
        </w:rPr>
        <w:t xml:space="preserve"> </w:t>
      </w:r>
      <w:r w:rsidR="00F530F4">
        <w:rPr>
          <w:rFonts w:ascii="Arial" w:hAnsi="Arial" w:cs="Arial"/>
          <w:sz w:val="24"/>
          <w:szCs w:val="24"/>
        </w:rPr>
        <w:t>vision and</w:t>
      </w:r>
      <w:r w:rsidR="00A07502">
        <w:rPr>
          <w:rFonts w:ascii="Arial" w:hAnsi="Arial" w:cs="Arial"/>
          <w:sz w:val="24"/>
          <w:szCs w:val="24"/>
        </w:rPr>
        <w:t xml:space="preserve"> values. To uplift same standard they hire employees those value hospitality, integrity, leadership, teamwork, ownership and a sense of urgency. </w:t>
      </w:r>
      <w:r w:rsidR="00F72D75">
        <w:rPr>
          <w:rFonts w:ascii="Arial" w:hAnsi="Arial" w:cs="Arial"/>
          <w:sz w:val="24"/>
          <w:szCs w:val="24"/>
        </w:rPr>
        <w:t xml:space="preserve">Their current </w:t>
      </w:r>
      <w:r w:rsidR="00F72D75">
        <w:rPr>
          <w:rFonts w:ascii="Arial" w:hAnsi="Arial" w:cs="Arial"/>
          <w:sz w:val="24"/>
          <w:szCs w:val="24"/>
        </w:rPr>
        <w:lastRenderedPageBreak/>
        <w:t xml:space="preserve">success does not come from one time training but an ongoing commitment of recruiting talent aligned with the values. </w:t>
      </w:r>
      <w:r w:rsidR="005824A4">
        <w:rPr>
          <w:rFonts w:ascii="Arial" w:hAnsi="Arial" w:cs="Arial"/>
          <w:sz w:val="24"/>
          <w:szCs w:val="24"/>
        </w:rPr>
        <w:t xml:space="preserve">Birch (2022) reported that despite of ongoing pandemic Hilton hotel has added 67,100 rooms in 414 new establishments in 2021. </w:t>
      </w:r>
      <w:r w:rsidR="00440253">
        <w:rPr>
          <w:rFonts w:ascii="Arial" w:hAnsi="Arial" w:cs="Arial"/>
          <w:sz w:val="24"/>
          <w:szCs w:val="24"/>
        </w:rPr>
        <w:t xml:space="preserve">Sanchez (2019) also added by saying that Hilton’s strategy of driving demand by encouraging loyalty is their key of success. </w:t>
      </w:r>
      <w:r w:rsidR="00DC14EC">
        <w:rPr>
          <w:rFonts w:ascii="Arial" w:hAnsi="Arial" w:cs="Arial"/>
          <w:sz w:val="24"/>
          <w:szCs w:val="24"/>
        </w:rPr>
        <w:t xml:space="preserve">Furthermore, </w:t>
      </w:r>
      <w:r w:rsidR="00B70B5D">
        <w:rPr>
          <w:rFonts w:ascii="Arial" w:hAnsi="Arial" w:cs="Arial"/>
          <w:sz w:val="24"/>
          <w:szCs w:val="24"/>
        </w:rPr>
        <w:t xml:space="preserve">it’s global advertising and marketing team has hit both online and traditional marketing channels. </w:t>
      </w:r>
      <w:r w:rsidR="00104E49">
        <w:rPr>
          <w:rFonts w:ascii="Arial" w:hAnsi="Arial" w:cs="Arial"/>
          <w:sz w:val="24"/>
          <w:szCs w:val="24"/>
        </w:rPr>
        <w:t xml:space="preserve">Hilton has promoted its loyalty programme with offers and best price deal with loyalty reward points. </w:t>
      </w:r>
      <w:r w:rsidR="00367E61">
        <w:rPr>
          <w:rFonts w:ascii="Arial" w:hAnsi="Arial" w:cs="Arial"/>
          <w:sz w:val="24"/>
          <w:szCs w:val="24"/>
        </w:rPr>
        <w:t xml:space="preserve">Due to the promotion their loyalty members jump from 36 million to 94 million in only 04 years. </w:t>
      </w:r>
    </w:p>
    <w:p w:rsidR="00F50B6D" w:rsidRDefault="009619C4" w:rsidP="003529B4">
      <w:pPr>
        <w:spacing w:line="360" w:lineRule="auto"/>
        <w:jc w:val="both"/>
        <w:rPr>
          <w:rFonts w:ascii="Arial" w:hAnsi="Arial" w:cs="Arial"/>
          <w:sz w:val="24"/>
          <w:szCs w:val="24"/>
        </w:rPr>
      </w:pPr>
      <w:r>
        <w:rPr>
          <w:rFonts w:ascii="Arial" w:hAnsi="Arial" w:cs="Arial"/>
          <w:sz w:val="24"/>
          <w:szCs w:val="24"/>
        </w:rPr>
        <w:t xml:space="preserve">The financial model of Hilton also ensures that the growth is coming through in a profitable manner. </w:t>
      </w:r>
      <w:r w:rsidR="007C148B" w:rsidRPr="00806167">
        <w:rPr>
          <w:rFonts w:ascii="Arial" w:hAnsi="Arial" w:cs="Arial"/>
          <w:sz w:val="24"/>
          <w:szCs w:val="24"/>
        </w:rPr>
        <w:t>Franchise Direct</w:t>
      </w:r>
      <w:r w:rsidR="007C148B">
        <w:rPr>
          <w:rFonts w:ascii="Arial" w:hAnsi="Arial" w:cs="Arial"/>
          <w:sz w:val="24"/>
          <w:szCs w:val="24"/>
        </w:rPr>
        <w:t xml:space="preserve"> (2021) reported that </w:t>
      </w:r>
      <w:r w:rsidR="004A6AA2">
        <w:rPr>
          <w:rFonts w:ascii="Arial" w:hAnsi="Arial" w:cs="Arial"/>
          <w:sz w:val="24"/>
          <w:szCs w:val="24"/>
        </w:rPr>
        <w:t>d</w:t>
      </w:r>
      <w:r w:rsidR="009B71D3">
        <w:rPr>
          <w:rFonts w:ascii="Arial" w:hAnsi="Arial" w:cs="Arial"/>
          <w:sz w:val="24"/>
          <w:szCs w:val="24"/>
        </w:rPr>
        <w:t xml:space="preserve">ue to its franchise based method, they </w:t>
      </w:r>
      <w:r w:rsidR="007A371C">
        <w:rPr>
          <w:rFonts w:ascii="Arial" w:hAnsi="Arial" w:cs="Arial"/>
          <w:sz w:val="24"/>
          <w:szCs w:val="24"/>
        </w:rPr>
        <w:t>don’t</w:t>
      </w:r>
      <w:r w:rsidR="009B71D3">
        <w:rPr>
          <w:rFonts w:ascii="Arial" w:hAnsi="Arial" w:cs="Arial"/>
          <w:sz w:val="24"/>
          <w:szCs w:val="24"/>
        </w:rPr>
        <w:t xml:space="preserve"> have to invest a great deal in the development of new establishments. </w:t>
      </w:r>
      <w:r w:rsidR="007A371C">
        <w:rPr>
          <w:rFonts w:ascii="Arial" w:hAnsi="Arial" w:cs="Arial"/>
          <w:sz w:val="24"/>
          <w:szCs w:val="24"/>
        </w:rPr>
        <w:t xml:space="preserve">Developers </w:t>
      </w:r>
      <w:r w:rsidR="00353E6C">
        <w:rPr>
          <w:rFonts w:ascii="Arial" w:hAnsi="Arial" w:cs="Arial"/>
          <w:sz w:val="24"/>
          <w:szCs w:val="24"/>
        </w:rPr>
        <w:t>usually</w:t>
      </w:r>
      <w:r w:rsidR="007A371C">
        <w:rPr>
          <w:rFonts w:ascii="Arial" w:hAnsi="Arial" w:cs="Arial"/>
          <w:sz w:val="24"/>
          <w:szCs w:val="24"/>
        </w:rPr>
        <w:t xml:space="preserve"> invest in the infrastructures and Hilton start collecting franchise and management fees once the hotels open.  </w:t>
      </w:r>
    </w:p>
    <w:p w:rsidR="00A07502" w:rsidRDefault="00A07502" w:rsidP="003529B4">
      <w:pPr>
        <w:spacing w:line="360" w:lineRule="auto"/>
        <w:jc w:val="both"/>
        <w:rPr>
          <w:rFonts w:ascii="Arial" w:hAnsi="Arial" w:cs="Arial"/>
          <w:sz w:val="24"/>
          <w:szCs w:val="24"/>
        </w:rPr>
      </w:pPr>
    </w:p>
    <w:p w:rsidR="00197117" w:rsidRPr="00EA5D00" w:rsidRDefault="00EA5D00" w:rsidP="003529B4">
      <w:pPr>
        <w:spacing w:line="360" w:lineRule="auto"/>
        <w:jc w:val="both"/>
        <w:rPr>
          <w:rFonts w:ascii="Arial" w:hAnsi="Arial" w:cs="Arial"/>
          <w:b/>
          <w:bCs/>
          <w:sz w:val="24"/>
          <w:szCs w:val="24"/>
        </w:rPr>
      </w:pPr>
      <w:r w:rsidRPr="00EA5D00">
        <w:rPr>
          <w:rFonts w:ascii="Arial" w:hAnsi="Arial" w:cs="Arial"/>
          <w:b/>
          <w:bCs/>
          <w:sz w:val="24"/>
          <w:szCs w:val="24"/>
        </w:rPr>
        <w:t>Conclusion</w:t>
      </w:r>
    </w:p>
    <w:p w:rsidR="00197117" w:rsidRDefault="008B2B4F" w:rsidP="003529B4">
      <w:pPr>
        <w:spacing w:line="360" w:lineRule="auto"/>
        <w:jc w:val="both"/>
        <w:rPr>
          <w:rFonts w:ascii="Arial" w:hAnsi="Arial" w:cs="Arial"/>
          <w:sz w:val="24"/>
          <w:szCs w:val="24"/>
        </w:rPr>
      </w:pPr>
      <w:r>
        <w:rPr>
          <w:rFonts w:ascii="Arial" w:hAnsi="Arial" w:cs="Arial"/>
          <w:sz w:val="24"/>
          <w:szCs w:val="24"/>
        </w:rPr>
        <w:t xml:space="preserve">To sum up, in first 100 years Hilton brand has contributed over $1 </w:t>
      </w:r>
      <w:r w:rsidR="004F245E">
        <w:rPr>
          <w:rFonts w:ascii="Arial" w:hAnsi="Arial" w:cs="Arial"/>
          <w:sz w:val="24"/>
          <w:szCs w:val="24"/>
        </w:rPr>
        <w:t>trillion</w:t>
      </w:r>
      <w:r>
        <w:rPr>
          <w:rFonts w:ascii="Arial" w:hAnsi="Arial" w:cs="Arial"/>
          <w:sz w:val="24"/>
          <w:szCs w:val="24"/>
        </w:rPr>
        <w:t xml:space="preserve"> dollars in world economy while creating 10 million of jobs over 122 country and region. </w:t>
      </w:r>
      <w:r w:rsidR="004F245E">
        <w:rPr>
          <w:rFonts w:ascii="Arial" w:hAnsi="Arial" w:cs="Arial"/>
          <w:sz w:val="24"/>
          <w:szCs w:val="24"/>
        </w:rPr>
        <w:t xml:space="preserve">Due to its huge size, it has been structured in divisions. </w:t>
      </w:r>
      <w:r w:rsidR="008F564D">
        <w:rPr>
          <w:rFonts w:ascii="Arial" w:hAnsi="Arial" w:cs="Arial"/>
          <w:sz w:val="24"/>
          <w:szCs w:val="24"/>
        </w:rPr>
        <w:t xml:space="preserve">As a result individual establishments are run according to its market and product basis. </w:t>
      </w:r>
    </w:p>
    <w:p w:rsidR="006B33A4" w:rsidRDefault="006B33A4" w:rsidP="003529B4">
      <w:pPr>
        <w:spacing w:line="360" w:lineRule="auto"/>
        <w:jc w:val="both"/>
        <w:rPr>
          <w:rFonts w:ascii="Arial" w:hAnsi="Arial" w:cs="Arial"/>
          <w:sz w:val="24"/>
          <w:szCs w:val="24"/>
        </w:rPr>
      </w:pPr>
      <w:r>
        <w:rPr>
          <w:rFonts w:ascii="Arial" w:hAnsi="Arial" w:cs="Arial"/>
          <w:sz w:val="24"/>
          <w:szCs w:val="24"/>
        </w:rPr>
        <w:t xml:space="preserve">At present goal of this huge brand </w:t>
      </w:r>
      <w:r w:rsidR="0042615A">
        <w:rPr>
          <w:rFonts w:ascii="Arial" w:hAnsi="Arial" w:cs="Arial"/>
          <w:sz w:val="24"/>
          <w:szCs w:val="24"/>
        </w:rPr>
        <w:t xml:space="preserve">is sustainable hospitality and to minimise its environmental </w:t>
      </w:r>
      <w:r w:rsidR="009253C8">
        <w:rPr>
          <w:rFonts w:ascii="Arial" w:hAnsi="Arial" w:cs="Arial"/>
          <w:sz w:val="24"/>
          <w:szCs w:val="24"/>
        </w:rPr>
        <w:t>footprints</w:t>
      </w:r>
      <w:r w:rsidR="0042615A">
        <w:rPr>
          <w:rFonts w:ascii="Arial" w:hAnsi="Arial" w:cs="Arial"/>
          <w:sz w:val="24"/>
          <w:szCs w:val="24"/>
        </w:rPr>
        <w:t xml:space="preserve">. </w:t>
      </w:r>
      <w:r w:rsidR="00EB5A1A">
        <w:rPr>
          <w:rFonts w:ascii="Arial" w:hAnsi="Arial" w:cs="Arial"/>
          <w:sz w:val="24"/>
          <w:szCs w:val="24"/>
        </w:rPr>
        <w:t xml:space="preserve">In order to achieve sustainable hospitality they introduced </w:t>
      </w:r>
      <w:r w:rsidR="00A06241" w:rsidRPr="00A06241">
        <w:rPr>
          <w:rFonts w:ascii="Arial" w:hAnsi="Arial" w:cs="Arial"/>
          <w:sz w:val="24"/>
          <w:szCs w:val="24"/>
        </w:rPr>
        <w:t xml:space="preserve">CleanStay™, </w:t>
      </w:r>
      <w:r w:rsidR="00A06241">
        <w:rPr>
          <w:rFonts w:ascii="Arial" w:hAnsi="Arial" w:cs="Arial"/>
          <w:sz w:val="24"/>
          <w:szCs w:val="24"/>
        </w:rPr>
        <w:t>clean the world</w:t>
      </w:r>
      <w:r w:rsidR="003C03D3">
        <w:rPr>
          <w:rFonts w:ascii="Arial" w:hAnsi="Arial" w:cs="Arial"/>
          <w:sz w:val="24"/>
          <w:szCs w:val="24"/>
        </w:rPr>
        <w:t xml:space="preserve">, </w:t>
      </w:r>
      <w:r w:rsidR="003C03D3" w:rsidRPr="003C03D3">
        <w:rPr>
          <w:rFonts w:ascii="Arial" w:hAnsi="Arial" w:cs="Arial"/>
          <w:sz w:val="24"/>
          <w:szCs w:val="24"/>
        </w:rPr>
        <w:t>Direct Relief, World Central Kitchen</w:t>
      </w:r>
      <w:r w:rsidR="00A06241">
        <w:rPr>
          <w:rFonts w:ascii="Arial" w:hAnsi="Arial" w:cs="Arial"/>
          <w:sz w:val="24"/>
          <w:szCs w:val="24"/>
        </w:rPr>
        <w:t xml:space="preserve"> programme. </w:t>
      </w:r>
    </w:p>
    <w:p w:rsidR="00746358" w:rsidRDefault="00DC3805" w:rsidP="003529B4">
      <w:pPr>
        <w:spacing w:line="360" w:lineRule="auto"/>
        <w:jc w:val="both"/>
        <w:rPr>
          <w:rFonts w:ascii="Arial" w:hAnsi="Arial" w:cs="Arial"/>
          <w:sz w:val="24"/>
          <w:szCs w:val="24"/>
        </w:rPr>
      </w:pPr>
      <w:r>
        <w:rPr>
          <w:rFonts w:ascii="Arial" w:hAnsi="Arial" w:cs="Arial"/>
          <w:sz w:val="24"/>
          <w:szCs w:val="24"/>
        </w:rPr>
        <w:t>In response</w:t>
      </w:r>
      <w:r w:rsidR="00746358">
        <w:rPr>
          <w:rFonts w:ascii="Arial" w:hAnsi="Arial" w:cs="Arial"/>
          <w:sz w:val="24"/>
          <w:szCs w:val="24"/>
        </w:rPr>
        <w:t xml:space="preserve"> to Covid- 19, </w:t>
      </w:r>
      <w:r>
        <w:rPr>
          <w:rFonts w:ascii="Arial" w:hAnsi="Arial" w:cs="Arial"/>
          <w:sz w:val="24"/>
          <w:szCs w:val="24"/>
        </w:rPr>
        <w:t>they launched CleanStay in partnership with RB to k</w:t>
      </w:r>
      <w:r w:rsidR="00C37A42">
        <w:rPr>
          <w:rFonts w:ascii="Arial" w:hAnsi="Arial" w:cs="Arial"/>
          <w:sz w:val="24"/>
          <w:szCs w:val="24"/>
        </w:rPr>
        <w:t>eep their premises clean and</w:t>
      </w:r>
      <w:r>
        <w:rPr>
          <w:rFonts w:ascii="Arial" w:hAnsi="Arial" w:cs="Arial"/>
          <w:sz w:val="24"/>
          <w:szCs w:val="24"/>
        </w:rPr>
        <w:t xml:space="preserve"> hygiene. </w:t>
      </w:r>
      <w:r w:rsidR="00C403F5">
        <w:rPr>
          <w:rFonts w:ascii="Arial" w:hAnsi="Arial" w:cs="Arial"/>
          <w:sz w:val="24"/>
          <w:szCs w:val="24"/>
        </w:rPr>
        <w:t xml:space="preserve">Furthermore, to assist employees those are affected by the pandemic directly or indirectly, they introduced Hilton’s Team Member Assistance Fund. </w:t>
      </w:r>
      <w:r w:rsidR="005204D8">
        <w:rPr>
          <w:rFonts w:ascii="Arial" w:hAnsi="Arial" w:cs="Arial"/>
          <w:sz w:val="24"/>
          <w:szCs w:val="24"/>
        </w:rPr>
        <w:t xml:space="preserve">This fund will help employees and their families to survive during this tough period. </w:t>
      </w:r>
    </w:p>
    <w:p w:rsidR="00197117" w:rsidRDefault="00842EF1" w:rsidP="003529B4">
      <w:pPr>
        <w:spacing w:line="360" w:lineRule="auto"/>
        <w:jc w:val="both"/>
        <w:rPr>
          <w:rFonts w:ascii="Arial" w:hAnsi="Arial" w:cs="Arial"/>
          <w:sz w:val="24"/>
          <w:szCs w:val="24"/>
        </w:rPr>
      </w:pPr>
      <w:r>
        <w:rPr>
          <w:rFonts w:ascii="Arial" w:hAnsi="Arial" w:cs="Arial"/>
          <w:sz w:val="24"/>
          <w:szCs w:val="24"/>
        </w:rPr>
        <w:t xml:space="preserve">Business is still under rebuilding stage after getting used to with the pandemic. Thus Hilton changed its strategic direction of the business. Now they are more focused </w:t>
      </w:r>
      <w:r>
        <w:rPr>
          <w:rFonts w:ascii="Arial" w:hAnsi="Arial" w:cs="Arial"/>
          <w:sz w:val="24"/>
          <w:szCs w:val="24"/>
        </w:rPr>
        <w:lastRenderedPageBreak/>
        <w:t xml:space="preserve">about the customers rather than making profits. </w:t>
      </w:r>
      <w:r w:rsidR="001A746D">
        <w:rPr>
          <w:rFonts w:ascii="Arial" w:hAnsi="Arial" w:cs="Arial"/>
          <w:sz w:val="24"/>
          <w:szCs w:val="24"/>
        </w:rPr>
        <w:t xml:space="preserve">Therefore, they are emphasising on innovation, creative marketing and customer engagement. </w:t>
      </w:r>
      <w:r w:rsidR="00E5684B">
        <w:rPr>
          <w:rFonts w:ascii="Arial" w:hAnsi="Arial" w:cs="Arial"/>
          <w:sz w:val="24"/>
          <w:szCs w:val="24"/>
        </w:rPr>
        <w:t xml:space="preserve">Despite of the pandemic the growth of Hilton is impressive. </w:t>
      </w:r>
      <w:r w:rsidR="000C6B9A">
        <w:rPr>
          <w:rFonts w:ascii="Arial" w:hAnsi="Arial" w:cs="Arial"/>
          <w:sz w:val="24"/>
          <w:szCs w:val="24"/>
        </w:rPr>
        <w:t>This is due to cleaver franchise mo</w:t>
      </w:r>
      <w:r w:rsidR="00BD518A">
        <w:rPr>
          <w:rFonts w:ascii="Arial" w:hAnsi="Arial" w:cs="Arial"/>
          <w:sz w:val="24"/>
          <w:szCs w:val="24"/>
        </w:rPr>
        <w:t xml:space="preserve">del of the business, where they expanded the business and remained profitable.   </w:t>
      </w:r>
    </w:p>
    <w:p w:rsidR="00197117" w:rsidRDefault="00197117" w:rsidP="003529B4">
      <w:pPr>
        <w:spacing w:line="360" w:lineRule="auto"/>
        <w:jc w:val="both"/>
        <w:rPr>
          <w:rFonts w:ascii="Arial" w:hAnsi="Arial" w:cs="Arial"/>
          <w:sz w:val="24"/>
          <w:szCs w:val="24"/>
        </w:rPr>
      </w:pPr>
    </w:p>
    <w:p w:rsidR="00197117" w:rsidRDefault="00197117" w:rsidP="003529B4">
      <w:pPr>
        <w:spacing w:line="360" w:lineRule="auto"/>
        <w:jc w:val="both"/>
        <w:rPr>
          <w:rFonts w:ascii="Arial" w:hAnsi="Arial" w:cs="Arial"/>
          <w:sz w:val="24"/>
          <w:szCs w:val="24"/>
        </w:rPr>
      </w:pPr>
    </w:p>
    <w:p w:rsidR="00197117" w:rsidRDefault="00197117" w:rsidP="003529B4">
      <w:pPr>
        <w:spacing w:line="360" w:lineRule="auto"/>
        <w:jc w:val="both"/>
        <w:rPr>
          <w:rFonts w:ascii="Arial" w:hAnsi="Arial" w:cs="Arial"/>
          <w:sz w:val="24"/>
          <w:szCs w:val="24"/>
        </w:rPr>
      </w:pPr>
    </w:p>
    <w:p w:rsidR="00197117" w:rsidRDefault="0019711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0C50E7" w:rsidRDefault="000C50E7" w:rsidP="003529B4">
      <w:pPr>
        <w:spacing w:line="360" w:lineRule="auto"/>
        <w:jc w:val="both"/>
        <w:rPr>
          <w:rFonts w:ascii="Arial" w:hAnsi="Arial" w:cs="Arial"/>
          <w:sz w:val="24"/>
          <w:szCs w:val="24"/>
        </w:rPr>
      </w:pPr>
    </w:p>
    <w:p w:rsidR="00483AAE" w:rsidRDefault="00483AAE" w:rsidP="003529B4">
      <w:pPr>
        <w:spacing w:line="360" w:lineRule="auto"/>
        <w:jc w:val="both"/>
        <w:rPr>
          <w:rFonts w:ascii="Arial" w:hAnsi="Arial" w:cs="Arial"/>
          <w:b/>
          <w:bCs/>
          <w:sz w:val="24"/>
          <w:szCs w:val="24"/>
        </w:rPr>
      </w:pPr>
    </w:p>
    <w:p w:rsidR="00197117" w:rsidRPr="00B0746F" w:rsidRDefault="00197117" w:rsidP="003529B4">
      <w:pPr>
        <w:spacing w:line="360" w:lineRule="auto"/>
        <w:jc w:val="both"/>
        <w:rPr>
          <w:rFonts w:ascii="Arial" w:hAnsi="Arial" w:cs="Arial"/>
          <w:b/>
          <w:bCs/>
          <w:sz w:val="24"/>
          <w:szCs w:val="24"/>
        </w:rPr>
      </w:pPr>
      <w:r w:rsidRPr="00197117">
        <w:rPr>
          <w:rFonts w:ascii="Arial" w:hAnsi="Arial" w:cs="Arial"/>
          <w:b/>
          <w:bCs/>
          <w:sz w:val="24"/>
          <w:szCs w:val="24"/>
        </w:rPr>
        <w:t>Reference List</w:t>
      </w:r>
    </w:p>
    <w:p w:rsidR="003529B4" w:rsidRPr="00F62FD7"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 xml:space="preserve">Ali, M. </w:t>
      </w:r>
      <w:proofErr w:type="spellStart"/>
      <w:r w:rsidRPr="00F62FD7">
        <w:rPr>
          <w:rFonts w:ascii="Arial" w:hAnsi="Arial" w:cs="Arial"/>
          <w:sz w:val="24"/>
          <w:szCs w:val="24"/>
        </w:rPr>
        <w:t>Varoğlu</w:t>
      </w:r>
      <w:proofErr w:type="spellEnd"/>
      <w:r w:rsidRPr="00F62FD7">
        <w:rPr>
          <w:rFonts w:ascii="Arial" w:hAnsi="Arial" w:cs="Arial"/>
          <w:sz w:val="24"/>
          <w:szCs w:val="24"/>
        </w:rPr>
        <w:t xml:space="preserve">, M. (2022). Revisiting the </w:t>
      </w:r>
      <w:proofErr w:type="spellStart"/>
      <w:r w:rsidRPr="00F62FD7">
        <w:rPr>
          <w:rFonts w:ascii="Arial" w:hAnsi="Arial" w:cs="Arial"/>
          <w:sz w:val="24"/>
          <w:szCs w:val="24"/>
        </w:rPr>
        <w:t>Mintzberg</w:t>
      </w:r>
      <w:proofErr w:type="spellEnd"/>
      <w:r w:rsidRPr="00F62FD7">
        <w:rPr>
          <w:rFonts w:ascii="Arial" w:hAnsi="Arial" w:cs="Arial"/>
          <w:sz w:val="24"/>
          <w:szCs w:val="24"/>
        </w:rPr>
        <w:t xml:space="preserve">, Lawrence, and </w:t>
      </w:r>
      <w:proofErr w:type="spellStart"/>
      <w:r w:rsidRPr="00F62FD7">
        <w:rPr>
          <w:rFonts w:ascii="Arial" w:hAnsi="Arial" w:cs="Arial"/>
          <w:sz w:val="24"/>
          <w:szCs w:val="24"/>
        </w:rPr>
        <w:t>Lorsch</w:t>
      </w:r>
      <w:proofErr w:type="spellEnd"/>
      <w:r w:rsidRPr="00F62FD7">
        <w:rPr>
          <w:rFonts w:ascii="Arial" w:hAnsi="Arial" w:cs="Arial"/>
          <w:sz w:val="24"/>
          <w:szCs w:val="24"/>
        </w:rPr>
        <w:t xml:space="preserve"> theories about organisational structure, strategy, and environmental dynamism from the perspective of small firms. </w:t>
      </w:r>
      <w:r w:rsidRPr="00F62FD7">
        <w:rPr>
          <w:rFonts w:ascii="Arial" w:hAnsi="Arial" w:cs="Arial"/>
          <w:i/>
          <w:iCs/>
          <w:sz w:val="24"/>
          <w:szCs w:val="24"/>
        </w:rPr>
        <w:t>Technology analysis &amp; strategic management.</w:t>
      </w:r>
      <w:r w:rsidRPr="00F62FD7">
        <w:rPr>
          <w:rFonts w:ascii="Arial" w:hAnsi="Arial" w:cs="Arial"/>
          <w:sz w:val="24"/>
          <w:szCs w:val="24"/>
        </w:rPr>
        <w:t xml:space="preserve"> 34 (01), p01-15.</w:t>
      </w:r>
    </w:p>
    <w:p w:rsidR="004F75FA" w:rsidRDefault="004F75FA" w:rsidP="003529B4">
      <w:pPr>
        <w:pStyle w:val="ListParagraph"/>
        <w:numPr>
          <w:ilvl w:val="0"/>
          <w:numId w:val="1"/>
        </w:numPr>
        <w:spacing w:line="360" w:lineRule="auto"/>
        <w:jc w:val="both"/>
        <w:rPr>
          <w:rFonts w:ascii="Arial" w:hAnsi="Arial" w:cs="Arial"/>
          <w:sz w:val="24"/>
          <w:szCs w:val="24"/>
        </w:rPr>
      </w:pPr>
      <w:r w:rsidRPr="004F75FA">
        <w:rPr>
          <w:rFonts w:ascii="Arial" w:hAnsi="Arial" w:cs="Arial"/>
          <w:sz w:val="24"/>
          <w:szCs w:val="24"/>
        </w:rPr>
        <w:lastRenderedPageBreak/>
        <w:t>Birch, K. (2022). </w:t>
      </w:r>
      <w:r w:rsidRPr="004F75FA">
        <w:rPr>
          <w:rFonts w:ascii="Arial" w:hAnsi="Arial" w:cs="Arial"/>
          <w:i/>
          <w:iCs/>
          <w:sz w:val="24"/>
          <w:szCs w:val="24"/>
        </w:rPr>
        <w:t>Hospitality giant Hilton celebrates growth and expansion.</w:t>
      </w:r>
      <w:r w:rsidRPr="004F75FA">
        <w:rPr>
          <w:rFonts w:ascii="Arial" w:hAnsi="Arial" w:cs="Arial"/>
          <w:sz w:val="24"/>
          <w:szCs w:val="24"/>
        </w:rPr>
        <w:t> Available: https://businesschief.com/leadership-and-strategy/hospitality-giant-hilton-celebrates-growth-and-expansion. Last accessed 12th Jun 2022.</w:t>
      </w:r>
    </w:p>
    <w:p w:rsidR="003529B4"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Business Wire. (2021). </w:t>
      </w:r>
      <w:r w:rsidRPr="00F62FD7">
        <w:rPr>
          <w:rFonts w:ascii="Arial" w:hAnsi="Arial" w:cs="Arial"/>
          <w:i/>
          <w:iCs/>
          <w:sz w:val="24"/>
          <w:szCs w:val="24"/>
        </w:rPr>
        <w:t>Hilton Grand Vacations Reports Full Year and Fourth Quarter 2020 Results.</w:t>
      </w:r>
      <w:r w:rsidRPr="00F62FD7">
        <w:rPr>
          <w:rFonts w:ascii="Arial" w:hAnsi="Arial" w:cs="Arial"/>
          <w:sz w:val="24"/>
          <w:szCs w:val="24"/>
        </w:rPr>
        <w:t> Available: https://www.businesswire.com/news/home/20210301005454/en/Hilton-Grand-Vacations-Reports-Full-Year-and-Fourth-Quarter-2020-Results. Last accessed 12th Jun 2022.</w:t>
      </w:r>
    </w:p>
    <w:p w:rsidR="00BC3633" w:rsidRDefault="00BC3633" w:rsidP="003529B4">
      <w:pPr>
        <w:pStyle w:val="ListParagraph"/>
        <w:numPr>
          <w:ilvl w:val="0"/>
          <w:numId w:val="1"/>
        </w:numPr>
        <w:spacing w:line="360" w:lineRule="auto"/>
        <w:jc w:val="both"/>
        <w:rPr>
          <w:rFonts w:ascii="Arial" w:hAnsi="Arial" w:cs="Arial"/>
          <w:sz w:val="24"/>
          <w:szCs w:val="24"/>
        </w:rPr>
      </w:pPr>
      <w:r w:rsidRPr="00BC3633">
        <w:rPr>
          <w:rFonts w:ascii="Arial" w:hAnsi="Arial" w:cs="Arial"/>
          <w:sz w:val="24"/>
          <w:szCs w:val="24"/>
        </w:rPr>
        <w:t>Business Wire. (2020). </w:t>
      </w:r>
      <w:r w:rsidRPr="00BC3633">
        <w:rPr>
          <w:rFonts w:ascii="Arial" w:hAnsi="Arial" w:cs="Arial"/>
          <w:i/>
          <w:iCs/>
          <w:sz w:val="24"/>
          <w:szCs w:val="24"/>
        </w:rPr>
        <w:t>Hilton Corporate Response to COVID-19.</w:t>
      </w:r>
      <w:r w:rsidRPr="00BC3633">
        <w:rPr>
          <w:rFonts w:ascii="Arial" w:hAnsi="Arial" w:cs="Arial"/>
          <w:sz w:val="24"/>
          <w:szCs w:val="24"/>
        </w:rPr>
        <w:t> Available: https://www.businesswire.com/news/home/20200326005756/en/Hilton-Corporate-Response-to-COVID-19. Last accessed 12th Jun 2022.</w:t>
      </w:r>
    </w:p>
    <w:p w:rsidR="00E01497" w:rsidRPr="00F62FD7" w:rsidRDefault="00E01497" w:rsidP="003529B4">
      <w:pPr>
        <w:pStyle w:val="ListParagraph"/>
        <w:numPr>
          <w:ilvl w:val="0"/>
          <w:numId w:val="1"/>
        </w:numPr>
        <w:spacing w:line="360" w:lineRule="auto"/>
        <w:jc w:val="both"/>
        <w:rPr>
          <w:rFonts w:ascii="Arial" w:hAnsi="Arial" w:cs="Arial"/>
          <w:sz w:val="24"/>
          <w:szCs w:val="24"/>
        </w:rPr>
      </w:pPr>
      <w:proofErr w:type="spellStart"/>
      <w:r w:rsidRPr="00E01497">
        <w:rPr>
          <w:rFonts w:ascii="Arial" w:hAnsi="Arial" w:cs="Arial"/>
          <w:sz w:val="24"/>
          <w:szCs w:val="24"/>
        </w:rPr>
        <w:t>Dobrosielski</w:t>
      </w:r>
      <w:proofErr w:type="spellEnd"/>
      <w:r w:rsidRPr="00E01497">
        <w:rPr>
          <w:rFonts w:ascii="Arial" w:hAnsi="Arial" w:cs="Arial"/>
          <w:sz w:val="24"/>
          <w:szCs w:val="24"/>
        </w:rPr>
        <w:t>, C. (2020). </w:t>
      </w:r>
      <w:r w:rsidRPr="00E01497">
        <w:rPr>
          <w:rFonts w:ascii="Arial" w:hAnsi="Arial" w:cs="Arial"/>
          <w:i/>
          <w:iCs/>
          <w:sz w:val="24"/>
          <w:szCs w:val="24"/>
        </w:rPr>
        <w:t>Hilton helps displaced employees find temporary jobs.</w:t>
      </w:r>
      <w:r w:rsidRPr="00E01497">
        <w:rPr>
          <w:rFonts w:ascii="Arial" w:hAnsi="Arial" w:cs="Arial"/>
          <w:sz w:val="24"/>
          <w:szCs w:val="24"/>
        </w:rPr>
        <w:t> Available: https://www.hotelmanagement.net/human-resources/hilton-helps-displaced-employees-find-temporary-jobs. Last accessed 12th Jun 2022.</w:t>
      </w:r>
    </w:p>
    <w:p w:rsidR="003529B4"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 xml:space="preserve">Fairfield, K. (2016). Understanding Functional and Divisional </w:t>
      </w:r>
      <w:proofErr w:type="spellStart"/>
      <w:r w:rsidRPr="00F62FD7">
        <w:rPr>
          <w:rFonts w:ascii="Arial" w:hAnsi="Arial" w:cs="Arial"/>
          <w:sz w:val="24"/>
          <w:szCs w:val="24"/>
        </w:rPr>
        <w:t>Organizational</w:t>
      </w:r>
      <w:proofErr w:type="spellEnd"/>
      <w:r w:rsidRPr="00F62FD7">
        <w:rPr>
          <w:rFonts w:ascii="Arial" w:hAnsi="Arial" w:cs="Arial"/>
          <w:sz w:val="24"/>
          <w:szCs w:val="24"/>
        </w:rPr>
        <w:t xml:space="preserve"> Structure: A Classroom Exercise. </w:t>
      </w:r>
      <w:r w:rsidRPr="00F62FD7">
        <w:rPr>
          <w:rFonts w:ascii="Arial" w:hAnsi="Arial" w:cs="Arial"/>
          <w:i/>
          <w:iCs/>
          <w:sz w:val="24"/>
          <w:szCs w:val="24"/>
        </w:rPr>
        <w:t>Fairfield, Kent D. Is Part Of Management teaching review</w:t>
      </w:r>
      <w:r w:rsidRPr="00F62FD7">
        <w:rPr>
          <w:rFonts w:ascii="Arial" w:hAnsi="Arial" w:cs="Arial"/>
          <w:sz w:val="24"/>
          <w:szCs w:val="24"/>
        </w:rPr>
        <w:t>. 01 (04), p242-251.</w:t>
      </w:r>
    </w:p>
    <w:p w:rsidR="00806167" w:rsidRDefault="00806167" w:rsidP="003529B4">
      <w:pPr>
        <w:pStyle w:val="ListParagraph"/>
        <w:numPr>
          <w:ilvl w:val="0"/>
          <w:numId w:val="1"/>
        </w:numPr>
        <w:spacing w:line="360" w:lineRule="auto"/>
        <w:jc w:val="both"/>
        <w:rPr>
          <w:rFonts w:ascii="Arial" w:hAnsi="Arial" w:cs="Arial"/>
          <w:sz w:val="24"/>
          <w:szCs w:val="24"/>
        </w:rPr>
      </w:pPr>
      <w:r w:rsidRPr="00806167">
        <w:rPr>
          <w:rFonts w:ascii="Arial" w:hAnsi="Arial" w:cs="Arial"/>
          <w:sz w:val="24"/>
          <w:szCs w:val="24"/>
        </w:rPr>
        <w:t>Franchise Direct. (2021). </w:t>
      </w:r>
      <w:r w:rsidRPr="00806167">
        <w:rPr>
          <w:rFonts w:ascii="Arial" w:hAnsi="Arial" w:cs="Arial"/>
          <w:i/>
          <w:iCs/>
          <w:sz w:val="24"/>
          <w:szCs w:val="24"/>
        </w:rPr>
        <w:t>Hilton Hotels &amp; Resorts Franchise Costs &amp; Fees.</w:t>
      </w:r>
      <w:r w:rsidRPr="00806167">
        <w:rPr>
          <w:rFonts w:ascii="Arial" w:hAnsi="Arial" w:cs="Arial"/>
          <w:sz w:val="24"/>
          <w:szCs w:val="24"/>
        </w:rPr>
        <w:t> Available: https://www.franchisedirect.com/travelfranchises/hilton-hotels-resorts-franchise-08360/ufoc/. Last accessed 12th Jun 2022.</w:t>
      </w:r>
    </w:p>
    <w:p w:rsidR="00BF7288" w:rsidRDefault="00BF7288" w:rsidP="003529B4">
      <w:pPr>
        <w:pStyle w:val="ListParagraph"/>
        <w:numPr>
          <w:ilvl w:val="0"/>
          <w:numId w:val="1"/>
        </w:numPr>
        <w:spacing w:line="360" w:lineRule="auto"/>
        <w:jc w:val="both"/>
        <w:rPr>
          <w:rFonts w:ascii="Arial" w:hAnsi="Arial" w:cs="Arial"/>
          <w:sz w:val="24"/>
          <w:szCs w:val="24"/>
        </w:rPr>
      </w:pPr>
      <w:r w:rsidRPr="00BF7288">
        <w:rPr>
          <w:rFonts w:ascii="Arial" w:hAnsi="Arial" w:cs="Arial"/>
          <w:sz w:val="24"/>
          <w:szCs w:val="24"/>
        </w:rPr>
        <w:t>Gay, W. (2016). </w:t>
      </w:r>
      <w:r w:rsidRPr="00BF7288">
        <w:rPr>
          <w:rFonts w:ascii="Arial" w:hAnsi="Arial" w:cs="Arial"/>
          <w:i/>
          <w:iCs/>
          <w:sz w:val="24"/>
          <w:szCs w:val="24"/>
        </w:rPr>
        <w:t>4 Things Companies Can Learn From Hilton's Award-Winning Culture.</w:t>
      </w:r>
      <w:r w:rsidRPr="00BF7288">
        <w:rPr>
          <w:rFonts w:ascii="Arial" w:hAnsi="Arial" w:cs="Arial"/>
          <w:sz w:val="24"/>
          <w:szCs w:val="24"/>
        </w:rPr>
        <w:t> Available: https://www.forbes.com/sites/wesgay/2016/12/31/4-things-companies-can-learn-from-hiltons-award-winning-culture/?sh=3bc44a36745c. Last accessed 12th Jun 2022.</w:t>
      </w:r>
    </w:p>
    <w:p w:rsidR="003A2D6D" w:rsidRPr="00F62FD7" w:rsidRDefault="003A2D6D" w:rsidP="003529B4">
      <w:pPr>
        <w:pStyle w:val="ListParagraph"/>
        <w:numPr>
          <w:ilvl w:val="0"/>
          <w:numId w:val="1"/>
        </w:numPr>
        <w:spacing w:line="360" w:lineRule="auto"/>
        <w:jc w:val="both"/>
        <w:rPr>
          <w:rFonts w:ascii="Arial" w:hAnsi="Arial" w:cs="Arial"/>
          <w:sz w:val="24"/>
          <w:szCs w:val="24"/>
        </w:rPr>
      </w:pPr>
      <w:proofErr w:type="spellStart"/>
      <w:r w:rsidRPr="003A2D6D">
        <w:rPr>
          <w:rFonts w:ascii="Arial" w:hAnsi="Arial" w:cs="Arial"/>
          <w:sz w:val="24"/>
          <w:szCs w:val="24"/>
        </w:rPr>
        <w:t>Grano</w:t>
      </w:r>
      <w:proofErr w:type="spellEnd"/>
      <w:r w:rsidRPr="003A2D6D">
        <w:rPr>
          <w:rFonts w:ascii="Arial" w:hAnsi="Arial" w:cs="Arial"/>
          <w:sz w:val="24"/>
          <w:szCs w:val="24"/>
        </w:rPr>
        <w:t>, M. (2021). </w:t>
      </w:r>
      <w:r w:rsidRPr="003A2D6D">
        <w:rPr>
          <w:rFonts w:ascii="Arial" w:hAnsi="Arial" w:cs="Arial"/>
          <w:i/>
          <w:iCs/>
          <w:sz w:val="24"/>
          <w:szCs w:val="24"/>
        </w:rPr>
        <w:t>Social Spotlight: Hilton’s pandemic strategy proves the business value of social.</w:t>
      </w:r>
      <w:r w:rsidRPr="003A2D6D">
        <w:rPr>
          <w:rFonts w:ascii="Arial" w:hAnsi="Arial" w:cs="Arial"/>
          <w:sz w:val="24"/>
          <w:szCs w:val="24"/>
        </w:rPr>
        <w:t> Available: https://sproutsocial.com/insights/social-spotlight-hilton/. Last accessed 12th Jun 2022.</w:t>
      </w:r>
    </w:p>
    <w:p w:rsidR="003529B4" w:rsidRPr="00F62FD7"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Heath, C. (2014). </w:t>
      </w:r>
      <w:r w:rsidRPr="00F62FD7">
        <w:rPr>
          <w:rFonts w:ascii="Arial" w:hAnsi="Arial" w:cs="Arial"/>
          <w:i/>
          <w:iCs/>
          <w:sz w:val="24"/>
          <w:szCs w:val="24"/>
        </w:rPr>
        <w:t xml:space="preserve">Christopher </w:t>
      </w:r>
      <w:proofErr w:type="spellStart"/>
      <w:r w:rsidRPr="00F62FD7">
        <w:rPr>
          <w:rFonts w:ascii="Arial" w:hAnsi="Arial" w:cs="Arial"/>
          <w:i/>
          <w:iCs/>
          <w:sz w:val="24"/>
          <w:szCs w:val="24"/>
        </w:rPr>
        <w:t>Nassetta</w:t>
      </w:r>
      <w:proofErr w:type="spellEnd"/>
      <w:r w:rsidRPr="00F62FD7">
        <w:rPr>
          <w:rFonts w:ascii="Arial" w:hAnsi="Arial" w:cs="Arial"/>
          <w:i/>
          <w:iCs/>
          <w:sz w:val="24"/>
          <w:szCs w:val="24"/>
        </w:rPr>
        <w:t>: The man who turned around Hilton.</w:t>
      </w:r>
      <w:r w:rsidRPr="00F62FD7">
        <w:rPr>
          <w:rFonts w:ascii="Arial" w:hAnsi="Arial" w:cs="Arial"/>
          <w:sz w:val="24"/>
          <w:szCs w:val="24"/>
        </w:rPr>
        <w:t> Available: https://www.washingtonpost.com/business/capitalbusiness/christopher-nassetta-the-man-who-turned-around-hilton/2014/07/03/43071478-fd5a-11e3-932c-0a55b81f48ce_story.html. Last accessed 12th Jun 2022.</w:t>
      </w:r>
    </w:p>
    <w:p w:rsidR="003529B4"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lastRenderedPageBreak/>
        <w:t>Hilton. (2022). </w:t>
      </w:r>
      <w:r w:rsidRPr="00F62FD7">
        <w:rPr>
          <w:rFonts w:ascii="Arial" w:hAnsi="Arial" w:cs="Arial"/>
          <w:i/>
          <w:iCs/>
          <w:sz w:val="24"/>
          <w:szCs w:val="24"/>
        </w:rPr>
        <w:t>Welcome TO HILTON.</w:t>
      </w:r>
      <w:r w:rsidRPr="00F62FD7">
        <w:rPr>
          <w:rFonts w:ascii="Arial" w:hAnsi="Arial" w:cs="Arial"/>
          <w:sz w:val="24"/>
          <w:szCs w:val="24"/>
        </w:rPr>
        <w:t> Available: https://www.hilton.com/en/corporate/. Last accessed 12th Jun 2022.</w:t>
      </w:r>
    </w:p>
    <w:p w:rsidR="00606301" w:rsidRPr="00F62FD7" w:rsidRDefault="00606301" w:rsidP="003529B4">
      <w:pPr>
        <w:pStyle w:val="ListParagraph"/>
        <w:numPr>
          <w:ilvl w:val="0"/>
          <w:numId w:val="1"/>
        </w:numPr>
        <w:spacing w:line="360" w:lineRule="auto"/>
        <w:jc w:val="both"/>
        <w:rPr>
          <w:rFonts w:ascii="Arial" w:hAnsi="Arial" w:cs="Arial"/>
          <w:sz w:val="24"/>
          <w:szCs w:val="24"/>
        </w:rPr>
      </w:pPr>
      <w:r w:rsidRPr="00606301">
        <w:rPr>
          <w:rFonts w:ascii="Arial" w:hAnsi="Arial" w:cs="Arial"/>
          <w:sz w:val="24"/>
          <w:szCs w:val="24"/>
        </w:rPr>
        <w:t>Hilton. (2022). </w:t>
      </w:r>
      <w:r w:rsidRPr="00606301">
        <w:rPr>
          <w:rFonts w:ascii="Arial" w:hAnsi="Arial" w:cs="Arial"/>
          <w:i/>
          <w:iCs/>
          <w:sz w:val="24"/>
          <w:szCs w:val="24"/>
        </w:rPr>
        <w:t>HILTON PERFORMANCE ADVANTAGE.</w:t>
      </w:r>
      <w:r w:rsidRPr="00606301">
        <w:rPr>
          <w:rFonts w:ascii="Arial" w:hAnsi="Arial" w:cs="Arial"/>
          <w:sz w:val="24"/>
          <w:szCs w:val="24"/>
        </w:rPr>
        <w:t> Available: https://www.hilton.com/en/corporate/development/hilton-performance-advantage/. Last accessed 12th Jun 2022.</w:t>
      </w:r>
    </w:p>
    <w:p w:rsidR="003529B4" w:rsidRPr="00F62FD7"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Hilton. (2022). </w:t>
      </w:r>
      <w:r w:rsidRPr="00F62FD7">
        <w:rPr>
          <w:rFonts w:ascii="Arial" w:hAnsi="Arial" w:cs="Arial"/>
          <w:i/>
          <w:iCs/>
          <w:sz w:val="24"/>
          <w:szCs w:val="24"/>
        </w:rPr>
        <w:t>OUR JOURNEY TOWARD 2030.</w:t>
      </w:r>
      <w:r w:rsidRPr="00F62FD7">
        <w:rPr>
          <w:rFonts w:ascii="Arial" w:hAnsi="Arial" w:cs="Arial"/>
          <w:sz w:val="24"/>
          <w:szCs w:val="24"/>
        </w:rPr>
        <w:t> Available: https://esg.hilton.com/toward2030/. Last accessed 12th Jun 2022.</w:t>
      </w:r>
    </w:p>
    <w:p w:rsidR="003529B4" w:rsidRPr="00F62FD7"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Hilton. (2021). </w:t>
      </w:r>
      <w:r w:rsidRPr="00F62FD7">
        <w:rPr>
          <w:rFonts w:ascii="Arial" w:hAnsi="Arial" w:cs="Arial"/>
          <w:i/>
          <w:iCs/>
          <w:sz w:val="24"/>
          <w:szCs w:val="24"/>
        </w:rPr>
        <w:t>OUR CULTURE.</w:t>
      </w:r>
      <w:r w:rsidRPr="00F62FD7">
        <w:rPr>
          <w:rFonts w:ascii="Arial" w:hAnsi="Arial" w:cs="Arial"/>
          <w:sz w:val="24"/>
          <w:szCs w:val="24"/>
        </w:rPr>
        <w:t> Available: https://jobs.hilton.com/us/en/culture. Last accessed 12th Jun 2022.</w:t>
      </w:r>
    </w:p>
    <w:p w:rsidR="003529B4" w:rsidRPr="00F62FD7"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Hilton. (2020). </w:t>
      </w:r>
      <w:r w:rsidRPr="00F62FD7">
        <w:rPr>
          <w:rFonts w:ascii="Arial" w:hAnsi="Arial" w:cs="Arial"/>
          <w:i/>
          <w:iCs/>
          <w:sz w:val="24"/>
          <w:szCs w:val="24"/>
        </w:rPr>
        <w:t>External-Diversity-Brochure.</w:t>
      </w:r>
      <w:r w:rsidRPr="00F62FD7">
        <w:rPr>
          <w:rFonts w:ascii="Arial" w:hAnsi="Arial" w:cs="Arial"/>
          <w:sz w:val="24"/>
          <w:szCs w:val="24"/>
        </w:rPr>
        <w:t> Available: https://www.hilton.com/en/corporate/wp-content/uploads/2019/11/20190225_External-Diversity-Brochure.pdf. Last accessed 12th Jun 2022.</w:t>
      </w:r>
    </w:p>
    <w:p w:rsidR="003529B4"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Hotel Tech Report. (2022). </w:t>
      </w:r>
      <w:r w:rsidRPr="00F62FD7">
        <w:rPr>
          <w:rFonts w:ascii="Arial" w:hAnsi="Arial" w:cs="Arial"/>
          <w:i/>
          <w:iCs/>
          <w:sz w:val="24"/>
          <w:szCs w:val="24"/>
        </w:rPr>
        <w:t>Brand Positioning.</w:t>
      </w:r>
      <w:r w:rsidRPr="00F62FD7">
        <w:rPr>
          <w:rFonts w:ascii="Arial" w:hAnsi="Arial" w:cs="Arial"/>
          <w:sz w:val="24"/>
          <w:szCs w:val="24"/>
        </w:rPr>
        <w:t> Available: https://hoteltechreport.com/news/hilton-hotel-brands. Last accessed 12th Jun 2022.</w:t>
      </w:r>
    </w:p>
    <w:p w:rsidR="005F0BD4" w:rsidRDefault="005F0BD4" w:rsidP="003529B4">
      <w:pPr>
        <w:pStyle w:val="ListParagraph"/>
        <w:numPr>
          <w:ilvl w:val="0"/>
          <w:numId w:val="1"/>
        </w:numPr>
        <w:spacing w:line="360" w:lineRule="auto"/>
        <w:jc w:val="both"/>
        <w:rPr>
          <w:rFonts w:ascii="Arial" w:hAnsi="Arial" w:cs="Arial"/>
          <w:sz w:val="24"/>
          <w:szCs w:val="24"/>
        </w:rPr>
      </w:pPr>
      <w:proofErr w:type="spellStart"/>
      <w:r w:rsidRPr="005F0BD4">
        <w:rPr>
          <w:rFonts w:ascii="Arial" w:hAnsi="Arial" w:cs="Arial"/>
          <w:sz w:val="24"/>
          <w:szCs w:val="24"/>
        </w:rPr>
        <w:t>Hospitalitynet</w:t>
      </w:r>
      <w:proofErr w:type="spellEnd"/>
      <w:r w:rsidRPr="005F0BD4">
        <w:rPr>
          <w:rFonts w:ascii="Arial" w:hAnsi="Arial" w:cs="Arial"/>
          <w:sz w:val="24"/>
          <w:szCs w:val="24"/>
        </w:rPr>
        <w:t>. (2020). </w:t>
      </w:r>
      <w:r w:rsidRPr="005F0BD4">
        <w:rPr>
          <w:rFonts w:ascii="Arial" w:hAnsi="Arial" w:cs="Arial"/>
          <w:i/>
          <w:iCs/>
          <w:sz w:val="24"/>
          <w:szCs w:val="24"/>
        </w:rPr>
        <w:t>Hilton CleanStay Brings New Standard of Cleanliness to Greater China.</w:t>
      </w:r>
      <w:r w:rsidRPr="005F0BD4">
        <w:rPr>
          <w:rFonts w:ascii="Arial" w:hAnsi="Arial" w:cs="Arial"/>
          <w:sz w:val="24"/>
          <w:szCs w:val="24"/>
        </w:rPr>
        <w:t> Available: https://www.hospitalitynet.org/news/4099859.html. Last accessed 12th Jun 2022.</w:t>
      </w:r>
    </w:p>
    <w:p w:rsidR="00C00590" w:rsidRPr="00F62FD7" w:rsidRDefault="00C00590" w:rsidP="003529B4">
      <w:pPr>
        <w:pStyle w:val="ListParagraph"/>
        <w:numPr>
          <w:ilvl w:val="0"/>
          <w:numId w:val="1"/>
        </w:numPr>
        <w:spacing w:line="360" w:lineRule="auto"/>
        <w:jc w:val="both"/>
        <w:rPr>
          <w:rFonts w:ascii="Arial" w:hAnsi="Arial" w:cs="Arial"/>
          <w:sz w:val="24"/>
          <w:szCs w:val="24"/>
        </w:rPr>
      </w:pPr>
      <w:proofErr w:type="spellStart"/>
      <w:r w:rsidRPr="00C00590">
        <w:rPr>
          <w:rFonts w:ascii="Arial" w:hAnsi="Arial" w:cs="Arial"/>
          <w:sz w:val="24"/>
          <w:szCs w:val="24"/>
        </w:rPr>
        <w:t>Jeleski</w:t>
      </w:r>
      <w:proofErr w:type="spellEnd"/>
      <w:r w:rsidRPr="00C00590">
        <w:rPr>
          <w:rFonts w:ascii="Arial" w:hAnsi="Arial" w:cs="Arial"/>
          <w:sz w:val="24"/>
          <w:szCs w:val="24"/>
        </w:rPr>
        <w:t>, C. (2021). </w:t>
      </w:r>
      <w:r w:rsidRPr="00C00590">
        <w:rPr>
          <w:rFonts w:ascii="Arial" w:hAnsi="Arial" w:cs="Arial"/>
          <w:i/>
          <w:iCs/>
          <w:sz w:val="24"/>
          <w:szCs w:val="24"/>
        </w:rPr>
        <w:t>Hilton rolling out work-from-hotel program.</w:t>
      </w:r>
      <w:r w:rsidRPr="00C00590">
        <w:rPr>
          <w:rFonts w:ascii="Arial" w:hAnsi="Arial" w:cs="Arial"/>
          <w:sz w:val="24"/>
          <w:szCs w:val="24"/>
        </w:rPr>
        <w:t> Available: https://www.travelweekly.com/Travel-News/Hotel-News/Hilton-rolling-out-work-from-hotel-program. Last accessed 12th Jun 2022.</w:t>
      </w:r>
    </w:p>
    <w:p w:rsidR="003529B4" w:rsidRPr="00F62FD7" w:rsidRDefault="003529B4" w:rsidP="003529B4">
      <w:pPr>
        <w:pStyle w:val="ListParagraph"/>
        <w:numPr>
          <w:ilvl w:val="0"/>
          <w:numId w:val="1"/>
        </w:numPr>
        <w:spacing w:line="360" w:lineRule="auto"/>
        <w:jc w:val="both"/>
        <w:rPr>
          <w:rFonts w:ascii="Arial" w:hAnsi="Arial" w:cs="Arial"/>
          <w:sz w:val="24"/>
          <w:szCs w:val="24"/>
        </w:rPr>
      </w:pPr>
      <w:proofErr w:type="spellStart"/>
      <w:r w:rsidRPr="00F62FD7">
        <w:rPr>
          <w:rFonts w:ascii="Arial" w:hAnsi="Arial" w:cs="Arial"/>
          <w:sz w:val="24"/>
          <w:szCs w:val="24"/>
        </w:rPr>
        <w:t>Kiruba</w:t>
      </w:r>
      <w:proofErr w:type="spellEnd"/>
      <w:r w:rsidRPr="00F62FD7">
        <w:rPr>
          <w:rFonts w:ascii="Arial" w:hAnsi="Arial" w:cs="Arial"/>
          <w:sz w:val="24"/>
          <w:szCs w:val="24"/>
        </w:rPr>
        <w:t xml:space="preserve">, N. Devi, S. </w:t>
      </w:r>
      <w:proofErr w:type="spellStart"/>
      <w:r w:rsidRPr="00F62FD7">
        <w:rPr>
          <w:rFonts w:ascii="Arial" w:hAnsi="Arial" w:cs="Arial"/>
          <w:sz w:val="24"/>
          <w:szCs w:val="24"/>
        </w:rPr>
        <w:t>Sayed</w:t>
      </w:r>
      <w:proofErr w:type="spellEnd"/>
      <w:r w:rsidRPr="00F62FD7">
        <w:rPr>
          <w:rFonts w:ascii="Arial" w:hAnsi="Arial" w:cs="Arial"/>
          <w:sz w:val="24"/>
          <w:szCs w:val="24"/>
        </w:rPr>
        <w:t xml:space="preserve">. M. (2020). A Proposal on Developing a 360° Agile </w:t>
      </w:r>
      <w:proofErr w:type="spellStart"/>
      <w:r w:rsidRPr="00F62FD7">
        <w:rPr>
          <w:rFonts w:ascii="Arial" w:hAnsi="Arial" w:cs="Arial"/>
          <w:sz w:val="24"/>
          <w:szCs w:val="24"/>
        </w:rPr>
        <w:t>Organizational</w:t>
      </w:r>
      <w:proofErr w:type="spellEnd"/>
      <w:r w:rsidRPr="00F62FD7">
        <w:rPr>
          <w:rFonts w:ascii="Arial" w:hAnsi="Arial" w:cs="Arial"/>
          <w:sz w:val="24"/>
          <w:szCs w:val="24"/>
        </w:rPr>
        <w:t xml:space="preserve"> Structure by Superimposing Matrix </w:t>
      </w:r>
      <w:proofErr w:type="spellStart"/>
      <w:r w:rsidRPr="00F62FD7">
        <w:rPr>
          <w:rFonts w:ascii="Arial" w:hAnsi="Arial" w:cs="Arial"/>
          <w:sz w:val="24"/>
          <w:szCs w:val="24"/>
        </w:rPr>
        <w:t>Organizational</w:t>
      </w:r>
      <w:proofErr w:type="spellEnd"/>
      <w:r w:rsidRPr="00F62FD7">
        <w:rPr>
          <w:rFonts w:ascii="Arial" w:hAnsi="Arial" w:cs="Arial"/>
          <w:sz w:val="24"/>
          <w:szCs w:val="24"/>
        </w:rPr>
        <w:t xml:space="preserve"> Structure with Cross-functional Teams. </w:t>
      </w:r>
      <w:r w:rsidRPr="00F62FD7">
        <w:rPr>
          <w:rFonts w:ascii="Arial" w:hAnsi="Arial" w:cs="Arial"/>
          <w:i/>
          <w:iCs/>
          <w:sz w:val="24"/>
          <w:szCs w:val="24"/>
        </w:rPr>
        <w:t>Management and labour studies</w:t>
      </w:r>
      <w:r w:rsidRPr="00F62FD7">
        <w:rPr>
          <w:rFonts w:ascii="Arial" w:hAnsi="Arial" w:cs="Arial"/>
          <w:sz w:val="24"/>
          <w:szCs w:val="24"/>
        </w:rPr>
        <w:t>. 45 (03), p270-294.</w:t>
      </w:r>
    </w:p>
    <w:p w:rsidR="003529B4" w:rsidRPr="00F62FD7"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Lock, S. (2021). </w:t>
      </w:r>
      <w:r w:rsidRPr="00F62FD7">
        <w:rPr>
          <w:rFonts w:ascii="Arial" w:hAnsi="Arial" w:cs="Arial"/>
          <w:i/>
          <w:iCs/>
          <w:sz w:val="24"/>
          <w:szCs w:val="24"/>
        </w:rPr>
        <w:t>Revenue of Hilton Worldwide Holdings 2009-2021, by segment.</w:t>
      </w:r>
      <w:r w:rsidRPr="00F62FD7">
        <w:rPr>
          <w:rFonts w:ascii="Arial" w:hAnsi="Arial" w:cs="Arial"/>
          <w:sz w:val="24"/>
          <w:szCs w:val="24"/>
        </w:rPr>
        <w:t> Available: https://www.statista.com/statistics/297761/revenue-of-hilton-worldwide-holdings-inc-by-business-segment/. Last accessed 12th Jun 2022.</w:t>
      </w:r>
    </w:p>
    <w:p w:rsidR="003529B4" w:rsidRPr="00F62FD7"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Macro Trends. (2022). </w:t>
      </w:r>
      <w:r w:rsidRPr="00F62FD7">
        <w:rPr>
          <w:rFonts w:ascii="Arial" w:hAnsi="Arial" w:cs="Arial"/>
          <w:i/>
          <w:iCs/>
          <w:sz w:val="24"/>
          <w:szCs w:val="24"/>
        </w:rPr>
        <w:t>Hilton Worldwide Holdings: Number of Employees 2011-2022 | HLT.</w:t>
      </w:r>
      <w:r w:rsidRPr="00F62FD7">
        <w:rPr>
          <w:rFonts w:ascii="Arial" w:hAnsi="Arial" w:cs="Arial"/>
          <w:sz w:val="24"/>
          <w:szCs w:val="24"/>
        </w:rPr>
        <w:t> Available: https://www.macrotrends.net/stocks/charts/HLT/hilton-worldwide-holdings/number-of-employees. Last accessed 12th Jun 2022.</w:t>
      </w:r>
    </w:p>
    <w:p w:rsidR="003529B4"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lastRenderedPageBreak/>
        <w:t>McLean, V. (2021). </w:t>
      </w:r>
      <w:r w:rsidRPr="00F62FD7">
        <w:rPr>
          <w:rFonts w:ascii="Arial" w:hAnsi="Arial" w:cs="Arial"/>
          <w:i/>
          <w:iCs/>
          <w:sz w:val="24"/>
          <w:szCs w:val="24"/>
        </w:rPr>
        <w:t>Hilton Ranked #1 on DiversityInc’s Top 50 Companies for Diversity List.</w:t>
      </w:r>
      <w:r w:rsidRPr="00F62FD7">
        <w:rPr>
          <w:rFonts w:ascii="Arial" w:hAnsi="Arial" w:cs="Arial"/>
          <w:sz w:val="24"/>
          <w:szCs w:val="24"/>
        </w:rPr>
        <w:t> Available: https://stories.hilton.com/releases/hilton-among-diversityincs-top-50-for-diversity. Last accessed 12th Jun 2022.</w:t>
      </w:r>
    </w:p>
    <w:p w:rsidR="007C0EB8" w:rsidRPr="00F62FD7" w:rsidRDefault="007C0EB8" w:rsidP="003529B4">
      <w:pPr>
        <w:pStyle w:val="ListParagraph"/>
        <w:numPr>
          <w:ilvl w:val="0"/>
          <w:numId w:val="1"/>
        </w:numPr>
        <w:spacing w:line="360" w:lineRule="auto"/>
        <w:jc w:val="both"/>
        <w:rPr>
          <w:rFonts w:ascii="Arial" w:hAnsi="Arial" w:cs="Arial"/>
          <w:sz w:val="24"/>
          <w:szCs w:val="24"/>
        </w:rPr>
      </w:pPr>
      <w:r w:rsidRPr="007C0EB8">
        <w:rPr>
          <w:rFonts w:ascii="Arial" w:hAnsi="Arial" w:cs="Arial"/>
          <w:sz w:val="24"/>
          <w:szCs w:val="24"/>
        </w:rPr>
        <w:t>McLean, VA. (2020). </w:t>
      </w:r>
      <w:r w:rsidRPr="007C0EB8">
        <w:rPr>
          <w:rFonts w:ascii="Arial" w:hAnsi="Arial" w:cs="Arial"/>
          <w:i/>
          <w:iCs/>
          <w:sz w:val="24"/>
          <w:szCs w:val="24"/>
        </w:rPr>
        <w:t>In a Year Like No Other, Hilton Grows to Milestone 1 Million Rooms and Responds to Pandemic with Innovations for Guests, Positive Impact for Communities.</w:t>
      </w:r>
      <w:r w:rsidRPr="007C0EB8">
        <w:rPr>
          <w:rFonts w:ascii="Arial" w:hAnsi="Arial" w:cs="Arial"/>
          <w:sz w:val="24"/>
          <w:szCs w:val="24"/>
        </w:rPr>
        <w:t> Available: https://stories.hilton.com/releases/hilton-successfully-navigates-year-like-no-other. Last accessed 12th Jun 2022.</w:t>
      </w:r>
    </w:p>
    <w:p w:rsidR="003529B4" w:rsidRDefault="003529B4" w:rsidP="003529B4">
      <w:pPr>
        <w:pStyle w:val="ListParagraph"/>
        <w:numPr>
          <w:ilvl w:val="0"/>
          <w:numId w:val="1"/>
        </w:numPr>
        <w:spacing w:line="360" w:lineRule="auto"/>
        <w:jc w:val="both"/>
        <w:rPr>
          <w:rFonts w:ascii="Arial" w:hAnsi="Arial" w:cs="Arial"/>
          <w:sz w:val="24"/>
          <w:szCs w:val="24"/>
        </w:rPr>
      </w:pPr>
      <w:proofErr w:type="spellStart"/>
      <w:r w:rsidRPr="00F62FD7">
        <w:rPr>
          <w:rFonts w:ascii="Arial" w:hAnsi="Arial" w:cs="Arial"/>
          <w:sz w:val="24"/>
          <w:szCs w:val="24"/>
        </w:rPr>
        <w:t>Närman</w:t>
      </w:r>
      <w:proofErr w:type="spellEnd"/>
      <w:r w:rsidRPr="00F62FD7">
        <w:rPr>
          <w:rFonts w:ascii="Arial" w:hAnsi="Arial" w:cs="Arial"/>
          <w:sz w:val="24"/>
          <w:szCs w:val="24"/>
        </w:rPr>
        <w:t xml:space="preserve">, P. Johnson, P. </w:t>
      </w:r>
      <w:proofErr w:type="spellStart"/>
      <w:r w:rsidRPr="00F62FD7">
        <w:rPr>
          <w:rFonts w:ascii="Arial" w:hAnsi="Arial" w:cs="Arial"/>
          <w:sz w:val="24"/>
          <w:szCs w:val="24"/>
        </w:rPr>
        <w:t>Gingnell</w:t>
      </w:r>
      <w:proofErr w:type="spellEnd"/>
      <w:r w:rsidRPr="00F62FD7">
        <w:rPr>
          <w:rFonts w:ascii="Arial" w:hAnsi="Arial" w:cs="Arial"/>
          <w:sz w:val="24"/>
          <w:szCs w:val="24"/>
        </w:rPr>
        <w:t>, L. (2012). Using enterprise architecture to analyse how organisational structure impact motivation and learning. </w:t>
      </w:r>
      <w:r w:rsidRPr="00F62FD7">
        <w:rPr>
          <w:rFonts w:ascii="Arial" w:hAnsi="Arial" w:cs="Arial"/>
          <w:i/>
          <w:iCs/>
          <w:sz w:val="24"/>
          <w:szCs w:val="24"/>
        </w:rPr>
        <w:t>Enterprise information systems</w:t>
      </w:r>
      <w:r w:rsidRPr="00F62FD7">
        <w:rPr>
          <w:rFonts w:ascii="Arial" w:hAnsi="Arial" w:cs="Arial"/>
          <w:sz w:val="24"/>
          <w:szCs w:val="24"/>
        </w:rPr>
        <w:t>. 10 (05), p523-562.</w:t>
      </w:r>
    </w:p>
    <w:p w:rsidR="002E7DB1" w:rsidRDefault="002E7DB1" w:rsidP="003529B4">
      <w:pPr>
        <w:pStyle w:val="ListParagraph"/>
        <w:numPr>
          <w:ilvl w:val="0"/>
          <w:numId w:val="1"/>
        </w:numPr>
        <w:spacing w:line="360" w:lineRule="auto"/>
        <w:jc w:val="both"/>
        <w:rPr>
          <w:rFonts w:ascii="Arial" w:hAnsi="Arial" w:cs="Arial"/>
          <w:sz w:val="24"/>
          <w:szCs w:val="24"/>
        </w:rPr>
      </w:pPr>
      <w:r w:rsidRPr="002E7DB1">
        <w:rPr>
          <w:rFonts w:ascii="Arial" w:hAnsi="Arial" w:cs="Arial"/>
          <w:sz w:val="24"/>
          <w:szCs w:val="24"/>
        </w:rPr>
        <w:t>Simon, E. (2020). </w:t>
      </w:r>
      <w:r w:rsidRPr="002E7DB1">
        <w:rPr>
          <w:rFonts w:ascii="Arial" w:hAnsi="Arial" w:cs="Arial"/>
          <w:i/>
          <w:iCs/>
          <w:sz w:val="24"/>
          <w:szCs w:val="24"/>
        </w:rPr>
        <w:t>Hilton shares Q1 impact of COVID-19.</w:t>
      </w:r>
      <w:r w:rsidRPr="002E7DB1">
        <w:rPr>
          <w:rFonts w:ascii="Arial" w:hAnsi="Arial" w:cs="Arial"/>
          <w:sz w:val="24"/>
          <w:szCs w:val="24"/>
        </w:rPr>
        <w:t> Available: https://www.hotelmanagement.net/own/hilton-shares-q1-impact-covid-19. Last accessed 12th Jun 2022.</w:t>
      </w:r>
    </w:p>
    <w:p w:rsidR="006504FF" w:rsidRDefault="006504FF" w:rsidP="003529B4">
      <w:pPr>
        <w:pStyle w:val="ListParagraph"/>
        <w:numPr>
          <w:ilvl w:val="0"/>
          <w:numId w:val="1"/>
        </w:numPr>
        <w:spacing w:line="360" w:lineRule="auto"/>
        <w:jc w:val="both"/>
        <w:rPr>
          <w:rFonts w:ascii="Arial" w:hAnsi="Arial" w:cs="Arial"/>
          <w:sz w:val="24"/>
          <w:szCs w:val="24"/>
        </w:rPr>
      </w:pPr>
      <w:r w:rsidRPr="006504FF">
        <w:rPr>
          <w:rFonts w:ascii="Arial" w:hAnsi="Arial" w:cs="Arial"/>
          <w:sz w:val="24"/>
          <w:szCs w:val="24"/>
        </w:rPr>
        <w:t>Sanchez, L. (2019). </w:t>
      </w:r>
      <w:r w:rsidRPr="006504FF">
        <w:rPr>
          <w:rFonts w:ascii="Arial" w:hAnsi="Arial" w:cs="Arial"/>
          <w:i/>
          <w:iCs/>
          <w:sz w:val="24"/>
          <w:szCs w:val="24"/>
        </w:rPr>
        <w:t>How Hilton's Growth Strategy Is Delivering Strong Results.</w:t>
      </w:r>
      <w:r w:rsidRPr="006504FF">
        <w:rPr>
          <w:rFonts w:ascii="Arial" w:hAnsi="Arial" w:cs="Arial"/>
          <w:sz w:val="24"/>
          <w:szCs w:val="24"/>
        </w:rPr>
        <w:t> Available: https://www.nasdaq.com/articles/how-hiltons-growth-strategy-is-delivering-strong-results-2019-11-29. Last accessed 12th Jun 2022</w:t>
      </w:r>
    </w:p>
    <w:p w:rsidR="00E3222B" w:rsidRDefault="00E3222B" w:rsidP="003529B4">
      <w:pPr>
        <w:pStyle w:val="ListParagraph"/>
        <w:numPr>
          <w:ilvl w:val="0"/>
          <w:numId w:val="1"/>
        </w:numPr>
        <w:spacing w:line="360" w:lineRule="auto"/>
        <w:jc w:val="both"/>
        <w:rPr>
          <w:rFonts w:ascii="Arial" w:hAnsi="Arial" w:cs="Arial"/>
          <w:sz w:val="24"/>
          <w:szCs w:val="24"/>
        </w:rPr>
      </w:pPr>
      <w:proofErr w:type="spellStart"/>
      <w:r w:rsidRPr="00E3222B">
        <w:rPr>
          <w:rFonts w:ascii="Arial" w:hAnsi="Arial" w:cs="Arial"/>
          <w:sz w:val="24"/>
          <w:szCs w:val="24"/>
        </w:rPr>
        <w:t>Shillinglaw</w:t>
      </w:r>
      <w:proofErr w:type="spellEnd"/>
      <w:r w:rsidRPr="00E3222B">
        <w:rPr>
          <w:rFonts w:ascii="Arial" w:hAnsi="Arial" w:cs="Arial"/>
          <w:sz w:val="24"/>
          <w:szCs w:val="24"/>
        </w:rPr>
        <w:t>, J. (2020). </w:t>
      </w:r>
      <w:r w:rsidRPr="00E3222B">
        <w:rPr>
          <w:rFonts w:ascii="Arial" w:hAnsi="Arial" w:cs="Arial"/>
          <w:i/>
          <w:iCs/>
          <w:sz w:val="24"/>
          <w:szCs w:val="24"/>
        </w:rPr>
        <w:t>How Hilton Has Found Some Good News Amid the Coronavirus Pandemic.</w:t>
      </w:r>
      <w:r w:rsidRPr="00E3222B">
        <w:rPr>
          <w:rFonts w:ascii="Arial" w:hAnsi="Arial" w:cs="Arial"/>
          <w:sz w:val="24"/>
          <w:szCs w:val="24"/>
        </w:rPr>
        <w:t> Available: https://www.insidertravelreport.com/how-hilton-has-found-some-good-news-amid-the-coronavirus-pandemic. Last accessed 12th Jun 2022.</w:t>
      </w:r>
    </w:p>
    <w:p w:rsidR="008D49EE" w:rsidRDefault="008D49EE" w:rsidP="003529B4">
      <w:pPr>
        <w:pStyle w:val="ListParagraph"/>
        <w:numPr>
          <w:ilvl w:val="0"/>
          <w:numId w:val="1"/>
        </w:numPr>
        <w:spacing w:line="360" w:lineRule="auto"/>
        <w:jc w:val="both"/>
        <w:rPr>
          <w:rFonts w:ascii="Arial" w:hAnsi="Arial" w:cs="Arial"/>
          <w:sz w:val="24"/>
          <w:szCs w:val="24"/>
        </w:rPr>
      </w:pPr>
      <w:r w:rsidRPr="008D49EE">
        <w:rPr>
          <w:rFonts w:ascii="Arial" w:hAnsi="Arial" w:cs="Arial"/>
          <w:sz w:val="24"/>
          <w:szCs w:val="24"/>
        </w:rPr>
        <w:t>Smith, A. (2022). </w:t>
      </w:r>
      <w:r w:rsidRPr="008D49EE">
        <w:rPr>
          <w:rFonts w:ascii="Arial" w:hAnsi="Arial" w:cs="Arial"/>
          <w:i/>
          <w:iCs/>
          <w:sz w:val="24"/>
          <w:szCs w:val="24"/>
        </w:rPr>
        <w:t>Hilton launches 'To New Memories' marketing campaign.</w:t>
      </w:r>
      <w:r w:rsidRPr="008D49EE">
        <w:rPr>
          <w:rFonts w:ascii="Arial" w:hAnsi="Arial" w:cs="Arial"/>
          <w:sz w:val="24"/>
          <w:szCs w:val="24"/>
        </w:rPr>
        <w:t> Available: https://hospitality-on.com/en/communication/hilton-launches-new-memories-marketing-campaign. Last accessed 12th Jun 2022.</w:t>
      </w:r>
    </w:p>
    <w:p w:rsidR="007E7433" w:rsidRDefault="007E7433" w:rsidP="003529B4">
      <w:pPr>
        <w:pStyle w:val="ListParagraph"/>
        <w:numPr>
          <w:ilvl w:val="0"/>
          <w:numId w:val="1"/>
        </w:numPr>
        <w:spacing w:line="360" w:lineRule="auto"/>
        <w:jc w:val="both"/>
        <w:rPr>
          <w:rFonts w:ascii="Arial" w:hAnsi="Arial" w:cs="Arial"/>
          <w:sz w:val="24"/>
          <w:szCs w:val="24"/>
        </w:rPr>
      </w:pPr>
      <w:r w:rsidRPr="007E7433">
        <w:rPr>
          <w:rFonts w:ascii="Arial" w:hAnsi="Arial" w:cs="Arial"/>
          <w:sz w:val="24"/>
          <w:szCs w:val="24"/>
        </w:rPr>
        <w:t>Stories from Hilton. (2021). </w:t>
      </w:r>
      <w:r w:rsidRPr="007E7433">
        <w:rPr>
          <w:rFonts w:ascii="Arial" w:hAnsi="Arial" w:cs="Arial"/>
          <w:i/>
          <w:iCs/>
          <w:sz w:val="24"/>
          <w:szCs w:val="24"/>
        </w:rPr>
        <w:t>Hilton CleanStay.</w:t>
      </w:r>
      <w:r w:rsidRPr="007E7433">
        <w:rPr>
          <w:rFonts w:ascii="Arial" w:hAnsi="Arial" w:cs="Arial"/>
          <w:sz w:val="24"/>
          <w:szCs w:val="24"/>
        </w:rPr>
        <w:t> Available: https://stories.hilton.com/releases/hilton-cleanstay-from-checkin-to-checkout. Last accessed 12th Jun 2022.</w:t>
      </w:r>
    </w:p>
    <w:p w:rsidR="006277BD" w:rsidRDefault="006277BD" w:rsidP="003529B4">
      <w:pPr>
        <w:pStyle w:val="ListParagraph"/>
        <w:numPr>
          <w:ilvl w:val="0"/>
          <w:numId w:val="1"/>
        </w:numPr>
        <w:spacing w:line="360" w:lineRule="auto"/>
        <w:jc w:val="both"/>
        <w:rPr>
          <w:rFonts w:ascii="Arial" w:hAnsi="Arial" w:cs="Arial"/>
          <w:sz w:val="24"/>
          <w:szCs w:val="24"/>
        </w:rPr>
      </w:pPr>
      <w:r w:rsidRPr="006277BD">
        <w:rPr>
          <w:rFonts w:ascii="Arial" w:hAnsi="Arial" w:cs="Arial"/>
          <w:sz w:val="24"/>
          <w:szCs w:val="24"/>
        </w:rPr>
        <w:t>Stories from Hilton. (2020). </w:t>
      </w:r>
      <w:r w:rsidRPr="006277BD">
        <w:rPr>
          <w:rFonts w:ascii="Arial" w:hAnsi="Arial" w:cs="Arial"/>
          <w:i/>
          <w:iCs/>
          <w:sz w:val="24"/>
          <w:szCs w:val="24"/>
        </w:rPr>
        <w:t>For the First Time, DoubleTree by Hilton Reveals Official Chocolate Chip Cookie Recipe so Bakers Can Create the Warm, Welcoming Treat at Home.</w:t>
      </w:r>
      <w:r w:rsidRPr="006277BD">
        <w:rPr>
          <w:rFonts w:ascii="Arial" w:hAnsi="Arial" w:cs="Arial"/>
          <w:sz w:val="24"/>
          <w:szCs w:val="24"/>
        </w:rPr>
        <w:t> Available: https://stories.hilton.com/food-beverage/static-doubletree-reveals-cookie-recipe. Last accessed 12th Jun 2022.</w:t>
      </w:r>
    </w:p>
    <w:p w:rsidR="00DF7D5E" w:rsidRPr="00F62FD7" w:rsidRDefault="00DF7D5E" w:rsidP="003529B4">
      <w:pPr>
        <w:pStyle w:val="ListParagraph"/>
        <w:numPr>
          <w:ilvl w:val="0"/>
          <w:numId w:val="1"/>
        </w:numPr>
        <w:spacing w:line="360" w:lineRule="auto"/>
        <w:jc w:val="both"/>
        <w:rPr>
          <w:rFonts w:ascii="Arial" w:hAnsi="Arial" w:cs="Arial"/>
          <w:sz w:val="24"/>
          <w:szCs w:val="24"/>
        </w:rPr>
      </w:pPr>
      <w:r w:rsidRPr="00DF7D5E">
        <w:rPr>
          <w:rFonts w:ascii="Arial" w:hAnsi="Arial" w:cs="Arial"/>
          <w:sz w:val="24"/>
          <w:szCs w:val="24"/>
        </w:rPr>
        <w:t>Stories from Hilton. (2020). </w:t>
      </w:r>
      <w:r w:rsidRPr="00DF7D5E">
        <w:rPr>
          <w:rFonts w:ascii="Arial" w:hAnsi="Arial" w:cs="Arial"/>
          <w:i/>
          <w:iCs/>
          <w:sz w:val="24"/>
          <w:szCs w:val="24"/>
        </w:rPr>
        <w:t xml:space="preserve">Hilton </w:t>
      </w:r>
      <w:proofErr w:type="spellStart"/>
      <w:r w:rsidRPr="00DF7D5E">
        <w:rPr>
          <w:rFonts w:ascii="Arial" w:hAnsi="Arial" w:cs="Arial"/>
          <w:i/>
          <w:iCs/>
          <w:sz w:val="24"/>
          <w:szCs w:val="24"/>
        </w:rPr>
        <w:t>Recognized</w:t>
      </w:r>
      <w:proofErr w:type="spellEnd"/>
      <w:r w:rsidRPr="00DF7D5E">
        <w:rPr>
          <w:rFonts w:ascii="Arial" w:hAnsi="Arial" w:cs="Arial"/>
          <w:i/>
          <w:iCs/>
          <w:sz w:val="24"/>
          <w:szCs w:val="24"/>
        </w:rPr>
        <w:t xml:space="preserve"> as Global Industry Leader in Sustainability by DJSI for Second Consecutive Year.</w:t>
      </w:r>
      <w:r w:rsidRPr="00DF7D5E">
        <w:rPr>
          <w:rFonts w:ascii="Arial" w:hAnsi="Arial" w:cs="Arial"/>
          <w:sz w:val="24"/>
          <w:szCs w:val="24"/>
        </w:rPr>
        <w:t xml:space="preserve"> Available: </w:t>
      </w:r>
      <w:r w:rsidRPr="00DF7D5E">
        <w:rPr>
          <w:rFonts w:ascii="Arial" w:hAnsi="Arial" w:cs="Arial"/>
          <w:sz w:val="24"/>
          <w:szCs w:val="24"/>
        </w:rPr>
        <w:lastRenderedPageBreak/>
        <w:t>https://stories.hilton.com/releases/djsi-names-hilton-global-leader-in-sustainability. Last accessed 12th Jun 2022.</w:t>
      </w:r>
    </w:p>
    <w:p w:rsidR="003529B4" w:rsidRPr="00F62FD7" w:rsidRDefault="003529B4" w:rsidP="003529B4">
      <w:pPr>
        <w:pStyle w:val="ListParagraph"/>
        <w:numPr>
          <w:ilvl w:val="0"/>
          <w:numId w:val="1"/>
        </w:numPr>
        <w:spacing w:line="360" w:lineRule="auto"/>
        <w:jc w:val="both"/>
        <w:rPr>
          <w:rFonts w:ascii="Arial" w:hAnsi="Arial" w:cs="Arial"/>
          <w:sz w:val="24"/>
          <w:szCs w:val="24"/>
        </w:rPr>
      </w:pPr>
      <w:r w:rsidRPr="00F62FD7">
        <w:rPr>
          <w:rFonts w:ascii="Arial" w:hAnsi="Arial" w:cs="Arial"/>
          <w:sz w:val="24"/>
          <w:szCs w:val="24"/>
        </w:rPr>
        <w:t>Ward, T. (2022). </w:t>
      </w:r>
      <w:r w:rsidRPr="00F62FD7">
        <w:rPr>
          <w:rFonts w:ascii="Arial" w:hAnsi="Arial" w:cs="Arial"/>
          <w:i/>
          <w:iCs/>
          <w:sz w:val="24"/>
          <w:szCs w:val="24"/>
        </w:rPr>
        <w:t>Hilton (HLT).</w:t>
      </w:r>
      <w:r w:rsidRPr="00F62FD7">
        <w:rPr>
          <w:rFonts w:ascii="Arial" w:hAnsi="Arial" w:cs="Arial"/>
          <w:sz w:val="24"/>
          <w:szCs w:val="24"/>
        </w:rPr>
        <w:t> Available: https://www.forbes.com/companies/hilton/. Last accessed 12th Jun 2022.</w:t>
      </w:r>
    </w:p>
    <w:p w:rsidR="00CB43FA" w:rsidRPr="00F62FD7" w:rsidRDefault="00CB43FA" w:rsidP="003529B4">
      <w:pPr>
        <w:rPr>
          <w:szCs w:val="24"/>
        </w:rPr>
      </w:pPr>
    </w:p>
    <w:sectPr w:rsidR="00CB43FA" w:rsidRPr="00F62FD7" w:rsidSect="008E7A01">
      <w:head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57E8" w:rsidRDefault="005E57E8" w:rsidP="007A048B">
      <w:pPr>
        <w:spacing w:after="0" w:line="240" w:lineRule="auto"/>
      </w:pPr>
      <w:r>
        <w:separator/>
      </w:r>
    </w:p>
  </w:endnote>
  <w:endnote w:type="continuationSeparator" w:id="0">
    <w:p w:rsidR="005E57E8" w:rsidRDefault="005E57E8" w:rsidP="007A0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39009"/>
      <w:docPartObj>
        <w:docPartGallery w:val="Page Numbers (Bottom of Page)"/>
        <w:docPartUnique/>
      </w:docPartObj>
    </w:sdtPr>
    <w:sdtContent>
      <w:p w:rsidR="008D3BBD" w:rsidRDefault="005C4074">
        <w:pPr>
          <w:pStyle w:val="Footer"/>
        </w:pPr>
        <w:r>
          <w:fldChar w:fldCharType="begin"/>
        </w:r>
        <w:r>
          <w:instrText xml:space="preserve"> PAGE   \* MERGEFORMAT </w:instrText>
        </w:r>
        <w:r>
          <w:fldChar w:fldCharType="separate"/>
        </w:r>
        <w:r w:rsidR="002E07B1">
          <w:rPr>
            <w:noProof/>
          </w:rPr>
          <w:t>1</w:t>
        </w:r>
        <w:r>
          <w:rPr>
            <w:noProof/>
          </w:rPr>
          <w:fldChar w:fldCharType="end"/>
        </w:r>
      </w:p>
    </w:sdtContent>
  </w:sdt>
  <w:p w:rsidR="008D3BBD" w:rsidRDefault="008D3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57E8" w:rsidRDefault="005E57E8" w:rsidP="007A048B">
      <w:pPr>
        <w:spacing w:after="0" w:line="240" w:lineRule="auto"/>
      </w:pPr>
      <w:r>
        <w:separator/>
      </w:r>
    </w:p>
  </w:footnote>
  <w:footnote w:type="continuationSeparator" w:id="0">
    <w:p w:rsidR="005E57E8" w:rsidRDefault="005E57E8" w:rsidP="007A04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39011"/>
      <w:docPartObj>
        <w:docPartGallery w:val="Page Numbers (Margins)"/>
        <w:docPartUnique/>
      </w:docPartObj>
    </w:sdtPr>
    <w:sdtContent>
      <w:p w:rsidR="008D3BBD" w:rsidRDefault="005C4074">
        <w:pPr>
          <w:pStyle w:val="Header"/>
        </w:pPr>
        <w:r>
          <w:rPr>
            <w:noProof/>
            <w:lang w:val="en-US" w:eastAsia="zh-TW" w:bidi="ar-SA"/>
          </w:rPr>
          <mc:AlternateContent>
            <mc:Choice Requires="wps">
              <w:drawing>
                <wp:anchor distT="0" distB="0" distL="114300" distR="114300" simplePos="0" relativeHeight="251662336" behindDoc="0" locked="0" layoutInCell="0" allowOverlap="1">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22325" cy="433705"/>
                  <wp:effectExtent l="0" t="0" r="0" b="0"/>
                  <wp:wrapNone/>
                  <wp:docPr id="1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22325"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3BBD" w:rsidRDefault="008D3BBD">
                              <w:pPr>
                                <w:pBdr>
                                  <w:top w:val="single" w:sz="4" w:space="1" w:color="D8D8D8" w:themeColor="background1" w:themeShade="D8"/>
                                </w:pBdr>
                              </w:pPr>
                              <w:r>
                                <w:t xml:space="preserve">Page | </w:t>
                              </w:r>
                              <w:r w:rsidR="005C4074">
                                <w:fldChar w:fldCharType="begin"/>
                              </w:r>
                              <w:r w:rsidR="005C4074">
                                <w:instrText xml:space="preserve"> PAGE   \* MERGEFORMAT </w:instrText>
                              </w:r>
                              <w:r w:rsidR="005C4074">
                                <w:fldChar w:fldCharType="separate"/>
                              </w:r>
                              <w:r w:rsidR="002E07B1">
                                <w:rPr>
                                  <w:noProof/>
                                </w:rPr>
                                <w:t>14</w:t>
                              </w:r>
                              <w:r w:rsidR="005C4074">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Rectangle 2" o:spid="_x0000_s1033" style="position:absolute;margin-left:13.55pt;margin-top:0;width:64.75pt;height:34.15pt;z-index:251662336;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0ft2AEAAKADAAAOAAAAZHJzL2Uyb0RvYy54bWysU9uO0zAQfUfiHyy/07Tpll1FTVdoV0VI&#13;&#10;C6y08AGO4zQRjsfMuE3K1zN22m4Fb4g8WHPz8ZyZk/X92FtxMEgduFIuZnMpjNNQd25Xyu/ftu/u&#13;&#10;pKCgXK0sOFPKoyF5v3n7Zj34wuTQgq0NCgZxVAy+lG0Ivsgy0q3pFc3AG8fJBrBXgV3cZTWqgdF7&#13;&#10;m+Xz+ftsAKw9gjZEHH2cknKT8JvG6PC1acgEYUvJvYV0YjqreGabtSp2qHzb6VMb6h+66FXn+NEL&#13;&#10;1KMKSuyx+wuq7zQCQRNmGvoMmqbTJnFgNov5H2xeWuVN4sLDIX8ZE/0/WP3l8OKfMbZO/gn0D+KJ&#13;&#10;ZIOn4pKJDnGNqIbPUPMO1T5AIjs22MebTEOMaabHy0zNGITm4F2eL/OVFJpTN8vl7XwVZ56p4nzZ&#13;&#10;I4WPBnoRjVIiryyBq8MThan0XJK6BNvV287a5OCuerAoDorXu03fCZ2uy6yLxQ7itQkxRhLLSCyK&#13;&#10;hYowViMno1lBfWS+CJNcWN5stIC/pBhYKqWkn3uFRgr7yfEuoq6ScbO6zdnBc7S6jiqnGaKUQYrJ&#13;&#10;fAiTDvceu13LLywSb/IfeL7bLnF/7ebUL8sgTe8k2aizaz9Vvf5Ym98AAAD//wMAUEsDBBQABgAI&#13;&#10;AAAAIQCPINy/3QAAAAkBAAAPAAAAZHJzL2Rvd25yZXYueG1sTI/BbsIwEETvlfgHa5F6Kw6gUhri&#13;&#10;oKpVjxEK7aFHEy9xRLwOtiHu39f00l5GWo1mdl6xjaZnV3S+syRgPsuAITVWddQK+Px4f1gD80GS&#13;&#10;kr0lFPCNHrbl5K6QubIj1Xjdh5alEvK5FKBDGHLOfaPRSD+zA1LyjtYZGdLpWq6cHFO56fkiy1bc&#13;&#10;yI7SBy0HfNXYnPYXI6DSu/Oyi2NUVf1V1WHn0GZPQtxP49smycsGWMAY/hJwY0j7oUzDDvZCyrNe&#13;&#10;QKIJv3rzFs+PwA4CVusl8LLg/wnKHwAAAP//AwBQSwECLQAUAAYACAAAACEAtoM4kv4AAADhAQAA&#13;&#10;EwAAAAAAAAAAAAAAAAAAAAAAW0NvbnRlbnRfVHlwZXNdLnhtbFBLAQItABQABgAIAAAAIQA4/SH/&#13;&#10;1gAAAJQBAAALAAAAAAAAAAAAAAAAAC8BAABfcmVscy8ucmVsc1BLAQItABQABgAIAAAAIQCXK0ft&#13;&#10;2AEAAKADAAAOAAAAAAAAAAAAAAAAAC4CAABkcnMvZTJvRG9jLnhtbFBLAQItABQABgAIAAAAIQCP&#13;&#10;INy/3QAAAAkBAAAPAAAAAAAAAAAAAAAAADIEAABkcnMvZG93bnJldi54bWxQSwUGAAAAAAQABADz&#13;&#10;AAAAPAUAAAAA&#13;&#10;" o:allowincell="f" stroked="f">
                  <v:path arrowok="t"/>
                  <v:textbox style="mso-fit-shape-to-text:t" inset="0,,0">
                    <w:txbxContent>
                      <w:p w:rsidR="008D3BBD" w:rsidRDefault="008D3BBD">
                        <w:pPr>
                          <w:pBdr>
                            <w:top w:val="single" w:sz="4" w:space="1" w:color="D8D8D8" w:themeColor="background1" w:themeShade="D8"/>
                          </w:pBdr>
                        </w:pPr>
                        <w:r>
                          <w:t xml:space="preserve">Page | </w:t>
                        </w:r>
                        <w:r w:rsidR="005C4074">
                          <w:fldChar w:fldCharType="begin"/>
                        </w:r>
                        <w:r w:rsidR="005C4074">
                          <w:instrText xml:space="preserve"> PAGE   \* MERGEFORMAT </w:instrText>
                        </w:r>
                        <w:r w:rsidR="005C4074">
                          <w:fldChar w:fldCharType="separate"/>
                        </w:r>
                        <w:r w:rsidR="002E07B1">
                          <w:rPr>
                            <w:noProof/>
                          </w:rPr>
                          <w:t>14</w:t>
                        </w:r>
                        <w:r w:rsidR="005C4074">
                          <w:rPr>
                            <w:noProof/>
                          </w:rPr>
                          <w:fldChar w:fldCharType="end"/>
                        </w:r>
                      </w:p>
                    </w:txbxContent>
                  </v:textbox>
                  <w10:wrap anchorx="margin" anchory="margin"/>
                </v:rect>
              </w:pict>
            </mc:Fallback>
          </mc:AlternateConten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39010"/>
      <w:docPartObj>
        <w:docPartGallery w:val="Page Numbers (Margins)"/>
        <w:docPartUnique/>
      </w:docPartObj>
    </w:sdtPr>
    <w:sdtContent>
      <w:p w:rsidR="008D3BBD" w:rsidRDefault="005C4074">
        <w:pPr>
          <w:pStyle w:val="Header"/>
        </w:pPr>
        <w:r>
          <w:rPr>
            <w:noProof/>
            <w:lang w:val="en-US" w:eastAsia="zh-TW" w:bidi="ar-SA"/>
          </w:rPr>
          <mc:AlternateContent>
            <mc:Choice Requires="wps">
              <w:drawing>
                <wp:anchor distT="0" distB="0" distL="114300" distR="114300" simplePos="0" relativeHeight="251660288" behindDoc="0" locked="0" layoutInCell="0" allowOverlap="1">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22325" cy="433705"/>
                  <wp:effectExtent l="0" t="0" r="0" b="0"/>
                  <wp:wrapNone/>
                  <wp:docPr id="1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22325"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3BBD" w:rsidRDefault="008D3BBD">
                              <w:pPr>
                                <w:pBdr>
                                  <w:top w:val="single" w:sz="4" w:space="1" w:color="D8D8D8" w:themeColor="background1" w:themeShade="D8"/>
                                </w:pBdr>
                              </w:pPr>
                              <w:r>
                                <w:t xml:space="preserve">Page | </w:t>
                              </w:r>
                              <w:r w:rsidR="005C4074">
                                <w:fldChar w:fldCharType="begin"/>
                              </w:r>
                              <w:r w:rsidR="005C4074">
                                <w:instrText xml:space="preserve"> PAGE   \* MERGEFORMAT </w:instrText>
                              </w:r>
                              <w:r w:rsidR="005C4074">
                                <w:fldChar w:fldCharType="separate"/>
                              </w:r>
                              <w:r w:rsidR="002E07B1">
                                <w:rPr>
                                  <w:noProof/>
                                </w:rPr>
                                <w:t>1</w:t>
                              </w:r>
                              <w:r w:rsidR="005C4074">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Rectangle 1" o:spid="_x0000_s1034" style="position:absolute;margin-left:13.55pt;margin-top:0;width:64.75pt;height:34.15pt;z-index:251660288;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jEy3QEAAKcDAAAOAAAAZHJzL2Uyb0RvYy54bWysU9uO0zAQfUfiHyy/07Tpll1FTVdoV0VI&#13;&#10;C6y08AGO4zQWicfMuE3K1zN22m4Fb4g8WJ6Lj+ccn6zvx74TB4NkwZVyMZtLYZyG2rpdKb9/2767&#13;&#10;k4KCcrXqwJlSHg3J+83bN+vBFyaHFrraoGAQR8XgS9mG4IssI92aXtEMvHFcbAB7FTjEXVajGhi9&#13;&#10;77J8Pn+fDYC1R9CGiLOPU1FuEn7TGB2+Ng2ZILpS8mwhrZjWKq7ZZq2KHSrfWn0aQ/3DFL2yji+9&#13;&#10;QD2qoMQe7V9QvdUIBE2YaegzaBqrTeLAbBbzP9i8tMqbxIXFIX+Rif4frP5yePHPGEcn/wT6B7Ei&#13;&#10;2eCpuFRiQNwjquEz1PyGah8gkR0b7ONJpiHGpOnxoqkZg9CcvMvzZb6SQnPpZrm8na+i5pkqzoc9&#13;&#10;UvhooBdxU0rkJ0vg6vBEYWo9t6QpobP11nZdCnBXPXQoDoqfd5u+Ezpdt3UuNjuIxybEmEksI7Fo&#13;&#10;FirCWI3C1mziCBEzFdRHpo0wuYZdzpsW8JcUAzumlPRzr9BI0X1y/CTRXmlzs7rNOcBztrrOKqcZ&#13;&#10;opRBimn7ECY77j3aXcs3LBJ98h9Y5q1NErxOcxqb3ZBEPDk32u06Tl2v/9fmNwAAAP//AwBQSwME&#13;&#10;FAAGAAgAAAAhAI8g3L/dAAAACQEAAA8AAABkcnMvZG93bnJldi54bWxMj8FuwjAQRO+V+AdrkXor&#13;&#10;DqBSGuKgqlWPEQrtoUcTL3FEvA62Ie7f1/TSXkZajWZ2XrGNpmdXdL6zJGA+y4AhNVZ11Ar4/Hh/&#13;&#10;WAPzQZKSvSUU8I0etuXkrpC5siPVeN2HlqUS8rkUoEMYcs59o9FIP7MDUvKO1hkZ0ularpwcU7np&#13;&#10;+SLLVtzIjtIHLQd81dic9hcjoNK787KLY1RV/VXVYefQZk9C3E/j2ybJywZYwBj+EnBjSPuhTMMO&#13;&#10;9kLKs15Aogm/evMWz4/ADgJW6yXwsuD/CcofAAAA//8DAFBLAQItABQABgAIAAAAIQC2gziS/gAA&#13;&#10;AOEBAAATAAAAAAAAAAAAAAAAAAAAAABbQ29udGVudF9UeXBlc10ueG1sUEsBAi0AFAAGAAgAAAAh&#13;&#10;ADj9If/WAAAAlAEAAAsAAAAAAAAAAAAAAAAALwEAAF9yZWxzLy5yZWxzUEsBAi0AFAAGAAgAAAAh&#13;&#10;ADGCMTLdAQAApwMAAA4AAAAAAAAAAAAAAAAALgIAAGRycy9lMm9Eb2MueG1sUEsBAi0AFAAGAAgA&#13;&#10;AAAhAI8g3L/dAAAACQEAAA8AAAAAAAAAAAAAAAAANwQAAGRycy9kb3ducmV2LnhtbFBLBQYAAAAA&#13;&#10;BAAEAPMAAABBBQAAAAA=&#13;&#10;" o:allowincell="f" stroked="f">
                  <v:path arrowok="t"/>
                  <v:textbox style="mso-fit-shape-to-text:t" inset="0,,0">
                    <w:txbxContent>
                      <w:p w:rsidR="008D3BBD" w:rsidRDefault="008D3BBD">
                        <w:pPr>
                          <w:pBdr>
                            <w:top w:val="single" w:sz="4" w:space="1" w:color="D8D8D8" w:themeColor="background1" w:themeShade="D8"/>
                          </w:pBdr>
                        </w:pPr>
                        <w:r>
                          <w:t xml:space="preserve">Page | </w:t>
                        </w:r>
                        <w:r w:rsidR="005C4074">
                          <w:fldChar w:fldCharType="begin"/>
                        </w:r>
                        <w:r w:rsidR="005C4074">
                          <w:instrText xml:space="preserve"> PAGE   \* MERGEFORMAT </w:instrText>
                        </w:r>
                        <w:r w:rsidR="005C4074">
                          <w:fldChar w:fldCharType="separate"/>
                        </w:r>
                        <w:r w:rsidR="002E07B1">
                          <w:rPr>
                            <w:noProof/>
                          </w:rPr>
                          <w:t>1</w:t>
                        </w:r>
                        <w:r w:rsidR="005C4074">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20E7A"/>
    <w:multiLevelType w:val="hybridMultilevel"/>
    <w:tmpl w:val="FD204E5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0880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8A4"/>
    <w:rsid w:val="0001121D"/>
    <w:rsid w:val="00011E44"/>
    <w:rsid w:val="0001238C"/>
    <w:rsid w:val="00020C91"/>
    <w:rsid w:val="00022E59"/>
    <w:rsid w:val="00034575"/>
    <w:rsid w:val="00040E89"/>
    <w:rsid w:val="0004158F"/>
    <w:rsid w:val="00043685"/>
    <w:rsid w:val="00073067"/>
    <w:rsid w:val="0007581C"/>
    <w:rsid w:val="00080F3B"/>
    <w:rsid w:val="00085730"/>
    <w:rsid w:val="000939E5"/>
    <w:rsid w:val="000A340C"/>
    <w:rsid w:val="000A4572"/>
    <w:rsid w:val="000A5C48"/>
    <w:rsid w:val="000C50E7"/>
    <w:rsid w:val="000C6B9A"/>
    <w:rsid w:val="000D0118"/>
    <w:rsid w:val="000E0D69"/>
    <w:rsid w:val="000E5C29"/>
    <w:rsid w:val="00102E2D"/>
    <w:rsid w:val="00103F56"/>
    <w:rsid w:val="00104E49"/>
    <w:rsid w:val="001263CD"/>
    <w:rsid w:val="00136738"/>
    <w:rsid w:val="001506B6"/>
    <w:rsid w:val="00154589"/>
    <w:rsid w:val="001667ED"/>
    <w:rsid w:val="00167ABB"/>
    <w:rsid w:val="00171AD7"/>
    <w:rsid w:val="001914C5"/>
    <w:rsid w:val="00192018"/>
    <w:rsid w:val="00192B48"/>
    <w:rsid w:val="0019596D"/>
    <w:rsid w:val="00197117"/>
    <w:rsid w:val="001A29E2"/>
    <w:rsid w:val="001A5B3C"/>
    <w:rsid w:val="001A5B50"/>
    <w:rsid w:val="001A69BF"/>
    <w:rsid w:val="001A746D"/>
    <w:rsid w:val="001C6C21"/>
    <w:rsid w:val="001D576C"/>
    <w:rsid w:val="001E1AF8"/>
    <w:rsid w:val="001E3AC7"/>
    <w:rsid w:val="001E50E9"/>
    <w:rsid w:val="001F413B"/>
    <w:rsid w:val="001F6E4E"/>
    <w:rsid w:val="002129F6"/>
    <w:rsid w:val="00214616"/>
    <w:rsid w:val="00220700"/>
    <w:rsid w:val="00225768"/>
    <w:rsid w:val="0022784F"/>
    <w:rsid w:val="00230B88"/>
    <w:rsid w:val="00231356"/>
    <w:rsid w:val="002433DD"/>
    <w:rsid w:val="00260538"/>
    <w:rsid w:val="002643C6"/>
    <w:rsid w:val="002766EF"/>
    <w:rsid w:val="0028093B"/>
    <w:rsid w:val="00282DEA"/>
    <w:rsid w:val="002958E3"/>
    <w:rsid w:val="002A6E9E"/>
    <w:rsid w:val="002B3B39"/>
    <w:rsid w:val="002B567F"/>
    <w:rsid w:val="002D764B"/>
    <w:rsid w:val="002E07B1"/>
    <w:rsid w:val="002E3209"/>
    <w:rsid w:val="002E7DB1"/>
    <w:rsid w:val="002E7F74"/>
    <w:rsid w:val="002F212D"/>
    <w:rsid w:val="00300019"/>
    <w:rsid w:val="0030261D"/>
    <w:rsid w:val="003113EF"/>
    <w:rsid w:val="00327B75"/>
    <w:rsid w:val="00330D8C"/>
    <w:rsid w:val="003529B4"/>
    <w:rsid w:val="00353E6C"/>
    <w:rsid w:val="00357674"/>
    <w:rsid w:val="00367967"/>
    <w:rsid w:val="00367E61"/>
    <w:rsid w:val="00370EBC"/>
    <w:rsid w:val="00373C70"/>
    <w:rsid w:val="00381842"/>
    <w:rsid w:val="003840B7"/>
    <w:rsid w:val="003A2D6D"/>
    <w:rsid w:val="003A474B"/>
    <w:rsid w:val="003C03D3"/>
    <w:rsid w:val="003F1F80"/>
    <w:rsid w:val="004000E0"/>
    <w:rsid w:val="00400706"/>
    <w:rsid w:val="0041092C"/>
    <w:rsid w:val="0042615A"/>
    <w:rsid w:val="00440253"/>
    <w:rsid w:val="00450905"/>
    <w:rsid w:val="0045700E"/>
    <w:rsid w:val="00460262"/>
    <w:rsid w:val="00473173"/>
    <w:rsid w:val="00483AAE"/>
    <w:rsid w:val="00487438"/>
    <w:rsid w:val="0048776E"/>
    <w:rsid w:val="00490F31"/>
    <w:rsid w:val="00493A7B"/>
    <w:rsid w:val="004A6AA2"/>
    <w:rsid w:val="004E05F9"/>
    <w:rsid w:val="004F245E"/>
    <w:rsid w:val="004F75FA"/>
    <w:rsid w:val="005132FA"/>
    <w:rsid w:val="005204D8"/>
    <w:rsid w:val="0052256C"/>
    <w:rsid w:val="005420EE"/>
    <w:rsid w:val="00542205"/>
    <w:rsid w:val="00560FC9"/>
    <w:rsid w:val="005705D5"/>
    <w:rsid w:val="00572F73"/>
    <w:rsid w:val="00574697"/>
    <w:rsid w:val="005824A4"/>
    <w:rsid w:val="005A7826"/>
    <w:rsid w:val="005B281A"/>
    <w:rsid w:val="005C4074"/>
    <w:rsid w:val="005D4466"/>
    <w:rsid w:val="005D7FF7"/>
    <w:rsid w:val="005E57E8"/>
    <w:rsid w:val="005F0BD4"/>
    <w:rsid w:val="005F40D7"/>
    <w:rsid w:val="00606301"/>
    <w:rsid w:val="006277BD"/>
    <w:rsid w:val="00630083"/>
    <w:rsid w:val="00644ACE"/>
    <w:rsid w:val="00645DBA"/>
    <w:rsid w:val="00646075"/>
    <w:rsid w:val="006504FF"/>
    <w:rsid w:val="00656E6D"/>
    <w:rsid w:val="00657CE8"/>
    <w:rsid w:val="00663F22"/>
    <w:rsid w:val="006A7DEE"/>
    <w:rsid w:val="006B33A4"/>
    <w:rsid w:val="006B39CB"/>
    <w:rsid w:val="006C4076"/>
    <w:rsid w:val="006C64C2"/>
    <w:rsid w:val="006D3012"/>
    <w:rsid w:val="006D5037"/>
    <w:rsid w:val="006D690C"/>
    <w:rsid w:val="006E0984"/>
    <w:rsid w:val="006F1444"/>
    <w:rsid w:val="00701396"/>
    <w:rsid w:val="00711350"/>
    <w:rsid w:val="007124BA"/>
    <w:rsid w:val="0071661B"/>
    <w:rsid w:val="0072175C"/>
    <w:rsid w:val="00721C5F"/>
    <w:rsid w:val="00732193"/>
    <w:rsid w:val="00746358"/>
    <w:rsid w:val="00746493"/>
    <w:rsid w:val="00767E55"/>
    <w:rsid w:val="00771A7E"/>
    <w:rsid w:val="007749F2"/>
    <w:rsid w:val="007971D2"/>
    <w:rsid w:val="007A048B"/>
    <w:rsid w:val="007A1405"/>
    <w:rsid w:val="007A371C"/>
    <w:rsid w:val="007B1349"/>
    <w:rsid w:val="007B561E"/>
    <w:rsid w:val="007B6048"/>
    <w:rsid w:val="007C0EB8"/>
    <w:rsid w:val="007C148B"/>
    <w:rsid w:val="007D54B3"/>
    <w:rsid w:val="007E4B8D"/>
    <w:rsid w:val="007E7433"/>
    <w:rsid w:val="0080133E"/>
    <w:rsid w:val="00803097"/>
    <w:rsid w:val="0080312E"/>
    <w:rsid w:val="008051DC"/>
    <w:rsid w:val="00806167"/>
    <w:rsid w:val="00830EC8"/>
    <w:rsid w:val="00842E58"/>
    <w:rsid w:val="00842EF1"/>
    <w:rsid w:val="0085214B"/>
    <w:rsid w:val="008945A7"/>
    <w:rsid w:val="008966F3"/>
    <w:rsid w:val="00897337"/>
    <w:rsid w:val="008B2B4F"/>
    <w:rsid w:val="008D3BBD"/>
    <w:rsid w:val="008D49EE"/>
    <w:rsid w:val="008E3599"/>
    <w:rsid w:val="008E408D"/>
    <w:rsid w:val="008E52F8"/>
    <w:rsid w:val="008E7A01"/>
    <w:rsid w:val="008F3180"/>
    <w:rsid w:val="008F564D"/>
    <w:rsid w:val="009002F3"/>
    <w:rsid w:val="0090179E"/>
    <w:rsid w:val="00905C85"/>
    <w:rsid w:val="009253C8"/>
    <w:rsid w:val="009366E1"/>
    <w:rsid w:val="00941C3C"/>
    <w:rsid w:val="009420F1"/>
    <w:rsid w:val="009459C1"/>
    <w:rsid w:val="009511C2"/>
    <w:rsid w:val="00954A6C"/>
    <w:rsid w:val="00956C62"/>
    <w:rsid w:val="009617B6"/>
    <w:rsid w:val="009619C4"/>
    <w:rsid w:val="00971841"/>
    <w:rsid w:val="00973DF3"/>
    <w:rsid w:val="00975CFB"/>
    <w:rsid w:val="009A3DDC"/>
    <w:rsid w:val="009B2DB7"/>
    <w:rsid w:val="009B71D3"/>
    <w:rsid w:val="009D18CD"/>
    <w:rsid w:val="009D1BE4"/>
    <w:rsid w:val="009D41E4"/>
    <w:rsid w:val="00A04CDA"/>
    <w:rsid w:val="00A06241"/>
    <w:rsid w:val="00A07502"/>
    <w:rsid w:val="00A1247A"/>
    <w:rsid w:val="00A16E5B"/>
    <w:rsid w:val="00A218D1"/>
    <w:rsid w:val="00A251FC"/>
    <w:rsid w:val="00A27A86"/>
    <w:rsid w:val="00A4593D"/>
    <w:rsid w:val="00A47BA7"/>
    <w:rsid w:val="00A54F74"/>
    <w:rsid w:val="00A65FC9"/>
    <w:rsid w:val="00A70122"/>
    <w:rsid w:val="00A70845"/>
    <w:rsid w:val="00A71A5B"/>
    <w:rsid w:val="00A81C94"/>
    <w:rsid w:val="00A85C4E"/>
    <w:rsid w:val="00A92F99"/>
    <w:rsid w:val="00AA1606"/>
    <w:rsid w:val="00AE2EC8"/>
    <w:rsid w:val="00AE4E2B"/>
    <w:rsid w:val="00AE7552"/>
    <w:rsid w:val="00AF306A"/>
    <w:rsid w:val="00AF6153"/>
    <w:rsid w:val="00AF7547"/>
    <w:rsid w:val="00B00F30"/>
    <w:rsid w:val="00B06BD5"/>
    <w:rsid w:val="00B0746F"/>
    <w:rsid w:val="00B23A31"/>
    <w:rsid w:val="00B40651"/>
    <w:rsid w:val="00B60169"/>
    <w:rsid w:val="00B67DAF"/>
    <w:rsid w:val="00B70B5D"/>
    <w:rsid w:val="00BA0A1C"/>
    <w:rsid w:val="00BA1845"/>
    <w:rsid w:val="00BA6320"/>
    <w:rsid w:val="00BC3633"/>
    <w:rsid w:val="00BD518A"/>
    <w:rsid w:val="00BE3F58"/>
    <w:rsid w:val="00BE769D"/>
    <w:rsid w:val="00BF7288"/>
    <w:rsid w:val="00C00590"/>
    <w:rsid w:val="00C014A7"/>
    <w:rsid w:val="00C01E29"/>
    <w:rsid w:val="00C02CDC"/>
    <w:rsid w:val="00C06A3C"/>
    <w:rsid w:val="00C33831"/>
    <w:rsid w:val="00C37A42"/>
    <w:rsid w:val="00C403F5"/>
    <w:rsid w:val="00C44790"/>
    <w:rsid w:val="00C54BB3"/>
    <w:rsid w:val="00C60ED1"/>
    <w:rsid w:val="00C657C3"/>
    <w:rsid w:val="00C73E1A"/>
    <w:rsid w:val="00CA3EEA"/>
    <w:rsid w:val="00CB43FA"/>
    <w:rsid w:val="00CB4F07"/>
    <w:rsid w:val="00CC01D7"/>
    <w:rsid w:val="00CD0EF7"/>
    <w:rsid w:val="00CD2416"/>
    <w:rsid w:val="00CD412A"/>
    <w:rsid w:val="00CD65E0"/>
    <w:rsid w:val="00CF30FC"/>
    <w:rsid w:val="00D02046"/>
    <w:rsid w:val="00D05426"/>
    <w:rsid w:val="00D1773A"/>
    <w:rsid w:val="00D301C6"/>
    <w:rsid w:val="00D36781"/>
    <w:rsid w:val="00D40F7F"/>
    <w:rsid w:val="00D466CB"/>
    <w:rsid w:val="00D46D36"/>
    <w:rsid w:val="00D52395"/>
    <w:rsid w:val="00D54D97"/>
    <w:rsid w:val="00D56BFF"/>
    <w:rsid w:val="00D74F6B"/>
    <w:rsid w:val="00D766BF"/>
    <w:rsid w:val="00D8092F"/>
    <w:rsid w:val="00D87067"/>
    <w:rsid w:val="00D93C27"/>
    <w:rsid w:val="00DB3151"/>
    <w:rsid w:val="00DB6DDB"/>
    <w:rsid w:val="00DC04C0"/>
    <w:rsid w:val="00DC14EC"/>
    <w:rsid w:val="00DC3805"/>
    <w:rsid w:val="00DC3FB8"/>
    <w:rsid w:val="00DE1BF9"/>
    <w:rsid w:val="00DE5EAA"/>
    <w:rsid w:val="00DF364B"/>
    <w:rsid w:val="00DF7D5E"/>
    <w:rsid w:val="00E01497"/>
    <w:rsid w:val="00E0495B"/>
    <w:rsid w:val="00E141FC"/>
    <w:rsid w:val="00E23579"/>
    <w:rsid w:val="00E252BF"/>
    <w:rsid w:val="00E27737"/>
    <w:rsid w:val="00E314A8"/>
    <w:rsid w:val="00E3222B"/>
    <w:rsid w:val="00E42347"/>
    <w:rsid w:val="00E45128"/>
    <w:rsid w:val="00E5684B"/>
    <w:rsid w:val="00E809E0"/>
    <w:rsid w:val="00E869AB"/>
    <w:rsid w:val="00E9411D"/>
    <w:rsid w:val="00E957BB"/>
    <w:rsid w:val="00EA5D00"/>
    <w:rsid w:val="00EB5A1A"/>
    <w:rsid w:val="00EC145D"/>
    <w:rsid w:val="00EC3A08"/>
    <w:rsid w:val="00EC43A0"/>
    <w:rsid w:val="00EC4B1A"/>
    <w:rsid w:val="00EE0380"/>
    <w:rsid w:val="00EE08A4"/>
    <w:rsid w:val="00EE62D9"/>
    <w:rsid w:val="00EF6108"/>
    <w:rsid w:val="00F07FC3"/>
    <w:rsid w:val="00F20610"/>
    <w:rsid w:val="00F50885"/>
    <w:rsid w:val="00F50B6D"/>
    <w:rsid w:val="00F5177D"/>
    <w:rsid w:val="00F530F4"/>
    <w:rsid w:val="00F62FD7"/>
    <w:rsid w:val="00F63DC3"/>
    <w:rsid w:val="00F72D75"/>
    <w:rsid w:val="00F965E1"/>
    <w:rsid w:val="00FB3655"/>
    <w:rsid w:val="00FB5852"/>
    <w:rsid w:val="00FC10E2"/>
    <w:rsid w:val="00FC31A0"/>
    <w:rsid w:val="00FC519E"/>
    <w:rsid w:val="00FC74CE"/>
    <w:rsid w:val="00FE6B9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7332B"/>
  <w15:docId w15:val="{FAE0BB62-80E2-BE4A-8282-24756A0B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A04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A048B"/>
  </w:style>
  <w:style w:type="paragraph" w:styleId="Footer">
    <w:name w:val="footer"/>
    <w:basedOn w:val="Normal"/>
    <w:link w:val="FooterChar"/>
    <w:uiPriority w:val="99"/>
    <w:unhideWhenUsed/>
    <w:rsid w:val="007A0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48B"/>
  </w:style>
  <w:style w:type="paragraph" w:styleId="ListParagraph">
    <w:name w:val="List Paragraph"/>
    <w:basedOn w:val="Normal"/>
    <w:uiPriority w:val="34"/>
    <w:qFormat/>
    <w:rsid w:val="00830EC8"/>
    <w:pPr>
      <w:ind w:left="720"/>
      <w:contextualSpacing/>
    </w:pPr>
  </w:style>
  <w:style w:type="paragraph" w:styleId="BalloonText">
    <w:name w:val="Balloon Text"/>
    <w:basedOn w:val="Normal"/>
    <w:link w:val="BalloonTextChar"/>
    <w:uiPriority w:val="99"/>
    <w:semiHidden/>
    <w:unhideWhenUsed/>
    <w:rsid w:val="00AA160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AA1606"/>
    <w:rPr>
      <w:rFonts w:ascii="Tahoma" w:hAnsi="Tahoma" w:cs="Tahoma"/>
      <w:sz w:val="16"/>
      <w:szCs w:val="20"/>
    </w:rPr>
  </w:style>
  <w:style w:type="character" w:styleId="Hyperlink">
    <w:name w:val="Hyperlink"/>
    <w:basedOn w:val="DefaultParagraphFont"/>
    <w:uiPriority w:val="99"/>
    <w:unhideWhenUsed/>
    <w:rsid w:val="00721C5F"/>
    <w:rPr>
      <w:color w:val="0000FF" w:themeColor="hyperlink"/>
      <w:u w:val="single"/>
    </w:rPr>
  </w:style>
  <w:style w:type="paragraph" w:styleId="NoSpacing">
    <w:name w:val="No Spacing"/>
    <w:link w:val="NoSpacingChar"/>
    <w:uiPriority w:val="1"/>
    <w:qFormat/>
    <w:rsid w:val="008E7A01"/>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8E7A01"/>
    <w:rPr>
      <w:rFonts w:eastAsiaTheme="minorEastAsia"/>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58576">
      <w:bodyDiv w:val="1"/>
      <w:marLeft w:val="0"/>
      <w:marRight w:val="0"/>
      <w:marTop w:val="0"/>
      <w:marBottom w:val="0"/>
      <w:divBdr>
        <w:top w:val="none" w:sz="0" w:space="0" w:color="auto"/>
        <w:left w:val="none" w:sz="0" w:space="0" w:color="auto"/>
        <w:bottom w:val="none" w:sz="0" w:space="0" w:color="auto"/>
        <w:right w:val="none" w:sz="0" w:space="0" w:color="auto"/>
      </w:divBdr>
    </w:div>
    <w:div w:id="351339274">
      <w:bodyDiv w:val="1"/>
      <w:marLeft w:val="0"/>
      <w:marRight w:val="0"/>
      <w:marTop w:val="0"/>
      <w:marBottom w:val="0"/>
      <w:divBdr>
        <w:top w:val="none" w:sz="0" w:space="0" w:color="auto"/>
        <w:left w:val="none" w:sz="0" w:space="0" w:color="auto"/>
        <w:bottom w:val="none" w:sz="0" w:space="0" w:color="auto"/>
        <w:right w:val="none" w:sz="0" w:space="0" w:color="auto"/>
      </w:divBdr>
    </w:div>
    <w:div w:id="713623965">
      <w:bodyDiv w:val="1"/>
      <w:marLeft w:val="0"/>
      <w:marRight w:val="0"/>
      <w:marTop w:val="0"/>
      <w:marBottom w:val="0"/>
      <w:divBdr>
        <w:top w:val="none" w:sz="0" w:space="0" w:color="auto"/>
        <w:left w:val="none" w:sz="0" w:space="0" w:color="auto"/>
        <w:bottom w:val="none" w:sz="0" w:space="0" w:color="auto"/>
        <w:right w:val="none" w:sz="0" w:space="0" w:color="auto"/>
      </w:divBdr>
    </w:div>
    <w:div w:id="1143237129">
      <w:bodyDiv w:val="1"/>
      <w:marLeft w:val="0"/>
      <w:marRight w:val="0"/>
      <w:marTop w:val="0"/>
      <w:marBottom w:val="0"/>
      <w:divBdr>
        <w:top w:val="none" w:sz="0" w:space="0" w:color="auto"/>
        <w:left w:val="none" w:sz="0" w:space="0" w:color="auto"/>
        <w:bottom w:val="none" w:sz="0" w:space="0" w:color="auto"/>
        <w:right w:val="none" w:sz="0" w:space="0" w:color="auto"/>
      </w:divBdr>
    </w:div>
    <w:div w:id="1207916475">
      <w:bodyDiv w:val="1"/>
      <w:marLeft w:val="0"/>
      <w:marRight w:val="0"/>
      <w:marTop w:val="0"/>
      <w:marBottom w:val="0"/>
      <w:divBdr>
        <w:top w:val="none" w:sz="0" w:space="0" w:color="auto"/>
        <w:left w:val="none" w:sz="0" w:space="0" w:color="auto"/>
        <w:bottom w:val="none" w:sz="0" w:space="0" w:color="auto"/>
        <w:right w:val="none" w:sz="0" w:space="0" w:color="auto"/>
      </w:divBdr>
    </w:div>
    <w:div w:id="1394889075">
      <w:bodyDiv w:val="1"/>
      <w:marLeft w:val="0"/>
      <w:marRight w:val="0"/>
      <w:marTop w:val="0"/>
      <w:marBottom w:val="0"/>
      <w:divBdr>
        <w:top w:val="none" w:sz="0" w:space="0" w:color="auto"/>
        <w:left w:val="none" w:sz="0" w:space="0" w:color="auto"/>
        <w:bottom w:val="none" w:sz="0" w:space="0" w:color="auto"/>
        <w:right w:val="none" w:sz="0" w:space="0" w:color="auto"/>
      </w:divBdr>
      <w:divsChild>
        <w:div w:id="2095784604">
          <w:marLeft w:val="0"/>
          <w:marRight w:val="0"/>
          <w:marTop w:val="0"/>
          <w:marBottom w:val="0"/>
          <w:divBdr>
            <w:top w:val="none" w:sz="0" w:space="0" w:color="auto"/>
            <w:left w:val="none" w:sz="0" w:space="0" w:color="auto"/>
            <w:bottom w:val="none" w:sz="0" w:space="0" w:color="auto"/>
            <w:right w:val="none" w:sz="0" w:space="0" w:color="auto"/>
          </w:divBdr>
        </w:div>
      </w:divsChild>
    </w:div>
    <w:div w:id="1430273756">
      <w:bodyDiv w:val="1"/>
      <w:marLeft w:val="0"/>
      <w:marRight w:val="0"/>
      <w:marTop w:val="0"/>
      <w:marBottom w:val="0"/>
      <w:divBdr>
        <w:top w:val="none" w:sz="0" w:space="0" w:color="auto"/>
        <w:left w:val="none" w:sz="0" w:space="0" w:color="auto"/>
        <w:bottom w:val="none" w:sz="0" w:space="0" w:color="auto"/>
        <w:right w:val="none" w:sz="0" w:space="0" w:color="auto"/>
      </w:divBdr>
    </w:div>
    <w:div w:id="1693602368">
      <w:bodyDiv w:val="1"/>
      <w:marLeft w:val="0"/>
      <w:marRight w:val="0"/>
      <w:marTop w:val="0"/>
      <w:marBottom w:val="0"/>
      <w:divBdr>
        <w:top w:val="none" w:sz="0" w:space="0" w:color="auto"/>
        <w:left w:val="none" w:sz="0" w:space="0" w:color="auto"/>
        <w:bottom w:val="none" w:sz="0" w:space="0" w:color="auto"/>
        <w:right w:val="none" w:sz="0" w:space="0" w:color="auto"/>
      </w:divBdr>
    </w:div>
    <w:div w:id="1710915307">
      <w:bodyDiv w:val="1"/>
      <w:marLeft w:val="0"/>
      <w:marRight w:val="0"/>
      <w:marTop w:val="0"/>
      <w:marBottom w:val="0"/>
      <w:divBdr>
        <w:top w:val="none" w:sz="0" w:space="0" w:color="auto"/>
        <w:left w:val="none" w:sz="0" w:space="0" w:color="auto"/>
        <w:bottom w:val="none" w:sz="0" w:space="0" w:color="auto"/>
        <w:right w:val="none" w:sz="0" w:space="0" w:color="auto"/>
      </w:divBdr>
    </w:div>
    <w:div w:id="187252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2022-07-06T00:00:00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3214</Words>
  <Characters>18321</Characters>
  <Application>Microsoft Office Word</Application>
  <DocSecurity>0</DocSecurity>
  <Lines>152</Lines>
  <Paragraphs>42</Paragraphs>
  <ScaleCrop>false</ScaleCrop>
  <Company>LECTURER: ROBYN GRIFITHS</Company>
  <LinksUpToDate>false</LinksUpToDate>
  <CharactersWithSpaces>21493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Organisational Audit</dc:title>
  <dc:subject/>
  <dc:creator>Sadril K Khan</dc:creator>
  <cp:keywords/>
  <dc:description/>
  <cp:lastModifiedBy>Morshida Akhtar (2013085)</cp:lastModifiedBy>
  <cp:revision>5</cp:revision>
  <dcterms:created xsi:type="dcterms:W3CDTF">2022-06-28T08:53:00Z</dcterms:created>
  <dcterms:modified xsi:type="dcterms:W3CDTF">2022-06-28T08:55:00Z</dcterms:modified>
</cp:coreProperties>
</file>