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EDDE8D" w14:textId="77777777" w:rsidR="00D619F7" w:rsidRPr="00935697" w:rsidRDefault="00D619F7">
      <w:pPr>
        <w:pStyle w:val="Normal1"/>
        <w:jc w:val="center"/>
        <w:rPr>
          <w:rFonts w:ascii="Arial" w:hAnsi="Arial" w:cs="Arial"/>
          <w:sz w:val="32"/>
          <w:szCs w:val="32"/>
          <w:u w:val="single"/>
          <w:lang w:val="en-GB"/>
        </w:rPr>
      </w:pPr>
    </w:p>
    <w:p w14:paraId="7D7FB2D1" w14:textId="77777777" w:rsidR="00D619F7" w:rsidRPr="00935697" w:rsidRDefault="00D619F7" w:rsidP="00935697">
      <w:pPr>
        <w:pStyle w:val="Normal1"/>
        <w:rPr>
          <w:rFonts w:ascii="Arial" w:hAnsi="Arial" w:cs="Arial"/>
          <w:sz w:val="32"/>
          <w:szCs w:val="32"/>
          <w:u w:val="single"/>
          <w:lang w:val="en-GB"/>
        </w:rPr>
      </w:pPr>
    </w:p>
    <w:p w14:paraId="26FBF5D6" w14:textId="77777777" w:rsidR="00D619F7" w:rsidRPr="00935697" w:rsidRDefault="00D619F7">
      <w:pPr>
        <w:pStyle w:val="Normal1"/>
        <w:jc w:val="center"/>
        <w:rPr>
          <w:rFonts w:ascii="Arial" w:hAnsi="Arial" w:cs="Arial"/>
          <w:sz w:val="32"/>
          <w:szCs w:val="32"/>
          <w:u w:val="single"/>
          <w:lang w:val="en-GB"/>
        </w:rPr>
      </w:pPr>
    </w:p>
    <w:p w14:paraId="2B12DA9A" w14:textId="77777777" w:rsidR="00D619F7" w:rsidRPr="00935697" w:rsidRDefault="00D619F7">
      <w:pPr>
        <w:pStyle w:val="Normal1"/>
        <w:jc w:val="center"/>
        <w:rPr>
          <w:rFonts w:ascii="Arial" w:hAnsi="Arial" w:cs="Arial"/>
          <w:sz w:val="32"/>
          <w:szCs w:val="32"/>
          <w:u w:val="single"/>
          <w:lang w:val="en-GB"/>
        </w:rPr>
      </w:pPr>
    </w:p>
    <w:p w14:paraId="0D5900D8" w14:textId="77777777" w:rsidR="00D619F7" w:rsidRPr="00935697" w:rsidRDefault="00FB2141">
      <w:pPr>
        <w:pStyle w:val="Normal1"/>
        <w:spacing w:before="240" w:after="240"/>
        <w:jc w:val="center"/>
        <w:rPr>
          <w:rFonts w:ascii="Arial" w:hAnsi="Arial" w:cs="Arial"/>
          <w:sz w:val="32"/>
          <w:szCs w:val="32"/>
          <w:lang w:val="en-GB"/>
        </w:rPr>
      </w:pPr>
      <w:r w:rsidRPr="00935697">
        <w:rPr>
          <w:rFonts w:ascii="Arial" w:hAnsi="Arial" w:cs="Arial"/>
          <w:sz w:val="32"/>
          <w:szCs w:val="32"/>
          <w:lang w:val="en-GB"/>
        </w:rPr>
        <w:t>Module Title: CERTIFICATE OF HIGHER EDUCATION IN SKILLS FOR THE WORKPLACE</w:t>
      </w:r>
    </w:p>
    <w:p w14:paraId="2A82091B" w14:textId="740126ED" w:rsidR="00D619F7" w:rsidRPr="00935697" w:rsidRDefault="00FB2141">
      <w:pPr>
        <w:pStyle w:val="Normal1"/>
        <w:spacing w:before="240" w:after="240"/>
        <w:jc w:val="center"/>
        <w:rPr>
          <w:rFonts w:ascii="Arial" w:hAnsi="Arial" w:cs="Arial"/>
          <w:sz w:val="32"/>
          <w:szCs w:val="32"/>
          <w:lang w:val="en-GB"/>
        </w:rPr>
      </w:pPr>
      <w:r w:rsidRPr="00935697">
        <w:rPr>
          <w:rFonts w:ascii="Arial" w:hAnsi="Arial" w:cs="Arial"/>
          <w:sz w:val="32"/>
          <w:szCs w:val="32"/>
          <w:lang w:val="en-GB"/>
        </w:rPr>
        <w:t xml:space="preserve">Student </w:t>
      </w:r>
      <w:proofErr w:type="spellStart"/>
      <w:proofErr w:type="gramStart"/>
      <w:r w:rsidRPr="00935697">
        <w:rPr>
          <w:rFonts w:ascii="Arial" w:hAnsi="Arial" w:cs="Arial"/>
          <w:sz w:val="32"/>
          <w:szCs w:val="32"/>
          <w:lang w:val="en-GB"/>
        </w:rPr>
        <w:t>Name:</w:t>
      </w:r>
      <w:r w:rsidR="004C2A0B">
        <w:rPr>
          <w:rFonts w:ascii="Arial" w:hAnsi="Arial" w:cs="Arial"/>
          <w:sz w:val="32"/>
          <w:szCs w:val="32"/>
          <w:lang w:val="en-GB"/>
        </w:rPr>
        <w:t>Bianca</w:t>
      </w:r>
      <w:proofErr w:type="spellEnd"/>
      <w:proofErr w:type="gramEnd"/>
      <w:r w:rsidR="004C2A0B">
        <w:rPr>
          <w:rFonts w:ascii="Arial" w:hAnsi="Arial" w:cs="Arial"/>
          <w:sz w:val="32"/>
          <w:szCs w:val="32"/>
          <w:lang w:val="en-GB"/>
        </w:rPr>
        <w:t xml:space="preserve"> </w:t>
      </w:r>
      <w:proofErr w:type="spellStart"/>
      <w:r w:rsidR="004C2A0B">
        <w:rPr>
          <w:rFonts w:ascii="Arial" w:hAnsi="Arial" w:cs="Arial"/>
          <w:sz w:val="32"/>
          <w:szCs w:val="32"/>
          <w:lang w:val="en-GB"/>
        </w:rPr>
        <w:t>Andreea</w:t>
      </w:r>
      <w:proofErr w:type="spellEnd"/>
      <w:r w:rsidR="004C2A0B">
        <w:rPr>
          <w:rFonts w:ascii="Arial" w:hAnsi="Arial" w:cs="Arial"/>
          <w:sz w:val="32"/>
          <w:szCs w:val="32"/>
          <w:lang w:val="en-GB"/>
        </w:rPr>
        <w:t xml:space="preserve"> </w:t>
      </w:r>
      <w:proofErr w:type="spellStart"/>
      <w:r w:rsidR="004C2A0B">
        <w:rPr>
          <w:rFonts w:ascii="Arial" w:hAnsi="Arial" w:cs="Arial"/>
          <w:sz w:val="32"/>
          <w:szCs w:val="32"/>
          <w:lang w:val="en-GB"/>
        </w:rPr>
        <w:t>Burca</w:t>
      </w:r>
      <w:proofErr w:type="spellEnd"/>
    </w:p>
    <w:p w14:paraId="59A411D8" w14:textId="4EFE98F0" w:rsidR="00D619F7" w:rsidRPr="00935697" w:rsidRDefault="00FB2141">
      <w:pPr>
        <w:pStyle w:val="Normal1"/>
        <w:spacing w:before="240" w:after="240"/>
        <w:jc w:val="center"/>
        <w:rPr>
          <w:rFonts w:ascii="Arial" w:hAnsi="Arial" w:cs="Arial"/>
          <w:sz w:val="32"/>
          <w:szCs w:val="32"/>
          <w:lang w:val="en-GB"/>
        </w:rPr>
      </w:pPr>
      <w:r w:rsidRPr="00935697">
        <w:rPr>
          <w:rFonts w:ascii="Arial" w:hAnsi="Arial" w:cs="Arial"/>
          <w:sz w:val="32"/>
          <w:szCs w:val="32"/>
          <w:lang w:val="en-GB"/>
        </w:rPr>
        <w:t>Student Number:</w:t>
      </w:r>
      <w:r w:rsidR="004C2A0B">
        <w:rPr>
          <w:rFonts w:ascii="Arial" w:hAnsi="Arial" w:cs="Arial"/>
          <w:sz w:val="32"/>
          <w:szCs w:val="32"/>
          <w:lang w:val="en-GB"/>
        </w:rPr>
        <w:t>1908753</w:t>
      </w:r>
    </w:p>
    <w:p w14:paraId="064D7ECA" w14:textId="77777777" w:rsidR="00D619F7" w:rsidRPr="00935697" w:rsidRDefault="00FB2141">
      <w:pPr>
        <w:pStyle w:val="Normal1"/>
        <w:spacing w:before="240" w:after="240"/>
        <w:jc w:val="center"/>
        <w:rPr>
          <w:rFonts w:ascii="Arial" w:hAnsi="Arial" w:cs="Arial"/>
          <w:sz w:val="32"/>
          <w:szCs w:val="32"/>
          <w:lang w:val="en-GB"/>
        </w:rPr>
      </w:pPr>
      <w:r w:rsidRPr="00935697">
        <w:rPr>
          <w:rFonts w:ascii="Arial" w:hAnsi="Arial" w:cs="Arial"/>
          <w:sz w:val="32"/>
          <w:szCs w:val="32"/>
          <w:lang w:val="en-GB"/>
        </w:rPr>
        <w:t>Assignment Title: ACADEMIC AND EMPLOYABILITY SKILLS</w:t>
      </w:r>
    </w:p>
    <w:p w14:paraId="6605AD66" w14:textId="383CA7A7" w:rsidR="003C58E7" w:rsidRPr="00935697" w:rsidRDefault="00FB2141">
      <w:pPr>
        <w:pStyle w:val="Normal1"/>
        <w:jc w:val="center"/>
        <w:rPr>
          <w:rFonts w:ascii="Arial" w:hAnsi="Arial" w:cs="Arial"/>
          <w:sz w:val="32"/>
          <w:szCs w:val="32"/>
          <w:lang w:val="en-GB"/>
        </w:rPr>
      </w:pPr>
      <w:r w:rsidRPr="00935697">
        <w:rPr>
          <w:rFonts w:ascii="Arial" w:hAnsi="Arial" w:cs="Arial"/>
          <w:sz w:val="32"/>
          <w:szCs w:val="32"/>
          <w:lang w:val="en-GB"/>
        </w:rPr>
        <w:t xml:space="preserve">Module Lecturer’s </w:t>
      </w:r>
      <w:proofErr w:type="gramStart"/>
      <w:r w:rsidRPr="00935697">
        <w:rPr>
          <w:rFonts w:ascii="Arial" w:hAnsi="Arial" w:cs="Arial"/>
          <w:sz w:val="32"/>
          <w:szCs w:val="32"/>
          <w:lang w:val="en-GB"/>
        </w:rPr>
        <w:t>Name:</w:t>
      </w:r>
      <w:r w:rsidR="00850BC0">
        <w:rPr>
          <w:rFonts w:ascii="Arial" w:hAnsi="Arial" w:cs="Arial"/>
          <w:sz w:val="32"/>
          <w:szCs w:val="32"/>
          <w:lang w:val="en-GB"/>
        </w:rPr>
        <w:t>BMSW</w:t>
      </w:r>
      <w:proofErr w:type="gramEnd"/>
      <w:r w:rsidR="00850BC0">
        <w:rPr>
          <w:rFonts w:ascii="Arial" w:hAnsi="Arial" w:cs="Arial"/>
          <w:sz w:val="32"/>
          <w:szCs w:val="32"/>
          <w:lang w:val="en-GB"/>
        </w:rPr>
        <w:t>4001</w:t>
      </w:r>
    </w:p>
    <w:p w14:paraId="02DA0DBB" w14:textId="77777777" w:rsidR="003C58E7" w:rsidRPr="00935697" w:rsidRDefault="003C58E7">
      <w:pPr>
        <w:rPr>
          <w:rFonts w:ascii="Arial" w:hAnsi="Arial" w:cs="Arial"/>
          <w:sz w:val="32"/>
          <w:szCs w:val="32"/>
          <w:lang w:val="en-GB"/>
        </w:rPr>
      </w:pPr>
      <w:r w:rsidRPr="00935697">
        <w:rPr>
          <w:rFonts w:ascii="Arial" w:hAnsi="Arial" w:cs="Arial"/>
          <w:sz w:val="32"/>
          <w:szCs w:val="32"/>
          <w:lang w:val="en-GB"/>
        </w:rPr>
        <w:br w:type="page"/>
      </w:r>
    </w:p>
    <w:p w14:paraId="024D7316" w14:textId="77777777" w:rsidR="003C58E7" w:rsidRPr="00935697" w:rsidRDefault="003C58E7">
      <w:pPr>
        <w:pStyle w:val="Normal1"/>
        <w:jc w:val="center"/>
        <w:rPr>
          <w:rFonts w:ascii="Arial" w:hAnsi="Arial" w:cs="Arial"/>
          <w:lang w:val="en-GB"/>
        </w:rPr>
      </w:pPr>
      <w:r w:rsidRPr="00935697">
        <w:rPr>
          <w:rFonts w:ascii="Arial" w:hAnsi="Arial" w:cs="Arial"/>
          <w:lang w:val="en-GB"/>
        </w:rPr>
        <w:lastRenderedPageBreak/>
        <w:t>Table of Contents</w:t>
      </w:r>
    </w:p>
    <w:sdt>
      <w:sdtPr>
        <w:rPr>
          <w:rFonts w:ascii="Arial" w:eastAsia="Times New Roman" w:hAnsi="Arial" w:cs="Arial"/>
          <w:b w:val="0"/>
          <w:bCs w:val="0"/>
          <w:color w:val="auto"/>
          <w:sz w:val="24"/>
          <w:szCs w:val="24"/>
          <w:lang w:val="en-IN" w:eastAsia="en-IN"/>
        </w:rPr>
        <w:id w:val="47577778"/>
        <w:docPartObj>
          <w:docPartGallery w:val="Table of Contents"/>
          <w:docPartUnique/>
        </w:docPartObj>
      </w:sdtPr>
      <w:sdtEndPr/>
      <w:sdtContent>
        <w:p w14:paraId="7044D6A7" w14:textId="77777777" w:rsidR="003C58E7" w:rsidRPr="00935697" w:rsidRDefault="003C58E7" w:rsidP="00DF37D2">
          <w:pPr>
            <w:pStyle w:val="TOCHeading"/>
            <w:spacing w:before="0" w:after="240" w:line="360" w:lineRule="auto"/>
            <w:jc w:val="both"/>
            <w:rPr>
              <w:rFonts w:ascii="Arial" w:hAnsi="Arial" w:cs="Arial"/>
              <w:b w:val="0"/>
            </w:rPr>
          </w:pPr>
        </w:p>
        <w:p w14:paraId="1BEBB655" w14:textId="77777777" w:rsidR="003C58E7" w:rsidRPr="00935697" w:rsidRDefault="003C58E7" w:rsidP="00DF37D2">
          <w:pPr>
            <w:pStyle w:val="TOC1"/>
            <w:tabs>
              <w:tab w:val="right" w:leader="dot" w:pos="9019"/>
            </w:tabs>
            <w:spacing w:after="240"/>
            <w:rPr>
              <w:rFonts w:ascii="Arial" w:hAnsi="Arial" w:cs="Arial"/>
              <w:noProof/>
            </w:rPr>
          </w:pPr>
          <w:r w:rsidRPr="00935697">
            <w:rPr>
              <w:rFonts w:ascii="Arial" w:hAnsi="Arial" w:cs="Arial"/>
            </w:rPr>
            <w:fldChar w:fldCharType="begin"/>
          </w:r>
          <w:r w:rsidRPr="00935697">
            <w:rPr>
              <w:rFonts w:ascii="Arial" w:hAnsi="Arial" w:cs="Arial"/>
            </w:rPr>
            <w:instrText xml:space="preserve"> TOC \o "1-3" \h \z \u </w:instrText>
          </w:r>
          <w:r w:rsidRPr="00935697">
            <w:rPr>
              <w:rFonts w:ascii="Arial" w:hAnsi="Arial" w:cs="Arial"/>
            </w:rPr>
            <w:fldChar w:fldCharType="separate"/>
          </w:r>
          <w:hyperlink w:anchor="_Toc38479654" w:history="1">
            <w:r w:rsidRPr="00935697">
              <w:rPr>
                <w:rStyle w:val="Hyperlink"/>
                <w:rFonts w:ascii="Arial" w:hAnsi="Arial" w:cs="Arial"/>
                <w:noProof/>
                <w:lang w:val="en-GB"/>
              </w:rPr>
              <w:t>1. Introduction</w:t>
            </w:r>
            <w:r w:rsidRPr="00935697">
              <w:rPr>
                <w:rFonts w:ascii="Arial" w:hAnsi="Arial" w:cs="Arial"/>
                <w:noProof/>
                <w:webHidden/>
              </w:rPr>
              <w:tab/>
            </w:r>
            <w:r w:rsidRPr="00935697">
              <w:rPr>
                <w:rFonts w:ascii="Arial" w:hAnsi="Arial" w:cs="Arial"/>
                <w:noProof/>
                <w:webHidden/>
              </w:rPr>
              <w:fldChar w:fldCharType="begin"/>
            </w:r>
            <w:r w:rsidRPr="00935697">
              <w:rPr>
                <w:rFonts w:ascii="Arial" w:hAnsi="Arial" w:cs="Arial"/>
                <w:noProof/>
                <w:webHidden/>
              </w:rPr>
              <w:instrText xml:space="preserve"> PAGEREF _Toc38479654 \h </w:instrText>
            </w:r>
            <w:r w:rsidRPr="00935697">
              <w:rPr>
                <w:rFonts w:ascii="Arial" w:hAnsi="Arial" w:cs="Arial"/>
                <w:noProof/>
                <w:webHidden/>
              </w:rPr>
            </w:r>
            <w:r w:rsidRPr="00935697">
              <w:rPr>
                <w:rFonts w:ascii="Arial" w:hAnsi="Arial" w:cs="Arial"/>
                <w:noProof/>
                <w:webHidden/>
              </w:rPr>
              <w:fldChar w:fldCharType="separate"/>
            </w:r>
            <w:r w:rsidRPr="00935697">
              <w:rPr>
                <w:rFonts w:ascii="Arial" w:hAnsi="Arial" w:cs="Arial"/>
                <w:noProof/>
                <w:webHidden/>
              </w:rPr>
              <w:t>3</w:t>
            </w:r>
            <w:r w:rsidRPr="00935697">
              <w:rPr>
                <w:rFonts w:ascii="Arial" w:hAnsi="Arial" w:cs="Arial"/>
                <w:noProof/>
                <w:webHidden/>
              </w:rPr>
              <w:fldChar w:fldCharType="end"/>
            </w:r>
          </w:hyperlink>
        </w:p>
        <w:p w14:paraId="3CBE9BD8" w14:textId="77777777" w:rsidR="003C58E7" w:rsidRPr="00935697" w:rsidRDefault="00292677" w:rsidP="00DF37D2">
          <w:pPr>
            <w:pStyle w:val="TOC1"/>
            <w:tabs>
              <w:tab w:val="right" w:leader="dot" w:pos="9019"/>
            </w:tabs>
            <w:spacing w:after="240"/>
            <w:rPr>
              <w:rFonts w:ascii="Arial" w:hAnsi="Arial" w:cs="Arial"/>
              <w:noProof/>
            </w:rPr>
          </w:pPr>
          <w:hyperlink w:anchor="_Toc38479655" w:history="1">
            <w:r w:rsidR="003C58E7" w:rsidRPr="00935697">
              <w:rPr>
                <w:rStyle w:val="Hyperlink"/>
                <w:rFonts w:ascii="Arial" w:hAnsi="Arial" w:cs="Arial"/>
                <w:noProof/>
                <w:lang w:val="en-GB"/>
              </w:rPr>
              <w:t>2. Gibbs Reflective Cycle</w:t>
            </w:r>
            <w:r w:rsidR="003C58E7" w:rsidRPr="00935697">
              <w:rPr>
                <w:rFonts w:ascii="Arial" w:hAnsi="Arial" w:cs="Arial"/>
                <w:noProof/>
                <w:webHidden/>
              </w:rPr>
              <w:tab/>
            </w:r>
            <w:r w:rsidR="003C58E7" w:rsidRPr="00935697">
              <w:rPr>
                <w:rFonts w:ascii="Arial" w:hAnsi="Arial" w:cs="Arial"/>
                <w:noProof/>
                <w:webHidden/>
              </w:rPr>
              <w:fldChar w:fldCharType="begin"/>
            </w:r>
            <w:r w:rsidR="003C58E7" w:rsidRPr="00935697">
              <w:rPr>
                <w:rFonts w:ascii="Arial" w:hAnsi="Arial" w:cs="Arial"/>
                <w:noProof/>
                <w:webHidden/>
              </w:rPr>
              <w:instrText xml:space="preserve"> PAGEREF _Toc38479655 \h </w:instrText>
            </w:r>
            <w:r w:rsidR="003C58E7" w:rsidRPr="00935697">
              <w:rPr>
                <w:rFonts w:ascii="Arial" w:hAnsi="Arial" w:cs="Arial"/>
                <w:noProof/>
                <w:webHidden/>
              </w:rPr>
            </w:r>
            <w:r w:rsidR="003C58E7" w:rsidRPr="00935697">
              <w:rPr>
                <w:rFonts w:ascii="Arial" w:hAnsi="Arial" w:cs="Arial"/>
                <w:noProof/>
                <w:webHidden/>
              </w:rPr>
              <w:fldChar w:fldCharType="separate"/>
            </w:r>
            <w:r w:rsidR="003C58E7" w:rsidRPr="00935697">
              <w:rPr>
                <w:rFonts w:ascii="Arial" w:hAnsi="Arial" w:cs="Arial"/>
                <w:noProof/>
                <w:webHidden/>
              </w:rPr>
              <w:t>3</w:t>
            </w:r>
            <w:r w:rsidR="003C58E7" w:rsidRPr="00935697">
              <w:rPr>
                <w:rFonts w:ascii="Arial" w:hAnsi="Arial" w:cs="Arial"/>
                <w:noProof/>
                <w:webHidden/>
              </w:rPr>
              <w:fldChar w:fldCharType="end"/>
            </w:r>
          </w:hyperlink>
        </w:p>
        <w:p w14:paraId="776D7373" w14:textId="77777777" w:rsidR="003C58E7" w:rsidRPr="00935697" w:rsidRDefault="00292677" w:rsidP="00DF37D2">
          <w:pPr>
            <w:pStyle w:val="TOC2"/>
            <w:tabs>
              <w:tab w:val="right" w:leader="dot" w:pos="9019"/>
            </w:tabs>
            <w:spacing w:after="240"/>
            <w:rPr>
              <w:rFonts w:ascii="Arial" w:hAnsi="Arial" w:cs="Arial"/>
              <w:noProof/>
            </w:rPr>
          </w:pPr>
          <w:hyperlink w:anchor="_Toc38479656" w:history="1">
            <w:r w:rsidR="003C58E7" w:rsidRPr="00935697">
              <w:rPr>
                <w:rStyle w:val="Hyperlink"/>
                <w:rFonts w:ascii="Arial" w:hAnsi="Arial" w:cs="Arial"/>
                <w:noProof/>
                <w:lang w:val="en-GB"/>
              </w:rPr>
              <w:t>2.1 Description</w:t>
            </w:r>
            <w:r w:rsidR="003C58E7" w:rsidRPr="00935697">
              <w:rPr>
                <w:rFonts w:ascii="Arial" w:hAnsi="Arial" w:cs="Arial"/>
                <w:noProof/>
                <w:webHidden/>
              </w:rPr>
              <w:tab/>
            </w:r>
            <w:r w:rsidR="003C58E7" w:rsidRPr="00935697">
              <w:rPr>
                <w:rFonts w:ascii="Arial" w:hAnsi="Arial" w:cs="Arial"/>
                <w:noProof/>
                <w:webHidden/>
              </w:rPr>
              <w:fldChar w:fldCharType="begin"/>
            </w:r>
            <w:r w:rsidR="003C58E7" w:rsidRPr="00935697">
              <w:rPr>
                <w:rFonts w:ascii="Arial" w:hAnsi="Arial" w:cs="Arial"/>
                <w:noProof/>
                <w:webHidden/>
              </w:rPr>
              <w:instrText xml:space="preserve"> PAGEREF _Toc38479656 \h </w:instrText>
            </w:r>
            <w:r w:rsidR="003C58E7" w:rsidRPr="00935697">
              <w:rPr>
                <w:rFonts w:ascii="Arial" w:hAnsi="Arial" w:cs="Arial"/>
                <w:noProof/>
                <w:webHidden/>
              </w:rPr>
            </w:r>
            <w:r w:rsidR="003C58E7" w:rsidRPr="00935697">
              <w:rPr>
                <w:rFonts w:ascii="Arial" w:hAnsi="Arial" w:cs="Arial"/>
                <w:noProof/>
                <w:webHidden/>
              </w:rPr>
              <w:fldChar w:fldCharType="separate"/>
            </w:r>
            <w:r w:rsidR="003C58E7" w:rsidRPr="00935697">
              <w:rPr>
                <w:rFonts w:ascii="Arial" w:hAnsi="Arial" w:cs="Arial"/>
                <w:noProof/>
                <w:webHidden/>
              </w:rPr>
              <w:t>3</w:t>
            </w:r>
            <w:r w:rsidR="003C58E7" w:rsidRPr="00935697">
              <w:rPr>
                <w:rFonts w:ascii="Arial" w:hAnsi="Arial" w:cs="Arial"/>
                <w:noProof/>
                <w:webHidden/>
              </w:rPr>
              <w:fldChar w:fldCharType="end"/>
            </w:r>
          </w:hyperlink>
        </w:p>
        <w:p w14:paraId="3CF2F5A5" w14:textId="77777777" w:rsidR="003C58E7" w:rsidRPr="00935697" w:rsidRDefault="00292677" w:rsidP="00DF37D2">
          <w:pPr>
            <w:pStyle w:val="TOC2"/>
            <w:tabs>
              <w:tab w:val="right" w:leader="dot" w:pos="9019"/>
            </w:tabs>
            <w:spacing w:after="240"/>
            <w:rPr>
              <w:rFonts w:ascii="Arial" w:hAnsi="Arial" w:cs="Arial"/>
              <w:noProof/>
            </w:rPr>
          </w:pPr>
          <w:hyperlink w:anchor="_Toc38479657" w:history="1">
            <w:r w:rsidR="003C58E7" w:rsidRPr="00935697">
              <w:rPr>
                <w:rStyle w:val="Hyperlink"/>
                <w:rFonts w:ascii="Arial" w:hAnsi="Arial" w:cs="Arial"/>
                <w:noProof/>
                <w:lang w:val="en-GB"/>
              </w:rPr>
              <w:t>2.2 Feelings</w:t>
            </w:r>
            <w:r w:rsidR="003C58E7" w:rsidRPr="00935697">
              <w:rPr>
                <w:rFonts w:ascii="Arial" w:hAnsi="Arial" w:cs="Arial"/>
                <w:noProof/>
                <w:webHidden/>
              </w:rPr>
              <w:tab/>
            </w:r>
            <w:r w:rsidR="003C58E7" w:rsidRPr="00935697">
              <w:rPr>
                <w:rFonts w:ascii="Arial" w:hAnsi="Arial" w:cs="Arial"/>
                <w:noProof/>
                <w:webHidden/>
              </w:rPr>
              <w:fldChar w:fldCharType="begin"/>
            </w:r>
            <w:r w:rsidR="003C58E7" w:rsidRPr="00935697">
              <w:rPr>
                <w:rFonts w:ascii="Arial" w:hAnsi="Arial" w:cs="Arial"/>
                <w:noProof/>
                <w:webHidden/>
              </w:rPr>
              <w:instrText xml:space="preserve"> PAGEREF _Toc38479657 \h </w:instrText>
            </w:r>
            <w:r w:rsidR="003C58E7" w:rsidRPr="00935697">
              <w:rPr>
                <w:rFonts w:ascii="Arial" w:hAnsi="Arial" w:cs="Arial"/>
                <w:noProof/>
                <w:webHidden/>
              </w:rPr>
            </w:r>
            <w:r w:rsidR="003C58E7" w:rsidRPr="00935697">
              <w:rPr>
                <w:rFonts w:ascii="Arial" w:hAnsi="Arial" w:cs="Arial"/>
                <w:noProof/>
                <w:webHidden/>
              </w:rPr>
              <w:fldChar w:fldCharType="separate"/>
            </w:r>
            <w:r w:rsidR="003C58E7" w:rsidRPr="00935697">
              <w:rPr>
                <w:rFonts w:ascii="Arial" w:hAnsi="Arial" w:cs="Arial"/>
                <w:noProof/>
                <w:webHidden/>
              </w:rPr>
              <w:t>4</w:t>
            </w:r>
            <w:r w:rsidR="003C58E7" w:rsidRPr="00935697">
              <w:rPr>
                <w:rFonts w:ascii="Arial" w:hAnsi="Arial" w:cs="Arial"/>
                <w:noProof/>
                <w:webHidden/>
              </w:rPr>
              <w:fldChar w:fldCharType="end"/>
            </w:r>
          </w:hyperlink>
        </w:p>
        <w:p w14:paraId="4FC67FF3" w14:textId="77777777" w:rsidR="003C58E7" w:rsidRPr="00935697" w:rsidRDefault="00292677" w:rsidP="00DF37D2">
          <w:pPr>
            <w:pStyle w:val="TOC2"/>
            <w:tabs>
              <w:tab w:val="right" w:leader="dot" w:pos="9019"/>
            </w:tabs>
            <w:spacing w:after="240"/>
            <w:rPr>
              <w:rFonts w:ascii="Arial" w:hAnsi="Arial" w:cs="Arial"/>
              <w:noProof/>
            </w:rPr>
          </w:pPr>
          <w:hyperlink w:anchor="_Toc38479658" w:history="1">
            <w:r w:rsidR="003C58E7" w:rsidRPr="00935697">
              <w:rPr>
                <w:rStyle w:val="Hyperlink"/>
                <w:rFonts w:ascii="Arial" w:hAnsi="Arial" w:cs="Arial"/>
                <w:noProof/>
                <w:lang w:val="en-GB"/>
              </w:rPr>
              <w:t>2.3 Evaluation</w:t>
            </w:r>
            <w:r w:rsidR="003C58E7" w:rsidRPr="00935697">
              <w:rPr>
                <w:rFonts w:ascii="Arial" w:hAnsi="Arial" w:cs="Arial"/>
                <w:noProof/>
                <w:webHidden/>
              </w:rPr>
              <w:tab/>
            </w:r>
            <w:r w:rsidR="003C58E7" w:rsidRPr="00935697">
              <w:rPr>
                <w:rFonts w:ascii="Arial" w:hAnsi="Arial" w:cs="Arial"/>
                <w:noProof/>
                <w:webHidden/>
              </w:rPr>
              <w:fldChar w:fldCharType="begin"/>
            </w:r>
            <w:r w:rsidR="003C58E7" w:rsidRPr="00935697">
              <w:rPr>
                <w:rFonts w:ascii="Arial" w:hAnsi="Arial" w:cs="Arial"/>
                <w:noProof/>
                <w:webHidden/>
              </w:rPr>
              <w:instrText xml:space="preserve"> PAGEREF _Toc38479658 \h </w:instrText>
            </w:r>
            <w:r w:rsidR="003C58E7" w:rsidRPr="00935697">
              <w:rPr>
                <w:rFonts w:ascii="Arial" w:hAnsi="Arial" w:cs="Arial"/>
                <w:noProof/>
                <w:webHidden/>
              </w:rPr>
            </w:r>
            <w:r w:rsidR="003C58E7" w:rsidRPr="00935697">
              <w:rPr>
                <w:rFonts w:ascii="Arial" w:hAnsi="Arial" w:cs="Arial"/>
                <w:noProof/>
                <w:webHidden/>
              </w:rPr>
              <w:fldChar w:fldCharType="separate"/>
            </w:r>
            <w:r w:rsidR="003C58E7" w:rsidRPr="00935697">
              <w:rPr>
                <w:rFonts w:ascii="Arial" w:hAnsi="Arial" w:cs="Arial"/>
                <w:noProof/>
                <w:webHidden/>
              </w:rPr>
              <w:t>5</w:t>
            </w:r>
            <w:r w:rsidR="003C58E7" w:rsidRPr="00935697">
              <w:rPr>
                <w:rFonts w:ascii="Arial" w:hAnsi="Arial" w:cs="Arial"/>
                <w:noProof/>
                <w:webHidden/>
              </w:rPr>
              <w:fldChar w:fldCharType="end"/>
            </w:r>
          </w:hyperlink>
        </w:p>
        <w:p w14:paraId="0D277249" w14:textId="77777777" w:rsidR="003C58E7" w:rsidRPr="00935697" w:rsidRDefault="00292677" w:rsidP="00DF37D2">
          <w:pPr>
            <w:pStyle w:val="TOC2"/>
            <w:tabs>
              <w:tab w:val="right" w:leader="dot" w:pos="9019"/>
            </w:tabs>
            <w:spacing w:after="240"/>
            <w:rPr>
              <w:rFonts w:ascii="Arial" w:hAnsi="Arial" w:cs="Arial"/>
              <w:noProof/>
            </w:rPr>
          </w:pPr>
          <w:hyperlink w:anchor="_Toc38479659" w:history="1">
            <w:r w:rsidR="003C58E7" w:rsidRPr="00935697">
              <w:rPr>
                <w:rStyle w:val="Hyperlink"/>
                <w:rFonts w:ascii="Arial" w:hAnsi="Arial" w:cs="Arial"/>
                <w:noProof/>
                <w:lang w:val="en-GB"/>
              </w:rPr>
              <w:t>2.4 Analysis</w:t>
            </w:r>
            <w:r w:rsidR="003C58E7" w:rsidRPr="00935697">
              <w:rPr>
                <w:rFonts w:ascii="Arial" w:hAnsi="Arial" w:cs="Arial"/>
                <w:noProof/>
                <w:webHidden/>
              </w:rPr>
              <w:tab/>
            </w:r>
            <w:r w:rsidR="003C58E7" w:rsidRPr="00935697">
              <w:rPr>
                <w:rFonts w:ascii="Arial" w:hAnsi="Arial" w:cs="Arial"/>
                <w:noProof/>
                <w:webHidden/>
              </w:rPr>
              <w:fldChar w:fldCharType="begin"/>
            </w:r>
            <w:r w:rsidR="003C58E7" w:rsidRPr="00935697">
              <w:rPr>
                <w:rFonts w:ascii="Arial" w:hAnsi="Arial" w:cs="Arial"/>
                <w:noProof/>
                <w:webHidden/>
              </w:rPr>
              <w:instrText xml:space="preserve"> PAGEREF _Toc38479659 \h </w:instrText>
            </w:r>
            <w:r w:rsidR="003C58E7" w:rsidRPr="00935697">
              <w:rPr>
                <w:rFonts w:ascii="Arial" w:hAnsi="Arial" w:cs="Arial"/>
                <w:noProof/>
                <w:webHidden/>
              </w:rPr>
            </w:r>
            <w:r w:rsidR="003C58E7" w:rsidRPr="00935697">
              <w:rPr>
                <w:rFonts w:ascii="Arial" w:hAnsi="Arial" w:cs="Arial"/>
                <w:noProof/>
                <w:webHidden/>
              </w:rPr>
              <w:fldChar w:fldCharType="separate"/>
            </w:r>
            <w:r w:rsidR="003C58E7" w:rsidRPr="00935697">
              <w:rPr>
                <w:rFonts w:ascii="Arial" w:hAnsi="Arial" w:cs="Arial"/>
                <w:noProof/>
                <w:webHidden/>
              </w:rPr>
              <w:t>6</w:t>
            </w:r>
            <w:r w:rsidR="003C58E7" w:rsidRPr="00935697">
              <w:rPr>
                <w:rFonts w:ascii="Arial" w:hAnsi="Arial" w:cs="Arial"/>
                <w:noProof/>
                <w:webHidden/>
              </w:rPr>
              <w:fldChar w:fldCharType="end"/>
            </w:r>
          </w:hyperlink>
        </w:p>
        <w:p w14:paraId="3D58084D" w14:textId="77777777" w:rsidR="003C58E7" w:rsidRPr="00935697" w:rsidRDefault="00292677" w:rsidP="00DF37D2">
          <w:pPr>
            <w:pStyle w:val="TOC2"/>
            <w:tabs>
              <w:tab w:val="right" w:leader="dot" w:pos="9019"/>
            </w:tabs>
            <w:spacing w:after="240"/>
            <w:rPr>
              <w:rFonts w:ascii="Arial" w:hAnsi="Arial" w:cs="Arial"/>
              <w:noProof/>
            </w:rPr>
          </w:pPr>
          <w:hyperlink w:anchor="_Toc38479660" w:history="1">
            <w:r w:rsidR="003C58E7" w:rsidRPr="00935697">
              <w:rPr>
                <w:rStyle w:val="Hyperlink"/>
                <w:rFonts w:ascii="Arial" w:hAnsi="Arial" w:cs="Arial"/>
                <w:noProof/>
                <w:lang w:val="en-GB"/>
              </w:rPr>
              <w:t>2.5 Conclusion</w:t>
            </w:r>
            <w:r w:rsidR="003C58E7" w:rsidRPr="00935697">
              <w:rPr>
                <w:rFonts w:ascii="Arial" w:hAnsi="Arial" w:cs="Arial"/>
                <w:noProof/>
                <w:webHidden/>
              </w:rPr>
              <w:tab/>
            </w:r>
            <w:r w:rsidR="003C58E7" w:rsidRPr="00935697">
              <w:rPr>
                <w:rFonts w:ascii="Arial" w:hAnsi="Arial" w:cs="Arial"/>
                <w:noProof/>
                <w:webHidden/>
              </w:rPr>
              <w:fldChar w:fldCharType="begin"/>
            </w:r>
            <w:r w:rsidR="003C58E7" w:rsidRPr="00935697">
              <w:rPr>
                <w:rFonts w:ascii="Arial" w:hAnsi="Arial" w:cs="Arial"/>
                <w:noProof/>
                <w:webHidden/>
              </w:rPr>
              <w:instrText xml:space="preserve"> PAGEREF _Toc38479660 \h </w:instrText>
            </w:r>
            <w:r w:rsidR="003C58E7" w:rsidRPr="00935697">
              <w:rPr>
                <w:rFonts w:ascii="Arial" w:hAnsi="Arial" w:cs="Arial"/>
                <w:noProof/>
                <w:webHidden/>
              </w:rPr>
            </w:r>
            <w:r w:rsidR="003C58E7" w:rsidRPr="00935697">
              <w:rPr>
                <w:rFonts w:ascii="Arial" w:hAnsi="Arial" w:cs="Arial"/>
                <w:noProof/>
                <w:webHidden/>
              </w:rPr>
              <w:fldChar w:fldCharType="separate"/>
            </w:r>
            <w:r w:rsidR="003C58E7" w:rsidRPr="00935697">
              <w:rPr>
                <w:rFonts w:ascii="Arial" w:hAnsi="Arial" w:cs="Arial"/>
                <w:noProof/>
                <w:webHidden/>
              </w:rPr>
              <w:t>6</w:t>
            </w:r>
            <w:r w:rsidR="003C58E7" w:rsidRPr="00935697">
              <w:rPr>
                <w:rFonts w:ascii="Arial" w:hAnsi="Arial" w:cs="Arial"/>
                <w:noProof/>
                <w:webHidden/>
              </w:rPr>
              <w:fldChar w:fldCharType="end"/>
            </w:r>
          </w:hyperlink>
        </w:p>
        <w:p w14:paraId="75434B22" w14:textId="77777777" w:rsidR="003C58E7" w:rsidRPr="00935697" w:rsidRDefault="00292677" w:rsidP="00DF37D2">
          <w:pPr>
            <w:pStyle w:val="TOC2"/>
            <w:tabs>
              <w:tab w:val="right" w:leader="dot" w:pos="9019"/>
            </w:tabs>
            <w:spacing w:after="240"/>
            <w:rPr>
              <w:rFonts w:ascii="Arial" w:hAnsi="Arial" w:cs="Arial"/>
              <w:noProof/>
            </w:rPr>
          </w:pPr>
          <w:hyperlink w:anchor="_Toc38479661" w:history="1">
            <w:r w:rsidR="003C58E7" w:rsidRPr="00935697">
              <w:rPr>
                <w:rStyle w:val="Hyperlink"/>
                <w:rFonts w:ascii="Arial" w:hAnsi="Arial" w:cs="Arial"/>
                <w:noProof/>
                <w:lang w:val="en-GB"/>
              </w:rPr>
              <w:t>2.6 Action Plan</w:t>
            </w:r>
            <w:r w:rsidR="003C58E7" w:rsidRPr="00935697">
              <w:rPr>
                <w:rFonts w:ascii="Arial" w:hAnsi="Arial" w:cs="Arial"/>
                <w:noProof/>
                <w:webHidden/>
              </w:rPr>
              <w:tab/>
            </w:r>
            <w:r w:rsidR="003C58E7" w:rsidRPr="00935697">
              <w:rPr>
                <w:rFonts w:ascii="Arial" w:hAnsi="Arial" w:cs="Arial"/>
                <w:noProof/>
                <w:webHidden/>
              </w:rPr>
              <w:fldChar w:fldCharType="begin"/>
            </w:r>
            <w:r w:rsidR="003C58E7" w:rsidRPr="00935697">
              <w:rPr>
                <w:rFonts w:ascii="Arial" w:hAnsi="Arial" w:cs="Arial"/>
                <w:noProof/>
                <w:webHidden/>
              </w:rPr>
              <w:instrText xml:space="preserve"> PAGEREF _Toc38479661 \h </w:instrText>
            </w:r>
            <w:r w:rsidR="003C58E7" w:rsidRPr="00935697">
              <w:rPr>
                <w:rFonts w:ascii="Arial" w:hAnsi="Arial" w:cs="Arial"/>
                <w:noProof/>
                <w:webHidden/>
              </w:rPr>
            </w:r>
            <w:r w:rsidR="003C58E7" w:rsidRPr="00935697">
              <w:rPr>
                <w:rFonts w:ascii="Arial" w:hAnsi="Arial" w:cs="Arial"/>
                <w:noProof/>
                <w:webHidden/>
              </w:rPr>
              <w:fldChar w:fldCharType="separate"/>
            </w:r>
            <w:r w:rsidR="003C58E7" w:rsidRPr="00935697">
              <w:rPr>
                <w:rFonts w:ascii="Arial" w:hAnsi="Arial" w:cs="Arial"/>
                <w:noProof/>
                <w:webHidden/>
              </w:rPr>
              <w:t>7</w:t>
            </w:r>
            <w:r w:rsidR="003C58E7" w:rsidRPr="00935697">
              <w:rPr>
                <w:rFonts w:ascii="Arial" w:hAnsi="Arial" w:cs="Arial"/>
                <w:noProof/>
                <w:webHidden/>
              </w:rPr>
              <w:fldChar w:fldCharType="end"/>
            </w:r>
          </w:hyperlink>
        </w:p>
        <w:p w14:paraId="31A65D66" w14:textId="77777777" w:rsidR="003C58E7" w:rsidRPr="00935697" w:rsidRDefault="00292677" w:rsidP="00DF37D2">
          <w:pPr>
            <w:pStyle w:val="TOC1"/>
            <w:tabs>
              <w:tab w:val="right" w:leader="dot" w:pos="9019"/>
            </w:tabs>
            <w:spacing w:after="240"/>
            <w:rPr>
              <w:rFonts w:ascii="Arial" w:hAnsi="Arial" w:cs="Arial"/>
              <w:noProof/>
            </w:rPr>
          </w:pPr>
          <w:hyperlink w:anchor="_Toc38479662" w:history="1">
            <w:r w:rsidR="003C58E7" w:rsidRPr="00935697">
              <w:rPr>
                <w:rStyle w:val="Hyperlink"/>
                <w:rFonts w:ascii="Arial" w:hAnsi="Arial" w:cs="Arial"/>
                <w:noProof/>
                <w:lang w:val="en-GB"/>
              </w:rPr>
              <w:t>References</w:t>
            </w:r>
            <w:r w:rsidR="003C58E7" w:rsidRPr="00935697">
              <w:rPr>
                <w:rFonts w:ascii="Arial" w:hAnsi="Arial" w:cs="Arial"/>
                <w:noProof/>
                <w:webHidden/>
              </w:rPr>
              <w:tab/>
            </w:r>
            <w:r w:rsidR="003C58E7" w:rsidRPr="00935697">
              <w:rPr>
                <w:rFonts w:ascii="Arial" w:hAnsi="Arial" w:cs="Arial"/>
                <w:noProof/>
                <w:webHidden/>
              </w:rPr>
              <w:fldChar w:fldCharType="begin"/>
            </w:r>
            <w:r w:rsidR="003C58E7" w:rsidRPr="00935697">
              <w:rPr>
                <w:rFonts w:ascii="Arial" w:hAnsi="Arial" w:cs="Arial"/>
                <w:noProof/>
                <w:webHidden/>
              </w:rPr>
              <w:instrText xml:space="preserve"> PAGEREF _Toc38479662 \h </w:instrText>
            </w:r>
            <w:r w:rsidR="003C58E7" w:rsidRPr="00935697">
              <w:rPr>
                <w:rFonts w:ascii="Arial" w:hAnsi="Arial" w:cs="Arial"/>
                <w:noProof/>
                <w:webHidden/>
              </w:rPr>
            </w:r>
            <w:r w:rsidR="003C58E7" w:rsidRPr="00935697">
              <w:rPr>
                <w:rFonts w:ascii="Arial" w:hAnsi="Arial" w:cs="Arial"/>
                <w:noProof/>
                <w:webHidden/>
              </w:rPr>
              <w:fldChar w:fldCharType="separate"/>
            </w:r>
            <w:r w:rsidR="003C58E7" w:rsidRPr="00935697">
              <w:rPr>
                <w:rFonts w:ascii="Arial" w:hAnsi="Arial" w:cs="Arial"/>
                <w:noProof/>
                <w:webHidden/>
              </w:rPr>
              <w:t>9</w:t>
            </w:r>
            <w:r w:rsidR="003C58E7" w:rsidRPr="00935697">
              <w:rPr>
                <w:rFonts w:ascii="Arial" w:hAnsi="Arial" w:cs="Arial"/>
                <w:noProof/>
                <w:webHidden/>
              </w:rPr>
              <w:fldChar w:fldCharType="end"/>
            </w:r>
          </w:hyperlink>
        </w:p>
        <w:p w14:paraId="5659EA3F" w14:textId="77777777" w:rsidR="003C58E7" w:rsidRPr="00935697" w:rsidRDefault="003C58E7" w:rsidP="00DF37D2">
          <w:pPr>
            <w:spacing w:after="240"/>
            <w:rPr>
              <w:rFonts w:ascii="Arial" w:hAnsi="Arial" w:cs="Arial"/>
            </w:rPr>
          </w:pPr>
          <w:r w:rsidRPr="00935697">
            <w:rPr>
              <w:rFonts w:ascii="Arial" w:hAnsi="Arial" w:cs="Arial"/>
            </w:rPr>
            <w:fldChar w:fldCharType="end"/>
          </w:r>
        </w:p>
      </w:sdtContent>
    </w:sdt>
    <w:p w14:paraId="527C44B5" w14:textId="77777777" w:rsidR="00D619F7" w:rsidRPr="00935697" w:rsidRDefault="00FB2141">
      <w:pPr>
        <w:pStyle w:val="Normal1"/>
        <w:jc w:val="center"/>
        <w:rPr>
          <w:rFonts w:ascii="Arial" w:hAnsi="Arial" w:cs="Arial"/>
          <w:lang w:val="en-GB"/>
        </w:rPr>
      </w:pPr>
      <w:r w:rsidRPr="00935697">
        <w:rPr>
          <w:rFonts w:ascii="Arial" w:hAnsi="Arial" w:cs="Arial"/>
          <w:lang w:val="en-GB"/>
        </w:rPr>
        <w:br w:type="page"/>
      </w:r>
    </w:p>
    <w:p w14:paraId="0464BB15" w14:textId="77777777" w:rsidR="00D619F7" w:rsidRPr="00935697" w:rsidRDefault="00FB2141">
      <w:pPr>
        <w:pStyle w:val="Heading1"/>
        <w:rPr>
          <w:rFonts w:ascii="Arial" w:hAnsi="Arial" w:cs="Arial"/>
          <w:b w:val="0"/>
          <w:lang w:val="en-GB"/>
        </w:rPr>
      </w:pPr>
      <w:bookmarkStart w:id="0" w:name="_oto5g9zf082y" w:colFirst="0" w:colLast="0"/>
      <w:bookmarkStart w:id="1" w:name="_Toc38479654"/>
      <w:bookmarkEnd w:id="0"/>
      <w:r w:rsidRPr="00935697">
        <w:rPr>
          <w:rFonts w:ascii="Arial" w:hAnsi="Arial" w:cs="Arial"/>
          <w:b w:val="0"/>
          <w:lang w:val="en-GB"/>
        </w:rPr>
        <w:lastRenderedPageBreak/>
        <w:t>1. Introduction</w:t>
      </w:r>
      <w:bookmarkEnd w:id="1"/>
    </w:p>
    <w:p w14:paraId="2769DA9D" w14:textId="1EF00D32" w:rsidR="00D619F7" w:rsidRDefault="00FB2141">
      <w:pPr>
        <w:pStyle w:val="Normal1"/>
        <w:rPr>
          <w:rFonts w:ascii="Arial" w:hAnsi="Arial" w:cs="Arial"/>
          <w:lang w:val="en-GB"/>
        </w:rPr>
      </w:pPr>
      <w:r w:rsidRPr="00935697">
        <w:rPr>
          <w:rFonts w:ascii="Arial" w:hAnsi="Arial" w:cs="Arial"/>
          <w:lang w:val="en-GB"/>
        </w:rPr>
        <w:t xml:space="preserve">Academic skill developments are the most effective aspects that help in widening the pathway of developing significant employability skills. The most effective employability skills have been identified as time management, gathering information, academic writing, role playing, analytical skills, and critical thinking skills (Sambell </w:t>
      </w:r>
      <w:r w:rsidRPr="00935697">
        <w:rPr>
          <w:rFonts w:ascii="Arial" w:hAnsi="Arial" w:cs="Arial"/>
          <w:i/>
          <w:lang w:val="en-GB"/>
        </w:rPr>
        <w:t>et al.,</w:t>
      </w:r>
      <w:r w:rsidRPr="00935697">
        <w:rPr>
          <w:rFonts w:ascii="Arial" w:hAnsi="Arial" w:cs="Arial"/>
          <w:lang w:val="en-GB"/>
        </w:rPr>
        <w:t xml:space="preserve"> 2020). With the help of this, it can be seen that a person may have become able to extend the pathway of having an integrated professional development. In this case, a coherent reflective analysis of the entire skills that have been achieved through a learning module can help the individual in making sure that all organisational goals can be met by the individual (Ruge and McCormack, 2017). In relation to this, I have taken into account the Gibbs Reflective Cycle for reflecting on the overall skills and achieved experience during the persuasion of the learning module. I have been focusing on the development of my skills related to communication, positive attitude, self-management, resilience, teamwork, and willingness towards learning new things. With the help of this, I may have become able to perform all my objectives within the organisation, for which I have been working for. The considered reflective analysis may have helped me in the future for increasing my acceptance towards the professional areas.</w:t>
      </w:r>
      <w:r w:rsidR="00850BC0">
        <w:rPr>
          <w:rFonts w:ascii="Arial" w:hAnsi="Arial" w:cs="Arial"/>
          <w:lang w:val="en-GB"/>
        </w:rPr>
        <w:t xml:space="preserve"> </w:t>
      </w:r>
    </w:p>
    <w:p w14:paraId="7A36ED09" w14:textId="77777777" w:rsidR="00850BC0" w:rsidRPr="00935697" w:rsidRDefault="00850BC0">
      <w:pPr>
        <w:pStyle w:val="Normal1"/>
        <w:rPr>
          <w:rFonts w:ascii="Arial" w:hAnsi="Arial" w:cs="Arial"/>
          <w:lang w:val="en-GB"/>
        </w:rPr>
      </w:pPr>
    </w:p>
    <w:p w14:paraId="22F4858A" w14:textId="77777777" w:rsidR="00D619F7" w:rsidRPr="00935697" w:rsidRDefault="00FB2141">
      <w:pPr>
        <w:pStyle w:val="Heading1"/>
        <w:rPr>
          <w:rFonts w:ascii="Arial" w:hAnsi="Arial" w:cs="Arial"/>
          <w:b w:val="0"/>
          <w:lang w:val="en-GB"/>
        </w:rPr>
      </w:pPr>
      <w:bookmarkStart w:id="2" w:name="_63a0aajsmihc" w:colFirst="0" w:colLast="0"/>
      <w:bookmarkStart w:id="3" w:name="_Toc38479655"/>
      <w:bookmarkEnd w:id="2"/>
      <w:r w:rsidRPr="00935697">
        <w:rPr>
          <w:rFonts w:ascii="Arial" w:hAnsi="Arial" w:cs="Arial"/>
          <w:b w:val="0"/>
          <w:lang w:val="en-GB"/>
        </w:rPr>
        <w:t>2. Gibbs Reflective Cycle</w:t>
      </w:r>
      <w:bookmarkEnd w:id="3"/>
    </w:p>
    <w:p w14:paraId="19B3C412" w14:textId="77777777" w:rsidR="00D619F7" w:rsidRPr="00935697" w:rsidRDefault="00FB2141">
      <w:pPr>
        <w:pStyle w:val="Heading2"/>
        <w:rPr>
          <w:rFonts w:ascii="Arial" w:hAnsi="Arial" w:cs="Arial"/>
          <w:b w:val="0"/>
          <w:lang w:val="en-GB"/>
        </w:rPr>
      </w:pPr>
      <w:bookmarkStart w:id="4" w:name="_4mz88y87027w" w:colFirst="0" w:colLast="0"/>
      <w:bookmarkStart w:id="5" w:name="_Toc38479656"/>
      <w:bookmarkEnd w:id="4"/>
      <w:r w:rsidRPr="00935697">
        <w:rPr>
          <w:rFonts w:ascii="Arial" w:hAnsi="Arial" w:cs="Arial"/>
          <w:b w:val="0"/>
          <w:lang w:val="en-GB"/>
        </w:rPr>
        <w:t>2.1 Description</w:t>
      </w:r>
      <w:bookmarkEnd w:id="5"/>
    </w:p>
    <w:p w14:paraId="20759E37" w14:textId="77777777" w:rsidR="00D619F7" w:rsidRPr="00935697" w:rsidRDefault="00FB2141">
      <w:pPr>
        <w:pStyle w:val="Normal1"/>
        <w:rPr>
          <w:rFonts w:ascii="Arial" w:hAnsi="Arial" w:cs="Arial"/>
          <w:lang w:val="en-GB"/>
        </w:rPr>
      </w:pPr>
      <w:r w:rsidRPr="00935697">
        <w:rPr>
          <w:rFonts w:ascii="Arial" w:hAnsi="Arial" w:cs="Arial"/>
          <w:lang w:val="en-GB"/>
        </w:rPr>
        <w:t xml:space="preserve">I have taken into account this learning module so that I can pursue the entire module by working in a collective manner by maintaining alignment between my own performances and my classmates. In this case, I have determined that the maintenance of effective teamwork can be performed with the help of maintaining timeframes for all tasks (Boahin, 2018). This may have led me in completing all tasks within the set deadline and thus, the rate of mistakes and other issues can be reduced. In relation to this, I have developed a plan for managing my own performances by prioritising tasks in accordance with their urgency. This has helped me in maintaining a systematic process for completing the entire to-do list, which is father considered as </w:t>
      </w:r>
      <w:r w:rsidRPr="00935697">
        <w:rPr>
          <w:rFonts w:ascii="Arial" w:hAnsi="Arial" w:cs="Arial"/>
          <w:lang w:val="en-GB"/>
        </w:rPr>
        <w:lastRenderedPageBreak/>
        <w:t>a significant skill for the employment level as well (Rowe, 2018). In this case, the implementation of Eisenhower Time Management may have helped in maintaining time scale for every task, which is effective for maintaining schedule at an organisational level as well. In addition to this, I have also understood the process of gathering information and developing a bridge among the collected data. In this context, I may need to understand the process related to finding the most reliable sources, taking notes, compiling and relating the collected data, and storing them in a significant manner (Gibbs, 2016). This can help me in pursuing analytical skills by analysing the collected data sets.</w:t>
      </w:r>
    </w:p>
    <w:p w14:paraId="5B4355E2" w14:textId="1F4BB709" w:rsidR="00D619F7" w:rsidRDefault="00FB2141">
      <w:pPr>
        <w:pStyle w:val="Normal1"/>
        <w:rPr>
          <w:rFonts w:ascii="Arial" w:hAnsi="Arial" w:cs="Arial"/>
          <w:lang w:val="en-GB"/>
        </w:rPr>
      </w:pPr>
      <w:r w:rsidRPr="00935697">
        <w:rPr>
          <w:rFonts w:ascii="Arial" w:hAnsi="Arial" w:cs="Arial"/>
          <w:lang w:val="en-GB"/>
        </w:rPr>
        <w:t xml:space="preserve">On the other hand, developing effective academic writing skills is also important for writing a report, essay, or preparing a CV. In order to enhance academic writing skills, I have understood that all of my team members are required to develop effective language and grammar-related knowledge bases, paraphrasing, summarising, Harvard referencing, PowerPoint presentation, and report writing skills (Bryan and Clegg, 2019). In the case of preparing a CV, I need to understand the process of compressing all relevant information related to my academic knowledge bases, skills, abilities, and experiences in a single page. Academic writing skills are also important for pursuing role-play at the time of attending an interview. In addition to this, academic writing skills are also helpful for developing a cover letter, in which I may also need to include references you have referred me for the particular job. Apart from that, reflective writing practices are also important for improving my analytical skills with the help of critical thinking (Page </w:t>
      </w:r>
      <w:r w:rsidRPr="00935697">
        <w:rPr>
          <w:rFonts w:ascii="Arial" w:hAnsi="Arial" w:cs="Arial"/>
          <w:i/>
          <w:lang w:val="en-GB"/>
        </w:rPr>
        <w:t>et al.,</w:t>
      </w:r>
      <w:r w:rsidRPr="00935697">
        <w:rPr>
          <w:rFonts w:ascii="Arial" w:hAnsi="Arial" w:cs="Arial"/>
          <w:lang w:val="en-GB"/>
        </w:rPr>
        <w:t xml:space="preserve"> 2019). In this case, the use of </w:t>
      </w:r>
      <w:r w:rsidR="004E3D3A" w:rsidRPr="00935697">
        <w:rPr>
          <w:rFonts w:ascii="Arial" w:hAnsi="Arial" w:cs="Arial"/>
          <w:lang w:val="en-GB"/>
        </w:rPr>
        <w:t>“</w:t>
      </w:r>
      <w:r w:rsidRPr="00935697">
        <w:rPr>
          <w:rFonts w:ascii="Arial" w:hAnsi="Arial" w:cs="Arial"/>
          <w:i/>
          <w:lang w:val="en-GB"/>
        </w:rPr>
        <w:t>Schon's Reflective Practice</w:t>
      </w:r>
      <w:r w:rsidR="004E3D3A" w:rsidRPr="00935697">
        <w:rPr>
          <w:rFonts w:ascii="Arial" w:hAnsi="Arial" w:cs="Arial"/>
          <w:lang w:val="en-GB"/>
        </w:rPr>
        <w:t>”</w:t>
      </w:r>
      <w:r w:rsidRPr="00935697">
        <w:rPr>
          <w:rFonts w:ascii="Arial" w:hAnsi="Arial" w:cs="Arial"/>
          <w:lang w:val="en-GB"/>
        </w:rPr>
        <w:t xml:space="preserve"> can be proved to be highly effective for my employability skills development, as the considered model leads to thinking critically</w:t>
      </w:r>
      <w:proofErr w:type="gramStart"/>
      <w:r w:rsidRPr="00935697">
        <w:rPr>
          <w:rFonts w:ascii="Arial" w:hAnsi="Arial" w:cs="Arial"/>
          <w:lang w:val="en-GB"/>
        </w:rPr>
        <w:t xml:space="preserve">. </w:t>
      </w:r>
      <w:r w:rsidR="00850BC0">
        <w:rPr>
          <w:rFonts w:ascii="Arial" w:hAnsi="Arial" w:cs="Arial"/>
          <w:lang w:val="en-GB"/>
        </w:rPr>
        <w:t xml:space="preserve"> </w:t>
      </w:r>
      <w:proofErr w:type="gramEnd"/>
      <w:r w:rsidR="00850BC0">
        <w:rPr>
          <w:rFonts w:ascii="Arial" w:hAnsi="Arial" w:cs="Arial"/>
          <w:lang w:val="en-GB"/>
        </w:rPr>
        <w:t xml:space="preserve"> </w:t>
      </w:r>
    </w:p>
    <w:p w14:paraId="36B99A2E" w14:textId="77777777" w:rsidR="00850BC0" w:rsidRPr="00935697" w:rsidRDefault="00850BC0">
      <w:pPr>
        <w:pStyle w:val="Normal1"/>
        <w:rPr>
          <w:rFonts w:ascii="Arial" w:hAnsi="Arial" w:cs="Arial"/>
          <w:lang w:val="en-GB"/>
        </w:rPr>
      </w:pPr>
    </w:p>
    <w:p w14:paraId="414297E4" w14:textId="77777777" w:rsidR="00D619F7" w:rsidRPr="00935697" w:rsidRDefault="00FB2141">
      <w:pPr>
        <w:pStyle w:val="Heading2"/>
        <w:rPr>
          <w:rFonts w:ascii="Arial" w:hAnsi="Arial" w:cs="Arial"/>
          <w:b w:val="0"/>
          <w:lang w:val="en-GB"/>
        </w:rPr>
      </w:pPr>
      <w:bookmarkStart w:id="6" w:name="_ywial9m6omnx" w:colFirst="0" w:colLast="0"/>
      <w:bookmarkStart w:id="7" w:name="_Toc38479657"/>
      <w:bookmarkEnd w:id="6"/>
      <w:r w:rsidRPr="00935697">
        <w:rPr>
          <w:rFonts w:ascii="Arial" w:hAnsi="Arial" w:cs="Arial"/>
          <w:b w:val="0"/>
          <w:lang w:val="en-GB"/>
        </w:rPr>
        <w:t>2.2 Feelings</w:t>
      </w:r>
      <w:bookmarkEnd w:id="7"/>
    </w:p>
    <w:p w14:paraId="32C9E909" w14:textId="77777777" w:rsidR="00D619F7" w:rsidRPr="00935697" w:rsidRDefault="00FB2141">
      <w:pPr>
        <w:pStyle w:val="Normal1"/>
        <w:rPr>
          <w:rFonts w:ascii="Arial" w:hAnsi="Arial" w:cs="Arial"/>
          <w:lang w:val="en-GB"/>
        </w:rPr>
      </w:pPr>
      <w:r w:rsidRPr="00935697">
        <w:rPr>
          <w:rFonts w:ascii="Arial" w:hAnsi="Arial" w:cs="Arial"/>
          <w:lang w:val="en-GB"/>
        </w:rPr>
        <w:t xml:space="preserve">During the academic learning module, I have felt that I need to develop effective academic skills for future enhancement of my employability skills. These skills may have helped me in widening the pathway of my career through an integrated professional development (Rees, 2019). Along with this, I feel that academic writing skills require effective paraphrasing, for which I need to understand and analyse the </w:t>
      </w:r>
      <w:r w:rsidRPr="00935697">
        <w:rPr>
          <w:rFonts w:ascii="Arial" w:hAnsi="Arial" w:cs="Arial"/>
          <w:lang w:val="en-GB"/>
        </w:rPr>
        <w:lastRenderedPageBreak/>
        <w:t>particular experience that I have gained through the learning module. This skill may further help me in developing effective communication skills. This is because the development of relationships between the collected data and information. With the assistance of this, I may have become able to communicate with tables, graphs, and many more data-based elements at the time of preparing a report (Roberts and McLachlan, 2018). This may also help me in enhancing my employability skills related to developing a business report or any other feedback report for a meeting. I have felt that the summarisation of my own experiences is highly important in order to improve my critical thinking skills. This may further have helped in boosting up my analytical skills as well. The overall academic learning module has led me in emphasizing the focus on collecting data, pursuing all tasks within time, understanding statistics, developing effective academic writing skills, and many more.</w:t>
      </w:r>
    </w:p>
    <w:p w14:paraId="06FDC4A2" w14:textId="5B9C2C36" w:rsidR="00D619F7" w:rsidRDefault="00FB2141">
      <w:pPr>
        <w:pStyle w:val="Normal1"/>
        <w:rPr>
          <w:rFonts w:ascii="Arial" w:hAnsi="Arial" w:cs="Arial"/>
          <w:lang w:val="en-GB"/>
        </w:rPr>
      </w:pPr>
      <w:r w:rsidRPr="00935697">
        <w:rPr>
          <w:rFonts w:ascii="Arial" w:hAnsi="Arial" w:cs="Arial"/>
          <w:lang w:val="en-GB"/>
        </w:rPr>
        <w:t xml:space="preserve">The academy classes have made me feel that there is large-scale significance of developing effective skills and knowledge bases related to grammar and language. With the help of this, I may have become able to develop effective academic writing skills, which is also proved to be highly significant for completing all academic examinations and relative costs by maintaining my own competitiveness among other classmates. I have also felt the necessity of choosing the career path that I have been willing to go for and this may have helped in increasing my willingness towards learning new things (Gibbs, 2016). The entire experience that I have achieved during the completion of this learning module has been leading me to develop resilience, which has been persuaded with the help of developing effective team working skills. During the module I have understood that the completion of relative learning objectives </w:t>
      </w:r>
      <w:r w:rsidR="00B626F9" w:rsidRPr="00935697">
        <w:rPr>
          <w:rFonts w:ascii="Arial" w:hAnsi="Arial" w:cs="Arial"/>
          <w:lang w:val="en-GB"/>
        </w:rPr>
        <w:t>can be</w:t>
      </w:r>
      <w:r w:rsidRPr="00935697">
        <w:rPr>
          <w:rFonts w:ascii="Arial" w:hAnsi="Arial" w:cs="Arial"/>
          <w:lang w:val="en-GB"/>
        </w:rPr>
        <w:t xml:space="preserve"> brought to a higher degree of success by </w:t>
      </w:r>
      <w:proofErr w:type="gramStart"/>
      <w:r w:rsidRPr="00935697">
        <w:rPr>
          <w:rFonts w:ascii="Arial" w:hAnsi="Arial" w:cs="Arial"/>
          <w:lang w:val="en-GB"/>
        </w:rPr>
        <w:t>taking into account</w:t>
      </w:r>
      <w:proofErr w:type="gramEnd"/>
      <w:r w:rsidRPr="00935697">
        <w:rPr>
          <w:rFonts w:ascii="Arial" w:hAnsi="Arial" w:cs="Arial"/>
          <w:lang w:val="en-GB"/>
        </w:rPr>
        <w:t xml:space="preserve"> team working practices at all levels.</w:t>
      </w:r>
    </w:p>
    <w:p w14:paraId="1158EF68" w14:textId="77777777" w:rsidR="00850BC0" w:rsidRPr="00935697" w:rsidRDefault="00850BC0">
      <w:pPr>
        <w:pStyle w:val="Normal1"/>
        <w:rPr>
          <w:rFonts w:ascii="Arial" w:hAnsi="Arial" w:cs="Arial"/>
          <w:lang w:val="en-GB"/>
        </w:rPr>
      </w:pPr>
    </w:p>
    <w:p w14:paraId="506D1D78" w14:textId="77777777" w:rsidR="00D619F7" w:rsidRPr="00935697" w:rsidRDefault="00FB2141">
      <w:pPr>
        <w:pStyle w:val="Heading2"/>
        <w:rPr>
          <w:rFonts w:ascii="Arial" w:hAnsi="Arial" w:cs="Arial"/>
          <w:b w:val="0"/>
          <w:lang w:val="en-GB"/>
        </w:rPr>
      </w:pPr>
      <w:bookmarkStart w:id="8" w:name="_2v4n2ku8mh1c" w:colFirst="0" w:colLast="0"/>
      <w:bookmarkStart w:id="9" w:name="_Toc38479658"/>
      <w:bookmarkEnd w:id="8"/>
      <w:r w:rsidRPr="00935697">
        <w:rPr>
          <w:rFonts w:ascii="Arial" w:hAnsi="Arial" w:cs="Arial"/>
          <w:b w:val="0"/>
          <w:lang w:val="en-GB"/>
        </w:rPr>
        <w:t>2.3 Evaluation</w:t>
      </w:r>
      <w:bookmarkEnd w:id="9"/>
    </w:p>
    <w:p w14:paraId="05105B4A" w14:textId="2F9C6C29" w:rsidR="00D619F7" w:rsidRDefault="00FB2141">
      <w:pPr>
        <w:pStyle w:val="Normal1"/>
        <w:rPr>
          <w:rFonts w:ascii="Arial" w:hAnsi="Arial" w:cs="Arial"/>
          <w:lang w:val="en-GB"/>
        </w:rPr>
      </w:pPr>
      <w:r w:rsidRPr="00935697">
        <w:rPr>
          <w:rFonts w:ascii="Arial" w:hAnsi="Arial" w:cs="Arial"/>
          <w:lang w:val="en-GB"/>
        </w:rPr>
        <w:t xml:space="preserve">I have considered this learning module for identifying and establishing the most significant goals that I may need to meet for achieving competitive advantage at the academic level. With the assistance of this, I may have become able to improve my professional skills as well. In the case of developing academic skills I have been </w:t>
      </w:r>
      <w:r w:rsidRPr="00935697">
        <w:rPr>
          <w:rFonts w:ascii="Arial" w:hAnsi="Arial" w:cs="Arial"/>
          <w:lang w:val="en-GB"/>
        </w:rPr>
        <w:lastRenderedPageBreak/>
        <w:t xml:space="preserve">working in a collaborative manner with my classmates in order to make sure that all liabilities related to the academic module such as group presentation, report writing, and many more can be performed with a shared purpose (AlDhaen </w:t>
      </w:r>
      <w:r w:rsidRPr="00935697">
        <w:rPr>
          <w:rFonts w:ascii="Arial" w:hAnsi="Arial" w:cs="Arial"/>
          <w:i/>
          <w:lang w:val="en-GB"/>
        </w:rPr>
        <w:t>et al.,</w:t>
      </w:r>
      <w:r w:rsidRPr="00935697">
        <w:rPr>
          <w:rFonts w:ascii="Arial" w:hAnsi="Arial" w:cs="Arial"/>
          <w:lang w:val="en-GB"/>
        </w:rPr>
        <w:t xml:space="preserve"> 2018). With the help of this, I may be able to complete all requirements related to learning outcomes within the set deadline. During the entire module, I have understood that my communication skills are comparatively more effective than my other classmates. In addition to this, I have understood that it is highly significant to improve my skills related to analytical thinking as well as critical thinking so that I can relate my experiences along with others. With the help of this, illustrations with respect to the achieved experience of the entire team regarding the current module can be brought to a large exposure. This may help me in the future for displaying my efficiency in building relationships with others along with an adequate level of resilience at the employment level. </w:t>
      </w:r>
      <w:r w:rsidR="00337D9E" w:rsidRPr="00935697">
        <w:rPr>
          <w:rFonts w:ascii="Arial" w:hAnsi="Arial" w:cs="Arial"/>
          <w:lang w:val="en-GB"/>
        </w:rPr>
        <w:t>With the help of implementing</w:t>
      </w:r>
      <w:r w:rsidRPr="00935697">
        <w:rPr>
          <w:rFonts w:ascii="Arial" w:hAnsi="Arial" w:cs="Arial"/>
          <w:lang w:val="en-GB"/>
        </w:rPr>
        <w:t xml:space="preserve"> </w:t>
      </w:r>
      <w:r w:rsidR="00384FC0" w:rsidRPr="00935697">
        <w:rPr>
          <w:rFonts w:ascii="Arial" w:hAnsi="Arial" w:cs="Arial"/>
          <w:lang w:val="en-GB"/>
        </w:rPr>
        <w:t>effective</w:t>
      </w:r>
      <w:r w:rsidRPr="00935697">
        <w:rPr>
          <w:rFonts w:ascii="Arial" w:hAnsi="Arial" w:cs="Arial"/>
          <w:lang w:val="en-GB"/>
        </w:rPr>
        <w:t xml:space="preserve"> reflective writing skills </w:t>
      </w:r>
      <w:r w:rsidR="003F0F9B" w:rsidRPr="00935697">
        <w:rPr>
          <w:rFonts w:ascii="Arial" w:hAnsi="Arial" w:cs="Arial"/>
          <w:lang w:val="en-GB"/>
        </w:rPr>
        <w:t>as well as</w:t>
      </w:r>
      <w:r w:rsidRPr="00935697">
        <w:rPr>
          <w:rFonts w:ascii="Arial" w:hAnsi="Arial" w:cs="Arial"/>
          <w:lang w:val="en-GB"/>
        </w:rPr>
        <w:t xml:space="preserve"> Harvard referencing</w:t>
      </w:r>
      <w:r w:rsidR="003F0F9B" w:rsidRPr="00935697">
        <w:rPr>
          <w:rFonts w:ascii="Arial" w:hAnsi="Arial" w:cs="Arial"/>
          <w:lang w:val="en-GB"/>
        </w:rPr>
        <w:t xml:space="preserve"> skills</w:t>
      </w:r>
      <w:r w:rsidR="00337D9E" w:rsidRPr="00935697">
        <w:rPr>
          <w:rFonts w:ascii="Arial" w:hAnsi="Arial" w:cs="Arial"/>
          <w:lang w:val="en-GB"/>
        </w:rPr>
        <w:t>,</w:t>
      </w:r>
      <w:r w:rsidRPr="00935697">
        <w:rPr>
          <w:rFonts w:ascii="Arial" w:hAnsi="Arial" w:cs="Arial"/>
          <w:lang w:val="en-GB"/>
        </w:rPr>
        <w:t xml:space="preserve"> </w:t>
      </w:r>
      <w:r w:rsidR="00337D9E" w:rsidRPr="00935697">
        <w:rPr>
          <w:rFonts w:ascii="Arial" w:hAnsi="Arial" w:cs="Arial"/>
          <w:lang w:val="en-GB"/>
        </w:rPr>
        <w:t xml:space="preserve">I may have become able to demonstrate </w:t>
      </w:r>
      <w:r w:rsidR="00384FC0" w:rsidRPr="00935697">
        <w:rPr>
          <w:rFonts w:ascii="Arial" w:hAnsi="Arial" w:cs="Arial"/>
          <w:lang w:val="en-GB"/>
        </w:rPr>
        <w:t>the respective</w:t>
      </w:r>
      <w:r w:rsidRPr="00935697">
        <w:rPr>
          <w:rFonts w:ascii="Arial" w:hAnsi="Arial" w:cs="Arial"/>
          <w:lang w:val="en-GB"/>
        </w:rPr>
        <w:t xml:space="preserve"> feelings, findings, and observations b</w:t>
      </w:r>
      <w:r w:rsidR="00384FC0" w:rsidRPr="00935697">
        <w:rPr>
          <w:rFonts w:ascii="Arial" w:hAnsi="Arial" w:cs="Arial"/>
          <w:lang w:val="en-GB"/>
        </w:rPr>
        <w:t xml:space="preserve">y </w:t>
      </w:r>
      <w:r w:rsidRPr="00935697">
        <w:rPr>
          <w:rFonts w:ascii="Arial" w:hAnsi="Arial" w:cs="Arial"/>
          <w:lang w:val="en-GB"/>
        </w:rPr>
        <w:t>linking with the current literature in a competitive way (Roberts and McLachlan, 2018). As I have evaluated that there are so many things to be learnt from the current academic module, my willingness towards learning new things have increased in a convenient manner.</w:t>
      </w:r>
    </w:p>
    <w:p w14:paraId="1EEE1DD0" w14:textId="77777777" w:rsidR="00850BC0" w:rsidRPr="00935697" w:rsidRDefault="00850BC0">
      <w:pPr>
        <w:pStyle w:val="Normal1"/>
        <w:rPr>
          <w:rFonts w:ascii="Arial" w:hAnsi="Arial" w:cs="Arial"/>
          <w:lang w:val="en-GB"/>
        </w:rPr>
      </w:pPr>
    </w:p>
    <w:p w14:paraId="5F8ADF6D" w14:textId="77777777" w:rsidR="00D619F7" w:rsidRPr="00935697" w:rsidRDefault="00FB2141">
      <w:pPr>
        <w:pStyle w:val="Heading2"/>
        <w:rPr>
          <w:rFonts w:ascii="Arial" w:hAnsi="Arial" w:cs="Arial"/>
          <w:b w:val="0"/>
          <w:lang w:val="en-GB"/>
        </w:rPr>
      </w:pPr>
      <w:bookmarkStart w:id="10" w:name="_kbrvmrhgwhun" w:colFirst="0" w:colLast="0"/>
      <w:bookmarkStart w:id="11" w:name="_Toc38479659"/>
      <w:bookmarkEnd w:id="10"/>
      <w:r w:rsidRPr="00935697">
        <w:rPr>
          <w:rFonts w:ascii="Arial" w:hAnsi="Arial" w:cs="Arial"/>
          <w:b w:val="0"/>
          <w:lang w:val="en-GB"/>
        </w:rPr>
        <w:t>2.4 Analysis</w:t>
      </w:r>
      <w:bookmarkEnd w:id="11"/>
    </w:p>
    <w:p w14:paraId="6DAA459E" w14:textId="4E9A5301" w:rsidR="00D619F7" w:rsidRDefault="00FB2141">
      <w:pPr>
        <w:pStyle w:val="Normal1"/>
        <w:rPr>
          <w:rFonts w:ascii="Arial" w:hAnsi="Arial" w:cs="Arial"/>
          <w:lang w:val="en-GB"/>
        </w:rPr>
      </w:pPr>
      <w:r w:rsidRPr="00935697">
        <w:rPr>
          <w:rFonts w:ascii="Arial" w:hAnsi="Arial" w:cs="Arial"/>
          <w:lang w:val="en-GB"/>
        </w:rPr>
        <w:t xml:space="preserve">In accordance with the entire learning outcomes and my achieved skills, I have analysed that the current learning module has helped me to learn new things for improving my competitiveness at both academic as well as employment levels. In addition to this, I have also analysed that the critical thinking skills are important for increasing my strengths related to achieving all tasks within the set deadlines as well as enhancing my own efficiency towards achieving learning objectives (Page </w:t>
      </w:r>
      <w:r w:rsidRPr="00935697">
        <w:rPr>
          <w:rFonts w:ascii="Arial" w:hAnsi="Arial" w:cs="Arial"/>
          <w:i/>
          <w:lang w:val="en-GB"/>
        </w:rPr>
        <w:t>et al.,</w:t>
      </w:r>
      <w:r w:rsidRPr="00935697">
        <w:rPr>
          <w:rFonts w:ascii="Arial" w:hAnsi="Arial" w:cs="Arial"/>
          <w:lang w:val="en-GB"/>
        </w:rPr>
        <w:t xml:space="preserve"> 2019). Moreover, time management and </w:t>
      </w:r>
      <w:r w:rsidR="004E3D3A" w:rsidRPr="00935697">
        <w:rPr>
          <w:rFonts w:ascii="Arial" w:hAnsi="Arial" w:cs="Arial"/>
          <w:lang w:val="en-GB"/>
        </w:rPr>
        <w:t>self-management</w:t>
      </w:r>
      <w:r w:rsidRPr="00935697">
        <w:rPr>
          <w:rFonts w:ascii="Arial" w:hAnsi="Arial" w:cs="Arial"/>
          <w:lang w:val="en-GB"/>
        </w:rPr>
        <w:t xml:space="preserve"> skills are also necessary for me to improve my acceptance for any employer. In relation to this, I have analysed that developing effective communication skills may further have helped me in reducing my weaknesses related to taking notes, collecting data, developing relationships, collecting feedback, and many more. Apart from that, the </w:t>
      </w:r>
      <w:r w:rsidR="000B333D" w:rsidRPr="00935697">
        <w:rPr>
          <w:rFonts w:ascii="Arial" w:hAnsi="Arial" w:cs="Arial"/>
          <w:lang w:val="en-GB"/>
        </w:rPr>
        <w:t>developments of integrated communication skills have</w:t>
      </w:r>
      <w:r w:rsidRPr="00935697">
        <w:rPr>
          <w:rFonts w:ascii="Arial" w:hAnsi="Arial" w:cs="Arial"/>
          <w:lang w:val="en-GB"/>
        </w:rPr>
        <w:t xml:space="preserve"> also let me in increasing resilience at the time of performing </w:t>
      </w:r>
      <w:r w:rsidRPr="00935697">
        <w:rPr>
          <w:rFonts w:ascii="Arial" w:hAnsi="Arial" w:cs="Arial"/>
          <w:lang w:val="en-GB"/>
        </w:rPr>
        <w:lastRenderedPageBreak/>
        <w:t>as a team (Ruge and McCormack, 2017). With the help of this, I have effectively brought in the sense of belongingness among all my classmates by assisting each other while completing tasks.</w:t>
      </w:r>
    </w:p>
    <w:p w14:paraId="116F29C1" w14:textId="77777777" w:rsidR="00850BC0" w:rsidRPr="00935697" w:rsidRDefault="00850BC0">
      <w:pPr>
        <w:pStyle w:val="Normal1"/>
        <w:rPr>
          <w:rFonts w:ascii="Arial" w:hAnsi="Arial" w:cs="Arial"/>
          <w:lang w:val="en-GB"/>
        </w:rPr>
      </w:pPr>
    </w:p>
    <w:p w14:paraId="383DA341" w14:textId="77777777" w:rsidR="00D619F7" w:rsidRPr="00935697" w:rsidRDefault="00FB2141">
      <w:pPr>
        <w:pStyle w:val="Heading2"/>
        <w:rPr>
          <w:rFonts w:ascii="Arial" w:hAnsi="Arial" w:cs="Arial"/>
          <w:b w:val="0"/>
          <w:lang w:val="en-GB"/>
        </w:rPr>
      </w:pPr>
      <w:bookmarkStart w:id="12" w:name="_censi2gu7o25" w:colFirst="0" w:colLast="0"/>
      <w:bookmarkStart w:id="13" w:name="_Toc38479660"/>
      <w:bookmarkEnd w:id="12"/>
      <w:r w:rsidRPr="00935697">
        <w:rPr>
          <w:rFonts w:ascii="Arial" w:hAnsi="Arial" w:cs="Arial"/>
          <w:b w:val="0"/>
          <w:lang w:val="en-GB"/>
        </w:rPr>
        <w:t>2.5 Conclusion</w:t>
      </w:r>
      <w:bookmarkEnd w:id="13"/>
    </w:p>
    <w:p w14:paraId="2FACBAF9" w14:textId="77777777" w:rsidR="00D619F7" w:rsidRPr="00935697" w:rsidRDefault="00FB2141">
      <w:pPr>
        <w:pStyle w:val="Normal1"/>
        <w:rPr>
          <w:rFonts w:ascii="Arial" w:hAnsi="Arial" w:cs="Arial"/>
          <w:lang w:val="en-GB"/>
        </w:rPr>
      </w:pPr>
      <w:r w:rsidRPr="00935697">
        <w:rPr>
          <w:rFonts w:ascii="Arial" w:hAnsi="Arial" w:cs="Arial"/>
          <w:lang w:val="en-GB"/>
        </w:rPr>
        <w:t xml:space="preserve">At the time of analysing, evaluating, describing, and demonstrating a particular situation along with the relative experience; I have understood that drawing a significant conclusion based on the overall findings and assessments is highly necessary (AlDhaen </w:t>
      </w:r>
      <w:r w:rsidRPr="00935697">
        <w:rPr>
          <w:rFonts w:ascii="Arial" w:hAnsi="Arial" w:cs="Arial"/>
          <w:i/>
          <w:lang w:val="en-GB"/>
        </w:rPr>
        <w:t>et al.,</w:t>
      </w:r>
      <w:r w:rsidRPr="00935697">
        <w:rPr>
          <w:rFonts w:ascii="Arial" w:hAnsi="Arial" w:cs="Arial"/>
          <w:lang w:val="en-GB"/>
        </w:rPr>
        <w:t xml:space="preserve"> 2018). In this case, the implementation of Hyper-connected Critical Thinking Mode </w:t>
      </w:r>
      <w:r w:rsidR="00BA0530" w:rsidRPr="00935697">
        <w:rPr>
          <w:rFonts w:ascii="Arial" w:hAnsi="Arial" w:cs="Arial"/>
          <w:lang w:val="en-GB"/>
        </w:rPr>
        <w:t xml:space="preserve">may have assisted </w:t>
      </w:r>
      <w:r w:rsidRPr="00935697">
        <w:rPr>
          <w:rFonts w:ascii="Arial" w:hAnsi="Arial" w:cs="Arial"/>
          <w:lang w:val="en-GB"/>
        </w:rPr>
        <w:t>me in developing interrelations among all findings (Rees, 2019). With the help of these, the conclusion can be easily drawn over the entire assessment. On the other hand, conclusion can help in identifying the areas that have been speaking improvement related to my academic as well as employability skills development. By assessing the respective loopholes, I may have predominantly developed the most effective solutions for bridging my skill gaps. Moreover, a conclusion is also helpful for summarising the overall experience that I have gained throughout the considered academic module.</w:t>
      </w:r>
    </w:p>
    <w:p w14:paraId="108DAB71" w14:textId="77777777" w:rsidR="00D619F7" w:rsidRPr="00935697" w:rsidRDefault="00FB2141">
      <w:pPr>
        <w:pStyle w:val="Heading2"/>
        <w:rPr>
          <w:rFonts w:ascii="Arial" w:hAnsi="Arial" w:cs="Arial"/>
          <w:b w:val="0"/>
          <w:lang w:val="en-GB"/>
        </w:rPr>
      </w:pPr>
      <w:bookmarkStart w:id="14" w:name="_cscuyo239umq" w:colFirst="0" w:colLast="0"/>
      <w:bookmarkStart w:id="15" w:name="_Toc38479661"/>
      <w:bookmarkEnd w:id="14"/>
      <w:r w:rsidRPr="00935697">
        <w:rPr>
          <w:rFonts w:ascii="Arial" w:hAnsi="Arial" w:cs="Arial"/>
          <w:b w:val="0"/>
          <w:lang w:val="en-GB"/>
        </w:rPr>
        <w:t>2.6 Action Plan</w:t>
      </w:r>
      <w:bookmarkEnd w:id="15"/>
    </w:p>
    <w:tbl>
      <w:tblPr>
        <w:tblStyle w:val="a"/>
        <w:tblW w:w="901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45"/>
        <w:gridCol w:w="1830"/>
        <w:gridCol w:w="1860"/>
        <w:gridCol w:w="1695"/>
        <w:gridCol w:w="1785"/>
      </w:tblGrid>
      <w:tr w:rsidR="00D619F7" w:rsidRPr="00935697" w14:paraId="28E748EB" w14:textId="77777777" w:rsidTr="00CB7E1F">
        <w:trPr>
          <w:trHeight w:val="975"/>
          <w:jc w:val="center"/>
        </w:trPr>
        <w:tc>
          <w:tcPr>
            <w:tcW w:w="1845" w:type="dxa"/>
            <w:tcMar>
              <w:top w:w="100" w:type="dxa"/>
              <w:left w:w="100" w:type="dxa"/>
              <w:bottom w:w="100" w:type="dxa"/>
              <w:right w:w="100" w:type="dxa"/>
            </w:tcMar>
          </w:tcPr>
          <w:p w14:paraId="25F6BE62" w14:textId="77777777" w:rsidR="00D619F7" w:rsidRPr="00935697" w:rsidRDefault="00FB2141">
            <w:pPr>
              <w:pStyle w:val="Normal1"/>
              <w:spacing w:before="240" w:after="240"/>
              <w:jc w:val="center"/>
              <w:rPr>
                <w:rFonts w:ascii="Arial" w:hAnsi="Arial" w:cs="Arial"/>
                <w:lang w:val="en-GB"/>
              </w:rPr>
            </w:pPr>
            <w:r w:rsidRPr="00935697">
              <w:rPr>
                <w:rFonts w:ascii="Arial" w:hAnsi="Arial" w:cs="Arial"/>
                <w:lang w:val="en-GB"/>
              </w:rPr>
              <w:t>Objectives</w:t>
            </w:r>
          </w:p>
        </w:tc>
        <w:tc>
          <w:tcPr>
            <w:tcW w:w="1830" w:type="dxa"/>
            <w:tcMar>
              <w:top w:w="100" w:type="dxa"/>
              <w:left w:w="100" w:type="dxa"/>
              <w:bottom w:w="100" w:type="dxa"/>
              <w:right w:w="100" w:type="dxa"/>
            </w:tcMar>
          </w:tcPr>
          <w:p w14:paraId="05F26F26" w14:textId="77777777" w:rsidR="00D619F7" w:rsidRPr="00935697" w:rsidRDefault="00FB2141">
            <w:pPr>
              <w:pStyle w:val="Normal1"/>
              <w:spacing w:before="240" w:after="240"/>
              <w:jc w:val="center"/>
              <w:rPr>
                <w:rFonts w:ascii="Arial" w:hAnsi="Arial" w:cs="Arial"/>
                <w:lang w:val="en-GB"/>
              </w:rPr>
            </w:pPr>
            <w:r w:rsidRPr="00935697">
              <w:rPr>
                <w:rFonts w:ascii="Arial" w:hAnsi="Arial" w:cs="Arial"/>
                <w:lang w:val="en-GB"/>
              </w:rPr>
              <w:t>Actions to be taken into account</w:t>
            </w:r>
          </w:p>
        </w:tc>
        <w:tc>
          <w:tcPr>
            <w:tcW w:w="1860" w:type="dxa"/>
            <w:tcMar>
              <w:top w:w="100" w:type="dxa"/>
              <w:left w:w="100" w:type="dxa"/>
              <w:bottom w:w="100" w:type="dxa"/>
              <w:right w:w="100" w:type="dxa"/>
            </w:tcMar>
          </w:tcPr>
          <w:p w14:paraId="409ECB76" w14:textId="77777777" w:rsidR="00D619F7" w:rsidRPr="00935697" w:rsidRDefault="00FB2141">
            <w:pPr>
              <w:pStyle w:val="Normal1"/>
              <w:spacing w:before="240" w:after="240"/>
              <w:jc w:val="center"/>
              <w:rPr>
                <w:rFonts w:ascii="Arial" w:hAnsi="Arial" w:cs="Arial"/>
                <w:lang w:val="en-GB"/>
              </w:rPr>
            </w:pPr>
            <w:r w:rsidRPr="00935697">
              <w:rPr>
                <w:rFonts w:ascii="Arial" w:hAnsi="Arial" w:cs="Arial"/>
                <w:lang w:val="en-GB"/>
              </w:rPr>
              <w:t>Relevant Resources</w:t>
            </w:r>
          </w:p>
        </w:tc>
        <w:tc>
          <w:tcPr>
            <w:tcW w:w="1695" w:type="dxa"/>
            <w:tcMar>
              <w:top w:w="100" w:type="dxa"/>
              <w:left w:w="100" w:type="dxa"/>
              <w:bottom w:w="100" w:type="dxa"/>
              <w:right w:w="100" w:type="dxa"/>
            </w:tcMar>
          </w:tcPr>
          <w:p w14:paraId="26F052B9" w14:textId="77777777" w:rsidR="00D619F7" w:rsidRPr="00935697" w:rsidRDefault="00FB2141">
            <w:pPr>
              <w:pStyle w:val="Normal1"/>
              <w:spacing w:before="240" w:after="240"/>
              <w:jc w:val="center"/>
              <w:rPr>
                <w:rFonts w:ascii="Arial" w:hAnsi="Arial" w:cs="Arial"/>
                <w:lang w:val="en-GB"/>
              </w:rPr>
            </w:pPr>
            <w:r w:rsidRPr="00935697">
              <w:rPr>
                <w:rFonts w:ascii="Arial" w:hAnsi="Arial" w:cs="Arial"/>
                <w:lang w:val="en-GB"/>
              </w:rPr>
              <w:t>Current Score</w:t>
            </w:r>
          </w:p>
        </w:tc>
        <w:tc>
          <w:tcPr>
            <w:tcW w:w="1785" w:type="dxa"/>
            <w:tcMar>
              <w:top w:w="100" w:type="dxa"/>
              <w:left w:w="100" w:type="dxa"/>
              <w:bottom w:w="100" w:type="dxa"/>
              <w:right w:w="100" w:type="dxa"/>
            </w:tcMar>
          </w:tcPr>
          <w:p w14:paraId="6CA2496A" w14:textId="77777777" w:rsidR="00D619F7" w:rsidRPr="00935697" w:rsidRDefault="00FB2141">
            <w:pPr>
              <w:pStyle w:val="Normal1"/>
              <w:spacing w:before="240" w:after="240"/>
              <w:jc w:val="center"/>
              <w:rPr>
                <w:rFonts w:ascii="Arial" w:hAnsi="Arial" w:cs="Arial"/>
                <w:lang w:val="en-GB"/>
              </w:rPr>
            </w:pPr>
            <w:r w:rsidRPr="00935697">
              <w:rPr>
                <w:rFonts w:ascii="Arial" w:hAnsi="Arial" w:cs="Arial"/>
                <w:lang w:val="en-GB"/>
              </w:rPr>
              <w:t>Time Allocations</w:t>
            </w:r>
          </w:p>
        </w:tc>
      </w:tr>
      <w:tr w:rsidR="00D619F7" w:rsidRPr="00935697" w14:paraId="7DED8989" w14:textId="77777777" w:rsidTr="00CB7E1F">
        <w:trPr>
          <w:trHeight w:val="1785"/>
          <w:jc w:val="center"/>
        </w:trPr>
        <w:tc>
          <w:tcPr>
            <w:tcW w:w="1845" w:type="dxa"/>
            <w:tcMar>
              <w:top w:w="100" w:type="dxa"/>
              <w:left w:w="100" w:type="dxa"/>
              <w:bottom w:w="100" w:type="dxa"/>
              <w:right w:w="100" w:type="dxa"/>
            </w:tcMar>
          </w:tcPr>
          <w:p w14:paraId="4BE517F1"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Enhancing the plan related to time management and </w:t>
            </w:r>
            <w:r w:rsidR="004E3D3A" w:rsidRPr="00935697">
              <w:rPr>
                <w:rFonts w:ascii="Arial" w:hAnsi="Arial" w:cs="Arial"/>
                <w:lang w:val="en-GB"/>
              </w:rPr>
              <w:t>self-management</w:t>
            </w:r>
          </w:p>
        </w:tc>
        <w:tc>
          <w:tcPr>
            <w:tcW w:w="1830" w:type="dxa"/>
            <w:tcMar>
              <w:top w:w="100" w:type="dxa"/>
              <w:left w:w="100" w:type="dxa"/>
              <w:bottom w:w="100" w:type="dxa"/>
              <w:right w:w="100" w:type="dxa"/>
            </w:tcMar>
          </w:tcPr>
          <w:p w14:paraId="2ED457B6"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Understanding the urgency of tasks and creating a to-do list in accordance with the </w:t>
            </w:r>
            <w:r w:rsidRPr="00935697">
              <w:rPr>
                <w:rFonts w:ascii="Arial" w:hAnsi="Arial" w:cs="Arial"/>
                <w:lang w:val="en-GB"/>
              </w:rPr>
              <w:lastRenderedPageBreak/>
              <w:t>prioritisation of tasks</w:t>
            </w:r>
          </w:p>
        </w:tc>
        <w:tc>
          <w:tcPr>
            <w:tcW w:w="1860" w:type="dxa"/>
            <w:tcMar>
              <w:top w:w="100" w:type="dxa"/>
              <w:left w:w="100" w:type="dxa"/>
              <w:bottom w:w="100" w:type="dxa"/>
              <w:right w:w="100" w:type="dxa"/>
            </w:tcMar>
          </w:tcPr>
          <w:p w14:paraId="2335AED2"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lastRenderedPageBreak/>
              <w:t xml:space="preserve">Online sources that can help in understanding the plan development for time management </w:t>
            </w:r>
            <w:r w:rsidRPr="00935697">
              <w:rPr>
                <w:rFonts w:ascii="Arial" w:hAnsi="Arial" w:cs="Arial"/>
                <w:lang w:val="en-GB"/>
              </w:rPr>
              <w:lastRenderedPageBreak/>
              <w:t xml:space="preserve">and </w:t>
            </w:r>
            <w:r w:rsidR="004E3D3A" w:rsidRPr="00935697">
              <w:rPr>
                <w:rFonts w:ascii="Arial" w:hAnsi="Arial" w:cs="Arial"/>
                <w:lang w:val="en-GB"/>
              </w:rPr>
              <w:t>self-management</w:t>
            </w:r>
          </w:p>
        </w:tc>
        <w:tc>
          <w:tcPr>
            <w:tcW w:w="1695" w:type="dxa"/>
            <w:tcMar>
              <w:top w:w="100" w:type="dxa"/>
              <w:left w:w="100" w:type="dxa"/>
              <w:bottom w:w="100" w:type="dxa"/>
              <w:right w:w="100" w:type="dxa"/>
            </w:tcMar>
          </w:tcPr>
          <w:p w14:paraId="5D806FA0"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lastRenderedPageBreak/>
              <w:t>Moderate</w:t>
            </w:r>
          </w:p>
        </w:tc>
        <w:tc>
          <w:tcPr>
            <w:tcW w:w="1785" w:type="dxa"/>
            <w:tcMar>
              <w:top w:w="100" w:type="dxa"/>
              <w:left w:w="100" w:type="dxa"/>
              <w:bottom w:w="100" w:type="dxa"/>
              <w:right w:w="100" w:type="dxa"/>
            </w:tcMar>
          </w:tcPr>
          <w:p w14:paraId="234735F4"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11/05/2020</w:t>
            </w:r>
          </w:p>
        </w:tc>
      </w:tr>
      <w:tr w:rsidR="00D619F7" w:rsidRPr="00935697" w14:paraId="692C88CE" w14:textId="77777777" w:rsidTr="00CB7E1F">
        <w:trPr>
          <w:trHeight w:val="2055"/>
          <w:jc w:val="center"/>
        </w:trPr>
        <w:tc>
          <w:tcPr>
            <w:tcW w:w="1845" w:type="dxa"/>
            <w:tcMar>
              <w:top w:w="100" w:type="dxa"/>
              <w:left w:w="100" w:type="dxa"/>
              <w:bottom w:w="100" w:type="dxa"/>
              <w:right w:w="100" w:type="dxa"/>
            </w:tcMar>
          </w:tcPr>
          <w:p w14:paraId="1CC239F1"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Improving skills related to</w:t>
            </w:r>
          </w:p>
        </w:tc>
        <w:tc>
          <w:tcPr>
            <w:tcW w:w="1830" w:type="dxa"/>
            <w:tcMar>
              <w:top w:w="100" w:type="dxa"/>
              <w:left w:w="100" w:type="dxa"/>
              <w:bottom w:w="100" w:type="dxa"/>
              <w:right w:w="100" w:type="dxa"/>
            </w:tcMar>
          </w:tcPr>
          <w:p w14:paraId="62359F0D"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Emphasising stress and the construction of a sentence with appropriate meaning, proper language, and the correct grammar</w:t>
            </w:r>
          </w:p>
        </w:tc>
        <w:tc>
          <w:tcPr>
            <w:tcW w:w="1860" w:type="dxa"/>
            <w:tcMar>
              <w:top w:w="100" w:type="dxa"/>
              <w:left w:w="100" w:type="dxa"/>
              <w:bottom w:w="100" w:type="dxa"/>
              <w:right w:w="100" w:type="dxa"/>
            </w:tcMar>
          </w:tcPr>
          <w:p w14:paraId="3E23A105"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Past literature of different research items, online books, journal articles, and physical books</w:t>
            </w:r>
          </w:p>
        </w:tc>
        <w:tc>
          <w:tcPr>
            <w:tcW w:w="1695" w:type="dxa"/>
            <w:tcMar>
              <w:top w:w="100" w:type="dxa"/>
              <w:left w:w="100" w:type="dxa"/>
              <w:bottom w:w="100" w:type="dxa"/>
              <w:right w:w="100" w:type="dxa"/>
            </w:tcMar>
          </w:tcPr>
          <w:p w14:paraId="77E51AD9"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Low</w:t>
            </w:r>
          </w:p>
        </w:tc>
        <w:tc>
          <w:tcPr>
            <w:tcW w:w="1785" w:type="dxa"/>
            <w:tcMar>
              <w:top w:w="100" w:type="dxa"/>
              <w:left w:w="100" w:type="dxa"/>
              <w:bottom w:w="100" w:type="dxa"/>
              <w:right w:w="100" w:type="dxa"/>
            </w:tcMar>
          </w:tcPr>
          <w:p w14:paraId="2B43F576"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25/05/2020</w:t>
            </w:r>
          </w:p>
        </w:tc>
      </w:tr>
      <w:tr w:rsidR="00D619F7" w:rsidRPr="00935697" w14:paraId="266BD946" w14:textId="77777777" w:rsidTr="00CB7E1F">
        <w:trPr>
          <w:trHeight w:val="1635"/>
          <w:jc w:val="center"/>
        </w:trPr>
        <w:tc>
          <w:tcPr>
            <w:tcW w:w="1845" w:type="dxa"/>
            <w:tcMar>
              <w:top w:w="100" w:type="dxa"/>
              <w:left w:w="100" w:type="dxa"/>
              <w:bottom w:w="100" w:type="dxa"/>
              <w:right w:w="100" w:type="dxa"/>
            </w:tcMar>
          </w:tcPr>
          <w:p w14:paraId="6C8937FA"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Enhancing team management skills along with positive attitude and resilience</w:t>
            </w:r>
          </w:p>
        </w:tc>
        <w:tc>
          <w:tcPr>
            <w:tcW w:w="1830" w:type="dxa"/>
            <w:tcMar>
              <w:top w:w="100" w:type="dxa"/>
              <w:left w:w="100" w:type="dxa"/>
              <w:bottom w:w="100" w:type="dxa"/>
              <w:right w:w="100" w:type="dxa"/>
            </w:tcMar>
          </w:tcPr>
          <w:p w14:paraId="6735564C"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Attending different sessions such as training, saminas, conferences, and many more</w:t>
            </w:r>
          </w:p>
        </w:tc>
        <w:tc>
          <w:tcPr>
            <w:tcW w:w="1860" w:type="dxa"/>
            <w:tcMar>
              <w:top w:w="100" w:type="dxa"/>
              <w:left w:w="100" w:type="dxa"/>
              <w:bottom w:w="100" w:type="dxa"/>
              <w:right w:w="100" w:type="dxa"/>
            </w:tcMar>
          </w:tcPr>
          <w:p w14:paraId="043C91C8"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Web articles, online contents, leadership programs</w:t>
            </w:r>
          </w:p>
        </w:tc>
        <w:tc>
          <w:tcPr>
            <w:tcW w:w="1695" w:type="dxa"/>
            <w:tcMar>
              <w:top w:w="100" w:type="dxa"/>
              <w:left w:w="100" w:type="dxa"/>
              <w:bottom w:w="100" w:type="dxa"/>
              <w:right w:w="100" w:type="dxa"/>
            </w:tcMar>
          </w:tcPr>
          <w:p w14:paraId="22B155EA"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Moderate</w:t>
            </w:r>
          </w:p>
        </w:tc>
        <w:tc>
          <w:tcPr>
            <w:tcW w:w="1785" w:type="dxa"/>
            <w:tcMar>
              <w:top w:w="100" w:type="dxa"/>
              <w:left w:w="100" w:type="dxa"/>
              <w:bottom w:w="100" w:type="dxa"/>
              <w:right w:w="100" w:type="dxa"/>
            </w:tcMar>
          </w:tcPr>
          <w:p w14:paraId="0839A497"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12/06/2020</w:t>
            </w:r>
          </w:p>
        </w:tc>
      </w:tr>
      <w:tr w:rsidR="00D619F7" w:rsidRPr="00935697" w14:paraId="65FFE980" w14:textId="77777777" w:rsidTr="00CB7E1F">
        <w:trPr>
          <w:trHeight w:val="2595"/>
          <w:jc w:val="center"/>
        </w:trPr>
        <w:tc>
          <w:tcPr>
            <w:tcW w:w="1845" w:type="dxa"/>
            <w:tcMar>
              <w:top w:w="100" w:type="dxa"/>
              <w:left w:w="100" w:type="dxa"/>
              <w:bottom w:w="100" w:type="dxa"/>
              <w:right w:w="100" w:type="dxa"/>
            </w:tcMar>
          </w:tcPr>
          <w:p w14:paraId="127B108C"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lastRenderedPageBreak/>
              <w:t>Improving communication skills</w:t>
            </w:r>
          </w:p>
        </w:tc>
        <w:tc>
          <w:tcPr>
            <w:tcW w:w="1830" w:type="dxa"/>
            <w:tcMar>
              <w:top w:w="100" w:type="dxa"/>
              <w:left w:w="100" w:type="dxa"/>
              <w:bottom w:w="100" w:type="dxa"/>
              <w:right w:w="100" w:type="dxa"/>
            </w:tcMar>
          </w:tcPr>
          <w:p w14:paraId="16369497"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Preparing academic reports by taking into account the feedback provided by my classmates at the end of the module</w:t>
            </w:r>
          </w:p>
        </w:tc>
        <w:tc>
          <w:tcPr>
            <w:tcW w:w="1860" w:type="dxa"/>
            <w:tcMar>
              <w:top w:w="100" w:type="dxa"/>
              <w:left w:w="100" w:type="dxa"/>
              <w:bottom w:w="100" w:type="dxa"/>
              <w:right w:w="100" w:type="dxa"/>
            </w:tcMar>
          </w:tcPr>
          <w:p w14:paraId="46EF3481"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Looking through academic writing such as online reports, government reports, and many more</w:t>
            </w:r>
          </w:p>
        </w:tc>
        <w:tc>
          <w:tcPr>
            <w:tcW w:w="1695" w:type="dxa"/>
            <w:tcMar>
              <w:top w:w="100" w:type="dxa"/>
              <w:left w:w="100" w:type="dxa"/>
              <w:bottom w:w="100" w:type="dxa"/>
              <w:right w:w="100" w:type="dxa"/>
            </w:tcMar>
          </w:tcPr>
          <w:p w14:paraId="61BE15EC"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Moderate</w:t>
            </w:r>
          </w:p>
        </w:tc>
        <w:tc>
          <w:tcPr>
            <w:tcW w:w="1785" w:type="dxa"/>
            <w:tcMar>
              <w:top w:w="100" w:type="dxa"/>
              <w:left w:w="100" w:type="dxa"/>
              <w:bottom w:w="100" w:type="dxa"/>
              <w:right w:w="100" w:type="dxa"/>
            </w:tcMar>
          </w:tcPr>
          <w:p w14:paraId="545BEF80"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27/06/2020</w:t>
            </w:r>
          </w:p>
        </w:tc>
      </w:tr>
      <w:tr w:rsidR="00D619F7" w:rsidRPr="00935697" w14:paraId="2A8B0103" w14:textId="77777777" w:rsidTr="00CB7E1F">
        <w:trPr>
          <w:trHeight w:val="1635"/>
          <w:jc w:val="center"/>
        </w:trPr>
        <w:tc>
          <w:tcPr>
            <w:tcW w:w="1845" w:type="dxa"/>
            <w:tcMar>
              <w:top w:w="100" w:type="dxa"/>
              <w:left w:w="100" w:type="dxa"/>
              <w:bottom w:w="100" w:type="dxa"/>
              <w:right w:w="100" w:type="dxa"/>
            </w:tcMar>
          </w:tcPr>
          <w:p w14:paraId="25ADB1D6"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Improving reflective writing</w:t>
            </w:r>
          </w:p>
        </w:tc>
        <w:tc>
          <w:tcPr>
            <w:tcW w:w="1830" w:type="dxa"/>
            <w:tcMar>
              <w:top w:w="100" w:type="dxa"/>
              <w:left w:w="100" w:type="dxa"/>
              <w:bottom w:w="100" w:type="dxa"/>
              <w:right w:w="100" w:type="dxa"/>
            </w:tcMar>
          </w:tcPr>
          <w:p w14:paraId="138C2C85"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Taking participation into online courses and following up cover letters of the successful professionals</w:t>
            </w:r>
          </w:p>
        </w:tc>
        <w:tc>
          <w:tcPr>
            <w:tcW w:w="1860" w:type="dxa"/>
            <w:tcMar>
              <w:top w:w="100" w:type="dxa"/>
              <w:left w:w="100" w:type="dxa"/>
              <w:bottom w:w="100" w:type="dxa"/>
              <w:right w:w="100" w:type="dxa"/>
            </w:tcMar>
          </w:tcPr>
          <w:p w14:paraId="0394B2A0"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Articles, web-based courses, and books</w:t>
            </w:r>
          </w:p>
        </w:tc>
        <w:tc>
          <w:tcPr>
            <w:tcW w:w="1695" w:type="dxa"/>
            <w:tcMar>
              <w:top w:w="100" w:type="dxa"/>
              <w:left w:w="100" w:type="dxa"/>
              <w:bottom w:w="100" w:type="dxa"/>
              <w:right w:w="100" w:type="dxa"/>
            </w:tcMar>
          </w:tcPr>
          <w:p w14:paraId="7A956276"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Low</w:t>
            </w:r>
          </w:p>
        </w:tc>
        <w:tc>
          <w:tcPr>
            <w:tcW w:w="1785" w:type="dxa"/>
            <w:tcMar>
              <w:top w:w="100" w:type="dxa"/>
              <w:left w:w="100" w:type="dxa"/>
              <w:bottom w:w="100" w:type="dxa"/>
              <w:right w:w="100" w:type="dxa"/>
            </w:tcMar>
          </w:tcPr>
          <w:p w14:paraId="4FEF4DDD"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13/07/2020</w:t>
            </w:r>
          </w:p>
        </w:tc>
      </w:tr>
    </w:tbl>
    <w:p w14:paraId="31B28EE2" w14:textId="77777777" w:rsidR="00D619F7" w:rsidRPr="00935697" w:rsidRDefault="00D619F7">
      <w:pPr>
        <w:pStyle w:val="Normal1"/>
        <w:jc w:val="center"/>
        <w:rPr>
          <w:rFonts w:ascii="Arial" w:hAnsi="Arial" w:cs="Arial"/>
          <w:lang w:val="en-GB"/>
        </w:rPr>
      </w:pPr>
    </w:p>
    <w:p w14:paraId="2A202FD2" w14:textId="77777777" w:rsidR="00D619F7" w:rsidRPr="00935697" w:rsidRDefault="00FB2141">
      <w:pPr>
        <w:pStyle w:val="Normal1"/>
        <w:jc w:val="center"/>
        <w:rPr>
          <w:rFonts w:ascii="Arial" w:hAnsi="Arial" w:cs="Arial"/>
          <w:lang w:val="en-GB"/>
        </w:rPr>
      </w:pPr>
      <w:r w:rsidRPr="00935697">
        <w:rPr>
          <w:rFonts w:ascii="Arial" w:hAnsi="Arial" w:cs="Arial"/>
          <w:lang w:val="en-GB"/>
        </w:rPr>
        <w:t>Table 1: Action Plan</w:t>
      </w:r>
    </w:p>
    <w:p w14:paraId="2FD75C37" w14:textId="77777777" w:rsidR="00D619F7" w:rsidRPr="00935697" w:rsidRDefault="00FB2141">
      <w:pPr>
        <w:pStyle w:val="Normal1"/>
        <w:jc w:val="center"/>
        <w:rPr>
          <w:rFonts w:ascii="Arial" w:hAnsi="Arial" w:cs="Arial"/>
          <w:lang w:val="en-GB"/>
        </w:rPr>
      </w:pPr>
      <w:r w:rsidRPr="00935697">
        <w:rPr>
          <w:rFonts w:ascii="Arial" w:hAnsi="Arial" w:cs="Arial"/>
          <w:lang w:val="en-GB"/>
        </w:rPr>
        <w:t>(Source: Developed by the Researcher)</w:t>
      </w:r>
      <w:r w:rsidRPr="00935697">
        <w:rPr>
          <w:rFonts w:ascii="Arial" w:hAnsi="Arial" w:cs="Arial"/>
          <w:lang w:val="en-GB"/>
        </w:rPr>
        <w:br w:type="page"/>
      </w:r>
    </w:p>
    <w:p w14:paraId="73F9640C" w14:textId="77777777" w:rsidR="00D619F7" w:rsidRPr="00935697" w:rsidRDefault="00FB2141">
      <w:pPr>
        <w:pStyle w:val="Heading1"/>
        <w:spacing w:before="240" w:after="240"/>
        <w:rPr>
          <w:rFonts w:ascii="Arial" w:hAnsi="Arial" w:cs="Arial"/>
          <w:b w:val="0"/>
          <w:lang w:val="en-GB"/>
        </w:rPr>
      </w:pPr>
      <w:bookmarkStart w:id="16" w:name="_3rlui0dxqm9a" w:colFirst="0" w:colLast="0"/>
      <w:bookmarkStart w:id="17" w:name="_Toc38479662"/>
      <w:bookmarkEnd w:id="16"/>
      <w:r w:rsidRPr="00935697">
        <w:rPr>
          <w:rFonts w:ascii="Arial" w:hAnsi="Arial" w:cs="Arial"/>
          <w:b w:val="0"/>
          <w:lang w:val="en-GB"/>
        </w:rPr>
        <w:lastRenderedPageBreak/>
        <w:t>References</w:t>
      </w:r>
      <w:bookmarkEnd w:id="17"/>
    </w:p>
    <w:p w14:paraId="418017CC"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AlDhaen, E., Aravopoulou, E. and Stone, M., 2018. The role of qualification frameworks in assuring appropriate selection of assessment methods for quality learning. </w:t>
      </w:r>
      <w:r w:rsidRPr="00935697">
        <w:rPr>
          <w:rFonts w:ascii="Arial" w:hAnsi="Arial" w:cs="Arial"/>
          <w:i/>
          <w:lang w:val="en-GB"/>
        </w:rPr>
        <w:t>International Journal of Higher Education Management (IJHEM)</w:t>
      </w:r>
      <w:r w:rsidRPr="00935697">
        <w:rPr>
          <w:rFonts w:ascii="Arial" w:hAnsi="Arial" w:cs="Arial"/>
          <w:lang w:val="en-GB"/>
        </w:rPr>
        <w:t xml:space="preserve">, </w:t>
      </w:r>
      <w:r w:rsidRPr="00935697">
        <w:rPr>
          <w:rFonts w:ascii="Arial" w:hAnsi="Arial" w:cs="Arial"/>
          <w:i/>
          <w:lang w:val="en-GB"/>
        </w:rPr>
        <w:t>4</w:t>
      </w:r>
      <w:r w:rsidRPr="00935697">
        <w:rPr>
          <w:rFonts w:ascii="Arial" w:hAnsi="Arial" w:cs="Arial"/>
          <w:lang w:val="en-GB"/>
        </w:rPr>
        <w:t>(2), pp.24-33.</w:t>
      </w:r>
    </w:p>
    <w:p w14:paraId="6A1DB543"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Boahin, P., 2018. The changing nature of work and employability skills development in Higher Education Institutions in Ghana. </w:t>
      </w:r>
      <w:r w:rsidRPr="00935697">
        <w:rPr>
          <w:rFonts w:ascii="Arial" w:hAnsi="Arial" w:cs="Arial"/>
          <w:i/>
          <w:lang w:val="en-GB"/>
        </w:rPr>
        <w:t>Eur. J. Educ. Dev. Psychol</w:t>
      </w:r>
      <w:r w:rsidRPr="00935697">
        <w:rPr>
          <w:rFonts w:ascii="Arial" w:hAnsi="Arial" w:cs="Arial"/>
          <w:lang w:val="en-GB"/>
        </w:rPr>
        <w:t xml:space="preserve">, </w:t>
      </w:r>
      <w:r w:rsidRPr="00935697">
        <w:rPr>
          <w:rFonts w:ascii="Arial" w:hAnsi="Arial" w:cs="Arial"/>
          <w:i/>
          <w:lang w:val="en-GB"/>
        </w:rPr>
        <w:t>6</w:t>
      </w:r>
      <w:r w:rsidRPr="00935697">
        <w:rPr>
          <w:rFonts w:ascii="Arial" w:hAnsi="Arial" w:cs="Arial"/>
          <w:lang w:val="en-GB"/>
        </w:rPr>
        <w:t>(3), pp.21-32.</w:t>
      </w:r>
    </w:p>
    <w:p w14:paraId="10BFC879"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Bryan, C. and Clegg, K. eds., 2019. </w:t>
      </w:r>
      <w:r w:rsidRPr="00935697">
        <w:rPr>
          <w:rFonts w:ascii="Arial" w:hAnsi="Arial" w:cs="Arial"/>
          <w:i/>
          <w:lang w:val="en-GB"/>
        </w:rPr>
        <w:t>Innovative Assessment in Higher Education: A Handbook for Academic Practitioners</w:t>
      </w:r>
      <w:r w:rsidRPr="00935697">
        <w:rPr>
          <w:rFonts w:ascii="Arial" w:hAnsi="Arial" w:cs="Arial"/>
          <w:lang w:val="en-GB"/>
        </w:rPr>
        <w:t>. Abingdon: Routledge.</w:t>
      </w:r>
    </w:p>
    <w:p w14:paraId="287A8A79"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Gibbs, A., 2016. Improving publication: advice for busy higher education academics. </w:t>
      </w:r>
      <w:r w:rsidRPr="00935697">
        <w:rPr>
          <w:rFonts w:ascii="Arial" w:hAnsi="Arial" w:cs="Arial"/>
          <w:i/>
          <w:lang w:val="en-GB"/>
        </w:rPr>
        <w:t>International journal for academic development</w:t>
      </w:r>
      <w:r w:rsidRPr="00935697">
        <w:rPr>
          <w:rFonts w:ascii="Arial" w:hAnsi="Arial" w:cs="Arial"/>
          <w:lang w:val="en-GB"/>
        </w:rPr>
        <w:t xml:space="preserve">, </w:t>
      </w:r>
      <w:r w:rsidRPr="00935697">
        <w:rPr>
          <w:rFonts w:ascii="Arial" w:hAnsi="Arial" w:cs="Arial"/>
          <w:i/>
          <w:lang w:val="en-GB"/>
        </w:rPr>
        <w:t>21</w:t>
      </w:r>
      <w:r w:rsidRPr="00935697">
        <w:rPr>
          <w:rFonts w:ascii="Arial" w:hAnsi="Arial" w:cs="Arial"/>
          <w:lang w:val="en-GB"/>
        </w:rPr>
        <w:t>(3), pp.255-258.</w:t>
      </w:r>
    </w:p>
    <w:p w14:paraId="001F067F"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Page, S., Trudgett, M. and Bodkin-Andrews, G., 2019. Creating a degree-focused pedagogical framework to guide Indigenous graduate attribute curriculum development. </w:t>
      </w:r>
      <w:r w:rsidRPr="00935697">
        <w:rPr>
          <w:rFonts w:ascii="Arial" w:hAnsi="Arial" w:cs="Arial"/>
          <w:i/>
          <w:lang w:val="en-GB"/>
        </w:rPr>
        <w:t>Higher Education</w:t>
      </w:r>
      <w:r w:rsidRPr="00935697">
        <w:rPr>
          <w:rFonts w:ascii="Arial" w:hAnsi="Arial" w:cs="Arial"/>
          <w:lang w:val="en-GB"/>
        </w:rPr>
        <w:t xml:space="preserve">, </w:t>
      </w:r>
      <w:r w:rsidRPr="00935697">
        <w:rPr>
          <w:rFonts w:ascii="Arial" w:hAnsi="Arial" w:cs="Arial"/>
          <w:i/>
          <w:lang w:val="en-GB"/>
        </w:rPr>
        <w:t>78</w:t>
      </w:r>
      <w:r w:rsidRPr="00935697">
        <w:rPr>
          <w:rFonts w:ascii="Arial" w:hAnsi="Arial" w:cs="Arial"/>
          <w:lang w:val="en-GB"/>
        </w:rPr>
        <w:t>(1), pp.1-15.</w:t>
      </w:r>
    </w:p>
    <w:p w14:paraId="4148F500"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Rees, S., 2019. Re-imagining employability: an ontology of employability best practice in higher education institutions. </w:t>
      </w:r>
      <w:r w:rsidRPr="00935697">
        <w:rPr>
          <w:rFonts w:ascii="Arial" w:hAnsi="Arial" w:cs="Arial"/>
          <w:i/>
          <w:lang w:val="en-GB"/>
        </w:rPr>
        <w:t>Teaching in Higher Education</w:t>
      </w:r>
      <w:r w:rsidRPr="00935697">
        <w:rPr>
          <w:rFonts w:ascii="Arial" w:hAnsi="Arial" w:cs="Arial"/>
          <w:lang w:val="en-GB"/>
        </w:rPr>
        <w:t>, pp.1-16.</w:t>
      </w:r>
    </w:p>
    <w:p w14:paraId="26EBEA0E"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Roberts, J. and McLachlan, J., 2018. Integrated and situated academic development for all categories of staff: lessons for constructive alignment from an HEA-accredited Continuing Professional Development scheme. </w:t>
      </w:r>
      <w:r w:rsidRPr="00935697">
        <w:rPr>
          <w:rFonts w:ascii="Arial" w:hAnsi="Arial" w:cs="Arial"/>
          <w:i/>
          <w:lang w:val="en-GB"/>
        </w:rPr>
        <w:t>Practice and Evidence of Scholarship of Teaching and Learning in Higher Education</w:t>
      </w:r>
      <w:r w:rsidRPr="00935697">
        <w:rPr>
          <w:rFonts w:ascii="Arial" w:hAnsi="Arial" w:cs="Arial"/>
          <w:lang w:val="en-GB"/>
        </w:rPr>
        <w:t xml:space="preserve">, </w:t>
      </w:r>
      <w:r w:rsidRPr="00935697">
        <w:rPr>
          <w:rFonts w:ascii="Arial" w:hAnsi="Arial" w:cs="Arial"/>
          <w:i/>
          <w:lang w:val="en-GB"/>
        </w:rPr>
        <w:t>13</w:t>
      </w:r>
      <w:r w:rsidRPr="00935697">
        <w:rPr>
          <w:rFonts w:ascii="Arial" w:hAnsi="Arial" w:cs="Arial"/>
          <w:lang w:val="en-GB"/>
        </w:rPr>
        <w:t>(1), pp.49-73.</w:t>
      </w:r>
    </w:p>
    <w:p w14:paraId="437ECFE9"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Rowe, L., 2018. Managing degree apprenticeships through a work based learning framework: opportunities and challenges. In </w:t>
      </w:r>
      <w:r w:rsidRPr="00935697">
        <w:rPr>
          <w:rFonts w:ascii="Arial" w:hAnsi="Arial" w:cs="Arial"/>
          <w:i/>
          <w:lang w:val="en-GB"/>
        </w:rPr>
        <w:t>Enhancing Employability in Higher Education through Work Based Learning</w:t>
      </w:r>
      <w:r w:rsidRPr="00935697">
        <w:rPr>
          <w:rFonts w:ascii="Arial" w:hAnsi="Arial" w:cs="Arial"/>
          <w:lang w:val="en-GB"/>
        </w:rPr>
        <w:t xml:space="preserve"> (pp. 51-69). London: Palgrave Macmillan, Cham.</w:t>
      </w:r>
    </w:p>
    <w:p w14:paraId="72FAF9A7"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t xml:space="preserve">Ruge, G. and McCormack, C., 2017. Building and construction students’ skills development for employability–reframing assessment for learning in discipline-specific contexts. </w:t>
      </w:r>
      <w:r w:rsidRPr="00935697">
        <w:rPr>
          <w:rFonts w:ascii="Arial" w:hAnsi="Arial" w:cs="Arial"/>
          <w:i/>
          <w:lang w:val="en-GB"/>
        </w:rPr>
        <w:t>Architectural Engineering and Design Management</w:t>
      </w:r>
      <w:r w:rsidRPr="00935697">
        <w:rPr>
          <w:rFonts w:ascii="Arial" w:hAnsi="Arial" w:cs="Arial"/>
          <w:lang w:val="en-GB"/>
        </w:rPr>
        <w:t xml:space="preserve">, </w:t>
      </w:r>
      <w:r w:rsidRPr="00935697">
        <w:rPr>
          <w:rFonts w:ascii="Arial" w:hAnsi="Arial" w:cs="Arial"/>
          <w:i/>
          <w:lang w:val="en-GB"/>
        </w:rPr>
        <w:t>13</w:t>
      </w:r>
      <w:r w:rsidRPr="00935697">
        <w:rPr>
          <w:rFonts w:ascii="Arial" w:hAnsi="Arial" w:cs="Arial"/>
          <w:lang w:val="en-GB"/>
        </w:rPr>
        <w:t>(5), pp.365-383.</w:t>
      </w:r>
    </w:p>
    <w:p w14:paraId="21487DF8" w14:textId="77777777" w:rsidR="00D619F7" w:rsidRPr="00935697" w:rsidRDefault="00FB2141">
      <w:pPr>
        <w:pStyle w:val="Normal1"/>
        <w:spacing w:before="240" w:after="240"/>
        <w:rPr>
          <w:rFonts w:ascii="Arial" w:hAnsi="Arial" w:cs="Arial"/>
          <w:lang w:val="en-GB"/>
        </w:rPr>
      </w:pPr>
      <w:r w:rsidRPr="00935697">
        <w:rPr>
          <w:rFonts w:ascii="Arial" w:hAnsi="Arial" w:cs="Arial"/>
          <w:lang w:val="en-GB"/>
        </w:rPr>
        <w:lastRenderedPageBreak/>
        <w:t xml:space="preserve">Sambell, R., Devine, A., Lo, J. and Lawlis, T., 2020. Work-Integrated Learning Builds Student Identification of Employability Skills: Utilizing a Food Literacy Education Strategy. </w:t>
      </w:r>
      <w:r w:rsidRPr="00935697">
        <w:rPr>
          <w:rFonts w:ascii="Arial" w:hAnsi="Arial" w:cs="Arial"/>
          <w:i/>
          <w:lang w:val="en-GB"/>
        </w:rPr>
        <w:t>International Journal of Work-Integrated Learning</w:t>
      </w:r>
      <w:r w:rsidRPr="00935697">
        <w:rPr>
          <w:rFonts w:ascii="Arial" w:hAnsi="Arial" w:cs="Arial"/>
          <w:lang w:val="en-GB"/>
        </w:rPr>
        <w:t xml:space="preserve">, </w:t>
      </w:r>
      <w:r w:rsidRPr="00935697">
        <w:rPr>
          <w:rFonts w:ascii="Arial" w:hAnsi="Arial" w:cs="Arial"/>
          <w:i/>
          <w:lang w:val="en-GB"/>
        </w:rPr>
        <w:t>21</w:t>
      </w:r>
      <w:r w:rsidRPr="00935697">
        <w:rPr>
          <w:rFonts w:ascii="Arial" w:hAnsi="Arial" w:cs="Arial"/>
          <w:lang w:val="en-GB"/>
        </w:rPr>
        <w:t>(1), pp.63-87.</w:t>
      </w:r>
    </w:p>
    <w:sectPr w:rsidR="00D619F7" w:rsidRPr="00935697" w:rsidSect="00D619F7">
      <w:footerReference w:type="default" r:id="rId7"/>
      <w:headerReference w:type="first" r:id="rId8"/>
      <w:footerReference w:type="firs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2E1604" w14:textId="77777777" w:rsidR="00292677" w:rsidRDefault="00292677" w:rsidP="00D619F7">
      <w:pPr>
        <w:spacing w:after="0" w:line="240" w:lineRule="auto"/>
      </w:pPr>
      <w:r>
        <w:separator/>
      </w:r>
    </w:p>
  </w:endnote>
  <w:endnote w:type="continuationSeparator" w:id="0">
    <w:p w14:paraId="188B5B25" w14:textId="77777777" w:rsidR="00292677" w:rsidRDefault="00292677" w:rsidP="00D619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B6AAB8" w14:textId="77777777" w:rsidR="00D619F7" w:rsidRDefault="00D619F7">
    <w:pPr>
      <w:pStyle w:val="Normal1"/>
      <w:jc w:val="right"/>
    </w:pPr>
    <w:r>
      <w:fldChar w:fldCharType="begin"/>
    </w:r>
    <w:r w:rsidR="00FB2141">
      <w:instrText>PAGE</w:instrText>
    </w:r>
    <w:r>
      <w:fldChar w:fldCharType="separate"/>
    </w:r>
    <w:r w:rsidR="00935697">
      <w:rPr>
        <w:noProof/>
      </w:rPr>
      <w:t>11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578CD0" w14:textId="77777777" w:rsidR="00D619F7" w:rsidRDefault="00D619F7">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93844A" w14:textId="77777777" w:rsidR="00292677" w:rsidRDefault="00292677" w:rsidP="00D619F7">
      <w:pPr>
        <w:spacing w:after="0" w:line="240" w:lineRule="auto"/>
      </w:pPr>
      <w:r>
        <w:separator/>
      </w:r>
    </w:p>
  </w:footnote>
  <w:footnote w:type="continuationSeparator" w:id="0">
    <w:p w14:paraId="0502F961" w14:textId="77777777" w:rsidR="00292677" w:rsidRDefault="00292677" w:rsidP="00D619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C8E161" w14:textId="77777777" w:rsidR="00D619F7" w:rsidRDefault="00D619F7">
    <w:pPr>
      <w:pStyle w:val="Normal1"/>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IwMbYwNTO3MDMxNDBU0lEKTi0uzszPAykwrAUAmaGliSwAAAA="/>
  </w:docVars>
  <w:rsids>
    <w:rsidRoot w:val="00D619F7"/>
    <w:rsid w:val="000B333D"/>
    <w:rsid w:val="00292677"/>
    <w:rsid w:val="00337D9E"/>
    <w:rsid w:val="00384FC0"/>
    <w:rsid w:val="003C58E7"/>
    <w:rsid w:val="003F0F9B"/>
    <w:rsid w:val="004C2A0B"/>
    <w:rsid w:val="004E3D3A"/>
    <w:rsid w:val="00835F37"/>
    <w:rsid w:val="00850BC0"/>
    <w:rsid w:val="009140C0"/>
    <w:rsid w:val="00935697"/>
    <w:rsid w:val="009441EF"/>
    <w:rsid w:val="00B626F9"/>
    <w:rsid w:val="00BA0530"/>
    <w:rsid w:val="00C313B5"/>
    <w:rsid w:val="00CB7E1F"/>
    <w:rsid w:val="00D619F7"/>
    <w:rsid w:val="00DF37D2"/>
    <w:rsid w:val="00FB21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929A0"/>
  <w15:docId w15:val="{6A9350ED-D759-403D-BF14-4C2325AE9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I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619F7"/>
    <w:pPr>
      <w:keepNext/>
      <w:keepLines/>
      <w:outlineLvl w:val="0"/>
    </w:pPr>
    <w:rPr>
      <w:b/>
      <w:sz w:val="32"/>
      <w:szCs w:val="32"/>
    </w:rPr>
  </w:style>
  <w:style w:type="paragraph" w:styleId="Heading2">
    <w:name w:val="heading 2"/>
    <w:basedOn w:val="Normal1"/>
    <w:next w:val="Normal1"/>
    <w:rsid w:val="00D619F7"/>
    <w:pPr>
      <w:keepNext/>
      <w:keepLines/>
      <w:outlineLvl w:val="1"/>
    </w:pPr>
    <w:rPr>
      <w:b/>
      <w:sz w:val="28"/>
      <w:szCs w:val="28"/>
    </w:rPr>
  </w:style>
  <w:style w:type="paragraph" w:styleId="Heading3">
    <w:name w:val="heading 3"/>
    <w:basedOn w:val="Normal1"/>
    <w:next w:val="Normal1"/>
    <w:rsid w:val="00D619F7"/>
    <w:pPr>
      <w:keepNext/>
      <w:keepLines/>
      <w:outlineLvl w:val="2"/>
    </w:pPr>
    <w:rPr>
      <w:b/>
    </w:rPr>
  </w:style>
  <w:style w:type="paragraph" w:styleId="Heading4">
    <w:name w:val="heading 4"/>
    <w:basedOn w:val="Normal1"/>
    <w:next w:val="Normal1"/>
    <w:rsid w:val="00D619F7"/>
    <w:pPr>
      <w:keepNext/>
      <w:keepLines/>
      <w:spacing w:before="280" w:after="80"/>
      <w:outlineLvl w:val="3"/>
    </w:pPr>
    <w:rPr>
      <w:color w:val="666666"/>
    </w:rPr>
  </w:style>
  <w:style w:type="paragraph" w:styleId="Heading5">
    <w:name w:val="heading 5"/>
    <w:basedOn w:val="Normal1"/>
    <w:next w:val="Normal1"/>
    <w:rsid w:val="00D619F7"/>
    <w:pPr>
      <w:keepNext/>
      <w:keepLines/>
      <w:spacing w:before="240" w:after="80"/>
      <w:outlineLvl w:val="4"/>
    </w:pPr>
    <w:rPr>
      <w:color w:val="666666"/>
      <w:sz w:val="22"/>
      <w:szCs w:val="22"/>
    </w:rPr>
  </w:style>
  <w:style w:type="paragraph" w:styleId="Heading6">
    <w:name w:val="heading 6"/>
    <w:basedOn w:val="Normal1"/>
    <w:next w:val="Normal1"/>
    <w:rsid w:val="00D619F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619F7"/>
  </w:style>
  <w:style w:type="paragraph" w:styleId="Title">
    <w:name w:val="Title"/>
    <w:basedOn w:val="Normal1"/>
    <w:next w:val="Normal1"/>
    <w:rsid w:val="00D619F7"/>
    <w:pPr>
      <w:keepNext/>
      <w:keepLines/>
      <w:spacing w:after="60"/>
    </w:pPr>
    <w:rPr>
      <w:sz w:val="52"/>
      <w:szCs w:val="52"/>
    </w:rPr>
  </w:style>
  <w:style w:type="paragraph" w:styleId="Subtitle">
    <w:name w:val="Subtitle"/>
    <w:basedOn w:val="Normal1"/>
    <w:next w:val="Normal1"/>
    <w:rsid w:val="00D619F7"/>
    <w:pPr>
      <w:keepNext/>
      <w:keepLines/>
      <w:spacing w:after="320"/>
    </w:pPr>
    <w:rPr>
      <w:rFonts w:ascii="Arial" w:eastAsia="Arial" w:hAnsi="Arial" w:cs="Arial"/>
      <w:color w:val="666666"/>
      <w:sz w:val="30"/>
      <w:szCs w:val="30"/>
    </w:rPr>
  </w:style>
  <w:style w:type="table" w:customStyle="1" w:styleId="a">
    <w:basedOn w:val="TableNormal"/>
    <w:rsid w:val="00D619F7"/>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3C58E7"/>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3C58E7"/>
    <w:pPr>
      <w:spacing w:after="100"/>
    </w:pPr>
  </w:style>
  <w:style w:type="paragraph" w:styleId="TOC2">
    <w:name w:val="toc 2"/>
    <w:basedOn w:val="Normal"/>
    <w:next w:val="Normal"/>
    <w:autoRedefine/>
    <w:uiPriority w:val="39"/>
    <w:unhideWhenUsed/>
    <w:rsid w:val="003C58E7"/>
    <w:pPr>
      <w:spacing w:after="100"/>
      <w:ind w:left="240"/>
    </w:pPr>
  </w:style>
  <w:style w:type="character" w:styleId="Hyperlink">
    <w:name w:val="Hyperlink"/>
    <w:basedOn w:val="DefaultParagraphFont"/>
    <w:uiPriority w:val="99"/>
    <w:unhideWhenUsed/>
    <w:rsid w:val="003C58E7"/>
    <w:rPr>
      <w:color w:val="0000FF" w:themeColor="hyperlink"/>
      <w:u w:val="single"/>
    </w:rPr>
  </w:style>
  <w:style w:type="paragraph" w:styleId="BalloonText">
    <w:name w:val="Balloon Text"/>
    <w:basedOn w:val="Normal"/>
    <w:link w:val="BalloonTextChar"/>
    <w:uiPriority w:val="99"/>
    <w:semiHidden/>
    <w:unhideWhenUsed/>
    <w:rsid w:val="003C58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58E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D703C8-CA1B-4703-ABC8-BE631206B5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2251</Words>
  <Characters>12835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bya_ale15@yahoo.com</cp:lastModifiedBy>
  <cp:revision>5</cp:revision>
  <dcterms:created xsi:type="dcterms:W3CDTF">2020-04-22T15:44:00Z</dcterms:created>
  <dcterms:modified xsi:type="dcterms:W3CDTF">2020-04-24T11:13:00Z</dcterms:modified>
</cp:coreProperties>
</file>