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561EA9" w14:textId="3E83D614" w:rsidR="009805EC" w:rsidRPr="00664CA8" w:rsidRDefault="00F2536E" w:rsidP="00FD54F7">
      <w:pPr>
        <w:rPr>
          <w:rFonts w:ascii="Times New Roman" w:hAnsi="Times New Roman" w:cs="Times New Roman"/>
          <w:b/>
          <w:bCs/>
          <w:sz w:val="36"/>
          <w:szCs w:val="36"/>
        </w:rPr>
      </w:pPr>
      <w:r>
        <w:rPr>
          <w:rFonts w:ascii="Arial" w:hAnsi="Arial" w:cs="Arial"/>
          <w:sz w:val="36"/>
          <w:szCs w:val="36"/>
        </w:rPr>
        <w:t xml:space="preserve">     </w:t>
      </w:r>
      <w:r w:rsidR="009805EC" w:rsidRPr="00664CA8">
        <w:rPr>
          <w:rFonts w:ascii="Times New Roman" w:hAnsi="Times New Roman" w:cs="Times New Roman"/>
          <w:b/>
          <w:bCs/>
          <w:sz w:val="36"/>
          <w:szCs w:val="36"/>
        </w:rPr>
        <w:t>Green Practices at</w:t>
      </w:r>
      <w:r w:rsidR="009805EC" w:rsidRPr="00664CA8">
        <w:rPr>
          <w:rFonts w:ascii="Times New Roman" w:hAnsi="Times New Roman" w:cs="Times New Roman"/>
          <w:sz w:val="36"/>
          <w:szCs w:val="36"/>
        </w:rPr>
        <w:t xml:space="preserve"> </w:t>
      </w:r>
      <w:r w:rsidRPr="00664CA8">
        <w:rPr>
          <w:rFonts w:ascii="Times New Roman" w:hAnsi="Times New Roman" w:cs="Times New Roman"/>
          <w:sz w:val="36"/>
          <w:szCs w:val="36"/>
        </w:rPr>
        <w:t xml:space="preserve"> </w:t>
      </w:r>
      <w:r w:rsidR="00E3170F" w:rsidRPr="00664CA8">
        <w:rPr>
          <w:rFonts w:ascii="Times New Roman" w:hAnsi="Times New Roman" w:cs="Times New Roman"/>
          <w:b/>
          <w:bCs/>
          <w:sz w:val="36"/>
          <w:szCs w:val="36"/>
        </w:rPr>
        <w:t xml:space="preserve"> Marriott Internation</w:t>
      </w:r>
      <w:r w:rsidR="001E24E9">
        <w:rPr>
          <w:rFonts w:ascii="Times New Roman" w:hAnsi="Times New Roman" w:cs="Times New Roman"/>
          <w:b/>
          <w:bCs/>
          <w:sz w:val="36"/>
          <w:szCs w:val="36"/>
        </w:rPr>
        <w:t>a</w:t>
      </w:r>
      <w:r w:rsidR="00E3170F" w:rsidRPr="00664CA8">
        <w:rPr>
          <w:rFonts w:ascii="Times New Roman" w:hAnsi="Times New Roman" w:cs="Times New Roman"/>
          <w:b/>
          <w:bCs/>
          <w:sz w:val="36"/>
          <w:szCs w:val="36"/>
        </w:rPr>
        <w:t xml:space="preserve">l </w:t>
      </w:r>
      <w:r w:rsidR="000662F6" w:rsidRPr="00664CA8">
        <w:rPr>
          <w:rFonts w:ascii="Times New Roman" w:hAnsi="Times New Roman" w:cs="Times New Roman"/>
          <w:b/>
          <w:bCs/>
          <w:sz w:val="36"/>
          <w:szCs w:val="36"/>
        </w:rPr>
        <w:t>hotels</w:t>
      </w:r>
    </w:p>
    <w:p w14:paraId="01245A46" w14:textId="77777777" w:rsidR="000807B4" w:rsidRDefault="000807B4" w:rsidP="00FD54F7">
      <w:pPr>
        <w:rPr>
          <w:rFonts w:ascii="Arial" w:hAnsi="Arial" w:cs="Arial"/>
          <w:sz w:val="32"/>
          <w:szCs w:val="32"/>
        </w:rPr>
      </w:pPr>
    </w:p>
    <w:p w14:paraId="43B906F9" w14:textId="77777777" w:rsidR="000807B4" w:rsidRDefault="000807B4" w:rsidP="00FD54F7">
      <w:pPr>
        <w:rPr>
          <w:rFonts w:ascii="Arial" w:hAnsi="Arial" w:cs="Arial"/>
          <w:sz w:val="32"/>
          <w:szCs w:val="32"/>
        </w:rPr>
      </w:pPr>
    </w:p>
    <w:p w14:paraId="63743F67" w14:textId="6AA7D591" w:rsidR="00FD54F7" w:rsidRPr="00664CA8" w:rsidRDefault="00FD54F7" w:rsidP="00FD54F7">
      <w:pPr>
        <w:rPr>
          <w:rFonts w:ascii="Times New Roman" w:hAnsi="Times New Roman" w:cs="Times New Roman"/>
          <w:sz w:val="32"/>
          <w:szCs w:val="32"/>
        </w:rPr>
      </w:pPr>
      <w:proofErr w:type="gramStart"/>
      <w:r w:rsidRPr="00664CA8">
        <w:rPr>
          <w:rFonts w:ascii="Times New Roman" w:hAnsi="Times New Roman" w:cs="Times New Roman"/>
          <w:sz w:val="32"/>
          <w:szCs w:val="32"/>
        </w:rPr>
        <w:t>Student</w:t>
      </w:r>
      <w:r w:rsidR="00D21A5B" w:rsidRPr="00664CA8">
        <w:rPr>
          <w:rFonts w:ascii="Times New Roman" w:hAnsi="Times New Roman" w:cs="Times New Roman"/>
          <w:sz w:val="32"/>
          <w:szCs w:val="32"/>
        </w:rPr>
        <w:t xml:space="preserve"> </w:t>
      </w:r>
      <w:r w:rsidRPr="00664CA8">
        <w:rPr>
          <w:rFonts w:ascii="Times New Roman" w:hAnsi="Times New Roman" w:cs="Times New Roman"/>
          <w:sz w:val="32"/>
          <w:szCs w:val="32"/>
        </w:rPr>
        <w:t>:</w:t>
      </w:r>
      <w:proofErr w:type="gramEnd"/>
      <w:r w:rsidRPr="00664CA8">
        <w:rPr>
          <w:rFonts w:ascii="Times New Roman" w:hAnsi="Times New Roman" w:cs="Times New Roman"/>
          <w:sz w:val="32"/>
          <w:szCs w:val="32"/>
        </w:rPr>
        <w:tab/>
      </w:r>
      <w:r w:rsidR="00B9259A" w:rsidRPr="00664CA8">
        <w:rPr>
          <w:rFonts w:ascii="Times New Roman" w:hAnsi="Times New Roman" w:cs="Times New Roman"/>
          <w:sz w:val="32"/>
          <w:szCs w:val="32"/>
        </w:rPr>
        <w:t xml:space="preserve">   </w:t>
      </w:r>
      <w:r w:rsidRPr="00664CA8">
        <w:rPr>
          <w:rFonts w:ascii="Times New Roman" w:hAnsi="Times New Roman" w:cs="Times New Roman"/>
          <w:sz w:val="32"/>
          <w:szCs w:val="32"/>
        </w:rPr>
        <w:t>IOAN BLEDEA</w:t>
      </w:r>
      <w:r w:rsidR="00B9259A" w:rsidRPr="00664CA8">
        <w:rPr>
          <w:rFonts w:ascii="Times New Roman" w:hAnsi="Times New Roman" w:cs="Times New Roman"/>
          <w:sz w:val="32"/>
          <w:szCs w:val="32"/>
        </w:rPr>
        <w:t xml:space="preserve">, </w:t>
      </w:r>
      <w:r w:rsidRPr="00664CA8">
        <w:rPr>
          <w:rFonts w:ascii="Times New Roman" w:hAnsi="Times New Roman" w:cs="Times New Roman"/>
          <w:sz w:val="32"/>
          <w:szCs w:val="32"/>
        </w:rPr>
        <w:t xml:space="preserve"> 2126257</w:t>
      </w:r>
    </w:p>
    <w:p w14:paraId="7DB143C8" w14:textId="77777777" w:rsidR="00FD54F7" w:rsidRPr="00664CA8" w:rsidRDefault="00FD54F7" w:rsidP="00FD54F7">
      <w:pPr>
        <w:rPr>
          <w:rFonts w:ascii="Times New Roman" w:hAnsi="Times New Roman" w:cs="Times New Roman"/>
          <w:sz w:val="32"/>
          <w:szCs w:val="32"/>
        </w:rPr>
      </w:pPr>
    </w:p>
    <w:p w14:paraId="5D541E6E" w14:textId="77777777" w:rsidR="00897620" w:rsidRPr="00664CA8" w:rsidRDefault="00FD54F7" w:rsidP="00897620">
      <w:pPr>
        <w:rPr>
          <w:rFonts w:ascii="Times New Roman" w:hAnsi="Times New Roman" w:cs="Times New Roman"/>
          <w:sz w:val="32"/>
          <w:szCs w:val="32"/>
        </w:rPr>
      </w:pPr>
      <w:r w:rsidRPr="00664CA8">
        <w:rPr>
          <w:rFonts w:ascii="Times New Roman" w:hAnsi="Times New Roman" w:cs="Times New Roman"/>
          <w:sz w:val="32"/>
          <w:szCs w:val="32"/>
        </w:rPr>
        <w:t>Module Title:</w:t>
      </w:r>
      <w:r w:rsidR="004421EC" w:rsidRPr="00664CA8">
        <w:rPr>
          <w:rFonts w:ascii="Times New Roman" w:hAnsi="Times New Roman" w:cs="Times New Roman"/>
          <w:sz w:val="32"/>
          <w:szCs w:val="32"/>
        </w:rPr>
        <w:t xml:space="preserve"> </w:t>
      </w:r>
      <w:r w:rsidR="008B610F" w:rsidRPr="00664CA8">
        <w:rPr>
          <w:rFonts w:ascii="Times New Roman" w:hAnsi="Times New Roman" w:cs="Times New Roman"/>
          <w:sz w:val="32"/>
          <w:szCs w:val="32"/>
        </w:rPr>
        <w:t xml:space="preserve">   </w:t>
      </w:r>
      <w:r w:rsidR="00272682" w:rsidRPr="00664CA8">
        <w:rPr>
          <w:rFonts w:ascii="Times New Roman" w:hAnsi="Times New Roman" w:cs="Times New Roman"/>
          <w:sz w:val="32"/>
          <w:szCs w:val="32"/>
        </w:rPr>
        <w:t xml:space="preserve"> </w:t>
      </w:r>
      <w:r w:rsidR="00897620" w:rsidRPr="00664CA8">
        <w:rPr>
          <w:rFonts w:ascii="Times New Roman" w:hAnsi="Times New Roman" w:cs="Times New Roman"/>
          <w:sz w:val="32"/>
          <w:szCs w:val="32"/>
        </w:rPr>
        <w:t xml:space="preserve">Sustainable Hospitality &amp; Tourism </w:t>
      </w:r>
    </w:p>
    <w:p w14:paraId="1482490B" w14:textId="6FBB32E2" w:rsidR="00FD54F7" w:rsidRPr="00664CA8" w:rsidRDefault="00206533" w:rsidP="00FD54F7">
      <w:pPr>
        <w:rPr>
          <w:rFonts w:ascii="Times New Roman" w:hAnsi="Times New Roman" w:cs="Times New Roman"/>
          <w:sz w:val="32"/>
          <w:szCs w:val="32"/>
        </w:rPr>
      </w:pPr>
      <w:r w:rsidRPr="00664CA8">
        <w:rPr>
          <w:rFonts w:ascii="Times New Roman" w:hAnsi="Times New Roman" w:cs="Times New Roman"/>
          <w:sz w:val="32"/>
          <w:szCs w:val="32"/>
        </w:rPr>
        <w:t xml:space="preserve">                          </w:t>
      </w:r>
      <w:r w:rsidR="00897620" w:rsidRPr="00664CA8">
        <w:rPr>
          <w:rFonts w:ascii="Times New Roman" w:hAnsi="Times New Roman" w:cs="Times New Roman"/>
          <w:sz w:val="32"/>
          <w:szCs w:val="32"/>
        </w:rPr>
        <w:t>Management</w:t>
      </w:r>
      <w:r w:rsidR="001030D6" w:rsidRPr="00664CA8">
        <w:rPr>
          <w:rFonts w:ascii="Times New Roman" w:hAnsi="Times New Roman" w:cs="Times New Roman"/>
          <w:sz w:val="32"/>
          <w:szCs w:val="32"/>
        </w:rPr>
        <w:t xml:space="preserve"> </w:t>
      </w:r>
    </w:p>
    <w:p w14:paraId="6538E85C" w14:textId="4C167E1B" w:rsidR="00FD54F7" w:rsidRPr="00664CA8" w:rsidRDefault="00FD54F7" w:rsidP="00FD54F7">
      <w:pPr>
        <w:rPr>
          <w:rFonts w:ascii="Times New Roman" w:hAnsi="Times New Roman" w:cs="Times New Roman"/>
          <w:sz w:val="32"/>
          <w:szCs w:val="32"/>
        </w:rPr>
      </w:pPr>
      <w:r w:rsidRPr="00664CA8">
        <w:rPr>
          <w:rFonts w:ascii="Times New Roman" w:hAnsi="Times New Roman" w:cs="Times New Roman"/>
          <w:sz w:val="32"/>
          <w:szCs w:val="32"/>
        </w:rPr>
        <w:t>Module Code:</w:t>
      </w:r>
      <w:r w:rsidR="008B610F" w:rsidRPr="00664CA8">
        <w:rPr>
          <w:rFonts w:ascii="Times New Roman" w:hAnsi="Times New Roman" w:cs="Times New Roman"/>
          <w:sz w:val="32"/>
          <w:szCs w:val="32"/>
        </w:rPr>
        <w:t xml:space="preserve">   </w:t>
      </w:r>
      <w:r w:rsidRPr="00664CA8">
        <w:rPr>
          <w:rFonts w:ascii="Times New Roman" w:hAnsi="Times New Roman" w:cs="Times New Roman"/>
          <w:sz w:val="32"/>
          <w:szCs w:val="32"/>
        </w:rPr>
        <w:t xml:space="preserve">BMIH </w:t>
      </w:r>
      <w:r w:rsidR="008B610F" w:rsidRPr="00664CA8">
        <w:rPr>
          <w:rFonts w:ascii="Times New Roman" w:hAnsi="Times New Roman" w:cs="Times New Roman"/>
          <w:sz w:val="32"/>
          <w:szCs w:val="32"/>
        </w:rPr>
        <w:t>500</w:t>
      </w:r>
      <w:r w:rsidR="00A777EB" w:rsidRPr="00664CA8">
        <w:rPr>
          <w:rFonts w:ascii="Times New Roman" w:hAnsi="Times New Roman" w:cs="Times New Roman"/>
          <w:sz w:val="32"/>
          <w:szCs w:val="32"/>
        </w:rPr>
        <w:t>6</w:t>
      </w:r>
    </w:p>
    <w:p w14:paraId="5337088F" w14:textId="18FD17AB" w:rsidR="00FD54F7" w:rsidRPr="00664CA8" w:rsidRDefault="00FD54F7" w:rsidP="00FD54F7">
      <w:pPr>
        <w:rPr>
          <w:rFonts w:ascii="Times New Roman" w:hAnsi="Times New Roman" w:cs="Times New Roman"/>
          <w:sz w:val="32"/>
          <w:szCs w:val="32"/>
        </w:rPr>
      </w:pPr>
      <w:r w:rsidRPr="00664CA8">
        <w:rPr>
          <w:rFonts w:ascii="Times New Roman" w:hAnsi="Times New Roman" w:cs="Times New Roman"/>
          <w:sz w:val="32"/>
          <w:szCs w:val="32"/>
        </w:rPr>
        <w:t>Lecturer:</w:t>
      </w:r>
      <w:r w:rsidRPr="00664CA8">
        <w:rPr>
          <w:rFonts w:ascii="Times New Roman" w:hAnsi="Times New Roman" w:cs="Times New Roman"/>
          <w:sz w:val="32"/>
          <w:szCs w:val="32"/>
        </w:rPr>
        <w:tab/>
      </w:r>
      <w:r w:rsidR="005401B6" w:rsidRPr="00664CA8">
        <w:rPr>
          <w:rFonts w:ascii="Times New Roman" w:hAnsi="Times New Roman" w:cs="Times New Roman"/>
          <w:sz w:val="32"/>
          <w:szCs w:val="32"/>
        </w:rPr>
        <w:t xml:space="preserve">       </w:t>
      </w:r>
      <w:r w:rsidR="008B610F" w:rsidRPr="00664CA8">
        <w:rPr>
          <w:rFonts w:ascii="Times New Roman" w:hAnsi="Times New Roman" w:cs="Times New Roman"/>
          <w:sz w:val="32"/>
          <w:szCs w:val="32"/>
        </w:rPr>
        <w:t xml:space="preserve">  </w:t>
      </w:r>
      <w:r w:rsidR="00A777EB" w:rsidRPr="00664CA8">
        <w:rPr>
          <w:rFonts w:ascii="Times New Roman" w:hAnsi="Times New Roman" w:cs="Times New Roman"/>
          <w:sz w:val="32"/>
          <w:szCs w:val="32"/>
        </w:rPr>
        <w:t>Kathryn Roberts</w:t>
      </w:r>
    </w:p>
    <w:p w14:paraId="0F74CEBB" w14:textId="77777777" w:rsidR="00F8287A" w:rsidRPr="00664CA8" w:rsidRDefault="00F8287A">
      <w:pPr>
        <w:rPr>
          <w:rFonts w:ascii="Times New Roman" w:hAnsi="Times New Roman" w:cs="Times New Roman"/>
          <w:sz w:val="32"/>
          <w:szCs w:val="32"/>
        </w:rPr>
      </w:pPr>
    </w:p>
    <w:p w14:paraId="3F0247DB" w14:textId="233E0D2E" w:rsidR="00021A96" w:rsidRPr="00664CA8" w:rsidRDefault="00021A96" w:rsidP="00B21D9B">
      <w:pPr>
        <w:spacing w:line="360" w:lineRule="auto"/>
        <w:jc w:val="both"/>
        <w:rPr>
          <w:rFonts w:ascii="Times New Roman" w:hAnsi="Times New Roman" w:cs="Times New Roman"/>
          <w:sz w:val="32"/>
          <w:szCs w:val="32"/>
        </w:rPr>
      </w:pPr>
    </w:p>
    <w:p w14:paraId="1E8C57EF" w14:textId="09162479" w:rsidR="00D6133C" w:rsidRPr="00664CA8" w:rsidRDefault="00D6133C" w:rsidP="00B21D9B">
      <w:pPr>
        <w:spacing w:line="360" w:lineRule="auto"/>
        <w:jc w:val="both"/>
        <w:rPr>
          <w:rFonts w:ascii="Times New Roman" w:hAnsi="Times New Roman" w:cs="Times New Roman"/>
          <w:sz w:val="32"/>
          <w:szCs w:val="32"/>
        </w:rPr>
      </w:pPr>
    </w:p>
    <w:p w14:paraId="3181F5B9" w14:textId="61BC83C9" w:rsidR="00D6133C" w:rsidRPr="00664CA8" w:rsidRDefault="00D6133C" w:rsidP="00B21D9B">
      <w:pPr>
        <w:spacing w:line="360" w:lineRule="auto"/>
        <w:jc w:val="both"/>
        <w:rPr>
          <w:rFonts w:ascii="Times New Roman" w:hAnsi="Times New Roman" w:cs="Times New Roman"/>
          <w:sz w:val="32"/>
          <w:szCs w:val="32"/>
        </w:rPr>
      </w:pPr>
    </w:p>
    <w:p w14:paraId="18189E19" w14:textId="0375E407" w:rsidR="00D6133C" w:rsidRPr="00664CA8" w:rsidRDefault="00D6133C" w:rsidP="00B21D9B">
      <w:pPr>
        <w:spacing w:line="360" w:lineRule="auto"/>
        <w:jc w:val="both"/>
        <w:rPr>
          <w:rFonts w:ascii="Times New Roman" w:hAnsi="Times New Roman" w:cs="Times New Roman"/>
          <w:sz w:val="32"/>
          <w:szCs w:val="32"/>
        </w:rPr>
      </w:pPr>
    </w:p>
    <w:p w14:paraId="5CB983D5" w14:textId="5403716C" w:rsidR="00D6133C" w:rsidRPr="00664CA8" w:rsidRDefault="00D6133C" w:rsidP="00B21D9B">
      <w:pPr>
        <w:spacing w:line="360" w:lineRule="auto"/>
        <w:jc w:val="both"/>
        <w:rPr>
          <w:rFonts w:ascii="Times New Roman" w:hAnsi="Times New Roman" w:cs="Times New Roman"/>
          <w:sz w:val="32"/>
          <w:szCs w:val="32"/>
        </w:rPr>
      </w:pPr>
    </w:p>
    <w:p w14:paraId="23231D6B" w14:textId="152C5BE7" w:rsidR="00D6133C" w:rsidRPr="00664CA8" w:rsidRDefault="00D6133C" w:rsidP="00B21D9B">
      <w:pPr>
        <w:spacing w:line="360" w:lineRule="auto"/>
        <w:jc w:val="both"/>
        <w:rPr>
          <w:rFonts w:ascii="Times New Roman" w:hAnsi="Times New Roman" w:cs="Times New Roman"/>
          <w:sz w:val="32"/>
          <w:szCs w:val="32"/>
        </w:rPr>
      </w:pPr>
    </w:p>
    <w:p w14:paraId="61CE7213" w14:textId="47FB35D8" w:rsidR="00D6133C" w:rsidRDefault="00D6133C" w:rsidP="00B21D9B">
      <w:pPr>
        <w:spacing w:line="360" w:lineRule="auto"/>
        <w:jc w:val="both"/>
        <w:rPr>
          <w:rFonts w:ascii="Arial" w:hAnsi="Arial" w:cs="Arial"/>
          <w:sz w:val="32"/>
          <w:szCs w:val="32"/>
        </w:rPr>
      </w:pPr>
    </w:p>
    <w:p w14:paraId="0B4D6B60" w14:textId="341CF56D" w:rsidR="00D6133C" w:rsidRDefault="00D6133C" w:rsidP="00B21D9B">
      <w:pPr>
        <w:spacing w:line="360" w:lineRule="auto"/>
        <w:jc w:val="both"/>
        <w:rPr>
          <w:rFonts w:ascii="Arial" w:hAnsi="Arial" w:cs="Arial"/>
          <w:sz w:val="32"/>
          <w:szCs w:val="32"/>
        </w:rPr>
      </w:pPr>
    </w:p>
    <w:p w14:paraId="56002F3D" w14:textId="60210C6D" w:rsidR="00D6133C" w:rsidRDefault="00D6133C" w:rsidP="00B21D9B">
      <w:pPr>
        <w:spacing w:line="360" w:lineRule="auto"/>
        <w:jc w:val="both"/>
        <w:rPr>
          <w:rFonts w:ascii="Arial" w:hAnsi="Arial" w:cs="Arial"/>
          <w:sz w:val="32"/>
          <w:szCs w:val="32"/>
        </w:rPr>
      </w:pPr>
    </w:p>
    <w:p w14:paraId="6EE6A68F" w14:textId="2190AA8C" w:rsidR="00D6133C" w:rsidRDefault="00D6133C" w:rsidP="00B21D9B">
      <w:pPr>
        <w:spacing w:line="360" w:lineRule="auto"/>
        <w:jc w:val="both"/>
        <w:rPr>
          <w:rFonts w:ascii="Arial" w:hAnsi="Arial" w:cs="Arial"/>
          <w:sz w:val="32"/>
          <w:szCs w:val="32"/>
        </w:rPr>
      </w:pPr>
    </w:p>
    <w:p w14:paraId="45EB743B" w14:textId="74D6DE30" w:rsidR="00D6133C" w:rsidRDefault="00D6133C" w:rsidP="00B21D9B">
      <w:pPr>
        <w:spacing w:line="360" w:lineRule="auto"/>
        <w:jc w:val="both"/>
        <w:rPr>
          <w:rFonts w:ascii="Arial" w:hAnsi="Arial" w:cs="Arial"/>
          <w:sz w:val="32"/>
          <w:szCs w:val="32"/>
        </w:rPr>
      </w:pPr>
    </w:p>
    <w:p w14:paraId="7216C0B6" w14:textId="6DEBE7E5" w:rsidR="00D6133C" w:rsidRDefault="00D6133C" w:rsidP="00B21D9B">
      <w:pPr>
        <w:spacing w:line="360" w:lineRule="auto"/>
        <w:jc w:val="both"/>
        <w:rPr>
          <w:rFonts w:ascii="Arial" w:hAnsi="Arial" w:cs="Arial"/>
          <w:sz w:val="32"/>
          <w:szCs w:val="32"/>
        </w:rPr>
      </w:pPr>
    </w:p>
    <w:p w14:paraId="462C9419" w14:textId="07BD3844" w:rsidR="00367F54" w:rsidRPr="009D4AF4" w:rsidRDefault="005250FB" w:rsidP="00853E05">
      <w:pPr>
        <w:pStyle w:val="NormalWeb"/>
        <w:spacing w:line="360" w:lineRule="auto"/>
        <w:jc w:val="both"/>
        <w:divId w:val="785346899"/>
        <w:rPr>
          <w:sz w:val="32"/>
          <w:szCs w:val="32"/>
        </w:rPr>
      </w:pPr>
      <w:r>
        <w:rPr>
          <w:rFonts w:ascii="Arial" w:hAnsi="Arial" w:cs="Arial"/>
          <w:sz w:val="32"/>
          <w:szCs w:val="32"/>
        </w:rPr>
        <w:lastRenderedPageBreak/>
        <w:t xml:space="preserve"> </w:t>
      </w:r>
      <w:r w:rsidR="002546C4">
        <w:rPr>
          <w:rFonts w:ascii="Arial" w:hAnsi="Arial" w:cs="Arial"/>
          <w:sz w:val="32"/>
          <w:szCs w:val="32"/>
        </w:rPr>
        <w:t xml:space="preserve">       </w:t>
      </w:r>
      <w:r w:rsidR="00545342" w:rsidRPr="009D4AF4">
        <w:rPr>
          <w:sz w:val="32"/>
          <w:szCs w:val="32"/>
        </w:rPr>
        <w:t xml:space="preserve">AI Acknowledgement </w:t>
      </w:r>
    </w:p>
    <w:p w14:paraId="564D8CEC" w14:textId="4C958C85" w:rsidR="00367F54" w:rsidRPr="00AB388C" w:rsidRDefault="00AB388C" w:rsidP="00853E05">
      <w:pPr>
        <w:pStyle w:val="NormalWeb"/>
        <w:spacing w:line="360" w:lineRule="auto"/>
        <w:jc w:val="both"/>
        <w:divId w:val="785346899"/>
      </w:pPr>
      <w:r>
        <w:t xml:space="preserve">I confirm that I have </w:t>
      </w:r>
      <w:r w:rsidR="00B4393A">
        <w:t xml:space="preserve">not used any AI tools in the research and creation of this assignment. I confirm </w:t>
      </w:r>
      <w:r w:rsidR="003409E0">
        <w:t xml:space="preserve">that I have not presented any AI </w:t>
      </w:r>
      <w:r w:rsidR="00C101D0">
        <w:t xml:space="preserve">generated materials as my own </w:t>
      </w:r>
      <w:proofErr w:type="gramStart"/>
      <w:r w:rsidR="00C101D0">
        <w:t>work .</w:t>
      </w:r>
      <w:proofErr w:type="gramEnd"/>
      <w:r w:rsidR="00C101D0">
        <w:t xml:space="preserve"> I confirm </w:t>
      </w:r>
      <w:r w:rsidR="00B41DF6">
        <w:t xml:space="preserve">I have copies of my drafts, notes, and other resources </w:t>
      </w:r>
      <w:r w:rsidR="003C2AE8">
        <w:t xml:space="preserve">I </w:t>
      </w:r>
      <w:proofErr w:type="gramStart"/>
      <w:r w:rsidR="003C2AE8">
        <w:t>used ,</w:t>
      </w:r>
      <w:proofErr w:type="gramEnd"/>
      <w:r w:rsidR="003C2AE8">
        <w:t xml:space="preserve"> which I may be asked to provide in </w:t>
      </w:r>
      <w:r w:rsidR="00CD3361">
        <w:t>evidence</w:t>
      </w:r>
    </w:p>
    <w:p w14:paraId="1AD082EC" w14:textId="77777777" w:rsidR="00367F54" w:rsidRDefault="00367F54" w:rsidP="00853E05">
      <w:pPr>
        <w:pStyle w:val="NormalWeb"/>
        <w:spacing w:line="360" w:lineRule="auto"/>
        <w:jc w:val="both"/>
        <w:divId w:val="785346899"/>
        <w:rPr>
          <w:rFonts w:ascii="Arial" w:hAnsi="Arial" w:cs="Arial"/>
          <w:sz w:val="32"/>
          <w:szCs w:val="32"/>
        </w:rPr>
      </w:pPr>
    </w:p>
    <w:p w14:paraId="1BC69103" w14:textId="77777777" w:rsidR="00367F54" w:rsidRDefault="00367F54" w:rsidP="00853E05">
      <w:pPr>
        <w:pStyle w:val="NormalWeb"/>
        <w:spacing w:line="360" w:lineRule="auto"/>
        <w:jc w:val="both"/>
        <w:divId w:val="785346899"/>
        <w:rPr>
          <w:rFonts w:ascii="Arial" w:hAnsi="Arial" w:cs="Arial"/>
          <w:sz w:val="32"/>
          <w:szCs w:val="32"/>
        </w:rPr>
      </w:pPr>
    </w:p>
    <w:p w14:paraId="7D424826" w14:textId="77777777" w:rsidR="00367F54" w:rsidRDefault="00367F54" w:rsidP="00853E05">
      <w:pPr>
        <w:pStyle w:val="NormalWeb"/>
        <w:spacing w:line="360" w:lineRule="auto"/>
        <w:jc w:val="both"/>
        <w:divId w:val="785346899"/>
        <w:rPr>
          <w:rFonts w:ascii="Arial" w:hAnsi="Arial" w:cs="Arial"/>
          <w:sz w:val="32"/>
          <w:szCs w:val="32"/>
        </w:rPr>
      </w:pPr>
    </w:p>
    <w:p w14:paraId="3817493B" w14:textId="77777777" w:rsidR="00367F54" w:rsidRDefault="00367F54" w:rsidP="00853E05">
      <w:pPr>
        <w:pStyle w:val="NormalWeb"/>
        <w:spacing w:line="360" w:lineRule="auto"/>
        <w:jc w:val="both"/>
        <w:divId w:val="785346899"/>
        <w:rPr>
          <w:rFonts w:ascii="Arial" w:hAnsi="Arial" w:cs="Arial"/>
          <w:sz w:val="32"/>
          <w:szCs w:val="32"/>
        </w:rPr>
      </w:pPr>
    </w:p>
    <w:p w14:paraId="5418C5AE" w14:textId="77777777" w:rsidR="00CD3361" w:rsidRDefault="002546C4" w:rsidP="00853E05">
      <w:pPr>
        <w:pStyle w:val="NormalWeb"/>
        <w:spacing w:line="360" w:lineRule="auto"/>
        <w:jc w:val="both"/>
        <w:divId w:val="785346899"/>
        <w:rPr>
          <w:rFonts w:ascii="Arial" w:hAnsi="Arial" w:cs="Arial"/>
          <w:sz w:val="32"/>
          <w:szCs w:val="32"/>
        </w:rPr>
      </w:pPr>
      <w:r>
        <w:rPr>
          <w:rFonts w:ascii="Arial" w:hAnsi="Arial" w:cs="Arial"/>
          <w:sz w:val="32"/>
          <w:szCs w:val="32"/>
        </w:rPr>
        <w:t xml:space="preserve">  </w:t>
      </w:r>
    </w:p>
    <w:p w14:paraId="0EEDA03D" w14:textId="77777777" w:rsidR="00CD3361" w:rsidRDefault="00CD3361" w:rsidP="00853E05">
      <w:pPr>
        <w:pStyle w:val="NormalWeb"/>
        <w:spacing w:line="360" w:lineRule="auto"/>
        <w:jc w:val="both"/>
        <w:divId w:val="785346899"/>
        <w:rPr>
          <w:rFonts w:ascii="Arial" w:hAnsi="Arial" w:cs="Arial"/>
          <w:sz w:val="32"/>
          <w:szCs w:val="32"/>
        </w:rPr>
      </w:pPr>
    </w:p>
    <w:p w14:paraId="3782FBF5" w14:textId="77777777" w:rsidR="00CD3361" w:rsidRDefault="00CD3361" w:rsidP="00853E05">
      <w:pPr>
        <w:pStyle w:val="NormalWeb"/>
        <w:spacing w:line="360" w:lineRule="auto"/>
        <w:jc w:val="both"/>
        <w:divId w:val="785346899"/>
        <w:rPr>
          <w:rFonts w:ascii="Arial" w:hAnsi="Arial" w:cs="Arial"/>
          <w:sz w:val="32"/>
          <w:szCs w:val="32"/>
        </w:rPr>
      </w:pPr>
    </w:p>
    <w:p w14:paraId="6405668A" w14:textId="77777777" w:rsidR="00CD3361" w:rsidRDefault="00CD3361" w:rsidP="00853E05">
      <w:pPr>
        <w:pStyle w:val="NormalWeb"/>
        <w:spacing w:line="360" w:lineRule="auto"/>
        <w:jc w:val="both"/>
        <w:divId w:val="785346899"/>
        <w:rPr>
          <w:rFonts w:ascii="Arial" w:hAnsi="Arial" w:cs="Arial"/>
          <w:sz w:val="32"/>
          <w:szCs w:val="32"/>
        </w:rPr>
      </w:pPr>
    </w:p>
    <w:p w14:paraId="0F8ABC68" w14:textId="77777777" w:rsidR="00CD3361" w:rsidRDefault="00CD3361" w:rsidP="00853E05">
      <w:pPr>
        <w:pStyle w:val="NormalWeb"/>
        <w:spacing w:line="360" w:lineRule="auto"/>
        <w:jc w:val="both"/>
        <w:divId w:val="785346899"/>
        <w:rPr>
          <w:rFonts w:ascii="Arial" w:hAnsi="Arial" w:cs="Arial"/>
          <w:sz w:val="32"/>
          <w:szCs w:val="32"/>
        </w:rPr>
      </w:pPr>
    </w:p>
    <w:p w14:paraId="0E3CFC03" w14:textId="77777777" w:rsidR="00CD3361" w:rsidRDefault="00CD3361" w:rsidP="00853E05">
      <w:pPr>
        <w:pStyle w:val="NormalWeb"/>
        <w:spacing w:line="360" w:lineRule="auto"/>
        <w:jc w:val="both"/>
        <w:divId w:val="785346899"/>
        <w:rPr>
          <w:rFonts w:ascii="Arial" w:hAnsi="Arial" w:cs="Arial"/>
          <w:sz w:val="32"/>
          <w:szCs w:val="32"/>
        </w:rPr>
      </w:pPr>
    </w:p>
    <w:p w14:paraId="19AC3FA9" w14:textId="77777777" w:rsidR="00CD3361" w:rsidRDefault="00CD3361" w:rsidP="00853E05">
      <w:pPr>
        <w:pStyle w:val="NormalWeb"/>
        <w:spacing w:line="360" w:lineRule="auto"/>
        <w:jc w:val="both"/>
        <w:divId w:val="785346899"/>
        <w:rPr>
          <w:rFonts w:ascii="Arial" w:hAnsi="Arial" w:cs="Arial"/>
          <w:sz w:val="32"/>
          <w:szCs w:val="32"/>
        </w:rPr>
      </w:pPr>
    </w:p>
    <w:p w14:paraId="74CA71D5" w14:textId="77777777" w:rsidR="00CD3361" w:rsidRDefault="00CD3361" w:rsidP="00853E05">
      <w:pPr>
        <w:pStyle w:val="NormalWeb"/>
        <w:spacing w:line="360" w:lineRule="auto"/>
        <w:jc w:val="both"/>
        <w:divId w:val="785346899"/>
        <w:rPr>
          <w:rFonts w:ascii="Arial" w:hAnsi="Arial" w:cs="Arial"/>
          <w:sz w:val="32"/>
          <w:szCs w:val="32"/>
        </w:rPr>
      </w:pPr>
    </w:p>
    <w:p w14:paraId="185AFDB2" w14:textId="77777777" w:rsidR="00CD3361" w:rsidRDefault="00CD3361" w:rsidP="00853E05">
      <w:pPr>
        <w:pStyle w:val="NormalWeb"/>
        <w:spacing w:line="360" w:lineRule="auto"/>
        <w:jc w:val="both"/>
        <w:divId w:val="785346899"/>
        <w:rPr>
          <w:rFonts w:ascii="Arial" w:hAnsi="Arial" w:cs="Arial"/>
          <w:sz w:val="32"/>
          <w:szCs w:val="32"/>
        </w:rPr>
      </w:pPr>
    </w:p>
    <w:p w14:paraId="7616A979" w14:textId="3A4BF8AD" w:rsidR="007078FA" w:rsidRPr="00853E05" w:rsidRDefault="00CD3361" w:rsidP="00853E05">
      <w:pPr>
        <w:pStyle w:val="NormalWeb"/>
        <w:spacing w:line="360" w:lineRule="auto"/>
        <w:jc w:val="both"/>
        <w:divId w:val="785346899"/>
      </w:pPr>
      <w:r>
        <w:rPr>
          <w:rFonts w:ascii="Arial" w:hAnsi="Arial" w:cs="Arial"/>
          <w:sz w:val="32"/>
          <w:szCs w:val="32"/>
        </w:rPr>
        <w:lastRenderedPageBreak/>
        <w:t xml:space="preserve">           </w:t>
      </w:r>
      <w:r w:rsidR="007078FA" w:rsidRPr="00853E05">
        <w:t xml:space="preserve">Greener practices refer to the adoption of environmentally friendly policies and initiatives that reduce waste, conserve resources, and promote sustainability. In the hospitality sector, these practices are essential for mitigating environmental impact while enhancing operational efficiency. Hotels and restaurants </w:t>
      </w:r>
      <w:r w:rsidR="0076459A">
        <w:t>use huge</w:t>
      </w:r>
      <w:r w:rsidR="007078FA" w:rsidRPr="00853E05">
        <w:t xml:space="preserve"> </w:t>
      </w:r>
      <w:r w:rsidR="0076459A">
        <w:t xml:space="preserve">quantities </w:t>
      </w:r>
      <w:r w:rsidR="007078FA" w:rsidRPr="00853E05">
        <w:t xml:space="preserve">of </w:t>
      </w:r>
      <w:r w:rsidR="00F165F3">
        <w:t>water</w:t>
      </w:r>
      <w:r w:rsidR="007078FA" w:rsidRPr="00853E05">
        <w:t>, raw materials</w:t>
      </w:r>
      <w:r w:rsidR="00F165F3">
        <w:t xml:space="preserve"> and energy,</w:t>
      </w:r>
      <w:r w:rsidR="007078FA" w:rsidRPr="00853E05">
        <w:t xml:space="preserve"> making sustainability integration crucial for long-term success. While adopting sustainable initiatives presents several benefits, challenges also exist in implementation. </w:t>
      </w:r>
    </w:p>
    <w:p w14:paraId="1E8DBB2D" w14:textId="67FAF829" w:rsidR="007078FA" w:rsidRPr="00853E05" w:rsidRDefault="004E203F" w:rsidP="00853E05">
      <w:pPr>
        <w:pStyle w:val="NormalWeb"/>
        <w:spacing w:line="360" w:lineRule="auto"/>
        <w:jc w:val="both"/>
        <w:divId w:val="785346899"/>
      </w:pPr>
      <w:r w:rsidRPr="00853E05">
        <w:t xml:space="preserve">            </w:t>
      </w:r>
      <w:r w:rsidR="007078FA" w:rsidRPr="00853E05">
        <w:t>One of the most significant benefits of sustainable practices is cost reduction. Implementing</w:t>
      </w:r>
      <w:r w:rsidR="00FD0A7A">
        <w:t xml:space="preserve"> efficient</w:t>
      </w:r>
      <w:r w:rsidR="003F25D5">
        <w:t xml:space="preserve"> us</w:t>
      </w:r>
      <w:r w:rsidR="00B90760">
        <w:t>e</w:t>
      </w:r>
      <w:r w:rsidR="003F25D5">
        <w:t xml:space="preserve"> of </w:t>
      </w:r>
      <w:r w:rsidR="00FD0A7A">
        <w:t xml:space="preserve"> </w:t>
      </w:r>
      <w:r w:rsidR="007078FA" w:rsidRPr="00853E05">
        <w:t>energy</w:t>
      </w:r>
      <w:r w:rsidR="00B90760">
        <w:t xml:space="preserve"> for different purposes </w:t>
      </w:r>
      <w:r w:rsidR="007078FA" w:rsidRPr="00853E05">
        <w:t xml:space="preserve"> , water-saving </w:t>
      </w:r>
      <w:r w:rsidR="00FD0A7A">
        <w:t xml:space="preserve">adjustments </w:t>
      </w:r>
      <w:r w:rsidR="007078FA" w:rsidRPr="00853E05">
        <w:t>, and</w:t>
      </w:r>
      <w:r w:rsidR="00983D97">
        <w:t xml:space="preserve"> a better management </w:t>
      </w:r>
      <w:r w:rsidR="007078FA" w:rsidRPr="00853E05">
        <w:t xml:space="preserve"> </w:t>
      </w:r>
      <w:r w:rsidR="00944550">
        <w:t xml:space="preserve">of </w:t>
      </w:r>
      <w:r w:rsidR="007078FA" w:rsidRPr="00853E05">
        <w:t>waste</w:t>
      </w:r>
      <w:r w:rsidR="00944550">
        <w:t xml:space="preserve"> reduction </w:t>
      </w:r>
      <w:r w:rsidR="00E97519">
        <w:t xml:space="preserve">where is possible, </w:t>
      </w:r>
      <w:r w:rsidR="007078FA" w:rsidRPr="00853E05">
        <w:t xml:space="preserve">  lowers utility bills. According to Jones et al. (2020), hotels that switch to LED lighting and energy-efficient HVAC systems can reduce energy consumption by up to 40%. Moreover, sustainable sourcing of materials and local food procurement can decrease transportation costs and improve supply chain efficiency.</w:t>
      </w:r>
    </w:p>
    <w:p w14:paraId="2C9093F2" w14:textId="77777777" w:rsidR="00B12FB7" w:rsidRPr="00853E05" w:rsidRDefault="005560C6" w:rsidP="00853E05">
      <w:pPr>
        <w:pStyle w:val="NormalWeb"/>
        <w:spacing w:line="360" w:lineRule="auto"/>
        <w:jc w:val="both"/>
        <w:divId w:val="785346899"/>
      </w:pPr>
      <w:r w:rsidRPr="00853E05">
        <w:t xml:space="preserve">           </w:t>
      </w:r>
      <w:r w:rsidR="007078FA" w:rsidRPr="00853E05">
        <w:t xml:space="preserve">Modern consumers are increasingly eco-conscious and prefer businesses that align with their values. </w:t>
      </w:r>
      <w:r w:rsidRPr="00853E05">
        <w:t xml:space="preserve">Some </w:t>
      </w:r>
      <w:r w:rsidR="00FC059F" w:rsidRPr="00853E05">
        <w:t xml:space="preserve">studies </w:t>
      </w:r>
      <w:r w:rsidR="007078FA" w:rsidRPr="00853E05">
        <w:t xml:space="preserve">  indicates that guests are more likely to choose hotels that implement visible sustainability efforts, such as green certifications and eco-friendly amenities. Hotels that prioritize sustainability can attract environmentally conscious </w:t>
      </w:r>
      <w:proofErr w:type="spellStart"/>
      <w:r w:rsidR="007078FA" w:rsidRPr="00853E05">
        <w:t>travelers</w:t>
      </w:r>
      <w:proofErr w:type="spellEnd"/>
      <w:r w:rsidR="007078FA" w:rsidRPr="00853E05">
        <w:t xml:space="preserve"> and build brand loyalty</w:t>
      </w:r>
      <w:r w:rsidR="0011747D" w:rsidRPr="00853E05">
        <w:t xml:space="preserve"> </w:t>
      </w:r>
      <w:proofErr w:type="gramStart"/>
      <w:r w:rsidR="0011747D" w:rsidRPr="00853E05">
        <w:t>( Han</w:t>
      </w:r>
      <w:proofErr w:type="gramEnd"/>
      <w:r w:rsidR="0011747D" w:rsidRPr="00853E05">
        <w:t xml:space="preserve"> et al. ,2018)</w:t>
      </w:r>
      <w:r w:rsidR="007078FA" w:rsidRPr="00853E05">
        <w:t>.</w:t>
      </w:r>
    </w:p>
    <w:p w14:paraId="60431ACD" w14:textId="232FB561" w:rsidR="007078FA" w:rsidRPr="00853E05" w:rsidRDefault="007078FA" w:rsidP="00853E05">
      <w:pPr>
        <w:pStyle w:val="NormalWeb"/>
        <w:spacing w:line="360" w:lineRule="auto"/>
        <w:jc w:val="both"/>
        <w:divId w:val="785346899"/>
      </w:pPr>
      <w:r w:rsidRPr="00853E05">
        <w:t>Governments worldwide are tightening environmental regulations, making compliance a necessity. Hotels that proactively adopt green initiatives can avoid penalties and position themselves as industry leaders. According to Smith and Brown (2021</w:t>
      </w:r>
      <w:proofErr w:type="gramStart"/>
      <w:r w:rsidRPr="00853E05">
        <w:t>),  certifications</w:t>
      </w:r>
      <w:proofErr w:type="gramEnd"/>
      <w:r w:rsidRPr="00853E05">
        <w:t xml:space="preserve"> such as LEED</w:t>
      </w:r>
      <w:r w:rsidR="00BF6430">
        <w:t>,</w:t>
      </w:r>
      <w:r w:rsidRPr="00853E05">
        <w:t xml:space="preserve"> provide hotels with a competitive </w:t>
      </w:r>
      <w:r w:rsidR="00DD07D7">
        <w:t>surplus</w:t>
      </w:r>
      <w:r w:rsidRPr="00853E05">
        <w:t>, distinguishing them from less eco-friendly competitors.</w:t>
      </w:r>
    </w:p>
    <w:p w14:paraId="4CE88C6E" w14:textId="18F58023" w:rsidR="007078FA" w:rsidRPr="00853E05" w:rsidRDefault="007078FA" w:rsidP="00853E05">
      <w:pPr>
        <w:pStyle w:val="NormalWeb"/>
        <w:spacing w:line="360" w:lineRule="auto"/>
        <w:jc w:val="both"/>
        <w:divId w:val="785346899"/>
      </w:pPr>
      <w:r w:rsidRPr="00853E05">
        <w:t xml:space="preserve">Sustainable practices also contribute to a positive workplace culture. Employees take pride in working for organizations that prioritize environmental responsibility. </w:t>
      </w:r>
      <w:proofErr w:type="gramStart"/>
      <w:r w:rsidR="004678C7" w:rsidRPr="00853E05">
        <w:t xml:space="preserve">The </w:t>
      </w:r>
      <w:r w:rsidRPr="00853E05">
        <w:t xml:space="preserve"> hotels</w:t>
      </w:r>
      <w:proofErr w:type="gramEnd"/>
      <w:r w:rsidRPr="00853E05">
        <w:t xml:space="preserve"> with strong corporate social responsibility (CSR) programs experience higher employee satisfaction and retention rates. Staff members engaged in sustainability initiatives are more motivated and productive</w:t>
      </w:r>
      <w:r w:rsidR="00DE4E61" w:rsidRPr="00853E05">
        <w:t xml:space="preserve"> </w:t>
      </w:r>
      <w:proofErr w:type="gramStart"/>
      <w:r w:rsidR="00DE4E61" w:rsidRPr="00853E05">
        <w:t>( Miller</w:t>
      </w:r>
      <w:proofErr w:type="gramEnd"/>
      <w:r w:rsidR="00DE4E61" w:rsidRPr="00853E05">
        <w:t xml:space="preserve"> and Wilson ,2019)</w:t>
      </w:r>
      <w:r w:rsidR="00073C09" w:rsidRPr="00853E05">
        <w:t>.</w:t>
      </w:r>
    </w:p>
    <w:p w14:paraId="551E5A3F" w14:textId="099964A6" w:rsidR="007078FA" w:rsidRPr="00853E05" w:rsidRDefault="000602A8" w:rsidP="00853E05">
      <w:pPr>
        <w:pStyle w:val="NormalWeb"/>
        <w:spacing w:line="360" w:lineRule="auto"/>
        <w:jc w:val="both"/>
        <w:divId w:val="785346899"/>
      </w:pPr>
      <w:r w:rsidRPr="00853E05">
        <w:t xml:space="preserve">            </w:t>
      </w:r>
      <w:r w:rsidR="007078FA" w:rsidRPr="00853E05">
        <w:t xml:space="preserve">Transitioning to sustainable operations often requires significant capital investment. The cost of installing solar panels, upgrading to energy-efficient appliances, and sourcing eco-friendly products can be prohibitive, particularly for small and medium-sized hotels. </w:t>
      </w:r>
      <w:proofErr w:type="gramStart"/>
      <w:r w:rsidR="007078FA" w:rsidRPr="00853E05">
        <w:t xml:space="preserve">However, </w:t>
      </w:r>
      <w:r w:rsidR="00D66243" w:rsidRPr="00853E05">
        <w:t xml:space="preserve"> </w:t>
      </w:r>
      <w:r w:rsidR="00D66243" w:rsidRPr="00853E05">
        <w:lastRenderedPageBreak/>
        <w:t>some</w:t>
      </w:r>
      <w:proofErr w:type="gramEnd"/>
      <w:r w:rsidR="00D66243" w:rsidRPr="00853E05">
        <w:t xml:space="preserve"> </w:t>
      </w:r>
      <w:r w:rsidR="007078FA" w:rsidRPr="00853E05">
        <w:t>research  suggests that the long-term savings outweigh initial costs, making sustainability a worthwhile investment</w:t>
      </w:r>
      <w:r w:rsidR="00381208" w:rsidRPr="00853E05">
        <w:t xml:space="preserve"> (Garcia and Lopez ,2020).</w:t>
      </w:r>
    </w:p>
    <w:p w14:paraId="27C5D7BD" w14:textId="1FDE8003" w:rsidR="007078FA" w:rsidRPr="00853E05" w:rsidRDefault="007078FA" w:rsidP="00853E05">
      <w:pPr>
        <w:pStyle w:val="NormalWeb"/>
        <w:spacing w:line="360" w:lineRule="auto"/>
        <w:jc w:val="both"/>
        <w:divId w:val="785346899"/>
      </w:pPr>
      <w:r w:rsidRPr="00853E05">
        <w:t>Employees and management may resist adopting new sustainable practices due to a lack of awareness or perceived inconvenience. According to Lee and Kim (2022), effective training and communication are crucial for overcoming resistance. Providing staff with sustainability education can facilitate smoother implementation.</w:t>
      </w:r>
    </w:p>
    <w:p w14:paraId="47BC5609" w14:textId="66C10516" w:rsidR="007078FA" w:rsidRPr="00853E05" w:rsidRDefault="007078FA" w:rsidP="00853E05">
      <w:pPr>
        <w:pStyle w:val="NormalWeb"/>
        <w:spacing w:line="360" w:lineRule="auto"/>
        <w:jc w:val="both"/>
        <w:divId w:val="785346899"/>
      </w:pPr>
      <w:r w:rsidRPr="00853E05">
        <w:t>Sustainability integration can complicate existing workflows. For example, waste segregation, sourcing local ingredients, and implementing green procurement policies require additional coordination. However, strategic planning and collaboration with sustainability experts can mitigate these complexities (Chen et al., 2021).</w:t>
      </w:r>
    </w:p>
    <w:p w14:paraId="1F3D71B6" w14:textId="77777777" w:rsidR="007078FA" w:rsidRPr="00853E05" w:rsidRDefault="007078FA" w:rsidP="00853E05">
      <w:pPr>
        <w:pStyle w:val="NormalWeb"/>
        <w:spacing w:line="360" w:lineRule="auto"/>
        <w:jc w:val="both"/>
        <w:divId w:val="785346899"/>
      </w:pPr>
      <w:r w:rsidRPr="00853E05">
        <w:t>Sustainability efforts in hotels lead to long-term financial and environmental benefits. Reduced energy and water consumption decrease carbon footprints, helping mitigate climate change. According to the UNWTO (2022), the hospitality industry accounts for approximately 1% of global greenhouse gas emissions. By embracing green practices, hotels contribute to carbon reduction goals.</w:t>
      </w:r>
    </w:p>
    <w:p w14:paraId="13400FD0" w14:textId="66C51D40" w:rsidR="007078FA" w:rsidRPr="00853E05" w:rsidRDefault="007078FA" w:rsidP="00853E05">
      <w:pPr>
        <w:pStyle w:val="NormalWeb"/>
        <w:spacing w:line="360" w:lineRule="auto"/>
        <w:jc w:val="both"/>
        <w:divId w:val="785346899"/>
      </w:pPr>
      <w:r w:rsidRPr="00853E05">
        <w:t>Furthermore, sustainable waste management minimizes landfill contributions. Composting, recycling, and reducing single-use plastics lower pollution levels and improve local environmental conditions. Studies by Thomas and Green (2023) show that eco-conscious hotels attract more guests, increasing profitability while preserving natural resources.</w:t>
      </w:r>
    </w:p>
    <w:p w14:paraId="37642301" w14:textId="582BA818" w:rsidR="00E3245A" w:rsidRPr="00853E05" w:rsidRDefault="004631AC" w:rsidP="00853E05">
      <w:pPr>
        <w:pStyle w:val="NormalWeb"/>
        <w:spacing w:line="360" w:lineRule="auto"/>
        <w:jc w:val="both"/>
        <w:divId w:val="1290627931"/>
      </w:pPr>
      <w:r w:rsidRPr="00853E05">
        <w:t xml:space="preserve">              </w:t>
      </w:r>
      <w:r w:rsidR="00E3245A" w:rsidRPr="00853E05">
        <w:t xml:space="preserve">Marriott International, a global leader in the hospitality industry, has long recognized the importance of sustainable operations. Through its sustainability and social impact platform, </w:t>
      </w:r>
      <w:proofErr w:type="gramStart"/>
      <w:r w:rsidR="00E3245A" w:rsidRPr="00853E05">
        <w:t>Serve</w:t>
      </w:r>
      <w:proofErr w:type="gramEnd"/>
      <w:r w:rsidR="00E3245A" w:rsidRPr="00853E05">
        <w:t xml:space="preserve"> 360: Doing Good in Every Direction, Marriott </w:t>
      </w:r>
      <w:r w:rsidR="00A05045">
        <w:t>declared purposes are</w:t>
      </w:r>
      <w:r w:rsidR="00E3245A" w:rsidRPr="00853E05">
        <w:t xml:space="preserve"> to </w:t>
      </w:r>
      <w:r w:rsidR="00B225BD">
        <w:t>reduce</w:t>
      </w:r>
      <w:r w:rsidR="00E3245A" w:rsidRPr="00853E05">
        <w:t xml:space="preserve"> </w:t>
      </w:r>
      <w:r w:rsidR="00B3558E">
        <w:t xml:space="preserve">the negative </w:t>
      </w:r>
      <w:r w:rsidR="00E3245A" w:rsidRPr="00853E05">
        <w:t xml:space="preserve"> </w:t>
      </w:r>
      <w:r w:rsidR="003F3F90">
        <w:t xml:space="preserve">impact on environment </w:t>
      </w:r>
      <w:r w:rsidR="00E3245A" w:rsidRPr="00853E05">
        <w:t xml:space="preserve"> and promote social responsibility. This essay examines Marriott's current green practices, identifies gaps in their sustainability initiatives, and proposes solutions to enhance their environmental stewardship.</w:t>
      </w:r>
    </w:p>
    <w:p w14:paraId="15D1E105" w14:textId="329FE51B" w:rsidR="00E3245A" w:rsidRPr="00853E05" w:rsidRDefault="00E3245A" w:rsidP="00853E05">
      <w:pPr>
        <w:pStyle w:val="NormalWeb"/>
        <w:spacing w:line="360" w:lineRule="auto"/>
        <w:jc w:val="both"/>
        <w:divId w:val="1290627931"/>
      </w:pPr>
      <w:r w:rsidRPr="00853E05">
        <w:t xml:space="preserve">Marriott </w:t>
      </w:r>
      <w:proofErr w:type="gramStart"/>
      <w:r w:rsidR="006D7C52">
        <w:t>through  Serve</w:t>
      </w:r>
      <w:proofErr w:type="gramEnd"/>
      <w:r w:rsidR="006D7C52">
        <w:t xml:space="preserve"> 360, </w:t>
      </w:r>
      <w:r w:rsidR="00D60653">
        <w:t xml:space="preserve">vow </w:t>
      </w:r>
      <w:r w:rsidRPr="00853E05">
        <w:t>to reduc</w:t>
      </w:r>
      <w:r w:rsidR="00E260A4">
        <w:t>e</w:t>
      </w:r>
      <w:r w:rsidRPr="00853E05">
        <w:t xml:space="preserve"> its carbon intensity by 30% by 2025. To achieve this, the company has implemented various</w:t>
      </w:r>
      <w:r w:rsidR="00731898">
        <w:t xml:space="preserve"> methods to </w:t>
      </w:r>
      <w:proofErr w:type="gramStart"/>
      <w:r w:rsidR="00FD50C8">
        <w:t xml:space="preserve">reduce </w:t>
      </w:r>
      <w:r w:rsidRPr="00853E05">
        <w:t xml:space="preserve"> energy</w:t>
      </w:r>
      <w:proofErr w:type="gramEnd"/>
      <w:r w:rsidR="00FD50C8">
        <w:t xml:space="preserve"> consumption </w:t>
      </w:r>
      <w:r w:rsidRPr="00853E05">
        <w:t xml:space="preserve">, </w:t>
      </w:r>
      <w:r w:rsidR="00D413B9">
        <w:t xml:space="preserve">like </w:t>
      </w:r>
      <w:r w:rsidRPr="00853E05">
        <w:t xml:space="preserve">the installation of efficient lighting and HVAC systems </w:t>
      </w:r>
      <w:r w:rsidR="00B139C6">
        <w:t>on</w:t>
      </w:r>
      <w:r w:rsidRPr="00853E05">
        <w:t xml:space="preserve"> its properties. For instance, the Sheraton Toronto Hotel </w:t>
      </w:r>
      <w:r w:rsidR="00F866B5">
        <w:t xml:space="preserve">hopes </w:t>
      </w:r>
      <w:r w:rsidRPr="00853E05">
        <w:t xml:space="preserve">to save over 145,000 kWh of energy per year by installing guest room mirror LED lighting throughout the property. </w:t>
      </w:r>
      <w:r w:rsidR="008B40B3">
        <w:t>Also</w:t>
      </w:r>
      <w:r w:rsidRPr="00853E05">
        <w:t>, in 2022, Marriott properties saved approximately 45,000 MWhs of energy through such initiatives (Marriott International, 2024).</w:t>
      </w:r>
    </w:p>
    <w:p w14:paraId="5A5FFCC2" w14:textId="51B739E0" w:rsidR="00A26A17" w:rsidRPr="00853E05" w:rsidRDefault="00A26A17" w:rsidP="00853E05">
      <w:pPr>
        <w:pStyle w:val="NormalWeb"/>
        <w:spacing w:line="360" w:lineRule="auto"/>
        <w:jc w:val="both"/>
        <w:divId w:val="1424456787"/>
      </w:pPr>
      <w:r w:rsidRPr="00853E05">
        <w:lastRenderedPageBreak/>
        <w:t xml:space="preserve">Adopting green energy sources, such as solar and wind power, can lead to significant cost savings for Marriott. For instance, the Courtyard by Marriott in Lancaster, Pennsylvania, became the first Marriott hotel in the U.S. to </w:t>
      </w:r>
      <w:r w:rsidR="00676A9F">
        <w:t xml:space="preserve">use </w:t>
      </w:r>
      <w:r w:rsidRPr="00853E05">
        <w:t xml:space="preserve">entirely solar energy, </w:t>
      </w:r>
      <w:proofErr w:type="gramStart"/>
      <w:r w:rsidR="00F73083">
        <w:t xml:space="preserve">producing </w:t>
      </w:r>
      <w:r w:rsidRPr="00853E05">
        <w:t xml:space="preserve"> approximately</w:t>
      </w:r>
      <w:proofErr w:type="gramEnd"/>
      <w:r w:rsidRPr="00853E05">
        <w:t xml:space="preserve"> 1,239,000 kilowatt-hours </w:t>
      </w:r>
      <w:r w:rsidR="00F73083">
        <w:t xml:space="preserve">per year </w:t>
      </w:r>
      <w:r w:rsidRPr="00853E05">
        <w:t>, which exceeds the hotel's consumption. This surplus</w:t>
      </w:r>
      <w:r w:rsidR="0048084D">
        <w:t xml:space="preserve"> can be sold by the </w:t>
      </w:r>
      <w:proofErr w:type="gramStart"/>
      <w:r w:rsidR="0048084D">
        <w:t>hotel</w:t>
      </w:r>
      <w:r w:rsidRPr="00853E05">
        <w:t xml:space="preserve"> ,</w:t>
      </w:r>
      <w:proofErr w:type="gramEnd"/>
      <w:r w:rsidRPr="00853E05">
        <w:t xml:space="preserve"> creating an additional revenue stream (High Companies, </w:t>
      </w:r>
      <w:proofErr w:type="spellStart"/>
      <w:r w:rsidRPr="00853E05">
        <w:t>n.d.</w:t>
      </w:r>
      <w:proofErr w:type="spellEnd"/>
      <w:r w:rsidRPr="00853E05">
        <w:t>).</w:t>
      </w:r>
    </w:p>
    <w:p w14:paraId="0820B479" w14:textId="04BD90B2" w:rsidR="00A26A17" w:rsidRPr="00853E05" w:rsidRDefault="00A26A17" w:rsidP="00853E05">
      <w:pPr>
        <w:pStyle w:val="NormalWeb"/>
        <w:spacing w:line="360" w:lineRule="auto"/>
        <w:jc w:val="both"/>
        <w:divId w:val="1424456787"/>
      </w:pPr>
      <w:r w:rsidRPr="00853E05">
        <w:t xml:space="preserve">Furthermore, Marriott's commitment to sustainability enhances its brand image. Modern </w:t>
      </w:r>
      <w:proofErr w:type="spellStart"/>
      <w:r w:rsidRPr="00853E05">
        <w:t>travelers</w:t>
      </w:r>
      <w:proofErr w:type="spellEnd"/>
      <w:r w:rsidRPr="00853E05">
        <w:t xml:space="preserve"> increasingly prefer eco-friendly accommodations, and Marriott's initiatives, such as setting a goal to source 30% or more of its electricity from renewable sources by the end of 2025, align with these consumer preferences (CCR-Mag.com, </w:t>
      </w:r>
      <w:proofErr w:type="spellStart"/>
      <w:r w:rsidRPr="00853E05">
        <w:t>n.d.</w:t>
      </w:r>
      <w:proofErr w:type="spellEnd"/>
      <w:r w:rsidRPr="00853E05">
        <w:t>). This alignment can lead to increased customer loyalty and a competitive advantage in the hospitality industry.</w:t>
      </w:r>
    </w:p>
    <w:p w14:paraId="5C2401A0" w14:textId="31B88042" w:rsidR="00A26A17" w:rsidRPr="00853E05" w:rsidRDefault="00A26A17" w:rsidP="00853E05">
      <w:pPr>
        <w:pStyle w:val="NormalWeb"/>
        <w:spacing w:line="360" w:lineRule="auto"/>
        <w:jc w:val="both"/>
        <w:divId w:val="1424456787"/>
      </w:pPr>
      <w:r w:rsidRPr="00853E05">
        <w:t xml:space="preserve">The environmental advantages of Marriott's shift to green energy are substantial. </w:t>
      </w:r>
      <w:r w:rsidR="0084722A">
        <w:t>Green</w:t>
      </w:r>
      <w:r w:rsidRPr="00853E05">
        <w:t xml:space="preserve"> energy sources produce </w:t>
      </w:r>
      <w:r w:rsidR="00526FEE">
        <w:t>less</w:t>
      </w:r>
      <w:r w:rsidRPr="00853E05">
        <w:t xml:space="preserve"> greenhouse gas emissions compared to </w:t>
      </w:r>
      <w:proofErr w:type="gramStart"/>
      <w:r w:rsidR="003B6CF3">
        <w:t xml:space="preserve">traditional </w:t>
      </w:r>
      <w:r w:rsidRPr="00853E05">
        <w:t xml:space="preserve"> fuels</w:t>
      </w:r>
      <w:proofErr w:type="gramEnd"/>
      <w:r w:rsidRPr="00853E05">
        <w:t xml:space="preserve">, thereby reducing the company's carbon </w:t>
      </w:r>
      <w:r w:rsidR="009E6E1A">
        <w:t xml:space="preserve">emissions </w:t>
      </w:r>
      <w:r w:rsidR="00394F93">
        <w:t xml:space="preserve">. </w:t>
      </w:r>
      <w:r w:rsidRPr="00853E05">
        <w:t xml:space="preserve">Marriott </w:t>
      </w:r>
      <w:r w:rsidR="000D0BC3">
        <w:t xml:space="preserve">desirable </w:t>
      </w:r>
      <w:r w:rsidRPr="00853E05">
        <w:t xml:space="preserve">targets </w:t>
      </w:r>
      <w:r w:rsidR="00E44497">
        <w:t xml:space="preserve"> are </w:t>
      </w:r>
      <w:r w:rsidRPr="00853E05">
        <w:t xml:space="preserve">to reduce </w:t>
      </w:r>
      <w:r w:rsidR="000D0BC3">
        <w:t xml:space="preserve">the </w:t>
      </w:r>
      <w:r w:rsidRPr="00853E05">
        <w:t xml:space="preserve"> greenhouse gas emissions by 46.2% by 2030, </w:t>
      </w:r>
      <w:r w:rsidR="000246DD">
        <w:t xml:space="preserve">aiming to achieve </w:t>
      </w:r>
      <w:r w:rsidRPr="00853E05">
        <w:t xml:space="preserve"> net-zero emissions by 2050 (Marriott International, 2024). This commitment contributes to global efforts to mitigate climate change and promotes environmental stewardship.</w:t>
      </w:r>
    </w:p>
    <w:p w14:paraId="1A1FEE54" w14:textId="116283D8" w:rsidR="00A26A17" w:rsidRPr="00853E05" w:rsidRDefault="00A26A17" w:rsidP="00853E05">
      <w:pPr>
        <w:pStyle w:val="NormalWeb"/>
        <w:spacing w:line="360" w:lineRule="auto"/>
        <w:jc w:val="both"/>
        <w:divId w:val="1424456787"/>
      </w:pPr>
      <w:r w:rsidRPr="00853E05">
        <w:t>Green energy offers several inherent benefits. It is derived from renewable sources that are naturally replenished, ensuring a sustainable supply. Additionally, renewable energy systems often have lower maintenance requirements due to fewer moving parts, leading to reduced operational costs over time (</w:t>
      </w:r>
      <w:proofErr w:type="spellStart"/>
      <w:r w:rsidRPr="00853E05">
        <w:t>EnergySage</w:t>
      </w:r>
      <w:proofErr w:type="spellEnd"/>
      <w:r w:rsidRPr="00853E05">
        <w:t>, 2022). Moreover, the decentralization of energy production through on-site renewable installations can enhance energy security and reduce reliance on external power sources.</w:t>
      </w:r>
    </w:p>
    <w:p w14:paraId="5606CF6D" w14:textId="42257742" w:rsidR="00A26A17" w:rsidRPr="00853E05" w:rsidRDefault="00A26A17" w:rsidP="00853E05">
      <w:pPr>
        <w:pStyle w:val="NormalWeb"/>
        <w:spacing w:line="360" w:lineRule="auto"/>
        <w:jc w:val="both"/>
        <w:divId w:val="1424456787"/>
      </w:pPr>
      <w:r w:rsidRPr="00853E05">
        <w:t xml:space="preserve">Despite its benefits, the adoption of green energy presents challenges. High initial capital expenditures are often required for the installation of renewable energy systems, such as solar panels or wind </w:t>
      </w:r>
      <w:proofErr w:type="gramStart"/>
      <w:r w:rsidR="001B4248">
        <w:t xml:space="preserve">installation </w:t>
      </w:r>
      <w:r w:rsidRPr="00853E05">
        <w:t>.</w:t>
      </w:r>
      <w:proofErr w:type="gramEnd"/>
      <w:r w:rsidRPr="00853E05">
        <w:t xml:space="preserve"> For example, the upfront costs associated with these technologies can be substantial, potentially deterring investment (The Eco Experts, 2022). Additionally, renewable energy sources can be intermittent; solar power generation is weather-dependent, and wind energy requires sufficient wind speeds, leading to potential reliability issues (Conserve Energy Future, </w:t>
      </w:r>
      <w:proofErr w:type="spellStart"/>
      <w:r w:rsidRPr="00853E05">
        <w:t>n.d.</w:t>
      </w:r>
      <w:proofErr w:type="spellEnd"/>
      <w:r w:rsidRPr="00853E05">
        <w:t>). Energy storage solutions, like batteries, can mitigate these issues but add to the overall cost and require further technological advancements.</w:t>
      </w:r>
    </w:p>
    <w:p w14:paraId="4E0B06C8" w14:textId="6AE4268C" w:rsidR="00A26A17" w:rsidRPr="00853E05" w:rsidRDefault="00A26A17" w:rsidP="00853E05">
      <w:pPr>
        <w:pStyle w:val="NormalWeb"/>
        <w:spacing w:line="360" w:lineRule="auto"/>
        <w:jc w:val="both"/>
        <w:divId w:val="1424456787"/>
      </w:pPr>
      <w:r w:rsidRPr="00853E05">
        <w:lastRenderedPageBreak/>
        <w:t xml:space="preserve">Furthermore, the integration of renewable energy systems may necessitate significant infrastructure modifications, including the installation of new transmission lines or the upgrading of existing ones, which can be both time-consuming and costly. There are also spatial considerations, as renewable energy installations can require substantial land areas, potentially leading to land use conflicts or environmental concerns (The Green Solutions, </w:t>
      </w:r>
      <w:proofErr w:type="spellStart"/>
      <w:r w:rsidRPr="00853E05">
        <w:t>n.d.</w:t>
      </w:r>
      <w:proofErr w:type="spellEnd"/>
      <w:r w:rsidRPr="00853E05">
        <w:t>).</w:t>
      </w:r>
    </w:p>
    <w:p w14:paraId="2F313E16" w14:textId="1D0A35EC" w:rsidR="00A26A17" w:rsidRPr="00853E05" w:rsidRDefault="00A26A17" w:rsidP="00853E05">
      <w:pPr>
        <w:pStyle w:val="NormalWeb"/>
        <w:spacing w:line="360" w:lineRule="auto"/>
        <w:jc w:val="both"/>
        <w:divId w:val="1424456787"/>
      </w:pPr>
      <w:r w:rsidRPr="00853E05">
        <w:t>Marriott's transition to green energy exemplifies a strategic move towards sustainability, offering economic benefits and enhancing corporate reputation. While challenges such as high initial costs and energy intermittency exist, careful planning and investment in emerging technologies can mitigate these issues. The environmental benefits, including significant reductions in greenhouse gas emissions, underscore the importance of Marriott's commitment to renewable energy as a model for the hospitality industry and beyond.</w:t>
      </w:r>
    </w:p>
    <w:p w14:paraId="6357EEE1" w14:textId="33818EF8" w:rsidR="00E3245A" w:rsidRPr="00853E05" w:rsidRDefault="00E3245A" w:rsidP="00853E05">
      <w:pPr>
        <w:pStyle w:val="NormalWeb"/>
        <w:spacing w:line="360" w:lineRule="auto"/>
        <w:jc w:val="both"/>
        <w:divId w:val="1290627931"/>
      </w:pPr>
      <w:r w:rsidRPr="00853E05">
        <w:t>Recognizing the critical importance of water conservation, Marriott aims to reduce water intensity by 15% by 2025. The company has introduced low-flow fixtures, smart irrigation systems, and water recycling programs in many of its hotels. These initiatives are designed to optimize water usage without compromising guest experience (Marriott International, 2024).</w:t>
      </w:r>
    </w:p>
    <w:p w14:paraId="652A9E35" w14:textId="00D6B180" w:rsidR="00E3245A" w:rsidRPr="00853E05" w:rsidRDefault="00E3245A" w:rsidP="00853E05">
      <w:pPr>
        <w:pStyle w:val="NormalWeb"/>
        <w:spacing w:line="360" w:lineRule="auto"/>
        <w:jc w:val="both"/>
        <w:divId w:val="1290627931"/>
      </w:pPr>
      <w:r w:rsidRPr="00853E05">
        <w:t>Marriott is actively working to decrease waste sent to landfills by 45% and to cut food waste by 50% by 2025. Strategies include comprehensive recycling programs, composting, and partnerships with organizations to donate surplus food. For instance, several Marriott properties have implemented food waste reduction systems, leading to significant waste diversion from landfills (Marriott International, 2024).</w:t>
      </w:r>
    </w:p>
    <w:p w14:paraId="147AC2BA" w14:textId="3E933145" w:rsidR="00E3245A" w:rsidRPr="00853E05" w:rsidRDefault="00E3245A" w:rsidP="00853E05">
      <w:pPr>
        <w:pStyle w:val="NormalWeb"/>
        <w:spacing w:line="360" w:lineRule="auto"/>
        <w:jc w:val="both"/>
        <w:divId w:val="1290627931"/>
      </w:pPr>
      <w:r w:rsidRPr="00853E05">
        <w:t>The company is committed to responsibly sourcing 95% of its top 10 priority categories by 2025. These categories encompass animal proteins, bottled water, cleaning supplies, cocoa, coffee, guest room amenities, paper products, seafood, sugar, and textiles. Marriott also plans to source 100% of its eggs from cage-free sources globally by the end of 2025 (Marriott International, 2024).</w:t>
      </w:r>
    </w:p>
    <w:p w14:paraId="71ECBA85" w14:textId="2411FC00" w:rsidR="00E3245A" w:rsidRPr="00853E05" w:rsidRDefault="00E3245A" w:rsidP="00853E05">
      <w:pPr>
        <w:pStyle w:val="NormalWeb"/>
        <w:spacing w:line="360" w:lineRule="auto"/>
        <w:jc w:val="both"/>
        <w:divId w:val="1290627931"/>
      </w:pPr>
      <w:r w:rsidRPr="00853E05">
        <w:t>While Marriott has made strides in energy efficiency, the adoption of renewable energy sources remains limited. As of 2023, only 2.92% of the company's electricity consumption is derived from renewable sources (Marriott International, 2024). This indicates a significant opportunity for Marriott to increase its investment in renewable energy to further reduce its carbon footprint.</w:t>
      </w:r>
    </w:p>
    <w:p w14:paraId="56F76782" w14:textId="4A736DD6" w:rsidR="00E3245A" w:rsidRPr="00853E05" w:rsidRDefault="00E3245A" w:rsidP="00853E05">
      <w:pPr>
        <w:pStyle w:val="NormalWeb"/>
        <w:spacing w:line="360" w:lineRule="auto"/>
        <w:jc w:val="both"/>
        <w:divId w:val="1290627931"/>
      </w:pPr>
      <w:r w:rsidRPr="00853E05">
        <w:lastRenderedPageBreak/>
        <w:t>Marriott aims for all its hotels to have a recognized sustainability certification by 2025, with 650 hotels pursuing LEED certification or an equivalent standard. However, as of 2023, only 9.7% of properties are certified to a recognized sustainability standard, and 378 hotels have achieved or are pursuing LEED certification or an equivalent (Marriott International, 2024). This suggests a need for accelerated efforts to achieve uniform sustainability standards across all properties.</w:t>
      </w:r>
    </w:p>
    <w:p w14:paraId="0D719E6D" w14:textId="4C7D80AD" w:rsidR="00E3245A" w:rsidRPr="00853E05" w:rsidRDefault="00E3245A" w:rsidP="00853E05">
      <w:pPr>
        <w:pStyle w:val="NormalWeb"/>
        <w:spacing w:line="360" w:lineRule="auto"/>
        <w:jc w:val="both"/>
        <w:divId w:val="1290627931"/>
      </w:pPr>
      <w:r w:rsidRPr="00853E05">
        <w:t>Despite initiatives to reduce waste, comprehensive waste management practices are not uniformly implemented across all Marriott properties. The effectiveness of recycling and composting programs varies, and not all hotels have established partnerships for food donation. This inconsistency can hinder the company's overall waste reduction goals.</w:t>
      </w:r>
    </w:p>
    <w:p w14:paraId="7834CC21" w14:textId="09251CB9" w:rsidR="00E3245A" w:rsidRPr="00853E05" w:rsidRDefault="00E3245A" w:rsidP="00853E05">
      <w:pPr>
        <w:pStyle w:val="NormalWeb"/>
        <w:spacing w:line="360" w:lineRule="auto"/>
        <w:jc w:val="both"/>
        <w:divId w:val="1290627931"/>
      </w:pPr>
      <w:r w:rsidRPr="00853E05">
        <w:t>While Marriott publishes annual Serve 360 reports detailing its sustainability progress, there is room for enhanced transparency, particularly in disclosing property-specific data and progress towards goals. More granular reporting would allow stakeholders to assess the effectiveness of initiatives at individual locations and identify areas needing improvement.</w:t>
      </w:r>
    </w:p>
    <w:p w14:paraId="2B55D6F6" w14:textId="2096C9B5" w:rsidR="00E3245A" w:rsidRPr="00853E05" w:rsidRDefault="00E3245A" w:rsidP="00853E05">
      <w:pPr>
        <w:pStyle w:val="NormalWeb"/>
        <w:spacing w:line="360" w:lineRule="auto"/>
        <w:jc w:val="both"/>
        <w:divId w:val="1290627931"/>
      </w:pPr>
      <w:r w:rsidRPr="00853E05">
        <w:t>Marriott should develop a comprehensive renewable energy strategy that includes increased investment in on-site renewable energy installations, such as solar panels, and the procurement of off-site renewable energy through power purchase agreements. Collaborating with renewable energy providers can facilitate the transition to cleaner energy sources and help achieve higher renewable energy usage.</w:t>
      </w:r>
    </w:p>
    <w:p w14:paraId="67D49BEC" w14:textId="1E90AAA7" w:rsidR="00E3245A" w:rsidRPr="00853E05" w:rsidRDefault="00E3245A" w:rsidP="00853E05">
      <w:pPr>
        <w:pStyle w:val="NormalWeb"/>
        <w:spacing w:line="360" w:lineRule="auto"/>
        <w:jc w:val="both"/>
        <w:divId w:val="1290627931"/>
      </w:pPr>
      <w:r w:rsidRPr="00853E05">
        <w:t xml:space="preserve">To achieve uniform sustainability certifications across all properties, Marriott can implement standardized guidelines and provide support to hotel owners and managers in obtaining certifications. Establishing a centralized team dedicated to assisting properties through the certification process can ensure consistency and expedite progress towards the 2025 </w:t>
      </w:r>
    </w:p>
    <w:p w14:paraId="481045D6" w14:textId="67A29DDD" w:rsidR="00E3245A" w:rsidRPr="00853E05" w:rsidRDefault="00E3245A" w:rsidP="00853E05">
      <w:pPr>
        <w:pStyle w:val="NormalWeb"/>
        <w:spacing w:line="360" w:lineRule="auto"/>
        <w:jc w:val="both"/>
        <w:divId w:val="1290627931"/>
      </w:pPr>
      <w:r w:rsidRPr="00853E05">
        <w:t>Marriott should implement a standardized waste management framework across all properties, emphasizing recycling, composting, and food donation programs. Providing training and resources to hotel staff on best practices in waste management can improve program effectiveness. Additionally, establishing partnerships with local organizations can facilitate the donation of surplus food and materials.</w:t>
      </w:r>
    </w:p>
    <w:p w14:paraId="33540B31" w14:textId="77777777" w:rsidR="00E3245A" w:rsidRPr="00853E05" w:rsidRDefault="00E3245A" w:rsidP="00853E05">
      <w:pPr>
        <w:pStyle w:val="NormalWeb"/>
        <w:spacing w:line="360" w:lineRule="auto"/>
        <w:jc w:val="both"/>
        <w:divId w:val="1290627931"/>
      </w:pPr>
      <w:r w:rsidRPr="00853E05">
        <w:t xml:space="preserve">Enhancing transparency in sustainability reporting by providing property-specific data and progress updates can build stakeholder trust and accountability. Marriott can develop an online </w:t>
      </w:r>
      <w:r w:rsidRPr="00853E05">
        <w:lastRenderedPageBreak/>
        <w:t>platform where stakeholders can access detailed information on each property's sustainability initiatives, performance metrics, and progress towards goals.</w:t>
      </w:r>
    </w:p>
    <w:p w14:paraId="38FCAA02" w14:textId="669BE29F" w:rsidR="00E3245A" w:rsidRPr="00853E05" w:rsidRDefault="00E3245A" w:rsidP="00853E05">
      <w:pPr>
        <w:pStyle w:val="NormalWeb"/>
        <w:spacing w:line="360" w:lineRule="auto"/>
        <w:jc w:val="both"/>
        <w:divId w:val="1290627931"/>
      </w:pPr>
      <w:r w:rsidRPr="00853E05">
        <w:t>Marriott International has demonstrated a strong commitment to sustainability through various initiatives aimed at reducing its environmental impact. However, gaps remain in areas such as renewable energy adoption, uniformity in sustainability certifications, comprehensive waste management, and transparency in reporting. By addressing these gaps through targeted strategies, Marriott can enhance its environmental stewardship and solidify its position as a leader in sustainable hospitality.</w:t>
      </w:r>
    </w:p>
    <w:p w14:paraId="1734D2C6" w14:textId="3D85D606" w:rsidR="007078FA" w:rsidRPr="00853E05" w:rsidRDefault="00E3245A" w:rsidP="00853E05">
      <w:pPr>
        <w:spacing w:line="360" w:lineRule="auto"/>
        <w:jc w:val="both"/>
        <w:divId w:val="217983547"/>
        <w:rPr>
          <w:rFonts w:ascii="Times New Roman" w:eastAsia="Times New Roman" w:hAnsi="Times New Roman" w:cs="Times New Roman"/>
          <w:sz w:val="24"/>
          <w:szCs w:val="24"/>
        </w:rPr>
      </w:pPr>
      <w:r w:rsidRPr="00853E05">
        <w:rPr>
          <w:rFonts w:ascii="Times New Roman" w:eastAsia="Times New Roman" w:hAnsi="Times New Roman" w:cs="Times New Roman"/>
          <w:noProof/>
          <w:sz w:val="24"/>
          <w:szCs w:val="24"/>
        </w:rPr>
        <mc:AlternateContent>
          <mc:Choice Requires="wps">
            <w:drawing>
              <wp:inline distT="0" distB="0" distL="0" distR="0" wp14:anchorId="194E5DE2" wp14:editId="0BEC78EE">
                <wp:extent cx="306070" cy="306070"/>
                <wp:effectExtent l="0" t="0" r="0" b="0"/>
                <wp:docPr id="3" name="Rectangle 3" descr="Fav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070" cy="3060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EE8836" w14:textId="77777777" w:rsidR="007D1EF2" w:rsidRDefault="007D1EF2" w:rsidP="007D1EF2"/>
                        </w:txbxContent>
                      </wps:txbx>
                      <wps:bodyPr rot="0" vert="horz" wrap="square" lIns="91440" tIns="45720" rIns="91440" bIns="45720" anchor="t" anchorCtr="0" upright="1">
                        <a:noAutofit/>
                      </wps:bodyPr>
                    </wps:wsp>
                  </a:graphicData>
                </a:graphic>
              </wp:inline>
            </w:drawing>
          </mc:Choice>
          <mc:Fallback>
            <w:pict>
              <v:rect w14:anchorId="194E5DE2" id="Rectangle 3" o:spid="_x0000_s1026" alt="Favicon" style="width:24.1pt;height:24.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" filled="f" stroked="f">
                <o:lock v:ext="edit" aspectratio="t"/>
                <v:textbox>
                  <w:txbxContent>
                    <w:p w14:paraId="5AEE8836" w14:textId="77777777" w:rsidR="007D1EF2" w:rsidRDefault="007D1EF2" w:rsidP="007D1EF2"/>
                  </w:txbxContent>
                </v:textbox>
                <w10:anchorlock/>
              </v:rect>
            </w:pict>
          </mc:Fallback>
        </mc:AlternateContent>
      </w:r>
      <w:r w:rsidR="007078FA" w:rsidRPr="00853E05">
        <w:rPr>
          <w:rFonts w:ascii="Times New Roman" w:hAnsi="Times New Roman" w:cs="Times New Roman"/>
          <w:sz w:val="24"/>
          <w:szCs w:val="24"/>
        </w:rPr>
        <w:t>Integrating greener practices in the hospitality sector is a necessity rather than an option. The benefits, including cost savings, improved brand image, regulatory compliance, and employee engagement, outweigh the challenges. While initial investment costs and operational complexities pose difficulties, strategic planning and employee training can ensure smooth implementation. By adopting sustainable practices, hotels not only enhance their long-term profitability but also contribute positively to environmental preservation. As the global demand for eco-friendly tourism grows, the hospitality sector must embrace sustainability to remain competitive and responsible.</w:t>
      </w:r>
    </w:p>
    <w:p w14:paraId="2342E4D1" w14:textId="77777777" w:rsidR="007D1EF2" w:rsidRPr="00853E05" w:rsidRDefault="007D1EF2" w:rsidP="00853E05">
      <w:pPr>
        <w:pStyle w:val="Heading2"/>
        <w:spacing w:line="360" w:lineRule="auto"/>
        <w:jc w:val="both"/>
        <w:divId w:val="785346899"/>
        <w:rPr>
          <w:rFonts w:ascii="Times New Roman" w:eastAsia="Times New Roman" w:hAnsi="Times New Roman" w:cs="Times New Roman"/>
          <w:sz w:val="24"/>
          <w:szCs w:val="24"/>
        </w:rPr>
      </w:pPr>
    </w:p>
    <w:p w14:paraId="6086A582" w14:textId="09E7F8DD" w:rsidR="007078FA" w:rsidRPr="00EA6075" w:rsidRDefault="007078FA">
      <w:pPr>
        <w:pStyle w:val="Heading2"/>
        <w:divId w:val="785346899"/>
        <w:rPr>
          <w:rFonts w:ascii="Times New Roman" w:eastAsia="Times New Roman" w:hAnsi="Times New Roman" w:cs="Times New Roman"/>
          <w:color w:val="1A1A1A" w:themeColor="background1" w:themeShade="1A"/>
          <w:sz w:val="32"/>
          <w:szCs w:val="32"/>
        </w:rPr>
      </w:pPr>
      <w:r w:rsidRPr="00EA6075">
        <w:rPr>
          <w:rFonts w:ascii="Times New Roman" w:eastAsia="Times New Roman" w:hAnsi="Times New Roman" w:cs="Times New Roman"/>
          <w:color w:val="1A1A1A" w:themeColor="background1" w:themeShade="1A"/>
          <w:sz w:val="32"/>
          <w:szCs w:val="32"/>
        </w:rPr>
        <w:t>References</w:t>
      </w:r>
    </w:p>
    <w:p w14:paraId="2888532E"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Chen, L., Zhang, W., &amp; Li, Y. (2021). </w:t>
      </w:r>
      <w:r w:rsidRPr="00F530CB">
        <w:rPr>
          <w:rStyle w:val="Emphasis"/>
          <w:rFonts w:ascii="Times New Roman" w:hAnsi="Times New Roman"/>
          <w:sz w:val="24"/>
          <w:szCs w:val="24"/>
        </w:rPr>
        <w:t>Sustainable Hospitality Management: Strategies and Practices</w:t>
      </w:r>
      <w:r w:rsidRPr="00F530CB">
        <w:rPr>
          <w:rFonts w:ascii="Times New Roman" w:hAnsi="Times New Roman"/>
          <w:sz w:val="24"/>
          <w:szCs w:val="24"/>
        </w:rPr>
        <w:t>. Routledge.</w:t>
      </w:r>
    </w:p>
    <w:p w14:paraId="10EBD538"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Garcia, P., &amp; Lopez, M. (2020). 'The financial viability of sustainable investments in hotels', </w:t>
      </w:r>
      <w:r w:rsidRPr="00F530CB">
        <w:rPr>
          <w:rStyle w:val="Emphasis"/>
          <w:rFonts w:ascii="Times New Roman" w:hAnsi="Times New Roman"/>
          <w:sz w:val="24"/>
          <w:szCs w:val="24"/>
        </w:rPr>
        <w:t>Journal of Hospitality Finance</w:t>
      </w:r>
      <w:r w:rsidRPr="00F530CB">
        <w:rPr>
          <w:rFonts w:ascii="Times New Roman" w:hAnsi="Times New Roman"/>
          <w:sz w:val="24"/>
          <w:szCs w:val="24"/>
        </w:rPr>
        <w:t>, 12(3), pp. 101-115.</w:t>
      </w:r>
    </w:p>
    <w:p w14:paraId="425F8016"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Han, H., Hsu, L., &amp; </w:t>
      </w:r>
      <w:proofErr w:type="spellStart"/>
      <w:r w:rsidRPr="00F530CB">
        <w:rPr>
          <w:rFonts w:ascii="Times New Roman" w:hAnsi="Times New Roman"/>
          <w:sz w:val="24"/>
          <w:szCs w:val="24"/>
        </w:rPr>
        <w:t>Sheu</w:t>
      </w:r>
      <w:proofErr w:type="spellEnd"/>
      <w:r w:rsidRPr="00F530CB">
        <w:rPr>
          <w:rFonts w:ascii="Times New Roman" w:hAnsi="Times New Roman"/>
          <w:sz w:val="24"/>
          <w:szCs w:val="24"/>
        </w:rPr>
        <w:t xml:space="preserve">, C. (2018). 'Environmental concerns and customer purchasing behavior in the hospitality sector', </w:t>
      </w:r>
      <w:r w:rsidRPr="00F530CB">
        <w:rPr>
          <w:rStyle w:val="Emphasis"/>
          <w:rFonts w:ascii="Times New Roman" w:hAnsi="Times New Roman"/>
          <w:sz w:val="24"/>
          <w:szCs w:val="24"/>
        </w:rPr>
        <w:t>International Journal of Hospitality Management</w:t>
      </w:r>
      <w:r w:rsidRPr="00F530CB">
        <w:rPr>
          <w:rFonts w:ascii="Times New Roman" w:hAnsi="Times New Roman"/>
          <w:sz w:val="24"/>
          <w:szCs w:val="24"/>
        </w:rPr>
        <w:t>, 31(4), pp. 123-136.</w:t>
      </w:r>
    </w:p>
    <w:p w14:paraId="64C1B56A"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Jones, T., Patel, R., &amp; Williams, S. (2020). </w:t>
      </w:r>
      <w:r w:rsidRPr="00F530CB">
        <w:rPr>
          <w:rStyle w:val="Emphasis"/>
          <w:rFonts w:ascii="Times New Roman" w:hAnsi="Times New Roman"/>
          <w:sz w:val="24"/>
          <w:szCs w:val="24"/>
        </w:rPr>
        <w:t>Green Hotels: Environmental and Economic Benefits</w:t>
      </w:r>
      <w:r w:rsidRPr="00F530CB">
        <w:rPr>
          <w:rFonts w:ascii="Times New Roman" w:hAnsi="Times New Roman"/>
          <w:sz w:val="24"/>
          <w:szCs w:val="24"/>
        </w:rPr>
        <w:t>. Springer.</w:t>
      </w:r>
    </w:p>
    <w:p w14:paraId="76599326"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Lee, S., &amp; Kim, J. (2022). 'Overcoming resistance to sustainable practices in hotels: A case study approach', </w:t>
      </w:r>
      <w:r w:rsidRPr="00F530CB">
        <w:rPr>
          <w:rStyle w:val="Emphasis"/>
          <w:rFonts w:ascii="Times New Roman" w:hAnsi="Times New Roman"/>
          <w:sz w:val="24"/>
          <w:szCs w:val="24"/>
        </w:rPr>
        <w:t>Tourism Management Perspectives</w:t>
      </w:r>
      <w:r w:rsidRPr="00F530CB">
        <w:rPr>
          <w:rFonts w:ascii="Times New Roman" w:hAnsi="Times New Roman"/>
          <w:sz w:val="24"/>
          <w:szCs w:val="24"/>
        </w:rPr>
        <w:t>, 42, pp. 89-98.</w:t>
      </w:r>
    </w:p>
    <w:p w14:paraId="656F0B5E"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Miller, J., &amp; Wilson, K. (2019). 'Corporate social responsibility and employee retention in hospitality', </w:t>
      </w:r>
      <w:r w:rsidRPr="00F530CB">
        <w:rPr>
          <w:rStyle w:val="Emphasis"/>
          <w:rFonts w:ascii="Times New Roman" w:hAnsi="Times New Roman"/>
          <w:sz w:val="24"/>
          <w:szCs w:val="24"/>
        </w:rPr>
        <w:t>Sustainable Business Review</w:t>
      </w:r>
      <w:r w:rsidRPr="00F530CB">
        <w:rPr>
          <w:rFonts w:ascii="Times New Roman" w:hAnsi="Times New Roman"/>
          <w:sz w:val="24"/>
          <w:szCs w:val="24"/>
        </w:rPr>
        <w:t>, 8(2), pp. 76-94.</w:t>
      </w:r>
    </w:p>
    <w:p w14:paraId="70140B02"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Smith, R., &amp; Brown, T. (2021). </w:t>
      </w:r>
      <w:r w:rsidRPr="00F530CB">
        <w:rPr>
          <w:rStyle w:val="Emphasis"/>
          <w:rFonts w:ascii="Times New Roman" w:hAnsi="Times New Roman"/>
          <w:sz w:val="24"/>
          <w:szCs w:val="24"/>
        </w:rPr>
        <w:t>Sustainability in Tourism: Policies and Practices for a Greener Future</w:t>
      </w:r>
      <w:r w:rsidRPr="00F530CB">
        <w:rPr>
          <w:rFonts w:ascii="Times New Roman" w:hAnsi="Times New Roman"/>
          <w:sz w:val="24"/>
          <w:szCs w:val="24"/>
        </w:rPr>
        <w:t>. Cambridge University Press.</w:t>
      </w:r>
    </w:p>
    <w:p w14:paraId="4BF74137"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Thomas, E., &amp; Green, D. (2023). 'Waste management in the hotel industry: Challenges and solutions', </w:t>
      </w:r>
      <w:r w:rsidRPr="00F530CB">
        <w:rPr>
          <w:rStyle w:val="Emphasis"/>
          <w:rFonts w:ascii="Times New Roman" w:hAnsi="Times New Roman"/>
          <w:sz w:val="24"/>
          <w:szCs w:val="24"/>
        </w:rPr>
        <w:t>Journal of Environmental Sustainability</w:t>
      </w:r>
      <w:r w:rsidRPr="00F530CB">
        <w:rPr>
          <w:rFonts w:ascii="Times New Roman" w:hAnsi="Times New Roman"/>
          <w:sz w:val="24"/>
          <w:szCs w:val="24"/>
        </w:rPr>
        <w:t>, 15(1), pp. 34-49.</w:t>
      </w:r>
    </w:p>
    <w:p w14:paraId="678DADA0"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color w:val="1A1A1A" w:themeColor="background1" w:themeShade="1A"/>
          <w:sz w:val="24"/>
          <w:szCs w:val="24"/>
        </w:rPr>
      </w:pPr>
      <w:r w:rsidRPr="00F530CB">
        <w:rPr>
          <w:rFonts w:ascii="Times New Roman" w:hAnsi="Times New Roman"/>
          <w:color w:val="1A1A1A" w:themeColor="background1" w:themeShade="1A"/>
          <w:sz w:val="24"/>
          <w:szCs w:val="24"/>
        </w:rPr>
        <w:t xml:space="preserve">UNWTO (2022). </w:t>
      </w:r>
      <w:r w:rsidRPr="00F530CB">
        <w:rPr>
          <w:rStyle w:val="Emphasis"/>
          <w:rFonts w:ascii="Times New Roman" w:hAnsi="Times New Roman"/>
          <w:color w:val="1A1A1A" w:themeColor="background1" w:themeShade="1A"/>
          <w:sz w:val="24"/>
          <w:szCs w:val="24"/>
        </w:rPr>
        <w:t>Tourism and Sustainability: A Global Report</w:t>
      </w:r>
      <w:r w:rsidRPr="00F530CB">
        <w:rPr>
          <w:rFonts w:ascii="Times New Roman" w:hAnsi="Times New Roman"/>
          <w:color w:val="1A1A1A" w:themeColor="background1" w:themeShade="1A"/>
          <w:sz w:val="24"/>
          <w:szCs w:val="24"/>
        </w:rPr>
        <w:t xml:space="preserve">. Available at: </w:t>
      </w:r>
      <w:hyperlink r:id="rId7" w:tgtFrame="_new" w:history="1">
        <w:r w:rsidRPr="00F530CB">
          <w:rPr>
            <w:rStyle w:val="Hyperlink"/>
            <w:rFonts w:ascii="Times New Roman" w:hAnsi="Times New Roman"/>
            <w:color w:val="1A1A1A" w:themeColor="background1" w:themeShade="1A"/>
            <w:sz w:val="24"/>
            <w:szCs w:val="24"/>
          </w:rPr>
          <w:t>www.unwto.org</w:t>
        </w:r>
      </w:hyperlink>
      <w:r w:rsidRPr="00F530CB">
        <w:rPr>
          <w:rFonts w:ascii="Times New Roman" w:hAnsi="Times New Roman"/>
          <w:color w:val="1A1A1A" w:themeColor="background1" w:themeShade="1A"/>
          <w:sz w:val="24"/>
          <w:szCs w:val="24"/>
        </w:rPr>
        <w:t xml:space="preserve"> (Accessed: 5 February 2025).</w:t>
      </w:r>
    </w:p>
    <w:p w14:paraId="1B8C34B2" w14:textId="77777777" w:rsidR="008F7AAE" w:rsidRPr="00F530CB" w:rsidRDefault="008F7AAE" w:rsidP="00F530CB">
      <w:pPr>
        <w:pStyle w:val="NormalWeb"/>
        <w:numPr>
          <w:ilvl w:val="0"/>
          <w:numId w:val="4"/>
        </w:numPr>
        <w:rPr>
          <w:color w:val="1A1A1A" w:themeColor="background1" w:themeShade="1A"/>
        </w:rPr>
      </w:pPr>
      <w:r w:rsidRPr="00F530CB">
        <w:rPr>
          <w:color w:val="1A1A1A" w:themeColor="background1" w:themeShade="1A"/>
        </w:rPr>
        <w:lastRenderedPageBreak/>
        <w:t>CCR-Mag.com. (</w:t>
      </w:r>
      <w:proofErr w:type="spellStart"/>
      <w:r w:rsidRPr="00F530CB">
        <w:rPr>
          <w:color w:val="1A1A1A" w:themeColor="background1" w:themeShade="1A"/>
        </w:rPr>
        <w:t>n.d.</w:t>
      </w:r>
      <w:proofErr w:type="spellEnd"/>
      <w:r w:rsidRPr="00F530CB">
        <w:rPr>
          <w:color w:val="1A1A1A" w:themeColor="background1" w:themeShade="1A"/>
        </w:rPr>
        <w:t xml:space="preserve">). </w:t>
      </w:r>
      <w:r w:rsidRPr="00F530CB">
        <w:rPr>
          <w:rStyle w:val="Emphasis"/>
          <w:color w:val="1A1A1A" w:themeColor="background1" w:themeShade="1A"/>
        </w:rPr>
        <w:t>Marriott International sets renewable energy goal</w:t>
      </w:r>
      <w:r w:rsidRPr="00F530CB">
        <w:rPr>
          <w:color w:val="1A1A1A" w:themeColor="background1" w:themeShade="1A"/>
        </w:rPr>
        <w:t xml:space="preserve">. Retrieved from </w:t>
      </w:r>
      <w:hyperlink r:id="rId8" w:tgtFrame="_new" w:history="1">
        <w:r w:rsidRPr="00F530CB">
          <w:rPr>
            <w:rStyle w:val="Hyperlink"/>
            <w:color w:val="1A1A1A" w:themeColor="background1" w:themeShade="1A"/>
          </w:rPr>
          <w:t>https://ccr-mag.com/marriott-international-sets-renewable-energy-goal/</w:t>
        </w:r>
      </w:hyperlink>
    </w:p>
    <w:p w14:paraId="6CCE5F56" w14:textId="77777777" w:rsidR="008F7AAE" w:rsidRPr="00F530CB" w:rsidRDefault="008F7AAE" w:rsidP="00F530CB">
      <w:pPr>
        <w:pStyle w:val="NormalWeb"/>
        <w:numPr>
          <w:ilvl w:val="0"/>
          <w:numId w:val="4"/>
        </w:numPr>
        <w:rPr>
          <w:color w:val="1A1A1A" w:themeColor="background1" w:themeShade="1A"/>
        </w:rPr>
      </w:pPr>
      <w:r w:rsidRPr="00F530CB">
        <w:rPr>
          <w:color w:val="1A1A1A" w:themeColor="background1" w:themeShade="1A"/>
        </w:rPr>
        <w:t>Conserve Energy Future. (</w:t>
      </w:r>
      <w:proofErr w:type="spellStart"/>
      <w:r w:rsidRPr="00F530CB">
        <w:rPr>
          <w:color w:val="1A1A1A" w:themeColor="background1" w:themeShade="1A"/>
        </w:rPr>
        <w:t>n.d.</w:t>
      </w:r>
      <w:proofErr w:type="spellEnd"/>
      <w:r w:rsidRPr="00F530CB">
        <w:rPr>
          <w:color w:val="1A1A1A" w:themeColor="background1" w:themeShade="1A"/>
        </w:rPr>
        <w:t xml:space="preserve">). </w:t>
      </w:r>
      <w:r w:rsidRPr="00F530CB">
        <w:rPr>
          <w:rStyle w:val="Emphasis"/>
          <w:color w:val="1A1A1A" w:themeColor="background1" w:themeShade="1A"/>
        </w:rPr>
        <w:t>Advantages and Disadvantages of Renewable Energy</w:t>
      </w:r>
      <w:r w:rsidRPr="00F530CB">
        <w:rPr>
          <w:color w:val="1A1A1A" w:themeColor="background1" w:themeShade="1A"/>
        </w:rPr>
        <w:t xml:space="preserve">. Retrieved from </w:t>
      </w:r>
      <w:hyperlink r:id="rId9" w:tgtFrame="_new" w:history="1">
        <w:r w:rsidRPr="00F530CB">
          <w:rPr>
            <w:rStyle w:val="Hyperlink"/>
            <w:color w:val="1A1A1A" w:themeColor="background1" w:themeShade="1A"/>
          </w:rPr>
          <w:t>https://www.conserve-energy-future.com/advantages-and-disadvantages-of-renewable-energy.php</w:t>
        </w:r>
      </w:hyperlink>
    </w:p>
    <w:p w14:paraId="442C5BCE" w14:textId="77777777" w:rsidR="008F7AAE" w:rsidRPr="00F530CB" w:rsidRDefault="008F7AAE" w:rsidP="00F530CB">
      <w:pPr>
        <w:pStyle w:val="NormalWeb"/>
        <w:numPr>
          <w:ilvl w:val="0"/>
          <w:numId w:val="4"/>
        </w:numPr>
        <w:rPr>
          <w:color w:val="1A1A1A" w:themeColor="background1" w:themeShade="1A"/>
        </w:rPr>
      </w:pPr>
      <w:proofErr w:type="spellStart"/>
      <w:r w:rsidRPr="00F530CB">
        <w:rPr>
          <w:color w:val="1A1A1A" w:themeColor="background1" w:themeShade="1A"/>
        </w:rPr>
        <w:t>EnergySage</w:t>
      </w:r>
      <w:proofErr w:type="spellEnd"/>
      <w:r w:rsidRPr="00F530CB">
        <w:rPr>
          <w:color w:val="1A1A1A" w:themeColor="background1" w:themeShade="1A"/>
        </w:rPr>
        <w:t xml:space="preserve">. (2022). </w:t>
      </w:r>
      <w:r w:rsidRPr="00F530CB">
        <w:rPr>
          <w:rStyle w:val="Emphasis"/>
          <w:color w:val="1A1A1A" w:themeColor="background1" w:themeShade="1A"/>
        </w:rPr>
        <w:t>The advantages and disadvantages of renewable energy</w:t>
      </w:r>
      <w:r w:rsidRPr="00F530CB">
        <w:rPr>
          <w:color w:val="1A1A1A" w:themeColor="background1" w:themeShade="1A"/>
        </w:rPr>
        <w:t xml:space="preserve">. Retrieved from </w:t>
      </w:r>
      <w:hyperlink r:id="rId10" w:tgtFrame="_new" w:history="1">
        <w:r w:rsidRPr="00F530CB">
          <w:rPr>
            <w:rStyle w:val="Hyperlink"/>
            <w:color w:val="1A1A1A" w:themeColor="background1" w:themeShade="1A"/>
          </w:rPr>
          <w:t>https://www.energysage.com/about-clean-energy/advantages-and-disadvantages-of-renewable-energy/</w:t>
        </w:r>
      </w:hyperlink>
    </w:p>
    <w:p w14:paraId="74CAC786" w14:textId="77777777" w:rsidR="008F7AAE" w:rsidRPr="00F530CB" w:rsidRDefault="008F7AAE" w:rsidP="00F530CB">
      <w:pPr>
        <w:pStyle w:val="NormalWeb"/>
        <w:numPr>
          <w:ilvl w:val="0"/>
          <w:numId w:val="4"/>
        </w:numPr>
        <w:rPr>
          <w:color w:val="1A1A1A" w:themeColor="background1" w:themeShade="1A"/>
        </w:rPr>
      </w:pPr>
      <w:r w:rsidRPr="00F530CB">
        <w:rPr>
          <w:color w:val="1A1A1A" w:themeColor="background1" w:themeShade="1A"/>
        </w:rPr>
        <w:t>High Companies. (</w:t>
      </w:r>
      <w:proofErr w:type="spellStart"/>
      <w:r w:rsidRPr="00F530CB">
        <w:rPr>
          <w:color w:val="1A1A1A" w:themeColor="background1" w:themeShade="1A"/>
        </w:rPr>
        <w:t>n.d.</w:t>
      </w:r>
      <w:proofErr w:type="spellEnd"/>
      <w:r w:rsidRPr="00F530CB">
        <w:rPr>
          <w:color w:val="1A1A1A" w:themeColor="background1" w:themeShade="1A"/>
        </w:rPr>
        <w:t xml:space="preserve">). </w:t>
      </w:r>
      <w:r w:rsidRPr="00F530CB">
        <w:rPr>
          <w:rStyle w:val="Emphasis"/>
          <w:color w:val="1A1A1A" w:themeColor="background1" w:themeShade="1A"/>
        </w:rPr>
        <w:t>First US 100% solar-powered Marriott Hotel</w:t>
      </w:r>
      <w:r w:rsidRPr="00F530CB">
        <w:rPr>
          <w:color w:val="1A1A1A" w:themeColor="background1" w:themeShade="1A"/>
        </w:rPr>
        <w:t xml:space="preserve">. Retrieved from </w:t>
      </w:r>
      <w:hyperlink r:id="rId11" w:tgtFrame="_new" w:history="1">
        <w:r w:rsidRPr="00F530CB">
          <w:rPr>
            <w:rStyle w:val="Hyperlink"/>
            <w:color w:val="1A1A1A" w:themeColor="background1" w:themeShade="1A"/>
          </w:rPr>
          <w:t>https://www.high.net/our-company/what-we-do/first-us-100-percent-solar-powered-marriott-hotel</w:t>
        </w:r>
      </w:hyperlink>
    </w:p>
    <w:p w14:paraId="225549C8" w14:textId="77777777" w:rsidR="008F7AAE" w:rsidRPr="00F530CB" w:rsidRDefault="008F7AAE"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Marriott International Celebrates Milestone on Journey Towards Net-Zero</w:t>
      </w:r>
      <w:r w:rsidRPr="00F530CB">
        <w:rPr>
          <w:color w:val="1A1A1A" w:themeColor="background1" w:themeShade="1A"/>
        </w:rPr>
        <w:t>. Retrieved from https://www.prnewswire.com/news-releases/marriott-international-celebrates-milestone-on-journey-towards-net-zero-301802059.html</w:t>
      </w:r>
    </w:p>
    <w:p w14:paraId="3CFC38ED" w14:textId="77777777" w:rsidR="008F7AAE" w:rsidRPr="00F530CB" w:rsidRDefault="008F7AAE" w:rsidP="00F530CB">
      <w:pPr>
        <w:pStyle w:val="NormalWeb"/>
        <w:numPr>
          <w:ilvl w:val="0"/>
          <w:numId w:val="4"/>
        </w:numPr>
        <w:rPr>
          <w:color w:val="1A1A1A" w:themeColor="background1" w:themeShade="1A"/>
        </w:rPr>
      </w:pPr>
      <w:r w:rsidRPr="00F530CB">
        <w:rPr>
          <w:color w:val="1A1A1A" w:themeColor="background1" w:themeShade="1A"/>
        </w:rPr>
        <w:t xml:space="preserve">The Eco Experts. (2022). </w:t>
      </w:r>
      <w:r w:rsidRPr="00F530CB">
        <w:rPr>
          <w:rStyle w:val="Emphasis"/>
          <w:color w:val="1A1A1A" w:themeColor="background1" w:themeShade="1A"/>
        </w:rPr>
        <w:t>The Advantages and Disadvantages of Renewable Energy</w:t>
      </w:r>
      <w:r w:rsidRPr="00F530CB">
        <w:rPr>
          <w:color w:val="1A1A1A" w:themeColor="background1" w:themeShade="1A"/>
        </w:rPr>
        <w:t xml:space="preserve">. Retrieved from </w:t>
      </w:r>
      <w:hyperlink r:id="rId12" w:tgtFrame="_new" w:history="1">
        <w:r w:rsidRPr="00F530CB">
          <w:rPr>
            <w:rStyle w:val="Hyperlink"/>
            <w:color w:val="1A1A1A" w:themeColor="background1" w:themeShade="1A"/>
          </w:rPr>
          <w:t>https://www.theecoexperts.co.uk/news/pros-and-cons-of-renewable-energy</w:t>
        </w:r>
      </w:hyperlink>
    </w:p>
    <w:p w14:paraId="3320A993" w14:textId="41D69812" w:rsidR="008F7AAE" w:rsidRPr="00F530CB" w:rsidRDefault="008F7AAE" w:rsidP="00F530CB">
      <w:pPr>
        <w:pStyle w:val="NormalWeb"/>
        <w:numPr>
          <w:ilvl w:val="0"/>
          <w:numId w:val="4"/>
        </w:numPr>
        <w:rPr>
          <w:color w:val="1A1A1A" w:themeColor="background1" w:themeShade="1A"/>
        </w:rPr>
      </w:pPr>
      <w:r w:rsidRPr="00F530CB">
        <w:rPr>
          <w:color w:val="1A1A1A" w:themeColor="background1" w:themeShade="1A"/>
        </w:rPr>
        <w:t>The Green Solutions. (</w:t>
      </w:r>
      <w:proofErr w:type="spellStart"/>
      <w:r w:rsidRPr="00F530CB">
        <w:rPr>
          <w:color w:val="1A1A1A" w:themeColor="background1" w:themeShade="1A"/>
        </w:rPr>
        <w:t>n.d.</w:t>
      </w:r>
      <w:proofErr w:type="spellEnd"/>
      <w:r w:rsidRPr="00F530CB">
        <w:rPr>
          <w:color w:val="1A1A1A" w:themeColor="background1" w:themeShade="1A"/>
        </w:rPr>
        <w:t xml:space="preserve">). </w:t>
      </w:r>
      <w:r w:rsidRPr="00F530CB">
        <w:rPr>
          <w:rStyle w:val="Emphasis"/>
          <w:color w:val="1A1A1A" w:themeColor="background1" w:themeShade="1A"/>
        </w:rPr>
        <w:t>Disadvantages of renewable energy</w:t>
      </w:r>
      <w:r w:rsidRPr="00F530CB">
        <w:rPr>
          <w:color w:val="1A1A1A" w:themeColor="background1" w:themeShade="1A"/>
        </w:rPr>
        <w:t xml:space="preserve">. Retrieved from </w:t>
      </w:r>
      <w:hyperlink r:id="rId13" w:tgtFrame="_new" w:history="1">
        <w:r w:rsidRPr="00F530CB">
          <w:rPr>
            <w:rStyle w:val="Hyperlink"/>
            <w:color w:val="1A1A1A" w:themeColor="background1" w:themeShade="1A"/>
          </w:rPr>
          <w:t>https://thegreensolutions.net/p/disadvantages-of-renewable-energy</w:t>
        </w:r>
      </w:hyperlink>
    </w:p>
    <w:p w14:paraId="46C888B4" w14:textId="77777777" w:rsidR="00066763" w:rsidRPr="00F530CB" w:rsidRDefault="00066763"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2024 Serve 360 Report</w:t>
      </w:r>
      <w:r w:rsidRPr="00F530CB">
        <w:rPr>
          <w:color w:val="1A1A1A" w:themeColor="background1" w:themeShade="1A"/>
        </w:rPr>
        <w:t>. Retrieved from https://serve360.marriott.com/wp-content/uploads/2024/07/2024ESGProgress.pdf</w:t>
      </w:r>
    </w:p>
    <w:p w14:paraId="163134CA" w14:textId="77777777" w:rsidR="00066763" w:rsidRPr="00F530CB" w:rsidRDefault="00066763"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Sustain Responsible Operations</w:t>
      </w:r>
      <w:r w:rsidRPr="00F530CB">
        <w:rPr>
          <w:color w:val="1A1A1A" w:themeColor="background1" w:themeShade="1A"/>
        </w:rPr>
        <w:t>. Retrieved from https://serve360.marriott.com/sustain/</w:t>
      </w:r>
    </w:p>
    <w:p w14:paraId="78C2E339" w14:textId="77777777" w:rsidR="00066763" w:rsidRPr="00F530CB" w:rsidRDefault="00066763"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Marriott International Highlights ESG Progress in Annual Serve 360 Report</w:t>
      </w:r>
      <w:r w:rsidRPr="00F530CB">
        <w:rPr>
          <w:color w:val="1A1A1A" w:themeColor="background1" w:themeShade="1A"/>
        </w:rPr>
        <w:t>. Retrieved from https://www.prnewswire.com/news-releases/marriott-international-highlights-esg-progress-in-annual-serve-360-report-302192986.html</w:t>
      </w:r>
    </w:p>
    <w:p w14:paraId="67940A99" w14:textId="77777777" w:rsidR="00066763" w:rsidRPr="00F530CB" w:rsidRDefault="00066763"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Marriott International Publishes Latest Report on Environmental, Social, and Governance Progress</w:t>
      </w:r>
      <w:r w:rsidRPr="00F530CB">
        <w:rPr>
          <w:color w:val="1A1A1A" w:themeColor="background1" w:themeShade="1A"/>
        </w:rPr>
        <w:t>. Retrieved from https://marriott.gcs-web.com/news-releases/news-release-details/marriott-international-publishes-latest-report-environmental</w:t>
      </w:r>
    </w:p>
    <w:p w14:paraId="35678A64" w14:textId="77777777" w:rsidR="00066763" w:rsidRPr="00F530CB" w:rsidRDefault="00066763"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Sustainability and Social Impact</w:t>
      </w:r>
      <w:r w:rsidRPr="00F530CB">
        <w:rPr>
          <w:color w:val="1A1A1A" w:themeColor="background1" w:themeShade="1A"/>
        </w:rPr>
        <w:t xml:space="preserve">. Retrieved from </w:t>
      </w:r>
      <w:hyperlink r:id="rId14" w:tgtFrame="_new" w:history="1">
        <w:r w:rsidRPr="00F530CB">
          <w:rPr>
            <w:rStyle w:val="Hyperlink"/>
            <w:color w:val="1A1A1A" w:themeColor="background1" w:themeShade="1A"/>
          </w:rPr>
          <w:t>https://serve360.marriott.com/</w:t>
        </w:r>
      </w:hyperlink>
    </w:p>
    <w:p w14:paraId="6034ED00" w14:textId="77777777" w:rsidR="00066763" w:rsidRPr="00F530CB" w:rsidRDefault="00066763"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Sustainability Policy</w:t>
      </w:r>
      <w:r w:rsidRPr="00F530CB">
        <w:rPr>
          <w:color w:val="1A1A1A" w:themeColor="background1" w:themeShade="1A"/>
        </w:rPr>
        <w:t>. Retrieved from https://serve360.marriott.com/wp-content/uploads/2019/05/Sustainability-Policy2.pdf</w:t>
      </w:r>
    </w:p>
    <w:p w14:paraId="69750E8F" w14:textId="77777777" w:rsidR="00066763" w:rsidRPr="00F530CB" w:rsidRDefault="00066763"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How Marriott Is Expanding Its Sustainable Practices for Events</w:t>
      </w:r>
      <w:r w:rsidRPr="00F530CB">
        <w:rPr>
          <w:color w:val="1A1A1A" w:themeColor="background1" w:themeShade="1A"/>
        </w:rPr>
        <w:t>. Retrieved from [</w:t>
      </w:r>
      <w:proofErr w:type="gramStart"/>
      <w:r w:rsidRPr="00F530CB">
        <w:rPr>
          <w:color w:val="1A1A1A" w:themeColor="background1" w:themeShade="1A"/>
        </w:rPr>
        <w:t>https://marriottbonvoyevents.com/news-and-highlights/article/372/how-marriott-is-expanding-its-sustainable-practices-for-events](</w:t>
      </w:r>
      <w:proofErr w:type="gramEnd"/>
      <w:hyperlink r:id="rId15" w:tgtFrame="_new" w:history="1">
        <w:r w:rsidRPr="00F530CB">
          <w:rPr>
            <w:rStyle w:val="Hyperlink"/>
            <w:color w:val="1A1A1A" w:themeColor="background1" w:themeShade="1A"/>
          </w:rPr>
          <w:t>https://marriott</w:t>
        </w:r>
      </w:hyperlink>
    </w:p>
    <w:p w14:paraId="6094C7F9" w14:textId="77777777" w:rsidR="00066763" w:rsidRPr="00F530CB" w:rsidRDefault="00066763" w:rsidP="003D616B">
      <w:pPr>
        <w:pStyle w:val="NormalWeb"/>
        <w:ind w:left="360"/>
        <w:rPr>
          <w:color w:val="1A1A1A" w:themeColor="background1" w:themeShade="1A"/>
        </w:rPr>
      </w:pPr>
    </w:p>
    <w:p w14:paraId="414ABA60" w14:textId="483E5D40" w:rsidR="007078FA" w:rsidRPr="00F530CB" w:rsidRDefault="007078FA" w:rsidP="003D616B">
      <w:pPr>
        <w:spacing w:after="0"/>
        <w:divId w:val="1884974397"/>
        <w:rPr>
          <w:rFonts w:ascii="Times New Roman" w:eastAsia="Times New Roman" w:hAnsi="Times New Roman" w:cs="Times New Roman"/>
          <w:color w:val="1A1A1A" w:themeColor="background1" w:themeShade="1A"/>
          <w:sz w:val="24"/>
          <w:szCs w:val="24"/>
        </w:rPr>
      </w:pPr>
    </w:p>
    <w:p w14:paraId="4E840D98" w14:textId="6ADCDA40" w:rsidR="000614BB" w:rsidRPr="00F530CB" w:rsidRDefault="000614BB" w:rsidP="003D616B">
      <w:pPr>
        <w:spacing w:line="360" w:lineRule="auto"/>
        <w:jc w:val="both"/>
        <w:rPr>
          <w:rFonts w:ascii="Times New Roman" w:hAnsi="Times New Roman" w:cs="Times New Roman"/>
          <w:color w:val="1A1A1A" w:themeColor="background1" w:themeShade="1A"/>
          <w:sz w:val="24"/>
          <w:szCs w:val="24"/>
        </w:rPr>
      </w:pPr>
    </w:p>
    <w:p w14:paraId="387159DF" w14:textId="5CFDEFCE" w:rsidR="0015125C" w:rsidRPr="00F530CB" w:rsidRDefault="0015125C" w:rsidP="003D616B">
      <w:pPr>
        <w:divId w:val="227308124"/>
        <w:rPr>
          <w:rFonts w:ascii="Times New Roman" w:hAnsi="Times New Roman" w:cs="Times New Roman"/>
          <w:color w:val="1A1A1A" w:themeColor="background1" w:themeShade="1A"/>
          <w:sz w:val="24"/>
          <w:szCs w:val="24"/>
        </w:rPr>
      </w:pPr>
    </w:p>
    <w:p w14:paraId="3A3C940F" w14:textId="56DBFDB5" w:rsidR="006C46AD" w:rsidRPr="00CF197F" w:rsidRDefault="006C46AD" w:rsidP="0015125C">
      <w:pPr>
        <w:divId w:val="227308124"/>
        <w:rPr>
          <w:rFonts w:ascii="Arial" w:hAnsi="Arial" w:cs="Arial"/>
          <w:color w:val="1A1A1A" w:themeColor="background1" w:themeShade="1A"/>
          <w:sz w:val="24"/>
          <w:szCs w:val="24"/>
        </w:rPr>
      </w:pPr>
    </w:p>
    <w:sectPr w:rsidR="006C46AD" w:rsidRPr="00CF19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30431C" w14:textId="77777777" w:rsidR="00DC217A" w:rsidRDefault="00DC217A" w:rsidP="00B90C3B">
      <w:pPr>
        <w:spacing w:after="0" w:line="240" w:lineRule="auto"/>
      </w:pPr>
      <w:r>
        <w:separator/>
      </w:r>
    </w:p>
  </w:endnote>
  <w:endnote w:type="continuationSeparator" w:id="0">
    <w:p w14:paraId="221B388C" w14:textId="77777777" w:rsidR="00DC217A" w:rsidRDefault="00DC217A" w:rsidP="00B90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99A868" w14:textId="77777777" w:rsidR="00DC217A" w:rsidRDefault="00DC217A" w:rsidP="00B90C3B">
      <w:pPr>
        <w:spacing w:after="0" w:line="240" w:lineRule="auto"/>
      </w:pPr>
      <w:r>
        <w:separator/>
      </w:r>
    </w:p>
  </w:footnote>
  <w:footnote w:type="continuationSeparator" w:id="0">
    <w:p w14:paraId="2FF161E0" w14:textId="77777777" w:rsidR="00DC217A" w:rsidRDefault="00DC217A" w:rsidP="00B90C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C66857"/>
    <w:multiLevelType w:val="hybridMultilevel"/>
    <w:tmpl w:val="51FEFE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5D0C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4A5033"/>
    <w:multiLevelType w:val="multilevel"/>
    <w:tmpl w:val="D176291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BB56BC"/>
    <w:multiLevelType w:val="hybridMultilevel"/>
    <w:tmpl w:val="DB2CC538"/>
    <w:lvl w:ilvl="0" w:tplc="A67EC04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87A"/>
    <w:rsid w:val="00005523"/>
    <w:rsid w:val="000077F0"/>
    <w:rsid w:val="00010881"/>
    <w:rsid w:val="00013AB1"/>
    <w:rsid w:val="00017E9B"/>
    <w:rsid w:val="00021A96"/>
    <w:rsid w:val="000224CE"/>
    <w:rsid w:val="000246DD"/>
    <w:rsid w:val="00024E7F"/>
    <w:rsid w:val="00025092"/>
    <w:rsid w:val="000308FC"/>
    <w:rsid w:val="0003240A"/>
    <w:rsid w:val="00040D18"/>
    <w:rsid w:val="000433D0"/>
    <w:rsid w:val="00043537"/>
    <w:rsid w:val="00045796"/>
    <w:rsid w:val="00050887"/>
    <w:rsid w:val="0005230B"/>
    <w:rsid w:val="00055051"/>
    <w:rsid w:val="00056961"/>
    <w:rsid w:val="000602A8"/>
    <w:rsid w:val="000602C4"/>
    <w:rsid w:val="0006030C"/>
    <w:rsid w:val="000613BB"/>
    <w:rsid w:val="000614BB"/>
    <w:rsid w:val="000634F3"/>
    <w:rsid w:val="000652A3"/>
    <w:rsid w:val="0006557E"/>
    <w:rsid w:val="000662F6"/>
    <w:rsid w:val="00066763"/>
    <w:rsid w:val="00066856"/>
    <w:rsid w:val="00070C71"/>
    <w:rsid w:val="000719D0"/>
    <w:rsid w:val="00073C09"/>
    <w:rsid w:val="000746F1"/>
    <w:rsid w:val="0007598E"/>
    <w:rsid w:val="000807B4"/>
    <w:rsid w:val="00083D57"/>
    <w:rsid w:val="000876CE"/>
    <w:rsid w:val="00094445"/>
    <w:rsid w:val="000A033A"/>
    <w:rsid w:val="000A1042"/>
    <w:rsid w:val="000A2002"/>
    <w:rsid w:val="000A373E"/>
    <w:rsid w:val="000A5045"/>
    <w:rsid w:val="000A7527"/>
    <w:rsid w:val="000A787F"/>
    <w:rsid w:val="000B3047"/>
    <w:rsid w:val="000B4E05"/>
    <w:rsid w:val="000B5999"/>
    <w:rsid w:val="000C251A"/>
    <w:rsid w:val="000C430E"/>
    <w:rsid w:val="000C56E1"/>
    <w:rsid w:val="000D0BC3"/>
    <w:rsid w:val="000D0E89"/>
    <w:rsid w:val="000D6AB4"/>
    <w:rsid w:val="000E1729"/>
    <w:rsid w:val="000F0512"/>
    <w:rsid w:val="000F0569"/>
    <w:rsid w:val="000F39E6"/>
    <w:rsid w:val="000F56C1"/>
    <w:rsid w:val="000F6CCA"/>
    <w:rsid w:val="000F77DB"/>
    <w:rsid w:val="0010027B"/>
    <w:rsid w:val="001030D6"/>
    <w:rsid w:val="00103FCB"/>
    <w:rsid w:val="00104FCD"/>
    <w:rsid w:val="00106F22"/>
    <w:rsid w:val="00107A4F"/>
    <w:rsid w:val="00110C57"/>
    <w:rsid w:val="00111109"/>
    <w:rsid w:val="0011239D"/>
    <w:rsid w:val="00115245"/>
    <w:rsid w:val="00116F9F"/>
    <w:rsid w:val="0011747D"/>
    <w:rsid w:val="00117AEF"/>
    <w:rsid w:val="0012084A"/>
    <w:rsid w:val="00127974"/>
    <w:rsid w:val="0013237E"/>
    <w:rsid w:val="00133534"/>
    <w:rsid w:val="00133658"/>
    <w:rsid w:val="00135B24"/>
    <w:rsid w:val="001364D6"/>
    <w:rsid w:val="00137BF0"/>
    <w:rsid w:val="00137C61"/>
    <w:rsid w:val="00141F52"/>
    <w:rsid w:val="001508BA"/>
    <w:rsid w:val="0015125C"/>
    <w:rsid w:val="00152CAB"/>
    <w:rsid w:val="00153204"/>
    <w:rsid w:val="0015446D"/>
    <w:rsid w:val="00157064"/>
    <w:rsid w:val="00160F45"/>
    <w:rsid w:val="001638CF"/>
    <w:rsid w:val="001659F6"/>
    <w:rsid w:val="00165D2F"/>
    <w:rsid w:val="00170076"/>
    <w:rsid w:val="0017150D"/>
    <w:rsid w:val="001718F7"/>
    <w:rsid w:val="001767B8"/>
    <w:rsid w:val="00186912"/>
    <w:rsid w:val="00186C33"/>
    <w:rsid w:val="001900E7"/>
    <w:rsid w:val="00196AD1"/>
    <w:rsid w:val="001A19FD"/>
    <w:rsid w:val="001A58E8"/>
    <w:rsid w:val="001A5BD3"/>
    <w:rsid w:val="001A667E"/>
    <w:rsid w:val="001B17C0"/>
    <w:rsid w:val="001B20AE"/>
    <w:rsid w:val="001B41AB"/>
    <w:rsid w:val="001B4248"/>
    <w:rsid w:val="001B543B"/>
    <w:rsid w:val="001B6F77"/>
    <w:rsid w:val="001C48A1"/>
    <w:rsid w:val="001C79BA"/>
    <w:rsid w:val="001D06FF"/>
    <w:rsid w:val="001D22A5"/>
    <w:rsid w:val="001D65AE"/>
    <w:rsid w:val="001E24E9"/>
    <w:rsid w:val="001E4301"/>
    <w:rsid w:val="001E4E67"/>
    <w:rsid w:val="001E5785"/>
    <w:rsid w:val="001E621D"/>
    <w:rsid w:val="001F0EEE"/>
    <w:rsid w:val="001F14D1"/>
    <w:rsid w:val="001F1511"/>
    <w:rsid w:val="001F1D2B"/>
    <w:rsid w:val="001F4BD1"/>
    <w:rsid w:val="00203771"/>
    <w:rsid w:val="00205633"/>
    <w:rsid w:val="00206533"/>
    <w:rsid w:val="00206D6F"/>
    <w:rsid w:val="002109DB"/>
    <w:rsid w:val="0021107C"/>
    <w:rsid w:val="00211B72"/>
    <w:rsid w:val="0021442C"/>
    <w:rsid w:val="0021536A"/>
    <w:rsid w:val="002162AF"/>
    <w:rsid w:val="00216EC7"/>
    <w:rsid w:val="00220FF9"/>
    <w:rsid w:val="00221C1A"/>
    <w:rsid w:val="00221D1F"/>
    <w:rsid w:val="00224459"/>
    <w:rsid w:val="0022786A"/>
    <w:rsid w:val="002378EC"/>
    <w:rsid w:val="00237EB9"/>
    <w:rsid w:val="00241F33"/>
    <w:rsid w:val="00246104"/>
    <w:rsid w:val="0025163F"/>
    <w:rsid w:val="00253BFA"/>
    <w:rsid w:val="002546C4"/>
    <w:rsid w:val="00254BB9"/>
    <w:rsid w:val="00255846"/>
    <w:rsid w:val="00260D88"/>
    <w:rsid w:val="00263BB9"/>
    <w:rsid w:val="00264A5A"/>
    <w:rsid w:val="00265DD0"/>
    <w:rsid w:val="0026609D"/>
    <w:rsid w:val="00266541"/>
    <w:rsid w:val="0026694E"/>
    <w:rsid w:val="002669C3"/>
    <w:rsid w:val="00267080"/>
    <w:rsid w:val="002676FB"/>
    <w:rsid w:val="00271022"/>
    <w:rsid w:val="002724FF"/>
    <w:rsid w:val="00272682"/>
    <w:rsid w:val="00281488"/>
    <w:rsid w:val="002823D2"/>
    <w:rsid w:val="00282596"/>
    <w:rsid w:val="002845D4"/>
    <w:rsid w:val="00286E2D"/>
    <w:rsid w:val="00290FC1"/>
    <w:rsid w:val="00291681"/>
    <w:rsid w:val="00293C1F"/>
    <w:rsid w:val="00297A42"/>
    <w:rsid w:val="00297F7A"/>
    <w:rsid w:val="002A064E"/>
    <w:rsid w:val="002A0C03"/>
    <w:rsid w:val="002B54AC"/>
    <w:rsid w:val="002B5C4F"/>
    <w:rsid w:val="002B66C8"/>
    <w:rsid w:val="002B6D1E"/>
    <w:rsid w:val="002B745A"/>
    <w:rsid w:val="002C01EE"/>
    <w:rsid w:val="002C05B2"/>
    <w:rsid w:val="002C084C"/>
    <w:rsid w:val="002C22CD"/>
    <w:rsid w:val="002C3E89"/>
    <w:rsid w:val="002D11E0"/>
    <w:rsid w:val="002D1C3F"/>
    <w:rsid w:val="002D3F1B"/>
    <w:rsid w:val="002D4400"/>
    <w:rsid w:val="002D5071"/>
    <w:rsid w:val="002D50F1"/>
    <w:rsid w:val="002D7BB5"/>
    <w:rsid w:val="002E219C"/>
    <w:rsid w:val="002E222A"/>
    <w:rsid w:val="002E3C86"/>
    <w:rsid w:val="002E3EAB"/>
    <w:rsid w:val="002E4F4C"/>
    <w:rsid w:val="002E5619"/>
    <w:rsid w:val="002E5C76"/>
    <w:rsid w:val="002E6E6E"/>
    <w:rsid w:val="002F15D8"/>
    <w:rsid w:val="002F387C"/>
    <w:rsid w:val="002F692C"/>
    <w:rsid w:val="0030074F"/>
    <w:rsid w:val="00300BBE"/>
    <w:rsid w:val="00301D8C"/>
    <w:rsid w:val="00303809"/>
    <w:rsid w:val="0030427E"/>
    <w:rsid w:val="0031161D"/>
    <w:rsid w:val="00312A56"/>
    <w:rsid w:val="003167E7"/>
    <w:rsid w:val="00317139"/>
    <w:rsid w:val="00321085"/>
    <w:rsid w:val="00325929"/>
    <w:rsid w:val="00330903"/>
    <w:rsid w:val="00331445"/>
    <w:rsid w:val="003318DC"/>
    <w:rsid w:val="00333CCB"/>
    <w:rsid w:val="003341CB"/>
    <w:rsid w:val="0033521D"/>
    <w:rsid w:val="003358C3"/>
    <w:rsid w:val="00337DB7"/>
    <w:rsid w:val="003409E0"/>
    <w:rsid w:val="00344F96"/>
    <w:rsid w:val="0034502A"/>
    <w:rsid w:val="003450B5"/>
    <w:rsid w:val="00346650"/>
    <w:rsid w:val="00347A42"/>
    <w:rsid w:val="00352033"/>
    <w:rsid w:val="00353CB5"/>
    <w:rsid w:val="00355B2C"/>
    <w:rsid w:val="00357EB3"/>
    <w:rsid w:val="00360C46"/>
    <w:rsid w:val="00360E94"/>
    <w:rsid w:val="00362955"/>
    <w:rsid w:val="003629D6"/>
    <w:rsid w:val="00367672"/>
    <w:rsid w:val="00367DC7"/>
    <w:rsid w:val="00367F54"/>
    <w:rsid w:val="0037179A"/>
    <w:rsid w:val="00374FAA"/>
    <w:rsid w:val="003757C3"/>
    <w:rsid w:val="003758E7"/>
    <w:rsid w:val="00377AB4"/>
    <w:rsid w:val="00381208"/>
    <w:rsid w:val="00382299"/>
    <w:rsid w:val="00383FA7"/>
    <w:rsid w:val="00384AAC"/>
    <w:rsid w:val="0038582E"/>
    <w:rsid w:val="003863D8"/>
    <w:rsid w:val="00387526"/>
    <w:rsid w:val="00394F93"/>
    <w:rsid w:val="003A0E77"/>
    <w:rsid w:val="003A20A6"/>
    <w:rsid w:val="003A2DB7"/>
    <w:rsid w:val="003A7C24"/>
    <w:rsid w:val="003B6CF3"/>
    <w:rsid w:val="003C17C8"/>
    <w:rsid w:val="003C258D"/>
    <w:rsid w:val="003C2AE8"/>
    <w:rsid w:val="003D01D8"/>
    <w:rsid w:val="003D3DB8"/>
    <w:rsid w:val="003D5784"/>
    <w:rsid w:val="003D5FFB"/>
    <w:rsid w:val="003D616B"/>
    <w:rsid w:val="003E230E"/>
    <w:rsid w:val="003E2A3C"/>
    <w:rsid w:val="003E47A8"/>
    <w:rsid w:val="003E5EDF"/>
    <w:rsid w:val="003F0756"/>
    <w:rsid w:val="003F25D5"/>
    <w:rsid w:val="003F3F90"/>
    <w:rsid w:val="003F4706"/>
    <w:rsid w:val="003F4EFC"/>
    <w:rsid w:val="003F65B0"/>
    <w:rsid w:val="003F7154"/>
    <w:rsid w:val="00401F73"/>
    <w:rsid w:val="0040254C"/>
    <w:rsid w:val="00403637"/>
    <w:rsid w:val="00404338"/>
    <w:rsid w:val="00411903"/>
    <w:rsid w:val="00412436"/>
    <w:rsid w:val="004126ED"/>
    <w:rsid w:val="004155D7"/>
    <w:rsid w:val="00420F4C"/>
    <w:rsid w:val="00423DCD"/>
    <w:rsid w:val="00426AFA"/>
    <w:rsid w:val="00434753"/>
    <w:rsid w:val="00436BA4"/>
    <w:rsid w:val="00437DCB"/>
    <w:rsid w:val="00440181"/>
    <w:rsid w:val="004421EC"/>
    <w:rsid w:val="00442DFC"/>
    <w:rsid w:val="00445EA9"/>
    <w:rsid w:val="00446DB2"/>
    <w:rsid w:val="00460E6F"/>
    <w:rsid w:val="00462EFC"/>
    <w:rsid w:val="004631AC"/>
    <w:rsid w:val="004632DD"/>
    <w:rsid w:val="0046479E"/>
    <w:rsid w:val="004666A3"/>
    <w:rsid w:val="00466EE9"/>
    <w:rsid w:val="004678C7"/>
    <w:rsid w:val="0048084D"/>
    <w:rsid w:val="004815E2"/>
    <w:rsid w:val="00482550"/>
    <w:rsid w:val="004842DE"/>
    <w:rsid w:val="00485728"/>
    <w:rsid w:val="004957D6"/>
    <w:rsid w:val="0049691F"/>
    <w:rsid w:val="00497D3E"/>
    <w:rsid w:val="004A4CE3"/>
    <w:rsid w:val="004A6AD7"/>
    <w:rsid w:val="004B117C"/>
    <w:rsid w:val="004B148A"/>
    <w:rsid w:val="004B1D9E"/>
    <w:rsid w:val="004B2558"/>
    <w:rsid w:val="004B3EDD"/>
    <w:rsid w:val="004B5892"/>
    <w:rsid w:val="004B7380"/>
    <w:rsid w:val="004C1971"/>
    <w:rsid w:val="004C25A7"/>
    <w:rsid w:val="004C3653"/>
    <w:rsid w:val="004C44E5"/>
    <w:rsid w:val="004C4BA3"/>
    <w:rsid w:val="004C6B9C"/>
    <w:rsid w:val="004D071A"/>
    <w:rsid w:val="004D0E5C"/>
    <w:rsid w:val="004D4194"/>
    <w:rsid w:val="004D70ED"/>
    <w:rsid w:val="004E173C"/>
    <w:rsid w:val="004E203F"/>
    <w:rsid w:val="004E2A87"/>
    <w:rsid w:val="004E2C8A"/>
    <w:rsid w:val="004E4F45"/>
    <w:rsid w:val="004E52D3"/>
    <w:rsid w:val="004E7392"/>
    <w:rsid w:val="004E746E"/>
    <w:rsid w:val="004E7A7F"/>
    <w:rsid w:val="004E7E18"/>
    <w:rsid w:val="004F026C"/>
    <w:rsid w:val="004F0C4B"/>
    <w:rsid w:val="004F271D"/>
    <w:rsid w:val="004F3584"/>
    <w:rsid w:val="004F4160"/>
    <w:rsid w:val="004F5EB5"/>
    <w:rsid w:val="004F6701"/>
    <w:rsid w:val="004F7DCE"/>
    <w:rsid w:val="005013A3"/>
    <w:rsid w:val="005062B5"/>
    <w:rsid w:val="00506CAC"/>
    <w:rsid w:val="00510434"/>
    <w:rsid w:val="005129C3"/>
    <w:rsid w:val="00514E0E"/>
    <w:rsid w:val="00515499"/>
    <w:rsid w:val="00517FE8"/>
    <w:rsid w:val="00523F2A"/>
    <w:rsid w:val="005248CE"/>
    <w:rsid w:val="005250FB"/>
    <w:rsid w:val="005253C8"/>
    <w:rsid w:val="005267FC"/>
    <w:rsid w:val="00526FEE"/>
    <w:rsid w:val="00527506"/>
    <w:rsid w:val="0053124D"/>
    <w:rsid w:val="00531F53"/>
    <w:rsid w:val="005321D1"/>
    <w:rsid w:val="00537851"/>
    <w:rsid w:val="00537B51"/>
    <w:rsid w:val="005401B6"/>
    <w:rsid w:val="00540210"/>
    <w:rsid w:val="00540FFE"/>
    <w:rsid w:val="00544068"/>
    <w:rsid w:val="00545342"/>
    <w:rsid w:val="00546617"/>
    <w:rsid w:val="00546828"/>
    <w:rsid w:val="0055027C"/>
    <w:rsid w:val="00551692"/>
    <w:rsid w:val="005527A6"/>
    <w:rsid w:val="0055318E"/>
    <w:rsid w:val="005560C6"/>
    <w:rsid w:val="005568BB"/>
    <w:rsid w:val="0055735F"/>
    <w:rsid w:val="00557688"/>
    <w:rsid w:val="00560243"/>
    <w:rsid w:val="00564373"/>
    <w:rsid w:val="00566A6B"/>
    <w:rsid w:val="00571E01"/>
    <w:rsid w:val="00575733"/>
    <w:rsid w:val="00577648"/>
    <w:rsid w:val="005832E4"/>
    <w:rsid w:val="00586C0E"/>
    <w:rsid w:val="00587086"/>
    <w:rsid w:val="00590DEA"/>
    <w:rsid w:val="005916EE"/>
    <w:rsid w:val="005960E8"/>
    <w:rsid w:val="00596AC8"/>
    <w:rsid w:val="00596B83"/>
    <w:rsid w:val="00597D85"/>
    <w:rsid w:val="00597FE2"/>
    <w:rsid w:val="005A1517"/>
    <w:rsid w:val="005A54A2"/>
    <w:rsid w:val="005B2368"/>
    <w:rsid w:val="005B3014"/>
    <w:rsid w:val="005B74A9"/>
    <w:rsid w:val="005C4955"/>
    <w:rsid w:val="005D03AA"/>
    <w:rsid w:val="005D0DDF"/>
    <w:rsid w:val="005D3870"/>
    <w:rsid w:val="005E2070"/>
    <w:rsid w:val="005E3287"/>
    <w:rsid w:val="005E478B"/>
    <w:rsid w:val="005E5F15"/>
    <w:rsid w:val="005E6A52"/>
    <w:rsid w:val="005E704C"/>
    <w:rsid w:val="005F1978"/>
    <w:rsid w:val="005F1D23"/>
    <w:rsid w:val="005F3316"/>
    <w:rsid w:val="005F3CD8"/>
    <w:rsid w:val="005F578E"/>
    <w:rsid w:val="005F6CAE"/>
    <w:rsid w:val="005F7DD9"/>
    <w:rsid w:val="0060058F"/>
    <w:rsid w:val="00601ECD"/>
    <w:rsid w:val="00602FAB"/>
    <w:rsid w:val="0060661E"/>
    <w:rsid w:val="00607AA4"/>
    <w:rsid w:val="006124EF"/>
    <w:rsid w:val="00614016"/>
    <w:rsid w:val="00617FF4"/>
    <w:rsid w:val="00620F0C"/>
    <w:rsid w:val="0062457D"/>
    <w:rsid w:val="00627C60"/>
    <w:rsid w:val="00632F4C"/>
    <w:rsid w:val="006335B7"/>
    <w:rsid w:val="006352BB"/>
    <w:rsid w:val="006353B8"/>
    <w:rsid w:val="00636743"/>
    <w:rsid w:val="00637B79"/>
    <w:rsid w:val="006402CA"/>
    <w:rsid w:val="00643622"/>
    <w:rsid w:val="00643996"/>
    <w:rsid w:val="006452FE"/>
    <w:rsid w:val="00645C84"/>
    <w:rsid w:val="00652935"/>
    <w:rsid w:val="006559EA"/>
    <w:rsid w:val="00661090"/>
    <w:rsid w:val="00664CA8"/>
    <w:rsid w:val="00666E5D"/>
    <w:rsid w:val="006673C6"/>
    <w:rsid w:val="00676A9F"/>
    <w:rsid w:val="00680D1C"/>
    <w:rsid w:val="00681227"/>
    <w:rsid w:val="00683DBC"/>
    <w:rsid w:val="006844C8"/>
    <w:rsid w:val="006874A8"/>
    <w:rsid w:val="00687B32"/>
    <w:rsid w:val="00687B8C"/>
    <w:rsid w:val="00687FA4"/>
    <w:rsid w:val="006A0A3D"/>
    <w:rsid w:val="006A0D19"/>
    <w:rsid w:val="006A1E09"/>
    <w:rsid w:val="006A229B"/>
    <w:rsid w:val="006A2B0F"/>
    <w:rsid w:val="006A2B48"/>
    <w:rsid w:val="006A4398"/>
    <w:rsid w:val="006A5AE9"/>
    <w:rsid w:val="006A7C84"/>
    <w:rsid w:val="006A7DA9"/>
    <w:rsid w:val="006B6D0E"/>
    <w:rsid w:val="006B7DDE"/>
    <w:rsid w:val="006C1392"/>
    <w:rsid w:val="006C292B"/>
    <w:rsid w:val="006C35CA"/>
    <w:rsid w:val="006C38D9"/>
    <w:rsid w:val="006C46AD"/>
    <w:rsid w:val="006C62A8"/>
    <w:rsid w:val="006C6DD4"/>
    <w:rsid w:val="006D5C56"/>
    <w:rsid w:val="006D6A7C"/>
    <w:rsid w:val="006D7C52"/>
    <w:rsid w:val="006E357B"/>
    <w:rsid w:val="006E3823"/>
    <w:rsid w:val="006E43D0"/>
    <w:rsid w:val="006E7A81"/>
    <w:rsid w:val="006E7D6C"/>
    <w:rsid w:val="006F0C15"/>
    <w:rsid w:val="006F3CBF"/>
    <w:rsid w:val="006F5241"/>
    <w:rsid w:val="006F75C1"/>
    <w:rsid w:val="00703006"/>
    <w:rsid w:val="00705EB5"/>
    <w:rsid w:val="00707728"/>
    <w:rsid w:val="007078FA"/>
    <w:rsid w:val="00711B95"/>
    <w:rsid w:val="00712755"/>
    <w:rsid w:val="00712962"/>
    <w:rsid w:val="0071786F"/>
    <w:rsid w:val="007229E0"/>
    <w:rsid w:val="00724AED"/>
    <w:rsid w:val="007251FF"/>
    <w:rsid w:val="007259CA"/>
    <w:rsid w:val="007264FC"/>
    <w:rsid w:val="00727CB1"/>
    <w:rsid w:val="00731898"/>
    <w:rsid w:val="00733DEC"/>
    <w:rsid w:val="007352CB"/>
    <w:rsid w:val="00735BDB"/>
    <w:rsid w:val="007443C6"/>
    <w:rsid w:val="0074556C"/>
    <w:rsid w:val="007455DF"/>
    <w:rsid w:val="00747296"/>
    <w:rsid w:val="007545D5"/>
    <w:rsid w:val="00757439"/>
    <w:rsid w:val="00757D2A"/>
    <w:rsid w:val="00761B6E"/>
    <w:rsid w:val="00761F8A"/>
    <w:rsid w:val="0076459A"/>
    <w:rsid w:val="00765BAC"/>
    <w:rsid w:val="00771CEA"/>
    <w:rsid w:val="007733E6"/>
    <w:rsid w:val="00775C13"/>
    <w:rsid w:val="007776BC"/>
    <w:rsid w:val="00781595"/>
    <w:rsid w:val="0078502E"/>
    <w:rsid w:val="007919F6"/>
    <w:rsid w:val="00795720"/>
    <w:rsid w:val="007A097D"/>
    <w:rsid w:val="007A6E28"/>
    <w:rsid w:val="007B1374"/>
    <w:rsid w:val="007B1804"/>
    <w:rsid w:val="007B2985"/>
    <w:rsid w:val="007B46E5"/>
    <w:rsid w:val="007B6598"/>
    <w:rsid w:val="007C4C6C"/>
    <w:rsid w:val="007C5F8E"/>
    <w:rsid w:val="007C7ACB"/>
    <w:rsid w:val="007C7B7A"/>
    <w:rsid w:val="007C7EA7"/>
    <w:rsid w:val="007D1803"/>
    <w:rsid w:val="007D1EF2"/>
    <w:rsid w:val="007D332F"/>
    <w:rsid w:val="007E00A1"/>
    <w:rsid w:val="007E30B9"/>
    <w:rsid w:val="007E3703"/>
    <w:rsid w:val="007E37F6"/>
    <w:rsid w:val="007E3895"/>
    <w:rsid w:val="007E4DF9"/>
    <w:rsid w:val="007E525C"/>
    <w:rsid w:val="007F087D"/>
    <w:rsid w:val="007F1F96"/>
    <w:rsid w:val="007F72B8"/>
    <w:rsid w:val="007F7392"/>
    <w:rsid w:val="0080268A"/>
    <w:rsid w:val="00805E7C"/>
    <w:rsid w:val="00807618"/>
    <w:rsid w:val="008108B7"/>
    <w:rsid w:val="008119F9"/>
    <w:rsid w:val="008140A2"/>
    <w:rsid w:val="00815941"/>
    <w:rsid w:val="00816512"/>
    <w:rsid w:val="00821D4B"/>
    <w:rsid w:val="0082347E"/>
    <w:rsid w:val="00823EF1"/>
    <w:rsid w:val="00831893"/>
    <w:rsid w:val="00831E83"/>
    <w:rsid w:val="0083205D"/>
    <w:rsid w:val="00837B69"/>
    <w:rsid w:val="00841DE3"/>
    <w:rsid w:val="0084722A"/>
    <w:rsid w:val="008475E8"/>
    <w:rsid w:val="00847F8A"/>
    <w:rsid w:val="0085006D"/>
    <w:rsid w:val="00853E05"/>
    <w:rsid w:val="00856495"/>
    <w:rsid w:val="00857C56"/>
    <w:rsid w:val="00861086"/>
    <w:rsid w:val="00861977"/>
    <w:rsid w:val="0086206B"/>
    <w:rsid w:val="00862A15"/>
    <w:rsid w:val="00862CDB"/>
    <w:rsid w:val="0086317D"/>
    <w:rsid w:val="00863DC6"/>
    <w:rsid w:val="00865D9C"/>
    <w:rsid w:val="00866362"/>
    <w:rsid w:val="00866E4F"/>
    <w:rsid w:val="0087243F"/>
    <w:rsid w:val="0087414F"/>
    <w:rsid w:val="00876DF0"/>
    <w:rsid w:val="00880293"/>
    <w:rsid w:val="00883B00"/>
    <w:rsid w:val="008842E7"/>
    <w:rsid w:val="00887127"/>
    <w:rsid w:val="00891029"/>
    <w:rsid w:val="0089464D"/>
    <w:rsid w:val="0089549A"/>
    <w:rsid w:val="00897620"/>
    <w:rsid w:val="008A04A4"/>
    <w:rsid w:val="008B3493"/>
    <w:rsid w:val="008B40B3"/>
    <w:rsid w:val="008B5893"/>
    <w:rsid w:val="008B610F"/>
    <w:rsid w:val="008B6778"/>
    <w:rsid w:val="008C2780"/>
    <w:rsid w:val="008D0D07"/>
    <w:rsid w:val="008D4415"/>
    <w:rsid w:val="008D4C15"/>
    <w:rsid w:val="008E07C6"/>
    <w:rsid w:val="008E2B0E"/>
    <w:rsid w:val="008E417D"/>
    <w:rsid w:val="008F271F"/>
    <w:rsid w:val="008F7AAE"/>
    <w:rsid w:val="008F7CE1"/>
    <w:rsid w:val="008F7D4B"/>
    <w:rsid w:val="009020DC"/>
    <w:rsid w:val="009061CA"/>
    <w:rsid w:val="00906A6D"/>
    <w:rsid w:val="009104FF"/>
    <w:rsid w:val="0091078C"/>
    <w:rsid w:val="00913112"/>
    <w:rsid w:val="0092146C"/>
    <w:rsid w:val="00934CFF"/>
    <w:rsid w:val="00934F6F"/>
    <w:rsid w:val="009358D4"/>
    <w:rsid w:val="00935A7D"/>
    <w:rsid w:val="009413F5"/>
    <w:rsid w:val="00942BC9"/>
    <w:rsid w:val="00943385"/>
    <w:rsid w:val="009443B3"/>
    <w:rsid w:val="00944550"/>
    <w:rsid w:val="00944CBF"/>
    <w:rsid w:val="009457C8"/>
    <w:rsid w:val="00945F41"/>
    <w:rsid w:val="009504DE"/>
    <w:rsid w:val="00953508"/>
    <w:rsid w:val="00954ED1"/>
    <w:rsid w:val="00963531"/>
    <w:rsid w:val="00964AAE"/>
    <w:rsid w:val="00964B9B"/>
    <w:rsid w:val="00965B62"/>
    <w:rsid w:val="00972556"/>
    <w:rsid w:val="009805EC"/>
    <w:rsid w:val="00981555"/>
    <w:rsid w:val="009816EB"/>
    <w:rsid w:val="00981B81"/>
    <w:rsid w:val="00982C83"/>
    <w:rsid w:val="00983D97"/>
    <w:rsid w:val="009851EB"/>
    <w:rsid w:val="00986E2E"/>
    <w:rsid w:val="009870E9"/>
    <w:rsid w:val="009902B5"/>
    <w:rsid w:val="00991E4B"/>
    <w:rsid w:val="00993E65"/>
    <w:rsid w:val="00994505"/>
    <w:rsid w:val="00994E27"/>
    <w:rsid w:val="00995056"/>
    <w:rsid w:val="00995A95"/>
    <w:rsid w:val="00997487"/>
    <w:rsid w:val="00997766"/>
    <w:rsid w:val="009A1799"/>
    <w:rsid w:val="009A3AEA"/>
    <w:rsid w:val="009B2B93"/>
    <w:rsid w:val="009B2ED6"/>
    <w:rsid w:val="009B3940"/>
    <w:rsid w:val="009B5C2B"/>
    <w:rsid w:val="009B7E15"/>
    <w:rsid w:val="009C0053"/>
    <w:rsid w:val="009C2966"/>
    <w:rsid w:val="009D075F"/>
    <w:rsid w:val="009D12E5"/>
    <w:rsid w:val="009D2EA1"/>
    <w:rsid w:val="009D4AF4"/>
    <w:rsid w:val="009D65C4"/>
    <w:rsid w:val="009D6636"/>
    <w:rsid w:val="009E08F3"/>
    <w:rsid w:val="009E2403"/>
    <w:rsid w:val="009E5C3E"/>
    <w:rsid w:val="009E6E1A"/>
    <w:rsid w:val="009F1B79"/>
    <w:rsid w:val="009F2285"/>
    <w:rsid w:val="009F7C6B"/>
    <w:rsid w:val="00A04F2E"/>
    <w:rsid w:val="00A05045"/>
    <w:rsid w:val="00A11CB4"/>
    <w:rsid w:val="00A169AA"/>
    <w:rsid w:val="00A1764C"/>
    <w:rsid w:val="00A263CA"/>
    <w:rsid w:val="00A26A17"/>
    <w:rsid w:val="00A275E7"/>
    <w:rsid w:val="00A31586"/>
    <w:rsid w:val="00A31BE5"/>
    <w:rsid w:val="00A33115"/>
    <w:rsid w:val="00A3645B"/>
    <w:rsid w:val="00A407AF"/>
    <w:rsid w:val="00A41838"/>
    <w:rsid w:val="00A43B88"/>
    <w:rsid w:val="00A44256"/>
    <w:rsid w:val="00A4598E"/>
    <w:rsid w:val="00A45AB5"/>
    <w:rsid w:val="00A468F8"/>
    <w:rsid w:val="00A53306"/>
    <w:rsid w:val="00A57D0F"/>
    <w:rsid w:val="00A619CE"/>
    <w:rsid w:val="00A632EE"/>
    <w:rsid w:val="00A66E87"/>
    <w:rsid w:val="00A6773B"/>
    <w:rsid w:val="00A67BF7"/>
    <w:rsid w:val="00A70A3D"/>
    <w:rsid w:val="00A7556A"/>
    <w:rsid w:val="00A762FE"/>
    <w:rsid w:val="00A777EB"/>
    <w:rsid w:val="00A7792E"/>
    <w:rsid w:val="00A81217"/>
    <w:rsid w:val="00A8462F"/>
    <w:rsid w:val="00A84F50"/>
    <w:rsid w:val="00A8608B"/>
    <w:rsid w:val="00A87456"/>
    <w:rsid w:val="00A903A7"/>
    <w:rsid w:val="00A9244D"/>
    <w:rsid w:val="00A969CF"/>
    <w:rsid w:val="00A96F5D"/>
    <w:rsid w:val="00A97767"/>
    <w:rsid w:val="00AA2EBB"/>
    <w:rsid w:val="00AA34E4"/>
    <w:rsid w:val="00AA5897"/>
    <w:rsid w:val="00AA7195"/>
    <w:rsid w:val="00AB045D"/>
    <w:rsid w:val="00AB2A72"/>
    <w:rsid w:val="00AB388C"/>
    <w:rsid w:val="00AB4FEA"/>
    <w:rsid w:val="00AB5180"/>
    <w:rsid w:val="00AC0C53"/>
    <w:rsid w:val="00AC10C9"/>
    <w:rsid w:val="00AC1CDD"/>
    <w:rsid w:val="00AC3530"/>
    <w:rsid w:val="00AC5A7A"/>
    <w:rsid w:val="00AD5EB2"/>
    <w:rsid w:val="00AD620F"/>
    <w:rsid w:val="00AD6A32"/>
    <w:rsid w:val="00AD6C19"/>
    <w:rsid w:val="00AE539F"/>
    <w:rsid w:val="00AE5706"/>
    <w:rsid w:val="00AF599D"/>
    <w:rsid w:val="00AF63B6"/>
    <w:rsid w:val="00B01DEE"/>
    <w:rsid w:val="00B02DD5"/>
    <w:rsid w:val="00B0471A"/>
    <w:rsid w:val="00B12FB7"/>
    <w:rsid w:val="00B1312E"/>
    <w:rsid w:val="00B13171"/>
    <w:rsid w:val="00B139C6"/>
    <w:rsid w:val="00B13CC4"/>
    <w:rsid w:val="00B14102"/>
    <w:rsid w:val="00B16BD8"/>
    <w:rsid w:val="00B177AD"/>
    <w:rsid w:val="00B202C8"/>
    <w:rsid w:val="00B21C2C"/>
    <w:rsid w:val="00B21D9B"/>
    <w:rsid w:val="00B225BD"/>
    <w:rsid w:val="00B236D7"/>
    <w:rsid w:val="00B254A1"/>
    <w:rsid w:val="00B27657"/>
    <w:rsid w:val="00B31387"/>
    <w:rsid w:val="00B337EB"/>
    <w:rsid w:val="00B34012"/>
    <w:rsid w:val="00B34A89"/>
    <w:rsid w:val="00B35101"/>
    <w:rsid w:val="00B3558E"/>
    <w:rsid w:val="00B4050C"/>
    <w:rsid w:val="00B40FA3"/>
    <w:rsid w:val="00B4164B"/>
    <w:rsid w:val="00B41DC0"/>
    <w:rsid w:val="00B41DF6"/>
    <w:rsid w:val="00B4393A"/>
    <w:rsid w:val="00B44AF1"/>
    <w:rsid w:val="00B467C7"/>
    <w:rsid w:val="00B50BA6"/>
    <w:rsid w:val="00B50EA8"/>
    <w:rsid w:val="00B51A60"/>
    <w:rsid w:val="00B52CC5"/>
    <w:rsid w:val="00B57B3B"/>
    <w:rsid w:val="00B61F36"/>
    <w:rsid w:val="00B672D8"/>
    <w:rsid w:val="00B72C69"/>
    <w:rsid w:val="00B738DC"/>
    <w:rsid w:val="00B739ED"/>
    <w:rsid w:val="00B73F27"/>
    <w:rsid w:val="00B7730B"/>
    <w:rsid w:val="00B82590"/>
    <w:rsid w:val="00B90760"/>
    <w:rsid w:val="00B90C3B"/>
    <w:rsid w:val="00B9259A"/>
    <w:rsid w:val="00B978C4"/>
    <w:rsid w:val="00BA2A7C"/>
    <w:rsid w:val="00BA3E9B"/>
    <w:rsid w:val="00BA4B4F"/>
    <w:rsid w:val="00BA6EA7"/>
    <w:rsid w:val="00BB6A4B"/>
    <w:rsid w:val="00BB7095"/>
    <w:rsid w:val="00BC0C62"/>
    <w:rsid w:val="00BC2016"/>
    <w:rsid w:val="00BC245C"/>
    <w:rsid w:val="00BC2916"/>
    <w:rsid w:val="00BC297D"/>
    <w:rsid w:val="00BC5037"/>
    <w:rsid w:val="00BC586A"/>
    <w:rsid w:val="00BC71AB"/>
    <w:rsid w:val="00BD277F"/>
    <w:rsid w:val="00BD3260"/>
    <w:rsid w:val="00BD50C8"/>
    <w:rsid w:val="00BD5509"/>
    <w:rsid w:val="00BD68B3"/>
    <w:rsid w:val="00BD73DC"/>
    <w:rsid w:val="00BD7E3C"/>
    <w:rsid w:val="00BE2B0A"/>
    <w:rsid w:val="00BE2E9A"/>
    <w:rsid w:val="00BE41AB"/>
    <w:rsid w:val="00BE6E1C"/>
    <w:rsid w:val="00BE70D0"/>
    <w:rsid w:val="00BE72B6"/>
    <w:rsid w:val="00BE762D"/>
    <w:rsid w:val="00BF3282"/>
    <w:rsid w:val="00BF6430"/>
    <w:rsid w:val="00C017E3"/>
    <w:rsid w:val="00C01ACA"/>
    <w:rsid w:val="00C03231"/>
    <w:rsid w:val="00C101D0"/>
    <w:rsid w:val="00C1761D"/>
    <w:rsid w:val="00C20629"/>
    <w:rsid w:val="00C23C01"/>
    <w:rsid w:val="00C23C64"/>
    <w:rsid w:val="00C23D38"/>
    <w:rsid w:val="00C269C8"/>
    <w:rsid w:val="00C27F70"/>
    <w:rsid w:val="00C30993"/>
    <w:rsid w:val="00C31086"/>
    <w:rsid w:val="00C32A2B"/>
    <w:rsid w:val="00C3343B"/>
    <w:rsid w:val="00C33938"/>
    <w:rsid w:val="00C33DC5"/>
    <w:rsid w:val="00C33E03"/>
    <w:rsid w:val="00C351E5"/>
    <w:rsid w:val="00C40698"/>
    <w:rsid w:val="00C408A9"/>
    <w:rsid w:val="00C41593"/>
    <w:rsid w:val="00C42B01"/>
    <w:rsid w:val="00C46BE1"/>
    <w:rsid w:val="00C648D9"/>
    <w:rsid w:val="00C72DA6"/>
    <w:rsid w:val="00C749DE"/>
    <w:rsid w:val="00C753DF"/>
    <w:rsid w:val="00C76D29"/>
    <w:rsid w:val="00C7711D"/>
    <w:rsid w:val="00C7761E"/>
    <w:rsid w:val="00C80B71"/>
    <w:rsid w:val="00C8224F"/>
    <w:rsid w:val="00C847E1"/>
    <w:rsid w:val="00C867A0"/>
    <w:rsid w:val="00C91509"/>
    <w:rsid w:val="00C95542"/>
    <w:rsid w:val="00C95B0F"/>
    <w:rsid w:val="00C97A82"/>
    <w:rsid w:val="00C97DD9"/>
    <w:rsid w:val="00CA1D35"/>
    <w:rsid w:val="00CA37C3"/>
    <w:rsid w:val="00CA65B8"/>
    <w:rsid w:val="00CA7159"/>
    <w:rsid w:val="00CB1749"/>
    <w:rsid w:val="00CB2402"/>
    <w:rsid w:val="00CC4BDA"/>
    <w:rsid w:val="00CC5070"/>
    <w:rsid w:val="00CC5435"/>
    <w:rsid w:val="00CC543C"/>
    <w:rsid w:val="00CC688B"/>
    <w:rsid w:val="00CC76CE"/>
    <w:rsid w:val="00CC7715"/>
    <w:rsid w:val="00CD2A6B"/>
    <w:rsid w:val="00CD3132"/>
    <w:rsid w:val="00CD3361"/>
    <w:rsid w:val="00CD3BE6"/>
    <w:rsid w:val="00CD5CB7"/>
    <w:rsid w:val="00CE1BD0"/>
    <w:rsid w:val="00CE439D"/>
    <w:rsid w:val="00CF06C9"/>
    <w:rsid w:val="00CF197F"/>
    <w:rsid w:val="00CF1E9E"/>
    <w:rsid w:val="00CF346D"/>
    <w:rsid w:val="00CF6144"/>
    <w:rsid w:val="00CF703B"/>
    <w:rsid w:val="00D0236B"/>
    <w:rsid w:val="00D0248E"/>
    <w:rsid w:val="00D0416A"/>
    <w:rsid w:val="00D0591B"/>
    <w:rsid w:val="00D1154C"/>
    <w:rsid w:val="00D136EB"/>
    <w:rsid w:val="00D143FE"/>
    <w:rsid w:val="00D169E9"/>
    <w:rsid w:val="00D17C8C"/>
    <w:rsid w:val="00D20634"/>
    <w:rsid w:val="00D21A5B"/>
    <w:rsid w:val="00D22577"/>
    <w:rsid w:val="00D2331C"/>
    <w:rsid w:val="00D239D0"/>
    <w:rsid w:val="00D3599F"/>
    <w:rsid w:val="00D37182"/>
    <w:rsid w:val="00D37E1B"/>
    <w:rsid w:val="00D413B9"/>
    <w:rsid w:val="00D41BF3"/>
    <w:rsid w:val="00D42480"/>
    <w:rsid w:val="00D435B6"/>
    <w:rsid w:val="00D43AC3"/>
    <w:rsid w:val="00D444D6"/>
    <w:rsid w:val="00D45079"/>
    <w:rsid w:val="00D45F04"/>
    <w:rsid w:val="00D51B9A"/>
    <w:rsid w:val="00D5215F"/>
    <w:rsid w:val="00D53EA6"/>
    <w:rsid w:val="00D54E64"/>
    <w:rsid w:val="00D573C1"/>
    <w:rsid w:val="00D60653"/>
    <w:rsid w:val="00D60C66"/>
    <w:rsid w:val="00D6133C"/>
    <w:rsid w:val="00D661AE"/>
    <w:rsid w:val="00D66243"/>
    <w:rsid w:val="00D67BB5"/>
    <w:rsid w:val="00D72923"/>
    <w:rsid w:val="00D76EDD"/>
    <w:rsid w:val="00D7763C"/>
    <w:rsid w:val="00D801F7"/>
    <w:rsid w:val="00D820AF"/>
    <w:rsid w:val="00D83546"/>
    <w:rsid w:val="00D853E1"/>
    <w:rsid w:val="00D91960"/>
    <w:rsid w:val="00D91CC6"/>
    <w:rsid w:val="00D957B8"/>
    <w:rsid w:val="00D97244"/>
    <w:rsid w:val="00DA13A1"/>
    <w:rsid w:val="00DA3AAE"/>
    <w:rsid w:val="00DA3FCB"/>
    <w:rsid w:val="00DA56C7"/>
    <w:rsid w:val="00DA5B9E"/>
    <w:rsid w:val="00DA663E"/>
    <w:rsid w:val="00DA68C0"/>
    <w:rsid w:val="00DA78A3"/>
    <w:rsid w:val="00DB0C3D"/>
    <w:rsid w:val="00DB32AB"/>
    <w:rsid w:val="00DB6F78"/>
    <w:rsid w:val="00DB7B6D"/>
    <w:rsid w:val="00DC1CDA"/>
    <w:rsid w:val="00DC217A"/>
    <w:rsid w:val="00DC7DDA"/>
    <w:rsid w:val="00DD00D8"/>
    <w:rsid w:val="00DD07D7"/>
    <w:rsid w:val="00DD0BBD"/>
    <w:rsid w:val="00DD10A1"/>
    <w:rsid w:val="00DD564D"/>
    <w:rsid w:val="00DE11AF"/>
    <w:rsid w:val="00DE2624"/>
    <w:rsid w:val="00DE333D"/>
    <w:rsid w:val="00DE4142"/>
    <w:rsid w:val="00DE4E61"/>
    <w:rsid w:val="00DF0A1D"/>
    <w:rsid w:val="00DF1660"/>
    <w:rsid w:val="00DF4A69"/>
    <w:rsid w:val="00DF4E02"/>
    <w:rsid w:val="00DF7F9D"/>
    <w:rsid w:val="00E00C04"/>
    <w:rsid w:val="00E00D9E"/>
    <w:rsid w:val="00E01820"/>
    <w:rsid w:val="00E026C7"/>
    <w:rsid w:val="00E15171"/>
    <w:rsid w:val="00E2047C"/>
    <w:rsid w:val="00E20FF7"/>
    <w:rsid w:val="00E22A59"/>
    <w:rsid w:val="00E24EBB"/>
    <w:rsid w:val="00E25AFF"/>
    <w:rsid w:val="00E260A4"/>
    <w:rsid w:val="00E301EC"/>
    <w:rsid w:val="00E31151"/>
    <w:rsid w:val="00E3170F"/>
    <w:rsid w:val="00E31DA8"/>
    <w:rsid w:val="00E3245A"/>
    <w:rsid w:val="00E358C4"/>
    <w:rsid w:val="00E35ADB"/>
    <w:rsid w:val="00E371D2"/>
    <w:rsid w:val="00E41BA6"/>
    <w:rsid w:val="00E42A7A"/>
    <w:rsid w:val="00E44497"/>
    <w:rsid w:val="00E44D13"/>
    <w:rsid w:val="00E45B88"/>
    <w:rsid w:val="00E462FB"/>
    <w:rsid w:val="00E5164D"/>
    <w:rsid w:val="00E524E0"/>
    <w:rsid w:val="00E54757"/>
    <w:rsid w:val="00E55C28"/>
    <w:rsid w:val="00E63982"/>
    <w:rsid w:val="00E71BF9"/>
    <w:rsid w:val="00E73298"/>
    <w:rsid w:val="00E80435"/>
    <w:rsid w:val="00E8225B"/>
    <w:rsid w:val="00E841D4"/>
    <w:rsid w:val="00E854B3"/>
    <w:rsid w:val="00E8711F"/>
    <w:rsid w:val="00E91563"/>
    <w:rsid w:val="00E93E69"/>
    <w:rsid w:val="00E97519"/>
    <w:rsid w:val="00EA3B5E"/>
    <w:rsid w:val="00EA6075"/>
    <w:rsid w:val="00EA790F"/>
    <w:rsid w:val="00EB1E80"/>
    <w:rsid w:val="00EB3C0A"/>
    <w:rsid w:val="00EB41D3"/>
    <w:rsid w:val="00EB512D"/>
    <w:rsid w:val="00EB6E83"/>
    <w:rsid w:val="00EB768B"/>
    <w:rsid w:val="00EC29A6"/>
    <w:rsid w:val="00EC46D7"/>
    <w:rsid w:val="00EC7034"/>
    <w:rsid w:val="00ED1195"/>
    <w:rsid w:val="00ED1706"/>
    <w:rsid w:val="00ED2CFB"/>
    <w:rsid w:val="00ED6AD7"/>
    <w:rsid w:val="00EE55E6"/>
    <w:rsid w:val="00EF289C"/>
    <w:rsid w:val="00EF2CD4"/>
    <w:rsid w:val="00EF3371"/>
    <w:rsid w:val="00EF6CEB"/>
    <w:rsid w:val="00F013CC"/>
    <w:rsid w:val="00F01E93"/>
    <w:rsid w:val="00F07BEA"/>
    <w:rsid w:val="00F07DB8"/>
    <w:rsid w:val="00F12549"/>
    <w:rsid w:val="00F13286"/>
    <w:rsid w:val="00F13CD7"/>
    <w:rsid w:val="00F165F3"/>
    <w:rsid w:val="00F24D89"/>
    <w:rsid w:val="00F2536E"/>
    <w:rsid w:val="00F26A9B"/>
    <w:rsid w:val="00F30C7A"/>
    <w:rsid w:val="00F335DE"/>
    <w:rsid w:val="00F34945"/>
    <w:rsid w:val="00F37B15"/>
    <w:rsid w:val="00F4056F"/>
    <w:rsid w:val="00F40D2F"/>
    <w:rsid w:val="00F46869"/>
    <w:rsid w:val="00F5084F"/>
    <w:rsid w:val="00F530CB"/>
    <w:rsid w:val="00F53ABA"/>
    <w:rsid w:val="00F5423F"/>
    <w:rsid w:val="00F54D26"/>
    <w:rsid w:val="00F5588F"/>
    <w:rsid w:val="00F55A2B"/>
    <w:rsid w:val="00F56944"/>
    <w:rsid w:val="00F6164D"/>
    <w:rsid w:val="00F61A1A"/>
    <w:rsid w:val="00F630BF"/>
    <w:rsid w:val="00F63970"/>
    <w:rsid w:val="00F64D41"/>
    <w:rsid w:val="00F66D37"/>
    <w:rsid w:val="00F67FEB"/>
    <w:rsid w:val="00F70D19"/>
    <w:rsid w:val="00F727AB"/>
    <w:rsid w:val="00F73083"/>
    <w:rsid w:val="00F74EF5"/>
    <w:rsid w:val="00F7663D"/>
    <w:rsid w:val="00F77217"/>
    <w:rsid w:val="00F8193C"/>
    <w:rsid w:val="00F8287A"/>
    <w:rsid w:val="00F85E73"/>
    <w:rsid w:val="00F866B5"/>
    <w:rsid w:val="00FA3A91"/>
    <w:rsid w:val="00FA490E"/>
    <w:rsid w:val="00FA56C0"/>
    <w:rsid w:val="00FB20E4"/>
    <w:rsid w:val="00FB360B"/>
    <w:rsid w:val="00FB6756"/>
    <w:rsid w:val="00FC059F"/>
    <w:rsid w:val="00FC2335"/>
    <w:rsid w:val="00FC2F05"/>
    <w:rsid w:val="00FC49C2"/>
    <w:rsid w:val="00FC719F"/>
    <w:rsid w:val="00FC76E7"/>
    <w:rsid w:val="00FD0A7A"/>
    <w:rsid w:val="00FD50C8"/>
    <w:rsid w:val="00FD54F7"/>
    <w:rsid w:val="00FD6583"/>
    <w:rsid w:val="00FE0E2D"/>
    <w:rsid w:val="00FE6BD9"/>
    <w:rsid w:val="00FE7D30"/>
    <w:rsid w:val="00FF1843"/>
    <w:rsid w:val="00FF545E"/>
    <w:rsid w:val="00FF55B4"/>
    <w:rsid w:val="00FF7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26A54"/>
  <w15:chartTrackingRefBased/>
  <w15:docId w15:val="{C2192557-7154-A246-BF4D-D1D564B35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7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29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14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unhideWhenUsed/>
    <w:qFormat/>
    <w:rsid w:val="00E3245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3245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75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B1E80"/>
    <w:rPr>
      <w:color w:val="0563C1" w:themeColor="hyperlink"/>
      <w:u w:val="single"/>
    </w:rPr>
  </w:style>
  <w:style w:type="character" w:styleId="UnresolvedMention">
    <w:name w:val="Unresolved Mention"/>
    <w:basedOn w:val="DefaultParagraphFont"/>
    <w:uiPriority w:val="99"/>
    <w:semiHidden/>
    <w:unhideWhenUsed/>
    <w:rsid w:val="00EB1E80"/>
    <w:rPr>
      <w:color w:val="605E5C"/>
      <w:shd w:val="clear" w:color="auto" w:fill="E1DFDD"/>
    </w:rPr>
  </w:style>
  <w:style w:type="character" w:customStyle="1" w:styleId="hscoswrapper">
    <w:name w:val="hs_cos_wrapper"/>
    <w:basedOn w:val="DefaultParagraphFont"/>
    <w:rsid w:val="00571E01"/>
  </w:style>
  <w:style w:type="character" w:customStyle="1" w:styleId="y2iqfc">
    <w:name w:val="y2iqfc"/>
    <w:basedOn w:val="DefaultParagraphFont"/>
    <w:rsid w:val="002D50F1"/>
  </w:style>
  <w:style w:type="paragraph" w:customStyle="1" w:styleId="CVSpacer">
    <w:name w:val="CV Spacer"/>
    <w:basedOn w:val="Normal"/>
    <w:rsid w:val="00E25AFF"/>
    <w:pPr>
      <w:suppressAutoHyphens/>
      <w:spacing w:after="0" w:line="240" w:lineRule="auto"/>
      <w:ind w:left="113" w:right="113"/>
    </w:pPr>
    <w:rPr>
      <w:rFonts w:ascii="Arial Narrow" w:eastAsia="Times New Roman" w:hAnsi="Arial Narrow" w:cs="Times New Roman"/>
      <w:sz w:val="4"/>
      <w:szCs w:val="20"/>
      <w:lang w:val="en-US" w:eastAsia="ar-SA"/>
    </w:rPr>
  </w:style>
  <w:style w:type="paragraph" w:styleId="ListParagraph">
    <w:name w:val="List Paragraph"/>
    <w:basedOn w:val="Normal"/>
    <w:uiPriority w:val="34"/>
    <w:qFormat/>
    <w:rsid w:val="00E25AFF"/>
    <w:pPr>
      <w:suppressAutoHyphens/>
      <w:spacing w:after="0" w:line="240" w:lineRule="auto"/>
      <w:ind w:left="720"/>
      <w:contextualSpacing/>
    </w:pPr>
    <w:rPr>
      <w:rFonts w:ascii="Arial Narrow" w:eastAsia="Times New Roman" w:hAnsi="Arial Narrow" w:cs="Times New Roman"/>
      <w:sz w:val="20"/>
      <w:szCs w:val="20"/>
      <w:lang w:val="en-US" w:eastAsia="ar-SA"/>
    </w:rPr>
  </w:style>
  <w:style w:type="character" w:customStyle="1" w:styleId="Heading2Char">
    <w:name w:val="Heading 2 Char"/>
    <w:basedOn w:val="DefaultParagraphFont"/>
    <w:link w:val="Heading2"/>
    <w:uiPriority w:val="9"/>
    <w:semiHidden/>
    <w:rsid w:val="007229E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229E0"/>
    <w:pPr>
      <w:spacing w:before="100" w:beforeAutospacing="1" w:after="100" w:afterAutospacing="1" w:line="240" w:lineRule="auto"/>
    </w:pPr>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92146C"/>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B90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C3B"/>
  </w:style>
  <w:style w:type="paragraph" w:styleId="Footer">
    <w:name w:val="footer"/>
    <w:basedOn w:val="Normal"/>
    <w:link w:val="FooterChar"/>
    <w:uiPriority w:val="99"/>
    <w:unhideWhenUsed/>
    <w:rsid w:val="00B90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C3B"/>
  </w:style>
  <w:style w:type="character" w:styleId="Emphasis">
    <w:name w:val="Emphasis"/>
    <w:basedOn w:val="DefaultParagraphFont"/>
    <w:uiPriority w:val="20"/>
    <w:qFormat/>
    <w:rsid w:val="007078FA"/>
    <w:rPr>
      <w:i/>
      <w:iCs/>
    </w:rPr>
  </w:style>
  <w:style w:type="character" w:customStyle="1" w:styleId="overflow-hidden">
    <w:name w:val="overflow-hidden"/>
    <w:basedOn w:val="DefaultParagraphFont"/>
    <w:rsid w:val="007078FA"/>
  </w:style>
  <w:style w:type="character" w:customStyle="1" w:styleId="Heading5Char">
    <w:name w:val="Heading 5 Char"/>
    <w:basedOn w:val="DefaultParagraphFont"/>
    <w:link w:val="Heading5"/>
    <w:uiPriority w:val="9"/>
    <w:semiHidden/>
    <w:rsid w:val="00E3245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3245A"/>
    <w:rPr>
      <w:rFonts w:asciiTheme="majorHAnsi" w:eastAsiaTheme="majorEastAsia" w:hAnsiTheme="majorHAnsi" w:cstheme="majorBidi"/>
      <w:color w:val="1F3763" w:themeColor="accent1" w:themeShade="7F"/>
    </w:rPr>
  </w:style>
  <w:style w:type="character" w:customStyle="1" w:styleId="truncate">
    <w:name w:val="truncate"/>
    <w:basedOn w:val="DefaultParagraphFont"/>
    <w:rsid w:val="00E3245A"/>
  </w:style>
  <w:style w:type="character" w:styleId="Strong">
    <w:name w:val="Strong"/>
    <w:basedOn w:val="DefaultParagraphFont"/>
    <w:uiPriority w:val="22"/>
    <w:qFormat/>
    <w:rsid w:val="00A26A1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648819">
      <w:bodyDiv w:val="1"/>
      <w:marLeft w:val="0"/>
      <w:marRight w:val="0"/>
      <w:marTop w:val="0"/>
      <w:marBottom w:val="0"/>
      <w:divBdr>
        <w:top w:val="none" w:sz="0" w:space="0" w:color="auto"/>
        <w:left w:val="none" w:sz="0" w:space="0" w:color="auto"/>
        <w:bottom w:val="none" w:sz="0" w:space="0" w:color="auto"/>
        <w:right w:val="none" w:sz="0" w:space="0" w:color="auto"/>
      </w:divBdr>
      <w:divsChild>
        <w:div w:id="444347064">
          <w:marLeft w:val="0"/>
          <w:marRight w:val="0"/>
          <w:marTop w:val="0"/>
          <w:marBottom w:val="0"/>
          <w:divBdr>
            <w:top w:val="none" w:sz="0" w:space="0" w:color="auto"/>
            <w:left w:val="none" w:sz="0" w:space="0" w:color="auto"/>
            <w:bottom w:val="none" w:sz="0" w:space="0" w:color="auto"/>
            <w:right w:val="none" w:sz="0" w:space="0" w:color="auto"/>
          </w:divBdr>
        </w:div>
      </w:divsChild>
    </w:div>
    <w:div w:id="382873513">
      <w:bodyDiv w:val="1"/>
      <w:marLeft w:val="0"/>
      <w:marRight w:val="0"/>
      <w:marTop w:val="0"/>
      <w:marBottom w:val="0"/>
      <w:divBdr>
        <w:top w:val="none" w:sz="0" w:space="0" w:color="auto"/>
        <w:left w:val="none" w:sz="0" w:space="0" w:color="auto"/>
        <w:bottom w:val="none" w:sz="0" w:space="0" w:color="auto"/>
        <w:right w:val="none" w:sz="0" w:space="0" w:color="auto"/>
      </w:divBdr>
    </w:div>
    <w:div w:id="384841994">
      <w:bodyDiv w:val="1"/>
      <w:marLeft w:val="0"/>
      <w:marRight w:val="0"/>
      <w:marTop w:val="0"/>
      <w:marBottom w:val="0"/>
      <w:divBdr>
        <w:top w:val="none" w:sz="0" w:space="0" w:color="auto"/>
        <w:left w:val="none" w:sz="0" w:space="0" w:color="auto"/>
        <w:bottom w:val="none" w:sz="0" w:space="0" w:color="auto"/>
        <w:right w:val="none" w:sz="0" w:space="0" w:color="auto"/>
      </w:divBdr>
    </w:div>
    <w:div w:id="391663464">
      <w:bodyDiv w:val="1"/>
      <w:marLeft w:val="0"/>
      <w:marRight w:val="0"/>
      <w:marTop w:val="0"/>
      <w:marBottom w:val="0"/>
      <w:divBdr>
        <w:top w:val="none" w:sz="0" w:space="0" w:color="auto"/>
        <w:left w:val="none" w:sz="0" w:space="0" w:color="auto"/>
        <w:bottom w:val="none" w:sz="0" w:space="0" w:color="auto"/>
        <w:right w:val="none" w:sz="0" w:space="0" w:color="auto"/>
      </w:divBdr>
    </w:div>
    <w:div w:id="782043416">
      <w:bodyDiv w:val="1"/>
      <w:marLeft w:val="0"/>
      <w:marRight w:val="0"/>
      <w:marTop w:val="0"/>
      <w:marBottom w:val="0"/>
      <w:divBdr>
        <w:top w:val="none" w:sz="0" w:space="0" w:color="auto"/>
        <w:left w:val="none" w:sz="0" w:space="0" w:color="auto"/>
        <w:bottom w:val="none" w:sz="0" w:space="0" w:color="auto"/>
        <w:right w:val="none" w:sz="0" w:space="0" w:color="auto"/>
      </w:divBdr>
    </w:div>
    <w:div w:id="801192101">
      <w:bodyDiv w:val="1"/>
      <w:marLeft w:val="0"/>
      <w:marRight w:val="0"/>
      <w:marTop w:val="0"/>
      <w:marBottom w:val="0"/>
      <w:divBdr>
        <w:top w:val="none" w:sz="0" w:space="0" w:color="auto"/>
        <w:left w:val="none" w:sz="0" w:space="0" w:color="auto"/>
        <w:bottom w:val="none" w:sz="0" w:space="0" w:color="auto"/>
        <w:right w:val="none" w:sz="0" w:space="0" w:color="auto"/>
      </w:divBdr>
      <w:divsChild>
        <w:div w:id="345331698">
          <w:marLeft w:val="0"/>
          <w:marRight w:val="0"/>
          <w:marTop w:val="0"/>
          <w:marBottom w:val="0"/>
          <w:divBdr>
            <w:top w:val="none" w:sz="0" w:space="0" w:color="auto"/>
            <w:left w:val="none" w:sz="0" w:space="0" w:color="auto"/>
            <w:bottom w:val="none" w:sz="0" w:space="0" w:color="auto"/>
            <w:right w:val="none" w:sz="0" w:space="0" w:color="auto"/>
          </w:divBdr>
          <w:divsChild>
            <w:div w:id="1498302813">
              <w:marLeft w:val="0"/>
              <w:marRight w:val="0"/>
              <w:marTop w:val="0"/>
              <w:marBottom w:val="0"/>
              <w:divBdr>
                <w:top w:val="none" w:sz="0" w:space="0" w:color="auto"/>
                <w:left w:val="none" w:sz="0" w:space="0" w:color="auto"/>
                <w:bottom w:val="none" w:sz="0" w:space="0" w:color="auto"/>
                <w:right w:val="none" w:sz="0" w:space="0" w:color="auto"/>
              </w:divBdr>
              <w:divsChild>
                <w:div w:id="840706560">
                  <w:marLeft w:val="0"/>
                  <w:marRight w:val="0"/>
                  <w:marTop w:val="0"/>
                  <w:marBottom w:val="0"/>
                  <w:divBdr>
                    <w:top w:val="none" w:sz="0" w:space="0" w:color="auto"/>
                    <w:left w:val="none" w:sz="0" w:space="0" w:color="auto"/>
                    <w:bottom w:val="none" w:sz="0" w:space="0" w:color="auto"/>
                    <w:right w:val="none" w:sz="0" w:space="0" w:color="auto"/>
                  </w:divBdr>
                  <w:divsChild>
                    <w:div w:id="785346899">
                      <w:marLeft w:val="0"/>
                      <w:marRight w:val="0"/>
                      <w:marTop w:val="0"/>
                      <w:marBottom w:val="0"/>
                      <w:divBdr>
                        <w:top w:val="none" w:sz="0" w:space="0" w:color="auto"/>
                        <w:left w:val="none" w:sz="0" w:space="0" w:color="auto"/>
                        <w:bottom w:val="none" w:sz="0" w:space="0" w:color="auto"/>
                        <w:right w:val="none" w:sz="0" w:space="0" w:color="auto"/>
                      </w:divBdr>
                      <w:divsChild>
                        <w:div w:id="1668482747">
                          <w:marLeft w:val="0"/>
                          <w:marRight w:val="0"/>
                          <w:marTop w:val="0"/>
                          <w:marBottom w:val="0"/>
                          <w:divBdr>
                            <w:top w:val="none" w:sz="0" w:space="0" w:color="auto"/>
                            <w:left w:val="none" w:sz="0" w:space="0" w:color="auto"/>
                            <w:bottom w:val="none" w:sz="0" w:space="0" w:color="auto"/>
                            <w:right w:val="none" w:sz="0" w:space="0" w:color="auto"/>
                          </w:divBdr>
                          <w:divsChild>
                            <w:div w:id="2142578805">
                              <w:marLeft w:val="0"/>
                              <w:marRight w:val="0"/>
                              <w:marTop w:val="0"/>
                              <w:marBottom w:val="0"/>
                              <w:divBdr>
                                <w:top w:val="none" w:sz="0" w:space="0" w:color="auto"/>
                                <w:left w:val="none" w:sz="0" w:space="0" w:color="auto"/>
                                <w:bottom w:val="none" w:sz="0" w:space="0" w:color="auto"/>
                                <w:right w:val="none" w:sz="0" w:space="0" w:color="auto"/>
                              </w:divBdr>
                              <w:divsChild>
                                <w:div w:id="2017153847">
                                  <w:marLeft w:val="0"/>
                                  <w:marRight w:val="0"/>
                                  <w:marTop w:val="0"/>
                                  <w:marBottom w:val="0"/>
                                  <w:divBdr>
                                    <w:top w:val="none" w:sz="0" w:space="0" w:color="auto"/>
                                    <w:left w:val="none" w:sz="0" w:space="0" w:color="auto"/>
                                    <w:bottom w:val="none" w:sz="0" w:space="0" w:color="auto"/>
                                    <w:right w:val="none" w:sz="0" w:space="0" w:color="auto"/>
                                  </w:divBdr>
                                  <w:divsChild>
                                    <w:div w:id="154035444">
                                      <w:marLeft w:val="0"/>
                                      <w:marRight w:val="0"/>
                                      <w:marTop w:val="0"/>
                                      <w:marBottom w:val="0"/>
                                      <w:divBdr>
                                        <w:top w:val="none" w:sz="0" w:space="0" w:color="auto"/>
                                        <w:left w:val="none" w:sz="0" w:space="0" w:color="auto"/>
                                        <w:bottom w:val="none" w:sz="0" w:space="0" w:color="auto"/>
                                        <w:right w:val="none" w:sz="0" w:space="0" w:color="auto"/>
                                      </w:divBdr>
                                      <w:divsChild>
                                        <w:div w:id="685716320">
                                          <w:marLeft w:val="0"/>
                                          <w:marRight w:val="0"/>
                                          <w:marTop w:val="0"/>
                                          <w:marBottom w:val="0"/>
                                          <w:divBdr>
                                            <w:top w:val="none" w:sz="0" w:space="0" w:color="auto"/>
                                            <w:left w:val="none" w:sz="0" w:space="0" w:color="auto"/>
                                            <w:bottom w:val="none" w:sz="0" w:space="0" w:color="auto"/>
                                            <w:right w:val="none" w:sz="0" w:space="0" w:color="auto"/>
                                          </w:divBdr>
                                          <w:divsChild>
                                            <w:div w:id="317149724">
                                              <w:marLeft w:val="0"/>
                                              <w:marRight w:val="0"/>
                                              <w:marTop w:val="0"/>
                                              <w:marBottom w:val="0"/>
                                              <w:divBdr>
                                                <w:top w:val="none" w:sz="0" w:space="0" w:color="auto"/>
                                                <w:left w:val="none" w:sz="0" w:space="0" w:color="auto"/>
                                                <w:bottom w:val="none" w:sz="0" w:space="0" w:color="auto"/>
                                                <w:right w:val="none" w:sz="0" w:space="0" w:color="auto"/>
                                              </w:divBdr>
                                              <w:divsChild>
                                                <w:div w:id="599602093">
                                                  <w:marLeft w:val="0"/>
                                                  <w:marRight w:val="0"/>
                                                  <w:marTop w:val="0"/>
                                                  <w:marBottom w:val="0"/>
                                                  <w:divBdr>
                                                    <w:top w:val="none" w:sz="0" w:space="0" w:color="auto"/>
                                                    <w:left w:val="none" w:sz="0" w:space="0" w:color="auto"/>
                                                    <w:bottom w:val="none" w:sz="0" w:space="0" w:color="auto"/>
                                                    <w:right w:val="none" w:sz="0" w:space="0" w:color="auto"/>
                                                  </w:divBdr>
                                                  <w:divsChild>
                                                    <w:div w:id="814375830">
                                                      <w:marLeft w:val="0"/>
                                                      <w:marRight w:val="0"/>
                                                      <w:marTop w:val="0"/>
                                                      <w:marBottom w:val="0"/>
                                                      <w:divBdr>
                                                        <w:top w:val="none" w:sz="0" w:space="0" w:color="auto"/>
                                                        <w:left w:val="none" w:sz="0" w:space="0" w:color="auto"/>
                                                        <w:bottom w:val="none" w:sz="0" w:space="0" w:color="auto"/>
                                                        <w:right w:val="none" w:sz="0" w:space="0" w:color="auto"/>
                                                      </w:divBdr>
                                                      <w:divsChild>
                                                        <w:div w:id="1290627931">
                                                          <w:marLeft w:val="0"/>
                                                          <w:marRight w:val="0"/>
                                                          <w:marTop w:val="0"/>
                                                          <w:marBottom w:val="0"/>
                                                          <w:divBdr>
                                                            <w:top w:val="none" w:sz="0" w:space="0" w:color="auto"/>
                                                            <w:left w:val="none" w:sz="0" w:space="0" w:color="auto"/>
                                                            <w:bottom w:val="none" w:sz="0" w:space="0" w:color="auto"/>
                                                            <w:right w:val="none" w:sz="0" w:space="0" w:color="auto"/>
                                                          </w:divBdr>
                                                          <w:divsChild>
                                                            <w:div w:id="2065251751">
                                                              <w:marLeft w:val="0"/>
                                                              <w:marRight w:val="0"/>
                                                              <w:marTop w:val="0"/>
                                                              <w:marBottom w:val="0"/>
                                                              <w:divBdr>
                                                                <w:top w:val="none" w:sz="0" w:space="0" w:color="auto"/>
                                                                <w:left w:val="none" w:sz="0" w:space="0" w:color="auto"/>
                                                                <w:bottom w:val="none" w:sz="0" w:space="0" w:color="auto"/>
                                                                <w:right w:val="none" w:sz="0" w:space="0" w:color="auto"/>
                                                              </w:divBdr>
                                                              <w:divsChild>
                                                                <w:div w:id="1161971216">
                                                                  <w:marLeft w:val="0"/>
                                                                  <w:marRight w:val="0"/>
                                                                  <w:marTop w:val="0"/>
                                                                  <w:marBottom w:val="0"/>
                                                                  <w:divBdr>
                                                                    <w:top w:val="none" w:sz="0" w:space="0" w:color="auto"/>
                                                                    <w:left w:val="none" w:sz="0" w:space="0" w:color="auto"/>
                                                                    <w:bottom w:val="none" w:sz="0" w:space="0" w:color="auto"/>
                                                                    <w:right w:val="none" w:sz="0" w:space="0" w:color="auto"/>
                                                                  </w:divBdr>
                                                                </w:div>
                                                              </w:divsChild>
                                                            </w:div>
                                                            <w:div w:id="1149981598">
                                                              <w:marLeft w:val="0"/>
                                                              <w:marRight w:val="0"/>
                                                              <w:marTop w:val="0"/>
                                                              <w:marBottom w:val="0"/>
                                                              <w:divBdr>
                                                                <w:top w:val="none" w:sz="0" w:space="0" w:color="auto"/>
                                                                <w:left w:val="none" w:sz="0" w:space="0" w:color="auto"/>
                                                                <w:bottom w:val="none" w:sz="0" w:space="0" w:color="auto"/>
                                                                <w:right w:val="none" w:sz="0" w:space="0" w:color="auto"/>
                                                              </w:divBdr>
                                                              <w:divsChild>
                                                                <w:div w:id="110130911">
                                                                  <w:marLeft w:val="0"/>
                                                                  <w:marRight w:val="0"/>
                                                                  <w:marTop w:val="0"/>
                                                                  <w:marBottom w:val="0"/>
                                                                  <w:divBdr>
                                                                    <w:top w:val="none" w:sz="0" w:space="0" w:color="auto"/>
                                                                    <w:left w:val="none" w:sz="0" w:space="0" w:color="auto"/>
                                                                    <w:bottom w:val="none" w:sz="0" w:space="0" w:color="auto"/>
                                                                    <w:right w:val="none" w:sz="0" w:space="0" w:color="auto"/>
                                                                  </w:divBdr>
                                                                  <w:divsChild>
                                                                    <w:div w:id="133302693">
                                                                      <w:marLeft w:val="0"/>
                                                                      <w:marRight w:val="0"/>
                                                                      <w:marTop w:val="0"/>
                                                                      <w:marBottom w:val="0"/>
                                                                      <w:divBdr>
                                                                        <w:top w:val="none" w:sz="0" w:space="0" w:color="auto"/>
                                                                        <w:left w:val="none" w:sz="0" w:space="0" w:color="auto"/>
                                                                        <w:bottom w:val="none" w:sz="0" w:space="0" w:color="auto"/>
                                                                        <w:right w:val="none" w:sz="0" w:space="0" w:color="auto"/>
                                                                      </w:divBdr>
                                                                      <w:divsChild>
                                                                        <w:div w:id="691566574">
                                                                          <w:marLeft w:val="0"/>
                                                                          <w:marRight w:val="0"/>
                                                                          <w:marTop w:val="0"/>
                                                                          <w:marBottom w:val="0"/>
                                                                          <w:divBdr>
                                                                            <w:top w:val="none" w:sz="0" w:space="0" w:color="auto"/>
                                                                            <w:left w:val="none" w:sz="0" w:space="0" w:color="auto"/>
                                                                            <w:bottom w:val="none" w:sz="0" w:space="0" w:color="auto"/>
                                                                            <w:right w:val="none" w:sz="0" w:space="0" w:color="auto"/>
                                                                          </w:divBdr>
                                                                          <w:divsChild>
                                                                            <w:div w:id="1424456787">
                                                                              <w:marLeft w:val="0"/>
                                                                              <w:marRight w:val="0"/>
                                                                              <w:marTop w:val="0"/>
                                                                              <w:marBottom w:val="0"/>
                                                                              <w:divBdr>
                                                                                <w:top w:val="none" w:sz="0" w:space="0" w:color="auto"/>
                                                                                <w:left w:val="none" w:sz="0" w:space="0" w:color="auto"/>
                                                                                <w:bottom w:val="none" w:sz="0" w:space="0" w:color="auto"/>
                                                                                <w:right w:val="none" w:sz="0" w:space="0" w:color="auto"/>
                                                                              </w:divBdr>
                                                                              <w:divsChild>
                                                                                <w:div w:id="1704473549">
                                                                                  <w:marLeft w:val="0"/>
                                                                                  <w:marRight w:val="0"/>
                                                                                  <w:marTop w:val="0"/>
                                                                                  <w:marBottom w:val="0"/>
                                                                                  <w:divBdr>
                                                                                    <w:top w:val="none" w:sz="0" w:space="0" w:color="auto"/>
                                                                                    <w:left w:val="none" w:sz="0" w:space="0" w:color="auto"/>
                                                                                    <w:bottom w:val="none" w:sz="0" w:space="0" w:color="auto"/>
                                                                                    <w:right w:val="none" w:sz="0" w:space="0" w:color="auto"/>
                                                                                  </w:divBdr>
                                                                                  <w:divsChild>
                                                                                    <w:div w:id="144600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1154574">
                                                                  <w:marLeft w:val="0"/>
                                                                  <w:marRight w:val="0"/>
                                                                  <w:marTop w:val="0"/>
                                                                  <w:marBottom w:val="0"/>
                                                                  <w:divBdr>
                                                                    <w:top w:val="none" w:sz="0" w:space="0" w:color="auto"/>
                                                                    <w:left w:val="none" w:sz="0" w:space="0" w:color="auto"/>
                                                                    <w:bottom w:val="none" w:sz="0" w:space="0" w:color="auto"/>
                                                                    <w:right w:val="none" w:sz="0" w:space="0" w:color="auto"/>
                                                                  </w:divBdr>
                                                                  <w:divsChild>
                                                                    <w:div w:id="2127432232">
                                                                      <w:marLeft w:val="0"/>
                                                                      <w:marRight w:val="0"/>
                                                                      <w:marTop w:val="0"/>
                                                                      <w:marBottom w:val="0"/>
                                                                      <w:divBdr>
                                                                        <w:top w:val="none" w:sz="0" w:space="0" w:color="auto"/>
                                                                        <w:left w:val="none" w:sz="0" w:space="0" w:color="auto"/>
                                                                        <w:bottom w:val="none" w:sz="0" w:space="0" w:color="auto"/>
                                                                        <w:right w:val="none" w:sz="0" w:space="0" w:color="auto"/>
                                                                      </w:divBdr>
                                                                      <w:divsChild>
                                                                        <w:div w:id="455950140">
                                                                          <w:marLeft w:val="0"/>
                                                                          <w:marRight w:val="0"/>
                                                                          <w:marTop w:val="0"/>
                                                                          <w:marBottom w:val="0"/>
                                                                          <w:divBdr>
                                                                            <w:top w:val="none" w:sz="0" w:space="0" w:color="auto"/>
                                                                            <w:left w:val="none" w:sz="0" w:space="0" w:color="auto"/>
                                                                            <w:bottom w:val="none" w:sz="0" w:space="0" w:color="auto"/>
                                                                            <w:right w:val="none" w:sz="0" w:space="0" w:color="auto"/>
                                                                          </w:divBdr>
                                                                          <w:divsChild>
                                                                            <w:div w:id="180160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9560854">
                                              <w:marLeft w:val="0"/>
                                              <w:marRight w:val="0"/>
                                              <w:marTop w:val="0"/>
                                              <w:marBottom w:val="0"/>
                                              <w:divBdr>
                                                <w:top w:val="none" w:sz="0" w:space="0" w:color="auto"/>
                                                <w:left w:val="none" w:sz="0" w:space="0" w:color="auto"/>
                                                <w:bottom w:val="none" w:sz="0" w:space="0" w:color="auto"/>
                                                <w:right w:val="none" w:sz="0" w:space="0" w:color="auto"/>
                                              </w:divBdr>
                                              <w:divsChild>
                                                <w:div w:id="1250770149">
                                                  <w:marLeft w:val="0"/>
                                                  <w:marRight w:val="0"/>
                                                  <w:marTop w:val="0"/>
                                                  <w:marBottom w:val="0"/>
                                                  <w:divBdr>
                                                    <w:top w:val="none" w:sz="0" w:space="0" w:color="auto"/>
                                                    <w:left w:val="none" w:sz="0" w:space="0" w:color="auto"/>
                                                    <w:bottom w:val="none" w:sz="0" w:space="0" w:color="auto"/>
                                                    <w:right w:val="none" w:sz="0" w:space="0" w:color="auto"/>
                                                  </w:divBdr>
                                                  <w:divsChild>
                                                    <w:div w:id="1951155917">
                                                      <w:marLeft w:val="0"/>
                                                      <w:marRight w:val="0"/>
                                                      <w:marTop w:val="0"/>
                                                      <w:marBottom w:val="0"/>
                                                      <w:divBdr>
                                                        <w:top w:val="none" w:sz="0" w:space="0" w:color="auto"/>
                                                        <w:left w:val="none" w:sz="0" w:space="0" w:color="auto"/>
                                                        <w:bottom w:val="none" w:sz="0" w:space="0" w:color="auto"/>
                                                        <w:right w:val="none" w:sz="0" w:space="0" w:color="auto"/>
                                                      </w:divBdr>
                                                      <w:divsChild>
                                                        <w:div w:id="17179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9103997">
                              <w:marLeft w:val="0"/>
                              <w:marRight w:val="0"/>
                              <w:marTop w:val="0"/>
                              <w:marBottom w:val="0"/>
                              <w:divBdr>
                                <w:top w:val="none" w:sz="0" w:space="0" w:color="auto"/>
                                <w:left w:val="none" w:sz="0" w:space="0" w:color="auto"/>
                                <w:bottom w:val="none" w:sz="0" w:space="0" w:color="auto"/>
                                <w:right w:val="none" w:sz="0" w:space="0" w:color="auto"/>
                              </w:divBdr>
                              <w:divsChild>
                                <w:div w:id="654336071">
                                  <w:marLeft w:val="0"/>
                                  <w:marRight w:val="0"/>
                                  <w:marTop w:val="0"/>
                                  <w:marBottom w:val="0"/>
                                  <w:divBdr>
                                    <w:top w:val="none" w:sz="0" w:space="0" w:color="auto"/>
                                    <w:left w:val="none" w:sz="0" w:space="0" w:color="auto"/>
                                    <w:bottom w:val="none" w:sz="0" w:space="0" w:color="auto"/>
                                    <w:right w:val="none" w:sz="0" w:space="0" w:color="auto"/>
                                  </w:divBdr>
                                  <w:divsChild>
                                    <w:div w:id="2139491643">
                                      <w:marLeft w:val="0"/>
                                      <w:marRight w:val="0"/>
                                      <w:marTop w:val="0"/>
                                      <w:marBottom w:val="0"/>
                                      <w:divBdr>
                                        <w:top w:val="none" w:sz="0" w:space="0" w:color="auto"/>
                                        <w:left w:val="none" w:sz="0" w:space="0" w:color="auto"/>
                                        <w:bottom w:val="none" w:sz="0" w:space="0" w:color="auto"/>
                                        <w:right w:val="none" w:sz="0" w:space="0" w:color="auto"/>
                                      </w:divBdr>
                                      <w:divsChild>
                                        <w:div w:id="1512524999">
                                          <w:marLeft w:val="0"/>
                                          <w:marRight w:val="0"/>
                                          <w:marTop w:val="0"/>
                                          <w:marBottom w:val="0"/>
                                          <w:divBdr>
                                            <w:top w:val="none" w:sz="0" w:space="0" w:color="auto"/>
                                            <w:left w:val="none" w:sz="0" w:space="0" w:color="auto"/>
                                            <w:bottom w:val="none" w:sz="0" w:space="0" w:color="auto"/>
                                            <w:right w:val="none" w:sz="0" w:space="0" w:color="auto"/>
                                          </w:divBdr>
                                          <w:divsChild>
                                            <w:div w:id="1821723579">
                                              <w:marLeft w:val="0"/>
                                              <w:marRight w:val="0"/>
                                              <w:marTop w:val="0"/>
                                              <w:marBottom w:val="0"/>
                                              <w:divBdr>
                                                <w:top w:val="none" w:sz="0" w:space="0" w:color="auto"/>
                                                <w:left w:val="none" w:sz="0" w:space="0" w:color="auto"/>
                                                <w:bottom w:val="none" w:sz="0" w:space="0" w:color="auto"/>
                                                <w:right w:val="none" w:sz="0" w:space="0" w:color="auto"/>
                                              </w:divBdr>
                                              <w:divsChild>
                                                <w:div w:id="194197687">
                                                  <w:marLeft w:val="0"/>
                                                  <w:marRight w:val="0"/>
                                                  <w:marTop w:val="0"/>
                                                  <w:marBottom w:val="0"/>
                                                  <w:divBdr>
                                                    <w:top w:val="none" w:sz="0" w:space="0" w:color="auto"/>
                                                    <w:left w:val="none" w:sz="0" w:space="0" w:color="auto"/>
                                                    <w:bottom w:val="none" w:sz="0" w:space="0" w:color="auto"/>
                                                    <w:right w:val="none" w:sz="0" w:space="0" w:color="auto"/>
                                                  </w:divBdr>
                                                  <w:divsChild>
                                                    <w:div w:id="1774327436">
                                                      <w:marLeft w:val="0"/>
                                                      <w:marRight w:val="0"/>
                                                      <w:marTop w:val="0"/>
                                                      <w:marBottom w:val="0"/>
                                                      <w:divBdr>
                                                        <w:top w:val="none" w:sz="0" w:space="0" w:color="auto"/>
                                                        <w:left w:val="none" w:sz="0" w:space="0" w:color="auto"/>
                                                        <w:bottom w:val="none" w:sz="0" w:space="0" w:color="auto"/>
                                                        <w:right w:val="none" w:sz="0" w:space="0" w:color="auto"/>
                                                      </w:divBdr>
                                                      <w:divsChild>
                                                        <w:div w:id="2070569994">
                                                          <w:marLeft w:val="0"/>
                                                          <w:marRight w:val="0"/>
                                                          <w:marTop w:val="0"/>
                                                          <w:marBottom w:val="0"/>
                                                          <w:divBdr>
                                                            <w:top w:val="none" w:sz="0" w:space="0" w:color="auto"/>
                                                            <w:left w:val="none" w:sz="0" w:space="0" w:color="auto"/>
                                                            <w:bottom w:val="none" w:sz="0" w:space="0" w:color="auto"/>
                                                            <w:right w:val="none" w:sz="0" w:space="0" w:color="auto"/>
                                                          </w:divBdr>
                                                          <w:divsChild>
                                                            <w:div w:id="73829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3406601">
                              <w:marLeft w:val="0"/>
                              <w:marRight w:val="0"/>
                              <w:marTop w:val="0"/>
                              <w:marBottom w:val="0"/>
                              <w:divBdr>
                                <w:top w:val="none" w:sz="0" w:space="0" w:color="auto"/>
                                <w:left w:val="none" w:sz="0" w:space="0" w:color="auto"/>
                                <w:bottom w:val="none" w:sz="0" w:space="0" w:color="auto"/>
                                <w:right w:val="none" w:sz="0" w:space="0" w:color="auto"/>
                              </w:divBdr>
                              <w:divsChild>
                                <w:div w:id="1780417732">
                                  <w:marLeft w:val="0"/>
                                  <w:marRight w:val="0"/>
                                  <w:marTop w:val="0"/>
                                  <w:marBottom w:val="0"/>
                                  <w:divBdr>
                                    <w:top w:val="none" w:sz="0" w:space="0" w:color="auto"/>
                                    <w:left w:val="none" w:sz="0" w:space="0" w:color="auto"/>
                                    <w:bottom w:val="none" w:sz="0" w:space="0" w:color="auto"/>
                                    <w:right w:val="none" w:sz="0" w:space="0" w:color="auto"/>
                                  </w:divBdr>
                                  <w:divsChild>
                                    <w:div w:id="1429884175">
                                      <w:marLeft w:val="0"/>
                                      <w:marRight w:val="0"/>
                                      <w:marTop w:val="0"/>
                                      <w:marBottom w:val="0"/>
                                      <w:divBdr>
                                        <w:top w:val="none" w:sz="0" w:space="0" w:color="auto"/>
                                        <w:left w:val="none" w:sz="0" w:space="0" w:color="auto"/>
                                        <w:bottom w:val="none" w:sz="0" w:space="0" w:color="auto"/>
                                        <w:right w:val="none" w:sz="0" w:space="0" w:color="auto"/>
                                      </w:divBdr>
                                      <w:divsChild>
                                        <w:div w:id="584996348">
                                          <w:marLeft w:val="0"/>
                                          <w:marRight w:val="0"/>
                                          <w:marTop w:val="0"/>
                                          <w:marBottom w:val="0"/>
                                          <w:divBdr>
                                            <w:top w:val="none" w:sz="0" w:space="0" w:color="auto"/>
                                            <w:left w:val="none" w:sz="0" w:space="0" w:color="auto"/>
                                            <w:bottom w:val="none" w:sz="0" w:space="0" w:color="auto"/>
                                            <w:right w:val="none" w:sz="0" w:space="0" w:color="auto"/>
                                          </w:divBdr>
                                          <w:divsChild>
                                            <w:div w:id="1794321579">
                                              <w:marLeft w:val="0"/>
                                              <w:marRight w:val="0"/>
                                              <w:marTop w:val="0"/>
                                              <w:marBottom w:val="0"/>
                                              <w:divBdr>
                                                <w:top w:val="none" w:sz="0" w:space="0" w:color="auto"/>
                                                <w:left w:val="none" w:sz="0" w:space="0" w:color="auto"/>
                                                <w:bottom w:val="none" w:sz="0" w:space="0" w:color="auto"/>
                                                <w:right w:val="none" w:sz="0" w:space="0" w:color="auto"/>
                                              </w:divBdr>
                                              <w:divsChild>
                                                <w:div w:id="255942308">
                                                  <w:marLeft w:val="0"/>
                                                  <w:marRight w:val="0"/>
                                                  <w:marTop w:val="0"/>
                                                  <w:marBottom w:val="0"/>
                                                  <w:divBdr>
                                                    <w:top w:val="none" w:sz="0" w:space="0" w:color="auto"/>
                                                    <w:left w:val="none" w:sz="0" w:space="0" w:color="auto"/>
                                                    <w:bottom w:val="none" w:sz="0" w:space="0" w:color="auto"/>
                                                    <w:right w:val="none" w:sz="0" w:space="0" w:color="auto"/>
                                                  </w:divBdr>
                                                  <w:divsChild>
                                                    <w:div w:id="1272858623">
                                                      <w:marLeft w:val="0"/>
                                                      <w:marRight w:val="0"/>
                                                      <w:marTop w:val="0"/>
                                                      <w:marBottom w:val="0"/>
                                                      <w:divBdr>
                                                        <w:top w:val="none" w:sz="0" w:space="0" w:color="auto"/>
                                                        <w:left w:val="none" w:sz="0" w:space="0" w:color="auto"/>
                                                        <w:bottom w:val="none" w:sz="0" w:space="0" w:color="auto"/>
                                                        <w:right w:val="none" w:sz="0" w:space="0" w:color="auto"/>
                                                      </w:divBdr>
                                                      <w:divsChild>
                                                        <w:div w:id="114641427">
                                                          <w:marLeft w:val="0"/>
                                                          <w:marRight w:val="0"/>
                                                          <w:marTop w:val="0"/>
                                                          <w:marBottom w:val="0"/>
                                                          <w:divBdr>
                                                            <w:top w:val="none" w:sz="0" w:space="0" w:color="auto"/>
                                                            <w:left w:val="none" w:sz="0" w:space="0" w:color="auto"/>
                                                            <w:bottom w:val="none" w:sz="0" w:space="0" w:color="auto"/>
                                                            <w:right w:val="none" w:sz="0" w:space="0" w:color="auto"/>
                                                          </w:divBdr>
                                                          <w:divsChild>
                                                            <w:div w:id="1521897481">
                                                              <w:marLeft w:val="0"/>
                                                              <w:marRight w:val="0"/>
                                                              <w:marTop w:val="0"/>
                                                              <w:marBottom w:val="0"/>
                                                              <w:divBdr>
                                                                <w:top w:val="none" w:sz="0" w:space="0" w:color="auto"/>
                                                                <w:left w:val="none" w:sz="0" w:space="0" w:color="auto"/>
                                                                <w:bottom w:val="none" w:sz="0" w:space="0" w:color="auto"/>
                                                                <w:right w:val="none" w:sz="0" w:space="0" w:color="auto"/>
                                                              </w:divBdr>
                                                            </w:div>
                                                            <w:div w:id="279530105">
                                                              <w:marLeft w:val="0"/>
                                                              <w:marRight w:val="0"/>
                                                              <w:marTop w:val="0"/>
                                                              <w:marBottom w:val="0"/>
                                                              <w:divBdr>
                                                                <w:top w:val="none" w:sz="0" w:space="0" w:color="auto"/>
                                                                <w:left w:val="none" w:sz="0" w:space="0" w:color="auto"/>
                                                                <w:bottom w:val="none" w:sz="0" w:space="0" w:color="auto"/>
                                                                <w:right w:val="none" w:sz="0" w:space="0" w:color="auto"/>
                                                              </w:divBdr>
                                                            </w:div>
                                                            <w:div w:id="537935028">
                                                              <w:marLeft w:val="0"/>
                                                              <w:marRight w:val="0"/>
                                                              <w:marTop w:val="0"/>
                                                              <w:marBottom w:val="0"/>
                                                              <w:divBdr>
                                                                <w:top w:val="none" w:sz="0" w:space="0" w:color="auto"/>
                                                                <w:left w:val="none" w:sz="0" w:space="0" w:color="auto"/>
                                                                <w:bottom w:val="none" w:sz="0" w:space="0" w:color="auto"/>
                                                                <w:right w:val="none" w:sz="0" w:space="0" w:color="auto"/>
                                                              </w:divBdr>
                                                            </w:div>
                                                            <w:div w:id="1918175847">
                                                              <w:marLeft w:val="0"/>
                                                              <w:marRight w:val="0"/>
                                                              <w:marTop w:val="0"/>
                                                              <w:marBottom w:val="0"/>
                                                              <w:divBdr>
                                                                <w:top w:val="none" w:sz="0" w:space="0" w:color="auto"/>
                                                                <w:left w:val="none" w:sz="0" w:space="0" w:color="auto"/>
                                                                <w:bottom w:val="none" w:sz="0" w:space="0" w:color="auto"/>
                                                                <w:right w:val="none" w:sz="0" w:space="0" w:color="auto"/>
                                                              </w:divBdr>
                                                            </w:div>
                                                            <w:div w:id="211117150">
                                                              <w:marLeft w:val="0"/>
                                                              <w:marRight w:val="0"/>
                                                              <w:marTop w:val="0"/>
                                                              <w:marBottom w:val="0"/>
                                                              <w:divBdr>
                                                                <w:top w:val="none" w:sz="0" w:space="0" w:color="auto"/>
                                                                <w:left w:val="none" w:sz="0" w:space="0" w:color="auto"/>
                                                                <w:bottom w:val="none" w:sz="0" w:space="0" w:color="auto"/>
                                                                <w:right w:val="none" w:sz="0" w:space="0" w:color="auto"/>
                                                              </w:divBdr>
                                                            </w:div>
                                                            <w:div w:id="267011808">
                                                              <w:marLeft w:val="0"/>
                                                              <w:marRight w:val="0"/>
                                                              <w:marTop w:val="0"/>
                                                              <w:marBottom w:val="0"/>
                                                              <w:divBdr>
                                                                <w:top w:val="none" w:sz="0" w:space="0" w:color="auto"/>
                                                                <w:left w:val="none" w:sz="0" w:space="0" w:color="auto"/>
                                                                <w:bottom w:val="none" w:sz="0" w:space="0" w:color="auto"/>
                                                                <w:right w:val="none" w:sz="0" w:space="0" w:color="auto"/>
                                                              </w:divBdr>
                                                            </w:div>
                                                            <w:div w:id="228619337">
                                                              <w:marLeft w:val="0"/>
                                                              <w:marRight w:val="0"/>
                                                              <w:marTop w:val="0"/>
                                                              <w:marBottom w:val="0"/>
                                                              <w:divBdr>
                                                                <w:top w:val="none" w:sz="0" w:space="0" w:color="auto"/>
                                                                <w:left w:val="none" w:sz="0" w:space="0" w:color="auto"/>
                                                                <w:bottom w:val="none" w:sz="0" w:space="0" w:color="auto"/>
                                                                <w:right w:val="none" w:sz="0" w:space="0" w:color="auto"/>
                                                              </w:divBdr>
                                                            </w:div>
                                                            <w:div w:id="788427449">
                                                              <w:marLeft w:val="0"/>
                                                              <w:marRight w:val="0"/>
                                                              <w:marTop w:val="0"/>
                                                              <w:marBottom w:val="0"/>
                                                              <w:divBdr>
                                                                <w:top w:val="none" w:sz="0" w:space="0" w:color="auto"/>
                                                                <w:left w:val="none" w:sz="0" w:space="0" w:color="auto"/>
                                                                <w:bottom w:val="none" w:sz="0" w:space="0" w:color="auto"/>
                                                                <w:right w:val="none" w:sz="0" w:space="0" w:color="auto"/>
                                                              </w:divBdr>
                                                            </w:div>
                                                            <w:div w:id="1062293692">
                                                              <w:marLeft w:val="0"/>
                                                              <w:marRight w:val="0"/>
                                                              <w:marTop w:val="0"/>
                                                              <w:marBottom w:val="0"/>
                                                              <w:divBdr>
                                                                <w:top w:val="none" w:sz="0" w:space="0" w:color="auto"/>
                                                                <w:left w:val="none" w:sz="0" w:space="0" w:color="auto"/>
                                                                <w:bottom w:val="none" w:sz="0" w:space="0" w:color="auto"/>
                                                                <w:right w:val="none" w:sz="0" w:space="0" w:color="auto"/>
                                                              </w:divBdr>
                                                            </w:div>
                                                            <w:div w:id="1114791275">
                                                              <w:marLeft w:val="0"/>
                                                              <w:marRight w:val="0"/>
                                                              <w:marTop w:val="0"/>
                                                              <w:marBottom w:val="0"/>
                                                              <w:divBdr>
                                                                <w:top w:val="none" w:sz="0" w:space="0" w:color="auto"/>
                                                                <w:left w:val="none" w:sz="0" w:space="0" w:color="auto"/>
                                                                <w:bottom w:val="none" w:sz="0" w:space="0" w:color="auto"/>
                                                                <w:right w:val="none" w:sz="0" w:space="0" w:color="auto"/>
                                                              </w:divBdr>
                                                              <w:divsChild>
                                                                <w:div w:id="1862431402">
                                                                  <w:marLeft w:val="0"/>
                                                                  <w:marRight w:val="0"/>
                                                                  <w:marTop w:val="0"/>
                                                                  <w:marBottom w:val="0"/>
                                                                  <w:divBdr>
                                                                    <w:top w:val="none" w:sz="0" w:space="0" w:color="auto"/>
                                                                    <w:left w:val="none" w:sz="0" w:space="0" w:color="auto"/>
                                                                    <w:bottom w:val="none" w:sz="0" w:space="0" w:color="auto"/>
                                                                    <w:right w:val="none" w:sz="0" w:space="0" w:color="auto"/>
                                                                  </w:divBdr>
                                                                </w:div>
                                                                <w:div w:id="114257899">
                                                                  <w:marLeft w:val="0"/>
                                                                  <w:marRight w:val="0"/>
                                                                  <w:marTop w:val="0"/>
                                                                  <w:marBottom w:val="0"/>
                                                                  <w:divBdr>
                                                                    <w:top w:val="none" w:sz="0" w:space="0" w:color="auto"/>
                                                                    <w:left w:val="none" w:sz="0" w:space="0" w:color="auto"/>
                                                                    <w:bottom w:val="none" w:sz="0" w:space="0" w:color="auto"/>
                                                                    <w:right w:val="none" w:sz="0" w:space="0" w:color="auto"/>
                                                                  </w:divBdr>
                                                                  <w:divsChild>
                                                                    <w:div w:id="217983547">
                                                                      <w:marLeft w:val="0"/>
                                                                      <w:marRight w:val="0"/>
                                                                      <w:marTop w:val="0"/>
                                                                      <w:marBottom w:val="0"/>
                                                                      <w:divBdr>
                                                                        <w:top w:val="none" w:sz="0" w:space="0" w:color="auto"/>
                                                                        <w:left w:val="none" w:sz="0" w:space="0" w:color="auto"/>
                                                                        <w:bottom w:val="none" w:sz="0" w:space="0" w:color="auto"/>
                                                                        <w:right w:val="none" w:sz="0" w:space="0" w:color="auto"/>
                                                                      </w:divBdr>
                                                                    </w:div>
                                                                    <w:div w:id="1011637888">
                                                                      <w:marLeft w:val="0"/>
                                                                      <w:marRight w:val="0"/>
                                                                      <w:marTop w:val="0"/>
                                                                      <w:marBottom w:val="0"/>
                                                                      <w:divBdr>
                                                                        <w:top w:val="none" w:sz="0" w:space="0" w:color="auto"/>
                                                                        <w:left w:val="none" w:sz="0" w:space="0" w:color="auto"/>
                                                                        <w:bottom w:val="none" w:sz="0" w:space="0" w:color="auto"/>
                                                                        <w:right w:val="none" w:sz="0" w:space="0" w:color="auto"/>
                                                                      </w:divBdr>
                                                                    </w:div>
                                                                    <w:div w:id="193875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626158974">
          <w:marLeft w:val="0"/>
          <w:marRight w:val="0"/>
          <w:marTop w:val="0"/>
          <w:marBottom w:val="0"/>
          <w:divBdr>
            <w:top w:val="none" w:sz="0" w:space="0" w:color="auto"/>
            <w:left w:val="none" w:sz="0" w:space="0" w:color="auto"/>
            <w:bottom w:val="none" w:sz="0" w:space="0" w:color="auto"/>
            <w:right w:val="none" w:sz="0" w:space="0" w:color="auto"/>
          </w:divBdr>
          <w:divsChild>
            <w:div w:id="249898318">
              <w:marLeft w:val="0"/>
              <w:marRight w:val="0"/>
              <w:marTop w:val="0"/>
              <w:marBottom w:val="0"/>
              <w:divBdr>
                <w:top w:val="none" w:sz="0" w:space="0" w:color="auto"/>
                <w:left w:val="none" w:sz="0" w:space="0" w:color="auto"/>
                <w:bottom w:val="none" w:sz="0" w:space="0" w:color="auto"/>
                <w:right w:val="none" w:sz="0" w:space="0" w:color="auto"/>
              </w:divBdr>
              <w:divsChild>
                <w:div w:id="1625035874">
                  <w:marLeft w:val="0"/>
                  <w:marRight w:val="0"/>
                  <w:marTop w:val="0"/>
                  <w:marBottom w:val="0"/>
                  <w:divBdr>
                    <w:top w:val="none" w:sz="0" w:space="0" w:color="auto"/>
                    <w:left w:val="none" w:sz="0" w:space="0" w:color="auto"/>
                    <w:bottom w:val="none" w:sz="0" w:space="0" w:color="auto"/>
                    <w:right w:val="none" w:sz="0" w:space="0" w:color="auto"/>
                  </w:divBdr>
                  <w:divsChild>
                    <w:div w:id="1884974397">
                      <w:marLeft w:val="0"/>
                      <w:marRight w:val="0"/>
                      <w:marTop w:val="0"/>
                      <w:marBottom w:val="0"/>
                      <w:divBdr>
                        <w:top w:val="none" w:sz="0" w:space="0" w:color="auto"/>
                        <w:left w:val="none" w:sz="0" w:space="0" w:color="auto"/>
                        <w:bottom w:val="none" w:sz="0" w:space="0" w:color="auto"/>
                        <w:right w:val="none" w:sz="0" w:space="0" w:color="auto"/>
                      </w:divBdr>
                      <w:divsChild>
                        <w:div w:id="2056813605">
                          <w:marLeft w:val="0"/>
                          <w:marRight w:val="0"/>
                          <w:marTop w:val="0"/>
                          <w:marBottom w:val="0"/>
                          <w:divBdr>
                            <w:top w:val="none" w:sz="0" w:space="0" w:color="auto"/>
                            <w:left w:val="none" w:sz="0" w:space="0" w:color="auto"/>
                            <w:bottom w:val="none" w:sz="0" w:space="0" w:color="auto"/>
                            <w:right w:val="none" w:sz="0" w:space="0" w:color="auto"/>
                          </w:divBdr>
                          <w:divsChild>
                            <w:div w:id="1167670670">
                              <w:marLeft w:val="0"/>
                              <w:marRight w:val="0"/>
                              <w:marTop w:val="0"/>
                              <w:marBottom w:val="0"/>
                              <w:divBdr>
                                <w:top w:val="none" w:sz="0" w:space="0" w:color="auto"/>
                                <w:left w:val="none" w:sz="0" w:space="0" w:color="auto"/>
                                <w:bottom w:val="none" w:sz="0" w:space="0" w:color="auto"/>
                                <w:right w:val="none" w:sz="0" w:space="0" w:color="auto"/>
                              </w:divBdr>
                              <w:divsChild>
                                <w:div w:id="1099564204">
                                  <w:marLeft w:val="0"/>
                                  <w:marRight w:val="0"/>
                                  <w:marTop w:val="0"/>
                                  <w:marBottom w:val="0"/>
                                  <w:divBdr>
                                    <w:top w:val="none" w:sz="0" w:space="0" w:color="auto"/>
                                    <w:left w:val="none" w:sz="0" w:space="0" w:color="auto"/>
                                    <w:bottom w:val="none" w:sz="0" w:space="0" w:color="auto"/>
                                    <w:right w:val="none" w:sz="0" w:space="0" w:color="auto"/>
                                  </w:divBdr>
                                  <w:divsChild>
                                    <w:div w:id="1214190965">
                                      <w:marLeft w:val="0"/>
                                      <w:marRight w:val="0"/>
                                      <w:marTop w:val="0"/>
                                      <w:marBottom w:val="0"/>
                                      <w:divBdr>
                                        <w:top w:val="none" w:sz="0" w:space="0" w:color="auto"/>
                                        <w:left w:val="none" w:sz="0" w:space="0" w:color="auto"/>
                                        <w:bottom w:val="none" w:sz="0" w:space="0" w:color="auto"/>
                                        <w:right w:val="none" w:sz="0" w:space="0" w:color="auto"/>
                                      </w:divBdr>
                                      <w:divsChild>
                                        <w:div w:id="844784555">
                                          <w:marLeft w:val="0"/>
                                          <w:marRight w:val="0"/>
                                          <w:marTop w:val="0"/>
                                          <w:marBottom w:val="0"/>
                                          <w:divBdr>
                                            <w:top w:val="none" w:sz="0" w:space="0" w:color="auto"/>
                                            <w:left w:val="none" w:sz="0" w:space="0" w:color="auto"/>
                                            <w:bottom w:val="none" w:sz="0" w:space="0" w:color="auto"/>
                                            <w:right w:val="none" w:sz="0" w:space="0" w:color="auto"/>
                                          </w:divBdr>
                                          <w:divsChild>
                                            <w:div w:id="611791273">
                                              <w:marLeft w:val="0"/>
                                              <w:marRight w:val="0"/>
                                              <w:marTop w:val="0"/>
                                              <w:marBottom w:val="0"/>
                                              <w:divBdr>
                                                <w:top w:val="none" w:sz="0" w:space="0" w:color="auto"/>
                                                <w:left w:val="none" w:sz="0" w:space="0" w:color="auto"/>
                                                <w:bottom w:val="none" w:sz="0" w:space="0" w:color="auto"/>
                                                <w:right w:val="none" w:sz="0" w:space="0" w:color="auto"/>
                                              </w:divBdr>
                                              <w:divsChild>
                                                <w:div w:id="1686052390">
                                                  <w:marLeft w:val="0"/>
                                                  <w:marRight w:val="0"/>
                                                  <w:marTop w:val="0"/>
                                                  <w:marBottom w:val="0"/>
                                                  <w:divBdr>
                                                    <w:top w:val="none" w:sz="0" w:space="0" w:color="auto"/>
                                                    <w:left w:val="none" w:sz="0" w:space="0" w:color="auto"/>
                                                    <w:bottom w:val="none" w:sz="0" w:space="0" w:color="auto"/>
                                                    <w:right w:val="none" w:sz="0" w:space="0" w:color="auto"/>
                                                  </w:divBdr>
                                                  <w:divsChild>
                                                    <w:div w:id="942759018">
                                                      <w:marLeft w:val="0"/>
                                                      <w:marRight w:val="0"/>
                                                      <w:marTop w:val="0"/>
                                                      <w:marBottom w:val="0"/>
                                                      <w:divBdr>
                                                        <w:top w:val="none" w:sz="0" w:space="0" w:color="auto"/>
                                                        <w:left w:val="none" w:sz="0" w:space="0" w:color="auto"/>
                                                        <w:bottom w:val="none" w:sz="0" w:space="0" w:color="auto"/>
                                                        <w:right w:val="none" w:sz="0" w:space="0" w:color="auto"/>
                                                      </w:divBdr>
                                                      <w:divsChild>
                                                        <w:div w:id="1776754805">
                                                          <w:marLeft w:val="0"/>
                                                          <w:marRight w:val="0"/>
                                                          <w:marTop w:val="0"/>
                                                          <w:marBottom w:val="0"/>
                                                          <w:divBdr>
                                                            <w:top w:val="none" w:sz="0" w:space="0" w:color="auto"/>
                                                            <w:left w:val="none" w:sz="0" w:space="0" w:color="auto"/>
                                                            <w:bottom w:val="none" w:sz="0" w:space="0" w:color="auto"/>
                                                            <w:right w:val="none" w:sz="0" w:space="0" w:color="auto"/>
                                                          </w:divBdr>
                                                          <w:divsChild>
                                                            <w:div w:id="285238031">
                                                              <w:marLeft w:val="0"/>
                                                              <w:marRight w:val="0"/>
                                                              <w:marTop w:val="0"/>
                                                              <w:marBottom w:val="0"/>
                                                              <w:divBdr>
                                                                <w:top w:val="none" w:sz="0" w:space="0" w:color="auto"/>
                                                                <w:left w:val="none" w:sz="0" w:space="0" w:color="auto"/>
                                                                <w:bottom w:val="none" w:sz="0" w:space="0" w:color="auto"/>
                                                                <w:right w:val="none" w:sz="0" w:space="0" w:color="auto"/>
                                                              </w:divBdr>
                                                              <w:divsChild>
                                                                <w:div w:id="972448490">
                                                                  <w:marLeft w:val="0"/>
                                                                  <w:marRight w:val="0"/>
                                                                  <w:marTop w:val="0"/>
                                                                  <w:marBottom w:val="0"/>
                                                                  <w:divBdr>
                                                                    <w:top w:val="none" w:sz="0" w:space="0" w:color="auto"/>
                                                                    <w:left w:val="none" w:sz="0" w:space="0" w:color="auto"/>
                                                                    <w:bottom w:val="none" w:sz="0" w:space="0" w:color="auto"/>
                                                                    <w:right w:val="none" w:sz="0" w:space="0" w:color="auto"/>
                                                                  </w:divBdr>
                                                                  <w:divsChild>
                                                                    <w:div w:id="1292513231">
                                                                      <w:marLeft w:val="0"/>
                                                                      <w:marRight w:val="0"/>
                                                                      <w:marTop w:val="0"/>
                                                                      <w:marBottom w:val="0"/>
                                                                      <w:divBdr>
                                                                        <w:top w:val="none" w:sz="0" w:space="0" w:color="auto"/>
                                                                        <w:left w:val="none" w:sz="0" w:space="0" w:color="auto"/>
                                                                        <w:bottom w:val="none" w:sz="0" w:space="0" w:color="auto"/>
                                                                        <w:right w:val="none" w:sz="0" w:space="0" w:color="auto"/>
                                                                      </w:divBdr>
                                                                      <w:divsChild>
                                                                        <w:div w:id="640303711">
                                                                          <w:marLeft w:val="0"/>
                                                                          <w:marRight w:val="0"/>
                                                                          <w:marTop w:val="0"/>
                                                                          <w:marBottom w:val="0"/>
                                                                          <w:divBdr>
                                                                            <w:top w:val="none" w:sz="0" w:space="0" w:color="auto"/>
                                                                            <w:left w:val="none" w:sz="0" w:space="0" w:color="auto"/>
                                                                            <w:bottom w:val="none" w:sz="0" w:space="0" w:color="auto"/>
                                                                            <w:right w:val="none" w:sz="0" w:space="0" w:color="auto"/>
                                                                          </w:divBdr>
                                                                          <w:divsChild>
                                                                            <w:div w:id="64693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691788">
                                                                  <w:marLeft w:val="0"/>
                                                                  <w:marRight w:val="0"/>
                                                                  <w:marTop w:val="0"/>
                                                                  <w:marBottom w:val="0"/>
                                                                  <w:divBdr>
                                                                    <w:top w:val="none" w:sz="0" w:space="0" w:color="auto"/>
                                                                    <w:left w:val="none" w:sz="0" w:space="0" w:color="auto"/>
                                                                    <w:bottom w:val="none" w:sz="0" w:space="0" w:color="auto"/>
                                                                    <w:right w:val="none" w:sz="0" w:space="0" w:color="auto"/>
                                                                  </w:divBdr>
                                                                  <w:divsChild>
                                                                    <w:div w:id="1263612803">
                                                                      <w:marLeft w:val="0"/>
                                                                      <w:marRight w:val="0"/>
                                                                      <w:marTop w:val="0"/>
                                                                      <w:marBottom w:val="0"/>
                                                                      <w:divBdr>
                                                                        <w:top w:val="none" w:sz="0" w:space="0" w:color="auto"/>
                                                                        <w:left w:val="none" w:sz="0" w:space="0" w:color="auto"/>
                                                                        <w:bottom w:val="none" w:sz="0" w:space="0" w:color="auto"/>
                                                                        <w:right w:val="none" w:sz="0" w:space="0" w:color="auto"/>
                                                                      </w:divBdr>
                                                                      <w:divsChild>
                                                                        <w:div w:id="1172988403">
                                                                          <w:marLeft w:val="0"/>
                                                                          <w:marRight w:val="0"/>
                                                                          <w:marTop w:val="0"/>
                                                                          <w:marBottom w:val="0"/>
                                                                          <w:divBdr>
                                                                            <w:top w:val="none" w:sz="0" w:space="0" w:color="auto"/>
                                                                            <w:left w:val="none" w:sz="0" w:space="0" w:color="auto"/>
                                                                            <w:bottom w:val="none" w:sz="0" w:space="0" w:color="auto"/>
                                                                            <w:right w:val="none" w:sz="0" w:space="0" w:color="auto"/>
                                                                          </w:divBdr>
                                                                          <w:divsChild>
                                                                            <w:div w:id="106017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20396">
                              <w:marLeft w:val="0"/>
                              <w:marRight w:val="0"/>
                              <w:marTop w:val="0"/>
                              <w:marBottom w:val="0"/>
                              <w:divBdr>
                                <w:top w:val="none" w:sz="0" w:space="0" w:color="auto"/>
                                <w:left w:val="none" w:sz="0" w:space="0" w:color="auto"/>
                                <w:bottom w:val="none" w:sz="0" w:space="0" w:color="auto"/>
                                <w:right w:val="none" w:sz="0" w:space="0" w:color="auto"/>
                              </w:divBdr>
                              <w:divsChild>
                                <w:div w:id="599605499">
                                  <w:marLeft w:val="0"/>
                                  <w:marRight w:val="0"/>
                                  <w:marTop w:val="0"/>
                                  <w:marBottom w:val="0"/>
                                  <w:divBdr>
                                    <w:top w:val="none" w:sz="0" w:space="0" w:color="auto"/>
                                    <w:left w:val="none" w:sz="0" w:space="0" w:color="auto"/>
                                    <w:bottom w:val="none" w:sz="0" w:space="0" w:color="auto"/>
                                    <w:right w:val="none" w:sz="0" w:space="0" w:color="auto"/>
                                  </w:divBdr>
                                  <w:divsChild>
                                    <w:div w:id="77410411">
                                      <w:marLeft w:val="0"/>
                                      <w:marRight w:val="0"/>
                                      <w:marTop w:val="0"/>
                                      <w:marBottom w:val="0"/>
                                      <w:divBdr>
                                        <w:top w:val="none" w:sz="0" w:space="0" w:color="auto"/>
                                        <w:left w:val="none" w:sz="0" w:space="0" w:color="auto"/>
                                        <w:bottom w:val="none" w:sz="0" w:space="0" w:color="auto"/>
                                        <w:right w:val="none" w:sz="0" w:space="0" w:color="auto"/>
                                      </w:divBdr>
                                      <w:divsChild>
                                        <w:div w:id="599726902">
                                          <w:marLeft w:val="0"/>
                                          <w:marRight w:val="0"/>
                                          <w:marTop w:val="0"/>
                                          <w:marBottom w:val="0"/>
                                          <w:divBdr>
                                            <w:top w:val="none" w:sz="0" w:space="0" w:color="auto"/>
                                            <w:left w:val="none" w:sz="0" w:space="0" w:color="auto"/>
                                            <w:bottom w:val="none" w:sz="0" w:space="0" w:color="auto"/>
                                            <w:right w:val="none" w:sz="0" w:space="0" w:color="auto"/>
                                          </w:divBdr>
                                          <w:divsChild>
                                            <w:div w:id="1760522956">
                                              <w:marLeft w:val="0"/>
                                              <w:marRight w:val="0"/>
                                              <w:marTop w:val="0"/>
                                              <w:marBottom w:val="0"/>
                                              <w:divBdr>
                                                <w:top w:val="none" w:sz="0" w:space="0" w:color="auto"/>
                                                <w:left w:val="none" w:sz="0" w:space="0" w:color="auto"/>
                                                <w:bottom w:val="none" w:sz="0" w:space="0" w:color="auto"/>
                                                <w:right w:val="none" w:sz="0" w:space="0" w:color="auto"/>
                                              </w:divBdr>
                                              <w:divsChild>
                                                <w:div w:id="445585909">
                                                  <w:marLeft w:val="0"/>
                                                  <w:marRight w:val="0"/>
                                                  <w:marTop w:val="0"/>
                                                  <w:marBottom w:val="0"/>
                                                  <w:divBdr>
                                                    <w:top w:val="none" w:sz="0" w:space="0" w:color="auto"/>
                                                    <w:left w:val="none" w:sz="0" w:space="0" w:color="auto"/>
                                                    <w:bottom w:val="none" w:sz="0" w:space="0" w:color="auto"/>
                                                    <w:right w:val="none" w:sz="0" w:space="0" w:color="auto"/>
                                                  </w:divBdr>
                                                  <w:divsChild>
                                                    <w:div w:id="1864437581">
                                                      <w:marLeft w:val="0"/>
                                                      <w:marRight w:val="0"/>
                                                      <w:marTop w:val="0"/>
                                                      <w:marBottom w:val="0"/>
                                                      <w:divBdr>
                                                        <w:top w:val="none" w:sz="0" w:space="0" w:color="auto"/>
                                                        <w:left w:val="none" w:sz="0" w:space="0" w:color="auto"/>
                                                        <w:bottom w:val="none" w:sz="0" w:space="0" w:color="auto"/>
                                                        <w:right w:val="none" w:sz="0" w:space="0" w:color="auto"/>
                                                      </w:divBdr>
                                                      <w:divsChild>
                                                        <w:div w:id="2129009989">
                                                          <w:marLeft w:val="0"/>
                                                          <w:marRight w:val="0"/>
                                                          <w:marTop w:val="0"/>
                                                          <w:marBottom w:val="0"/>
                                                          <w:divBdr>
                                                            <w:top w:val="none" w:sz="0" w:space="0" w:color="auto"/>
                                                            <w:left w:val="none" w:sz="0" w:space="0" w:color="auto"/>
                                                            <w:bottom w:val="none" w:sz="0" w:space="0" w:color="auto"/>
                                                            <w:right w:val="none" w:sz="0" w:space="0" w:color="auto"/>
                                                          </w:divBdr>
                                                          <w:divsChild>
                                                            <w:div w:id="1894193361">
                                                              <w:marLeft w:val="0"/>
                                                              <w:marRight w:val="0"/>
                                                              <w:marTop w:val="0"/>
                                                              <w:marBottom w:val="0"/>
                                                              <w:divBdr>
                                                                <w:top w:val="none" w:sz="0" w:space="0" w:color="auto"/>
                                                                <w:left w:val="none" w:sz="0" w:space="0" w:color="auto"/>
                                                                <w:bottom w:val="none" w:sz="0" w:space="0" w:color="auto"/>
                                                                <w:right w:val="none" w:sz="0" w:space="0" w:color="auto"/>
                                                              </w:divBdr>
                                                              <w:divsChild>
                                                                <w:div w:id="2105688130">
                                                                  <w:marLeft w:val="0"/>
                                                                  <w:marRight w:val="0"/>
                                                                  <w:marTop w:val="0"/>
                                                                  <w:marBottom w:val="0"/>
                                                                  <w:divBdr>
                                                                    <w:top w:val="none" w:sz="0" w:space="0" w:color="auto"/>
                                                                    <w:left w:val="none" w:sz="0" w:space="0" w:color="auto"/>
                                                                    <w:bottom w:val="none" w:sz="0" w:space="0" w:color="auto"/>
                                                                    <w:right w:val="none" w:sz="0" w:space="0" w:color="auto"/>
                                                                  </w:divBdr>
                                                                  <w:divsChild>
                                                                    <w:div w:id="41711854">
                                                                      <w:marLeft w:val="0"/>
                                                                      <w:marRight w:val="0"/>
                                                                      <w:marTop w:val="0"/>
                                                                      <w:marBottom w:val="0"/>
                                                                      <w:divBdr>
                                                                        <w:top w:val="none" w:sz="0" w:space="0" w:color="auto"/>
                                                                        <w:left w:val="none" w:sz="0" w:space="0" w:color="auto"/>
                                                                        <w:bottom w:val="none" w:sz="0" w:space="0" w:color="auto"/>
                                                                        <w:right w:val="none" w:sz="0" w:space="0" w:color="auto"/>
                                                                      </w:divBdr>
                                                                      <w:divsChild>
                                                                        <w:div w:id="1919631198">
                                                                          <w:marLeft w:val="0"/>
                                                                          <w:marRight w:val="0"/>
                                                                          <w:marTop w:val="0"/>
                                                                          <w:marBottom w:val="0"/>
                                                                          <w:divBdr>
                                                                            <w:top w:val="none" w:sz="0" w:space="0" w:color="auto"/>
                                                                            <w:left w:val="none" w:sz="0" w:space="0" w:color="auto"/>
                                                                            <w:bottom w:val="none" w:sz="0" w:space="0" w:color="auto"/>
                                                                            <w:right w:val="none" w:sz="0" w:space="0" w:color="auto"/>
                                                                          </w:divBdr>
                                                                          <w:divsChild>
                                                                            <w:div w:id="213837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798972">
                                                                  <w:marLeft w:val="0"/>
                                                                  <w:marRight w:val="0"/>
                                                                  <w:marTop w:val="0"/>
                                                                  <w:marBottom w:val="0"/>
                                                                  <w:divBdr>
                                                                    <w:top w:val="none" w:sz="0" w:space="0" w:color="auto"/>
                                                                    <w:left w:val="none" w:sz="0" w:space="0" w:color="auto"/>
                                                                    <w:bottom w:val="none" w:sz="0" w:space="0" w:color="auto"/>
                                                                    <w:right w:val="none" w:sz="0" w:space="0" w:color="auto"/>
                                                                  </w:divBdr>
                                                                </w:div>
                                                              </w:divsChild>
                                                            </w:div>
                                                            <w:div w:id="931202835">
                                                              <w:marLeft w:val="0"/>
                                                              <w:marRight w:val="0"/>
                                                              <w:marTop w:val="0"/>
                                                              <w:marBottom w:val="0"/>
                                                              <w:divBdr>
                                                                <w:top w:val="none" w:sz="0" w:space="0" w:color="auto"/>
                                                                <w:left w:val="none" w:sz="0" w:space="0" w:color="auto"/>
                                                                <w:bottom w:val="none" w:sz="0" w:space="0" w:color="auto"/>
                                                                <w:right w:val="none" w:sz="0" w:space="0" w:color="auto"/>
                                                              </w:divBdr>
                                                              <w:divsChild>
                                                                <w:div w:id="1071928657">
                                                                  <w:marLeft w:val="0"/>
                                                                  <w:marRight w:val="0"/>
                                                                  <w:marTop w:val="0"/>
                                                                  <w:marBottom w:val="0"/>
                                                                  <w:divBdr>
                                                                    <w:top w:val="none" w:sz="0" w:space="0" w:color="auto"/>
                                                                    <w:left w:val="none" w:sz="0" w:space="0" w:color="auto"/>
                                                                    <w:bottom w:val="none" w:sz="0" w:space="0" w:color="auto"/>
                                                                    <w:right w:val="none" w:sz="0" w:space="0" w:color="auto"/>
                                                                  </w:divBdr>
                                                                  <w:divsChild>
                                                                    <w:div w:id="1752313155">
                                                                      <w:marLeft w:val="0"/>
                                                                      <w:marRight w:val="0"/>
                                                                      <w:marTop w:val="0"/>
                                                                      <w:marBottom w:val="0"/>
                                                                      <w:divBdr>
                                                                        <w:top w:val="none" w:sz="0" w:space="0" w:color="auto"/>
                                                                        <w:left w:val="none" w:sz="0" w:space="0" w:color="auto"/>
                                                                        <w:bottom w:val="none" w:sz="0" w:space="0" w:color="auto"/>
                                                                        <w:right w:val="none" w:sz="0" w:space="0" w:color="auto"/>
                                                                      </w:divBdr>
                                                                      <w:divsChild>
                                                                        <w:div w:id="1136724355">
                                                                          <w:marLeft w:val="0"/>
                                                                          <w:marRight w:val="0"/>
                                                                          <w:marTop w:val="0"/>
                                                                          <w:marBottom w:val="0"/>
                                                                          <w:divBdr>
                                                                            <w:top w:val="none" w:sz="0" w:space="0" w:color="auto"/>
                                                                            <w:left w:val="none" w:sz="0" w:space="0" w:color="auto"/>
                                                                            <w:bottom w:val="none" w:sz="0" w:space="0" w:color="auto"/>
                                                                            <w:right w:val="none" w:sz="0" w:space="0" w:color="auto"/>
                                                                          </w:divBdr>
                                                                          <w:divsChild>
                                                                            <w:div w:id="61410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090967">
                                                                      <w:marLeft w:val="0"/>
                                                                      <w:marRight w:val="0"/>
                                                                      <w:marTop w:val="0"/>
                                                                      <w:marBottom w:val="0"/>
                                                                      <w:divBdr>
                                                                        <w:top w:val="none" w:sz="0" w:space="0" w:color="auto"/>
                                                                        <w:left w:val="none" w:sz="0" w:space="0" w:color="auto"/>
                                                                        <w:bottom w:val="none" w:sz="0" w:space="0" w:color="auto"/>
                                                                        <w:right w:val="none" w:sz="0" w:space="0" w:color="auto"/>
                                                                      </w:divBdr>
                                                                      <w:divsChild>
                                                                        <w:div w:id="1750616314">
                                                                          <w:marLeft w:val="0"/>
                                                                          <w:marRight w:val="0"/>
                                                                          <w:marTop w:val="0"/>
                                                                          <w:marBottom w:val="0"/>
                                                                          <w:divBdr>
                                                                            <w:top w:val="none" w:sz="0" w:space="0" w:color="auto"/>
                                                                            <w:left w:val="none" w:sz="0" w:space="0" w:color="auto"/>
                                                                            <w:bottom w:val="none" w:sz="0" w:space="0" w:color="auto"/>
                                                                            <w:right w:val="none" w:sz="0" w:space="0" w:color="auto"/>
                                                                          </w:divBdr>
                                                                          <w:divsChild>
                                                                            <w:div w:id="181942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1847456">
                                      <w:marLeft w:val="0"/>
                                      <w:marRight w:val="0"/>
                                      <w:marTop w:val="0"/>
                                      <w:marBottom w:val="0"/>
                                      <w:divBdr>
                                        <w:top w:val="none" w:sz="0" w:space="0" w:color="auto"/>
                                        <w:left w:val="none" w:sz="0" w:space="0" w:color="auto"/>
                                        <w:bottom w:val="none" w:sz="0" w:space="0" w:color="auto"/>
                                        <w:right w:val="none" w:sz="0" w:space="0" w:color="auto"/>
                                      </w:divBdr>
                                      <w:divsChild>
                                        <w:div w:id="384257868">
                                          <w:marLeft w:val="0"/>
                                          <w:marRight w:val="0"/>
                                          <w:marTop w:val="0"/>
                                          <w:marBottom w:val="0"/>
                                          <w:divBdr>
                                            <w:top w:val="none" w:sz="0" w:space="0" w:color="auto"/>
                                            <w:left w:val="none" w:sz="0" w:space="0" w:color="auto"/>
                                            <w:bottom w:val="none" w:sz="0" w:space="0" w:color="auto"/>
                                            <w:right w:val="none" w:sz="0" w:space="0" w:color="auto"/>
                                          </w:divBdr>
                                          <w:divsChild>
                                            <w:div w:id="11071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2226243">
      <w:bodyDiv w:val="1"/>
      <w:marLeft w:val="0"/>
      <w:marRight w:val="0"/>
      <w:marTop w:val="0"/>
      <w:marBottom w:val="0"/>
      <w:divBdr>
        <w:top w:val="none" w:sz="0" w:space="0" w:color="auto"/>
        <w:left w:val="none" w:sz="0" w:space="0" w:color="auto"/>
        <w:bottom w:val="none" w:sz="0" w:space="0" w:color="auto"/>
        <w:right w:val="none" w:sz="0" w:space="0" w:color="auto"/>
      </w:divBdr>
      <w:divsChild>
        <w:div w:id="1591886377">
          <w:marLeft w:val="0"/>
          <w:marRight w:val="0"/>
          <w:marTop w:val="0"/>
          <w:marBottom w:val="0"/>
          <w:divBdr>
            <w:top w:val="none" w:sz="0" w:space="0" w:color="auto"/>
            <w:left w:val="none" w:sz="0" w:space="0" w:color="auto"/>
            <w:bottom w:val="none" w:sz="0" w:space="0" w:color="auto"/>
            <w:right w:val="none" w:sz="0" w:space="0" w:color="auto"/>
          </w:divBdr>
        </w:div>
        <w:div w:id="1374499262">
          <w:marLeft w:val="0"/>
          <w:marRight w:val="0"/>
          <w:marTop w:val="0"/>
          <w:marBottom w:val="0"/>
          <w:divBdr>
            <w:top w:val="none" w:sz="0" w:space="0" w:color="auto"/>
            <w:left w:val="none" w:sz="0" w:space="0" w:color="auto"/>
            <w:bottom w:val="none" w:sz="0" w:space="0" w:color="auto"/>
            <w:right w:val="none" w:sz="0" w:space="0" w:color="auto"/>
          </w:divBdr>
        </w:div>
        <w:div w:id="478154719">
          <w:marLeft w:val="0"/>
          <w:marRight w:val="0"/>
          <w:marTop w:val="0"/>
          <w:marBottom w:val="0"/>
          <w:divBdr>
            <w:top w:val="none" w:sz="0" w:space="0" w:color="auto"/>
            <w:left w:val="none" w:sz="0" w:space="0" w:color="auto"/>
            <w:bottom w:val="none" w:sz="0" w:space="0" w:color="auto"/>
            <w:right w:val="none" w:sz="0" w:space="0" w:color="auto"/>
          </w:divBdr>
        </w:div>
      </w:divsChild>
    </w:div>
    <w:div w:id="1083992426">
      <w:bodyDiv w:val="1"/>
      <w:marLeft w:val="0"/>
      <w:marRight w:val="0"/>
      <w:marTop w:val="0"/>
      <w:marBottom w:val="0"/>
      <w:divBdr>
        <w:top w:val="none" w:sz="0" w:space="0" w:color="auto"/>
        <w:left w:val="none" w:sz="0" w:space="0" w:color="auto"/>
        <w:bottom w:val="none" w:sz="0" w:space="0" w:color="auto"/>
        <w:right w:val="none" w:sz="0" w:space="0" w:color="auto"/>
      </w:divBdr>
    </w:div>
    <w:div w:id="1492601477">
      <w:bodyDiv w:val="1"/>
      <w:marLeft w:val="0"/>
      <w:marRight w:val="0"/>
      <w:marTop w:val="0"/>
      <w:marBottom w:val="0"/>
      <w:divBdr>
        <w:top w:val="none" w:sz="0" w:space="0" w:color="auto"/>
        <w:left w:val="none" w:sz="0" w:space="0" w:color="auto"/>
        <w:bottom w:val="none" w:sz="0" w:space="0" w:color="auto"/>
        <w:right w:val="none" w:sz="0" w:space="0" w:color="auto"/>
      </w:divBdr>
    </w:div>
    <w:div w:id="1702318295">
      <w:bodyDiv w:val="1"/>
      <w:marLeft w:val="0"/>
      <w:marRight w:val="0"/>
      <w:marTop w:val="0"/>
      <w:marBottom w:val="0"/>
      <w:divBdr>
        <w:top w:val="none" w:sz="0" w:space="0" w:color="auto"/>
        <w:left w:val="none" w:sz="0" w:space="0" w:color="auto"/>
        <w:bottom w:val="none" w:sz="0" w:space="0" w:color="auto"/>
        <w:right w:val="none" w:sz="0" w:space="0" w:color="auto"/>
      </w:divBdr>
      <w:divsChild>
        <w:div w:id="1830051389">
          <w:marLeft w:val="0"/>
          <w:marRight w:val="0"/>
          <w:marTop w:val="0"/>
          <w:marBottom w:val="0"/>
          <w:divBdr>
            <w:top w:val="none" w:sz="0" w:space="0" w:color="auto"/>
            <w:left w:val="none" w:sz="0" w:space="0" w:color="auto"/>
            <w:bottom w:val="none" w:sz="0" w:space="0" w:color="auto"/>
            <w:right w:val="none" w:sz="0" w:space="0" w:color="auto"/>
          </w:divBdr>
        </w:div>
      </w:divsChild>
    </w:div>
    <w:div w:id="1837917912">
      <w:bodyDiv w:val="1"/>
      <w:marLeft w:val="0"/>
      <w:marRight w:val="0"/>
      <w:marTop w:val="0"/>
      <w:marBottom w:val="0"/>
      <w:divBdr>
        <w:top w:val="none" w:sz="0" w:space="0" w:color="auto"/>
        <w:left w:val="none" w:sz="0" w:space="0" w:color="auto"/>
        <w:bottom w:val="none" w:sz="0" w:space="0" w:color="auto"/>
        <w:right w:val="none" w:sz="0" w:space="0" w:color="auto"/>
      </w:divBdr>
      <w:divsChild>
        <w:div w:id="227308124">
          <w:marLeft w:val="0"/>
          <w:marRight w:val="0"/>
          <w:marTop w:val="0"/>
          <w:marBottom w:val="0"/>
          <w:divBdr>
            <w:top w:val="none" w:sz="0" w:space="0" w:color="auto"/>
            <w:left w:val="none" w:sz="0" w:space="0" w:color="auto"/>
            <w:bottom w:val="none" w:sz="0" w:space="0" w:color="auto"/>
            <w:right w:val="none" w:sz="0" w:space="0" w:color="auto"/>
          </w:divBdr>
        </w:div>
      </w:divsChild>
    </w:div>
    <w:div w:id="2143574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cr-mag.com/marriott-international-sets-renewable-energy-goal/" TargetMode="External" /><Relationship Id="rId13" Type="http://schemas.openxmlformats.org/officeDocument/2006/relationships/hyperlink" Target="https://thegreensolutions.net/p/disadvantages-of-renewable-energy" TargetMode="External" /><Relationship Id="rId3" Type="http://schemas.openxmlformats.org/officeDocument/2006/relationships/settings" Target="settings.xml" /><Relationship Id="rId7" Type="http://schemas.openxmlformats.org/officeDocument/2006/relationships/hyperlink" Target="https://www.unwto.org" TargetMode="External" /><Relationship Id="rId12" Type="http://schemas.openxmlformats.org/officeDocument/2006/relationships/hyperlink" Target="https://www.theecoexperts.co.uk/news/pros-and-cons-of-renewable-energy"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high.net/our-company/what-we-do/first-us-100-percent-solar-powered-marriott-hotel" TargetMode="External" /><Relationship Id="rId5" Type="http://schemas.openxmlformats.org/officeDocument/2006/relationships/footnotes" Target="footnotes.xml" /><Relationship Id="rId15" Type="http://schemas.openxmlformats.org/officeDocument/2006/relationships/hyperlink" Target="https://marriott" TargetMode="External" /><Relationship Id="rId10" Type="http://schemas.openxmlformats.org/officeDocument/2006/relationships/hyperlink" Target="https://www.energysage.com/about-clean-energy/advantages-and-disadvantages-of-renewable-energy/" TargetMode="External" /><Relationship Id="rId4" Type="http://schemas.openxmlformats.org/officeDocument/2006/relationships/webSettings" Target="webSettings.xml" /><Relationship Id="rId9" Type="http://schemas.openxmlformats.org/officeDocument/2006/relationships/hyperlink" Target="https://www.conserve-energy-future.com/advantages-and-disadvantages-of-renewable-energy.php" TargetMode="External" /><Relationship Id="rId14" Type="http://schemas.openxmlformats.org/officeDocument/2006/relationships/hyperlink" Target="https://serve360.marriot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1891</TotalTime>
  <Pages>9</Pages>
  <Words>2908</Words>
  <Characters>16579</Characters>
  <Application>Microsoft Office Word</Application>
  <DocSecurity>0</DocSecurity>
  <Lines>138</Lines>
  <Paragraphs>38</Paragraphs>
  <ScaleCrop>false</ScaleCrop>
  <Company/>
  <LinksUpToDate>false</LinksUpToDate>
  <CharactersWithSpaces>19449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Bledea</dc:creator>
  <cp:keywords/>
  <dc:description/>
  <cp:lastModifiedBy>Ioan Bledea</cp:lastModifiedBy>
  <cp:revision>1077</cp:revision>
  <dcterms:created xsi:type="dcterms:W3CDTF">2023-06-11T19:23:00Z</dcterms:created>
  <dcterms:modified xsi:type="dcterms:W3CDTF">2025-02-07T22:04:00Z</dcterms:modified>
</cp:coreProperties>
</file>