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76C94" w14:textId="4B9672A7" w:rsidR="00FD682F" w:rsidRPr="004F4680" w:rsidRDefault="0092482A" w:rsidP="003D3066">
      <w:pPr>
        <w:spacing w:after="0" w:line="240" w:lineRule="auto"/>
        <w:jc w:val="center"/>
        <w:rPr>
          <w:rFonts w:ascii="Times New Roman" w:hAnsi="Times New Roman" w:cs="Times New Roman"/>
          <w:b/>
          <w:bCs/>
          <w:u w:val="single"/>
        </w:rPr>
      </w:pPr>
      <w:r w:rsidRPr="004F4680">
        <w:rPr>
          <w:rFonts w:ascii="Times New Roman" w:hAnsi="Times New Roman" w:cs="Times New Roman"/>
          <w:b/>
          <w:bCs/>
          <w:u w:val="single"/>
        </w:rPr>
        <w:t>Investigating the Evolution of Social Housing Policy and its Impact on Modern-Day Care Homes</w:t>
      </w:r>
    </w:p>
    <w:p w14:paraId="27D2F5CD" w14:textId="6AE4B5F5" w:rsidR="0092482A" w:rsidRPr="004F4680" w:rsidRDefault="0092482A" w:rsidP="00C224F5">
      <w:pPr>
        <w:spacing w:after="0" w:line="240" w:lineRule="auto"/>
        <w:rPr>
          <w:rFonts w:ascii="Times New Roman" w:hAnsi="Times New Roman" w:cs="Times New Roman"/>
          <w:b/>
          <w:bCs/>
          <w:u w:val="single"/>
        </w:rPr>
      </w:pPr>
    </w:p>
    <w:p w14:paraId="63256805" w14:textId="38FA9CC9" w:rsidR="0092482A" w:rsidRPr="004F4680" w:rsidRDefault="0092482A" w:rsidP="003D3066">
      <w:pPr>
        <w:spacing w:after="0" w:line="240" w:lineRule="auto"/>
        <w:rPr>
          <w:rFonts w:ascii="Times New Roman" w:hAnsi="Times New Roman" w:cs="Times New Roman"/>
          <w:b/>
          <w:bCs/>
          <w:u w:val="single"/>
        </w:rPr>
      </w:pPr>
      <w:r w:rsidRPr="004F4680">
        <w:rPr>
          <w:rFonts w:ascii="Times New Roman" w:hAnsi="Times New Roman" w:cs="Times New Roman"/>
          <w:b/>
          <w:bCs/>
          <w:u w:val="single"/>
        </w:rPr>
        <w:t>Introduction</w:t>
      </w:r>
    </w:p>
    <w:p w14:paraId="015DA7DC" w14:textId="01F4759B" w:rsidR="0092482A" w:rsidRPr="004F4680" w:rsidRDefault="0092482A" w:rsidP="003D3066">
      <w:pPr>
        <w:spacing w:after="0" w:line="240" w:lineRule="auto"/>
        <w:rPr>
          <w:rFonts w:ascii="Times New Roman" w:hAnsi="Times New Roman" w:cs="Times New Roman"/>
          <w:b/>
          <w:bCs/>
          <w:u w:val="single"/>
        </w:rPr>
      </w:pPr>
    </w:p>
    <w:p w14:paraId="1A506545" w14:textId="6FF0764B" w:rsidR="0067138F" w:rsidRPr="004F4680" w:rsidRDefault="008D02D7" w:rsidP="003D3066">
      <w:pPr>
        <w:spacing w:after="0" w:line="240" w:lineRule="auto"/>
        <w:rPr>
          <w:rFonts w:ascii="Times New Roman" w:hAnsi="Times New Roman" w:cs="Times New Roman"/>
        </w:rPr>
      </w:pPr>
      <w:r w:rsidRPr="004F4680">
        <w:rPr>
          <w:rFonts w:ascii="Times New Roman" w:hAnsi="Times New Roman" w:cs="Times New Roman"/>
        </w:rPr>
        <w:t xml:space="preserve">Social housing is a concept where the government has a legal responsibility to provide housing for vulnerable people. This assignment will </w:t>
      </w:r>
      <w:r w:rsidR="006D1324" w:rsidRPr="004F4680">
        <w:rPr>
          <w:rFonts w:ascii="Times New Roman" w:hAnsi="Times New Roman" w:cs="Times New Roman"/>
        </w:rPr>
        <w:t>provide a chronological timeline of social housing, stating what housing conditions were like before the first world war an</w:t>
      </w:r>
      <w:bookmarkStart w:id="0" w:name="_GoBack"/>
      <w:bookmarkEnd w:id="0"/>
      <w:r w:rsidR="006D1324" w:rsidRPr="004F4680">
        <w:rPr>
          <w:rFonts w:ascii="Times New Roman" w:hAnsi="Times New Roman" w:cs="Times New Roman"/>
        </w:rPr>
        <w:t xml:space="preserve">d after the second. </w:t>
      </w:r>
      <w:r w:rsidR="00347CE8" w:rsidRPr="004F4680">
        <w:rPr>
          <w:rFonts w:ascii="Times New Roman" w:hAnsi="Times New Roman" w:cs="Times New Roman"/>
        </w:rPr>
        <w:t xml:space="preserve">Additionally, the </w:t>
      </w:r>
      <w:r w:rsidR="00FD55E4" w:rsidRPr="004F4680">
        <w:rPr>
          <w:rFonts w:ascii="Times New Roman" w:hAnsi="Times New Roman" w:cs="Times New Roman"/>
        </w:rPr>
        <w:t>impact</w:t>
      </w:r>
      <w:r w:rsidR="00347CE8" w:rsidRPr="004F4680">
        <w:rPr>
          <w:rFonts w:ascii="Times New Roman" w:hAnsi="Times New Roman" w:cs="Times New Roman"/>
        </w:rPr>
        <w:t xml:space="preserve"> of the Beveridge report on housing legislation will be explained. </w:t>
      </w:r>
      <w:r w:rsidR="00FD55E4" w:rsidRPr="004F4680">
        <w:rPr>
          <w:rFonts w:ascii="Times New Roman" w:hAnsi="Times New Roman" w:cs="Times New Roman"/>
        </w:rPr>
        <w:t>Quality of life in care homes will be used to evaluate the effectiveness of post-war social housing policy and its influence on care homes, where a lower quality of life implies a worse care home.</w:t>
      </w:r>
    </w:p>
    <w:p w14:paraId="63BE0629" w14:textId="77777777" w:rsidR="003D3066" w:rsidRPr="004F4680" w:rsidRDefault="003D3066" w:rsidP="003D3066">
      <w:pPr>
        <w:spacing w:after="0" w:line="240" w:lineRule="auto"/>
        <w:rPr>
          <w:rFonts w:ascii="Times New Roman" w:hAnsi="Times New Roman" w:cs="Times New Roman"/>
          <w:b/>
          <w:bCs/>
          <w:u w:val="single"/>
        </w:rPr>
      </w:pPr>
    </w:p>
    <w:p w14:paraId="1235F53D" w14:textId="730A397C" w:rsidR="0092482A" w:rsidRPr="004F4680" w:rsidRDefault="0092482A" w:rsidP="003D3066">
      <w:pPr>
        <w:spacing w:after="0" w:line="240" w:lineRule="auto"/>
        <w:rPr>
          <w:rFonts w:ascii="Times New Roman" w:hAnsi="Times New Roman" w:cs="Times New Roman"/>
          <w:b/>
          <w:bCs/>
          <w:u w:val="single"/>
        </w:rPr>
      </w:pPr>
      <w:r w:rsidRPr="004F4680">
        <w:rPr>
          <w:rFonts w:ascii="Times New Roman" w:hAnsi="Times New Roman" w:cs="Times New Roman"/>
          <w:b/>
          <w:bCs/>
          <w:u w:val="single"/>
        </w:rPr>
        <w:t>Main Body</w:t>
      </w:r>
    </w:p>
    <w:p w14:paraId="6A4C2F7F" w14:textId="427CE546" w:rsidR="0092482A" w:rsidRPr="004F4680" w:rsidRDefault="0092482A" w:rsidP="003D3066">
      <w:pPr>
        <w:spacing w:after="0" w:line="240" w:lineRule="auto"/>
        <w:rPr>
          <w:rFonts w:ascii="Times New Roman" w:hAnsi="Times New Roman" w:cs="Times New Roman"/>
        </w:rPr>
      </w:pPr>
    </w:p>
    <w:p w14:paraId="4C747F34" w14:textId="58848C64" w:rsidR="0092482A" w:rsidRPr="004F4680" w:rsidRDefault="007135C4" w:rsidP="003D3066">
      <w:pPr>
        <w:spacing w:after="0" w:line="240" w:lineRule="auto"/>
        <w:rPr>
          <w:rFonts w:ascii="Times New Roman" w:hAnsi="Times New Roman" w:cs="Times New Roman"/>
        </w:rPr>
      </w:pPr>
      <w:r w:rsidRPr="004F4680">
        <w:rPr>
          <w:rFonts w:ascii="Times New Roman" w:hAnsi="Times New Roman" w:cs="Times New Roman"/>
        </w:rPr>
        <w:t xml:space="preserve">Over the last century, the amenities provided for people who require housing have developed considerably. </w:t>
      </w:r>
      <w:r w:rsidR="0040179F" w:rsidRPr="004F4680">
        <w:rPr>
          <w:rFonts w:ascii="Times New Roman" w:hAnsi="Times New Roman" w:cs="Times New Roman"/>
        </w:rPr>
        <w:t xml:space="preserve">More specifically, elderly members of society that cannot afford a room at a private residential home are eligible for placement in a residential home that is run by the local council. </w:t>
      </w:r>
      <w:r w:rsidR="001F489C" w:rsidRPr="004F4680">
        <w:rPr>
          <w:rFonts w:ascii="Times New Roman" w:hAnsi="Times New Roman" w:cs="Times New Roman"/>
        </w:rPr>
        <w:t xml:space="preserve">Not all care homes consist of elderly people, as some home individuals with learning disabilities or people who may need assistance with living but are not elderly. It is stated by MHA (2016) that an estimated 418,000 people over the age of 65 live in care homes and that over 70% of these people have dementia or serious memory problems, according to </w:t>
      </w:r>
      <w:proofErr w:type="spellStart"/>
      <w:r w:rsidR="001F489C" w:rsidRPr="004F4680">
        <w:rPr>
          <w:rFonts w:ascii="Times New Roman" w:hAnsi="Times New Roman" w:cs="Times New Roman"/>
        </w:rPr>
        <w:t>AgeUK</w:t>
      </w:r>
      <w:proofErr w:type="spellEnd"/>
      <w:r w:rsidR="001F489C" w:rsidRPr="004F4680">
        <w:rPr>
          <w:rFonts w:ascii="Times New Roman" w:hAnsi="Times New Roman" w:cs="Times New Roman"/>
        </w:rPr>
        <w:t xml:space="preserve"> (2019).</w:t>
      </w:r>
    </w:p>
    <w:p w14:paraId="700AB250" w14:textId="6567AD08" w:rsidR="00CC0933" w:rsidRPr="004F4680" w:rsidRDefault="00CC0933" w:rsidP="003D3066">
      <w:pPr>
        <w:spacing w:after="0" w:line="240" w:lineRule="auto"/>
        <w:rPr>
          <w:rFonts w:ascii="Times New Roman" w:hAnsi="Times New Roman" w:cs="Times New Roman"/>
        </w:rPr>
      </w:pPr>
    </w:p>
    <w:p w14:paraId="4D118119" w14:textId="20E31A49" w:rsidR="0093498E" w:rsidRPr="004F4680" w:rsidRDefault="00201821" w:rsidP="003D3066">
      <w:pPr>
        <w:spacing w:after="0" w:line="240" w:lineRule="auto"/>
        <w:rPr>
          <w:rFonts w:ascii="Times New Roman" w:hAnsi="Times New Roman" w:cs="Times New Roman"/>
        </w:rPr>
      </w:pPr>
      <w:r w:rsidRPr="004F4680">
        <w:rPr>
          <w:rFonts w:ascii="Times New Roman" w:hAnsi="Times New Roman" w:cs="Times New Roman"/>
        </w:rPr>
        <w:t>The idea of social housing first came into fruition during the nineteenth century when a large demand for workers resulted in an abundance of housing being built to provide them with homes.</w:t>
      </w:r>
      <w:r w:rsidR="008162D1" w:rsidRPr="004F4680">
        <w:rPr>
          <w:rFonts w:ascii="Times New Roman" w:hAnsi="Times New Roman" w:cs="Times New Roman"/>
        </w:rPr>
        <w:t xml:space="preserve"> A market was created in which companies would privately rent housing that was terraced and poorly built. Poor housing conditions caused public unrest which was settled by the government’s introduction of the Houses of the Working Classes Act 1890</w:t>
      </w:r>
      <w:r w:rsidR="00377CDE" w:rsidRPr="004F4680">
        <w:rPr>
          <w:rFonts w:ascii="Times New Roman" w:hAnsi="Times New Roman" w:cs="Times New Roman"/>
        </w:rPr>
        <w:t xml:space="preserve">, which allowed the government to build houses and remove slums, as described by Parliament UK (2020). </w:t>
      </w:r>
      <w:r w:rsidR="008B365A" w:rsidRPr="004F4680">
        <w:rPr>
          <w:rFonts w:ascii="Times New Roman" w:hAnsi="Times New Roman" w:cs="Times New Roman"/>
        </w:rPr>
        <w:t xml:space="preserve">It is noted by </w:t>
      </w:r>
      <w:proofErr w:type="spellStart"/>
      <w:r w:rsidR="008B365A" w:rsidRPr="004F4680">
        <w:rPr>
          <w:rFonts w:ascii="Times New Roman" w:hAnsi="Times New Roman" w:cs="Times New Roman"/>
        </w:rPr>
        <w:t>Nuffieldtrust</w:t>
      </w:r>
      <w:proofErr w:type="spellEnd"/>
      <w:r w:rsidR="008B365A" w:rsidRPr="004F4680">
        <w:rPr>
          <w:rFonts w:ascii="Times New Roman" w:hAnsi="Times New Roman" w:cs="Times New Roman"/>
        </w:rPr>
        <w:t xml:space="preserve"> (2020) that the NHS was not founded until 1948, therefore </w:t>
      </w:r>
      <w:r w:rsidR="00E9237C" w:rsidRPr="004F4680">
        <w:rPr>
          <w:rFonts w:ascii="Times New Roman" w:hAnsi="Times New Roman" w:cs="Times New Roman"/>
        </w:rPr>
        <w:t xml:space="preserve">state-run </w:t>
      </w:r>
      <w:r w:rsidR="008B365A" w:rsidRPr="004F4680">
        <w:rPr>
          <w:rFonts w:ascii="Times New Roman" w:hAnsi="Times New Roman" w:cs="Times New Roman"/>
        </w:rPr>
        <w:t xml:space="preserve">care homes would not have existed until at least this point because all care provided was governed by the </w:t>
      </w:r>
      <w:r w:rsidR="002E12B0" w:rsidRPr="004F4680">
        <w:rPr>
          <w:rFonts w:ascii="Times New Roman" w:hAnsi="Times New Roman" w:cs="Times New Roman"/>
        </w:rPr>
        <w:t>National Insurance Act 1911.</w:t>
      </w:r>
      <w:r w:rsidR="0093498E" w:rsidRPr="004F4680">
        <w:rPr>
          <w:rFonts w:ascii="Times New Roman" w:hAnsi="Times New Roman" w:cs="Times New Roman"/>
        </w:rPr>
        <w:t xml:space="preserve"> Shortly after the government’s new jurisdiction to develop houses, the Housing and Town Planning Act </w:t>
      </w:r>
      <w:r w:rsidR="00794F91" w:rsidRPr="004F4680">
        <w:rPr>
          <w:rFonts w:ascii="Times New Roman" w:hAnsi="Times New Roman" w:cs="Times New Roman"/>
        </w:rPr>
        <w:t xml:space="preserve">1919 was implemented. </w:t>
      </w:r>
      <w:r w:rsidR="00EE3BF6" w:rsidRPr="004F4680">
        <w:rPr>
          <w:rFonts w:ascii="Times New Roman" w:hAnsi="Times New Roman" w:cs="Times New Roman"/>
        </w:rPr>
        <w:t>Legislation (2020) explains that this act was created for the purpose of giving local authorities a duty to prepare housing schemes</w:t>
      </w:r>
      <w:r w:rsidR="00B57B2A" w:rsidRPr="004F4680">
        <w:rPr>
          <w:rFonts w:ascii="Times New Roman" w:hAnsi="Times New Roman" w:cs="Times New Roman"/>
        </w:rPr>
        <w:t xml:space="preserve"> in which they must specify their plans to meet certain criteria. These criteria include the amount of land required and the number of houses that are going to be built. </w:t>
      </w:r>
      <w:r w:rsidR="0062060B" w:rsidRPr="004F4680">
        <w:rPr>
          <w:rFonts w:ascii="Times New Roman" w:hAnsi="Times New Roman" w:cs="Times New Roman"/>
        </w:rPr>
        <w:t>Housing committees are a product of this legislation and their responsibility was to develop council housing for people whose homes had been destroyed as a result of the first world war.</w:t>
      </w:r>
    </w:p>
    <w:p w14:paraId="0616F7FF" w14:textId="3A3495E7" w:rsidR="005636D8" w:rsidRPr="004F4680" w:rsidRDefault="005636D8" w:rsidP="003D3066">
      <w:pPr>
        <w:spacing w:after="0" w:line="240" w:lineRule="auto"/>
        <w:rPr>
          <w:rFonts w:ascii="Times New Roman" w:hAnsi="Times New Roman" w:cs="Times New Roman"/>
        </w:rPr>
      </w:pPr>
    </w:p>
    <w:p w14:paraId="16C81921" w14:textId="07531BF7" w:rsidR="0093498E" w:rsidRPr="004F4680" w:rsidRDefault="005216F8" w:rsidP="003D3066">
      <w:pPr>
        <w:spacing w:after="0" w:line="240" w:lineRule="auto"/>
        <w:rPr>
          <w:rFonts w:ascii="Times New Roman" w:hAnsi="Times New Roman" w:cs="Times New Roman"/>
        </w:rPr>
      </w:pPr>
      <w:r w:rsidRPr="004F4680">
        <w:rPr>
          <w:rFonts w:ascii="Times New Roman" w:hAnsi="Times New Roman" w:cs="Times New Roman"/>
        </w:rPr>
        <w:t xml:space="preserve">A key point in social housing history was the </w:t>
      </w:r>
      <w:r w:rsidR="00967796" w:rsidRPr="004F4680">
        <w:rPr>
          <w:rFonts w:ascii="Times New Roman" w:hAnsi="Times New Roman" w:cs="Times New Roman"/>
        </w:rPr>
        <w:t>creation of the Housing Act 1949</w:t>
      </w:r>
      <w:r w:rsidRPr="004F4680">
        <w:rPr>
          <w:rFonts w:ascii="Times New Roman" w:hAnsi="Times New Roman" w:cs="Times New Roman"/>
        </w:rPr>
        <w:t>. As detailed by Bevan Foundation (2012), Aneurin Bevan made social housing accessible to all members of society as well as developing the National Health Service</w:t>
      </w:r>
      <w:r w:rsidR="000F5F26" w:rsidRPr="004F4680">
        <w:rPr>
          <w:rFonts w:ascii="Times New Roman" w:hAnsi="Times New Roman" w:cs="Times New Roman"/>
        </w:rPr>
        <w:t xml:space="preserve"> (NHS)</w:t>
      </w:r>
      <w:r w:rsidRPr="004F4680">
        <w:rPr>
          <w:rFonts w:ascii="Times New Roman" w:hAnsi="Times New Roman" w:cs="Times New Roman"/>
        </w:rPr>
        <w:t xml:space="preserve">. </w:t>
      </w:r>
      <w:r w:rsidR="00671226" w:rsidRPr="004F4680">
        <w:rPr>
          <w:rFonts w:ascii="Times New Roman" w:hAnsi="Times New Roman" w:cs="Times New Roman"/>
        </w:rPr>
        <w:t xml:space="preserve">The introduction of this new law came in concurrence with the concept of a welfare state. </w:t>
      </w:r>
      <w:r w:rsidR="00A70DF1" w:rsidRPr="004F4680">
        <w:rPr>
          <w:rFonts w:ascii="Times New Roman" w:hAnsi="Times New Roman" w:cs="Times New Roman"/>
        </w:rPr>
        <w:t xml:space="preserve">A system was produced to focus responsibility on the government for providing the needs of society. </w:t>
      </w:r>
      <w:r w:rsidR="009B6BF4" w:rsidRPr="004F4680">
        <w:rPr>
          <w:rFonts w:ascii="Times New Roman" w:hAnsi="Times New Roman" w:cs="Times New Roman"/>
        </w:rPr>
        <w:t xml:space="preserve">Parliament UK (2020) explains the Beveridge report 1942, which was a template for eliminating inequality caused by people and </w:t>
      </w:r>
      <w:r w:rsidR="00550A02" w:rsidRPr="004F4680">
        <w:rPr>
          <w:rFonts w:ascii="Times New Roman" w:hAnsi="Times New Roman" w:cs="Times New Roman"/>
        </w:rPr>
        <w:t>organisations</w:t>
      </w:r>
      <w:r w:rsidR="009B6BF4" w:rsidRPr="004F4680">
        <w:rPr>
          <w:rFonts w:ascii="Times New Roman" w:hAnsi="Times New Roman" w:cs="Times New Roman"/>
        </w:rPr>
        <w:t xml:space="preserve"> that exploited their positions of power. </w:t>
      </w:r>
      <w:r w:rsidR="00F269C8" w:rsidRPr="004F4680">
        <w:rPr>
          <w:rFonts w:ascii="Times New Roman" w:hAnsi="Times New Roman" w:cs="Times New Roman"/>
        </w:rPr>
        <w:t xml:space="preserve">Beveridge argued that housing conditions were so poor that they should be totally revamped through council housing programmes. The goal of this statement was to provide houses that were accessible to all professions and were both public and private. </w:t>
      </w:r>
      <w:r w:rsidR="007B4C97" w:rsidRPr="004F4680">
        <w:rPr>
          <w:rFonts w:ascii="Times New Roman" w:hAnsi="Times New Roman" w:cs="Times New Roman"/>
        </w:rPr>
        <w:t xml:space="preserve">It is argued by </w:t>
      </w:r>
      <w:proofErr w:type="spellStart"/>
      <w:r w:rsidR="00C55663" w:rsidRPr="004F4680">
        <w:rPr>
          <w:rFonts w:ascii="Times New Roman" w:hAnsi="Times New Roman" w:cs="Times New Roman"/>
        </w:rPr>
        <w:t>Offe</w:t>
      </w:r>
      <w:proofErr w:type="spellEnd"/>
      <w:r w:rsidR="00C55663" w:rsidRPr="004F4680">
        <w:rPr>
          <w:rFonts w:ascii="Times New Roman" w:hAnsi="Times New Roman" w:cs="Times New Roman"/>
        </w:rPr>
        <w:t>, C</w:t>
      </w:r>
      <w:r w:rsidR="007B4C97" w:rsidRPr="004F4680">
        <w:rPr>
          <w:rFonts w:ascii="Times New Roman" w:hAnsi="Times New Roman" w:cs="Times New Roman"/>
        </w:rPr>
        <w:t xml:space="preserve"> (1983) that the welfare state was always doomed to fail due to underlying</w:t>
      </w:r>
      <w:r w:rsidR="007B6D51" w:rsidRPr="004F4680">
        <w:rPr>
          <w:rFonts w:ascii="Times New Roman" w:hAnsi="Times New Roman" w:cs="Times New Roman"/>
        </w:rPr>
        <w:t xml:space="preserve"> </w:t>
      </w:r>
      <w:r w:rsidR="007B4C97" w:rsidRPr="004F4680">
        <w:rPr>
          <w:rFonts w:ascii="Times New Roman" w:hAnsi="Times New Roman" w:cs="Times New Roman"/>
        </w:rPr>
        <w:t xml:space="preserve">contradictions. </w:t>
      </w:r>
      <w:r w:rsidR="00420B84" w:rsidRPr="004F4680">
        <w:rPr>
          <w:rFonts w:ascii="Times New Roman" w:hAnsi="Times New Roman" w:cs="Times New Roman"/>
        </w:rPr>
        <w:t xml:space="preserve">The effectiveness of the welfare state is dictated by a continuous conflict between private organisations and the government. Plans to create social housing that is both public and private rely on private organisations to work alongside the government, however </w:t>
      </w:r>
      <w:r w:rsidR="00251B2C" w:rsidRPr="004F4680">
        <w:rPr>
          <w:rFonts w:ascii="Times New Roman" w:hAnsi="Times New Roman" w:cs="Times New Roman"/>
        </w:rPr>
        <w:t xml:space="preserve">if the government does not satisfy the criteria of a private organisation then the development will not go ahead. Money is the largest factor in these negotiations; if a private housing organisation threatens to build less houses for less money, then the government is forced to increase their budget. Since this scenario is not exclusive to one housing organisation or aspect of the welfare state, a cumulative side effect of increasing budgets </w:t>
      </w:r>
      <w:r w:rsidR="00251B2C" w:rsidRPr="004F4680">
        <w:rPr>
          <w:rFonts w:ascii="Times New Roman" w:hAnsi="Times New Roman" w:cs="Times New Roman"/>
        </w:rPr>
        <w:lastRenderedPageBreak/>
        <w:t>leads to the government requiring more money through means such as tax, therefore society benefits from the welfare state much less.</w:t>
      </w:r>
    </w:p>
    <w:p w14:paraId="4482D499" w14:textId="6A22C9D8" w:rsidR="00C55663" w:rsidRPr="004F4680" w:rsidRDefault="00C55663" w:rsidP="003D3066">
      <w:pPr>
        <w:spacing w:after="0" w:line="240" w:lineRule="auto"/>
        <w:rPr>
          <w:rFonts w:ascii="Times New Roman" w:hAnsi="Times New Roman" w:cs="Times New Roman"/>
        </w:rPr>
      </w:pPr>
    </w:p>
    <w:p w14:paraId="53A6629F" w14:textId="0568964F" w:rsidR="00C55663" w:rsidRPr="004F4680" w:rsidRDefault="00CE2F64" w:rsidP="003D3066">
      <w:pPr>
        <w:spacing w:after="0" w:line="240" w:lineRule="auto"/>
        <w:rPr>
          <w:rFonts w:ascii="Times New Roman" w:hAnsi="Times New Roman" w:cs="Times New Roman"/>
        </w:rPr>
      </w:pPr>
      <w:r w:rsidRPr="004F4680">
        <w:rPr>
          <w:rFonts w:ascii="Times New Roman" w:hAnsi="Times New Roman" w:cs="Times New Roman"/>
        </w:rPr>
        <w:t xml:space="preserve">Care homes originally only existed in the form of nursing homes. </w:t>
      </w:r>
      <w:r w:rsidR="00D23106" w:rsidRPr="004F4680">
        <w:rPr>
          <w:rFonts w:ascii="Times New Roman" w:hAnsi="Times New Roman" w:cs="Times New Roman"/>
        </w:rPr>
        <w:t xml:space="preserve">As with most private buildings around the 1920s, the quality of them was unsatisfactory which </w:t>
      </w:r>
      <w:r w:rsidR="00CF4C08" w:rsidRPr="004F4680">
        <w:rPr>
          <w:rFonts w:ascii="Times New Roman" w:hAnsi="Times New Roman" w:cs="Times New Roman"/>
        </w:rPr>
        <w:t>required</w:t>
      </w:r>
      <w:r w:rsidR="00D23106" w:rsidRPr="004F4680">
        <w:rPr>
          <w:rFonts w:ascii="Times New Roman" w:hAnsi="Times New Roman" w:cs="Times New Roman"/>
        </w:rPr>
        <w:t xml:space="preserve"> government intervention. </w:t>
      </w:r>
      <w:r w:rsidR="00BA42F5" w:rsidRPr="004F4680">
        <w:rPr>
          <w:rFonts w:ascii="Times New Roman" w:hAnsi="Times New Roman" w:cs="Times New Roman"/>
        </w:rPr>
        <w:t xml:space="preserve">The Nursing Homes Registration Act 1927 provided a framework for private organisations that wished to become nursing homes. </w:t>
      </w:r>
      <w:r w:rsidR="00F40E8D" w:rsidRPr="004F4680">
        <w:rPr>
          <w:rFonts w:ascii="Times New Roman" w:hAnsi="Times New Roman" w:cs="Times New Roman"/>
        </w:rPr>
        <w:t xml:space="preserve">These new guidelines had a positive impact on the quality of </w:t>
      </w:r>
      <w:r w:rsidR="005E6520" w:rsidRPr="004F4680">
        <w:rPr>
          <w:rFonts w:ascii="Times New Roman" w:hAnsi="Times New Roman" w:cs="Times New Roman"/>
        </w:rPr>
        <w:t>homes;</w:t>
      </w:r>
      <w:r w:rsidR="00F40E8D" w:rsidRPr="004F4680">
        <w:rPr>
          <w:rFonts w:ascii="Times New Roman" w:hAnsi="Times New Roman" w:cs="Times New Roman"/>
        </w:rPr>
        <w:t xml:space="preserve"> </w:t>
      </w:r>
      <w:r w:rsidR="005E6520" w:rsidRPr="004F4680">
        <w:rPr>
          <w:rFonts w:ascii="Times New Roman" w:hAnsi="Times New Roman" w:cs="Times New Roman"/>
        </w:rPr>
        <w:t>however,</w:t>
      </w:r>
      <w:r w:rsidR="00F40E8D" w:rsidRPr="004F4680">
        <w:rPr>
          <w:rFonts w:ascii="Times New Roman" w:hAnsi="Times New Roman" w:cs="Times New Roman"/>
        </w:rPr>
        <w:t xml:space="preserve"> conditions were still inadequate until the introduction of the NHS. </w:t>
      </w:r>
      <w:r w:rsidR="002072F3" w:rsidRPr="004F4680">
        <w:rPr>
          <w:rFonts w:ascii="Times New Roman" w:hAnsi="Times New Roman" w:cs="Times New Roman"/>
        </w:rPr>
        <w:t>Research by</w:t>
      </w:r>
      <w:r w:rsidR="005E6520" w:rsidRPr="004F4680">
        <w:rPr>
          <w:rFonts w:ascii="Times New Roman" w:hAnsi="Times New Roman" w:cs="Times New Roman"/>
        </w:rPr>
        <w:t xml:space="preserve"> Peace, S </w:t>
      </w:r>
      <w:r w:rsidR="00D52C57" w:rsidRPr="004F4680">
        <w:rPr>
          <w:rFonts w:ascii="Times New Roman" w:hAnsi="Times New Roman" w:cs="Times New Roman"/>
        </w:rPr>
        <w:t>and Katz, J (2003)</w:t>
      </w:r>
      <w:r w:rsidR="002072F3" w:rsidRPr="004F4680">
        <w:rPr>
          <w:rFonts w:ascii="Times New Roman" w:hAnsi="Times New Roman" w:cs="Times New Roman"/>
        </w:rPr>
        <w:t xml:space="preserve"> details the management of care homes after the second world war. Public institutions were classified so that they could be used for certain purposes such as residential homes. </w:t>
      </w:r>
      <w:r w:rsidR="00B05C07" w:rsidRPr="004F4680">
        <w:rPr>
          <w:rFonts w:ascii="Times New Roman" w:hAnsi="Times New Roman" w:cs="Times New Roman"/>
        </w:rPr>
        <w:t xml:space="preserve">During the 1960s, further classification categorised these public institutions as either residential homes for people who could not care for themselves at home and nursing homes for people who required constant support from a registered nurse. </w:t>
      </w:r>
      <w:proofErr w:type="gramStart"/>
      <w:r w:rsidR="00527136" w:rsidRPr="004F4680">
        <w:rPr>
          <w:rFonts w:ascii="Times New Roman" w:hAnsi="Times New Roman" w:cs="Times New Roman"/>
        </w:rPr>
        <w:t>The majority of</w:t>
      </w:r>
      <w:proofErr w:type="gramEnd"/>
      <w:r w:rsidR="00527136" w:rsidRPr="004F4680">
        <w:rPr>
          <w:rFonts w:ascii="Times New Roman" w:hAnsi="Times New Roman" w:cs="Times New Roman"/>
        </w:rPr>
        <w:t xml:space="preserve"> residential care homes were owned by local authorities such as the local council, meaning they were publicly funded and accessible to anyone under the NHS guidelines. Only a small percentage of </w:t>
      </w:r>
      <w:r w:rsidR="00F11CE9" w:rsidRPr="004F4680">
        <w:rPr>
          <w:rFonts w:ascii="Times New Roman" w:hAnsi="Times New Roman" w:cs="Times New Roman"/>
        </w:rPr>
        <w:t xml:space="preserve">people lived in privately-owned residential and nursing homes. </w:t>
      </w:r>
    </w:p>
    <w:p w14:paraId="185B1241" w14:textId="78D8169F" w:rsidR="00693030" w:rsidRPr="004F4680" w:rsidRDefault="00693030" w:rsidP="003D3066">
      <w:pPr>
        <w:spacing w:after="0" w:line="240" w:lineRule="auto"/>
        <w:rPr>
          <w:rFonts w:ascii="Times New Roman" w:hAnsi="Times New Roman" w:cs="Times New Roman"/>
        </w:rPr>
      </w:pPr>
    </w:p>
    <w:p w14:paraId="234752F3" w14:textId="453868F6" w:rsidR="00571DA7" w:rsidRPr="004F4680" w:rsidRDefault="00693030" w:rsidP="003D3066">
      <w:pPr>
        <w:spacing w:after="0" w:line="240" w:lineRule="auto"/>
        <w:rPr>
          <w:rFonts w:ascii="Times New Roman" w:hAnsi="Times New Roman" w:cs="Times New Roman"/>
        </w:rPr>
      </w:pPr>
      <w:r w:rsidRPr="004F4680">
        <w:rPr>
          <w:rFonts w:ascii="Times New Roman" w:hAnsi="Times New Roman" w:cs="Times New Roman"/>
        </w:rPr>
        <w:t xml:space="preserve">An investigation by Hoe, J (2006) et al </w:t>
      </w:r>
      <w:r w:rsidR="00F76998" w:rsidRPr="004F4680">
        <w:rPr>
          <w:rFonts w:ascii="Times New Roman" w:hAnsi="Times New Roman" w:cs="Times New Roman"/>
        </w:rPr>
        <w:t>suggests that the quality of life of elderly care home residents suffering from dementia is largely depending on their personal conditions such as mental</w:t>
      </w:r>
      <w:r w:rsidR="00F95ABF" w:rsidRPr="004F4680">
        <w:rPr>
          <w:rFonts w:ascii="Times New Roman" w:hAnsi="Times New Roman" w:cs="Times New Roman"/>
        </w:rPr>
        <w:t xml:space="preserve"> </w:t>
      </w:r>
      <w:r w:rsidR="00F76998" w:rsidRPr="004F4680">
        <w:rPr>
          <w:rFonts w:ascii="Times New Roman" w:hAnsi="Times New Roman" w:cs="Times New Roman"/>
        </w:rPr>
        <w:t xml:space="preserve">wellbeing, however there are also contributing factors that are finances and overall wellbeing. </w:t>
      </w:r>
      <w:r w:rsidR="00F95ABF" w:rsidRPr="004F4680">
        <w:rPr>
          <w:rFonts w:ascii="Times New Roman" w:hAnsi="Times New Roman" w:cs="Times New Roman"/>
        </w:rPr>
        <w:t xml:space="preserve">Despite this work not considering the state of the care home itself, a resident’s finances directly relate to the social housing system if they are staying in a </w:t>
      </w:r>
      <w:r w:rsidR="001B7B9A" w:rsidRPr="004F4680">
        <w:rPr>
          <w:rFonts w:ascii="Times New Roman" w:hAnsi="Times New Roman" w:cs="Times New Roman"/>
        </w:rPr>
        <w:t>government</w:t>
      </w:r>
      <w:r w:rsidR="00F95ABF" w:rsidRPr="004F4680">
        <w:rPr>
          <w:rFonts w:ascii="Times New Roman" w:hAnsi="Times New Roman" w:cs="Times New Roman"/>
        </w:rPr>
        <w:t xml:space="preserve">-funded care home. </w:t>
      </w:r>
      <w:r w:rsidR="008A6BC0" w:rsidRPr="004F4680">
        <w:rPr>
          <w:rFonts w:ascii="Times New Roman" w:hAnsi="Times New Roman" w:cs="Times New Roman"/>
        </w:rPr>
        <w:t xml:space="preserve">According to </w:t>
      </w:r>
      <w:proofErr w:type="spellStart"/>
      <w:r w:rsidR="008A6BC0" w:rsidRPr="004F4680">
        <w:rPr>
          <w:rFonts w:ascii="Times New Roman" w:hAnsi="Times New Roman" w:cs="Times New Roman"/>
        </w:rPr>
        <w:t>AgeUK</w:t>
      </w:r>
      <w:proofErr w:type="spellEnd"/>
      <w:r w:rsidR="008A6BC0" w:rsidRPr="004F4680">
        <w:rPr>
          <w:rFonts w:ascii="Times New Roman" w:hAnsi="Times New Roman" w:cs="Times New Roman"/>
        </w:rPr>
        <w:t xml:space="preserve"> (2020), the local council will contribute towards care home costs if the resident’s capital is less than £23,250. This means council-funded care home residents can </w:t>
      </w:r>
      <w:proofErr w:type="gramStart"/>
      <w:r w:rsidR="008A6BC0" w:rsidRPr="004F4680">
        <w:rPr>
          <w:rFonts w:ascii="Times New Roman" w:hAnsi="Times New Roman" w:cs="Times New Roman"/>
        </w:rPr>
        <w:t>be considered to be</w:t>
      </w:r>
      <w:proofErr w:type="gramEnd"/>
      <w:r w:rsidR="008A6BC0" w:rsidRPr="004F4680">
        <w:rPr>
          <w:rFonts w:ascii="Times New Roman" w:hAnsi="Times New Roman" w:cs="Times New Roman"/>
        </w:rPr>
        <w:t xml:space="preserve"> using social housing because it is paid for by the council, even if the care home is privately owned. In this case, the amount of money that a private care home gains </w:t>
      </w:r>
      <w:proofErr w:type="gramStart"/>
      <w:r w:rsidR="008A6BC0" w:rsidRPr="004F4680">
        <w:rPr>
          <w:rFonts w:ascii="Times New Roman" w:hAnsi="Times New Roman" w:cs="Times New Roman"/>
        </w:rPr>
        <w:t>is</w:t>
      </w:r>
      <w:proofErr w:type="gramEnd"/>
      <w:r w:rsidR="008A6BC0" w:rsidRPr="004F4680">
        <w:rPr>
          <w:rFonts w:ascii="Times New Roman" w:hAnsi="Times New Roman" w:cs="Times New Roman"/>
        </w:rPr>
        <w:t xml:space="preserve"> not related to the background of its residents, therefore the </w:t>
      </w:r>
      <w:r w:rsidR="00785683" w:rsidRPr="004F4680">
        <w:rPr>
          <w:rFonts w:ascii="Times New Roman" w:hAnsi="Times New Roman" w:cs="Times New Roman"/>
        </w:rPr>
        <w:t xml:space="preserve">quality of the home is mostly exempt from the influence of social housing. </w:t>
      </w:r>
      <w:r w:rsidR="00571DA7" w:rsidRPr="004F4680">
        <w:rPr>
          <w:rFonts w:ascii="Times New Roman" w:hAnsi="Times New Roman" w:cs="Times New Roman"/>
        </w:rPr>
        <w:t>This is because the source of resident’s money does not matter as they receive it regardless, however if the care home is partially reliant on money from residents who rely on money from the local council, then the price of their room can only be that of what the council is willing to pay. If the council does not provide much money for residents that are solely dependant on them, then the private care home will not make as much money therefore the quality of the care home will decrease due to a lack of funding.</w:t>
      </w:r>
      <w:r w:rsidR="0029109C" w:rsidRPr="004F4680">
        <w:rPr>
          <w:rFonts w:ascii="Times New Roman" w:hAnsi="Times New Roman" w:cs="Times New Roman"/>
        </w:rPr>
        <w:t xml:space="preserve"> </w:t>
      </w:r>
      <w:r w:rsidR="00226169" w:rsidRPr="004F4680">
        <w:rPr>
          <w:rFonts w:ascii="Times New Roman" w:hAnsi="Times New Roman" w:cs="Times New Roman"/>
        </w:rPr>
        <w:t xml:space="preserve">Government-funded care homes such as hospitals and hospices use money from national insurance payments and charitable donations. </w:t>
      </w:r>
      <w:r w:rsidR="00D474F9" w:rsidRPr="004F4680">
        <w:rPr>
          <w:rFonts w:ascii="Times New Roman" w:hAnsi="Times New Roman" w:cs="Times New Roman"/>
        </w:rPr>
        <w:t>Budget cuts to the NHS have resulted in severe under-staffing issues, and Robertson, S (2017) argues that poor staff levels ha</w:t>
      </w:r>
      <w:r w:rsidR="0002211E" w:rsidRPr="004F4680">
        <w:rPr>
          <w:rFonts w:ascii="Times New Roman" w:hAnsi="Times New Roman" w:cs="Times New Roman"/>
        </w:rPr>
        <w:t>ve</w:t>
      </w:r>
      <w:r w:rsidR="00D474F9" w:rsidRPr="004F4680">
        <w:rPr>
          <w:rFonts w:ascii="Times New Roman" w:hAnsi="Times New Roman" w:cs="Times New Roman"/>
        </w:rPr>
        <w:t xml:space="preserve"> a direct impact on the mental health of residents in care homes.</w:t>
      </w:r>
    </w:p>
    <w:p w14:paraId="201F78EA" w14:textId="726E70C9" w:rsidR="00EA3C27" w:rsidRPr="004F4680" w:rsidRDefault="00EA3C27" w:rsidP="003D3066">
      <w:pPr>
        <w:spacing w:after="0" w:line="240" w:lineRule="auto"/>
        <w:rPr>
          <w:rFonts w:ascii="Times New Roman" w:hAnsi="Times New Roman" w:cs="Times New Roman"/>
        </w:rPr>
      </w:pPr>
    </w:p>
    <w:p w14:paraId="7B2AF202" w14:textId="51C29B80" w:rsidR="009A4917" w:rsidRPr="004F4680" w:rsidRDefault="00EA3C27" w:rsidP="003D3066">
      <w:pPr>
        <w:spacing w:after="0" w:line="240" w:lineRule="auto"/>
        <w:rPr>
          <w:rFonts w:ascii="Times New Roman" w:hAnsi="Times New Roman" w:cs="Times New Roman"/>
        </w:rPr>
      </w:pPr>
      <w:r w:rsidRPr="004F4680">
        <w:rPr>
          <w:rFonts w:ascii="Times New Roman" w:hAnsi="Times New Roman" w:cs="Times New Roman"/>
        </w:rPr>
        <w:t xml:space="preserve">Following amendments to the housing act, the structural quality of buildings must be approved before any tenants can stay in it, therefore all care homes are safe to live in with regards to their structural integrity. </w:t>
      </w:r>
      <w:r w:rsidR="007E5B2F" w:rsidRPr="004F4680">
        <w:rPr>
          <w:rFonts w:ascii="Times New Roman" w:hAnsi="Times New Roman" w:cs="Times New Roman"/>
        </w:rPr>
        <w:t>In addition to this, Legislation UK (2020) notes that the Housing Act 1996 provide</w:t>
      </w:r>
      <w:r w:rsidR="00BD33F5" w:rsidRPr="004F4680">
        <w:rPr>
          <w:rFonts w:ascii="Times New Roman" w:hAnsi="Times New Roman" w:cs="Times New Roman"/>
        </w:rPr>
        <w:t>d</w:t>
      </w:r>
      <w:r w:rsidR="007E5B2F" w:rsidRPr="004F4680">
        <w:rPr>
          <w:rFonts w:ascii="Times New Roman" w:hAnsi="Times New Roman" w:cs="Times New Roman"/>
        </w:rPr>
        <w:t xml:space="preserve"> priority </w:t>
      </w:r>
      <w:r w:rsidR="00005A0B" w:rsidRPr="004F4680">
        <w:rPr>
          <w:rFonts w:ascii="Times New Roman" w:hAnsi="Times New Roman" w:cs="Times New Roman"/>
        </w:rPr>
        <w:t xml:space="preserve">for </w:t>
      </w:r>
      <w:r w:rsidR="007E5B2F" w:rsidRPr="004F4680">
        <w:rPr>
          <w:rFonts w:ascii="Times New Roman" w:hAnsi="Times New Roman" w:cs="Times New Roman"/>
        </w:rPr>
        <w:t xml:space="preserve">housing to anyone who is considered </w:t>
      </w:r>
      <w:r w:rsidR="00F469B3" w:rsidRPr="004F4680">
        <w:rPr>
          <w:rFonts w:ascii="Times New Roman" w:hAnsi="Times New Roman" w:cs="Times New Roman"/>
        </w:rPr>
        <w:t>vulnerable. More specifically, elderly people are considered vulnerable or have a disability.</w:t>
      </w:r>
      <w:r w:rsidR="00915628" w:rsidRPr="004F4680">
        <w:rPr>
          <w:rFonts w:ascii="Times New Roman" w:hAnsi="Times New Roman" w:cs="Times New Roman"/>
        </w:rPr>
        <w:t xml:space="preserve"> Care homes are often considered the most appropriate housing for elderly people with disabilities because it is unlikely that they will be able to live in a council house that does not have special measures put in place. </w:t>
      </w:r>
      <w:r w:rsidR="00BE2ABC" w:rsidRPr="004F4680">
        <w:rPr>
          <w:rFonts w:ascii="Times New Roman" w:hAnsi="Times New Roman" w:cs="Times New Roman"/>
        </w:rPr>
        <w:t>Without the housing act there would be no obligation to provide elderly members of society with accommodation so it is likely there would be a shorter life average life expectancy.</w:t>
      </w:r>
      <w:r w:rsidR="009A4917" w:rsidRPr="004F4680">
        <w:rPr>
          <w:rFonts w:ascii="Times New Roman" w:hAnsi="Times New Roman" w:cs="Times New Roman"/>
        </w:rPr>
        <w:t xml:space="preserve"> Similarly, Gov UK (2020) explains the Care Act 2014 which was introduced to obligate local authorities to look after people who have diminishing or are in poor health. </w:t>
      </w:r>
      <w:r w:rsidR="00ED3CE9" w:rsidRPr="004F4680">
        <w:rPr>
          <w:rFonts w:ascii="Times New Roman" w:hAnsi="Times New Roman" w:cs="Times New Roman"/>
        </w:rPr>
        <w:t xml:space="preserve">Part of this legislation includes assessing the facilities that are available in the local area, which includes social housing and care homes. </w:t>
      </w:r>
    </w:p>
    <w:p w14:paraId="5901E758" w14:textId="28FA48B9" w:rsidR="003D3066" w:rsidRPr="004F4680" w:rsidRDefault="003D3066" w:rsidP="003D3066">
      <w:pPr>
        <w:spacing w:after="0" w:line="240" w:lineRule="auto"/>
        <w:rPr>
          <w:rFonts w:ascii="Times New Roman" w:hAnsi="Times New Roman" w:cs="Times New Roman"/>
          <w:b/>
          <w:bCs/>
          <w:u w:val="single"/>
        </w:rPr>
      </w:pPr>
    </w:p>
    <w:p w14:paraId="24C4A8B1" w14:textId="5C250023" w:rsidR="000B594D" w:rsidRPr="004F4680" w:rsidRDefault="00247978" w:rsidP="003D3066">
      <w:pPr>
        <w:spacing w:after="0" w:line="240" w:lineRule="auto"/>
        <w:rPr>
          <w:rFonts w:ascii="Times New Roman" w:hAnsi="Times New Roman" w:cs="Times New Roman"/>
        </w:rPr>
      </w:pPr>
      <w:r w:rsidRPr="004F4680">
        <w:rPr>
          <w:rFonts w:ascii="Times New Roman" w:hAnsi="Times New Roman" w:cs="Times New Roman"/>
        </w:rPr>
        <w:t xml:space="preserve">In some </w:t>
      </w:r>
      <w:r w:rsidR="006A1C0B" w:rsidRPr="004F4680">
        <w:rPr>
          <w:rFonts w:ascii="Times New Roman" w:hAnsi="Times New Roman" w:cs="Times New Roman"/>
        </w:rPr>
        <w:t>respects</w:t>
      </w:r>
      <w:r w:rsidRPr="004F4680">
        <w:rPr>
          <w:rFonts w:ascii="Times New Roman" w:hAnsi="Times New Roman" w:cs="Times New Roman"/>
        </w:rPr>
        <w:t xml:space="preserve">, the concept of a welfare state failed with care homes. </w:t>
      </w:r>
      <w:r w:rsidR="006A1C0B" w:rsidRPr="004F4680">
        <w:rPr>
          <w:rFonts w:ascii="Times New Roman" w:hAnsi="Times New Roman" w:cs="Times New Roman"/>
        </w:rPr>
        <w:t xml:space="preserve">One criterion in the Beveridge Report was to reduce relative poverty, as stated by Cohen, S et al (2017). As most modern care homes are privately owned and a portion of their income comes from the local council, residents are provided a safe place to stay with monetary support. On the other hand, social housing in this sense has introduced an aspect of poverty which Beveridge tried to eliminate. </w:t>
      </w:r>
      <w:r w:rsidR="00260095" w:rsidRPr="004F4680">
        <w:rPr>
          <w:rFonts w:ascii="Times New Roman" w:hAnsi="Times New Roman" w:cs="Times New Roman"/>
        </w:rPr>
        <w:t xml:space="preserve">With a larger number of </w:t>
      </w:r>
      <w:r w:rsidR="00260095" w:rsidRPr="004F4680">
        <w:rPr>
          <w:rFonts w:ascii="Times New Roman" w:hAnsi="Times New Roman" w:cs="Times New Roman"/>
        </w:rPr>
        <w:lastRenderedPageBreak/>
        <w:t xml:space="preserve">vulnerable people for the local council to financially support, the threshold at which residents must pay for their own care has decreased because the council must meet their budget. </w:t>
      </w:r>
      <w:r w:rsidR="00677F84" w:rsidRPr="004F4680">
        <w:rPr>
          <w:rFonts w:ascii="Times New Roman" w:hAnsi="Times New Roman" w:cs="Times New Roman"/>
        </w:rPr>
        <w:t xml:space="preserve">A lower threshold means more residents will be required to pay for their own care because they earn above the amount of money to receive free care. </w:t>
      </w:r>
      <w:r w:rsidR="00357340" w:rsidRPr="004F4680">
        <w:rPr>
          <w:rFonts w:ascii="Times New Roman" w:hAnsi="Times New Roman" w:cs="Times New Roman"/>
        </w:rPr>
        <w:t xml:space="preserve">If a </w:t>
      </w:r>
      <w:proofErr w:type="gramStart"/>
      <w:r w:rsidR="00357340" w:rsidRPr="004F4680">
        <w:rPr>
          <w:rFonts w:ascii="Times New Roman" w:hAnsi="Times New Roman" w:cs="Times New Roman"/>
        </w:rPr>
        <w:t>resident needs</w:t>
      </w:r>
      <w:proofErr w:type="gramEnd"/>
      <w:r w:rsidR="00357340" w:rsidRPr="004F4680">
        <w:rPr>
          <w:rFonts w:ascii="Times New Roman" w:hAnsi="Times New Roman" w:cs="Times New Roman"/>
        </w:rPr>
        <w:t xml:space="preserve"> to pay for their own care then they may need to get the money through selling their belongings, including their house. Unfortunately, this introduces implicit poverty because residents may no longer own their houses and belongings. Being forced to pay for care using a house or similar means contradicts the Beveridge report because they have been given social housing at the cost of their belongings.</w:t>
      </w:r>
    </w:p>
    <w:p w14:paraId="32F3EE16" w14:textId="77777777" w:rsidR="000B594D" w:rsidRPr="004F4680" w:rsidRDefault="000B594D" w:rsidP="003D3066">
      <w:pPr>
        <w:spacing w:after="0" w:line="240" w:lineRule="auto"/>
        <w:rPr>
          <w:rFonts w:ascii="Times New Roman" w:hAnsi="Times New Roman" w:cs="Times New Roman"/>
          <w:b/>
          <w:bCs/>
          <w:u w:val="single"/>
        </w:rPr>
      </w:pPr>
    </w:p>
    <w:p w14:paraId="7C202DE5" w14:textId="291C849B" w:rsidR="0092482A" w:rsidRPr="004F4680" w:rsidRDefault="0092482A" w:rsidP="003D3066">
      <w:pPr>
        <w:spacing w:after="0" w:line="240" w:lineRule="auto"/>
        <w:rPr>
          <w:rFonts w:ascii="Times New Roman" w:hAnsi="Times New Roman" w:cs="Times New Roman"/>
          <w:b/>
          <w:bCs/>
          <w:u w:val="single"/>
        </w:rPr>
      </w:pPr>
      <w:r w:rsidRPr="004F4680">
        <w:rPr>
          <w:rFonts w:ascii="Times New Roman" w:hAnsi="Times New Roman" w:cs="Times New Roman"/>
          <w:b/>
          <w:bCs/>
          <w:u w:val="single"/>
        </w:rPr>
        <w:t>Conclusion</w:t>
      </w:r>
    </w:p>
    <w:p w14:paraId="46180A05" w14:textId="2345483F" w:rsidR="006105A1" w:rsidRPr="004F4680" w:rsidRDefault="006105A1" w:rsidP="003D3066">
      <w:pPr>
        <w:spacing w:after="0" w:line="240" w:lineRule="auto"/>
        <w:rPr>
          <w:rFonts w:ascii="Times New Roman" w:hAnsi="Times New Roman" w:cs="Times New Roman"/>
          <w:b/>
          <w:bCs/>
          <w:u w:val="single"/>
        </w:rPr>
      </w:pPr>
    </w:p>
    <w:p w14:paraId="33F157FA" w14:textId="2204734D" w:rsidR="006105A1" w:rsidRPr="004F4680" w:rsidRDefault="000531C9" w:rsidP="003D3066">
      <w:pPr>
        <w:spacing w:after="0" w:line="240" w:lineRule="auto"/>
        <w:rPr>
          <w:rFonts w:ascii="Times New Roman" w:hAnsi="Times New Roman" w:cs="Times New Roman"/>
        </w:rPr>
      </w:pPr>
      <w:r w:rsidRPr="004F4680">
        <w:rPr>
          <w:rFonts w:ascii="Times New Roman" w:hAnsi="Times New Roman" w:cs="Times New Roman"/>
        </w:rPr>
        <w:t xml:space="preserve">Care homes house roughly 418,000 elderly people, over 70% of which suffer from dementia or Alzheimer’s. </w:t>
      </w:r>
      <w:r w:rsidR="00A2417A" w:rsidRPr="004F4680">
        <w:rPr>
          <w:rFonts w:ascii="Times New Roman" w:hAnsi="Times New Roman" w:cs="Times New Roman"/>
        </w:rPr>
        <w:t xml:space="preserve">Originally, social housing was created so that industry workers could live close to their place of work. </w:t>
      </w:r>
      <w:r w:rsidR="00E9237C" w:rsidRPr="004F4680">
        <w:rPr>
          <w:rFonts w:ascii="Times New Roman" w:hAnsi="Times New Roman" w:cs="Times New Roman"/>
        </w:rPr>
        <w:t xml:space="preserve">No guidelines for housing meant government intervention was required so that people could live in acceptable conditions. </w:t>
      </w:r>
      <w:r w:rsidR="006400F7" w:rsidRPr="004F4680">
        <w:rPr>
          <w:rFonts w:ascii="Times New Roman" w:hAnsi="Times New Roman" w:cs="Times New Roman"/>
        </w:rPr>
        <w:t xml:space="preserve">Shortly afterwards, housing organisations were forced to meet stricter guidelines regarding properties that they wished to develop. Aneurin Bevan introduced the NHS to counter the disease giant of the Beveridge report. </w:t>
      </w:r>
      <w:r w:rsidR="00B81710" w:rsidRPr="004F4680">
        <w:rPr>
          <w:rFonts w:ascii="Times New Roman" w:hAnsi="Times New Roman" w:cs="Times New Roman"/>
        </w:rPr>
        <w:t xml:space="preserve">Although the idea of a welfare state was prone to contradictions, the NHS was a huge success. </w:t>
      </w:r>
      <w:r w:rsidR="000A33E5" w:rsidRPr="004F4680">
        <w:rPr>
          <w:rFonts w:ascii="Times New Roman" w:hAnsi="Times New Roman" w:cs="Times New Roman"/>
        </w:rPr>
        <w:t xml:space="preserve">Private housing organisations still possessed the most power with care homes because under-funding of the NHS meant there was a poor quality of life in government-funded care homes. </w:t>
      </w:r>
      <w:r w:rsidR="00AA258F" w:rsidRPr="004F4680">
        <w:rPr>
          <w:rFonts w:ascii="Times New Roman" w:hAnsi="Times New Roman" w:cs="Times New Roman"/>
        </w:rPr>
        <w:t>One key contradiction in the idea of the welfare state is the way in which the local council funds a resident’s care. Private care homes require a certain amount of money for a resident to stay with them, however a legal obligation for the council to provide care to vulnerable people leaves them with an abundance of people to pay for. Having a large amount of people means the council cannot afford to pay as much for elderly people, therefore they are forced to sell their belongings such as their houses to pay for care, resulting in a state of poverty.</w:t>
      </w:r>
    </w:p>
    <w:p w14:paraId="35969837" w14:textId="6D5A4FBE" w:rsidR="0092482A" w:rsidRPr="004F4680" w:rsidRDefault="0092482A" w:rsidP="003D3066">
      <w:pPr>
        <w:spacing w:after="0" w:line="240" w:lineRule="auto"/>
        <w:rPr>
          <w:rFonts w:ascii="Times New Roman" w:hAnsi="Times New Roman" w:cs="Times New Roman"/>
          <w:b/>
          <w:bCs/>
          <w:u w:val="single"/>
        </w:rPr>
      </w:pPr>
    </w:p>
    <w:p w14:paraId="3CB21D17" w14:textId="391508BD" w:rsidR="0092482A" w:rsidRPr="004F4680" w:rsidRDefault="0092482A" w:rsidP="003D3066">
      <w:pPr>
        <w:spacing w:after="0" w:line="240" w:lineRule="auto"/>
        <w:rPr>
          <w:rFonts w:ascii="Times New Roman" w:hAnsi="Times New Roman" w:cs="Times New Roman"/>
          <w:b/>
          <w:bCs/>
          <w:u w:val="single"/>
        </w:rPr>
      </w:pPr>
      <w:r w:rsidRPr="004F4680">
        <w:rPr>
          <w:rFonts w:ascii="Times New Roman" w:hAnsi="Times New Roman" w:cs="Times New Roman"/>
          <w:b/>
          <w:bCs/>
          <w:u w:val="single"/>
        </w:rPr>
        <w:t>References</w:t>
      </w:r>
    </w:p>
    <w:p w14:paraId="76FD1878" w14:textId="77777777" w:rsidR="003D3066" w:rsidRPr="004F4680" w:rsidRDefault="003D3066" w:rsidP="003D3066">
      <w:pPr>
        <w:spacing w:after="0" w:line="240" w:lineRule="auto"/>
        <w:rPr>
          <w:rFonts w:ascii="Times New Roman" w:hAnsi="Times New Roman" w:cs="Times New Roman"/>
          <w:b/>
          <w:bCs/>
          <w:u w:val="single"/>
        </w:rPr>
      </w:pPr>
    </w:p>
    <w:p w14:paraId="707C08F6" w14:textId="72C70A81" w:rsidR="008216F1" w:rsidRPr="004F4680" w:rsidRDefault="008216F1" w:rsidP="008216F1">
      <w:pPr>
        <w:pStyle w:val="ListParagraph"/>
        <w:numPr>
          <w:ilvl w:val="0"/>
          <w:numId w:val="1"/>
        </w:numPr>
        <w:spacing w:after="0" w:line="240" w:lineRule="auto"/>
        <w:rPr>
          <w:rFonts w:ascii="Times New Roman" w:hAnsi="Times New Roman" w:cs="Times New Roman"/>
        </w:rPr>
      </w:pPr>
      <w:proofErr w:type="spellStart"/>
      <w:r w:rsidRPr="004F4680">
        <w:rPr>
          <w:rFonts w:ascii="Times New Roman" w:hAnsi="Times New Roman" w:cs="Times New Roman"/>
        </w:rPr>
        <w:t>AgeUK</w:t>
      </w:r>
      <w:proofErr w:type="spellEnd"/>
      <w:r w:rsidRPr="004F4680">
        <w:rPr>
          <w:rFonts w:ascii="Times New Roman" w:hAnsi="Times New Roman" w:cs="Times New Roman"/>
        </w:rPr>
        <w:t xml:space="preserve">, (2019). </w:t>
      </w:r>
      <w:r w:rsidRPr="004F4680">
        <w:rPr>
          <w:rFonts w:ascii="Times New Roman" w:hAnsi="Times New Roman" w:cs="Times New Roman"/>
          <w:i/>
          <w:iCs/>
        </w:rPr>
        <w:t xml:space="preserve">Later Life in the United Kingdom 2019. </w:t>
      </w:r>
      <w:r w:rsidRPr="004F4680">
        <w:rPr>
          <w:rFonts w:ascii="Times New Roman" w:hAnsi="Times New Roman" w:cs="Times New Roman"/>
        </w:rPr>
        <w:t xml:space="preserve">Available at: </w:t>
      </w:r>
      <w:hyperlink r:id="rId5" w:history="1">
        <w:r w:rsidRPr="004F4680">
          <w:rPr>
            <w:rStyle w:val="Hyperlink"/>
            <w:rFonts w:ascii="Times New Roman" w:hAnsi="Times New Roman" w:cs="Times New Roman"/>
          </w:rPr>
          <w:t>https://www.ageuk.org.uk/globalassets/age-uk/documents/reports-and-publications/later_life_uk_factsheet.pdf?dtrk=true+</w:t>
        </w:r>
      </w:hyperlink>
      <w:r w:rsidRPr="004F4680">
        <w:rPr>
          <w:rFonts w:ascii="Times New Roman" w:hAnsi="Times New Roman" w:cs="Times New Roman"/>
        </w:rPr>
        <w:t xml:space="preserve"> [Accessed 22/05/2020]</w:t>
      </w:r>
    </w:p>
    <w:p w14:paraId="58EAF989" w14:textId="77777777" w:rsidR="008216F1" w:rsidRPr="004F4680" w:rsidRDefault="008216F1" w:rsidP="008216F1">
      <w:pPr>
        <w:pStyle w:val="ListParagraph"/>
        <w:spacing w:after="0" w:line="240" w:lineRule="auto"/>
        <w:rPr>
          <w:rFonts w:ascii="Times New Roman" w:hAnsi="Times New Roman" w:cs="Times New Roman"/>
        </w:rPr>
      </w:pPr>
    </w:p>
    <w:p w14:paraId="6170ADAA" w14:textId="4973F494" w:rsidR="008216F1" w:rsidRPr="004F4680" w:rsidRDefault="008216F1" w:rsidP="008216F1">
      <w:pPr>
        <w:pStyle w:val="ListParagraph"/>
        <w:numPr>
          <w:ilvl w:val="0"/>
          <w:numId w:val="1"/>
        </w:numPr>
        <w:spacing w:after="0" w:line="240" w:lineRule="auto"/>
        <w:rPr>
          <w:rFonts w:ascii="Times New Roman" w:hAnsi="Times New Roman" w:cs="Times New Roman"/>
        </w:rPr>
      </w:pPr>
      <w:proofErr w:type="spellStart"/>
      <w:r w:rsidRPr="004F4680">
        <w:rPr>
          <w:rFonts w:ascii="Times New Roman" w:hAnsi="Times New Roman" w:cs="Times New Roman"/>
        </w:rPr>
        <w:t>AgeUK</w:t>
      </w:r>
      <w:proofErr w:type="spellEnd"/>
      <w:r w:rsidRPr="004F4680">
        <w:rPr>
          <w:rFonts w:ascii="Times New Roman" w:hAnsi="Times New Roman" w:cs="Times New Roman"/>
        </w:rPr>
        <w:t xml:space="preserve">, (2020). </w:t>
      </w:r>
      <w:r w:rsidRPr="004F4680">
        <w:rPr>
          <w:rFonts w:ascii="Times New Roman" w:hAnsi="Times New Roman" w:cs="Times New Roman"/>
          <w:i/>
          <w:iCs/>
        </w:rPr>
        <w:t xml:space="preserve">Paying for residential care. </w:t>
      </w:r>
      <w:r w:rsidRPr="004F4680">
        <w:rPr>
          <w:rFonts w:ascii="Times New Roman" w:hAnsi="Times New Roman" w:cs="Times New Roman"/>
        </w:rPr>
        <w:t xml:space="preserve">Available at: </w:t>
      </w:r>
      <w:hyperlink r:id="rId6" w:history="1">
        <w:r w:rsidRPr="004F4680">
          <w:rPr>
            <w:rStyle w:val="Hyperlink"/>
            <w:rFonts w:ascii="Times New Roman" w:hAnsi="Times New Roman" w:cs="Times New Roman"/>
          </w:rPr>
          <w:t>https://www.ageuk.org.uk/information-advice/care/paying-for-care/paying-for-a-care-home/</w:t>
        </w:r>
      </w:hyperlink>
      <w:r w:rsidRPr="004F4680">
        <w:rPr>
          <w:rFonts w:ascii="Times New Roman" w:hAnsi="Times New Roman" w:cs="Times New Roman"/>
        </w:rPr>
        <w:t xml:space="preserve"> [Accessed 23/05/2020]</w:t>
      </w:r>
    </w:p>
    <w:p w14:paraId="007ABC9E" w14:textId="77777777" w:rsidR="008216F1" w:rsidRPr="004F4680" w:rsidRDefault="008216F1" w:rsidP="008216F1">
      <w:pPr>
        <w:spacing w:after="0" w:line="240" w:lineRule="auto"/>
        <w:rPr>
          <w:rFonts w:ascii="Times New Roman" w:hAnsi="Times New Roman" w:cs="Times New Roman"/>
        </w:rPr>
      </w:pPr>
    </w:p>
    <w:p w14:paraId="3AC34CF7" w14:textId="180A4455"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Bevan Foundation, (2012). </w:t>
      </w:r>
      <w:r w:rsidRPr="004F4680">
        <w:rPr>
          <w:rFonts w:ascii="Times New Roman" w:hAnsi="Times New Roman" w:cs="Times New Roman"/>
          <w:i/>
          <w:iCs/>
        </w:rPr>
        <w:t xml:space="preserve">Why Nye? </w:t>
      </w:r>
      <w:r w:rsidRPr="004F4680">
        <w:rPr>
          <w:rFonts w:ascii="Times New Roman" w:hAnsi="Times New Roman" w:cs="Times New Roman"/>
        </w:rPr>
        <w:t xml:space="preserve">Available at: </w:t>
      </w:r>
      <w:hyperlink r:id="rId7" w:history="1">
        <w:r w:rsidRPr="004F4680">
          <w:rPr>
            <w:rStyle w:val="Hyperlink"/>
            <w:rFonts w:ascii="Times New Roman" w:hAnsi="Times New Roman" w:cs="Times New Roman"/>
          </w:rPr>
          <w:t>https://www.bevanfoundation.org/commentary/why-nye/</w:t>
        </w:r>
      </w:hyperlink>
      <w:r w:rsidRPr="004F4680">
        <w:rPr>
          <w:rFonts w:ascii="Times New Roman" w:hAnsi="Times New Roman" w:cs="Times New Roman"/>
        </w:rPr>
        <w:t xml:space="preserve"> [Accessed 22/05/2020]</w:t>
      </w:r>
    </w:p>
    <w:p w14:paraId="5CEC36A3" w14:textId="77777777" w:rsidR="008216F1" w:rsidRPr="004F4680" w:rsidRDefault="008216F1" w:rsidP="008216F1">
      <w:pPr>
        <w:spacing w:after="0" w:line="240" w:lineRule="auto"/>
        <w:rPr>
          <w:rFonts w:ascii="Times New Roman" w:hAnsi="Times New Roman" w:cs="Times New Roman"/>
        </w:rPr>
      </w:pPr>
    </w:p>
    <w:p w14:paraId="716C8362" w14:textId="2E0B5EC6"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Cohen, S. Fuhr, C. Bock, J. (2017). </w:t>
      </w:r>
      <w:r w:rsidRPr="004F4680">
        <w:rPr>
          <w:rFonts w:ascii="Times New Roman" w:hAnsi="Times New Roman" w:cs="Times New Roman"/>
          <w:i/>
          <w:iCs/>
        </w:rPr>
        <w:t xml:space="preserve">Austerity, Community Action, and the Future of Citizenship in Europe. </w:t>
      </w:r>
      <w:r w:rsidRPr="004F4680">
        <w:rPr>
          <w:rFonts w:ascii="Times New Roman" w:hAnsi="Times New Roman" w:cs="Times New Roman"/>
        </w:rPr>
        <w:t>Policy Press. Chapter 2, Page 26.</w:t>
      </w:r>
    </w:p>
    <w:p w14:paraId="053FAFAB" w14:textId="77777777" w:rsidR="008216F1" w:rsidRPr="004F4680" w:rsidRDefault="008216F1" w:rsidP="008216F1">
      <w:pPr>
        <w:pStyle w:val="ListParagraph"/>
        <w:spacing w:after="0" w:line="240" w:lineRule="auto"/>
        <w:rPr>
          <w:rFonts w:ascii="Times New Roman" w:hAnsi="Times New Roman" w:cs="Times New Roman"/>
        </w:rPr>
      </w:pPr>
    </w:p>
    <w:p w14:paraId="6AF936C4" w14:textId="7742EF83"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Gov UK, (2020). </w:t>
      </w:r>
      <w:r w:rsidRPr="004F4680">
        <w:rPr>
          <w:rFonts w:ascii="Times New Roman" w:hAnsi="Times New Roman" w:cs="Times New Roman"/>
          <w:i/>
          <w:iCs/>
        </w:rPr>
        <w:t xml:space="preserve">Care Act factsheets. </w:t>
      </w:r>
      <w:r w:rsidRPr="004F4680">
        <w:rPr>
          <w:rFonts w:ascii="Times New Roman" w:hAnsi="Times New Roman" w:cs="Times New Roman"/>
        </w:rPr>
        <w:t xml:space="preserve">Available at: </w:t>
      </w:r>
      <w:hyperlink r:id="rId8" w:history="1">
        <w:r w:rsidRPr="004F4680">
          <w:rPr>
            <w:rStyle w:val="Hyperlink"/>
            <w:rFonts w:ascii="Times New Roman" w:hAnsi="Times New Roman" w:cs="Times New Roman"/>
          </w:rPr>
          <w:t>https://www.gov.uk/government/publications/care-act-2014-part-1-factsheets/care-act-factsheets</w:t>
        </w:r>
      </w:hyperlink>
      <w:r w:rsidRPr="004F4680">
        <w:rPr>
          <w:rFonts w:ascii="Times New Roman" w:hAnsi="Times New Roman" w:cs="Times New Roman"/>
        </w:rPr>
        <w:t xml:space="preserve"> [Accessed 23/05/2020]</w:t>
      </w:r>
    </w:p>
    <w:p w14:paraId="5DEB5DDD" w14:textId="77777777" w:rsidR="008216F1" w:rsidRPr="004F4680" w:rsidRDefault="008216F1" w:rsidP="008216F1">
      <w:pPr>
        <w:spacing w:after="0" w:line="240" w:lineRule="auto"/>
        <w:rPr>
          <w:rFonts w:ascii="Times New Roman" w:hAnsi="Times New Roman" w:cs="Times New Roman"/>
        </w:rPr>
      </w:pPr>
    </w:p>
    <w:p w14:paraId="75B6FA41" w14:textId="622374BE"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Hoe, J. Hancock, G. Livingston, G. </w:t>
      </w:r>
      <w:proofErr w:type="spellStart"/>
      <w:r w:rsidRPr="004F4680">
        <w:rPr>
          <w:rFonts w:ascii="Times New Roman" w:hAnsi="Times New Roman" w:cs="Times New Roman"/>
        </w:rPr>
        <w:t>Orrell</w:t>
      </w:r>
      <w:proofErr w:type="spellEnd"/>
      <w:r w:rsidRPr="004F4680">
        <w:rPr>
          <w:rFonts w:ascii="Times New Roman" w:hAnsi="Times New Roman" w:cs="Times New Roman"/>
        </w:rPr>
        <w:t xml:space="preserve">, M. (2006). Quality of life of people with dementia in residential care homes. </w:t>
      </w:r>
      <w:r w:rsidRPr="004F4680">
        <w:rPr>
          <w:rFonts w:ascii="Times New Roman" w:hAnsi="Times New Roman" w:cs="Times New Roman"/>
          <w:i/>
          <w:iCs/>
        </w:rPr>
        <w:t xml:space="preserve">The British Journal of Psychiatry. </w:t>
      </w:r>
      <w:r w:rsidRPr="004F4680">
        <w:rPr>
          <w:rFonts w:ascii="Times New Roman" w:hAnsi="Times New Roman" w:cs="Times New Roman"/>
        </w:rPr>
        <w:t xml:space="preserve">Volume 188, Issue 5. Available at: </w:t>
      </w:r>
      <w:hyperlink r:id="rId9" w:history="1">
        <w:r w:rsidRPr="004F4680">
          <w:rPr>
            <w:rStyle w:val="Hyperlink"/>
            <w:rFonts w:ascii="Times New Roman" w:hAnsi="Times New Roman" w:cs="Times New Roman"/>
          </w:rPr>
          <w:t>h</w:t>
        </w:r>
        <w:r w:rsidRPr="004F4680">
          <w:rPr>
            <w:rStyle w:val="Hyperlink"/>
            <w:rFonts w:ascii="Times New Roman" w:hAnsi="Times New Roman" w:cs="Times New Roman"/>
          </w:rPr>
          <w:t>t</w:t>
        </w:r>
        <w:r w:rsidRPr="004F4680">
          <w:rPr>
            <w:rStyle w:val="Hyperlink"/>
            <w:rFonts w:ascii="Times New Roman" w:hAnsi="Times New Roman" w:cs="Times New Roman"/>
          </w:rPr>
          <w:t>tps://www.cambridge.org/core/journals/the-british-journal-of-psychiatry/article/quality-of-life-of-people-with-dementia-in-residential-care-homes/B3ED49D72E73F43A589EE6EECBB355E7</w:t>
        </w:r>
      </w:hyperlink>
      <w:r w:rsidRPr="004F4680">
        <w:rPr>
          <w:rFonts w:ascii="Times New Roman" w:hAnsi="Times New Roman" w:cs="Times New Roman"/>
        </w:rPr>
        <w:t xml:space="preserve"> </w:t>
      </w:r>
    </w:p>
    <w:p w14:paraId="05427EE2" w14:textId="77777777" w:rsidR="008216F1" w:rsidRPr="004F4680" w:rsidRDefault="008216F1" w:rsidP="008216F1">
      <w:pPr>
        <w:pStyle w:val="ListParagraph"/>
        <w:spacing w:after="0" w:line="240" w:lineRule="auto"/>
        <w:rPr>
          <w:rFonts w:ascii="Times New Roman" w:hAnsi="Times New Roman" w:cs="Times New Roman"/>
        </w:rPr>
      </w:pPr>
    </w:p>
    <w:p w14:paraId="07AB95F7" w14:textId="630A601E"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Katz, J. Peace, S. (2003). </w:t>
      </w:r>
      <w:r w:rsidRPr="004F4680">
        <w:rPr>
          <w:rFonts w:ascii="Times New Roman" w:hAnsi="Times New Roman" w:cs="Times New Roman"/>
          <w:i/>
          <w:iCs/>
        </w:rPr>
        <w:t xml:space="preserve">End of Life in Care Homes – A Palliative Care Approach. </w:t>
      </w:r>
      <w:r w:rsidRPr="004F4680">
        <w:rPr>
          <w:rFonts w:ascii="Times New Roman" w:hAnsi="Times New Roman" w:cs="Times New Roman"/>
        </w:rPr>
        <w:t>Available at:</w:t>
      </w:r>
      <w:r w:rsidRPr="004F4680">
        <w:rPr>
          <w:rFonts w:ascii="Times New Roman" w:hAnsi="Times New Roman" w:cs="Times New Roman"/>
          <w:i/>
          <w:iCs/>
        </w:rPr>
        <w:t xml:space="preserve"> </w:t>
      </w:r>
      <w:hyperlink r:id="rId10" w:history="1">
        <w:r w:rsidRPr="004F4680">
          <w:rPr>
            <w:rStyle w:val="Hyperlink"/>
            <w:rFonts w:ascii="Times New Roman" w:hAnsi="Times New Roman" w:cs="Times New Roman"/>
          </w:rPr>
          <w:t>https://global.oup.com/academic/product/end-of-life-in-care-homes-9780198510710?cc=gb&amp;lang=en&amp;</w:t>
        </w:r>
      </w:hyperlink>
      <w:r w:rsidRPr="004F4680">
        <w:rPr>
          <w:rFonts w:ascii="Times New Roman" w:hAnsi="Times New Roman" w:cs="Times New Roman"/>
        </w:rPr>
        <w:t xml:space="preserve"> </w:t>
      </w:r>
    </w:p>
    <w:p w14:paraId="20164BB2" w14:textId="77777777" w:rsidR="008216F1" w:rsidRPr="004F4680" w:rsidRDefault="008216F1" w:rsidP="008216F1">
      <w:pPr>
        <w:spacing w:after="0" w:line="240" w:lineRule="auto"/>
        <w:rPr>
          <w:rFonts w:ascii="Times New Roman" w:hAnsi="Times New Roman" w:cs="Times New Roman"/>
        </w:rPr>
      </w:pPr>
    </w:p>
    <w:p w14:paraId="5CA4CC11" w14:textId="2C8F5DBC"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Legislation UK, (2020). </w:t>
      </w:r>
      <w:r w:rsidRPr="004F4680">
        <w:rPr>
          <w:rFonts w:ascii="Times New Roman" w:hAnsi="Times New Roman" w:cs="Times New Roman"/>
          <w:i/>
          <w:iCs/>
        </w:rPr>
        <w:t xml:space="preserve">The Housing Act 1996. </w:t>
      </w:r>
      <w:r w:rsidRPr="004F4680">
        <w:rPr>
          <w:rFonts w:ascii="Times New Roman" w:hAnsi="Times New Roman" w:cs="Times New Roman"/>
        </w:rPr>
        <w:t xml:space="preserve">Available at: </w:t>
      </w:r>
      <w:hyperlink r:id="rId11" w:history="1">
        <w:r w:rsidRPr="004F4680">
          <w:rPr>
            <w:rStyle w:val="Hyperlink"/>
            <w:rFonts w:ascii="Times New Roman" w:hAnsi="Times New Roman" w:cs="Times New Roman"/>
          </w:rPr>
          <w:t>http://www.legislation.gov.uk/ukpga/1996/52/section/189</w:t>
        </w:r>
      </w:hyperlink>
      <w:r w:rsidRPr="004F4680">
        <w:rPr>
          <w:rFonts w:ascii="Times New Roman" w:hAnsi="Times New Roman" w:cs="Times New Roman"/>
        </w:rPr>
        <w:t xml:space="preserve"> [Accessed 23/05/2020]</w:t>
      </w:r>
    </w:p>
    <w:p w14:paraId="130BBD62" w14:textId="77777777" w:rsidR="008216F1" w:rsidRPr="004F4680" w:rsidRDefault="008216F1" w:rsidP="008216F1">
      <w:pPr>
        <w:pStyle w:val="ListParagraph"/>
        <w:spacing w:after="0" w:line="240" w:lineRule="auto"/>
        <w:rPr>
          <w:rFonts w:ascii="Times New Roman" w:hAnsi="Times New Roman" w:cs="Times New Roman"/>
        </w:rPr>
      </w:pPr>
    </w:p>
    <w:p w14:paraId="39358FE1" w14:textId="446D0209"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Legislation UK, (2020). </w:t>
      </w:r>
      <w:r w:rsidRPr="004F4680">
        <w:rPr>
          <w:rFonts w:ascii="Times New Roman" w:hAnsi="Times New Roman" w:cs="Times New Roman"/>
          <w:i/>
          <w:iCs/>
        </w:rPr>
        <w:t xml:space="preserve">The Housing and Town Planning Act 1919. </w:t>
      </w:r>
      <w:r w:rsidRPr="004F4680">
        <w:rPr>
          <w:rFonts w:ascii="Times New Roman" w:hAnsi="Times New Roman" w:cs="Times New Roman"/>
        </w:rPr>
        <w:t xml:space="preserve">Available at: </w:t>
      </w:r>
      <w:hyperlink r:id="rId12" w:history="1">
        <w:r w:rsidRPr="004F4680">
          <w:rPr>
            <w:rStyle w:val="Hyperlink"/>
            <w:rFonts w:ascii="Times New Roman" w:hAnsi="Times New Roman" w:cs="Times New Roman"/>
          </w:rPr>
          <w:t>http://www.legislation.gov.uk/ukpga/1919/35/enacted</w:t>
        </w:r>
      </w:hyperlink>
      <w:r w:rsidRPr="004F4680">
        <w:rPr>
          <w:rFonts w:ascii="Times New Roman" w:hAnsi="Times New Roman" w:cs="Times New Roman"/>
        </w:rPr>
        <w:t xml:space="preserve"> [Accessed 22/05/2020]</w:t>
      </w:r>
    </w:p>
    <w:p w14:paraId="3F6E5F3A" w14:textId="77777777" w:rsidR="008216F1" w:rsidRPr="004F4680" w:rsidRDefault="008216F1" w:rsidP="008216F1">
      <w:pPr>
        <w:pStyle w:val="ListParagraph"/>
        <w:spacing w:after="0" w:line="240" w:lineRule="auto"/>
        <w:rPr>
          <w:rFonts w:ascii="Times New Roman" w:hAnsi="Times New Roman" w:cs="Times New Roman"/>
        </w:rPr>
      </w:pPr>
    </w:p>
    <w:p w14:paraId="24F3FE45" w14:textId="77777777" w:rsidR="008216F1" w:rsidRPr="004F4680" w:rsidRDefault="008216F1" w:rsidP="008216F1">
      <w:pPr>
        <w:pStyle w:val="ListParagraph"/>
        <w:spacing w:after="0" w:line="240" w:lineRule="auto"/>
        <w:rPr>
          <w:rFonts w:ascii="Times New Roman" w:hAnsi="Times New Roman" w:cs="Times New Roman"/>
        </w:rPr>
      </w:pPr>
    </w:p>
    <w:p w14:paraId="56DD6D33" w14:textId="5723F418"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MHA, (2016). </w:t>
      </w:r>
      <w:r w:rsidRPr="004F4680">
        <w:rPr>
          <w:rFonts w:ascii="Times New Roman" w:hAnsi="Times New Roman" w:cs="Times New Roman"/>
          <w:i/>
          <w:iCs/>
        </w:rPr>
        <w:t xml:space="preserve">Statistics about older people in the UK. </w:t>
      </w:r>
      <w:r w:rsidRPr="004F4680">
        <w:rPr>
          <w:rFonts w:ascii="Times New Roman" w:hAnsi="Times New Roman" w:cs="Times New Roman"/>
        </w:rPr>
        <w:t xml:space="preserve">Available at: </w:t>
      </w:r>
      <w:hyperlink r:id="rId13" w:history="1">
        <w:r w:rsidRPr="004F4680">
          <w:rPr>
            <w:rStyle w:val="Hyperlink"/>
            <w:rFonts w:ascii="Times New Roman" w:hAnsi="Times New Roman" w:cs="Times New Roman"/>
          </w:rPr>
          <w:t>https://www.mha.org.uk/news/policy-influencing/facts-stats/</w:t>
        </w:r>
      </w:hyperlink>
      <w:r w:rsidRPr="004F4680">
        <w:rPr>
          <w:rFonts w:ascii="Times New Roman" w:hAnsi="Times New Roman" w:cs="Times New Roman"/>
        </w:rPr>
        <w:t xml:space="preserve"> [Accessed 22/05/2020]</w:t>
      </w:r>
    </w:p>
    <w:p w14:paraId="195812BD" w14:textId="77777777" w:rsidR="008216F1" w:rsidRPr="004F4680" w:rsidRDefault="008216F1" w:rsidP="008216F1">
      <w:pPr>
        <w:pStyle w:val="ListParagraph"/>
        <w:spacing w:after="0" w:line="240" w:lineRule="auto"/>
        <w:rPr>
          <w:rFonts w:ascii="Times New Roman" w:hAnsi="Times New Roman" w:cs="Times New Roman"/>
        </w:rPr>
      </w:pPr>
    </w:p>
    <w:p w14:paraId="07B31BCA" w14:textId="62D3A437" w:rsidR="008216F1" w:rsidRPr="004F4680" w:rsidRDefault="008216F1" w:rsidP="008216F1">
      <w:pPr>
        <w:pStyle w:val="ListParagraph"/>
        <w:numPr>
          <w:ilvl w:val="0"/>
          <w:numId w:val="1"/>
        </w:numPr>
        <w:spacing w:after="0" w:line="240" w:lineRule="auto"/>
        <w:rPr>
          <w:rFonts w:ascii="Times New Roman" w:hAnsi="Times New Roman" w:cs="Times New Roman"/>
        </w:rPr>
      </w:pPr>
      <w:proofErr w:type="spellStart"/>
      <w:r w:rsidRPr="004F4680">
        <w:rPr>
          <w:rFonts w:ascii="Times New Roman" w:hAnsi="Times New Roman" w:cs="Times New Roman"/>
        </w:rPr>
        <w:t>Nuffieldtrust</w:t>
      </w:r>
      <w:proofErr w:type="spellEnd"/>
      <w:r w:rsidRPr="004F4680">
        <w:rPr>
          <w:rFonts w:ascii="Times New Roman" w:hAnsi="Times New Roman" w:cs="Times New Roman"/>
        </w:rPr>
        <w:t xml:space="preserve">, (2020). </w:t>
      </w:r>
      <w:r w:rsidRPr="004F4680">
        <w:rPr>
          <w:rFonts w:ascii="Times New Roman" w:hAnsi="Times New Roman" w:cs="Times New Roman"/>
          <w:i/>
          <w:iCs/>
        </w:rPr>
        <w:t xml:space="preserve">The history of the NHS. </w:t>
      </w:r>
      <w:r w:rsidRPr="004F4680">
        <w:rPr>
          <w:rFonts w:ascii="Times New Roman" w:hAnsi="Times New Roman" w:cs="Times New Roman"/>
        </w:rPr>
        <w:t xml:space="preserve">Available at: </w:t>
      </w:r>
      <w:hyperlink r:id="rId14" w:history="1">
        <w:r w:rsidRPr="004F4680">
          <w:rPr>
            <w:rStyle w:val="Hyperlink"/>
            <w:rFonts w:ascii="Times New Roman" w:hAnsi="Times New Roman" w:cs="Times New Roman"/>
          </w:rPr>
          <w:t>https://www.nuffieldtrust.org.uk/health-and-social-care-explained/the-history-of-the-nhs/</w:t>
        </w:r>
      </w:hyperlink>
      <w:r w:rsidRPr="004F4680">
        <w:rPr>
          <w:rFonts w:ascii="Times New Roman" w:hAnsi="Times New Roman" w:cs="Times New Roman"/>
        </w:rPr>
        <w:t xml:space="preserve"> [Accessed 22/05/2020]</w:t>
      </w:r>
    </w:p>
    <w:p w14:paraId="6C4FBDBA" w14:textId="77777777" w:rsidR="008216F1" w:rsidRPr="004F4680" w:rsidRDefault="008216F1" w:rsidP="008216F1">
      <w:pPr>
        <w:spacing w:after="0" w:line="240" w:lineRule="auto"/>
        <w:rPr>
          <w:rFonts w:ascii="Times New Roman" w:hAnsi="Times New Roman" w:cs="Times New Roman"/>
        </w:rPr>
      </w:pPr>
    </w:p>
    <w:p w14:paraId="7D3DDB30" w14:textId="3987C729" w:rsidR="008216F1" w:rsidRPr="004F4680" w:rsidRDefault="008216F1" w:rsidP="008216F1">
      <w:pPr>
        <w:pStyle w:val="ListParagraph"/>
        <w:numPr>
          <w:ilvl w:val="0"/>
          <w:numId w:val="1"/>
        </w:numPr>
        <w:spacing w:after="0" w:line="240" w:lineRule="auto"/>
        <w:rPr>
          <w:rFonts w:ascii="Times New Roman" w:hAnsi="Times New Roman" w:cs="Times New Roman"/>
        </w:rPr>
      </w:pPr>
      <w:proofErr w:type="spellStart"/>
      <w:r w:rsidRPr="004F4680">
        <w:rPr>
          <w:rFonts w:ascii="Times New Roman" w:hAnsi="Times New Roman" w:cs="Times New Roman"/>
        </w:rPr>
        <w:t>Offe</w:t>
      </w:r>
      <w:proofErr w:type="spellEnd"/>
      <w:r w:rsidRPr="004F4680">
        <w:rPr>
          <w:rFonts w:ascii="Times New Roman" w:hAnsi="Times New Roman" w:cs="Times New Roman"/>
        </w:rPr>
        <w:t>, C. (1983). C</w:t>
      </w:r>
      <w:r w:rsidRPr="004F4680">
        <w:rPr>
          <w:rFonts w:ascii="Times New Roman" w:hAnsi="Times New Roman" w:cs="Times New Roman"/>
          <w:i/>
          <w:iCs/>
        </w:rPr>
        <w:t xml:space="preserve">ontradictions of the Welfare State. </w:t>
      </w:r>
      <w:r w:rsidRPr="004F4680">
        <w:rPr>
          <w:rFonts w:ascii="Times New Roman" w:hAnsi="Times New Roman" w:cs="Times New Roman"/>
        </w:rPr>
        <w:t>Routledge.</w:t>
      </w:r>
    </w:p>
    <w:p w14:paraId="28F04D55" w14:textId="77777777" w:rsidR="008216F1" w:rsidRPr="004F4680" w:rsidRDefault="008216F1" w:rsidP="008216F1">
      <w:pPr>
        <w:pStyle w:val="ListParagraph"/>
        <w:spacing w:after="0" w:line="240" w:lineRule="auto"/>
        <w:rPr>
          <w:rFonts w:ascii="Times New Roman" w:hAnsi="Times New Roman" w:cs="Times New Roman"/>
        </w:rPr>
      </w:pPr>
    </w:p>
    <w:p w14:paraId="490EB33A" w14:textId="25D37CC3"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Parliament UK, (2020). </w:t>
      </w:r>
      <w:r w:rsidRPr="004F4680">
        <w:rPr>
          <w:rFonts w:ascii="Times New Roman" w:hAnsi="Times New Roman" w:cs="Times New Roman"/>
          <w:i/>
          <w:iCs/>
        </w:rPr>
        <w:t xml:space="preserve">1942 Beveridge Report. </w:t>
      </w:r>
      <w:r w:rsidRPr="004F4680">
        <w:rPr>
          <w:rFonts w:ascii="Times New Roman" w:hAnsi="Times New Roman" w:cs="Times New Roman"/>
        </w:rPr>
        <w:t xml:space="preserve">Available at: </w:t>
      </w:r>
      <w:hyperlink r:id="rId15" w:history="1">
        <w:r w:rsidRPr="004F4680">
          <w:rPr>
            <w:rStyle w:val="Hyperlink"/>
            <w:rFonts w:ascii="Times New Roman" w:hAnsi="Times New Roman" w:cs="Times New Roman"/>
          </w:rPr>
          <w:t>https://www.parliament.uk/about/living-heritage/transformingsociety/livinglearning/coll-9-health1/coll-9-health/</w:t>
        </w:r>
      </w:hyperlink>
      <w:r w:rsidRPr="004F4680">
        <w:rPr>
          <w:rFonts w:ascii="Times New Roman" w:hAnsi="Times New Roman" w:cs="Times New Roman"/>
        </w:rPr>
        <w:t xml:space="preserve"> [Accessed 22/05/2020]</w:t>
      </w:r>
    </w:p>
    <w:p w14:paraId="3D66183C" w14:textId="77777777" w:rsidR="008216F1" w:rsidRPr="004F4680" w:rsidRDefault="008216F1" w:rsidP="008216F1">
      <w:pPr>
        <w:spacing w:after="0" w:line="240" w:lineRule="auto"/>
        <w:rPr>
          <w:rFonts w:ascii="Times New Roman" w:hAnsi="Times New Roman" w:cs="Times New Roman"/>
        </w:rPr>
      </w:pPr>
    </w:p>
    <w:p w14:paraId="53FE9C66" w14:textId="64844C4A"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Parliament UK, (2020). </w:t>
      </w:r>
      <w:r w:rsidRPr="004F4680">
        <w:rPr>
          <w:rFonts w:ascii="Times New Roman" w:hAnsi="Times New Roman" w:cs="Times New Roman"/>
          <w:i/>
          <w:iCs/>
        </w:rPr>
        <w:t xml:space="preserve">The rise and fall of social housing. </w:t>
      </w:r>
      <w:r w:rsidRPr="004F4680">
        <w:rPr>
          <w:rFonts w:ascii="Times New Roman" w:hAnsi="Times New Roman" w:cs="Times New Roman"/>
        </w:rPr>
        <w:t xml:space="preserve">Available at: </w:t>
      </w:r>
      <w:hyperlink r:id="rId16" w:history="1">
        <w:r w:rsidRPr="004F4680">
          <w:rPr>
            <w:rStyle w:val="Hyperlink"/>
            <w:rFonts w:ascii="Times New Roman" w:hAnsi="Times New Roman" w:cs="Times New Roman"/>
          </w:rPr>
          <w:t>https://www.parliament.uk/business/publications/research/olympic-britain/housing-and-home-life/build-it-up-sell-it-off/</w:t>
        </w:r>
      </w:hyperlink>
      <w:r w:rsidRPr="004F4680">
        <w:rPr>
          <w:rFonts w:ascii="Times New Roman" w:hAnsi="Times New Roman" w:cs="Times New Roman"/>
        </w:rPr>
        <w:t xml:space="preserve"> [Accessed 22/05/2020]</w:t>
      </w:r>
    </w:p>
    <w:p w14:paraId="426FAD3E" w14:textId="77777777" w:rsidR="008216F1" w:rsidRPr="004F4680" w:rsidRDefault="008216F1" w:rsidP="008216F1">
      <w:pPr>
        <w:pStyle w:val="ListParagraph"/>
        <w:spacing w:after="0" w:line="240" w:lineRule="auto"/>
        <w:rPr>
          <w:rFonts w:ascii="Times New Roman" w:hAnsi="Times New Roman" w:cs="Times New Roman"/>
        </w:rPr>
      </w:pPr>
    </w:p>
    <w:p w14:paraId="69C2D735" w14:textId="77777777" w:rsidR="008216F1" w:rsidRPr="004F4680" w:rsidRDefault="008216F1" w:rsidP="008216F1">
      <w:pPr>
        <w:pStyle w:val="ListParagraph"/>
        <w:numPr>
          <w:ilvl w:val="0"/>
          <w:numId w:val="1"/>
        </w:numPr>
        <w:spacing w:after="0" w:line="240" w:lineRule="auto"/>
        <w:rPr>
          <w:rFonts w:ascii="Times New Roman" w:hAnsi="Times New Roman" w:cs="Times New Roman"/>
        </w:rPr>
      </w:pPr>
      <w:r w:rsidRPr="004F4680">
        <w:rPr>
          <w:rFonts w:ascii="Times New Roman" w:hAnsi="Times New Roman" w:cs="Times New Roman"/>
        </w:rPr>
        <w:t xml:space="preserve">Robertson, S. Cooper, C. Hoe, J. Hamilton, O. Stringer, A. Livingston, G. (2017). Proxy rated quality of life of care home residents with dementia: a systematic review. </w:t>
      </w:r>
      <w:r w:rsidRPr="004F4680">
        <w:rPr>
          <w:rFonts w:ascii="Times New Roman" w:hAnsi="Times New Roman" w:cs="Times New Roman"/>
          <w:i/>
          <w:iCs/>
        </w:rPr>
        <w:t xml:space="preserve">International Psychogeriatrics. </w:t>
      </w:r>
      <w:r w:rsidRPr="004F4680">
        <w:rPr>
          <w:rFonts w:ascii="Times New Roman" w:hAnsi="Times New Roman" w:cs="Times New Roman"/>
        </w:rPr>
        <w:t xml:space="preserve">Volume 29, Issue 4. Available at: </w:t>
      </w:r>
      <w:hyperlink r:id="rId17" w:history="1">
        <w:r w:rsidRPr="004F4680">
          <w:rPr>
            <w:rStyle w:val="Hyperlink"/>
            <w:rFonts w:ascii="Times New Roman" w:hAnsi="Times New Roman" w:cs="Times New Roman"/>
          </w:rPr>
          <w:t>https://www.cambridge.org/core/journals/international-psychogeriatrics/article/proxy-rated-quality-of-life-of-care-home-residents-with-dementia-a-systematic-review/9CD33A922C3415808D10AB62A8F2C6ED</w:t>
        </w:r>
      </w:hyperlink>
      <w:r w:rsidRPr="004F4680">
        <w:rPr>
          <w:rFonts w:ascii="Times New Roman" w:hAnsi="Times New Roman" w:cs="Times New Roman"/>
        </w:rPr>
        <w:t xml:space="preserve"> </w:t>
      </w:r>
    </w:p>
    <w:sectPr w:rsidR="008216F1" w:rsidRPr="004F4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0D111C"/>
    <w:multiLevelType w:val="hybridMultilevel"/>
    <w:tmpl w:val="B0E82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2A"/>
    <w:rsid w:val="00005A0B"/>
    <w:rsid w:val="0002211E"/>
    <w:rsid w:val="000531C9"/>
    <w:rsid w:val="000A33E5"/>
    <w:rsid w:val="000B594D"/>
    <w:rsid w:val="000F5F26"/>
    <w:rsid w:val="001B7B9A"/>
    <w:rsid w:val="001F489C"/>
    <w:rsid w:val="00201821"/>
    <w:rsid w:val="002072F3"/>
    <w:rsid w:val="00226169"/>
    <w:rsid w:val="00230D63"/>
    <w:rsid w:val="00247978"/>
    <w:rsid w:val="00251B2C"/>
    <w:rsid w:val="00260095"/>
    <w:rsid w:val="0029109C"/>
    <w:rsid w:val="00293556"/>
    <w:rsid w:val="002E12B0"/>
    <w:rsid w:val="00347CE8"/>
    <w:rsid w:val="00357340"/>
    <w:rsid w:val="00377CDE"/>
    <w:rsid w:val="003D3066"/>
    <w:rsid w:val="0040179F"/>
    <w:rsid w:val="00420B84"/>
    <w:rsid w:val="00470C14"/>
    <w:rsid w:val="004857EC"/>
    <w:rsid w:val="004F4680"/>
    <w:rsid w:val="005216F8"/>
    <w:rsid w:val="00527136"/>
    <w:rsid w:val="00550A02"/>
    <w:rsid w:val="005636D8"/>
    <w:rsid w:val="00571DA7"/>
    <w:rsid w:val="005D5C39"/>
    <w:rsid w:val="005E6520"/>
    <w:rsid w:val="006105A1"/>
    <w:rsid w:val="0062060B"/>
    <w:rsid w:val="006400F7"/>
    <w:rsid w:val="00671226"/>
    <w:rsid w:val="0067138F"/>
    <w:rsid w:val="00677F84"/>
    <w:rsid w:val="00693030"/>
    <w:rsid w:val="006A1C0B"/>
    <w:rsid w:val="006D1324"/>
    <w:rsid w:val="006E6FD5"/>
    <w:rsid w:val="007135C4"/>
    <w:rsid w:val="00785683"/>
    <w:rsid w:val="00794F91"/>
    <w:rsid w:val="007B4C97"/>
    <w:rsid w:val="007B6D51"/>
    <w:rsid w:val="007E5B2F"/>
    <w:rsid w:val="007F7C5C"/>
    <w:rsid w:val="00802E0B"/>
    <w:rsid w:val="008162D1"/>
    <w:rsid w:val="008216F1"/>
    <w:rsid w:val="00877AAA"/>
    <w:rsid w:val="008A6BC0"/>
    <w:rsid w:val="008B365A"/>
    <w:rsid w:val="008D02D7"/>
    <w:rsid w:val="00915628"/>
    <w:rsid w:val="0092482A"/>
    <w:rsid w:val="0093498E"/>
    <w:rsid w:val="00967796"/>
    <w:rsid w:val="009A4917"/>
    <w:rsid w:val="009B14ED"/>
    <w:rsid w:val="009B6BF4"/>
    <w:rsid w:val="009D3F40"/>
    <w:rsid w:val="00A2417A"/>
    <w:rsid w:val="00A70DF1"/>
    <w:rsid w:val="00AA258F"/>
    <w:rsid w:val="00B05C07"/>
    <w:rsid w:val="00B57B2A"/>
    <w:rsid w:val="00B81710"/>
    <w:rsid w:val="00BA42F5"/>
    <w:rsid w:val="00BD33F5"/>
    <w:rsid w:val="00BE2ABC"/>
    <w:rsid w:val="00C224F5"/>
    <w:rsid w:val="00C51BE9"/>
    <w:rsid w:val="00C55663"/>
    <w:rsid w:val="00CC0933"/>
    <w:rsid w:val="00CE2F64"/>
    <w:rsid w:val="00CF4C08"/>
    <w:rsid w:val="00D23106"/>
    <w:rsid w:val="00D34E50"/>
    <w:rsid w:val="00D474F9"/>
    <w:rsid w:val="00D52C57"/>
    <w:rsid w:val="00D53AA8"/>
    <w:rsid w:val="00D72AC7"/>
    <w:rsid w:val="00DA002C"/>
    <w:rsid w:val="00DA2281"/>
    <w:rsid w:val="00E9237C"/>
    <w:rsid w:val="00EA3C27"/>
    <w:rsid w:val="00EC5DB9"/>
    <w:rsid w:val="00ED3CE9"/>
    <w:rsid w:val="00EE3BF6"/>
    <w:rsid w:val="00F11CE9"/>
    <w:rsid w:val="00F269C8"/>
    <w:rsid w:val="00F40E8D"/>
    <w:rsid w:val="00F469B3"/>
    <w:rsid w:val="00F76998"/>
    <w:rsid w:val="00F95ABF"/>
    <w:rsid w:val="00FD55E4"/>
    <w:rsid w:val="00FD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F6702"/>
  <w15:chartTrackingRefBased/>
  <w15:docId w15:val="{DD14FF79-0B77-46CF-BB1E-16B635FC4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82A"/>
    <w:pPr>
      <w:ind w:left="720"/>
      <w:contextualSpacing/>
    </w:pPr>
  </w:style>
  <w:style w:type="character" w:styleId="Hyperlink">
    <w:name w:val="Hyperlink"/>
    <w:basedOn w:val="DefaultParagraphFont"/>
    <w:uiPriority w:val="99"/>
    <w:unhideWhenUsed/>
    <w:rsid w:val="001F489C"/>
    <w:rPr>
      <w:color w:val="0000FF"/>
      <w:u w:val="single"/>
    </w:rPr>
  </w:style>
  <w:style w:type="character" w:styleId="FollowedHyperlink">
    <w:name w:val="FollowedHyperlink"/>
    <w:basedOn w:val="DefaultParagraphFont"/>
    <w:uiPriority w:val="99"/>
    <w:semiHidden/>
    <w:unhideWhenUsed/>
    <w:rsid w:val="009B14ED"/>
    <w:rPr>
      <w:color w:val="954F72" w:themeColor="followedHyperlink"/>
      <w:u w:val="single"/>
    </w:rPr>
  </w:style>
  <w:style w:type="character" w:styleId="UnresolvedMention">
    <w:name w:val="Unresolved Mention"/>
    <w:basedOn w:val="DefaultParagraphFont"/>
    <w:uiPriority w:val="99"/>
    <w:semiHidden/>
    <w:unhideWhenUsed/>
    <w:rsid w:val="009B14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2014-part-1-factsheets/care-act-factsheets" TargetMode="External"/><Relationship Id="rId13" Type="http://schemas.openxmlformats.org/officeDocument/2006/relationships/hyperlink" Target="https://www.mha.org.uk/news/policy-influencing/facts-sta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vanfoundation.org/commentary/why-nye/" TargetMode="External"/><Relationship Id="rId12" Type="http://schemas.openxmlformats.org/officeDocument/2006/relationships/hyperlink" Target="http://www.legislation.gov.uk/ukpga/1919/35/enacted" TargetMode="External"/><Relationship Id="rId17" Type="http://schemas.openxmlformats.org/officeDocument/2006/relationships/hyperlink" Target="https://www.cambridge.org/core/journals/international-psychogeriatrics/article/proxy-rated-quality-of-life-of-care-home-residents-with-dementia-a-systematic-review/9CD33A922C3415808D10AB62A8F2C6ED" TargetMode="External"/><Relationship Id="rId2" Type="http://schemas.openxmlformats.org/officeDocument/2006/relationships/styles" Target="styles.xml"/><Relationship Id="rId16" Type="http://schemas.openxmlformats.org/officeDocument/2006/relationships/hyperlink" Target="https://www.parliament.uk/business/publications/research/olympic-britain/housing-and-home-life/build-it-up-sell-it-off/" TargetMode="External"/><Relationship Id="rId1" Type="http://schemas.openxmlformats.org/officeDocument/2006/relationships/numbering" Target="numbering.xml"/><Relationship Id="rId6" Type="http://schemas.openxmlformats.org/officeDocument/2006/relationships/hyperlink" Target="https://www.ageuk.org.uk/information-advice/care/paying-for-care/paying-for-a-care-home/" TargetMode="External"/><Relationship Id="rId11" Type="http://schemas.openxmlformats.org/officeDocument/2006/relationships/hyperlink" Target="http://www.legislation.gov.uk/ukpga/1996/52/section/189" TargetMode="External"/><Relationship Id="rId5" Type="http://schemas.openxmlformats.org/officeDocument/2006/relationships/hyperlink" Target="https://www.ageuk.org.uk/globalassets/age-uk/documents/reports-and-publications/later_life_uk_factsheet.pdf?dtrk=true+" TargetMode="External"/><Relationship Id="rId15" Type="http://schemas.openxmlformats.org/officeDocument/2006/relationships/hyperlink" Target="https://www.parliament.uk/about/living-heritage/transformingsociety/livinglearning/coll-9-health1/coll-9-health/" TargetMode="External"/><Relationship Id="rId10" Type="http://schemas.openxmlformats.org/officeDocument/2006/relationships/hyperlink" Target="https://global.oup.com/academic/product/end-of-life-in-care-homes-9780198510710?cc=gb&amp;lang=en&am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mbridge.org/core/journals/the-british-journal-of-psychiatry/article/quality-of-life-of-people-with-dementia-in-residential-care-homes/B3ED49D72E73F43A589EE6EECBB355E7" TargetMode="External"/><Relationship Id="rId14" Type="http://schemas.openxmlformats.org/officeDocument/2006/relationships/hyperlink" Target="https://www.nuffieldtrust.org.uk/health-and-social-care-explained/the-history-of-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2919</TotalTime>
  <Pages>4</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Swinnock</dc:creator>
  <cp:keywords/>
  <dc:description/>
  <cp:lastModifiedBy>Matthew Swinnock</cp:lastModifiedBy>
  <cp:revision>89</cp:revision>
  <dcterms:created xsi:type="dcterms:W3CDTF">2020-05-21T16:22:00Z</dcterms:created>
  <dcterms:modified xsi:type="dcterms:W3CDTF">2020-05-23T20:06:00Z</dcterms:modified>
</cp:coreProperties>
</file>