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61E0" w:rsidRPr="005F5878" w:rsidRDefault="00F52AAB" w:rsidP="005F5878">
      <w:pPr>
        <w:tabs>
          <w:tab w:val="left" w:pos="4080"/>
        </w:tabs>
        <w:jc w:val="center"/>
        <w:rPr>
          <w:b/>
          <w:bCs/>
        </w:rPr>
      </w:pPr>
      <w:bookmarkStart w:id="0" w:name="_GoBack"/>
      <w:bookmarkEnd w:id="0"/>
      <w:r>
        <w:rPr>
          <w:b/>
          <w:bCs/>
          <w:noProof/>
          <w:color w:val="000000" w:themeColor="text1"/>
        </w:rPr>
        <mc:AlternateContent>
          <mc:Choice Requires="wps">
            <w:drawing>
              <wp:anchor distT="0" distB="0" distL="114300" distR="114300" simplePos="0" relativeHeight="251670528" behindDoc="0" locked="0" layoutInCell="1" allowOverlap="1">
                <wp:simplePos x="0" y="0"/>
                <wp:positionH relativeFrom="column">
                  <wp:posOffset>6572250</wp:posOffset>
                </wp:positionH>
                <wp:positionV relativeFrom="paragraph">
                  <wp:posOffset>1628775</wp:posOffset>
                </wp:positionV>
                <wp:extent cx="2886075" cy="4848225"/>
                <wp:effectExtent l="0" t="0" r="9525" b="15875"/>
                <wp:wrapNone/>
                <wp:docPr id="13" name="Rounded Rectangle 13"/>
                <wp:cNvGraphicFramePr/>
                <a:graphic xmlns:a="http://schemas.openxmlformats.org/drawingml/2006/main">
                  <a:graphicData uri="http://schemas.microsoft.com/office/word/2010/wordprocessingShape">
                    <wps:wsp>
                      <wps:cNvSpPr/>
                      <wps:spPr>
                        <a:xfrm>
                          <a:off x="0" y="0"/>
                          <a:ext cx="2886075" cy="4848225"/>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52AAB" w:rsidRDefault="00F52AAB" w:rsidP="00F52AAB">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2AA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Special educational needs co-ordinator</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(SENCO)</w:t>
                            </w:r>
                            <w:r w:rsidRPr="00F52AA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52AAB">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&gt; </w:t>
                            </w:r>
                            <w:r w:rsidRPr="00F52AA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 learning needs co-ordinator </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(ALNCO) </w:t>
                            </w:r>
                          </w:p>
                          <w:p w:rsidR="00F52AAB" w:rsidRDefault="00F52AAB" w:rsidP="00F52AAB">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52AAB" w:rsidRPr="00F52AAB" w:rsidRDefault="00F52AAB" w:rsidP="00F52AAB">
                            <w:pPr>
                              <w:pStyle w:val="ListParagraph"/>
                              <w:numPr>
                                <w:ilvl w:val="0"/>
                                <w:numId w:val="3"/>
                              </w:numPr>
                              <w:rPr>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2AAB">
                              <w:rPr>
                                <w:color w:val="000000" w:themeColor="text1"/>
                                <w:sz w:val="22"/>
                                <w:szCs w:val="22"/>
                              </w:rPr>
                              <w:t>The role of a SENCO</w:t>
                            </w:r>
                            <w:r w:rsidRPr="00F52AAB">
                              <w:rPr>
                                <w:color w:val="000000" w:themeColor="text1"/>
                                <w:sz w:val="22"/>
                                <w:szCs w:val="22"/>
                              </w:rPr>
                              <w:t xml:space="preserve"> </w:t>
                            </w:r>
                            <w:r w:rsidRPr="00F52AAB">
                              <w:rPr>
                                <w:color w:val="000000" w:themeColor="text1"/>
                                <w:sz w:val="22"/>
                                <w:szCs w:val="22"/>
                              </w:rPr>
                              <w:t xml:space="preserve">is a role that has been within the education system for many years, Welsh Government </w:t>
                            </w:r>
                            <w:r w:rsidRPr="00F52AAB">
                              <w:rPr>
                                <w:color w:val="000000" w:themeColor="text1"/>
                                <w:sz w:val="22"/>
                                <w:szCs w:val="22"/>
                              </w:rPr>
                              <w:t>(</w:t>
                            </w:r>
                            <w:r w:rsidRPr="00F52AAB">
                              <w:rPr>
                                <w:color w:val="000000" w:themeColor="text1"/>
                                <w:sz w:val="22"/>
                                <w:szCs w:val="22"/>
                              </w:rPr>
                              <w:t>2017</w:t>
                            </w:r>
                            <w:r w:rsidRPr="00F52AAB">
                              <w:rPr>
                                <w:color w:val="000000" w:themeColor="text1"/>
                                <w:sz w:val="22"/>
                                <w:szCs w:val="22"/>
                              </w:rPr>
                              <w:t>)</w:t>
                            </w:r>
                            <w:r w:rsidRPr="00F52AAB">
                              <w:rPr>
                                <w:color w:val="000000" w:themeColor="text1"/>
                                <w:sz w:val="22"/>
                                <w:szCs w:val="22"/>
                              </w:rPr>
                              <w:t xml:space="preserve"> stated the role of a SENCO is the overall responsibility of ensuring the coordination for the learners with SEN is completed</w:t>
                            </w:r>
                            <w:r w:rsidRPr="00F52AAB">
                              <w:rPr>
                                <w:color w:val="000000" w:themeColor="text1"/>
                                <w:sz w:val="22"/>
                                <w:szCs w:val="22"/>
                              </w:rPr>
                              <w:t xml:space="preserve">. </w:t>
                            </w:r>
                            <w:r w:rsidRPr="00F52AAB">
                              <w:rPr>
                                <w:color w:val="000000" w:themeColor="text1"/>
                                <w:sz w:val="22"/>
                                <w:szCs w:val="22"/>
                              </w:rPr>
                              <w:t xml:space="preserve">However, since the development of the new legislation Swansea council </w:t>
                            </w:r>
                            <w:r w:rsidRPr="00F52AAB">
                              <w:rPr>
                                <w:color w:val="000000" w:themeColor="text1"/>
                                <w:sz w:val="22"/>
                                <w:szCs w:val="22"/>
                              </w:rPr>
                              <w:t>(</w:t>
                            </w:r>
                            <w:r w:rsidRPr="00F52AAB">
                              <w:rPr>
                                <w:color w:val="000000" w:themeColor="text1"/>
                                <w:sz w:val="22"/>
                                <w:szCs w:val="22"/>
                              </w:rPr>
                              <w:t>2019</w:t>
                            </w:r>
                            <w:r w:rsidRPr="00F52AAB">
                              <w:rPr>
                                <w:color w:val="000000" w:themeColor="text1"/>
                                <w:sz w:val="22"/>
                                <w:szCs w:val="22"/>
                              </w:rPr>
                              <w:t>)</w:t>
                            </w:r>
                            <w:r w:rsidRPr="00F52AAB">
                              <w:rPr>
                                <w:color w:val="000000" w:themeColor="text1"/>
                                <w:sz w:val="22"/>
                                <w:szCs w:val="22"/>
                              </w:rPr>
                              <w:t xml:space="preserve"> have stated the role of a SENCO has developed further and is now referred to as an additional learning needs co-ordinator. </w:t>
                            </w:r>
                          </w:p>
                          <w:p w:rsidR="00F52AAB" w:rsidRPr="00F52AAB" w:rsidRDefault="00F52AAB" w:rsidP="00F52AAB">
                            <w:pPr>
                              <w:pStyle w:val="ListParagraph"/>
                              <w:numPr>
                                <w:ilvl w:val="0"/>
                                <w:numId w:val="3"/>
                              </w:numPr>
                              <w:rPr>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2AAB">
                              <w:rPr>
                                <w:color w:val="000000" w:themeColor="text1"/>
                                <w:sz w:val="22"/>
                                <w:szCs w:val="22"/>
                              </w:rPr>
                              <w:t>All maintained school now must have a ALNCO.</w:t>
                            </w:r>
                          </w:p>
                          <w:p w:rsidR="00F52AAB" w:rsidRPr="00F52AAB" w:rsidRDefault="00F52AAB" w:rsidP="00F52AAB">
                            <w:pPr>
                              <w:pStyle w:val="ListParagraph"/>
                              <w:numPr>
                                <w:ilvl w:val="0"/>
                                <w:numId w:val="3"/>
                              </w:numPr>
                              <w:rPr>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rPr>
                              <w:t xml:space="preserve">Provision Map (2019 have stated that a ALNCO must now have an equal status as a head teacher/deputy head teacher. </w:t>
                            </w:r>
                          </w:p>
                          <w:p w:rsidR="00F52AAB" w:rsidRPr="00F52AAB" w:rsidRDefault="00F52AAB" w:rsidP="00F52AAB">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left:0;text-align:left;margin-left:517.5pt;margin-top:128.25pt;width:227.25pt;height:38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" fillcolor="#c5e0b3 [1305]" strokecolor="#1f3763 [1604]" strokeweight="1pt">
                <v:stroke joinstyle="miter"/>
                <v:textbox>
                  <w:txbxContent>
                    <w:p w:rsidR="00F52AAB" w:rsidRDefault="00F52AAB" w:rsidP="00F52AAB">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2AA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Special educational needs co-ordinator</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(SENCO)</w:t>
                      </w:r>
                      <w:r w:rsidRPr="00F52AA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52AAB">
                        <w:rPr>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&gt; </w:t>
                      </w:r>
                      <w:r w:rsidRPr="00F52AA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Additional learning needs co-ordinator </w:t>
                      </w:r>
                      <w: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(ALNCO) </w:t>
                      </w:r>
                    </w:p>
                    <w:p w:rsidR="00F52AAB" w:rsidRDefault="00F52AAB" w:rsidP="00F52AAB">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F52AAB" w:rsidRPr="00F52AAB" w:rsidRDefault="00F52AAB" w:rsidP="00F52AAB">
                      <w:pPr>
                        <w:pStyle w:val="ListParagraph"/>
                        <w:numPr>
                          <w:ilvl w:val="0"/>
                          <w:numId w:val="3"/>
                        </w:numPr>
                        <w:rPr>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2AAB">
                        <w:rPr>
                          <w:color w:val="000000" w:themeColor="text1"/>
                          <w:sz w:val="22"/>
                          <w:szCs w:val="22"/>
                        </w:rPr>
                        <w:t>The role of a SENCO</w:t>
                      </w:r>
                      <w:r w:rsidRPr="00F52AAB">
                        <w:rPr>
                          <w:color w:val="000000" w:themeColor="text1"/>
                          <w:sz w:val="22"/>
                          <w:szCs w:val="22"/>
                        </w:rPr>
                        <w:t xml:space="preserve"> </w:t>
                      </w:r>
                      <w:r w:rsidRPr="00F52AAB">
                        <w:rPr>
                          <w:color w:val="000000" w:themeColor="text1"/>
                          <w:sz w:val="22"/>
                          <w:szCs w:val="22"/>
                        </w:rPr>
                        <w:t xml:space="preserve">is a role that has been within the education system for many years, Welsh Government </w:t>
                      </w:r>
                      <w:r w:rsidRPr="00F52AAB">
                        <w:rPr>
                          <w:color w:val="000000" w:themeColor="text1"/>
                          <w:sz w:val="22"/>
                          <w:szCs w:val="22"/>
                        </w:rPr>
                        <w:t>(</w:t>
                      </w:r>
                      <w:r w:rsidRPr="00F52AAB">
                        <w:rPr>
                          <w:color w:val="000000" w:themeColor="text1"/>
                          <w:sz w:val="22"/>
                          <w:szCs w:val="22"/>
                        </w:rPr>
                        <w:t>2017</w:t>
                      </w:r>
                      <w:r w:rsidRPr="00F52AAB">
                        <w:rPr>
                          <w:color w:val="000000" w:themeColor="text1"/>
                          <w:sz w:val="22"/>
                          <w:szCs w:val="22"/>
                        </w:rPr>
                        <w:t>)</w:t>
                      </w:r>
                      <w:r w:rsidRPr="00F52AAB">
                        <w:rPr>
                          <w:color w:val="000000" w:themeColor="text1"/>
                          <w:sz w:val="22"/>
                          <w:szCs w:val="22"/>
                        </w:rPr>
                        <w:t xml:space="preserve"> stated the role of a SENCO is the overall responsibility of ensuring the coordination for the learners with SEN is completed</w:t>
                      </w:r>
                      <w:r w:rsidRPr="00F52AAB">
                        <w:rPr>
                          <w:color w:val="000000" w:themeColor="text1"/>
                          <w:sz w:val="22"/>
                          <w:szCs w:val="22"/>
                        </w:rPr>
                        <w:t xml:space="preserve">. </w:t>
                      </w:r>
                      <w:r w:rsidRPr="00F52AAB">
                        <w:rPr>
                          <w:color w:val="000000" w:themeColor="text1"/>
                          <w:sz w:val="22"/>
                          <w:szCs w:val="22"/>
                        </w:rPr>
                        <w:t xml:space="preserve">However, since the development of the new legislation Swansea council </w:t>
                      </w:r>
                      <w:r w:rsidRPr="00F52AAB">
                        <w:rPr>
                          <w:color w:val="000000" w:themeColor="text1"/>
                          <w:sz w:val="22"/>
                          <w:szCs w:val="22"/>
                        </w:rPr>
                        <w:t>(</w:t>
                      </w:r>
                      <w:r w:rsidRPr="00F52AAB">
                        <w:rPr>
                          <w:color w:val="000000" w:themeColor="text1"/>
                          <w:sz w:val="22"/>
                          <w:szCs w:val="22"/>
                        </w:rPr>
                        <w:t>2019</w:t>
                      </w:r>
                      <w:r w:rsidRPr="00F52AAB">
                        <w:rPr>
                          <w:color w:val="000000" w:themeColor="text1"/>
                          <w:sz w:val="22"/>
                          <w:szCs w:val="22"/>
                        </w:rPr>
                        <w:t>)</w:t>
                      </w:r>
                      <w:r w:rsidRPr="00F52AAB">
                        <w:rPr>
                          <w:color w:val="000000" w:themeColor="text1"/>
                          <w:sz w:val="22"/>
                          <w:szCs w:val="22"/>
                        </w:rPr>
                        <w:t xml:space="preserve"> have stated the role of a SENCO has developed further and is now referred to as an additional learning needs co-ordinator. </w:t>
                      </w:r>
                    </w:p>
                    <w:p w:rsidR="00F52AAB" w:rsidRPr="00F52AAB" w:rsidRDefault="00F52AAB" w:rsidP="00F52AAB">
                      <w:pPr>
                        <w:pStyle w:val="ListParagraph"/>
                        <w:numPr>
                          <w:ilvl w:val="0"/>
                          <w:numId w:val="3"/>
                        </w:numPr>
                        <w:rPr>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2AAB">
                        <w:rPr>
                          <w:color w:val="000000" w:themeColor="text1"/>
                          <w:sz w:val="22"/>
                          <w:szCs w:val="22"/>
                        </w:rPr>
                        <w:t>All maintained school now must have a ALNCO.</w:t>
                      </w:r>
                    </w:p>
                    <w:p w:rsidR="00F52AAB" w:rsidRPr="00F52AAB" w:rsidRDefault="00F52AAB" w:rsidP="00F52AAB">
                      <w:pPr>
                        <w:pStyle w:val="ListParagraph"/>
                        <w:numPr>
                          <w:ilvl w:val="0"/>
                          <w:numId w:val="3"/>
                        </w:numPr>
                        <w:rPr>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2"/>
                          <w:szCs w:val="22"/>
                        </w:rPr>
                        <w:t xml:space="preserve">Provision Map (2019 have stated that a ALNCO must now have an equal status as a head teacher/deputy head teacher. </w:t>
                      </w:r>
                    </w:p>
                    <w:p w:rsidR="00F52AAB" w:rsidRPr="00F52AAB" w:rsidRDefault="00F52AAB" w:rsidP="00F52AAB">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oundrect>
            </w:pict>
          </mc:Fallback>
        </mc:AlternateContent>
      </w:r>
      <w:r>
        <w:rPr>
          <w:b/>
          <w:bCs/>
          <w:noProof/>
          <w:color w:val="000000" w:themeColor="text1"/>
        </w:rPr>
        <mc:AlternateContent>
          <mc:Choice Requires="wps">
            <w:drawing>
              <wp:anchor distT="0" distB="0" distL="114300" distR="114300" simplePos="0" relativeHeight="251669504" behindDoc="0" locked="0" layoutInCell="1" allowOverlap="1">
                <wp:simplePos x="0" y="0"/>
                <wp:positionH relativeFrom="column">
                  <wp:posOffset>-857250</wp:posOffset>
                </wp:positionH>
                <wp:positionV relativeFrom="paragraph">
                  <wp:posOffset>4752975</wp:posOffset>
                </wp:positionV>
                <wp:extent cx="7296150" cy="1666875"/>
                <wp:effectExtent l="0" t="0" r="19050" b="9525"/>
                <wp:wrapNone/>
                <wp:docPr id="12" name="Rounded Rectangle 12"/>
                <wp:cNvGraphicFramePr/>
                <a:graphic xmlns:a="http://schemas.openxmlformats.org/drawingml/2006/main">
                  <a:graphicData uri="http://schemas.microsoft.com/office/word/2010/wordprocessingShape">
                    <wps:wsp>
                      <wps:cNvSpPr/>
                      <wps:spPr>
                        <a:xfrm>
                          <a:off x="0" y="0"/>
                          <a:ext cx="7296150" cy="1666875"/>
                        </a:xfrm>
                        <a:prstGeom prst="round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0428E" w:rsidRPr="0090428E" w:rsidRDefault="005F5878" w:rsidP="0090428E">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 development plan (IDP) </w:t>
                            </w:r>
                          </w:p>
                          <w:p w:rsidR="0090428E" w:rsidRPr="0090428E" w:rsidRDefault="0090428E" w:rsidP="0090428E">
                            <w:pPr>
                              <w:rPr>
                                <w:b/>
                                <w:bCs/>
                                <w:color w:val="000000" w:themeColor="text1"/>
                              </w:rPr>
                            </w:pPr>
                            <w:r w:rsidRPr="0090428E">
                              <w:rPr>
                                <w:color w:val="000000" w:themeColor="text1"/>
                                <w:sz w:val="22"/>
                                <w:szCs w:val="22"/>
                              </w:rPr>
                              <w:t>Special educational needs legislation operate</w:t>
                            </w:r>
                            <w:r w:rsidRPr="0090428E">
                              <w:rPr>
                                <w:color w:val="000000" w:themeColor="text1"/>
                                <w:sz w:val="22"/>
                                <w:szCs w:val="22"/>
                              </w:rPr>
                              <w:t>s t</w:t>
                            </w:r>
                            <w:r w:rsidRPr="0090428E">
                              <w:rPr>
                                <w:color w:val="000000" w:themeColor="text1"/>
                                <w:sz w:val="22"/>
                                <w:szCs w:val="22"/>
                              </w:rPr>
                              <w:t xml:space="preserve">hrough old statements of special educational needs and learning difficulty assessments. Welsh Government social research </w:t>
                            </w:r>
                            <w:r w:rsidRPr="0090428E">
                              <w:rPr>
                                <w:color w:val="000000" w:themeColor="text1"/>
                                <w:sz w:val="22"/>
                                <w:szCs w:val="22"/>
                              </w:rPr>
                              <w:t>(</w:t>
                            </w:r>
                            <w:r w:rsidRPr="0090428E">
                              <w:rPr>
                                <w:color w:val="000000" w:themeColor="text1"/>
                                <w:sz w:val="22"/>
                                <w:szCs w:val="22"/>
                              </w:rPr>
                              <w:t>2014</w:t>
                            </w:r>
                            <w:r w:rsidRPr="0090428E">
                              <w:rPr>
                                <w:color w:val="000000" w:themeColor="text1"/>
                                <w:sz w:val="22"/>
                                <w:szCs w:val="22"/>
                              </w:rPr>
                              <w:t>)</w:t>
                            </w:r>
                            <w:r w:rsidRPr="0090428E">
                              <w:rPr>
                                <w:color w:val="000000" w:themeColor="text1"/>
                                <w:sz w:val="22"/>
                                <w:szCs w:val="22"/>
                              </w:rPr>
                              <w:t xml:space="preserve"> state that there are weaknesses of the exiting legislation and framework, following the assessments of the weaknesses the individual developmental plan has been introduced for the new legislation.</w:t>
                            </w:r>
                            <w:r w:rsidRPr="0090428E">
                              <w:rPr>
                                <w:color w:val="000000" w:themeColor="text1"/>
                                <w:sz w:val="22"/>
                                <w:szCs w:val="22"/>
                              </w:rPr>
                              <w:t xml:space="preserve"> </w:t>
                            </w:r>
                            <w:r w:rsidRPr="0090428E">
                              <w:rPr>
                                <w:color w:val="000000" w:themeColor="text1"/>
                                <w:sz w:val="22"/>
                                <w:szCs w:val="22"/>
                              </w:rPr>
                              <w:t xml:space="preserve">Welsh Government social research </w:t>
                            </w:r>
                            <w:r>
                              <w:rPr>
                                <w:color w:val="000000" w:themeColor="text1"/>
                                <w:sz w:val="22"/>
                                <w:szCs w:val="22"/>
                              </w:rPr>
                              <w:t>(</w:t>
                            </w:r>
                            <w:r w:rsidRPr="0090428E">
                              <w:rPr>
                                <w:color w:val="000000" w:themeColor="text1"/>
                                <w:sz w:val="22"/>
                                <w:szCs w:val="22"/>
                              </w:rPr>
                              <w:t>2014</w:t>
                            </w:r>
                            <w:r>
                              <w:rPr>
                                <w:color w:val="000000" w:themeColor="text1"/>
                                <w:sz w:val="22"/>
                                <w:szCs w:val="22"/>
                              </w:rPr>
                              <w:t>)</w:t>
                            </w:r>
                            <w:r w:rsidRPr="0090428E">
                              <w:rPr>
                                <w:color w:val="000000" w:themeColor="text1"/>
                                <w:sz w:val="22"/>
                                <w:szCs w:val="22"/>
                              </w:rPr>
                              <w:t xml:space="preserve"> explain that</w:t>
                            </w:r>
                            <w:r>
                              <w:rPr>
                                <w:color w:val="000000" w:themeColor="text1"/>
                                <w:sz w:val="22"/>
                                <w:szCs w:val="22"/>
                              </w:rPr>
                              <w:t xml:space="preserve"> </w:t>
                            </w:r>
                            <w:proofErr w:type="spellStart"/>
                            <w:r>
                              <w:rPr>
                                <w:color w:val="000000" w:themeColor="text1"/>
                                <w:sz w:val="22"/>
                                <w:szCs w:val="22"/>
                              </w:rPr>
                              <w:t>a</w:t>
                            </w:r>
                            <w:proofErr w:type="spellEnd"/>
                            <w:r w:rsidRPr="0090428E">
                              <w:rPr>
                                <w:color w:val="000000" w:themeColor="text1"/>
                                <w:sz w:val="22"/>
                                <w:szCs w:val="22"/>
                              </w:rPr>
                              <w:t xml:space="preserve"> individual developmental plan</w:t>
                            </w:r>
                            <w:r>
                              <w:rPr>
                                <w:color w:val="000000" w:themeColor="text1"/>
                                <w:sz w:val="22"/>
                                <w:szCs w:val="22"/>
                              </w:rPr>
                              <w:t xml:space="preserve"> have been introduced</w:t>
                            </w:r>
                            <w:r w:rsidRPr="0090428E">
                              <w:rPr>
                                <w:color w:val="000000" w:themeColor="text1"/>
                                <w:sz w:val="22"/>
                                <w:szCs w:val="22"/>
                              </w:rPr>
                              <w:t xml:space="preserve"> for the child’s learning need</w:t>
                            </w:r>
                            <w:r>
                              <w:rPr>
                                <w:color w:val="000000" w:themeColor="text1"/>
                                <w:sz w:val="22"/>
                                <w:szCs w:val="22"/>
                              </w:rPr>
                              <w:t>s furthermore, it is</w:t>
                            </w:r>
                            <w:r w:rsidRPr="0090428E">
                              <w:rPr>
                                <w:color w:val="000000" w:themeColor="text1"/>
                                <w:sz w:val="22"/>
                                <w:szCs w:val="22"/>
                              </w:rPr>
                              <w:t xml:space="preserve"> provided to support them. </w:t>
                            </w:r>
                            <w:r>
                              <w:rPr>
                                <w:color w:val="000000" w:themeColor="text1"/>
                                <w:sz w:val="22"/>
                                <w:szCs w:val="22"/>
                              </w:rPr>
                              <w:t xml:space="preserve">Alongside </w:t>
                            </w:r>
                            <w:r w:rsidRPr="0090428E">
                              <w:rPr>
                                <w:color w:val="000000" w:themeColor="text1"/>
                                <w:sz w:val="22"/>
                                <w:szCs w:val="22"/>
                              </w:rPr>
                              <w:t xml:space="preserve">a IDP comes into place a quality assurance system which is provided to monitor outcomes and enable additional learning needs provisions to be evaluated by practitioners. </w:t>
                            </w:r>
                          </w:p>
                          <w:p w:rsidR="0090428E" w:rsidRDefault="0090428E" w:rsidP="0090428E">
                            <w:pPr>
                              <w:pStyle w:val="NormalWeb"/>
                              <w:rPr>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Pr="005F5878" w:rsidRDefault="005F5878" w:rsidP="005F5878">
                            <w:pPr>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7" style="position:absolute;left:0;text-align:left;margin-left:-67.5pt;margin-top:374.25pt;width:574.5pt;height:13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" fillcolor="#c5e0b3 [1305]" strokecolor="black [3213]" strokeweight="1pt">
                <v:stroke joinstyle="miter"/>
                <v:textbox>
                  <w:txbxContent>
                    <w:p w:rsidR="0090428E" w:rsidRPr="0090428E" w:rsidRDefault="005F5878" w:rsidP="0090428E">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Individual development plan (IDP) </w:t>
                      </w:r>
                    </w:p>
                    <w:p w:rsidR="0090428E" w:rsidRPr="0090428E" w:rsidRDefault="0090428E" w:rsidP="0090428E">
                      <w:pPr>
                        <w:rPr>
                          <w:b/>
                          <w:bCs/>
                          <w:color w:val="000000" w:themeColor="text1"/>
                        </w:rPr>
                      </w:pPr>
                      <w:r w:rsidRPr="0090428E">
                        <w:rPr>
                          <w:color w:val="000000" w:themeColor="text1"/>
                          <w:sz w:val="22"/>
                          <w:szCs w:val="22"/>
                        </w:rPr>
                        <w:t>Special educational needs legislation operate</w:t>
                      </w:r>
                      <w:r w:rsidRPr="0090428E">
                        <w:rPr>
                          <w:color w:val="000000" w:themeColor="text1"/>
                          <w:sz w:val="22"/>
                          <w:szCs w:val="22"/>
                        </w:rPr>
                        <w:t>s t</w:t>
                      </w:r>
                      <w:r w:rsidRPr="0090428E">
                        <w:rPr>
                          <w:color w:val="000000" w:themeColor="text1"/>
                          <w:sz w:val="22"/>
                          <w:szCs w:val="22"/>
                        </w:rPr>
                        <w:t xml:space="preserve">hrough old statements of special educational needs and learning difficulty assessments. Welsh Government social research </w:t>
                      </w:r>
                      <w:r w:rsidRPr="0090428E">
                        <w:rPr>
                          <w:color w:val="000000" w:themeColor="text1"/>
                          <w:sz w:val="22"/>
                          <w:szCs w:val="22"/>
                        </w:rPr>
                        <w:t>(</w:t>
                      </w:r>
                      <w:r w:rsidRPr="0090428E">
                        <w:rPr>
                          <w:color w:val="000000" w:themeColor="text1"/>
                          <w:sz w:val="22"/>
                          <w:szCs w:val="22"/>
                        </w:rPr>
                        <w:t>2014</w:t>
                      </w:r>
                      <w:r w:rsidRPr="0090428E">
                        <w:rPr>
                          <w:color w:val="000000" w:themeColor="text1"/>
                          <w:sz w:val="22"/>
                          <w:szCs w:val="22"/>
                        </w:rPr>
                        <w:t>)</w:t>
                      </w:r>
                      <w:r w:rsidRPr="0090428E">
                        <w:rPr>
                          <w:color w:val="000000" w:themeColor="text1"/>
                          <w:sz w:val="22"/>
                          <w:szCs w:val="22"/>
                        </w:rPr>
                        <w:t xml:space="preserve"> state that there are weaknesses of the exiting legislation and framework, following the assessments of the weaknesses the individual developmental plan has been introduced for the new legislation.</w:t>
                      </w:r>
                      <w:r w:rsidRPr="0090428E">
                        <w:rPr>
                          <w:color w:val="000000" w:themeColor="text1"/>
                          <w:sz w:val="22"/>
                          <w:szCs w:val="22"/>
                        </w:rPr>
                        <w:t xml:space="preserve"> </w:t>
                      </w:r>
                      <w:r w:rsidRPr="0090428E">
                        <w:rPr>
                          <w:color w:val="000000" w:themeColor="text1"/>
                          <w:sz w:val="22"/>
                          <w:szCs w:val="22"/>
                        </w:rPr>
                        <w:t xml:space="preserve">Welsh Government social research </w:t>
                      </w:r>
                      <w:r>
                        <w:rPr>
                          <w:color w:val="000000" w:themeColor="text1"/>
                          <w:sz w:val="22"/>
                          <w:szCs w:val="22"/>
                        </w:rPr>
                        <w:t>(</w:t>
                      </w:r>
                      <w:r w:rsidRPr="0090428E">
                        <w:rPr>
                          <w:color w:val="000000" w:themeColor="text1"/>
                          <w:sz w:val="22"/>
                          <w:szCs w:val="22"/>
                        </w:rPr>
                        <w:t>2014</w:t>
                      </w:r>
                      <w:r>
                        <w:rPr>
                          <w:color w:val="000000" w:themeColor="text1"/>
                          <w:sz w:val="22"/>
                          <w:szCs w:val="22"/>
                        </w:rPr>
                        <w:t>)</w:t>
                      </w:r>
                      <w:r w:rsidRPr="0090428E">
                        <w:rPr>
                          <w:color w:val="000000" w:themeColor="text1"/>
                          <w:sz w:val="22"/>
                          <w:szCs w:val="22"/>
                        </w:rPr>
                        <w:t xml:space="preserve"> explain that</w:t>
                      </w:r>
                      <w:r>
                        <w:rPr>
                          <w:color w:val="000000" w:themeColor="text1"/>
                          <w:sz w:val="22"/>
                          <w:szCs w:val="22"/>
                        </w:rPr>
                        <w:t xml:space="preserve"> </w:t>
                      </w:r>
                      <w:proofErr w:type="spellStart"/>
                      <w:r>
                        <w:rPr>
                          <w:color w:val="000000" w:themeColor="text1"/>
                          <w:sz w:val="22"/>
                          <w:szCs w:val="22"/>
                        </w:rPr>
                        <w:t>a</w:t>
                      </w:r>
                      <w:proofErr w:type="spellEnd"/>
                      <w:r w:rsidRPr="0090428E">
                        <w:rPr>
                          <w:color w:val="000000" w:themeColor="text1"/>
                          <w:sz w:val="22"/>
                          <w:szCs w:val="22"/>
                        </w:rPr>
                        <w:t xml:space="preserve"> individual developmental plan</w:t>
                      </w:r>
                      <w:r>
                        <w:rPr>
                          <w:color w:val="000000" w:themeColor="text1"/>
                          <w:sz w:val="22"/>
                          <w:szCs w:val="22"/>
                        </w:rPr>
                        <w:t xml:space="preserve"> have been introduced</w:t>
                      </w:r>
                      <w:r w:rsidRPr="0090428E">
                        <w:rPr>
                          <w:color w:val="000000" w:themeColor="text1"/>
                          <w:sz w:val="22"/>
                          <w:szCs w:val="22"/>
                        </w:rPr>
                        <w:t xml:space="preserve"> for the child’s learning need</w:t>
                      </w:r>
                      <w:r>
                        <w:rPr>
                          <w:color w:val="000000" w:themeColor="text1"/>
                          <w:sz w:val="22"/>
                          <w:szCs w:val="22"/>
                        </w:rPr>
                        <w:t>s furthermore, it is</w:t>
                      </w:r>
                      <w:r w:rsidRPr="0090428E">
                        <w:rPr>
                          <w:color w:val="000000" w:themeColor="text1"/>
                          <w:sz w:val="22"/>
                          <w:szCs w:val="22"/>
                        </w:rPr>
                        <w:t xml:space="preserve"> provided to support them. </w:t>
                      </w:r>
                      <w:r>
                        <w:rPr>
                          <w:color w:val="000000" w:themeColor="text1"/>
                          <w:sz w:val="22"/>
                          <w:szCs w:val="22"/>
                        </w:rPr>
                        <w:t xml:space="preserve">Alongside </w:t>
                      </w:r>
                      <w:r w:rsidRPr="0090428E">
                        <w:rPr>
                          <w:color w:val="000000" w:themeColor="text1"/>
                          <w:sz w:val="22"/>
                          <w:szCs w:val="22"/>
                        </w:rPr>
                        <w:t xml:space="preserve">a IDP comes into place a quality assurance system which is provided to monitor outcomes and enable additional learning needs provisions to be evaluated by practitioners. </w:t>
                      </w:r>
                    </w:p>
                    <w:p w:rsidR="0090428E" w:rsidRDefault="0090428E" w:rsidP="0090428E">
                      <w:pPr>
                        <w:pStyle w:val="NormalWeb"/>
                        <w:rPr>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Default="005F5878" w:rsidP="005F5878">
                      <w:pPr>
                        <w:jc w:val="center"/>
                        <w:rPr>
                          <w:b/>
                          <w:bCs/>
                          <w:color w:val="000000" w:themeColor="text1"/>
                        </w:rPr>
                      </w:pPr>
                    </w:p>
                    <w:p w:rsidR="005F5878" w:rsidRPr="005F5878" w:rsidRDefault="005F5878" w:rsidP="005F5878">
                      <w:pPr>
                        <w:jc w:val="center"/>
                        <w:rPr>
                          <w:b/>
                          <w:bCs/>
                          <w:color w:val="000000" w:themeColor="text1"/>
                        </w:rPr>
                      </w:pPr>
                    </w:p>
                  </w:txbxContent>
                </v:textbox>
              </v:roundrect>
            </w:pict>
          </mc:Fallback>
        </mc:AlternateContent>
      </w:r>
      <w:r w:rsidRPr="005F5878">
        <w:rPr>
          <w:b/>
          <w:bCs/>
          <w:noProof/>
          <w:color w:val="000000" w:themeColor="text1"/>
        </w:rPr>
        <mc:AlternateContent>
          <mc:Choice Requires="wps">
            <w:drawing>
              <wp:anchor distT="0" distB="0" distL="114300" distR="114300" simplePos="0" relativeHeight="251668480" behindDoc="0" locked="0" layoutInCell="1" allowOverlap="1">
                <wp:simplePos x="0" y="0"/>
                <wp:positionH relativeFrom="column">
                  <wp:posOffset>-857250</wp:posOffset>
                </wp:positionH>
                <wp:positionV relativeFrom="paragraph">
                  <wp:posOffset>2105025</wp:posOffset>
                </wp:positionV>
                <wp:extent cx="6153150" cy="2514600"/>
                <wp:effectExtent l="0" t="0" r="19050" b="12700"/>
                <wp:wrapNone/>
                <wp:docPr id="11" name="Rounded Rectangle 11"/>
                <wp:cNvGraphicFramePr/>
                <a:graphic xmlns:a="http://schemas.openxmlformats.org/drawingml/2006/main">
                  <a:graphicData uri="http://schemas.microsoft.com/office/word/2010/wordprocessingShape">
                    <wps:wsp>
                      <wps:cNvSpPr/>
                      <wps:spPr>
                        <a:xfrm>
                          <a:off x="0" y="0"/>
                          <a:ext cx="6153150" cy="251460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F5878" w:rsidRPr="0090428E" w:rsidRDefault="005F5878" w:rsidP="005F5878">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Practitioner training and experience </w:t>
                            </w:r>
                          </w:p>
                          <w:p w:rsidR="0090428E" w:rsidRPr="0090428E" w:rsidRDefault="0090428E" w:rsidP="0090428E">
                            <w:pPr>
                              <w:pStyle w:val="ListParagraph"/>
                              <w:numPr>
                                <w:ilvl w:val="0"/>
                                <w:numId w:val="2"/>
                              </w:numPr>
                              <w:rPr>
                                <w:rFonts w:asciiTheme="majorHAnsi" w:hAnsiTheme="majorHAnsi" w:cstheme="majorHAnsi"/>
                                <w:color w:val="000000" w:themeColor="text1"/>
                                <w:sz w:val="22"/>
                                <w:szCs w:val="22"/>
                              </w:rPr>
                            </w:pPr>
                            <w:proofErr w:type="spellStart"/>
                            <w:r w:rsidRPr="0090428E">
                              <w:rPr>
                                <w:rFonts w:asciiTheme="majorHAnsi" w:hAnsiTheme="majorHAnsi" w:cstheme="majorHAnsi"/>
                                <w:color w:val="000000" w:themeColor="text1"/>
                                <w:sz w:val="22"/>
                                <w:szCs w:val="22"/>
                              </w:rPr>
                              <w:t>Esytn</w:t>
                            </w:r>
                            <w:proofErr w:type="spellEnd"/>
                            <w:r w:rsidRPr="0090428E">
                              <w:rPr>
                                <w:rFonts w:asciiTheme="majorHAnsi" w:hAnsiTheme="majorHAnsi" w:cstheme="majorHAnsi"/>
                                <w:color w:val="000000" w:themeColor="text1"/>
                                <w:sz w:val="22"/>
                                <w:szCs w:val="22"/>
                              </w:rPr>
                              <w:t xml:space="preserve"> </w:t>
                            </w:r>
                            <w:r w:rsidRPr="0090428E">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2018</w:t>
                            </w:r>
                            <w:r w:rsidRPr="0090428E">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 xml:space="preserve"> reported that across Wales teachers’ knowledge and understanding of </w:t>
                            </w:r>
                            <w:r w:rsidRPr="0090428E">
                              <w:rPr>
                                <w:rFonts w:asciiTheme="majorHAnsi" w:hAnsiTheme="majorHAnsi" w:cstheme="majorHAnsi"/>
                                <w:color w:val="000000" w:themeColor="text1"/>
                                <w:sz w:val="22"/>
                                <w:szCs w:val="22"/>
                              </w:rPr>
                              <w:t xml:space="preserve">Special Educational Needs (SEN) </w:t>
                            </w:r>
                            <w:r w:rsidRPr="0090428E">
                              <w:rPr>
                                <w:rFonts w:asciiTheme="majorHAnsi" w:hAnsiTheme="majorHAnsi" w:cstheme="majorHAnsi"/>
                                <w:color w:val="000000" w:themeColor="text1"/>
                                <w:sz w:val="22"/>
                                <w:szCs w:val="22"/>
                              </w:rPr>
                              <w:t xml:space="preserve">in general and of the specific needs of pupils they teach vary. Teachers do not </w:t>
                            </w:r>
                            <w:r w:rsidRPr="0090428E">
                              <w:rPr>
                                <w:rFonts w:asciiTheme="majorHAnsi" w:hAnsiTheme="majorHAnsi" w:cstheme="majorHAnsi"/>
                                <w:color w:val="000000" w:themeColor="text1"/>
                                <w:sz w:val="22"/>
                                <w:szCs w:val="22"/>
                              </w:rPr>
                              <w:t xml:space="preserve">recognise </w:t>
                            </w:r>
                            <w:r w:rsidRPr="0090428E">
                              <w:rPr>
                                <w:rFonts w:asciiTheme="majorHAnsi" w:hAnsiTheme="majorHAnsi" w:cstheme="majorHAnsi"/>
                                <w:color w:val="000000" w:themeColor="text1"/>
                                <w:sz w:val="22"/>
                                <w:szCs w:val="22"/>
                              </w:rPr>
                              <w:t xml:space="preserve">or adapt their teaching approaches well enough to meet the needs of pupils with SEN. Similarly, guide to the law </w:t>
                            </w:r>
                            <w:r w:rsidRPr="0090428E">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2019</w:t>
                            </w:r>
                            <w:r w:rsidRPr="0090428E">
                              <w:rPr>
                                <w:rFonts w:asciiTheme="majorHAnsi" w:hAnsiTheme="majorHAnsi" w:cstheme="majorHAnsi"/>
                                <w:color w:val="000000" w:themeColor="text1"/>
                                <w:sz w:val="22"/>
                                <w:szCs w:val="22"/>
                              </w:rPr>
                              <w:t xml:space="preserve">) </w:t>
                            </w:r>
                            <w:r w:rsidRPr="0090428E">
                              <w:rPr>
                                <w:rFonts w:asciiTheme="majorHAnsi" w:hAnsiTheme="majorHAnsi" w:cstheme="majorHAnsi"/>
                                <w:color w:val="000000" w:themeColor="text1"/>
                                <w:sz w:val="22"/>
                                <w:szCs w:val="22"/>
                              </w:rPr>
                              <w:t>states mainstream practitioners don’t often have the experience or knowledge to deal with SEN children which would make identifying and assessing SEN children difficult.</w:t>
                            </w:r>
                          </w:p>
                          <w:p w:rsidR="005F5878" w:rsidRPr="0090428E" w:rsidRDefault="0090428E" w:rsidP="0090428E">
                            <w:pPr>
                              <w:pStyle w:val="ListParagraph"/>
                              <w:numPr>
                                <w:ilvl w:val="0"/>
                                <w:numId w:val="2"/>
                              </w:numPr>
                              <w:rPr>
                                <w:color w:val="000000" w:themeColor="text1"/>
                              </w:rPr>
                            </w:pPr>
                            <w:r w:rsidRPr="0090428E">
                              <w:rPr>
                                <w:rFonts w:asciiTheme="majorHAnsi" w:hAnsiTheme="majorHAnsi" w:cstheme="majorHAnsi"/>
                                <w:color w:val="000000" w:themeColor="text1"/>
                                <w:sz w:val="22"/>
                                <w:szCs w:val="22"/>
                              </w:rPr>
                              <w:t xml:space="preserve">In contrast </w:t>
                            </w:r>
                            <w:r>
                              <w:rPr>
                                <w:rFonts w:asciiTheme="majorHAnsi" w:hAnsiTheme="majorHAnsi" w:cstheme="majorHAnsi"/>
                                <w:color w:val="000000" w:themeColor="text1"/>
                                <w:sz w:val="22"/>
                                <w:szCs w:val="22"/>
                              </w:rPr>
                              <w:t>t</w:t>
                            </w:r>
                            <w:r w:rsidRPr="0090428E">
                              <w:rPr>
                                <w:rFonts w:asciiTheme="majorHAnsi" w:hAnsiTheme="majorHAnsi" w:cstheme="majorHAnsi"/>
                                <w:color w:val="000000" w:themeColor="text1"/>
                                <w:sz w:val="22"/>
                                <w:szCs w:val="22"/>
                              </w:rPr>
                              <w:t xml:space="preserve">he Welsh Government </w:t>
                            </w:r>
                            <w:r>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2018</w:t>
                            </w:r>
                            <w:r>
                              <w:rPr>
                                <w:rFonts w:asciiTheme="majorHAnsi" w:hAnsiTheme="majorHAnsi" w:cstheme="majorHAnsi"/>
                                <w:color w:val="000000" w:themeColor="text1"/>
                                <w:sz w:val="22"/>
                                <w:szCs w:val="22"/>
                              </w:rPr>
                              <w:t xml:space="preserve">) </w:t>
                            </w:r>
                            <w:r w:rsidRPr="0090428E">
                              <w:rPr>
                                <w:rFonts w:asciiTheme="majorHAnsi" w:hAnsiTheme="majorHAnsi" w:cstheme="majorHAnsi"/>
                                <w:color w:val="000000" w:themeColor="text1"/>
                                <w:sz w:val="22"/>
                                <w:szCs w:val="22"/>
                              </w:rPr>
                              <w:t xml:space="preserve">explain, the new legislation works to improve the process in identifying children and young people with additional learning needs through the process of early intervention. NSPCC learning (2019) propose that providing early intervention will have a positive impact on the child in question, it will benefit the family and improve identification of any additional learning needs required. </w:t>
                            </w: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Pr="005F5878" w:rsidRDefault="005F5878" w:rsidP="005F5878">
                            <w:pP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left:0;text-align:left;margin-left:-67.5pt;margin-top:165.75pt;width:484.5pt;height:1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" fillcolor="#b4c6e7 [1300]" strokecolor="#1f3763 [1604]" strokeweight="1pt">
                <v:stroke joinstyle="miter"/>
                <v:textbox>
                  <w:txbxContent>
                    <w:p w:rsidR="005F5878" w:rsidRPr="0090428E" w:rsidRDefault="005F5878" w:rsidP="005F5878">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Practitioner training and experience </w:t>
                      </w:r>
                    </w:p>
                    <w:p w:rsidR="0090428E" w:rsidRPr="0090428E" w:rsidRDefault="0090428E" w:rsidP="0090428E">
                      <w:pPr>
                        <w:pStyle w:val="ListParagraph"/>
                        <w:numPr>
                          <w:ilvl w:val="0"/>
                          <w:numId w:val="2"/>
                        </w:numPr>
                        <w:rPr>
                          <w:rFonts w:asciiTheme="majorHAnsi" w:hAnsiTheme="majorHAnsi" w:cstheme="majorHAnsi"/>
                          <w:color w:val="000000" w:themeColor="text1"/>
                          <w:sz w:val="22"/>
                          <w:szCs w:val="22"/>
                        </w:rPr>
                      </w:pPr>
                      <w:proofErr w:type="spellStart"/>
                      <w:r w:rsidRPr="0090428E">
                        <w:rPr>
                          <w:rFonts w:asciiTheme="majorHAnsi" w:hAnsiTheme="majorHAnsi" w:cstheme="majorHAnsi"/>
                          <w:color w:val="000000" w:themeColor="text1"/>
                          <w:sz w:val="22"/>
                          <w:szCs w:val="22"/>
                        </w:rPr>
                        <w:t>Esytn</w:t>
                      </w:r>
                      <w:proofErr w:type="spellEnd"/>
                      <w:r w:rsidRPr="0090428E">
                        <w:rPr>
                          <w:rFonts w:asciiTheme="majorHAnsi" w:hAnsiTheme="majorHAnsi" w:cstheme="majorHAnsi"/>
                          <w:color w:val="000000" w:themeColor="text1"/>
                          <w:sz w:val="22"/>
                          <w:szCs w:val="22"/>
                        </w:rPr>
                        <w:t xml:space="preserve"> </w:t>
                      </w:r>
                      <w:r w:rsidRPr="0090428E">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2018</w:t>
                      </w:r>
                      <w:r w:rsidRPr="0090428E">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 xml:space="preserve"> reported that across Wales teachers’ knowledge and understanding of </w:t>
                      </w:r>
                      <w:r w:rsidRPr="0090428E">
                        <w:rPr>
                          <w:rFonts w:asciiTheme="majorHAnsi" w:hAnsiTheme="majorHAnsi" w:cstheme="majorHAnsi"/>
                          <w:color w:val="000000" w:themeColor="text1"/>
                          <w:sz w:val="22"/>
                          <w:szCs w:val="22"/>
                        </w:rPr>
                        <w:t xml:space="preserve">Special Educational Needs (SEN) </w:t>
                      </w:r>
                      <w:r w:rsidRPr="0090428E">
                        <w:rPr>
                          <w:rFonts w:asciiTheme="majorHAnsi" w:hAnsiTheme="majorHAnsi" w:cstheme="majorHAnsi"/>
                          <w:color w:val="000000" w:themeColor="text1"/>
                          <w:sz w:val="22"/>
                          <w:szCs w:val="22"/>
                        </w:rPr>
                        <w:t xml:space="preserve">in general and of the specific needs of pupils they teach vary. Teachers do not </w:t>
                      </w:r>
                      <w:r w:rsidRPr="0090428E">
                        <w:rPr>
                          <w:rFonts w:asciiTheme="majorHAnsi" w:hAnsiTheme="majorHAnsi" w:cstheme="majorHAnsi"/>
                          <w:color w:val="000000" w:themeColor="text1"/>
                          <w:sz w:val="22"/>
                          <w:szCs w:val="22"/>
                        </w:rPr>
                        <w:t xml:space="preserve">recognise </w:t>
                      </w:r>
                      <w:r w:rsidRPr="0090428E">
                        <w:rPr>
                          <w:rFonts w:asciiTheme="majorHAnsi" w:hAnsiTheme="majorHAnsi" w:cstheme="majorHAnsi"/>
                          <w:color w:val="000000" w:themeColor="text1"/>
                          <w:sz w:val="22"/>
                          <w:szCs w:val="22"/>
                        </w:rPr>
                        <w:t xml:space="preserve">or adapt their teaching approaches well enough to meet the needs of pupils with SEN. Similarly, guide to the law </w:t>
                      </w:r>
                      <w:r w:rsidRPr="0090428E">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2019</w:t>
                      </w:r>
                      <w:r w:rsidRPr="0090428E">
                        <w:rPr>
                          <w:rFonts w:asciiTheme="majorHAnsi" w:hAnsiTheme="majorHAnsi" w:cstheme="majorHAnsi"/>
                          <w:color w:val="000000" w:themeColor="text1"/>
                          <w:sz w:val="22"/>
                          <w:szCs w:val="22"/>
                        </w:rPr>
                        <w:t xml:space="preserve">) </w:t>
                      </w:r>
                      <w:r w:rsidRPr="0090428E">
                        <w:rPr>
                          <w:rFonts w:asciiTheme="majorHAnsi" w:hAnsiTheme="majorHAnsi" w:cstheme="majorHAnsi"/>
                          <w:color w:val="000000" w:themeColor="text1"/>
                          <w:sz w:val="22"/>
                          <w:szCs w:val="22"/>
                        </w:rPr>
                        <w:t>states mainstream practitioners don’t often have the experience or knowledge to deal with SEN children which would make identifying and assessing SEN children difficult.</w:t>
                      </w:r>
                    </w:p>
                    <w:p w:rsidR="005F5878" w:rsidRPr="0090428E" w:rsidRDefault="0090428E" w:rsidP="0090428E">
                      <w:pPr>
                        <w:pStyle w:val="ListParagraph"/>
                        <w:numPr>
                          <w:ilvl w:val="0"/>
                          <w:numId w:val="2"/>
                        </w:numPr>
                        <w:rPr>
                          <w:color w:val="000000" w:themeColor="text1"/>
                        </w:rPr>
                      </w:pPr>
                      <w:r w:rsidRPr="0090428E">
                        <w:rPr>
                          <w:rFonts w:asciiTheme="majorHAnsi" w:hAnsiTheme="majorHAnsi" w:cstheme="majorHAnsi"/>
                          <w:color w:val="000000" w:themeColor="text1"/>
                          <w:sz w:val="22"/>
                          <w:szCs w:val="22"/>
                        </w:rPr>
                        <w:t xml:space="preserve">In contrast </w:t>
                      </w:r>
                      <w:r>
                        <w:rPr>
                          <w:rFonts w:asciiTheme="majorHAnsi" w:hAnsiTheme="majorHAnsi" w:cstheme="majorHAnsi"/>
                          <w:color w:val="000000" w:themeColor="text1"/>
                          <w:sz w:val="22"/>
                          <w:szCs w:val="22"/>
                        </w:rPr>
                        <w:t>t</w:t>
                      </w:r>
                      <w:r w:rsidRPr="0090428E">
                        <w:rPr>
                          <w:rFonts w:asciiTheme="majorHAnsi" w:hAnsiTheme="majorHAnsi" w:cstheme="majorHAnsi"/>
                          <w:color w:val="000000" w:themeColor="text1"/>
                          <w:sz w:val="22"/>
                          <w:szCs w:val="22"/>
                        </w:rPr>
                        <w:t xml:space="preserve">he Welsh Government </w:t>
                      </w:r>
                      <w:r>
                        <w:rPr>
                          <w:rFonts w:asciiTheme="majorHAnsi" w:hAnsiTheme="majorHAnsi" w:cstheme="majorHAnsi"/>
                          <w:color w:val="000000" w:themeColor="text1"/>
                          <w:sz w:val="22"/>
                          <w:szCs w:val="22"/>
                        </w:rPr>
                        <w:t>(</w:t>
                      </w:r>
                      <w:r w:rsidRPr="0090428E">
                        <w:rPr>
                          <w:rFonts w:asciiTheme="majorHAnsi" w:hAnsiTheme="majorHAnsi" w:cstheme="majorHAnsi"/>
                          <w:color w:val="000000" w:themeColor="text1"/>
                          <w:sz w:val="22"/>
                          <w:szCs w:val="22"/>
                        </w:rPr>
                        <w:t>2018</w:t>
                      </w:r>
                      <w:r>
                        <w:rPr>
                          <w:rFonts w:asciiTheme="majorHAnsi" w:hAnsiTheme="majorHAnsi" w:cstheme="majorHAnsi"/>
                          <w:color w:val="000000" w:themeColor="text1"/>
                          <w:sz w:val="22"/>
                          <w:szCs w:val="22"/>
                        </w:rPr>
                        <w:t xml:space="preserve">) </w:t>
                      </w:r>
                      <w:r w:rsidRPr="0090428E">
                        <w:rPr>
                          <w:rFonts w:asciiTheme="majorHAnsi" w:hAnsiTheme="majorHAnsi" w:cstheme="majorHAnsi"/>
                          <w:color w:val="000000" w:themeColor="text1"/>
                          <w:sz w:val="22"/>
                          <w:szCs w:val="22"/>
                        </w:rPr>
                        <w:t xml:space="preserve">explain, the new legislation works to improve the process in identifying children and young people with additional learning needs through the process of early intervention. NSPCC learning (2019) propose that providing early intervention will have a positive impact on the child in question, it will benefit the family and improve identification of any additional learning needs required. </w:t>
                      </w: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Default="005F5878" w:rsidP="005F5878">
                      <w:pPr>
                        <w:rPr>
                          <w:b/>
                          <w:bCs/>
                          <w:color w:val="000000" w:themeColor="text1"/>
                        </w:rPr>
                      </w:pPr>
                    </w:p>
                    <w:p w:rsidR="005F5878" w:rsidRPr="005F5878" w:rsidRDefault="005F5878" w:rsidP="005F5878">
                      <w:pPr>
                        <w:rPr>
                          <w:b/>
                          <w:bCs/>
                          <w:color w:val="000000" w:themeColor="text1"/>
                        </w:rPr>
                      </w:pPr>
                    </w:p>
                  </w:txbxContent>
                </v:textbox>
              </v:roundrect>
            </w:pict>
          </mc:Fallback>
        </mc:AlternateContent>
      </w:r>
      <w:r w:rsidR="0090428E" w:rsidRPr="005F5878">
        <w:rPr>
          <w:b/>
          <w:bCs/>
          <w:noProof/>
          <w:color w:val="000000" w:themeColor="text1"/>
        </w:rPr>
        <mc:AlternateContent>
          <mc:Choice Requires="wps">
            <w:drawing>
              <wp:anchor distT="0" distB="0" distL="114300" distR="114300" simplePos="0" relativeHeight="251662336" behindDoc="0" locked="0" layoutInCell="1" allowOverlap="1" wp14:anchorId="6935B66F" wp14:editId="4CA4A1E1">
                <wp:simplePos x="0" y="0"/>
                <wp:positionH relativeFrom="column">
                  <wp:posOffset>-857250</wp:posOffset>
                </wp:positionH>
                <wp:positionV relativeFrom="paragraph">
                  <wp:posOffset>-85725</wp:posOffset>
                </wp:positionV>
                <wp:extent cx="6153150" cy="2076450"/>
                <wp:effectExtent l="0" t="0" r="19050" b="19050"/>
                <wp:wrapNone/>
                <wp:docPr id="3" name="Rounded Rectangle 3"/>
                <wp:cNvGraphicFramePr/>
                <a:graphic xmlns:a="http://schemas.openxmlformats.org/drawingml/2006/main">
                  <a:graphicData uri="http://schemas.microsoft.com/office/word/2010/wordprocessingShape">
                    <wps:wsp>
                      <wps:cNvSpPr/>
                      <wps:spPr>
                        <a:xfrm>
                          <a:off x="0" y="0"/>
                          <a:ext cx="6153150" cy="2076450"/>
                        </a:xfrm>
                        <a:prstGeom prst="round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5F5878" w:rsidRPr="0090428E" w:rsidRDefault="005F5878" w:rsidP="005F5878">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Why is the legislation changing? </w:t>
                            </w:r>
                          </w:p>
                          <w:p w:rsidR="005F5878" w:rsidRPr="0090428E" w:rsidRDefault="005F5878" w:rsidP="005F5878">
                            <w:pPr>
                              <w:rPr>
                                <w:color w:val="000000" w:themeColor="text1"/>
                                <w:sz w:val="22"/>
                                <w:szCs w:val="22"/>
                              </w:rPr>
                            </w:pPr>
                            <w:r w:rsidRPr="0090428E">
                              <w:rPr>
                                <w:color w:val="000000" w:themeColor="text1"/>
                                <w:sz w:val="22"/>
                                <w:szCs w:val="22"/>
                              </w:rPr>
                              <w:t xml:space="preserve">The current legislation is referred to as the Special </w:t>
                            </w:r>
                            <w:r w:rsidRPr="0090428E">
                              <w:rPr>
                                <w:color w:val="000000" w:themeColor="text1"/>
                                <w:sz w:val="22"/>
                                <w:szCs w:val="22"/>
                              </w:rPr>
                              <w:t>E</w:t>
                            </w:r>
                            <w:r w:rsidRPr="0090428E">
                              <w:rPr>
                                <w:color w:val="000000" w:themeColor="text1"/>
                                <w:sz w:val="22"/>
                                <w:szCs w:val="22"/>
                              </w:rPr>
                              <w:t xml:space="preserve">ducational </w:t>
                            </w:r>
                            <w:r w:rsidRPr="0090428E">
                              <w:rPr>
                                <w:color w:val="000000" w:themeColor="text1"/>
                                <w:sz w:val="22"/>
                                <w:szCs w:val="22"/>
                              </w:rPr>
                              <w:t>N</w:t>
                            </w:r>
                            <w:r w:rsidRPr="0090428E">
                              <w:rPr>
                                <w:color w:val="000000" w:themeColor="text1"/>
                                <w:sz w:val="22"/>
                                <w:szCs w:val="22"/>
                              </w:rPr>
                              <w:t xml:space="preserve">eeds legislation as stated by the Department of </w:t>
                            </w:r>
                            <w:r w:rsidRPr="0090428E">
                              <w:rPr>
                                <w:color w:val="000000" w:themeColor="text1"/>
                                <w:sz w:val="22"/>
                                <w:szCs w:val="22"/>
                              </w:rPr>
                              <w:t>Ed</w:t>
                            </w:r>
                            <w:r w:rsidRPr="0090428E">
                              <w:rPr>
                                <w:color w:val="000000" w:themeColor="text1"/>
                                <w:sz w:val="22"/>
                                <w:szCs w:val="22"/>
                              </w:rPr>
                              <w:t xml:space="preserve">ucation </w:t>
                            </w:r>
                            <w:r w:rsidRPr="0090428E">
                              <w:rPr>
                                <w:color w:val="000000" w:themeColor="text1"/>
                                <w:sz w:val="22"/>
                                <w:szCs w:val="22"/>
                              </w:rPr>
                              <w:t>(</w:t>
                            </w:r>
                            <w:r w:rsidRPr="0090428E">
                              <w:rPr>
                                <w:color w:val="000000" w:themeColor="text1"/>
                                <w:sz w:val="22"/>
                                <w:szCs w:val="22"/>
                              </w:rPr>
                              <w:t>2015</w:t>
                            </w:r>
                            <w:r w:rsidRPr="0090428E">
                              <w:rPr>
                                <w:color w:val="000000" w:themeColor="text1"/>
                                <w:sz w:val="22"/>
                                <w:szCs w:val="22"/>
                              </w:rPr>
                              <w:t>)</w:t>
                            </w:r>
                            <w:r w:rsidRPr="0090428E">
                              <w:rPr>
                                <w:color w:val="000000" w:themeColor="text1"/>
                                <w:sz w:val="22"/>
                                <w:szCs w:val="22"/>
                              </w:rPr>
                              <w:t xml:space="preserve"> however the legislation is in transition to become Additional Learning Needs. </w:t>
                            </w:r>
                            <w:proofErr w:type="spellStart"/>
                            <w:r w:rsidRPr="0090428E">
                              <w:rPr>
                                <w:color w:val="000000" w:themeColor="text1"/>
                                <w:sz w:val="22"/>
                                <w:szCs w:val="22"/>
                              </w:rPr>
                              <w:t>Dauncey</w:t>
                            </w:r>
                            <w:proofErr w:type="spellEnd"/>
                            <w:r w:rsidRPr="0090428E">
                              <w:rPr>
                                <w:color w:val="000000" w:themeColor="text1"/>
                                <w:sz w:val="22"/>
                                <w:szCs w:val="22"/>
                              </w:rPr>
                              <w:t xml:space="preserve"> </w:t>
                            </w:r>
                            <w:r w:rsidRPr="0090428E">
                              <w:rPr>
                                <w:color w:val="000000" w:themeColor="text1"/>
                                <w:sz w:val="22"/>
                                <w:szCs w:val="22"/>
                              </w:rPr>
                              <w:t>(</w:t>
                            </w:r>
                            <w:r w:rsidRPr="0090428E">
                              <w:rPr>
                                <w:color w:val="000000" w:themeColor="text1"/>
                                <w:sz w:val="22"/>
                                <w:szCs w:val="22"/>
                              </w:rPr>
                              <w:t>2016</w:t>
                            </w:r>
                            <w:r w:rsidRPr="0090428E">
                              <w:rPr>
                                <w:color w:val="000000" w:themeColor="text1"/>
                                <w:sz w:val="22"/>
                                <w:szCs w:val="22"/>
                              </w:rPr>
                              <w:t>)</w:t>
                            </w:r>
                            <w:r w:rsidRPr="0090428E">
                              <w:rPr>
                                <w:color w:val="000000" w:themeColor="text1"/>
                                <w:sz w:val="22"/>
                                <w:szCs w:val="22"/>
                              </w:rPr>
                              <w:t xml:space="preserve"> demonstrate that the Welsh Government have recognised for a number of years the current system is ‘no longer fit for purpose’. The Welsh Government believes that the model introduced more than 30 years ago needs to be replaced with a more ‘modern approach to multiagency working’. Welsh Government </w:t>
                            </w:r>
                            <w:r w:rsidRPr="0090428E">
                              <w:rPr>
                                <w:color w:val="000000" w:themeColor="text1"/>
                                <w:sz w:val="22"/>
                                <w:szCs w:val="22"/>
                              </w:rPr>
                              <w:t>(</w:t>
                            </w:r>
                            <w:r w:rsidRPr="0090428E">
                              <w:rPr>
                                <w:color w:val="000000" w:themeColor="text1"/>
                                <w:sz w:val="22"/>
                                <w:szCs w:val="22"/>
                              </w:rPr>
                              <w:t>2018</w:t>
                            </w:r>
                            <w:r w:rsidRPr="0090428E">
                              <w:rPr>
                                <w:color w:val="000000" w:themeColor="text1"/>
                                <w:sz w:val="22"/>
                                <w:szCs w:val="22"/>
                              </w:rPr>
                              <w:t xml:space="preserve">) </w:t>
                            </w:r>
                            <w:r w:rsidRPr="0090428E">
                              <w:rPr>
                                <w:color w:val="000000" w:themeColor="text1"/>
                                <w:sz w:val="22"/>
                                <w:szCs w:val="22"/>
                              </w:rPr>
                              <w:t xml:space="preserve">highlight that the reason for the change is to be able to deliver a more inclusive education system, furthermore it aims to ensure early years practitioners are more skilled and confident when it comes to identifying additional learning needs and deploying strategies to help learners. </w:t>
                            </w:r>
                          </w:p>
                          <w:p w:rsidR="005F5878" w:rsidRPr="0090428E" w:rsidRDefault="005F5878" w:rsidP="005F5878">
                            <w:pPr>
                              <w:rPr>
                                <w:b/>
                                <w:bCs/>
                                <w:color w:val="000000" w:themeColor="text1"/>
                                <w:sz w:val="22"/>
                                <w:szCs w:val="22"/>
                              </w:rPr>
                            </w:pPr>
                          </w:p>
                          <w:p w:rsidR="005F5878" w:rsidRPr="0090428E" w:rsidRDefault="005F5878" w:rsidP="005F5878">
                            <w:pPr>
                              <w:rPr>
                                <w:b/>
                                <w:bCs/>
                                <w:color w:val="000000" w:themeColor="text1"/>
                                <w:sz w:val="22"/>
                                <w:szCs w:val="22"/>
                              </w:rPr>
                            </w:pPr>
                          </w:p>
                          <w:p w:rsidR="005F5878" w:rsidRPr="0090428E" w:rsidRDefault="005F5878" w:rsidP="005F5878">
                            <w:pPr>
                              <w:rPr>
                                <w:b/>
                                <w:bCs/>
                                <w:color w:val="000000" w:themeColor="text1"/>
                                <w:sz w:val="22"/>
                                <w:szCs w:val="22"/>
                              </w:rPr>
                            </w:pPr>
                          </w:p>
                          <w:p w:rsidR="005F5878" w:rsidRDefault="005F5878" w:rsidP="005F5878">
                            <w:pPr>
                              <w:rPr>
                                <w:b/>
                                <w:bCs/>
                                <w:color w:val="000000" w:themeColor="text1"/>
                              </w:rPr>
                            </w:pPr>
                          </w:p>
                          <w:p w:rsidR="005F5878" w:rsidRPr="005F5878" w:rsidRDefault="005F5878" w:rsidP="005F5878">
                            <w:pPr>
                              <w:rPr>
                                <w:b/>
                                <w:bCs/>
                                <w:color w:val="000000" w:themeColor="text1"/>
                              </w:rPr>
                            </w:pPr>
                            <w:r w:rsidRPr="005F5878">
                              <w:rPr>
                                <w:b/>
                                <w:bCs/>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35B66F" id="Rounded Rectangle 3" o:spid="_x0000_s1029" style="position:absolute;left:0;text-align:left;margin-left:-67.5pt;margin-top:-6.75pt;width:484.5pt;height:1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" fillcolor="#c5e0b3 [1305]" strokecolor="#1f3763 [1604]" strokeweight="1pt">
                <v:stroke joinstyle="miter"/>
                <v:textbox>
                  <w:txbxContent>
                    <w:p w:rsidR="005F5878" w:rsidRPr="0090428E" w:rsidRDefault="005F5878" w:rsidP="005F5878">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Why is the legislation changing? </w:t>
                      </w:r>
                    </w:p>
                    <w:p w:rsidR="005F5878" w:rsidRPr="0090428E" w:rsidRDefault="005F5878" w:rsidP="005F5878">
                      <w:pPr>
                        <w:rPr>
                          <w:color w:val="000000" w:themeColor="text1"/>
                          <w:sz w:val="22"/>
                          <w:szCs w:val="22"/>
                        </w:rPr>
                      </w:pPr>
                      <w:r w:rsidRPr="0090428E">
                        <w:rPr>
                          <w:color w:val="000000" w:themeColor="text1"/>
                          <w:sz w:val="22"/>
                          <w:szCs w:val="22"/>
                        </w:rPr>
                        <w:t xml:space="preserve">The current legislation is referred to as the Special </w:t>
                      </w:r>
                      <w:r w:rsidRPr="0090428E">
                        <w:rPr>
                          <w:color w:val="000000" w:themeColor="text1"/>
                          <w:sz w:val="22"/>
                          <w:szCs w:val="22"/>
                        </w:rPr>
                        <w:t>E</w:t>
                      </w:r>
                      <w:r w:rsidRPr="0090428E">
                        <w:rPr>
                          <w:color w:val="000000" w:themeColor="text1"/>
                          <w:sz w:val="22"/>
                          <w:szCs w:val="22"/>
                        </w:rPr>
                        <w:t xml:space="preserve">ducational </w:t>
                      </w:r>
                      <w:r w:rsidRPr="0090428E">
                        <w:rPr>
                          <w:color w:val="000000" w:themeColor="text1"/>
                          <w:sz w:val="22"/>
                          <w:szCs w:val="22"/>
                        </w:rPr>
                        <w:t>N</w:t>
                      </w:r>
                      <w:r w:rsidRPr="0090428E">
                        <w:rPr>
                          <w:color w:val="000000" w:themeColor="text1"/>
                          <w:sz w:val="22"/>
                          <w:szCs w:val="22"/>
                        </w:rPr>
                        <w:t xml:space="preserve">eeds legislation as stated by the Department of </w:t>
                      </w:r>
                      <w:r w:rsidRPr="0090428E">
                        <w:rPr>
                          <w:color w:val="000000" w:themeColor="text1"/>
                          <w:sz w:val="22"/>
                          <w:szCs w:val="22"/>
                        </w:rPr>
                        <w:t>Ed</w:t>
                      </w:r>
                      <w:r w:rsidRPr="0090428E">
                        <w:rPr>
                          <w:color w:val="000000" w:themeColor="text1"/>
                          <w:sz w:val="22"/>
                          <w:szCs w:val="22"/>
                        </w:rPr>
                        <w:t xml:space="preserve">ucation </w:t>
                      </w:r>
                      <w:r w:rsidRPr="0090428E">
                        <w:rPr>
                          <w:color w:val="000000" w:themeColor="text1"/>
                          <w:sz w:val="22"/>
                          <w:szCs w:val="22"/>
                        </w:rPr>
                        <w:t>(</w:t>
                      </w:r>
                      <w:r w:rsidRPr="0090428E">
                        <w:rPr>
                          <w:color w:val="000000" w:themeColor="text1"/>
                          <w:sz w:val="22"/>
                          <w:szCs w:val="22"/>
                        </w:rPr>
                        <w:t>2015</w:t>
                      </w:r>
                      <w:r w:rsidRPr="0090428E">
                        <w:rPr>
                          <w:color w:val="000000" w:themeColor="text1"/>
                          <w:sz w:val="22"/>
                          <w:szCs w:val="22"/>
                        </w:rPr>
                        <w:t>)</w:t>
                      </w:r>
                      <w:r w:rsidRPr="0090428E">
                        <w:rPr>
                          <w:color w:val="000000" w:themeColor="text1"/>
                          <w:sz w:val="22"/>
                          <w:szCs w:val="22"/>
                        </w:rPr>
                        <w:t xml:space="preserve"> however the legislation is in transition to become Additional Learning Needs. </w:t>
                      </w:r>
                      <w:proofErr w:type="spellStart"/>
                      <w:r w:rsidRPr="0090428E">
                        <w:rPr>
                          <w:color w:val="000000" w:themeColor="text1"/>
                          <w:sz w:val="22"/>
                          <w:szCs w:val="22"/>
                        </w:rPr>
                        <w:t>Dauncey</w:t>
                      </w:r>
                      <w:proofErr w:type="spellEnd"/>
                      <w:r w:rsidRPr="0090428E">
                        <w:rPr>
                          <w:color w:val="000000" w:themeColor="text1"/>
                          <w:sz w:val="22"/>
                          <w:szCs w:val="22"/>
                        </w:rPr>
                        <w:t xml:space="preserve"> </w:t>
                      </w:r>
                      <w:r w:rsidRPr="0090428E">
                        <w:rPr>
                          <w:color w:val="000000" w:themeColor="text1"/>
                          <w:sz w:val="22"/>
                          <w:szCs w:val="22"/>
                        </w:rPr>
                        <w:t>(</w:t>
                      </w:r>
                      <w:r w:rsidRPr="0090428E">
                        <w:rPr>
                          <w:color w:val="000000" w:themeColor="text1"/>
                          <w:sz w:val="22"/>
                          <w:szCs w:val="22"/>
                        </w:rPr>
                        <w:t>2016</w:t>
                      </w:r>
                      <w:r w:rsidRPr="0090428E">
                        <w:rPr>
                          <w:color w:val="000000" w:themeColor="text1"/>
                          <w:sz w:val="22"/>
                          <w:szCs w:val="22"/>
                        </w:rPr>
                        <w:t>)</w:t>
                      </w:r>
                      <w:r w:rsidRPr="0090428E">
                        <w:rPr>
                          <w:color w:val="000000" w:themeColor="text1"/>
                          <w:sz w:val="22"/>
                          <w:szCs w:val="22"/>
                        </w:rPr>
                        <w:t xml:space="preserve"> demonstrate that the Welsh Government have recognised for a number of years the current system is ‘no longer fit for purpose’. The Welsh Government believes that the model introduced more than 30 years ago needs to be replaced with a more ‘modern approach to multiagency working’. Welsh Government </w:t>
                      </w:r>
                      <w:r w:rsidRPr="0090428E">
                        <w:rPr>
                          <w:color w:val="000000" w:themeColor="text1"/>
                          <w:sz w:val="22"/>
                          <w:szCs w:val="22"/>
                        </w:rPr>
                        <w:t>(</w:t>
                      </w:r>
                      <w:r w:rsidRPr="0090428E">
                        <w:rPr>
                          <w:color w:val="000000" w:themeColor="text1"/>
                          <w:sz w:val="22"/>
                          <w:szCs w:val="22"/>
                        </w:rPr>
                        <w:t>2018</w:t>
                      </w:r>
                      <w:r w:rsidRPr="0090428E">
                        <w:rPr>
                          <w:color w:val="000000" w:themeColor="text1"/>
                          <w:sz w:val="22"/>
                          <w:szCs w:val="22"/>
                        </w:rPr>
                        <w:t xml:space="preserve">) </w:t>
                      </w:r>
                      <w:r w:rsidRPr="0090428E">
                        <w:rPr>
                          <w:color w:val="000000" w:themeColor="text1"/>
                          <w:sz w:val="22"/>
                          <w:szCs w:val="22"/>
                        </w:rPr>
                        <w:t xml:space="preserve">highlight that the reason for the change is to be able to deliver a more inclusive education system, furthermore it aims to ensure early years practitioners are more skilled and confident when it comes to identifying additional learning needs and deploying strategies to help learners. </w:t>
                      </w:r>
                    </w:p>
                    <w:p w:rsidR="005F5878" w:rsidRPr="0090428E" w:rsidRDefault="005F5878" w:rsidP="005F5878">
                      <w:pPr>
                        <w:rPr>
                          <w:b/>
                          <w:bCs/>
                          <w:color w:val="000000" w:themeColor="text1"/>
                          <w:sz w:val="22"/>
                          <w:szCs w:val="22"/>
                        </w:rPr>
                      </w:pPr>
                    </w:p>
                    <w:p w:rsidR="005F5878" w:rsidRPr="0090428E" w:rsidRDefault="005F5878" w:rsidP="005F5878">
                      <w:pPr>
                        <w:rPr>
                          <w:b/>
                          <w:bCs/>
                          <w:color w:val="000000" w:themeColor="text1"/>
                          <w:sz w:val="22"/>
                          <w:szCs w:val="22"/>
                        </w:rPr>
                      </w:pPr>
                    </w:p>
                    <w:p w:rsidR="005F5878" w:rsidRPr="0090428E" w:rsidRDefault="005F5878" w:rsidP="005F5878">
                      <w:pPr>
                        <w:rPr>
                          <w:b/>
                          <w:bCs/>
                          <w:color w:val="000000" w:themeColor="text1"/>
                          <w:sz w:val="22"/>
                          <w:szCs w:val="22"/>
                        </w:rPr>
                      </w:pPr>
                    </w:p>
                    <w:p w:rsidR="005F5878" w:rsidRDefault="005F5878" w:rsidP="005F5878">
                      <w:pPr>
                        <w:rPr>
                          <w:b/>
                          <w:bCs/>
                          <w:color w:val="000000" w:themeColor="text1"/>
                        </w:rPr>
                      </w:pPr>
                    </w:p>
                    <w:p w:rsidR="005F5878" w:rsidRPr="005F5878" w:rsidRDefault="005F5878" w:rsidP="005F5878">
                      <w:pPr>
                        <w:rPr>
                          <w:b/>
                          <w:bCs/>
                          <w:color w:val="000000" w:themeColor="text1"/>
                        </w:rPr>
                      </w:pPr>
                      <w:r w:rsidRPr="005F5878">
                        <w:rPr>
                          <w:b/>
                          <w:bCs/>
                          <w:color w:val="000000" w:themeColor="text1"/>
                        </w:rPr>
                        <w:t xml:space="preserve"> </w:t>
                      </w:r>
                    </w:p>
                  </w:txbxContent>
                </v:textbox>
              </v:roundrect>
            </w:pict>
          </mc:Fallback>
        </mc:AlternateContent>
      </w:r>
      <w:r w:rsidR="0090428E" w:rsidRPr="005F5878">
        <w:rPr>
          <w:b/>
          <w:bCs/>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5391150</wp:posOffset>
                </wp:positionH>
                <wp:positionV relativeFrom="paragraph">
                  <wp:posOffset>-28575</wp:posOffset>
                </wp:positionV>
                <wp:extent cx="4248150" cy="1514475"/>
                <wp:effectExtent l="0" t="0" r="19050" b="9525"/>
                <wp:wrapNone/>
                <wp:docPr id="6" name="Rounded Rectangle 6"/>
                <wp:cNvGraphicFramePr/>
                <a:graphic xmlns:a="http://schemas.openxmlformats.org/drawingml/2006/main">
                  <a:graphicData uri="http://schemas.microsoft.com/office/word/2010/wordprocessingShape">
                    <wps:wsp>
                      <wps:cNvSpPr/>
                      <wps:spPr>
                        <a:xfrm>
                          <a:off x="0" y="0"/>
                          <a:ext cx="4248150" cy="1514475"/>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90428E" w:rsidRPr="0090428E" w:rsidRDefault="005F5878" w:rsidP="005F5878">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Process of change </w:t>
                            </w:r>
                          </w:p>
                          <w:p w:rsidR="005F5878" w:rsidRPr="0090428E" w:rsidRDefault="005F5878" w:rsidP="005F5878">
                            <w:pPr>
                              <w:pStyle w:val="ListParagraph"/>
                              <w:numPr>
                                <w:ilvl w:val="0"/>
                                <w:numId w:val="1"/>
                              </w:numPr>
                              <w:rPr>
                                <w:color w:val="000000" w:themeColor="text1"/>
                                <w:sz w:val="22"/>
                                <w:szCs w:val="22"/>
                              </w:rPr>
                            </w:pPr>
                            <w:r w:rsidRPr="0090428E">
                              <w:rPr>
                                <w:color w:val="000000" w:themeColor="text1"/>
                                <w:sz w:val="22"/>
                                <w:szCs w:val="22"/>
                              </w:rPr>
                              <w:t xml:space="preserve">Special Educational needs (SEN) </w:t>
                            </w:r>
                            <w:r w:rsidRPr="0090428E">
                              <w:rPr>
                                <w:b/>
                                <w:bCs/>
                                <w:color w:val="FF0000"/>
                                <w:sz w:val="22"/>
                                <w:szCs w:val="22"/>
                              </w:rPr>
                              <w:t xml:space="preserve">&gt; </w:t>
                            </w:r>
                            <w:r w:rsidRPr="0090428E">
                              <w:rPr>
                                <w:color w:val="000000" w:themeColor="text1"/>
                                <w:sz w:val="22"/>
                                <w:szCs w:val="22"/>
                              </w:rPr>
                              <w:t xml:space="preserve">Additional Learning Needs (ALN) </w:t>
                            </w:r>
                          </w:p>
                          <w:p w:rsidR="005F5878" w:rsidRPr="0090428E" w:rsidRDefault="005F5878" w:rsidP="005F5878">
                            <w:pPr>
                              <w:pStyle w:val="ListParagraph"/>
                              <w:numPr>
                                <w:ilvl w:val="0"/>
                                <w:numId w:val="1"/>
                              </w:numPr>
                              <w:rPr>
                                <w:color w:val="000000" w:themeColor="text1"/>
                                <w:sz w:val="22"/>
                                <w:szCs w:val="22"/>
                              </w:rPr>
                            </w:pPr>
                            <w:r w:rsidRPr="0090428E">
                              <w:rPr>
                                <w:color w:val="000000" w:themeColor="text1"/>
                                <w:sz w:val="22"/>
                                <w:szCs w:val="22"/>
                              </w:rPr>
                              <w:t xml:space="preserve">Age range – Current up to 16 </w:t>
                            </w:r>
                            <w:r w:rsidRPr="0090428E">
                              <w:rPr>
                                <w:b/>
                                <w:bCs/>
                                <w:color w:val="FF0000"/>
                                <w:sz w:val="22"/>
                                <w:szCs w:val="22"/>
                              </w:rPr>
                              <w:t xml:space="preserve">&gt; </w:t>
                            </w:r>
                            <w:r w:rsidRPr="0090428E">
                              <w:rPr>
                                <w:color w:val="000000" w:themeColor="text1"/>
                                <w:sz w:val="22"/>
                                <w:szCs w:val="22"/>
                              </w:rPr>
                              <w:t>0-25 years old</w:t>
                            </w:r>
                          </w:p>
                          <w:p w:rsidR="005F5878" w:rsidRPr="0090428E" w:rsidRDefault="005F5878" w:rsidP="005F5878">
                            <w:pPr>
                              <w:pStyle w:val="ListParagraph"/>
                              <w:numPr>
                                <w:ilvl w:val="0"/>
                                <w:numId w:val="1"/>
                              </w:numPr>
                              <w:rPr>
                                <w:color w:val="000000" w:themeColor="text1"/>
                                <w:sz w:val="22"/>
                                <w:szCs w:val="22"/>
                              </w:rPr>
                            </w:pPr>
                            <w:r w:rsidRPr="0090428E">
                              <w:rPr>
                                <w:color w:val="000000" w:themeColor="text1"/>
                                <w:sz w:val="22"/>
                                <w:szCs w:val="22"/>
                              </w:rPr>
                              <w:t xml:space="preserve">Statements of </w:t>
                            </w:r>
                            <w:r w:rsidRPr="0090428E">
                              <w:rPr>
                                <w:color w:val="000000" w:themeColor="text1"/>
                                <w:sz w:val="22"/>
                                <w:szCs w:val="22"/>
                              </w:rPr>
                              <w:t>SE</w:t>
                            </w:r>
                            <w:r w:rsidRPr="0090428E">
                              <w:rPr>
                                <w:color w:val="000000" w:themeColor="text1"/>
                                <w:sz w:val="22"/>
                                <w:szCs w:val="22"/>
                              </w:rPr>
                              <w:t>N and Learning Difficulty Assessments </w:t>
                            </w:r>
                            <w:r w:rsidRPr="0090428E">
                              <w:rPr>
                                <w:b/>
                                <w:bCs/>
                                <w:color w:val="FF0000"/>
                                <w:sz w:val="22"/>
                                <w:szCs w:val="22"/>
                              </w:rPr>
                              <w:t xml:space="preserve">&gt; </w:t>
                            </w:r>
                            <w:r w:rsidRPr="0090428E">
                              <w:rPr>
                                <w:color w:val="000000" w:themeColor="text1"/>
                                <w:sz w:val="22"/>
                                <w:szCs w:val="22"/>
                              </w:rPr>
                              <w:t xml:space="preserve">Individual development plan (IDP) </w:t>
                            </w:r>
                          </w:p>
                          <w:p w:rsidR="005F5878" w:rsidRPr="005F5878" w:rsidRDefault="005F5878" w:rsidP="005F5878">
                            <w:pP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Pr="005F5878" w:rsidRDefault="005F5878" w:rsidP="005F5878">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30" style="position:absolute;left:0;text-align:left;margin-left:424.5pt;margin-top:-2.25pt;width:334.5pt;height:11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" fillcolor="#b4c6e7 [1300]" strokecolor="#1f3763 [1604]" strokeweight="1pt">
                <v:stroke joinstyle="miter"/>
                <v:textbox>
                  <w:txbxContent>
                    <w:p w:rsidR="0090428E" w:rsidRPr="0090428E" w:rsidRDefault="005F5878" w:rsidP="005F5878">
                      <w:p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428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Process of change </w:t>
                      </w:r>
                    </w:p>
                    <w:p w:rsidR="005F5878" w:rsidRPr="0090428E" w:rsidRDefault="005F5878" w:rsidP="005F5878">
                      <w:pPr>
                        <w:pStyle w:val="ListParagraph"/>
                        <w:numPr>
                          <w:ilvl w:val="0"/>
                          <w:numId w:val="1"/>
                        </w:numPr>
                        <w:rPr>
                          <w:color w:val="000000" w:themeColor="text1"/>
                          <w:sz w:val="22"/>
                          <w:szCs w:val="22"/>
                        </w:rPr>
                      </w:pPr>
                      <w:r w:rsidRPr="0090428E">
                        <w:rPr>
                          <w:color w:val="000000" w:themeColor="text1"/>
                          <w:sz w:val="22"/>
                          <w:szCs w:val="22"/>
                        </w:rPr>
                        <w:t xml:space="preserve">Special Educational needs (SEN) </w:t>
                      </w:r>
                      <w:r w:rsidRPr="0090428E">
                        <w:rPr>
                          <w:b/>
                          <w:bCs/>
                          <w:color w:val="FF0000"/>
                          <w:sz w:val="22"/>
                          <w:szCs w:val="22"/>
                        </w:rPr>
                        <w:t xml:space="preserve">&gt; </w:t>
                      </w:r>
                      <w:r w:rsidRPr="0090428E">
                        <w:rPr>
                          <w:color w:val="000000" w:themeColor="text1"/>
                          <w:sz w:val="22"/>
                          <w:szCs w:val="22"/>
                        </w:rPr>
                        <w:t xml:space="preserve">Additional Learning Needs (ALN) </w:t>
                      </w:r>
                    </w:p>
                    <w:p w:rsidR="005F5878" w:rsidRPr="0090428E" w:rsidRDefault="005F5878" w:rsidP="005F5878">
                      <w:pPr>
                        <w:pStyle w:val="ListParagraph"/>
                        <w:numPr>
                          <w:ilvl w:val="0"/>
                          <w:numId w:val="1"/>
                        </w:numPr>
                        <w:rPr>
                          <w:color w:val="000000" w:themeColor="text1"/>
                          <w:sz w:val="22"/>
                          <w:szCs w:val="22"/>
                        </w:rPr>
                      </w:pPr>
                      <w:r w:rsidRPr="0090428E">
                        <w:rPr>
                          <w:color w:val="000000" w:themeColor="text1"/>
                          <w:sz w:val="22"/>
                          <w:szCs w:val="22"/>
                        </w:rPr>
                        <w:t xml:space="preserve">Age range – Current up to 16 </w:t>
                      </w:r>
                      <w:r w:rsidRPr="0090428E">
                        <w:rPr>
                          <w:b/>
                          <w:bCs/>
                          <w:color w:val="FF0000"/>
                          <w:sz w:val="22"/>
                          <w:szCs w:val="22"/>
                        </w:rPr>
                        <w:t xml:space="preserve">&gt; </w:t>
                      </w:r>
                      <w:r w:rsidRPr="0090428E">
                        <w:rPr>
                          <w:color w:val="000000" w:themeColor="text1"/>
                          <w:sz w:val="22"/>
                          <w:szCs w:val="22"/>
                        </w:rPr>
                        <w:t>0-25 years old</w:t>
                      </w:r>
                    </w:p>
                    <w:p w:rsidR="005F5878" w:rsidRPr="0090428E" w:rsidRDefault="005F5878" w:rsidP="005F5878">
                      <w:pPr>
                        <w:pStyle w:val="ListParagraph"/>
                        <w:numPr>
                          <w:ilvl w:val="0"/>
                          <w:numId w:val="1"/>
                        </w:numPr>
                        <w:rPr>
                          <w:color w:val="000000" w:themeColor="text1"/>
                          <w:sz w:val="22"/>
                          <w:szCs w:val="22"/>
                        </w:rPr>
                      </w:pPr>
                      <w:r w:rsidRPr="0090428E">
                        <w:rPr>
                          <w:color w:val="000000" w:themeColor="text1"/>
                          <w:sz w:val="22"/>
                          <w:szCs w:val="22"/>
                        </w:rPr>
                        <w:t xml:space="preserve">Statements of </w:t>
                      </w:r>
                      <w:r w:rsidRPr="0090428E">
                        <w:rPr>
                          <w:color w:val="000000" w:themeColor="text1"/>
                          <w:sz w:val="22"/>
                          <w:szCs w:val="22"/>
                        </w:rPr>
                        <w:t>SE</w:t>
                      </w:r>
                      <w:r w:rsidRPr="0090428E">
                        <w:rPr>
                          <w:color w:val="000000" w:themeColor="text1"/>
                          <w:sz w:val="22"/>
                          <w:szCs w:val="22"/>
                        </w:rPr>
                        <w:t>N and Learning Difficulty Assessments </w:t>
                      </w:r>
                      <w:r w:rsidRPr="0090428E">
                        <w:rPr>
                          <w:b/>
                          <w:bCs/>
                          <w:color w:val="FF0000"/>
                          <w:sz w:val="22"/>
                          <w:szCs w:val="22"/>
                        </w:rPr>
                        <w:t xml:space="preserve">&gt; </w:t>
                      </w:r>
                      <w:r w:rsidRPr="0090428E">
                        <w:rPr>
                          <w:color w:val="000000" w:themeColor="text1"/>
                          <w:sz w:val="22"/>
                          <w:szCs w:val="22"/>
                        </w:rPr>
                        <w:t xml:space="preserve">Individual development plan (IDP) </w:t>
                      </w:r>
                    </w:p>
                    <w:p w:rsidR="005F5878" w:rsidRPr="005F5878" w:rsidRDefault="005F5878" w:rsidP="005F5878">
                      <w:pP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Default="005F5878" w:rsidP="005F5878">
                      <w:pPr>
                        <w:jc w:val="center"/>
                        <w:rPr>
                          <w:color w:val="000000" w:themeColor="text1"/>
                        </w:rPr>
                      </w:pPr>
                    </w:p>
                    <w:p w:rsidR="005F5878" w:rsidRPr="005F5878" w:rsidRDefault="005F5878" w:rsidP="005F5878">
                      <w:pPr>
                        <w:jc w:val="center"/>
                        <w:rPr>
                          <w:color w:val="000000" w:themeColor="text1"/>
                        </w:rPr>
                      </w:pPr>
                    </w:p>
                  </w:txbxContent>
                </v:textbox>
              </v:roundrect>
            </w:pict>
          </mc:Fallback>
        </mc:AlternateContent>
      </w:r>
    </w:p>
    <w:sectPr w:rsidR="00BD61E0" w:rsidRPr="005F5878" w:rsidSect="005F5878">
      <w:headerReference w:type="default" r:id="rId7"/>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685B" w:rsidRDefault="0034685B" w:rsidP="005F5878">
      <w:r>
        <w:separator/>
      </w:r>
    </w:p>
  </w:endnote>
  <w:endnote w:type="continuationSeparator" w:id="0">
    <w:p w:rsidR="0034685B" w:rsidRDefault="0034685B" w:rsidP="005F5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685B" w:rsidRDefault="0034685B" w:rsidP="005F5878">
      <w:r>
        <w:separator/>
      </w:r>
    </w:p>
  </w:footnote>
  <w:footnote w:type="continuationSeparator" w:id="0">
    <w:p w:rsidR="0034685B" w:rsidRDefault="0034685B" w:rsidP="005F58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5878" w:rsidRPr="005F5878" w:rsidRDefault="005F5878" w:rsidP="005F5878">
    <w:pPr>
      <w:pStyle w:val="Header"/>
      <w:rPr>
        <w:b/>
        <w:bCs/>
      </w:rPr>
    </w:pPr>
    <w:r w:rsidRPr="005F5878">
      <w:rPr>
        <w:b/>
        <w:bCs/>
      </w:rPr>
      <w:ptab w:relativeTo="margin" w:alignment="center" w:leader="none"/>
    </w:r>
    <w:r w:rsidRPr="005F5878">
      <w:rPr>
        <w:b/>
        <w:bCs/>
      </w:rPr>
      <w:t xml:space="preserve">Implications of impending changes to Additional learning needs legislation in Wales for Early Years Practitioners. </w:t>
    </w:r>
    <w:r w:rsidRPr="005F5878">
      <w:rPr>
        <w:b/>
        <w:bCs/>
      </w:rPr>
      <w:ptab w:relativeTo="margin" w:alignment="right" w:leader="none"/>
    </w:r>
  </w:p>
  <w:p w:rsidR="005F5878" w:rsidRDefault="005F58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4A36"/>
    <w:multiLevelType w:val="hybridMultilevel"/>
    <w:tmpl w:val="6D4A2BA0"/>
    <w:lvl w:ilvl="0" w:tplc="E3CA6D46">
      <w:start w:val="23"/>
      <w:numFmt w:val="bullet"/>
      <w:lvlText w:val=""/>
      <w:lvlJc w:val="left"/>
      <w:pPr>
        <w:ind w:left="720" w:hanging="360"/>
      </w:pPr>
      <w:rPr>
        <w:rFonts w:ascii="Symbol" w:eastAsiaTheme="minorHAnsi" w:hAnsi="Symbol"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1638E"/>
    <w:multiLevelType w:val="hybridMultilevel"/>
    <w:tmpl w:val="1A7C53CE"/>
    <w:lvl w:ilvl="0" w:tplc="EBE6821E">
      <w:start w:val="23"/>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E4EAE"/>
    <w:multiLevelType w:val="hybridMultilevel"/>
    <w:tmpl w:val="7756B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878"/>
    <w:rsid w:val="000043EA"/>
    <w:rsid w:val="000A31AF"/>
    <w:rsid w:val="0034685B"/>
    <w:rsid w:val="005F5878"/>
    <w:rsid w:val="006B5314"/>
    <w:rsid w:val="0090428E"/>
    <w:rsid w:val="00993B49"/>
    <w:rsid w:val="009A4352"/>
    <w:rsid w:val="009D7DA2"/>
    <w:rsid w:val="00F52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DC8B"/>
  <w14:defaultImageDpi w14:val="32767"/>
  <w15:chartTrackingRefBased/>
  <w15:docId w15:val="{10D9D44E-0F7C-2442-ADCF-2DA06D099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5878"/>
    <w:pPr>
      <w:tabs>
        <w:tab w:val="center" w:pos="4680"/>
        <w:tab w:val="right" w:pos="9360"/>
      </w:tabs>
    </w:pPr>
  </w:style>
  <w:style w:type="character" w:customStyle="1" w:styleId="HeaderChar">
    <w:name w:val="Header Char"/>
    <w:basedOn w:val="DefaultParagraphFont"/>
    <w:link w:val="Header"/>
    <w:uiPriority w:val="99"/>
    <w:rsid w:val="005F5878"/>
  </w:style>
  <w:style w:type="paragraph" w:styleId="Footer">
    <w:name w:val="footer"/>
    <w:basedOn w:val="Normal"/>
    <w:link w:val="FooterChar"/>
    <w:uiPriority w:val="99"/>
    <w:unhideWhenUsed/>
    <w:rsid w:val="005F5878"/>
    <w:pPr>
      <w:tabs>
        <w:tab w:val="center" w:pos="4680"/>
        <w:tab w:val="right" w:pos="9360"/>
      </w:tabs>
    </w:pPr>
  </w:style>
  <w:style w:type="character" w:customStyle="1" w:styleId="FooterChar">
    <w:name w:val="Footer Char"/>
    <w:basedOn w:val="DefaultParagraphFont"/>
    <w:link w:val="Footer"/>
    <w:uiPriority w:val="99"/>
    <w:rsid w:val="005F5878"/>
  </w:style>
  <w:style w:type="paragraph" w:styleId="ListParagraph">
    <w:name w:val="List Paragraph"/>
    <w:basedOn w:val="Normal"/>
    <w:uiPriority w:val="34"/>
    <w:qFormat/>
    <w:rsid w:val="005F5878"/>
    <w:pPr>
      <w:ind w:left="720"/>
      <w:contextualSpacing/>
    </w:pPr>
  </w:style>
  <w:style w:type="paragraph" w:styleId="NormalWeb">
    <w:name w:val="Normal (Web)"/>
    <w:basedOn w:val="Normal"/>
    <w:uiPriority w:val="99"/>
    <w:unhideWhenUsed/>
    <w:rsid w:val="0090428E"/>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970586">
      <w:bodyDiv w:val="1"/>
      <w:marLeft w:val="0"/>
      <w:marRight w:val="0"/>
      <w:marTop w:val="0"/>
      <w:marBottom w:val="0"/>
      <w:divBdr>
        <w:top w:val="none" w:sz="0" w:space="0" w:color="auto"/>
        <w:left w:val="none" w:sz="0" w:space="0" w:color="auto"/>
        <w:bottom w:val="none" w:sz="0" w:space="0" w:color="auto"/>
        <w:right w:val="none" w:sz="0" w:space="0" w:color="auto"/>
      </w:divBdr>
    </w:div>
    <w:div w:id="144206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0</Words>
  <Characters>5</Characters>
  <Application>Microsoft Office Word</Application>
  <DocSecurity>0</DocSecurity>
  <Lines>1</Lines>
  <Paragraphs>1</Paragraphs>
  <ScaleCrop>false</ScaleCrop>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Ferroudja Ghellache (1700744)</dc:creator>
  <cp:keywords/>
  <dc:description/>
  <cp:lastModifiedBy>Ferroudja Ghellache (1700744)</cp:lastModifiedBy>
  <cp:revision>2</cp:revision>
  <dcterms:created xsi:type="dcterms:W3CDTF">2020-02-19T23:06:00Z</dcterms:created>
  <dcterms:modified xsi:type="dcterms:W3CDTF">2020-02-19T23:06:00Z</dcterms:modified>
</cp:coreProperties>
</file>