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670" w:rsidRPr="00917670" w:rsidRDefault="00917670" w:rsidP="00917670">
      <w:pPr>
        <w:rPr>
          <w:lang w:val="en-GB"/>
        </w:rPr>
      </w:pPr>
    </w:p>
    <w:tbl>
      <w:tblPr>
        <w:tblStyle w:val="TableGrid"/>
        <w:tblW w:w="0" w:type="auto"/>
        <w:shd w:val="clear" w:color="auto" w:fill="C1C1FF"/>
        <w:tblLook w:val="04A0" w:firstRow="1" w:lastRow="0" w:firstColumn="1" w:lastColumn="0" w:noHBand="0" w:noVBand="1"/>
      </w:tblPr>
      <w:tblGrid>
        <w:gridCol w:w="3539"/>
        <w:gridCol w:w="5477"/>
      </w:tblGrid>
      <w:tr w:rsidR="00917670" w:rsidRPr="00917670" w:rsidTr="00917670">
        <w:tc>
          <w:tcPr>
            <w:tcW w:w="3539" w:type="dxa"/>
            <w:shd w:val="clear" w:color="auto" w:fill="C1C1FF"/>
          </w:tcPr>
          <w:p w:rsidR="00917670" w:rsidRPr="00917670" w:rsidRDefault="00917670" w:rsidP="0048359E">
            <w:pPr>
              <w:rPr>
                <w:rFonts w:cs="Arial"/>
                <w:szCs w:val="24"/>
                <w:lang w:val="en-GB"/>
              </w:rPr>
            </w:pPr>
            <w:r w:rsidRPr="00917670">
              <w:rPr>
                <w:rFonts w:cs="Arial"/>
                <w:b/>
                <w:bCs/>
                <w:szCs w:val="24"/>
                <w:lang w:val="en-GB"/>
              </w:rPr>
              <w:t>Student Name:</w:t>
            </w:r>
            <w:r w:rsidRPr="00917670">
              <w:rPr>
                <w:b/>
                <w:bCs/>
                <w:lang w:val="en-GB"/>
              </w:rPr>
              <w:t xml:space="preserve"> </w:t>
            </w:r>
            <w:proofErr w:type="spellStart"/>
            <w:r>
              <w:rPr>
                <w:rFonts w:cs="Arial"/>
                <w:szCs w:val="24"/>
                <w:lang w:val="en-GB"/>
              </w:rPr>
              <w:t>Roussebelle</w:t>
            </w:r>
            <w:proofErr w:type="spellEnd"/>
            <w:r>
              <w:rPr>
                <w:rFonts w:cs="Arial"/>
                <w:szCs w:val="24"/>
                <w:lang w:val="en-GB"/>
              </w:rPr>
              <w:t xml:space="preserve"> </w:t>
            </w:r>
            <w:proofErr w:type="spellStart"/>
            <w:r>
              <w:rPr>
                <w:rFonts w:cs="Arial"/>
                <w:szCs w:val="24"/>
                <w:lang w:val="en-GB"/>
              </w:rPr>
              <w:t>Dimundu</w:t>
            </w:r>
            <w:proofErr w:type="spellEnd"/>
            <w:r>
              <w:rPr>
                <w:rFonts w:cs="Arial"/>
                <w:szCs w:val="24"/>
                <w:lang w:val="en-GB"/>
              </w:rPr>
              <w:t xml:space="preserve"> </w:t>
            </w:r>
            <w:proofErr w:type="spellStart"/>
            <w:r>
              <w:rPr>
                <w:rFonts w:cs="Arial"/>
                <w:szCs w:val="24"/>
                <w:lang w:val="en-GB"/>
              </w:rPr>
              <w:t>Miesi</w:t>
            </w:r>
            <w:proofErr w:type="spellEnd"/>
          </w:p>
          <w:p w:rsidR="00917670" w:rsidRPr="00917670" w:rsidRDefault="00917670" w:rsidP="0048359E">
            <w:pPr>
              <w:rPr>
                <w:rFonts w:cs="Arial"/>
                <w:b/>
                <w:bCs/>
                <w:szCs w:val="24"/>
                <w:lang w:val="en-GB"/>
              </w:rPr>
            </w:pPr>
          </w:p>
          <w:p w:rsidR="00917670" w:rsidRPr="00917670" w:rsidRDefault="00917670" w:rsidP="0048359E">
            <w:pPr>
              <w:rPr>
                <w:rFonts w:cs="Arial"/>
                <w:b/>
                <w:bCs/>
                <w:szCs w:val="24"/>
                <w:lang w:val="en-GB"/>
              </w:rPr>
            </w:pPr>
            <w:r w:rsidRPr="00917670">
              <w:rPr>
                <w:rFonts w:cs="Arial"/>
                <w:b/>
                <w:bCs/>
                <w:szCs w:val="24"/>
                <w:lang w:val="en-GB"/>
              </w:rPr>
              <w:t>Student Number:</w:t>
            </w:r>
            <w:r w:rsidR="00A414A8">
              <w:rPr>
                <w:rFonts w:cs="Arial"/>
                <w:b/>
                <w:bCs/>
                <w:szCs w:val="24"/>
                <w:lang w:val="en-GB"/>
              </w:rPr>
              <w:t xml:space="preserve"> 2022878</w:t>
            </w:r>
            <w:bookmarkStart w:id="0" w:name="_GoBack"/>
            <w:bookmarkEnd w:id="0"/>
          </w:p>
        </w:tc>
        <w:tc>
          <w:tcPr>
            <w:tcW w:w="5477" w:type="dxa"/>
            <w:shd w:val="clear" w:color="auto" w:fill="C1C1FF"/>
          </w:tcPr>
          <w:p w:rsidR="00917670" w:rsidRPr="00917670" w:rsidRDefault="00917670" w:rsidP="0048359E">
            <w:pPr>
              <w:rPr>
                <w:rFonts w:cs="Arial"/>
                <w:szCs w:val="24"/>
                <w:lang w:val="en-GB"/>
              </w:rPr>
            </w:pPr>
            <w:r w:rsidRPr="00917670">
              <w:rPr>
                <w:rFonts w:cs="Arial"/>
                <w:b/>
                <w:bCs/>
                <w:szCs w:val="24"/>
                <w:lang w:val="en-GB"/>
              </w:rPr>
              <w:t>Module:</w:t>
            </w:r>
            <w:r w:rsidRPr="00917670">
              <w:rPr>
                <w:rFonts w:cs="Arial"/>
                <w:szCs w:val="24"/>
                <w:lang w:val="en-GB"/>
              </w:rPr>
              <w:t xml:space="preserve"> Food and beverage operations</w:t>
            </w:r>
          </w:p>
          <w:p w:rsidR="00917670" w:rsidRPr="00917670" w:rsidRDefault="00917670" w:rsidP="0048359E">
            <w:pPr>
              <w:rPr>
                <w:rFonts w:cs="Arial"/>
                <w:b/>
                <w:bCs/>
                <w:szCs w:val="24"/>
                <w:lang w:val="en-GB"/>
              </w:rPr>
            </w:pPr>
          </w:p>
          <w:p w:rsidR="00917670" w:rsidRPr="00917670" w:rsidRDefault="00917670" w:rsidP="0048359E">
            <w:pPr>
              <w:rPr>
                <w:rFonts w:cs="Arial"/>
                <w:szCs w:val="24"/>
                <w:lang w:val="en-GB"/>
              </w:rPr>
            </w:pPr>
            <w:r w:rsidRPr="00917670">
              <w:rPr>
                <w:rFonts w:cs="Arial"/>
                <w:b/>
                <w:bCs/>
                <w:szCs w:val="24"/>
                <w:lang w:val="en-GB"/>
              </w:rPr>
              <w:t xml:space="preserve">Lecturers: </w:t>
            </w:r>
            <w:r w:rsidRPr="00917670">
              <w:rPr>
                <w:rFonts w:cs="Arial"/>
                <w:szCs w:val="24"/>
                <w:lang w:val="en-GB"/>
              </w:rPr>
              <w:t xml:space="preserve">Ryan Peters, Kathryn Roberts, and Samantha </w:t>
            </w:r>
            <w:proofErr w:type="spellStart"/>
            <w:r w:rsidRPr="00917670">
              <w:rPr>
                <w:rFonts w:cs="Arial"/>
                <w:szCs w:val="24"/>
                <w:lang w:val="en-GB"/>
              </w:rPr>
              <w:t>Birdsell</w:t>
            </w:r>
            <w:proofErr w:type="spellEnd"/>
          </w:p>
        </w:tc>
      </w:tr>
    </w:tbl>
    <w:p w:rsidR="00917670" w:rsidRPr="00917670" w:rsidRDefault="00917670" w:rsidP="00917670">
      <w:pPr>
        <w:rPr>
          <w:lang w:val="en-GB"/>
        </w:rPr>
      </w:pPr>
    </w:p>
    <w:tbl>
      <w:tblPr>
        <w:tblStyle w:val="TableGrid"/>
        <w:tblW w:w="0" w:type="auto"/>
        <w:tblLayout w:type="fixed"/>
        <w:tblLook w:val="04A0" w:firstRow="1" w:lastRow="0" w:firstColumn="1" w:lastColumn="0" w:noHBand="0" w:noVBand="1"/>
      </w:tblPr>
      <w:tblGrid>
        <w:gridCol w:w="4957"/>
        <w:gridCol w:w="4059"/>
      </w:tblGrid>
      <w:tr w:rsidR="00917670" w:rsidRPr="00917670" w:rsidTr="00917670">
        <w:tc>
          <w:tcPr>
            <w:tcW w:w="4957" w:type="dxa"/>
            <w:shd w:val="clear" w:color="auto" w:fill="FFE599" w:themeFill="accent4" w:themeFillTint="66"/>
          </w:tcPr>
          <w:p w:rsidR="00917670" w:rsidRPr="00917670" w:rsidRDefault="00917670" w:rsidP="0048359E">
            <w:pPr>
              <w:rPr>
                <w:rFonts w:cs="Arial"/>
                <w:szCs w:val="24"/>
                <w:lang w:val="en-GB"/>
              </w:rPr>
            </w:pPr>
            <w:r w:rsidRPr="00917670">
              <w:rPr>
                <w:rFonts w:cs="Arial"/>
                <w:b/>
                <w:bCs/>
                <w:szCs w:val="24"/>
                <w:lang w:val="en-GB"/>
              </w:rPr>
              <w:t xml:space="preserve">Type of choice: </w:t>
            </w:r>
            <w:r w:rsidRPr="00917670">
              <w:rPr>
                <w:rFonts w:asciiTheme="minorBidi" w:eastAsia="Times New Roman" w:hAnsiTheme="minorBidi"/>
                <w:color w:val="1C1E21"/>
                <w:szCs w:val="24"/>
                <w:lang w:val="en-GB"/>
              </w:rPr>
              <w:t>Allergies and Intolerances and Importance within the Industry</w:t>
            </w:r>
          </w:p>
          <w:p w:rsidR="00917670" w:rsidRPr="00917670" w:rsidRDefault="00917670" w:rsidP="0048359E">
            <w:pPr>
              <w:rPr>
                <w:rFonts w:cs="Arial"/>
                <w:szCs w:val="24"/>
                <w:lang w:val="en-GB"/>
              </w:rPr>
            </w:pPr>
          </w:p>
        </w:tc>
        <w:tc>
          <w:tcPr>
            <w:tcW w:w="4059" w:type="dxa"/>
            <w:shd w:val="clear" w:color="auto" w:fill="FFE599" w:themeFill="accent4" w:themeFillTint="66"/>
          </w:tcPr>
          <w:p w:rsidR="00917670" w:rsidRPr="00917670" w:rsidRDefault="00917670" w:rsidP="0048359E">
            <w:pPr>
              <w:rPr>
                <w:rFonts w:cs="Arial"/>
                <w:b/>
                <w:bCs/>
                <w:szCs w:val="24"/>
                <w:lang w:val="en-GB"/>
              </w:rPr>
            </w:pPr>
            <w:r w:rsidRPr="00917670">
              <w:rPr>
                <w:rFonts w:cs="Arial"/>
                <w:b/>
                <w:bCs/>
                <w:szCs w:val="24"/>
                <w:lang w:val="en-GB"/>
              </w:rPr>
              <w:t>Date Completed:</w:t>
            </w:r>
          </w:p>
        </w:tc>
      </w:tr>
      <w:tr w:rsidR="00917670" w:rsidRPr="00917670" w:rsidTr="00917670">
        <w:tc>
          <w:tcPr>
            <w:tcW w:w="9016" w:type="dxa"/>
            <w:gridSpan w:val="2"/>
          </w:tcPr>
          <w:p w:rsidR="00917670" w:rsidRPr="00917670" w:rsidRDefault="00917670" w:rsidP="0048359E">
            <w:pPr>
              <w:rPr>
                <w:rFonts w:cs="Arial"/>
                <w:szCs w:val="24"/>
                <w:lang w:val="en-GB"/>
              </w:rPr>
            </w:pPr>
          </w:p>
          <w:p w:rsidR="00917670" w:rsidRPr="00917670" w:rsidRDefault="00917670" w:rsidP="00917670">
            <w:pPr>
              <w:rPr>
                <w:rFonts w:asciiTheme="minorBidi" w:eastAsia="Times New Roman" w:hAnsiTheme="minorBidi"/>
                <w:color w:val="1C1E21"/>
                <w:szCs w:val="24"/>
                <w:lang w:val="en-GB"/>
              </w:rPr>
            </w:pPr>
            <w:r w:rsidRPr="00917670">
              <w:rPr>
                <w:rFonts w:asciiTheme="minorBidi" w:hAnsiTheme="minorBidi"/>
                <w:szCs w:val="24"/>
                <w:lang w:val="en-GB"/>
              </w:rPr>
              <w:t xml:space="preserve">This is </w:t>
            </w:r>
            <w:proofErr w:type="spellStart"/>
            <w:r w:rsidRPr="00917670">
              <w:rPr>
                <w:rFonts w:asciiTheme="minorBidi" w:hAnsiTheme="minorBidi"/>
                <w:szCs w:val="24"/>
                <w:lang w:val="en-GB"/>
              </w:rPr>
              <w:t>CertHE</w:t>
            </w:r>
            <w:proofErr w:type="spellEnd"/>
            <w:r w:rsidRPr="00917670">
              <w:rPr>
                <w:rFonts w:asciiTheme="minorBidi" w:hAnsiTheme="minorBidi"/>
                <w:szCs w:val="24"/>
                <w:lang w:val="en-GB"/>
              </w:rPr>
              <w:t xml:space="preserve"> International Hotel Management Programme which consists of multiple modules and learnings. This particular module, Food and Beverage Operations was one of the most important one which was taken by our honourable teacher Mr. peters and his colleagues.</w:t>
            </w:r>
            <w:r w:rsidRPr="00917670">
              <w:rPr>
                <w:rFonts w:asciiTheme="minorBidi" w:eastAsia="Times New Roman" w:hAnsiTheme="minorBidi"/>
                <w:color w:val="1C1E21"/>
                <w:szCs w:val="24"/>
                <w:lang w:val="en-GB"/>
              </w:rPr>
              <w:t xml:space="preserve"> After the start of this module, it became very pleasant and comfortable for me to focus on the topics because our teachers of this course gave us very specific ideas about course from the beginning to the end, how we will reach to the end and what materials we will be using during that course. More specifically, “Allergies and Intolerances and Importance within the Industry” was the topic for this module from which I have learnt lots of important issues regarding hospitality industry, food and beverage and other sectors.</w:t>
            </w:r>
          </w:p>
          <w:p w:rsidR="00917670" w:rsidRDefault="00917670" w:rsidP="00917670">
            <w:pPr>
              <w:rPr>
                <w:rFonts w:asciiTheme="minorBidi" w:hAnsiTheme="minorBidi"/>
                <w:szCs w:val="24"/>
                <w:lang w:val="en-GB"/>
              </w:rPr>
            </w:pPr>
          </w:p>
          <w:p w:rsidR="00917670" w:rsidRPr="00917670" w:rsidRDefault="00917670" w:rsidP="00917670">
            <w:pPr>
              <w:rPr>
                <w:rFonts w:asciiTheme="minorBidi" w:hAnsiTheme="minorBidi"/>
                <w:color w:val="202124"/>
                <w:szCs w:val="24"/>
                <w:shd w:val="clear" w:color="auto" w:fill="FFFFFF"/>
                <w:lang w:val="en-GB"/>
              </w:rPr>
            </w:pPr>
            <w:r w:rsidRPr="00917670">
              <w:rPr>
                <w:rFonts w:asciiTheme="minorBidi" w:hAnsiTheme="minorBidi"/>
                <w:szCs w:val="24"/>
                <w:lang w:val="en-GB"/>
              </w:rPr>
              <w:t xml:space="preserve">Having food prepared outside home by some unknown person or having packaged food always contains some amount of risk. </w:t>
            </w:r>
            <w:r w:rsidRPr="00917670">
              <w:rPr>
                <w:rFonts w:asciiTheme="minorBidi" w:hAnsiTheme="minorBidi"/>
                <w:color w:val="202124"/>
                <w:szCs w:val="24"/>
                <w:shd w:val="clear" w:color="auto" w:fill="FFFFFF"/>
                <w:lang w:val="en-GB"/>
              </w:rPr>
              <w:t xml:space="preserve">When the immune system of human being reacts to a </w:t>
            </w:r>
            <w:r w:rsidRPr="00917670">
              <w:rPr>
                <w:lang w:val="en-GB"/>
              </w:rPr>
              <w:t>harmless food negatively, it is called food allergy and food intolerance occurs when the human body has a chemical reaction to having a specific drink or food (</w:t>
            </w:r>
            <w:proofErr w:type="spellStart"/>
            <w:r w:rsidRPr="00917670">
              <w:t>Bindslev</w:t>
            </w:r>
            <w:proofErr w:type="spellEnd"/>
            <w:r w:rsidRPr="00917670">
              <w:t>-Jensen et al., 201</w:t>
            </w:r>
            <w:r w:rsidRPr="00917670">
              <w:rPr>
                <w:lang w:val="en-GB"/>
              </w:rPr>
              <w:t>4).</w:t>
            </w:r>
          </w:p>
          <w:p w:rsidR="00917670" w:rsidRDefault="00917670" w:rsidP="00917670">
            <w:pPr>
              <w:rPr>
                <w:rFonts w:asciiTheme="minorBidi" w:hAnsiTheme="minorBidi"/>
                <w:szCs w:val="24"/>
                <w:lang w:val="en-GB"/>
              </w:rPr>
            </w:pPr>
          </w:p>
          <w:p w:rsidR="00917670" w:rsidRPr="00917670" w:rsidRDefault="00917670" w:rsidP="00917670">
            <w:pPr>
              <w:rPr>
                <w:rFonts w:asciiTheme="minorBidi" w:hAnsiTheme="minorBidi"/>
                <w:color w:val="202124"/>
                <w:szCs w:val="24"/>
                <w:shd w:val="clear" w:color="auto" w:fill="FFFFFF"/>
                <w:lang w:val="en-GB"/>
              </w:rPr>
            </w:pPr>
            <w:r w:rsidRPr="00917670">
              <w:rPr>
                <w:rFonts w:asciiTheme="minorBidi" w:hAnsiTheme="minorBidi"/>
                <w:szCs w:val="24"/>
                <w:lang w:val="en-GB"/>
              </w:rPr>
              <w:t>In this growing age of food and hospitality industries,</w:t>
            </w:r>
            <w:r w:rsidRPr="00917670">
              <w:rPr>
                <w:rFonts w:asciiTheme="minorBidi" w:hAnsiTheme="minorBidi"/>
                <w:color w:val="202124"/>
                <w:szCs w:val="24"/>
                <w:shd w:val="clear" w:color="auto" w:fill="FFFFFF"/>
                <w:lang w:val="en-GB"/>
              </w:rPr>
              <w:t xml:space="preserve"> food allergies and intolerances have become important issues everywhere in the world. With millions of people spending large part of a day outside of home due to job, study or other </w:t>
            </w:r>
            <w:r w:rsidRPr="00917670">
              <w:rPr>
                <w:rFonts w:asciiTheme="minorBidi" w:hAnsiTheme="minorBidi"/>
                <w:color w:val="202124"/>
                <w:szCs w:val="24"/>
                <w:shd w:val="clear" w:color="auto" w:fill="FFFFFF"/>
                <w:lang w:val="en-GB"/>
              </w:rPr>
              <w:lastRenderedPageBreak/>
              <w:t xml:space="preserve">purposes and eating foods and drinks outside home, number of people suffering from food allergies have increased quite largely. Study shows that over 10 million people suffer from allergies in </w:t>
            </w:r>
            <w:r w:rsidRPr="00917670">
              <w:rPr>
                <w:lang w:val="en-GB"/>
              </w:rPr>
              <w:t>the UK from mild allergies to serious and life threatening level (</w:t>
            </w:r>
            <w:proofErr w:type="spellStart"/>
            <w:r w:rsidRPr="00917670">
              <w:t>Shafie</w:t>
            </w:r>
            <w:proofErr w:type="spellEnd"/>
            <w:r w:rsidRPr="00917670">
              <w:rPr>
                <w:lang w:val="en-GB"/>
              </w:rPr>
              <w:t xml:space="preserve"> an</w:t>
            </w:r>
            <w:r w:rsidRPr="00917670">
              <w:t xml:space="preserve">d </w:t>
            </w:r>
            <w:proofErr w:type="spellStart"/>
            <w:r w:rsidRPr="00917670">
              <w:t>Azman</w:t>
            </w:r>
            <w:proofErr w:type="spellEnd"/>
            <w:r w:rsidRPr="00917670">
              <w:rPr>
                <w:lang w:val="en-GB"/>
              </w:rPr>
              <w:t>, 2015).</w:t>
            </w:r>
            <w:r w:rsidRPr="00917670">
              <w:rPr>
                <w:rFonts w:asciiTheme="minorBidi" w:hAnsiTheme="minorBidi"/>
                <w:color w:val="202124"/>
                <w:szCs w:val="24"/>
                <w:shd w:val="clear" w:color="auto" w:fill="FFFFFF"/>
                <w:lang w:val="en-GB"/>
              </w:rPr>
              <w:t xml:space="preserve"> </w:t>
            </w:r>
          </w:p>
          <w:p w:rsidR="00917670" w:rsidRPr="00917670" w:rsidRDefault="00917670" w:rsidP="00917670">
            <w:pPr>
              <w:pStyle w:val="NormalWeb"/>
              <w:shd w:val="clear" w:color="auto" w:fill="FFFFFF"/>
              <w:spacing w:before="0" w:after="0" w:afterAutospacing="0" w:line="360" w:lineRule="auto"/>
            </w:pPr>
            <w:r w:rsidRPr="00917670">
              <w:rPr>
                <w:rFonts w:asciiTheme="minorBidi" w:hAnsiTheme="minorBidi" w:cstheme="minorBidi"/>
                <w:color w:val="000000"/>
                <w:spacing w:val="4"/>
                <w:lang w:val="en-GB"/>
              </w:rPr>
              <w:t>In the UK, food businesses have to inform their consumers regarding 14 allergens if those are used as ingredients while preparing the food or the drink and these allergens are identified by the food law of the country as the most common and dominant type of allergens (Barnett et al., 2018). These include: crustaceans (like lobsters, shrimp, crayfish etc.), celery, fish, eggs, milk, soybeans, sesame, tree nuts (such as hazelnuts, almonds etc.), peanuts, mustard etc. And among the food intolerances most common types include Lactose found in milk, gluten found in grains etc.</w:t>
            </w:r>
            <w:r w:rsidRPr="00917670">
              <w:rPr>
                <w:lang w:val="en-GB"/>
              </w:rPr>
              <w:t xml:space="preserve"> </w:t>
            </w:r>
          </w:p>
          <w:p w:rsidR="00917670" w:rsidRPr="00917670" w:rsidRDefault="00917670" w:rsidP="00917670">
            <w:pPr>
              <w:pStyle w:val="NormalWeb"/>
              <w:shd w:val="clear" w:color="auto" w:fill="FFFFFF"/>
              <w:spacing w:before="0" w:after="0" w:afterAutospacing="0" w:line="360" w:lineRule="auto"/>
              <w:rPr>
                <w:rFonts w:asciiTheme="minorBidi" w:hAnsiTheme="minorBidi" w:cstheme="minorBidi"/>
                <w:color w:val="000000"/>
                <w:spacing w:val="4"/>
                <w:lang w:val="en-GB"/>
              </w:rPr>
            </w:pPr>
          </w:p>
          <w:p w:rsidR="00917670" w:rsidRPr="00917670" w:rsidRDefault="00917670" w:rsidP="00917670">
            <w:pPr>
              <w:rPr>
                <w:rFonts w:asciiTheme="minorBidi" w:hAnsiTheme="minorBidi"/>
                <w:color w:val="202124"/>
                <w:szCs w:val="24"/>
                <w:shd w:val="clear" w:color="auto" w:fill="FFFFFF"/>
                <w:lang w:val="en-GB"/>
              </w:rPr>
            </w:pPr>
            <w:r w:rsidRPr="00917670">
              <w:rPr>
                <w:rFonts w:asciiTheme="minorBidi" w:hAnsiTheme="minorBidi"/>
                <w:color w:val="202124"/>
                <w:szCs w:val="24"/>
                <w:shd w:val="clear" w:color="auto" w:fill="FFFFFF"/>
                <w:lang w:val="en-GB"/>
              </w:rPr>
              <w:t>So,</w:t>
            </w:r>
            <w:r w:rsidRPr="00917670">
              <w:rPr>
                <w:rFonts w:asciiTheme="minorBidi" w:hAnsiTheme="minorBidi"/>
                <w:szCs w:val="24"/>
                <w:lang w:val="en-GB"/>
              </w:rPr>
              <w:t xml:space="preserve"> </w:t>
            </w:r>
            <w:r w:rsidRPr="00917670">
              <w:rPr>
                <w:rFonts w:asciiTheme="minorBidi" w:hAnsiTheme="minorBidi"/>
                <w:color w:val="202124"/>
                <w:szCs w:val="24"/>
                <w:shd w:val="clear" w:color="auto" w:fill="FFFFFF"/>
                <w:lang w:val="en-GB"/>
              </w:rPr>
              <w:t xml:space="preserve">It is very necessary that the consumers with allergies or intolerances have the required information available to them so that they can make any decision regarding having or not having the food by knowing the level of risk in it. As it is said the only effective way to avoid food allergies is to avoid the allergens that causes those reactions, to protect the valuable health of consumer food industry should play important roles by proving theses necessary information to them in the packaging of the products or in case of non-packaged foods the restaurant, café or any other such kind of businesses must inform through their menus or verbally when asked by their </w:t>
            </w:r>
            <w:r w:rsidRPr="00917670">
              <w:rPr>
                <w:lang w:val="en-GB"/>
              </w:rPr>
              <w:t>consumers (</w:t>
            </w:r>
            <w:proofErr w:type="spellStart"/>
            <w:r w:rsidRPr="00917670">
              <w:t>Versluis</w:t>
            </w:r>
            <w:proofErr w:type="spellEnd"/>
            <w:r w:rsidRPr="00917670">
              <w:t xml:space="preserve"> et a</w:t>
            </w:r>
            <w:r w:rsidRPr="00917670">
              <w:rPr>
                <w:lang w:val="en-GB"/>
              </w:rPr>
              <w:t>l., 2015). The consumers who are allergic to some ingredients other than these 14 allergens can simply ask the staff of that business about the food and avoid it.</w:t>
            </w:r>
            <w:r w:rsidRPr="00917670">
              <w:rPr>
                <w:rFonts w:asciiTheme="minorBidi" w:hAnsiTheme="minorBidi"/>
                <w:color w:val="202124"/>
                <w:szCs w:val="24"/>
                <w:shd w:val="clear" w:color="auto" w:fill="FFFFFF"/>
                <w:lang w:val="en-GB"/>
              </w:rPr>
              <w:t xml:space="preserve">  </w:t>
            </w:r>
          </w:p>
          <w:p w:rsidR="00917670" w:rsidRPr="00917670" w:rsidRDefault="00917670" w:rsidP="00917670">
            <w:pPr>
              <w:rPr>
                <w:rFonts w:asciiTheme="minorBidi" w:eastAsia="Times New Roman" w:hAnsiTheme="minorBidi"/>
                <w:color w:val="1C1E21"/>
                <w:szCs w:val="24"/>
                <w:lang w:val="en-GB"/>
              </w:rPr>
            </w:pPr>
            <w:r w:rsidRPr="00917670">
              <w:rPr>
                <w:rFonts w:asciiTheme="minorBidi" w:hAnsiTheme="minorBidi"/>
                <w:color w:val="202124"/>
                <w:szCs w:val="24"/>
                <w:shd w:val="clear" w:color="auto" w:fill="FFFFFF"/>
                <w:lang w:val="en-GB"/>
              </w:rPr>
              <w:t>As a student of the School of Tourism and Hospitality Management, the knowledge I gained while studying the module has provided me a depth level of understanding regarding the importance of that particular subject area which is compactly related with the heath issues of the consumers our industry.</w:t>
            </w:r>
            <w:r w:rsidRPr="00917670">
              <w:rPr>
                <w:rFonts w:asciiTheme="minorBidi" w:eastAsia="Times New Roman" w:hAnsiTheme="minorBidi"/>
                <w:color w:val="1C1E21"/>
                <w:szCs w:val="24"/>
                <w:lang w:val="en-GB"/>
              </w:rPr>
              <w:t xml:space="preserve"> Learning this module became very pleasant and comfortable for me because our teachers </w:t>
            </w:r>
            <w:r w:rsidRPr="00917670">
              <w:rPr>
                <w:rFonts w:asciiTheme="minorBidi" w:eastAsia="Times New Roman" w:hAnsiTheme="minorBidi"/>
                <w:color w:val="1C1E21"/>
                <w:szCs w:val="24"/>
                <w:lang w:val="en-GB"/>
              </w:rPr>
              <w:lastRenderedPageBreak/>
              <w:t xml:space="preserve">of this course gave us very specific ideas about course from the beginning to the end, how we will reach to the end and what materials we will be using during that course. </w:t>
            </w:r>
          </w:p>
          <w:p w:rsidR="00917670" w:rsidRDefault="00917670" w:rsidP="00917670">
            <w:pPr>
              <w:rPr>
                <w:rFonts w:asciiTheme="minorBidi" w:hAnsiTheme="minorBidi"/>
                <w:color w:val="202124"/>
                <w:szCs w:val="24"/>
                <w:shd w:val="clear" w:color="auto" w:fill="FFFFFF"/>
                <w:lang w:val="en-GB"/>
              </w:rPr>
            </w:pPr>
            <w:r w:rsidRPr="00917670">
              <w:rPr>
                <w:rFonts w:asciiTheme="minorBidi" w:hAnsiTheme="minorBidi"/>
                <w:color w:val="202124"/>
                <w:szCs w:val="24"/>
                <w:shd w:val="clear" w:color="auto" w:fill="FFFFFF"/>
                <w:lang w:val="en-GB"/>
              </w:rPr>
              <w:t>In today’s time we place the health, safety and satisfaction of our customers as the most important priority.</w:t>
            </w:r>
            <w:r>
              <w:rPr>
                <w:rFonts w:asciiTheme="minorBidi" w:hAnsiTheme="minorBidi"/>
                <w:color w:val="202124"/>
                <w:szCs w:val="24"/>
                <w:shd w:val="clear" w:color="auto" w:fill="FFFFFF"/>
                <w:lang w:val="en-GB"/>
              </w:rPr>
              <w:t xml:space="preserve"> Is</w:t>
            </w:r>
            <w:r w:rsidRPr="00917670">
              <w:rPr>
                <w:rFonts w:asciiTheme="minorBidi" w:hAnsiTheme="minorBidi"/>
                <w:color w:val="202124"/>
                <w:szCs w:val="24"/>
                <w:shd w:val="clear" w:color="auto" w:fill="FFFFFF"/>
                <w:lang w:val="en-GB"/>
              </w:rPr>
              <w:t xml:space="preserve">sues like food allergy and intolerances, considering its importance and sensitivity, require more awareness and </w:t>
            </w:r>
            <w:r w:rsidRPr="00917670">
              <w:rPr>
                <w:lang w:val="en-GB"/>
              </w:rPr>
              <w:t>concern (</w:t>
            </w:r>
            <w:proofErr w:type="spellStart"/>
            <w:r w:rsidRPr="00917670">
              <w:t>Gerdt</w:t>
            </w:r>
            <w:proofErr w:type="spellEnd"/>
            <w:r w:rsidRPr="00917670">
              <w:t xml:space="preserve"> et al.</w:t>
            </w:r>
            <w:r w:rsidRPr="00917670">
              <w:rPr>
                <w:lang w:val="en-GB"/>
              </w:rPr>
              <w:t>, 2019).  Learnings from this module have tremendously developed my knowledge regarding the responsibilities as a member of this industry towards our customers. This knowledge has helped me to understand the importance of including special dietary needs while preparing foods with food hygiene and technical skills</w:t>
            </w:r>
            <w:r w:rsidRPr="00917670">
              <w:rPr>
                <w:rFonts w:asciiTheme="minorBidi" w:hAnsiTheme="minorBidi"/>
                <w:color w:val="202124"/>
                <w:szCs w:val="24"/>
                <w:shd w:val="clear" w:color="auto" w:fill="FFFFFF"/>
                <w:lang w:val="en-GB"/>
              </w:rPr>
              <w:t xml:space="preserve"> of preparations and presentation. </w:t>
            </w:r>
          </w:p>
          <w:p w:rsidR="00917670" w:rsidRDefault="00917670" w:rsidP="00917670">
            <w:pPr>
              <w:rPr>
                <w:rFonts w:asciiTheme="minorBidi" w:hAnsiTheme="minorBidi"/>
                <w:color w:val="202124"/>
                <w:szCs w:val="24"/>
                <w:shd w:val="clear" w:color="auto" w:fill="FFFFFF"/>
                <w:lang w:val="en-GB"/>
              </w:rPr>
            </w:pPr>
          </w:p>
          <w:p w:rsidR="00917670" w:rsidRPr="00917670" w:rsidRDefault="00917670" w:rsidP="00917670">
            <w:pPr>
              <w:rPr>
                <w:rFonts w:asciiTheme="minorBidi" w:hAnsiTheme="minorBidi"/>
                <w:color w:val="202124"/>
                <w:szCs w:val="24"/>
                <w:shd w:val="clear" w:color="auto" w:fill="FFFFFF"/>
                <w:lang w:val="en-GB"/>
              </w:rPr>
            </w:pPr>
            <w:r w:rsidRPr="00917670">
              <w:rPr>
                <w:rFonts w:asciiTheme="minorBidi" w:hAnsiTheme="minorBidi"/>
                <w:color w:val="202124"/>
                <w:szCs w:val="24"/>
                <w:shd w:val="clear" w:color="auto" w:fill="FFFFFF"/>
                <w:lang w:val="en-GB"/>
              </w:rPr>
              <w:t xml:space="preserve">From this module, I have learned necessary knowledge regarding food allergy and intolerances which has changed my attitude towards handling </w:t>
            </w:r>
            <w:r w:rsidRPr="00917670">
              <w:rPr>
                <w:rFonts w:asciiTheme="minorBidi" w:hAnsiTheme="minorBidi"/>
                <w:szCs w:val="24"/>
                <w:shd w:val="clear" w:color="auto" w:fill="FFFFFF"/>
                <w:lang w:val="en-GB"/>
              </w:rPr>
              <w:t>food allergy requests and emergencies, and increased my knowledge about availability of food allergen ingredients at the restaurants or other food industries. It will not only increase the quality of my service and confidence in my duty towards customers of this industry in practical life but will also increase health safety and ensure safe allergen-free foods or meals. This module will also help me to eradicate any miscommunication between any groups (servers, consumers etc.) in the industry by correctly explaining menu items and allergen ingredients to the customers and also alerting the management how to prepare allergen-free safe meals for them (</w:t>
            </w:r>
            <w:r w:rsidRPr="00917670">
              <w:rPr>
                <w:rFonts w:asciiTheme="minorBidi" w:hAnsiTheme="minorBidi"/>
                <w:color w:val="222222"/>
                <w:szCs w:val="24"/>
                <w:shd w:val="clear" w:color="auto" w:fill="FFFFFF"/>
                <w:lang w:val="en-GB"/>
              </w:rPr>
              <w:t>Kwon et all., 2020</w:t>
            </w:r>
            <w:r w:rsidRPr="00917670">
              <w:rPr>
                <w:rFonts w:asciiTheme="minorBidi" w:hAnsiTheme="minorBidi"/>
                <w:szCs w:val="24"/>
                <w:shd w:val="clear" w:color="auto" w:fill="FFFFFF"/>
                <w:lang w:val="en-GB"/>
              </w:rPr>
              <w:t xml:space="preserve">). That’s how my will not only ensure protection of health of our clientele but also help my business institution to avoid any lawsuits and to earn trust of the customers. </w:t>
            </w:r>
            <w:r w:rsidRPr="00917670">
              <w:rPr>
                <w:rFonts w:asciiTheme="minorBidi" w:hAnsiTheme="minorBidi"/>
                <w:color w:val="202124"/>
                <w:szCs w:val="24"/>
                <w:shd w:val="clear" w:color="auto" w:fill="FFFFFF"/>
                <w:lang w:val="en-GB"/>
              </w:rPr>
              <w:t xml:space="preserve">    </w:t>
            </w:r>
          </w:p>
          <w:p w:rsidR="00917670" w:rsidRPr="00917670" w:rsidRDefault="00917670" w:rsidP="00917670">
            <w:pPr>
              <w:rPr>
                <w:rFonts w:asciiTheme="minorBidi" w:hAnsiTheme="minorBidi"/>
                <w:color w:val="202124"/>
                <w:szCs w:val="24"/>
                <w:shd w:val="clear" w:color="auto" w:fill="FFFFFF"/>
                <w:lang w:val="en-GB"/>
              </w:rPr>
            </w:pPr>
          </w:p>
          <w:p w:rsidR="00917670" w:rsidRPr="00917670" w:rsidRDefault="00917670" w:rsidP="0048359E">
            <w:pPr>
              <w:rPr>
                <w:rFonts w:asciiTheme="minorBidi" w:hAnsiTheme="minorBidi"/>
                <w:szCs w:val="24"/>
                <w:lang w:val="en-GB"/>
              </w:rPr>
            </w:pPr>
            <w:r w:rsidRPr="00917670">
              <w:rPr>
                <w:rFonts w:asciiTheme="minorBidi" w:hAnsiTheme="minorBidi"/>
                <w:szCs w:val="24"/>
                <w:lang w:val="en-GB"/>
              </w:rPr>
              <w:t xml:space="preserve">In this reflective essay, I have explained various skills and experiences that I have achieved from this module. And I have demonstrated how these skills and experiences will help me and how I will use these skills and experiences to tackle various challenges and issues of my practical work life after the university course. Furthermore, I have chalked out how to overcome deficiencies in a particular </w:t>
            </w:r>
            <w:r w:rsidRPr="00917670">
              <w:rPr>
                <w:rFonts w:asciiTheme="minorBidi" w:hAnsiTheme="minorBidi"/>
                <w:szCs w:val="24"/>
                <w:lang w:val="en-GB"/>
              </w:rPr>
              <w:lastRenderedPageBreak/>
              <w:t xml:space="preserve">sector. </w:t>
            </w:r>
          </w:p>
          <w:p w:rsidR="00917670" w:rsidRPr="00917670" w:rsidRDefault="00917670" w:rsidP="0048359E">
            <w:pPr>
              <w:rPr>
                <w:rFonts w:cs="Arial"/>
                <w:szCs w:val="24"/>
                <w:lang w:val="en-GB"/>
              </w:rPr>
            </w:pPr>
            <w:r w:rsidRPr="00917670">
              <w:rPr>
                <w:rFonts w:cs="Arial"/>
                <w:szCs w:val="24"/>
                <w:lang w:val="en-GB"/>
              </w:rPr>
              <w:t>.</w:t>
            </w:r>
          </w:p>
          <w:p w:rsidR="00917670" w:rsidRDefault="00917670" w:rsidP="0048359E">
            <w:pPr>
              <w:rPr>
                <w:rFonts w:cs="Arial"/>
                <w:b/>
                <w:bCs/>
                <w:szCs w:val="24"/>
                <w:lang w:val="en-GB"/>
              </w:rPr>
            </w:pPr>
          </w:p>
          <w:p w:rsidR="00917670" w:rsidRPr="00917670" w:rsidRDefault="00917670" w:rsidP="0048359E">
            <w:pPr>
              <w:rPr>
                <w:rFonts w:cs="Arial"/>
                <w:b/>
                <w:bCs/>
                <w:szCs w:val="24"/>
                <w:lang w:val="en-GB"/>
              </w:rPr>
            </w:pPr>
            <w:r w:rsidRPr="00917670">
              <w:rPr>
                <w:rFonts w:cs="Arial"/>
                <w:b/>
                <w:bCs/>
                <w:szCs w:val="24"/>
                <w:lang w:val="en-GB"/>
              </w:rPr>
              <w:t>References:</w:t>
            </w:r>
          </w:p>
          <w:p w:rsidR="00917670" w:rsidRPr="00917670" w:rsidRDefault="00917670" w:rsidP="00917670">
            <w:pPr>
              <w:rPr>
                <w:rFonts w:asciiTheme="minorBidi" w:hAnsiTheme="minorBidi"/>
                <w:szCs w:val="24"/>
                <w:lang w:val="en-GB"/>
              </w:rPr>
            </w:pPr>
            <w:r w:rsidRPr="00917670">
              <w:rPr>
                <w:rFonts w:asciiTheme="minorBidi" w:hAnsiTheme="minorBidi"/>
                <w:color w:val="222222"/>
                <w:szCs w:val="24"/>
                <w:shd w:val="clear" w:color="auto" w:fill="FFFFFF"/>
                <w:lang w:val="en-GB"/>
              </w:rPr>
              <w:t xml:space="preserve">Barnett, J., </w:t>
            </w:r>
            <w:proofErr w:type="spellStart"/>
            <w:r w:rsidRPr="00917670">
              <w:rPr>
                <w:rFonts w:asciiTheme="minorBidi" w:hAnsiTheme="minorBidi"/>
                <w:color w:val="222222"/>
                <w:szCs w:val="24"/>
                <w:shd w:val="clear" w:color="auto" w:fill="FFFFFF"/>
                <w:lang w:val="en-GB"/>
              </w:rPr>
              <w:t>Begen</w:t>
            </w:r>
            <w:proofErr w:type="spellEnd"/>
            <w:r w:rsidRPr="00917670">
              <w:rPr>
                <w:rFonts w:asciiTheme="minorBidi" w:hAnsiTheme="minorBidi"/>
                <w:color w:val="222222"/>
                <w:szCs w:val="24"/>
                <w:shd w:val="clear" w:color="auto" w:fill="FFFFFF"/>
                <w:lang w:val="en-GB"/>
              </w:rPr>
              <w:t xml:space="preserve">, F.M., </w:t>
            </w:r>
            <w:proofErr w:type="spellStart"/>
            <w:r w:rsidRPr="00917670">
              <w:rPr>
                <w:rFonts w:asciiTheme="minorBidi" w:hAnsiTheme="minorBidi"/>
                <w:color w:val="222222"/>
                <w:szCs w:val="24"/>
                <w:shd w:val="clear" w:color="auto" w:fill="FFFFFF"/>
                <w:lang w:val="en-GB"/>
              </w:rPr>
              <w:t>Gowland</w:t>
            </w:r>
            <w:proofErr w:type="spellEnd"/>
            <w:r w:rsidRPr="00917670">
              <w:rPr>
                <w:rFonts w:asciiTheme="minorBidi" w:hAnsiTheme="minorBidi"/>
                <w:color w:val="222222"/>
                <w:szCs w:val="24"/>
                <w:shd w:val="clear" w:color="auto" w:fill="FFFFFF"/>
                <w:lang w:val="en-GB"/>
              </w:rPr>
              <w:t>, M.H. and Lucas, J.S., 2018. Comparing the eating out experiences of consumers seeking to avoid different food allergens. </w:t>
            </w:r>
            <w:r w:rsidRPr="00917670">
              <w:rPr>
                <w:rFonts w:asciiTheme="minorBidi" w:hAnsiTheme="minorBidi"/>
                <w:i/>
                <w:iCs/>
                <w:color w:val="222222"/>
                <w:szCs w:val="24"/>
                <w:shd w:val="clear" w:color="auto" w:fill="FFFFFF"/>
                <w:lang w:val="en-GB"/>
              </w:rPr>
              <w:t>BMC public health</w:t>
            </w:r>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18</w:t>
            </w:r>
            <w:r w:rsidRPr="00917670">
              <w:rPr>
                <w:rFonts w:asciiTheme="minorBidi" w:hAnsiTheme="minorBidi"/>
                <w:color w:val="222222"/>
                <w:szCs w:val="24"/>
                <w:shd w:val="clear" w:color="auto" w:fill="FFFFFF"/>
                <w:lang w:val="en-GB"/>
              </w:rPr>
              <w:t>(1), pp.1-12.</w:t>
            </w:r>
          </w:p>
          <w:p w:rsidR="00917670" w:rsidRPr="00917670" w:rsidRDefault="00917670" w:rsidP="00917670">
            <w:pPr>
              <w:rPr>
                <w:rFonts w:asciiTheme="minorBidi" w:hAnsiTheme="minorBidi"/>
                <w:color w:val="222222"/>
                <w:szCs w:val="24"/>
                <w:shd w:val="clear" w:color="auto" w:fill="FFFFFF"/>
                <w:lang w:val="en-GB"/>
              </w:rPr>
            </w:pPr>
            <w:r w:rsidRPr="00917670">
              <w:rPr>
                <w:rFonts w:asciiTheme="minorBidi" w:hAnsiTheme="minorBidi"/>
                <w:szCs w:val="24"/>
                <w:lang w:val="en-GB"/>
              </w:rPr>
              <w:t xml:space="preserve"> </w:t>
            </w:r>
            <w:proofErr w:type="spellStart"/>
            <w:r w:rsidRPr="00917670">
              <w:rPr>
                <w:rFonts w:asciiTheme="minorBidi" w:hAnsiTheme="minorBidi"/>
                <w:color w:val="222222"/>
                <w:szCs w:val="24"/>
                <w:shd w:val="clear" w:color="auto" w:fill="FFFFFF"/>
                <w:lang w:val="en-GB"/>
              </w:rPr>
              <w:t>Bindslev</w:t>
            </w:r>
            <w:proofErr w:type="spellEnd"/>
            <w:r w:rsidRPr="00917670">
              <w:rPr>
                <w:rFonts w:asciiTheme="minorBidi" w:hAnsiTheme="minorBidi"/>
                <w:color w:val="222222"/>
                <w:szCs w:val="24"/>
                <w:shd w:val="clear" w:color="auto" w:fill="FFFFFF"/>
                <w:lang w:val="en-GB"/>
              </w:rPr>
              <w:t xml:space="preserve">-Jensen, C., </w:t>
            </w:r>
            <w:proofErr w:type="spellStart"/>
            <w:r w:rsidRPr="00917670">
              <w:rPr>
                <w:rFonts w:asciiTheme="minorBidi" w:hAnsiTheme="minorBidi"/>
                <w:color w:val="222222"/>
                <w:szCs w:val="24"/>
                <w:shd w:val="clear" w:color="auto" w:fill="FFFFFF"/>
                <w:lang w:val="en-GB"/>
              </w:rPr>
              <w:t>Skov</w:t>
            </w:r>
            <w:proofErr w:type="spellEnd"/>
            <w:r w:rsidRPr="00917670">
              <w:rPr>
                <w:rFonts w:asciiTheme="minorBidi" w:hAnsiTheme="minorBidi"/>
                <w:color w:val="222222"/>
                <w:szCs w:val="24"/>
                <w:shd w:val="clear" w:color="auto" w:fill="FFFFFF"/>
                <w:lang w:val="en-GB"/>
              </w:rPr>
              <w:t xml:space="preserve">, P.S., Madsen, F. and </w:t>
            </w:r>
            <w:proofErr w:type="spellStart"/>
            <w:r w:rsidRPr="00917670">
              <w:rPr>
                <w:rFonts w:asciiTheme="minorBidi" w:hAnsiTheme="minorBidi"/>
                <w:color w:val="222222"/>
                <w:szCs w:val="24"/>
                <w:shd w:val="clear" w:color="auto" w:fill="FFFFFF"/>
                <w:lang w:val="en-GB"/>
              </w:rPr>
              <w:t>Poulsen</w:t>
            </w:r>
            <w:proofErr w:type="spellEnd"/>
            <w:r w:rsidRPr="00917670">
              <w:rPr>
                <w:rFonts w:asciiTheme="minorBidi" w:hAnsiTheme="minorBidi"/>
                <w:color w:val="222222"/>
                <w:szCs w:val="24"/>
                <w:shd w:val="clear" w:color="auto" w:fill="FFFFFF"/>
                <w:lang w:val="en-GB"/>
              </w:rPr>
              <w:t>, L.K., 1994. Food allergy and food intolerance--what is the difference</w:t>
            </w:r>
            <w:proofErr w:type="gramStart"/>
            <w:r w:rsidRPr="00917670">
              <w:rPr>
                <w:rFonts w:asciiTheme="minorBidi" w:hAnsiTheme="minorBidi"/>
                <w:color w:val="222222"/>
                <w:szCs w:val="24"/>
                <w:shd w:val="clear" w:color="auto" w:fill="FFFFFF"/>
                <w:lang w:val="en-GB"/>
              </w:rPr>
              <w:t>?.</w:t>
            </w:r>
            <w:proofErr w:type="gramEnd"/>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Annals of allergy</w:t>
            </w:r>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72</w:t>
            </w:r>
            <w:r w:rsidRPr="00917670">
              <w:rPr>
                <w:rFonts w:asciiTheme="minorBidi" w:hAnsiTheme="minorBidi"/>
                <w:color w:val="222222"/>
                <w:szCs w:val="24"/>
                <w:shd w:val="clear" w:color="auto" w:fill="FFFFFF"/>
                <w:lang w:val="en-GB"/>
              </w:rPr>
              <w:t>(4), pp.317-320.</w:t>
            </w:r>
          </w:p>
          <w:p w:rsidR="00917670" w:rsidRPr="00917670" w:rsidRDefault="00917670" w:rsidP="00917670">
            <w:pPr>
              <w:rPr>
                <w:rFonts w:asciiTheme="minorBidi" w:hAnsiTheme="minorBidi"/>
                <w:szCs w:val="24"/>
                <w:lang w:val="en-GB"/>
              </w:rPr>
            </w:pPr>
            <w:proofErr w:type="spellStart"/>
            <w:r w:rsidRPr="00917670">
              <w:rPr>
                <w:rFonts w:asciiTheme="minorBidi" w:hAnsiTheme="minorBidi"/>
                <w:color w:val="222222"/>
                <w:szCs w:val="24"/>
                <w:shd w:val="clear" w:color="auto" w:fill="FFFFFF"/>
                <w:lang w:val="en-GB"/>
              </w:rPr>
              <w:t>Gerdt</w:t>
            </w:r>
            <w:proofErr w:type="spellEnd"/>
            <w:r w:rsidRPr="00917670">
              <w:rPr>
                <w:rFonts w:asciiTheme="minorBidi" w:hAnsiTheme="minorBidi"/>
                <w:color w:val="222222"/>
                <w:szCs w:val="24"/>
                <w:shd w:val="clear" w:color="auto" w:fill="FFFFFF"/>
                <w:lang w:val="en-GB"/>
              </w:rPr>
              <w:t xml:space="preserve">, S.O., Wagner, E. and </w:t>
            </w:r>
            <w:proofErr w:type="spellStart"/>
            <w:r w:rsidRPr="00917670">
              <w:rPr>
                <w:rFonts w:asciiTheme="minorBidi" w:hAnsiTheme="minorBidi"/>
                <w:color w:val="222222"/>
                <w:szCs w:val="24"/>
                <w:shd w:val="clear" w:color="auto" w:fill="FFFFFF"/>
                <w:lang w:val="en-GB"/>
              </w:rPr>
              <w:t>Schewe</w:t>
            </w:r>
            <w:proofErr w:type="spellEnd"/>
            <w:r w:rsidRPr="00917670">
              <w:rPr>
                <w:rFonts w:asciiTheme="minorBidi" w:hAnsiTheme="minorBidi"/>
                <w:color w:val="222222"/>
                <w:szCs w:val="24"/>
                <w:shd w:val="clear" w:color="auto" w:fill="FFFFFF"/>
                <w:lang w:val="en-GB"/>
              </w:rPr>
              <w:t xml:space="preserve">, G., 2019. The relationship between sustainability and customer satisfaction in hospitality: An explorative investigation using </w:t>
            </w:r>
            <w:proofErr w:type="spellStart"/>
            <w:r w:rsidRPr="00917670">
              <w:rPr>
                <w:rFonts w:asciiTheme="minorBidi" w:hAnsiTheme="minorBidi"/>
                <w:color w:val="222222"/>
                <w:szCs w:val="24"/>
                <w:shd w:val="clear" w:color="auto" w:fill="FFFFFF"/>
                <w:lang w:val="en-GB"/>
              </w:rPr>
              <w:t>eWOM</w:t>
            </w:r>
            <w:proofErr w:type="spellEnd"/>
            <w:r w:rsidRPr="00917670">
              <w:rPr>
                <w:rFonts w:asciiTheme="minorBidi" w:hAnsiTheme="minorBidi"/>
                <w:color w:val="222222"/>
                <w:szCs w:val="24"/>
                <w:shd w:val="clear" w:color="auto" w:fill="FFFFFF"/>
                <w:lang w:val="en-GB"/>
              </w:rPr>
              <w:t xml:space="preserve"> as a data source. </w:t>
            </w:r>
            <w:r w:rsidRPr="00917670">
              <w:rPr>
                <w:rFonts w:asciiTheme="minorBidi" w:hAnsiTheme="minorBidi"/>
                <w:i/>
                <w:iCs/>
                <w:color w:val="222222"/>
                <w:szCs w:val="24"/>
                <w:shd w:val="clear" w:color="auto" w:fill="FFFFFF"/>
                <w:lang w:val="en-GB"/>
              </w:rPr>
              <w:t>Tourism Management</w:t>
            </w:r>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74</w:t>
            </w:r>
            <w:r w:rsidRPr="00917670">
              <w:rPr>
                <w:rFonts w:asciiTheme="minorBidi" w:hAnsiTheme="minorBidi"/>
                <w:color w:val="222222"/>
                <w:szCs w:val="24"/>
                <w:shd w:val="clear" w:color="auto" w:fill="FFFFFF"/>
                <w:lang w:val="en-GB"/>
              </w:rPr>
              <w:t>, pp.155-172.</w:t>
            </w:r>
          </w:p>
          <w:p w:rsidR="00917670" w:rsidRPr="00917670" w:rsidRDefault="00917670" w:rsidP="00917670">
            <w:pPr>
              <w:rPr>
                <w:rFonts w:asciiTheme="minorBidi" w:hAnsiTheme="minorBidi"/>
                <w:sz w:val="32"/>
                <w:szCs w:val="32"/>
                <w:lang w:val="en-GB"/>
              </w:rPr>
            </w:pPr>
            <w:r w:rsidRPr="00917670">
              <w:rPr>
                <w:rFonts w:asciiTheme="minorBidi" w:hAnsiTheme="minorBidi"/>
                <w:color w:val="222222"/>
                <w:szCs w:val="24"/>
                <w:shd w:val="clear" w:color="auto" w:fill="FFFFFF"/>
                <w:lang w:val="en-GB"/>
              </w:rPr>
              <w:t xml:space="preserve">Kwon, J., Lee, Y.M. and Wen, H., 2020. Knowledge, attitudes, and </w:t>
            </w:r>
            <w:proofErr w:type="spellStart"/>
            <w:r w:rsidRPr="00917670">
              <w:rPr>
                <w:rFonts w:asciiTheme="minorBidi" w:hAnsiTheme="minorBidi"/>
                <w:color w:val="222222"/>
                <w:szCs w:val="24"/>
                <w:shd w:val="clear" w:color="auto" w:fill="FFFFFF"/>
                <w:lang w:val="en-GB"/>
              </w:rPr>
              <w:t>behaviors</w:t>
            </w:r>
            <w:proofErr w:type="spellEnd"/>
            <w:r w:rsidRPr="00917670">
              <w:rPr>
                <w:rFonts w:asciiTheme="minorBidi" w:hAnsiTheme="minorBidi"/>
                <w:color w:val="222222"/>
                <w:szCs w:val="24"/>
                <w:shd w:val="clear" w:color="auto" w:fill="FFFFFF"/>
                <w:lang w:val="en-GB"/>
              </w:rPr>
              <w:t xml:space="preserve"> about dining out with food allergies: a cross-sectional survey of restaurant customers in the United States. </w:t>
            </w:r>
            <w:r w:rsidRPr="00917670">
              <w:rPr>
                <w:rFonts w:asciiTheme="minorBidi" w:hAnsiTheme="minorBidi"/>
                <w:i/>
                <w:iCs/>
                <w:color w:val="222222"/>
                <w:szCs w:val="24"/>
                <w:shd w:val="clear" w:color="auto" w:fill="FFFFFF"/>
                <w:lang w:val="en-GB"/>
              </w:rPr>
              <w:t>Food Control</w:t>
            </w:r>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107</w:t>
            </w:r>
            <w:r w:rsidRPr="00917670">
              <w:rPr>
                <w:rFonts w:asciiTheme="minorBidi" w:hAnsiTheme="minorBidi"/>
                <w:color w:val="222222"/>
                <w:szCs w:val="24"/>
                <w:shd w:val="clear" w:color="auto" w:fill="FFFFFF"/>
                <w:lang w:val="en-GB"/>
              </w:rPr>
              <w:t>, p.106776.</w:t>
            </w:r>
          </w:p>
          <w:p w:rsidR="00917670" w:rsidRPr="00917670" w:rsidRDefault="00917670" w:rsidP="00917670">
            <w:pPr>
              <w:rPr>
                <w:rFonts w:asciiTheme="minorBidi" w:hAnsiTheme="minorBidi"/>
                <w:szCs w:val="24"/>
                <w:lang w:val="en-GB"/>
              </w:rPr>
            </w:pPr>
            <w:proofErr w:type="spellStart"/>
            <w:r w:rsidRPr="00917670">
              <w:rPr>
                <w:rFonts w:asciiTheme="minorBidi" w:hAnsiTheme="minorBidi"/>
                <w:color w:val="222222"/>
                <w:szCs w:val="24"/>
                <w:shd w:val="clear" w:color="auto" w:fill="FFFFFF"/>
                <w:lang w:val="en-GB"/>
              </w:rPr>
              <w:t>Shafie</w:t>
            </w:r>
            <w:proofErr w:type="spellEnd"/>
            <w:r w:rsidRPr="00917670">
              <w:rPr>
                <w:rFonts w:asciiTheme="minorBidi" w:hAnsiTheme="minorBidi"/>
                <w:color w:val="222222"/>
                <w:szCs w:val="24"/>
                <w:shd w:val="clear" w:color="auto" w:fill="FFFFFF"/>
                <w:lang w:val="en-GB"/>
              </w:rPr>
              <w:t xml:space="preserve">, A.A. and </w:t>
            </w:r>
            <w:proofErr w:type="spellStart"/>
            <w:r w:rsidRPr="00917670">
              <w:rPr>
                <w:rFonts w:asciiTheme="minorBidi" w:hAnsiTheme="minorBidi"/>
                <w:color w:val="222222"/>
                <w:szCs w:val="24"/>
                <w:shd w:val="clear" w:color="auto" w:fill="FFFFFF"/>
                <w:lang w:val="en-GB"/>
              </w:rPr>
              <w:t>Azman</w:t>
            </w:r>
            <w:proofErr w:type="spellEnd"/>
            <w:r w:rsidRPr="00917670">
              <w:rPr>
                <w:rFonts w:asciiTheme="minorBidi" w:hAnsiTheme="minorBidi"/>
                <w:color w:val="222222"/>
                <w:szCs w:val="24"/>
                <w:shd w:val="clear" w:color="auto" w:fill="FFFFFF"/>
                <w:lang w:val="en-GB"/>
              </w:rPr>
              <w:t>, A.W., 2015. Assessment of knowledge, attitude and practice of food allergies among food handlers in the state of Penang, Malaysia. </w:t>
            </w:r>
            <w:r w:rsidRPr="00917670">
              <w:rPr>
                <w:rFonts w:asciiTheme="minorBidi" w:hAnsiTheme="minorBidi"/>
                <w:i/>
                <w:iCs/>
                <w:color w:val="222222"/>
                <w:szCs w:val="24"/>
                <w:shd w:val="clear" w:color="auto" w:fill="FFFFFF"/>
                <w:lang w:val="en-GB"/>
              </w:rPr>
              <w:t>Public Health</w:t>
            </w:r>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129</w:t>
            </w:r>
            <w:r w:rsidRPr="00917670">
              <w:rPr>
                <w:rFonts w:asciiTheme="minorBidi" w:hAnsiTheme="minorBidi"/>
                <w:color w:val="222222"/>
                <w:szCs w:val="24"/>
                <w:shd w:val="clear" w:color="auto" w:fill="FFFFFF"/>
                <w:lang w:val="en-GB"/>
              </w:rPr>
              <w:t>(9), pp.1278-1284.</w:t>
            </w:r>
          </w:p>
          <w:p w:rsidR="00917670" w:rsidRPr="00917670" w:rsidRDefault="00917670" w:rsidP="0048359E">
            <w:pPr>
              <w:rPr>
                <w:rFonts w:asciiTheme="minorBidi" w:hAnsiTheme="minorBidi"/>
                <w:szCs w:val="24"/>
                <w:lang w:val="en-GB"/>
              </w:rPr>
            </w:pPr>
            <w:proofErr w:type="spellStart"/>
            <w:r w:rsidRPr="00917670">
              <w:rPr>
                <w:rFonts w:asciiTheme="minorBidi" w:hAnsiTheme="minorBidi"/>
                <w:color w:val="222222"/>
                <w:szCs w:val="24"/>
                <w:shd w:val="clear" w:color="auto" w:fill="FFFFFF"/>
                <w:lang w:val="en-GB"/>
              </w:rPr>
              <w:t>Versluis</w:t>
            </w:r>
            <w:proofErr w:type="spellEnd"/>
            <w:r w:rsidRPr="00917670">
              <w:rPr>
                <w:rFonts w:asciiTheme="minorBidi" w:hAnsiTheme="minorBidi"/>
                <w:color w:val="222222"/>
                <w:szCs w:val="24"/>
                <w:shd w:val="clear" w:color="auto" w:fill="FFFFFF"/>
                <w:lang w:val="en-GB"/>
              </w:rPr>
              <w:t xml:space="preserve">, A., </w:t>
            </w:r>
            <w:proofErr w:type="spellStart"/>
            <w:r w:rsidRPr="00917670">
              <w:rPr>
                <w:rFonts w:asciiTheme="minorBidi" w:hAnsiTheme="minorBidi"/>
                <w:color w:val="222222"/>
                <w:szCs w:val="24"/>
                <w:shd w:val="clear" w:color="auto" w:fill="FFFFFF"/>
                <w:lang w:val="en-GB"/>
              </w:rPr>
              <w:t>Knulst</w:t>
            </w:r>
            <w:proofErr w:type="spellEnd"/>
            <w:r w:rsidRPr="00917670">
              <w:rPr>
                <w:rFonts w:asciiTheme="minorBidi" w:hAnsiTheme="minorBidi"/>
                <w:color w:val="222222"/>
                <w:szCs w:val="24"/>
                <w:shd w:val="clear" w:color="auto" w:fill="FFFFFF"/>
                <w:lang w:val="en-GB"/>
              </w:rPr>
              <w:t xml:space="preserve">, A.C., </w:t>
            </w:r>
            <w:proofErr w:type="spellStart"/>
            <w:r w:rsidRPr="00917670">
              <w:rPr>
                <w:rFonts w:asciiTheme="minorBidi" w:hAnsiTheme="minorBidi"/>
                <w:color w:val="222222"/>
                <w:szCs w:val="24"/>
                <w:shd w:val="clear" w:color="auto" w:fill="FFFFFF"/>
                <w:lang w:val="en-GB"/>
              </w:rPr>
              <w:t>Kruizinga</w:t>
            </w:r>
            <w:proofErr w:type="spellEnd"/>
            <w:r w:rsidRPr="00917670">
              <w:rPr>
                <w:rFonts w:asciiTheme="minorBidi" w:hAnsiTheme="minorBidi"/>
                <w:color w:val="222222"/>
                <w:szCs w:val="24"/>
                <w:shd w:val="clear" w:color="auto" w:fill="FFFFFF"/>
                <w:lang w:val="en-GB"/>
              </w:rPr>
              <w:t xml:space="preserve">, A.G., </w:t>
            </w:r>
            <w:proofErr w:type="spellStart"/>
            <w:r w:rsidRPr="00917670">
              <w:rPr>
                <w:rFonts w:asciiTheme="minorBidi" w:hAnsiTheme="minorBidi"/>
                <w:color w:val="222222"/>
                <w:szCs w:val="24"/>
                <w:shd w:val="clear" w:color="auto" w:fill="FFFFFF"/>
                <w:lang w:val="en-GB"/>
              </w:rPr>
              <w:t>Michelsen</w:t>
            </w:r>
            <w:proofErr w:type="spellEnd"/>
            <w:r w:rsidRPr="00917670">
              <w:rPr>
                <w:rFonts w:asciiTheme="minorBidi" w:hAnsiTheme="minorBidi"/>
                <w:color w:val="222222"/>
                <w:szCs w:val="24"/>
                <w:shd w:val="clear" w:color="auto" w:fill="FFFFFF"/>
                <w:lang w:val="en-GB"/>
              </w:rPr>
              <w:t xml:space="preserve">, A., </w:t>
            </w:r>
            <w:proofErr w:type="spellStart"/>
            <w:r w:rsidRPr="00917670">
              <w:rPr>
                <w:rFonts w:asciiTheme="minorBidi" w:hAnsiTheme="minorBidi"/>
                <w:color w:val="222222"/>
                <w:szCs w:val="24"/>
                <w:shd w:val="clear" w:color="auto" w:fill="FFFFFF"/>
                <w:lang w:val="en-GB"/>
              </w:rPr>
              <w:t>Houben</w:t>
            </w:r>
            <w:proofErr w:type="spellEnd"/>
            <w:r w:rsidRPr="00917670">
              <w:rPr>
                <w:rFonts w:asciiTheme="minorBidi" w:hAnsiTheme="minorBidi"/>
                <w:color w:val="222222"/>
                <w:szCs w:val="24"/>
                <w:shd w:val="clear" w:color="auto" w:fill="FFFFFF"/>
                <w:lang w:val="en-GB"/>
              </w:rPr>
              <w:t xml:space="preserve">, G.F., </w:t>
            </w:r>
            <w:proofErr w:type="spellStart"/>
            <w:r w:rsidRPr="00917670">
              <w:rPr>
                <w:rFonts w:asciiTheme="minorBidi" w:hAnsiTheme="minorBidi"/>
                <w:color w:val="222222"/>
                <w:szCs w:val="24"/>
                <w:shd w:val="clear" w:color="auto" w:fill="FFFFFF"/>
                <w:lang w:val="en-GB"/>
              </w:rPr>
              <w:t>Baumert</w:t>
            </w:r>
            <w:proofErr w:type="spellEnd"/>
            <w:r w:rsidRPr="00917670">
              <w:rPr>
                <w:rFonts w:asciiTheme="minorBidi" w:hAnsiTheme="minorBidi"/>
                <w:color w:val="222222"/>
                <w:szCs w:val="24"/>
                <w:shd w:val="clear" w:color="auto" w:fill="FFFFFF"/>
                <w:lang w:val="en-GB"/>
              </w:rPr>
              <w:t xml:space="preserve">, J.L. and van </w:t>
            </w:r>
            <w:proofErr w:type="spellStart"/>
            <w:r w:rsidRPr="00917670">
              <w:rPr>
                <w:rFonts w:asciiTheme="minorBidi" w:hAnsiTheme="minorBidi"/>
                <w:color w:val="222222"/>
                <w:szCs w:val="24"/>
                <w:shd w:val="clear" w:color="auto" w:fill="FFFFFF"/>
                <w:lang w:val="en-GB"/>
              </w:rPr>
              <w:t>Os</w:t>
            </w:r>
            <w:r w:rsidRPr="00917670">
              <w:rPr>
                <w:rFonts w:ascii="Cambria Math" w:hAnsi="Cambria Math" w:cs="Cambria Math"/>
                <w:color w:val="222222"/>
                <w:szCs w:val="24"/>
                <w:shd w:val="clear" w:color="auto" w:fill="FFFFFF"/>
                <w:lang w:val="en-GB"/>
              </w:rPr>
              <w:t>‐</w:t>
            </w:r>
            <w:r w:rsidRPr="00917670">
              <w:rPr>
                <w:rFonts w:asciiTheme="minorBidi" w:hAnsiTheme="minorBidi"/>
                <w:color w:val="222222"/>
                <w:szCs w:val="24"/>
                <w:shd w:val="clear" w:color="auto" w:fill="FFFFFF"/>
                <w:lang w:val="en-GB"/>
              </w:rPr>
              <w:t>Medendorp</w:t>
            </w:r>
            <w:proofErr w:type="spellEnd"/>
            <w:r w:rsidRPr="00917670">
              <w:rPr>
                <w:rFonts w:asciiTheme="minorBidi" w:hAnsiTheme="minorBidi"/>
                <w:color w:val="222222"/>
                <w:szCs w:val="24"/>
                <w:shd w:val="clear" w:color="auto" w:fill="FFFFFF"/>
                <w:lang w:val="en-GB"/>
              </w:rPr>
              <w:t>, H., 2015. Frequency, severity and causes of unexpected allergic reactions to food: a systematic literature review. </w:t>
            </w:r>
            <w:r w:rsidRPr="00917670">
              <w:rPr>
                <w:rFonts w:asciiTheme="minorBidi" w:hAnsiTheme="minorBidi"/>
                <w:i/>
                <w:iCs/>
                <w:color w:val="222222"/>
                <w:szCs w:val="24"/>
                <w:shd w:val="clear" w:color="auto" w:fill="FFFFFF"/>
                <w:lang w:val="en-GB"/>
              </w:rPr>
              <w:t>Clinical &amp; Experimental Allergy</w:t>
            </w:r>
            <w:r w:rsidRPr="00917670">
              <w:rPr>
                <w:rFonts w:asciiTheme="minorBidi" w:hAnsiTheme="minorBidi"/>
                <w:color w:val="222222"/>
                <w:szCs w:val="24"/>
                <w:shd w:val="clear" w:color="auto" w:fill="FFFFFF"/>
                <w:lang w:val="en-GB"/>
              </w:rPr>
              <w:t>, </w:t>
            </w:r>
            <w:r w:rsidRPr="00917670">
              <w:rPr>
                <w:rFonts w:asciiTheme="minorBidi" w:hAnsiTheme="minorBidi"/>
                <w:i/>
                <w:iCs/>
                <w:color w:val="222222"/>
                <w:szCs w:val="24"/>
                <w:shd w:val="clear" w:color="auto" w:fill="FFFFFF"/>
                <w:lang w:val="en-GB"/>
              </w:rPr>
              <w:t>45</w:t>
            </w:r>
            <w:r w:rsidRPr="00917670">
              <w:rPr>
                <w:rFonts w:asciiTheme="minorBidi" w:hAnsiTheme="minorBidi"/>
                <w:color w:val="222222"/>
                <w:szCs w:val="24"/>
                <w:shd w:val="clear" w:color="auto" w:fill="FFFFFF"/>
                <w:lang w:val="en-GB"/>
              </w:rPr>
              <w:t>(2), pp.347-367.</w:t>
            </w:r>
          </w:p>
        </w:tc>
      </w:tr>
    </w:tbl>
    <w:p w:rsidR="00917670" w:rsidRPr="00917670" w:rsidRDefault="00917670" w:rsidP="00917670">
      <w:pPr>
        <w:rPr>
          <w:rFonts w:cs="Arial"/>
          <w:szCs w:val="24"/>
          <w:lang w:val="en-GB"/>
        </w:rPr>
      </w:pPr>
    </w:p>
    <w:p w:rsidR="00F4325B" w:rsidRPr="00917670" w:rsidRDefault="00F4325B" w:rsidP="00D529AE">
      <w:pPr>
        <w:rPr>
          <w:rFonts w:asciiTheme="minorBidi" w:hAnsiTheme="minorBidi"/>
          <w:szCs w:val="24"/>
          <w:lang w:val="en-GB"/>
        </w:rPr>
      </w:pPr>
    </w:p>
    <w:sectPr w:rsidR="00F4325B" w:rsidRPr="00917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CF"/>
    <w:rsid w:val="00002453"/>
    <w:rsid w:val="00031144"/>
    <w:rsid w:val="0006694A"/>
    <w:rsid w:val="000E45FC"/>
    <w:rsid w:val="001244A5"/>
    <w:rsid w:val="0015717B"/>
    <w:rsid w:val="0017130B"/>
    <w:rsid w:val="00205882"/>
    <w:rsid w:val="002B160A"/>
    <w:rsid w:val="002C5E15"/>
    <w:rsid w:val="002E3571"/>
    <w:rsid w:val="00384634"/>
    <w:rsid w:val="00385A08"/>
    <w:rsid w:val="003E595F"/>
    <w:rsid w:val="00403F7B"/>
    <w:rsid w:val="00483C9C"/>
    <w:rsid w:val="004B55C8"/>
    <w:rsid w:val="004C4438"/>
    <w:rsid w:val="005242FB"/>
    <w:rsid w:val="005530D7"/>
    <w:rsid w:val="00597018"/>
    <w:rsid w:val="00644610"/>
    <w:rsid w:val="00650F73"/>
    <w:rsid w:val="006632CF"/>
    <w:rsid w:val="00696609"/>
    <w:rsid w:val="006A5721"/>
    <w:rsid w:val="00752CE3"/>
    <w:rsid w:val="0078654F"/>
    <w:rsid w:val="00816F02"/>
    <w:rsid w:val="00890A89"/>
    <w:rsid w:val="008914DB"/>
    <w:rsid w:val="008A0B1F"/>
    <w:rsid w:val="008B79C5"/>
    <w:rsid w:val="0090486B"/>
    <w:rsid w:val="00917670"/>
    <w:rsid w:val="0094482D"/>
    <w:rsid w:val="00944C48"/>
    <w:rsid w:val="009A670A"/>
    <w:rsid w:val="00A414A8"/>
    <w:rsid w:val="00A471C3"/>
    <w:rsid w:val="00AC6D17"/>
    <w:rsid w:val="00B154FB"/>
    <w:rsid w:val="00B1648C"/>
    <w:rsid w:val="00B64197"/>
    <w:rsid w:val="00B97F0B"/>
    <w:rsid w:val="00BC021D"/>
    <w:rsid w:val="00C20CF7"/>
    <w:rsid w:val="00C20EFD"/>
    <w:rsid w:val="00C3079C"/>
    <w:rsid w:val="00C608E8"/>
    <w:rsid w:val="00C6136F"/>
    <w:rsid w:val="00CA5B4C"/>
    <w:rsid w:val="00D529AE"/>
    <w:rsid w:val="00D716A0"/>
    <w:rsid w:val="00D802BE"/>
    <w:rsid w:val="00D917AB"/>
    <w:rsid w:val="00DA4988"/>
    <w:rsid w:val="00DD0C5D"/>
    <w:rsid w:val="00DE1554"/>
    <w:rsid w:val="00E9493C"/>
    <w:rsid w:val="00F4325B"/>
    <w:rsid w:val="00F703F0"/>
    <w:rsid w:val="00FA3388"/>
    <w:rsid w:val="00FD69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670"/>
    <w:pPr>
      <w:spacing w:line="360" w:lineRule="auto"/>
      <w:jc w:val="both"/>
    </w:pPr>
    <w:rPr>
      <w:rFonts w:ascii="Arial" w:hAnsi="Arial"/>
      <w:sz w:val="24"/>
    </w:rPr>
  </w:style>
  <w:style w:type="paragraph" w:styleId="Heading1">
    <w:name w:val="heading 1"/>
    <w:basedOn w:val="Normal"/>
    <w:next w:val="Normal"/>
    <w:link w:val="Heading1Char"/>
    <w:uiPriority w:val="9"/>
    <w:qFormat/>
    <w:rsid w:val="00B641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7865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3C9C"/>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semiHidden/>
    <w:unhideWhenUsed/>
    <w:rsid w:val="00483C9C"/>
    <w:rPr>
      <w:color w:val="0000FF"/>
      <w:u w:val="single"/>
    </w:rPr>
  </w:style>
  <w:style w:type="character" w:customStyle="1" w:styleId="visuallyhidden">
    <w:name w:val="visuallyhidden"/>
    <w:basedOn w:val="DefaultParagraphFont"/>
    <w:rsid w:val="00483C9C"/>
  </w:style>
  <w:style w:type="character" w:styleId="Strong">
    <w:name w:val="Strong"/>
    <w:basedOn w:val="DefaultParagraphFont"/>
    <w:uiPriority w:val="22"/>
    <w:qFormat/>
    <w:rsid w:val="00483C9C"/>
    <w:rPr>
      <w:b/>
      <w:bCs/>
    </w:rPr>
  </w:style>
  <w:style w:type="character" w:customStyle="1" w:styleId="Heading3Char">
    <w:name w:val="Heading 3 Char"/>
    <w:basedOn w:val="DefaultParagraphFont"/>
    <w:link w:val="Heading3"/>
    <w:uiPriority w:val="9"/>
    <w:rsid w:val="0078654F"/>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B64197"/>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176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670"/>
    <w:pPr>
      <w:spacing w:line="360" w:lineRule="auto"/>
      <w:jc w:val="both"/>
    </w:pPr>
    <w:rPr>
      <w:rFonts w:ascii="Arial" w:hAnsi="Arial"/>
      <w:sz w:val="24"/>
    </w:rPr>
  </w:style>
  <w:style w:type="paragraph" w:styleId="Heading1">
    <w:name w:val="heading 1"/>
    <w:basedOn w:val="Normal"/>
    <w:next w:val="Normal"/>
    <w:link w:val="Heading1Char"/>
    <w:uiPriority w:val="9"/>
    <w:qFormat/>
    <w:rsid w:val="00B641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78654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3C9C"/>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semiHidden/>
    <w:unhideWhenUsed/>
    <w:rsid w:val="00483C9C"/>
    <w:rPr>
      <w:color w:val="0000FF"/>
      <w:u w:val="single"/>
    </w:rPr>
  </w:style>
  <w:style w:type="character" w:customStyle="1" w:styleId="visuallyhidden">
    <w:name w:val="visuallyhidden"/>
    <w:basedOn w:val="DefaultParagraphFont"/>
    <w:rsid w:val="00483C9C"/>
  </w:style>
  <w:style w:type="character" w:styleId="Strong">
    <w:name w:val="Strong"/>
    <w:basedOn w:val="DefaultParagraphFont"/>
    <w:uiPriority w:val="22"/>
    <w:qFormat/>
    <w:rsid w:val="00483C9C"/>
    <w:rPr>
      <w:b/>
      <w:bCs/>
    </w:rPr>
  </w:style>
  <w:style w:type="character" w:customStyle="1" w:styleId="Heading3Char">
    <w:name w:val="Heading 3 Char"/>
    <w:basedOn w:val="DefaultParagraphFont"/>
    <w:link w:val="Heading3"/>
    <w:uiPriority w:val="9"/>
    <w:rsid w:val="0078654F"/>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B64197"/>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176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798850">
      <w:bodyDiv w:val="1"/>
      <w:marLeft w:val="0"/>
      <w:marRight w:val="0"/>
      <w:marTop w:val="0"/>
      <w:marBottom w:val="0"/>
      <w:divBdr>
        <w:top w:val="none" w:sz="0" w:space="0" w:color="auto"/>
        <w:left w:val="none" w:sz="0" w:space="0" w:color="auto"/>
        <w:bottom w:val="none" w:sz="0" w:space="0" w:color="auto"/>
        <w:right w:val="none" w:sz="0" w:space="0" w:color="auto"/>
      </w:divBdr>
    </w:div>
    <w:div w:id="104086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2A5B4-F933-4006-89BA-E5CB5E187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Maruf</dc:creator>
  <cp:lastModifiedBy>User</cp:lastModifiedBy>
  <cp:revision>2</cp:revision>
  <dcterms:created xsi:type="dcterms:W3CDTF">2021-10-20T13:21:00Z</dcterms:created>
  <dcterms:modified xsi:type="dcterms:W3CDTF">2021-10-20T13:21:00Z</dcterms:modified>
</cp:coreProperties>
</file>