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714754"/>
        <w:docPartObj>
          <w:docPartGallery w:val="Cover Pages"/>
          <w:docPartUnique/>
        </w:docPartObj>
      </w:sdtPr>
      <w:sdtContent>
        <w:p w:rsidR="00837C69" w:rsidRDefault="00837C69">
          <w:r w:rsidRPr="005D0BE8">
            <w:rPr>
              <w:noProof/>
            </w:rPr>
            <w:drawing>
              <wp:anchor distT="0" distB="0" distL="114300" distR="114300" simplePos="0" relativeHeight="251661312" behindDoc="1" locked="0" layoutInCell="1" allowOverlap="1" wp14:anchorId="6BEC97BE" wp14:editId="6E865293">
                <wp:simplePos x="0" y="0"/>
                <wp:positionH relativeFrom="column">
                  <wp:posOffset>-466928</wp:posOffset>
                </wp:positionH>
                <wp:positionV relativeFrom="paragraph">
                  <wp:posOffset>-428017</wp:posOffset>
                </wp:positionV>
                <wp:extent cx="3111500" cy="1498060"/>
                <wp:effectExtent l="0" t="0" r="0" b="635"/>
                <wp:wrapNone/>
                <wp:docPr id="1" name="Picture 1" descr="page9image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9image13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6184" cy="15003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Bidi" w:hAnsiTheme="majorBidi" w:cstheme="majorBidi"/>
                                      <w:color w:val="000000" w:themeColor="text1"/>
                                      <w:sz w:val="48"/>
                                      <w:szCs w:val="4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2710E4" w:rsidRDefault="002710E4">
                                      <w:pPr>
                                        <w:pStyle w:val="NoSpacing"/>
                                        <w:rPr>
                                          <w:color w:val="FFFFFF" w:themeColor="background1"/>
                                          <w:sz w:val="32"/>
                                          <w:szCs w:val="32"/>
                                        </w:rPr>
                                      </w:pPr>
                                      <w:r w:rsidRPr="00837C69">
                                        <w:rPr>
                                          <w:rFonts w:asciiTheme="majorBidi" w:hAnsiTheme="majorBidi" w:cstheme="majorBidi"/>
                                          <w:color w:val="000000" w:themeColor="text1"/>
                                          <w:sz w:val="48"/>
                                          <w:szCs w:val="48"/>
                                        </w:rPr>
                                        <w:t>Joseph Blackmore (1702858)</w:t>
                                      </w:r>
                                    </w:p>
                                  </w:sdtContent>
                                </w:sdt>
                                <w:p w:rsidR="002710E4" w:rsidRDefault="002710E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Bidi" w:eastAsiaTheme="majorEastAsia" w:hAnsiTheme="majorBidi" w:cstheme="majorBidi"/>
                                      <w:b/>
                                      <w:bCs/>
                                      <w:color w:val="000000" w:themeColor="text1"/>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2710E4" w:rsidRPr="00837C69" w:rsidRDefault="002710E4">
                                      <w:pPr>
                                        <w:pStyle w:val="NoSpacing"/>
                                        <w:pBdr>
                                          <w:bottom w:val="single" w:sz="6" w:space="4" w:color="7F7F7F" w:themeColor="text1" w:themeTint="80"/>
                                        </w:pBdr>
                                        <w:rPr>
                                          <w:rFonts w:asciiTheme="majorBidi" w:eastAsiaTheme="majorEastAsia" w:hAnsiTheme="majorBidi" w:cstheme="majorBidi"/>
                                          <w:b/>
                                          <w:bCs/>
                                          <w:color w:val="000000" w:themeColor="text1"/>
                                          <w:sz w:val="108"/>
                                          <w:szCs w:val="108"/>
                                        </w:rPr>
                                      </w:pPr>
                                      <w:r>
                                        <w:rPr>
                                          <w:rFonts w:asciiTheme="majorBidi" w:eastAsiaTheme="majorEastAsia" w:hAnsiTheme="majorBidi" w:cstheme="majorBidi"/>
                                          <w:b/>
                                          <w:bCs/>
                                          <w:color w:val="000000" w:themeColor="text1"/>
                                          <w:sz w:val="108"/>
                                          <w:szCs w:val="108"/>
                                        </w:rPr>
                                        <w:t>Remediating Polluted Land</w:t>
                                      </w:r>
                                    </w:p>
                                  </w:sdtContent>
                                </w:sdt>
                                <w:sdt>
                                  <w:sdtPr>
                                    <w:rPr>
                                      <w:rFonts w:ascii="Times New Roman" w:eastAsiaTheme="minorHAnsi" w:hAnsi="Times New Roman" w:cs="Times New Roman"/>
                                      <w:b/>
                                      <w:bCs/>
                                      <w:i w:val="0"/>
                                      <w:iCs w:val="0"/>
                                      <w:color w:val="2A4F1C" w:themeColor="accent1" w:themeShade="80"/>
                                      <w:sz w:val="40"/>
                                      <w:szCs w:val="40"/>
                                      <w:lang w:eastAsia="ja-JP"/>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2710E4" w:rsidRPr="00837C69" w:rsidRDefault="002710E4" w:rsidP="00837C69">
                                      <w:pPr>
                                        <w:pStyle w:val="NoSpacing"/>
                                        <w:spacing w:before="240"/>
                                        <w:rPr>
                                          <w:b/>
                                          <w:bCs/>
                                          <w:i w:val="0"/>
                                          <w:iCs w:val="0"/>
                                          <w:caps/>
                                          <w:color w:val="2A4F1C" w:themeColor="accent1" w:themeShade="80"/>
                                          <w:sz w:val="40"/>
                                          <w:szCs w:val="40"/>
                                        </w:rPr>
                                      </w:pPr>
                                      <w:r w:rsidRPr="009C068E">
                                        <w:rPr>
                                          <w:rFonts w:ascii="Times New Roman" w:eastAsiaTheme="minorHAnsi" w:hAnsi="Times New Roman" w:cs="Times New Roman"/>
                                          <w:b/>
                                          <w:bCs/>
                                          <w:i w:val="0"/>
                                          <w:iCs w:val="0"/>
                                          <w:color w:val="2A4F1C" w:themeColor="accent1" w:themeShade="80"/>
                                          <w:sz w:val="40"/>
                                          <w:szCs w:val="40"/>
                                          <w:lang w:eastAsia="ja-JP"/>
                                        </w:rPr>
                                        <w:t xml:space="preserve">Date: </w:t>
                                      </w:r>
                                      <w:r>
                                        <w:rPr>
                                          <w:rFonts w:ascii="Times New Roman" w:eastAsiaTheme="minorHAnsi" w:hAnsi="Times New Roman" w:cs="Times New Roman"/>
                                          <w:b/>
                                          <w:bCs/>
                                          <w:i w:val="0"/>
                                          <w:iCs w:val="0"/>
                                          <w:color w:val="2A4F1C" w:themeColor="accent1" w:themeShade="80"/>
                                          <w:sz w:val="40"/>
                                          <w:szCs w:val="40"/>
                                          <w:lang w:eastAsia="ja-JP"/>
                                        </w:rPr>
                                        <w:t>4</w:t>
                                      </w:r>
                                      <w:r w:rsidRPr="009C068E">
                                        <w:rPr>
                                          <w:rFonts w:ascii="Times New Roman" w:eastAsiaTheme="minorHAnsi" w:hAnsi="Times New Roman" w:cs="Times New Roman"/>
                                          <w:b/>
                                          <w:bCs/>
                                          <w:i w:val="0"/>
                                          <w:iCs w:val="0"/>
                                          <w:color w:val="2A4F1C" w:themeColor="accent1" w:themeShade="80"/>
                                          <w:sz w:val="40"/>
                                          <w:szCs w:val="40"/>
                                          <w:lang w:eastAsia="ja-JP"/>
                                        </w:rPr>
                                        <w:t>/</w:t>
                                      </w:r>
                                      <w:r>
                                        <w:rPr>
                                          <w:rFonts w:ascii="Times New Roman" w:eastAsiaTheme="minorHAnsi" w:hAnsi="Times New Roman" w:cs="Times New Roman"/>
                                          <w:b/>
                                          <w:bCs/>
                                          <w:i w:val="0"/>
                                          <w:iCs w:val="0"/>
                                          <w:color w:val="2A4F1C" w:themeColor="accent1" w:themeShade="80"/>
                                          <w:sz w:val="40"/>
                                          <w:szCs w:val="40"/>
                                          <w:lang w:eastAsia="ja-JP"/>
                                        </w:rPr>
                                        <w:t>4</w:t>
                                      </w:r>
                                      <w:r w:rsidRPr="009C068E">
                                        <w:rPr>
                                          <w:rFonts w:ascii="Times New Roman" w:eastAsiaTheme="minorHAnsi" w:hAnsi="Times New Roman" w:cs="Times New Roman"/>
                                          <w:b/>
                                          <w:bCs/>
                                          <w:i w:val="0"/>
                                          <w:iCs w:val="0"/>
                                          <w:color w:val="2A4F1C" w:themeColor="accent1" w:themeShade="80"/>
                                          <w:sz w:val="40"/>
                                          <w:szCs w:val="40"/>
                                          <w:lang w:eastAsia="ja-JP"/>
                                        </w:rPr>
                                        <w:t>/20    Module Code: M6X00</w:t>
                                      </w:r>
                                      <w:r w:rsidR="009611E8">
                                        <w:rPr>
                                          <w:rFonts w:ascii="Times New Roman" w:eastAsiaTheme="minorHAnsi" w:hAnsi="Times New Roman" w:cs="Times New Roman"/>
                                          <w:b/>
                                          <w:bCs/>
                                          <w:i w:val="0"/>
                                          <w:iCs w:val="0"/>
                                          <w:color w:val="2A4F1C" w:themeColor="accent1" w:themeShade="80"/>
                                          <w:sz w:val="40"/>
                                          <w:szCs w:val="40"/>
                                          <w:lang w:eastAsia="ja-JP"/>
                                        </w:rPr>
                                        <w:t>1198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549e39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8ab833 [3205]" stroked="f" strokeweight="1pt">
                      <v:textbox inset="36pt,14.4pt,36pt,36pt">
                        <w:txbxContent>
                          <w:sdt>
                            <w:sdtPr>
                              <w:rPr>
                                <w:rFonts w:asciiTheme="majorBidi" w:hAnsiTheme="majorBidi" w:cstheme="majorBidi"/>
                                <w:color w:val="000000" w:themeColor="text1"/>
                                <w:sz w:val="48"/>
                                <w:szCs w:val="4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2710E4" w:rsidRDefault="002710E4">
                                <w:pPr>
                                  <w:pStyle w:val="NoSpacing"/>
                                  <w:rPr>
                                    <w:color w:val="FFFFFF" w:themeColor="background1"/>
                                    <w:sz w:val="32"/>
                                    <w:szCs w:val="32"/>
                                  </w:rPr>
                                </w:pPr>
                                <w:r w:rsidRPr="00837C69">
                                  <w:rPr>
                                    <w:rFonts w:asciiTheme="majorBidi" w:hAnsiTheme="majorBidi" w:cstheme="majorBidi"/>
                                    <w:color w:val="000000" w:themeColor="text1"/>
                                    <w:sz w:val="48"/>
                                    <w:szCs w:val="48"/>
                                  </w:rPr>
                                  <w:t>Joseph Blackmore (1702858)</w:t>
                                </w:r>
                              </w:p>
                            </w:sdtContent>
                          </w:sdt>
                          <w:p w:rsidR="002710E4" w:rsidRDefault="002710E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Bidi" w:eastAsiaTheme="majorEastAsia" w:hAnsiTheme="majorBidi" w:cstheme="majorBidi"/>
                                <w:b/>
                                <w:bCs/>
                                <w:color w:val="000000" w:themeColor="text1"/>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2710E4" w:rsidRPr="00837C69" w:rsidRDefault="002710E4">
                                <w:pPr>
                                  <w:pStyle w:val="NoSpacing"/>
                                  <w:pBdr>
                                    <w:bottom w:val="single" w:sz="6" w:space="4" w:color="7F7F7F" w:themeColor="text1" w:themeTint="80"/>
                                  </w:pBdr>
                                  <w:rPr>
                                    <w:rFonts w:asciiTheme="majorBidi" w:eastAsiaTheme="majorEastAsia" w:hAnsiTheme="majorBidi" w:cstheme="majorBidi"/>
                                    <w:b/>
                                    <w:bCs/>
                                    <w:color w:val="000000" w:themeColor="text1"/>
                                    <w:sz w:val="108"/>
                                    <w:szCs w:val="108"/>
                                  </w:rPr>
                                </w:pPr>
                                <w:r>
                                  <w:rPr>
                                    <w:rFonts w:asciiTheme="majorBidi" w:eastAsiaTheme="majorEastAsia" w:hAnsiTheme="majorBidi" w:cstheme="majorBidi"/>
                                    <w:b/>
                                    <w:bCs/>
                                    <w:color w:val="000000" w:themeColor="text1"/>
                                    <w:sz w:val="108"/>
                                    <w:szCs w:val="108"/>
                                  </w:rPr>
                                  <w:t>Remediating Polluted Land</w:t>
                                </w:r>
                              </w:p>
                            </w:sdtContent>
                          </w:sdt>
                          <w:sdt>
                            <w:sdtPr>
                              <w:rPr>
                                <w:rFonts w:ascii="Times New Roman" w:eastAsiaTheme="minorHAnsi" w:hAnsi="Times New Roman" w:cs="Times New Roman"/>
                                <w:b/>
                                <w:bCs/>
                                <w:i w:val="0"/>
                                <w:iCs w:val="0"/>
                                <w:color w:val="2A4F1C" w:themeColor="accent1" w:themeShade="80"/>
                                <w:sz w:val="40"/>
                                <w:szCs w:val="40"/>
                                <w:lang w:eastAsia="ja-JP"/>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2710E4" w:rsidRPr="00837C69" w:rsidRDefault="002710E4" w:rsidP="00837C69">
                                <w:pPr>
                                  <w:pStyle w:val="NoSpacing"/>
                                  <w:spacing w:before="240"/>
                                  <w:rPr>
                                    <w:b/>
                                    <w:bCs/>
                                    <w:i w:val="0"/>
                                    <w:iCs w:val="0"/>
                                    <w:caps/>
                                    <w:color w:val="2A4F1C" w:themeColor="accent1" w:themeShade="80"/>
                                    <w:sz w:val="40"/>
                                    <w:szCs w:val="40"/>
                                  </w:rPr>
                                </w:pPr>
                                <w:r w:rsidRPr="009C068E">
                                  <w:rPr>
                                    <w:rFonts w:ascii="Times New Roman" w:eastAsiaTheme="minorHAnsi" w:hAnsi="Times New Roman" w:cs="Times New Roman"/>
                                    <w:b/>
                                    <w:bCs/>
                                    <w:i w:val="0"/>
                                    <w:iCs w:val="0"/>
                                    <w:color w:val="2A4F1C" w:themeColor="accent1" w:themeShade="80"/>
                                    <w:sz w:val="40"/>
                                    <w:szCs w:val="40"/>
                                    <w:lang w:eastAsia="ja-JP"/>
                                  </w:rPr>
                                  <w:t xml:space="preserve">Date: </w:t>
                                </w:r>
                                <w:r>
                                  <w:rPr>
                                    <w:rFonts w:ascii="Times New Roman" w:eastAsiaTheme="minorHAnsi" w:hAnsi="Times New Roman" w:cs="Times New Roman"/>
                                    <w:b/>
                                    <w:bCs/>
                                    <w:i w:val="0"/>
                                    <w:iCs w:val="0"/>
                                    <w:color w:val="2A4F1C" w:themeColor="accent1" w:themeShade="80"/>
                                    <w:sz w:val="40"/>
                                    <w:szCs w:val="40"/>
                                    <w:lang w:eastAsia="ja-JP"/>
                                  </w:rPr>
                                  <w:t>4</w:t>
                                </w:r>
                                <w:r w:rsidRPr="009C068E">
                                  <w:rPr>
                                    <w:rFonts w:ascii="Times New Roman" w:eastAsiaTheme="minorHAnsi" w:hAnsi="Times New Roman" w:cs="Times New Roman"/>
                                    <w:b/>
                                    <w:bCs/>
                                    <w:i w:val="0"/>
                                    <w:iCs w:val="0"/>
                                    <w:color w:val="2A4F1C" w:themeColor="accent1" w:themeShade="80"/>
                                    <w:sz w:val="40"/>
                                    <w:szCs w:val="40"/>
                                    <w:lang w:eastAsia="ja-JP"/>
                                  </w:rPr>
                                  <w:t>/</w:t>
                                </w:r>
                                <w:r>
                                  <w:rPr>
                                    <w:rFonts w:ascii="Times New Roman" w:eastAsiaTheme="minorHAnsi" w:hAnsi="Times New Roman" w:cs="Times New Roman"/>
                                    <w:b/>
                                    <w:bCs/>
                                    <w:i w:val="0"/>
                                    <w:iCs w:val="0"/>
                                    <w:color w:val="2A4F1C" w:themeColor="accent1" w:themeShade="80"/>
                                    <w:sz w:val="40"/>
                                    <w:szCs w:val="40"/>
                                    <w:lang w:eastAsia="ja-JP"/>
                                  </w:rPr>
                                  <w:t>4</w:t>
                                </w:r>
                                <w:r w:rsidRPr="009C068E">
                                  <w:rPr>
                                    <w:rFonts w:ascii="Times New Roman" w:eastAsiaTheme="minorHAnsi" w:hAnsi="Times New Roman" w:cs="Times New Roman"/>
                                    <w:b/>
                                    <w:bCs/>
                                    <w:i w:val="0"/>
                                    <w:iCs w:val="0"/>
                                    <w:color w:val="2A4F1C" w:themeColor="accent1" w:themeShade="80"/>
                                    <w:sz w:val="40"/>
                                    <w:szCs w:val="40"/>
                                    <w:lang w:eastAsia="ja-JP"/>
                                  </w:rPr>
                                  <w:t>/20    Module Code: M6X00</w:t>
                                </w:r>
                                <w:r w:rsidR="009611E8">
                                  <w:rPr>
                                    <w:rFonts w:ascii="Times New Roman" w:eastAsiaTheme="minorHAnsi" w:hAnsi="Times New Roman" w:cs="Times New Roman"/>
                                    <w:b/>
                                    <w:bCs/>
                                    <w:i w:val="0"/>
                                    <w:iCs w:val="0"/>
                                    <w:color w:val="2A4F1C" w:themeColor="accent1" w:themeShade="80"/>
                                    <w:sz w:val="40"/>
                                    <w:szCs w:val="40"/>
                                    <w:lang w:eastAsia="ja-JP"/>
                                  </w:rPr>
                                  <w:t>1198</w:t>
                                </w:r>
                              </w:p>
                            </w:sdtContent>
                          </w:sdt>
                        </w:txbxContent>
                      </v:textbox>
                    </v:shape>
                    <w10:wrap anchorx="page" anchory="page"/>
                  </v:group>
                </w:pict>
              </mc:Fallback>
            </mc:AlternateContent>
          </w:r>
        </w:p>
        <w:p w:rsidR="00837C69" w:rsidRDefault="00837C69">
          <w:r>
            <w:br w:type="page"/>
          </w:r>
        </w:p>
      </w:sdtContent>
    </w:sdt>
    <w:p w:rsidR="002710E4" w:rsidRDefault="00837C69" w:rsidP="00837C69">
      <w:pPr>
        <w:pStyle w:val="Heading1"/>
        <w:rPr>
          <w:rStyle w:val="Strong"/>
          <w:rFonts w:asciiTheme="majorBidi" w:hAnsiTheme="majorBidi"/>
          <w:i w:val="0"/>
          <w:iCs w:val="0"/>
          <w:sz w:val="28"/>
          <w:szCs w:val="28"/>
        </w:rPr>
      </w:pPr>
      <w:r>
        <w:rPr>
          <w:rStyle w:val="Strong"/>
          <w:rFonts w:asciiTheme="majorBidi" w:hAnsiTheme="majorBidi"/>
          <w:i w:val="0"/>
          <w:iCs w:val="0"/>
          <w:sz w:val="28"/>
          <w:szCs w:val="28"/>
        </w:rPr>
        <w:lastRenderedPageBreak/>
        <w:t xml:space="preserve">Executive Summary </w:t>
      </w:r>
      <w:bookmarkStart w:id="0" w:name="_GoBack"/>
      <w:bookmarkEnd w:id="0"/>
    </w:p>
    <w:p w:rsidR="009C068E" w:rsidRDefault="009C068E" w:rsidP="00837C69"/>
    <w:p w:rsidR="000B51BC" w:rsidRPr="000B51BC" w:rsidRDefault="000B51BC" w:rsidP="00837C69">
      <w:pPr>
        <w:rPr>
          <w:rFonts w:asciiTheme="majorBidi" w:hAnsiTheme="majorBidi" w:cstheme="majorBidi"/>
          <w:i w:val="0"/>
          <w:iCs w:val="0"/>
          <w:sz w:val="22"/>
          <w:szCs w:val="22"/>
        </w:rPr>
      </w:pPr>
      <w:r w:rsidRPr="000B51BC">
        <w:rPr>
          <w:rFonts w:asciiTheme="majorBidi" w:hAnsiTheme="majorBidi" w:cstheme="majorBidi"/>
          <w:i w:val="0"/>
          <w:iCs w:val="0"/>
          <w:sz w:val="22"/>
          <w:szCs w:val="22"/>
        </w:rPr>
        <w:t>Due to</w:t>
      </w:r>
      <w:r>
        <w:rPr>
          <w:rFonts w:asciiTheme="majorBidi" w:hAnsiTheme="majorBidi" w:cstheme="majorBidi"/>
          <w:i w:val="0"/>
          <w:iCs w:val="0"/>
          <w:sz w:val="22"/>
          <w:szCs w:val="22"/>
        </w:rPr>
        <w:t xml:space="preserve"> the nature in which</w:t>
      </w:r>
      <w:r w:rsidRPr="000B51BC">
        <w:rPr>
          <w:rFonts w:asciiTheme="majorBidi" w:hAnsiTheme="majorBidi" w:cstheme="majorBidi"/>
          <w:i w:val="0"/>
          <w:iCs w:val="0"/>
          <w:sz w:val="22"/>
          <w:szCs w:val="22"/>
        </w:rPr>
        <w:t xml:space="preserve"> intensive industrial activities </w:t>
      </w:r>
      <w:r>
        <w:rPr>
          <w:rFonts w:asciiTheme="majorBidi" w:hAnsiTheme="majorBidi" w:cstheme="majorBidi"/>
          <w:i w:val="0"/>
          <w:iCs w:val="0"/>
          <w:sz w:val="22"/>
          <w:szCs w:val="22"/>
        </w:rPr>
        <w:t xml:space="preserve">have taken place in the past, heavy metal pollution </w:t>
      </w:r>
      <w:r w:rsidR="00B83DD3">
        <w:rPr>
          <w:rFonts w:asciiTheme="majorBidi" w:hAnsiTheme="majorBidi" w:cstheme="majorBidi"/>
          <w:i w:val="0"/>
          <w:iCs w:val="0"/>
          <w:sz w:val="22"/>
          <w:szCs w:val="22"/>
        </w:rPr>
        <w:t xml:space="preserve">can often lead to land that would otherwise be suitable for redevelopment unsafe for use. Before former industrial sites can be deemed safe for redevelopment, a thorough inspection by the appropriate government body is required in the UK, as </w:t>
      </w:r>
      <w:r w:rsidR="005437E3">
        <w:rPr>
          <w:rFonts w:asciiTheme="majorBidi" w:hAnsiTheme="majorBidi" w:cstheme="majorBidi"/>
          <w:i w:val="0"/>
          <w:iCs w:val="0"/>
          <w:sz w:val="22"/>
          <w:szCs w:val="22"/>
        </w:rPr>
        <w:t xml:space="preserve">prolonged exposure to </w:t>
      </w:r>
      <w:r w:rsidR="00B83DD3">
        <w:rPr>
          <w:rFonts w:asciiTheme="majorBidi" w:hAnsiTheme="majorBidi" w:cstheme="majorBidi"/>
          <w:i w:val="0"/>
          <w:iCs w:val="0"/>
          <w:sz w:val="22"/>
          <w:szCs w:val="22"/>
        </w:rPr>
        <w:t>pollutants such as heavy metals</w:t>
      </w:r>
      <w:r w:rsidR="005437E3">
        <w:rPr>
          <w:rFonts w:asciiTheme="majorBidi" w:hAnsiTheme="majorBidi" w:cstheme="majorBidi"/>
          <w:i w:val="0"/>
          <w:iCs w:val="0"/>
          <w:sz w:val="22"/>
          <w:szCs w:val="22"/>
        </w:rPr>
        <w:t xml:space="preserve"> such as cadmium, chromium, mercury and zinc</w:t>
      </w:r>
      <w:r w:rsidR="00B83DD3">
        <w:rPr>
          <w:rFonts w:asciiTheme="majorBidi" w:hAnsiTheme="majorBidi" w:cstheme="majorBidi"/>
          <w:i w:val="0"/>
          <w:iCs w:val="0"/>
          <w:sz w:val="22"/>
          <w:szCs w:val="22"/>
        </w:rPr>
        <w:t xml:space="preserve"> in the soil can cause potentially life threatening illness</w:t>
      </w:r>
      <w:r w:rsidR="005437E3">
        <w:rPr>
          <w:rFonts w:asciiTheme="majorBidi" w:hAnsiTheme="majorBidi" w:cstheme="majorBidi"/>
          <w:i w:val="0"/>
          <w:iCs w:val="0"/>
          <w:sz w:val="22"/>
          <w:szCs w:val="22"/>
        </w:rPr>
        <w:t>es. The following report will discuss how a site survey can be carried out</w:t>
      </w:r>
      <w:r w:rsidR="007A0EEE">
        <w:rPr>
          <w:rFonts w:asciiTheme="majorBidi" w:hAnsiTheme="majorBidi" w:cstheme="majorBidi"/>
          <w:i w:val="0"/>
          <w:iCs w:val="0"/>
          <w:sz w:val="22"/>
          <w:szCs w:val="22"/>
        </w:rPr>
        <w:t xml:space="preserve">, </w:t>
      </w:r>
      <w:r w:rsidR="005437E3">
        <w:rPr>
          <w:rFonts w:asciiTheme="majorBidi" w:hAnsiTheme="majorBidi" w:cstheme="majorBidi"/>
          <w:i w:val="0"/>
          <w:iCs w:val="0"/>
          <w:sz w:val="22"/>
          <w:szCs w:val="22"/>
        </w:rPr>
        <w:t xml:space="preserve">including the various issues that need to be considered for any project that involves remediating land polluted with these heavy metals. Following the discussion of the site survey process, there is a section that evaluates some of the varied techniques that could be applied to remediate land polluted with heavy metals. As with any engineering project, the most </w:t>
      </w:r>
      <w:r w:rsidR="00F649B9">
        <w:rPr>
          <w:rFonts w:asciiTheme="majorBidi" w:hAnsiTheme="majorBidi" w:cstheme="majorBidi"/>
          <w:i w:val="0"/>
          <w:iCs w:val="0"/>
          <w:sz w:val="22"/>
          <w:szCs w:val="22"/>
        </w:rPr>
        <w:t>effective solution to the problem will need to be a compromise that best meets the requirements set out by the project schedule</w:t>
      </w:r>
      <w:r w:rsidR="007A0EEE">
        <w:rPr>
          <w:rFonts w:asciiTheme="majorBidi" w:hAnsiTheme="majorBidi" w:cstheme="majorBidi"/>
          <w:i w:val="0"/>
          <w:iCs w:val="0"/>
          <w:sz w:val="22"/>
          <w:szCs w:val="22"/>
        </w:rPr>
        <w:t xml:space="preserve">. Some of the advantages and limitations of these remediation </w:t>
      </w:r>
      <w:r w:rsidR="00FE0AAD">
        <w:rPr>
          <w:rFonts w:asciiTheme="majorBidi" w:hAnsiTheme="majorBidi" w:cstheme="majorBidi"/>
          <w:i w:val="0"/>
          <w:iCs w:val="0"/>
          <w:sz w:val="22"/>
          <w:szCs w:val="22"/>
        </w:rPr>
        <w:t>methods</w:t>
      </w:r>
      <w:r w:rsidR="007A0EEE">
        <w:rPr>
          <w:rFonts w:asciiTheme="majorBidi" w:hAnsiTheme="majorBidi" w:cstheme="majorBidi"/>
          <w:i w:val="0"/>
          <w:iCs w:val="0"/>
          <w:sz w:val="22"/>
          <w:szCs w:val="22"/>
        </w:rPr>
        <w:t xml:space="preserve"> are discussed, this includes a consideration of the financial, health &amp; safety and ethical issues surrounding the implementation of such technology.</w:t>
      </w:r>
    </w:p>
    <w:p w:rsidR="009C068E" w:rsidRPr="000B51BC" w:rsidRDefault="009C068E">
      <w:r w:rsidRPr="000B51BC">
        <w:br w:type="page"/>
      </w:r>
    </w:p>
    <w:p w:rsidR="009C068E" w:rsidRDefault="009C068E" w:rsidP="009C068E">
      <w:pPr>
        <w:pStyle w:val="Heading1"/>
        <w:rPr>
          <w:sz w:val="28"/>
          <w:szCs w:val="28"/>
        </w:rPr>
      </w:pPr>
      <w:r w:rsidRPr="009C068E">
        <w:rPr>
          <w:sz w:val="28"/>
          <w:szCs w:val="28"/>
        </w:rPr>
        <w:lastRenderedPageBreak/>
        <w:t xml:space="preserve">Contents </w:t>
      </w:r>
    </w:p>
    <w:p w:rsidR="009C068E" w:rsidRPr="009C068E" w:rsidRDefault="009C068E" w:rsidP="009C068E"/>
    <w:p w:rsidR="009C068E" w:rsidRDefault="00C027EF" w:rsidP="00C027EF">
      <w:pPr>
        <w:pStyle w:val="ListParagraph"/>
        <w:numPr>
          <w:ilvl w:val="0"/>
          <w:numId w:val="3"/>
        </w:numPr>
        <w:rPr>
          <w:rFonts w:asciiTheme="majorBidi" w:hAnsiTheme="majorBidi" w:cstheme="majorBidi"/>
          <w:i w:val="0"/>
          <w:iCs w:val="0"/>
          <w:sz w:val="22"/>
          <w:szCs w:val="22"/>
        </w:rPr>
      </w:pPr>
      <w:r>
        <w:rPr>
          <w:rFonts w:asciiTheme="majorBidi" w:hAnsiTheme="majorBidi" w:cstheme="majorBidi"/>
          <w:i w:val="0"/>
          <w:iCs w:val="0"/>
          <w:sz w:val="22"/>
          <w:szCs w:val="22"/>
        </w:rPr>
        <w:t>The Importance of Completing a Site Survey</w:t>
      </w:r>
    </w:p>
    <w:p w:rsidR="00C027EF" w:rsidRPr="00C027EF" w:rsidRDefault="00C027EF" w:rsidP="00C027EF">
      <w:pPr>
        <w:pStyle w:val="ListParagraph"/>
        <w:numPr>
          <w:ilvl w:val="1"/>
          <w:numId w:val="3"/>
        </w:numPr>
        <w:rPr>
          <w:rFonts w:asciiTheme="majorBidi" w:hAnsiTheme="majorBidi" w:cstheme="majorBidi"/>
          <w:i w:val="0"/>
          <w:iCs w:val="0"/>
          <w:sz w:val="22"/>
          <w:szCs w:val="22"/>
        </w:rPr>
      </w:pPr>
      <w:r w:rsidRPr="00C027EF">
        <w:rPr>
          <w:rFonts w:asciiTheme="majorBidi" w:hAnsiTheme="majorBidi" w:cstheme="majorBidi"/>
          <w:i w:val="0"/>
          <w:iCs w:val="0"/>
          <w:sz w:val="22"/>
          <w:szCs w:val="22"/>
        </w:rPr>
        <w:t>Heavy Metal Contamination</w:t>
      </w:r>
    </w:p>
    <w:p w:rsidR="00C027EF" w:rsidRDefault="00C027EF" w:rsidP="00C027EF">
      <w:pPr>
        <w:pStyle w:val="ListParagraph"/>
        <w:numPr>
          <w:ilvl w:val="1"/>
          <w:numId w:val="3"/>
        </w:numPr>
        <w:rPr>
          <w:rFonts w:asciiTheme="majorBidi" w:hAnsiTheme="majorBidi" w:cstheme="majorBidi"/>
          <w:i w:val="0"/>
          <w:iCs w:val="0"/>
          <w:sz w:val="22"/>
          <w:szCs w:val="22"/>
        </w:rPr>
      </w:pPr>
      <w:r>
        <w:rPr>
          <w:rFonts w:asciiTheme="majorBidi" w:hAnsiTheme="majorBidi" w:cstheme="majorBidi"/>
          <w:i w:val="0"/>
          <w:iCs w:val="0"/>
          <w:sz w:val="22"/>
          <w:szCs w:val="22"/>
        </w:rPr>
        <w:t>Conceptual Site Model</w:t>
      </w:r>
    </w:p>
    <w:p w:rsidR="00C027EF" w:rsidRDefault="00105B1F" w:rsidP="00C027EF">
      <w:pPr>
        <w:pStyle w:val="ListParagraph"/>
        <w:numPr>
          <w:ilvl w:val="1"/>
          <w:numId w:val="3"/>
        </w:numPr>
        <w:rPr>
          <w:rFonts w:asciiTheme="majorBidi" w:hAnsiTheme="majorBidi" w:cstheme="majorBidi"/>
          <w:i w:val="0"/>
          <w:iCs w:val="0"/>
          <w:sz w:val="22"/>
          <w:szCs w:val="22"/>
        </w:rPr>
      </w:pPr>
      <w:r>
        <w:rPr>
          <w:rFonts w:asciiTheme="majorBidi" w:hAnsiTheme="majorBidi" w:cstheme="majorBidi"/>
          <w:i w:val="0"/>
          <w:iCs w:val="0"/>
          <w:sz w:val="22"/>
          <w:szCs w:val="22"/>
        </w:rPr>
        <w:t>Phase 1 of Site Survey- Desk Study</w:t>
      </w:r>
    </w:p>
    <w:p w:rsidR="00105B1F" w:rsidRDefault="00105B1F" w:rsidP="00C027EF">
      <w:pPr>
        <w:pStyle w:val="ListParagraph"/>
        <w:numPr>
          <w:ilvl w:val="1"/>
          <w:numId w:val="3"/>
        </w:numPr>
        <w:rPr>
          <w:rFonts w:asciiTheme="majorBidi" w:hAnsiTheme="majorBidi" w:cstheme="majorBidi"/>
          <w:i w:val="0"/>
          <w:iCs w:val="0"/>
          <w:sz w:val="22"/>
          <w:szCs w:val="22"/>
        </w:rPr>
      </w:pPr>
      <w:r>
        <w:rPr>
          <w:rFonts w:asciiTheme="majorBidi" w:hAnsiTheme="majorBidi" w:cstheme="majorBidi"/>
          <w:i w:val="0"/>
          <w:iCs w:val="0"/>
          <w:sz w:val="22"/>
          <w:szCs w:val="22"/>
        </w:rPr>
        <w:t>Phase 2 of Site Survey- Walkover Survey</w:t>
      </w:r>
    </w:p>
    <w:p w:rsidR="00105B1F" w:rsidRDefault="003F5B48" w:rsidP="00C027EF">
      <w:pPr>
        <w:pStyle w:val="ListParagraph"/>
        <w:numPr>
          <w:ilvl w:val="1"/>
          <w:numId w:val="3"/>
        </w:numPr>
        <w:rPr>
          <w:rFonts w:asciiTheme="majorBidi" w:hAnsiTheme="majorBidi" w:cstheme="majorBidi"/>
          <w:i w:val="0"/>
          <w:iCs w:val="0"/>
          <w:sz w:val="22"/>
          <w:szCs w:val="22"/>
        </w:rPr>
      </w:pPr>
      <w:r>
        <w:rPr>
          <w:rFonts w:asciiTheme="majorBidi" w:hAnsiTheme="majorBidi" w:cstheme="majorBidi"/>
          <w:i w:val="0"/>
          <w:iCs w:val="0"/>
          <w:sz w:val="22"/>
          <w:szCs w:val="22"/>
        </w:rPr>
        <w:t>Phase 3 of Site Survey- Site Investigation</w:t>
      </w:r>
    </w:p>
    <w:p w:rsidR="00B15EFF" w:rsidRDefault="002E22C1" w:rsidP="00B15EFF">
      <w:pPr>
        <w:pStyle w:val="ListParagraph"/>
        <w:numPr>
          <w:ilvl w:val="0"/>
          <w:numId w:val="3"/>
        </w:numPr>
        <w:rPr>
          <w:rFonts w:asciiTheme="majorBidi" w:hAnsiTheme="majorBidi" w:cstheme="majorBidi"/>
          <w:i w:val="0"/>
          <w:iCs w:val="0"/>
          <w:sz w:val="22"/>
          <w:szCs w:val="22"/>
        </w:rPr>
      </w:pPr>
      <w:r>
        <w:rPr>
          <w:rFonts w:asciiTheme="majorBidi" w:hAnsiTheme="majorBidi" w:cstheme="majorBidi"/>
          <w:i w:val="0"/>
          <w:iCs w:val="0"/>
          <w:sz w:val="22"/>
          <w:szCs w:val="22"/>
        </w:rPr>
        <w:t>Remediation Techniques</w:t>
      </w:r>
    </w:p>
    <w:p w:rsidR="00B15EFF" w:rsidRDefault="00B15EFF" w:rsidP="00B15EFF">
      <w:pPr>
        <w:pStyle w:val="ListParagraph"/>
        <w:numPr>
          <w:ilvl w:val="1"/>
          <w:numId w:val="3"/>
        </w:numPr>
        <w:rPr>
          <w:rFonts w:asciiTheme="majorBidi" w:hAnsiTheme="majorBidi" w:cstheme="majorBidi"/>
          <w:i w:val="0"/>
          <w:iCs w:val="0"/>
          <w:sz w:val="22"/>
          <w:szCs w:val="22"/>
        </w:rPr>
      </w:pPr>
      <w:r w:rsidRPr="00B15EFF">
        <w:rPr>
          <w:rFonts w:asciiTheme="majorBidi" w:hAnsiTheme="majorBidi" w:cstheme="majorBidi"/>
          <w:i w:val="0"/>
          <w:iCs w:val="0"/>
          <w:sz w:val="22"/>
          <w:szCs w:val="22"/>
        </w:rPr>
        <w:t xml:space="preserve">Evaluating </w:t>
      </w:r>
      <w:r>
        <w:rPr>
          <w:rFonts w:asciiTheme="majorBidi" w:hAnsiTheme="majorBidi" w:cstheme="majorBidi"/>
          <w:i w:val="0"/>
          <w:iCs w:val="0"/>
          <w:sz w:val="22"/>
          <w:szCs w:val="22"/>
        </w:rPr>
        <w:t>Suitable Methods For Remediating Land Polluted With Heavy Metals</w:t>
      </w:r>
    </w:p>
    <w:p w:rsidR="00B15EFF" w:rsidRDefault="00B15EFF" w:rsidP="00B15EFF">
      <w:pPr>
        <w:pStyle w:val="ListParagraph"/>
        <w:numPr>
          <w:ilvl w:val="1"/>
          <w:numId w:val="3"/>
        </w:numPr>
        <w:rPr>
          <w:rFonts w:asciiTheme="majorBidi" w:hAnsiTheme="majorBidi" w:cstheme="majorBidi"/>
          <w:i w:val="0"/>
          <w:iCs w:val="0"/>
          <w:sz w:val="22"/>
          <w:szCs w:val="22"/>
        </w:rPr>
      </w:pPr>
      <w:r>
        <w:rPr>
          <w:rFonts w:asciiTheme="majorBidi" w:hAnsiTheme="majorBidi" w:cstheme="majorBidi"/>
          <w:i w:val="0"/>
          <w:iCs w:val="0"/>
          <w:sz w:val="22"/>
          <w:szCs w:val="22"/>
        </w:rPr>
        <w:t>Source Control Remediation Methods</w:t>
      </w:r>
    </w:p>
    <w:p w:rsidR="002710E4" w:rsidRDefault="00B15EFF" w:rsidP="002710E4">
      <w:pPr>
        <w:pStyle w:val="ListParagraph"/>
        <w:numPr>
          <w:ilvl w:val="0"/>
          <w:numId w:val="3"/>
        </w:numPr>
        <w:rPr>
          <w:rFonts w:asciiTheme="majorBidi" w:hAnsiTheme="majorBidi" w:cstheme="majorBidi"/>
          <w:i w:val="0"/>
          <w:iCs w:val="0"/>
          <w:sz w:val="22"/>
          <w:szCs w:val="22"/>
        </w:rPr>
      </w:pPr>
      <w:r>
        <w:rPr>
          <w:rFonts w:asciiTheme="majorBidi" w:hAnsiTheme="majorBidi" w:cstheme="majorBidi"/>
          <w:i w:val="0"/>
          <w:iCs w:val="0"/>
          <w:sz w:val="22"/>
          <w:szCs w:val="22"/>
        </w:rPr>
        <w:t>Considering Financial, Health &amp; Safety &amp; Ethical Issues</w:t>
      </w:r>
    </w:p>
    <w:p w:rsidR="002710E4" w:rsidRPr="002710E4" w:rsidRDefault="002710E4" w:rsidP="002710E4">
      <w:pPr>
        <w:pStyle w:val="ListParagraph"/>
        <w:numPr>
          <w:ilvl w:val="1"/>
          <w:numId w:val="3"/>
        </w:numPr>
        <w:rPr>
          <w:rFonts w:asciiTheme="majorBidi" w:hAnsiTheme="majorBidi" w:cstheme="majorBidi"/>
          <w:i w:val="0"/>
          <w:iCs w:val="0"/>
          <w:sz w:val="22"/>
          <w:szCs w:val="22"/>
        </w:rPr>
      </w:pPr>
      <w:r w:rsidRPr="002710E4">
        <w:rPr>
          <w:rFonts w:asciiTheme="majorBidi" w:hAnsiTheme="majorBidi" w:cstheme="majorBidi"/>
          <w:i w:val="0"/>
          <w:iCs w:val="0"/>
          <w:sz w:val="22"/>
          <w:szCs w:val="22"/>
        </w:rPr>
        <w:t>Recommendations</w:t>
      </w:r>
    </w:p>
    <w:p w:rsidR="002710E4" w:rsidRPr="002710E4" w:rsidRDefault="002710E4" w:rsidP="002710E4">
      <w:pPr>
        <w:pStyle w:val="ListParagraph"/>
        <w:numPr>
          <w:ilvl w:val="0"/>
          <w:numId w:val="3"/>
        </w:numPr>
        <w:rPr>
          <w:rFonts w:asciiTheme="majorBidi" w:hAnsiTheme="majorBidi" w:cstheme="majorBidi"/>
          <w:i w:val="0"/>
          <w:iCs w:val="0"/>
          <w:sz w:val="22"/>
          <w:szCs w:val="22"/>
        </w:rPr>
      </w:pPr>
      <w:r>
        <w:rPr>
          <w:rFonts w:asciiTheme="majorBidi" w:hAnsiTheme="majorBidi" w:cstheme="majorBidi"/>
          <w:i w:val="0"/>
          <w:iCs w:val="0"/>
          <w:sz w:val="22"/>
          <w:szCs w:val="22"/>
        </w:rPr>
        <w:t>References</w:t>
      </w:r>
    </w:p>
    <w:p w:rsidR="002E22C1" w:rsidRPr="002E22C1" w:rsidRDefault="002E22C1" w:rsidP="002E22C1">
      <w:pPr>
        <w:ind w:left="360"/>
        <w:rPr>
          <w:rFonts w:asciiTheme="majorBidi" w:hAnsiTheme="majorBidi" w:cstheme="majorBidi"/>
          <w:i w:val="0"/>
          <w:iCs w:val="0"/>
          <w:sz w:val="22"/>
          <w:szCs w:val="22"/>
        </w:rPr>
      </w:pPr>
    </w:p>
    <w:p w:rsidR="009C068E" w:rsidRPr="009C068E" w:rsidRDefault="009C068E" w:rsidP="009C068E"/>
    <w:p w:rsidR="009C068E" w:rsidRPr="009C068E" w:rsidRDefault="009C068E" w:rsidP="009C068E"/>
    <w:p w:rsidR="009C068E" w:rsidRPr="009C068E" w:rsidRDefault="009C068E" w:rsidP="009C068E"/>
    <w:p w:rsidR="009C068E" w:rsidRPr="009C068E" w:rsidRDefault="009C068E" w:rsidP="009C068E"/>
    <w:p w:rsidR="009C068E" w:rsidRPr="009C068E" w:rsidRDefault="009C068E" w:rsidP="009C068E"/>
    <w:p w:rsidR="009C068E" w:rsidRPr="009C068E" w:rsidRDefault="009C068E" w:rsidP="009C068E"/>
    <w:p w:rsidR="009C068E" w:rsidRDefault="009C068E" w:rsidP="009C068E"/>
    <w:p w:rsidR="009C068E" w:rsidRDefault="009C068E" w:rsidP="009C068E">
      <w:pPr>
        <w:tabs>
          <w:tab w:val="left" w:pos="1792"/>
        </w:tabs>
      </w:pPr>
      <w:r>
        <w:tab/>
      </w:r>
    </w:p>
    <w:p w:rsidR="009C068E" w:rsidRDefault="009C068E">
      <w:r>
        <w:br w:type="page"/>
      </w:r>
    </w:p>
    <w:p w:rsidR="009C068E" w:rsidRPr="00FD34F6" w:rsidRDefault="00FD34F6" w:rsidP="00FD34F6">
      <w:pPr>
        <w:pStyle w:val="Heading1"/>
        <w:numPr>
          <w:ilvl w:val="0"/>
          <w:numId w:val="1"/>
        </w:numPr>
        <w:rPr>
          <w:sz w:val="28"/>
          <w:szCs w:val="28"/>
        </w:rPr>
      </w:pPr>
      <w:r>
        <w:rPr>
          <w:sz w:val="28"/>
          <w:szCs w:val="28"/>
        </w:rPr>
        <w:lastRenderedPageBreak/>
        <w:t xml:space="preserve">The Importance of </w:t>
      </w:r>
      <w:r w:rsidR="009C068E">
        <w:rPr>
          <w:sz w:val="28"/>
          <w:szCs w:val="28"/>
        </w:rPr>
        <w:t>Completing a Site Survey</w:t>
      </w:r>
    </w:p>
    <w:p w:rsidR="00D940D1" w:rsidRDefault="00977631" w:rsidP="00D940D1">
      <w:pPr>
        <w:rPr>
          <w:rFonts w:asciiTheme="majorBidi" w:hAnsiTheme="majorBidi" w:cstheme="majorBidi"/>
          <w:i w:val="0"/>
          <w:iCs w:val="0"/>
          <w:sz w:val="22"/>
          <w:szCs w:val="22"/>
        </w:rPr>
      </w:pPr>
      <w:r>
        <w:rPr>
          <w:rFonts w:asciiTheme="majorBidi" w:hAnsiTheme="majorBidi" w:cstheme="majorBidi"/>
          <w:i w:val="0"/>
          <w:iCs w:val="0"/>
          <w:sz w:val="22"/>
          <w:szCs w:val="22"/>
        </w:rPr>
        <w:t xml:space="preserve">In the United Kingdom, where land is </w:t>
      </w:r>
      <w:r w:rsidR="00D940D1">
        <w:rPr>
          <w:rFonts w:asciiTheme="majorBidi" w:hAnsiTheme="majorBidi" w:cstheme="majorBidi"/>
          <w:i w:val="0"/>
          <w:iCs w:val="0"/>
          <w:sz w:val="22"/>
          <w:szCs w:val="22"/>
        </w:rPr>
        <w:t xml:space="preserve">affected by contamination issues, </w:t>
      </w:r>
      <w:r w:rsidR="00D940D1" w:rsidRPr="00D940D1">
        <w:rPr>
          <w:rFonts w:asciiTheme="majorBidi" w:hAnsiTheme="majorBidi" w:cstheme="majorBidi"/>
          <w:i w:val="0"/>
          <w:iCs w:val="0"/>
          <w:sz w:val="22"/>
          <w:szCs w:val="22"/>
        </w:rPr>
        <w:t>it is the developers responsibility for securing safe development</w:t>
      </w:r>
      <w:r w:rsidR="00D940D1">
        <w:rPr>
          <w:rFonts w:asciiTheme="majorBidi" w:hAnsiTheme="majorBidi" w:cstheme="majorBidi"/>
          <w:i w:val="0"/>
          <w:iCs w:val="0"/>
          <w:sz w:val="22"/>
          <w:szCs w:val="22"/>
        </w:rPr>
        <w:t xml:space="preserve"> and</w:t>
      </w:r>
      <w:r w:rsidR="00D940D1" w:rsidRPr="00D940D1">
        <w:rPr>
          <w:rFonts w:asciiTheme="majorBidi" w:hAnsiTheme="majorBidi" w:cstheme="majorBidi"/>
          <w:i w:val="0"/>
          <w:iCs w:val="0"/>
          <w:sz w:val="22"/>
          <w:szCs w:val="22"/>
        </w:rPr>
        <w:t xml:space="preserve"> a</w:t>
      </w:r>
      <w:r w:rsidR="00D940D1">
        <w:rPr>
          <w:rFonts w:asciiTheme="majorBidi" w:hAnsiTheme="majorBidi" w:cstheme="majorBidi"/>
          <w:i w:val="0"/>
          <w:iCs w:val="0"/>
          <w:sz w:val="22"/>
          <w:szCs w:val="22"/>
        </w:rPr>
        <w:t>s a</w:t>
      </w:r>
      <w:r w:rsidR="00D940D1" w:rsidRPr="00D940D1">
        <w:rPr>
          <w:rFonts w:asciiTheme="majorBidi" w:hAnsiTheme="majorBidi" w:cstheme="majorBidi"/>
          <w:i w:val="0"/>
          <w:iCs w:val="0"/>
          <w:sz w:val="22"/>
          <w:szCs w:val="22"/>
        </w:rPr>
        <w:t xml:space="preserve"> minimum, land should not be capable of being determined as contaminated land under Part 2A of the Environmental Protection Act 1990. Under Part 2A, for a relevant risk to exist there needs to be at least one ‘contaminant linkage’. This is the term used which identifies the relationship between a contaminant, a pathway and a receptor.</w:t>
      </w:r>
      <w:r w:rsidR="00C6010A">
        <w:rPr>
          <w:rFonts w:asciiTheme="majorBidi" w:hAnsiTheme="majorBidi" w:cstheme="majorBidi"/>
          <w:i w:val="0"/>
          <w:iCs w:val="0"/>
          <w:sz w:val="22"/>
          <w:szCs w:val="22"/>
        </w:rPr>
        <w:t xml:space="preserve"> </w:t>
      </w:r>
      <w:sdt>
        <w:sdtPr>
          <w:rPr>
            <w:rFonts w:asciiTheme="majorBidi" w:hAnsiTheme="majorBidi" w:cstheme="majorBidi"/>
            <w:i w:val="0"/>
            <w:iCs w:val="0"/>
            <w:sz w:val="22"/>
            <w:szCs w:val="22"/>
          </w:rPr>
          <w:id w:val="-1619518956"/>
          <w:citation/>
        </w:sdtPr>
        <w:sdtContent>
          <w:r w:rsidR="00C6010A">
            <w:rPr>
              <w:rFonts w:asciiTheme="majorBidi" w:hAnsiTheme="majorBidi" w:cstheme="majorBidi"/>
              <w:i w:val="0"/>
              <w:iCs w:val="0"/>
              <w:sz w:val="22"/>
              <w:szCs w:val="22"/>
            </w:rPr>
            <w:fldChar w:fldCharType="begin"/>
          </w:r>
          <w:r w:rsidR="00C6010A">
            <w:rPr>
              <w:rFonts w:asciiTheme="majorBidi" w:hAnsiTheme="majorBidi" w:cstheme="majorBidi"/>
              <w:i w:val="0"/>
              <w:iCs w:val="0"/>
              <w:sz w:val="22"/>
              <w:szCs w:val="22"/>
            </w:rPr>
            <w:instrText xml:space="preserve"> CITATION The13 \l 2057 </w:instrText>
          </w:r>
          <w:r w:rsidR="00C6010A">
            <w:rPr>
              <w:rFonts w:asciiTheme="majorBidi" w:hAnsiTheme="majorBidi" w:cstheme="majorBidi"/>
              <w:i w:val="0"/>
              <w:iCs w:val="0"/>
              <w:sz w:val="22"/>
              <w:szCs w:val="22"/>
            </w:rPr>
            <w:fldChar w:fldCharType="separate"/>
          </w:r>
          <w:r w:rsidR="00C6010A" w:rsidRPr="00C6010A">
            <w:rPr>
              <w:rFonts w:asciiTheme="majorBidi" w:hAnsiTheme="majorBidi" w:cstheme="majorBidi"/>
              <w:noProof/>
              <w:sz w:val="22"/>
              <w:szCs w:val="22"/>
            </w:rPr>
            <w:t>(The Cumbria Contaminated Land Officer Group, 2013)</w:t>
          </w:r>
          <w:r w:rsidR="00C6010A">
            <w:rPr>
              <w:rFonts w:asciiTheme="majorBidi" w:hAnsiTheme="majorBidi" w:cstheme="majorBidi"/>
              <w:i w:val="0"/>
              <w:iCs w:val="0"/>
              <w:sz w:val="22"/>
              <w:szCs w:val="22"/>
            </w:rPr>
            <w:fldChar w:fldCharType="end"/>
          </w:r>
        </w:sdtContent>
      </w:sdt>
      <w:r w:rsidR="00D940D1">
        <w:rPr>
          <w:rFonts w:asciiTheme="majorBidi" w:hAnsiTheme="majorBidi" w:cstheme="majorBidi"/>
          <w:i w:val="0"/>
          <w:iCs w:val="0"/>
          <w:sz w:val="22"/>
          <w:szCs w:val="22"/>
        </w:rPr>
        <w:t xml:space="preserve"> As the local council has stipulated that this land needs to be remediated</w:t>
      </w:r>
      <w:r w:rsidR="00C6010A">
        <w:rPr>
          <w:rFonts w:asciiTheme="majorBidi" w:hAnsiTheme="majorBidi" w:cstheme="majorBidi"/>
          <w:i w:val="0"/>
          <w:iCs w:val="0"/>
          <w:sz w:val="22"/>
          <w:szCs w:val="22"/>
        </w:rPr>
        <w:t xml:space="preserve"> in order to obtain planning permission for redevelopment, the land in question must exhibit at least one contaminant linkage that affords a contaminated land classification.</w:t>
      </w:r>
    </w:p>
    <w:p w:rsidR="009C068E" w:rsidRDefault="002B4EEF" w:rsidP="00D940D1">
      <w:pPr>
        <w:rPr>
          <w:rFonts w:asciiTheme="majorBidi" w:hAnsiTheme="majorBidi" w:cstheme="majorBidi"/>
          <w:i w:val="0"/>
          <w:iCs w:val="0"/>
          <w:sz w:val="22"/>
          <w:szCs w:val="22"/>
        </w:rPr>
      </w:pPr>
      <w:r>
        <w:rPr>
          <w:rFonts w:asciiTheme="majorBidi" w:hAnsiTheme="majorBidi" w:cstheme="majorBidi"/>
          <w:i w:val="0"/>
          <w:iCs w:val="0"/>
          <w:sz w:val="22"/>
          <w:szCs w:val="22"/>
        </w:rPr>
        <w:t xml:space="preserve">In order to remediate polluted land it is vitally important that a site survey has been completed as thoroughly as possible so that the specific challenges and health and safety risks posed by the project in question can be determined. The success of the overall project will </w:t>
      </w:r>
      <w:r w:rsidR="000A716E">
        <w:rPr>
          <w:rFonts w:asciiTheme="majorBidi" w:hAnsiTheme="majorBidi" w:cstheme="majorBidi"/>
          <w:i w:val="0"/>
          <w:iCs w:val="0"/>
          <w:sz w:val="22"/>
          <w:szCs w:val="22"/>
        </w:rPr>
        <w:t>rely upon</w:t>
      </w:r>
      <w:r>
        <w:rPr>
          <w:rFonts w:asciiTheme="majorBidi" w:hAnsiTheme="majorBidi" w:cstheme="majorBidi"/>
          <w:i w:val="0"/>
          <w:iCs w:val="0"/>
          <w:sz w:val="22"/>
          <w:szCs w:val="22"/>
        </w:rPr>
        <w:t xml:space="preserve"> selecting and  implementing the most suitable techniques for remediation that apply to the individual </w:t>
      </w:r>
      <w:r w:rsidR="00E3785B">
        <w:rPr>
          <w:rFonts w:asciiTheme="majorBidi" w:hAnsiTheme="majorBidi" w:cstheme="majorBidi"/>
          <w:i w:val="0"/>
          <w:iCs w:val="0"/>
          <w:sz w:val="22"/>
          <w:szCs w:val="22"/>
        </w:rPr>
        <w:t>case</w:t>
      </w:r>
      <w:r>
        <w:rPr>
          <w:rFonts w:asciiTheme="majorBidi" w:hAnsiTheme="majorBidi" w:cstheme="majorBidi"/>
          <w:i w:val="0"/>
          <w:iCs w:val="0"/>
          <w:sz w:val="22"/>
          <w:szCs w:val="22"/>
        </w:rPr>
        <w:t xml:space="preserve">. As each individual case of </w:t>
      </w:r>
      <w:r w:rsidR="00E3785B">
        <w:rPr>
          <w:rFonts w:asciiTheme="majorBidi" w:hAnsiTheme="majorBidi" w:cstheme="majorBidi"/>
          <w:i w:val="0"/>
          <w:iCs w:val="0"/>
          <w:sz w:val="22"/>
          <w:szCs w:val="22"/>
        </w:rPr>
        <w:t xml:space="preserve">remediating </w:t>
      </w:r>
      <w:r>
        <w:rPr>
          <w:rFonts w:asciiTheme="majorBidi" w:hAnsiTheme="majorBidi" w:cstheme="majorBidi"/>
          <w:i w:val="0"/>
          <w:iCs w:val="0"/>
          <w:sz w:val="22"/>
          <w:szCs w:val="22"/>
        </w:rPr>
        <w:t>contaminated land will offer unique challenges and objectives, it is imperative that the site survey is completed to as high a quality as possible</w:t>
      </w:r>
      <w:r w:rsidR="00BB514A">
        <w:rPr>
          <w:rFonts w:asciiTheme="majorBidi" w:hAnsiTheme="majorBidi" w:cstheme="majorBidi"/>
          <w:i w:val="0"/>
          <w:iCs w:val="0"/>
          <w:sz w:val="22"/>
          <w:szCs w:val="22"/>
        </w:rPr>
        <w:t xml:space="preserve"> and tailored specifically to the </w:t>
      </w:r>
      <w:r w:rsidR="00D138C5">
        <w:rPr>
          <w:rFonts w:asciiTheme="majorBidi" w:hAnsiTheme="majorBidi" w:cstheme="majorBidi"/>
          <w:i w:val="0"/>
          <w:iCs w:val="0"/>
          <w:sz w:val="22"/>
          <w:szCs w:val="22"/>
        </w:rPr>
        <w:t>project in question</w:t>
      </w:r>
      <w:r>
        <w:rPr>
          <w:rFonts w:asciiTheme="majorBidi" w:hAnsiTheme="majorBidi" w:cstheme="majorBidi"/>
          <w:i w:val="0"/>
          <w:iCs w:val="0"/>
          <w:sz w:val="22"/>
          <w:szCs w:val="22"/>
        </w:rPr>
        <w:t xml:space="preserve"> in order to provide the relevant information required </w:t>
      </w:r>
      <w:r w:rsidR="00080E6E">
        <w:rPr>
          <w:rFonts w:asciiTheme="majorBidi" w:hAnsiTheme="majorBidi" w:cstheme="majorBidi"/>
          <w:i w:val="0"/>
          <w:iCs w:val="0"/>
          <w:sz w:val="22"/>
          <w:szCs w:val="22"/>
        </w:rPr>
        <w:t>to inform engineering decisions along the remediation process.</w:t>
      </w:r>
      <w:r w:rsidR="00E3785B">
        <w:rPr>
          <w:rFonts w:asciiTheme="majorBidi" w:hAnsiTheme="majorBidi" w:cstheme="majorBidi"/>
          <w:i w:val="0"/>
          <w:iCs w:val="0"/>
          <w:sz w:val="22"/>
          <w:szCs w:val="22"/>
        </w:rPr>
        <w:t xml:space="preserve"> It is imperative that the associated risks involved with the pollutant itself, and the health and safety risks involved with completing the required remediation processes are understood by all involved parties before any remediation work takes place.</w:t>
      </w: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3C71AD" w:rsidRDefault="003C71AD" w:rsidP="00D940D1">
      <w:pPr>
        <w:rPr>
          <w:rFonts w:asciiTheme="majorBidi" w:hAnsiTheme="majorBidi" w:cstheme="majorBidi"/>
          <w:i w:val="0"/>
          <w:iCs w:val="0"/>
          <w:sz w:val="22"/>
          <w:szCs w:val="22"/>
        </w:rPr>
      </w:pPr>
    </w:p>
    <w:p w:rsidR="000B51BC" w:rsidRDefault="0015561D" w:rsidP="00FD34F6">
      <w:pPr>
        <w:pStyle w:val="Heading1"/>
        <w:rPr>
          <w:sz w:val="28"/>
          <w:szCs w:val="28"/>
        </w:rPr>
      </w:pPr>
      <w:r w:rsidRPr="00D856A4">
        <w:rPr>
          <w:sz w:val="28"/>
          <w:szCs w:val="28"/>
        </w:rPr>
        <w:lastRenderedPageBreak/>
        <w:t>1.</w:t>
      </w:r>
      <w:r w:rsidR="00D856A4" w:rsidRPr="00D856A4">
        <w:rPr>
          <w:sz w:val="28"/>
          <w:szCs w:val="28"/>
        </w:rPr>
        <w:t xml:space="preserve">1 Heavy Metal Contamination </w:t>
      </w:r>
    </w:p>
    <w:p w:rsidR="00D856A4" w:rsidRDefault="00D856A4" w:rsidP="009C068E">
      <w:pPr>
        <w:rPr>
          <w:rFonts w:asciiTheme="majorBidi" w:hAnsiTheme="majorBidi" w:cstheme="majorBidi"/>
          <w:i w:val="0"/>
          <w:iCs w:val="0"/>
          <w:sz w:val="22"/>
          <w:szCs w:val="22"/>
        </w:rPr>
      </w:pPr>
      <w:r>
        <w:rPr>
          <w:rFonts w:asciiTheme="majorBidi" w:hAnsiTheme="majorBidi" w:cstheme="majorBidi"/>
          <w:i w:val="0"/>
          <w:iCs w:val="0"/>
          <w:sz w:val="22"/>
          <w:szCs w:val="22"/>
        </w:rPr>
        <w:t>As the site in question is suspected to be contaminated with heavy metals due to former industrial activities, before carrying out the site survey it is important to understand the levels of such elements that can be expected to be found on unpolluted land</w:t>
      </w:r>
      <w:r w:rsidR="00D47A53">
        <w:rPr>
          <w:rFonts w:asciiTheme="majorBidi" w:hAnsiTheme="majorBidi" w:cstheme="majorBidi"/>
          <w:i w:val="0"/>
          <w:iCs w:val="0"/>
          <w:sz w:val="22"/>
          <w:szCs w:val="22"/>
        </w:rPr>
        <w:t>,</w:t>
      </w:r>
      <w:r>
        <w:rPr>
          <w:rFonts w:asciiTheme="majorBidi" w:hAnsiTheme="majorBidi" w:cstheme="majorBidi"/>
          <w:i w:val="0"/>
          <w:iCs w:val="0"/>
          <w:sz w:val="22"/>
          <w:szCs w:val="22"/>
        </w:rPr>
        <w:t xml:space="preserve"> as heavy metals are found in all uncontaminated soil</w:t>
      </w:r>
      <w:r w:rsidR="00FD34F6">
        <w:rPr>
          <w:rFonts w:asciiTheme="majorBidi" w:hAnsiTheme="majorBidi" w:cstheme="majorBidi"/>
          <w:i w:val="0"/>
          <w:iCs w:val="0"/>
          <w:sz w:val="22"/>
          <w:szCs w:val="22"/>
        </w:rPr>
        <w:t xml:space="preserve"> and water</w:t>
      </w:r>
      <w:r>
        <w:rPr>
          <w:rFonts w:asciiTheme="majorBidi" w:hAnsiTheme="majorBidi" w:cstheme="majorBidi"/>
          <w:i w:val="0"/>
          <w:iCs w:val="0"/>
          <w:sz w:val="22"/>
          <w:szCs w:val="22"/>
        </w:rPr>
        <w:t xml:space="preserve"> within a certain range of concentrations. </w:t>
      </w:r>
      <w:r w:rsidR="00FD34F6">
        <w:rPr>
          <w:rFonts w:asciiTheme="majorBidi" w:hAnsiTheme="majorBidi" w:cstheme="majorBidi"/>
          <w:i w:val="0"/>
          <w:iCs w:val="0"/>
          <w:sz w:val="22"/>
          <w:szCs w:val="22"/>
        </w:rPr>
        <w:t>Heavy metals</w:t>
      </w:r>
      <w:r>
        <w:rPr>
          <w:rFonts w:asciiTheme="majorBidi" w:hAnsiTheme="majorBidi" w:cstheme="majorBidi"/>
          <w:i w:val="0"/>
          <w:iCs w:val="0"/>
          <w:sz w:val="22"/>
          <w:szCs w:val="22"/>
        </w:rPr>
        <w:t xml:space="preserve"> are widely distributed in the natural environment and are essential for plants and animals in trace amounts</w:t>
      </w:r>
      <w:r w:rsidR="00FD34F6">
        <w:rPr>
          <w:rFonts w:asciiTheme="majorBidi" w:hAnsiTheme="majorBidi" w:cstheme="majorBidi"/>
          <w:i w:val="0"/>
          <w:iCs w:val="0"/>
          <w:sz w:val="22"/>
          <w:szCs w:val="22"/>
        </w:rPr>
        <w:t>.</w:t>
      </w:r>
      <w:r w:rsidR="005B42AC">
        <w:rPr>
          <w:rFonts w:asciiTheme="majorBidi" w:hAnsiTheme="majorBidi" w:cstheme="majorBidi"/>
          <w:i w:val="0"/>
          <w:iCs w:val="0"/>
          <w:sz w:val="22"/>
          <w:szCs w:val="22"/>
        </w:rPr>
        <w:t xml:space="preserve"> E</w:t>
      </w:r>
      <w:r w:rsidR="0040167C">
        <w:rPr>
          <w:rFonts w:asciiTheme="majorBidi" w:hAnsiTheme="majorBidi" w:cstheme="majorBidi"/>
          <w:i w:val="0"/>
          <w:iCs w:val="0"/>
          <w:sz w:val="22"/>
          <w:szCs w:val="22"/>
        </w:rPr>
        <w:t xml:space="preserve">xposure to </w:t>
      </w:r>
      <w:r>
        <w:rPr>
          <w:rFonts w:asciiTheme="majorBidi" w:hAnsiTheme="majorBidi" w:cstheme="majorBidi"/>
          <w:i w:val="0"/>
          <w:iCs w:val="0"/>
          <w:sz w:val="22"/>
          <w:szCs w:val="22"/>
        </w:rPr>
        <w:t>aerosols, combustion of fuels, mining wastes</w:t>
      </w:r>
      <w:r w:rsidR="0040167C">
        <w:rPr>
          <w:rFonts w:asciiTheme="majorBidi" w:hAnsiTheme="majorBidi" w:cstheme="majorBidi"/>
          <w:i w:val="0"/>
          <w:iCs w:val="0"/>
          <w:sz w:val="22"/>
          <w:szCs w:val="22"/>
        </w:rPr>
        <w:t xml:space="preserve">, </w:t>
      </w:r>
      <w:r w:rsidR="00FD34F6">
        <w:rPr>
          <w:rFonts w:asciiTheme="majorBidi" w:hAnsiTheme="majorBidi" w:cstheme="majorBidi"/>
          <w:i w:val="0"/>
          <w:iCs w:val="0"/>
          <w:sz w:val="22"/>
          <w:szCs w:val="22"/>
        </w:rPr>
        <w:t xml:space="preserve">in addition to </w:t>
      </w:r>
      <w:r w:rsidR="0040167C">
        <w:rPr>
          <w:rFonts w:asciiTheme="majorBidi" w:hAnsiTheme="majorBidi" w:cstheme="majorBidi"/>
          <w:i w:val="0"/>
          <w:iCs w:val="0"/>
          <w:sz w:val="22"/>
          <w:szCs w:val="22"/>
        </w:rPr>
        <w:t>industrial and agricultural chemicals, can</w:t>
      </w:r>
      <w:r w:rsidR="005B42AC">
        <w:rPr>
          <w:rFonts w:asciiTheme="majorBidi" w:hAnsiTheme="majorBidi" w:cstheme="majorBidi"/>
          <w:i w:val="0"/>
          <w:iCs w:val="0"/>
          <w:sz w:val="22"/>
          <w:szCs w:val="22"/>
        </w:rPr>
        <w:t xml:space="preserve"> result in the land</w:t>
      </w:r>
      <w:r w:rsidR="0040167C">
        <w:rPr>
          <w:rFonts w:asciiTheme="majorBidi" w:hAnsiTheme="majorBidi" w:cstheme="majorBidi"/>
          <w:i w:val="0"/>
          <w:iCs w:val="0"/>
          <w:sz w:val="22"/>
          <w:szCs w:val="22"/>
        </w:rPr>
        <w:t xml:space="preserve"> contain</w:t>
      </w:r>
      <w:r w:rsidR="005B42AC">
        <w:rPr>
          <w:rFonts w:asciiTheme="majorBidi" w:hAnsiTheme="majorBidi" w:cstheme="majorBidi"/>
          <w:i w:val="0"/>
          <w:iCs w:val="0"/>
          <w:sz w:val="22"/>
          <w:szCs w:val="22"/>
        </w:rPr>
        <w:t>ing</w:t>
      </w:r>
      <w:r w:rsidR="0040167C">
        <w:rPr>
          <w:rFonts w:asciiTheme="majorBidi" w:hAnsiTheme="majorBidi" w:cstheme="majorBidi"/>
          <w:i w:val="0"/>
          <w:iCs w:val="0"/>
          <w:sz w:val="22"/>
          <w:szCs w:val="22"/>
        </w:rPr>
        <w:t xml:space="preserve"> concentrations of a variety of heavy metals in a manner deemed dangerous to plants, animals and humans.</w:t>
      </w:r>
    </w:p>
    <w:p w:rsidR="0040167C" w:rsidRDefault="0040167C" w:rsidP="009C068E">
      <w:pPr>
        <w:rPr>
          <w:rFonts w:asciiTheme="majorBidi" w:hAnsiTheme="majorBidi" w:cstheme="majorBidi"/>
          <w:i w:val="0"/>
          <w:iCs w:val="0"/>
          <w:sz w:val="22"/>
          <w:szCs w:val="22"/>
        </w:rPr>
      </w:pPr>
      <w:r w:rsidRPr="0040167C">
        <w:rPr>
          <w:rFonts w:asciiTheme="majorBidi" w:hAnsiTheme="majorBidi" w:cstheme="majorBidi"/>
          <w:b/>
          <w:bCs/>
          <w:i w:val="0"/>
          <w:iCs w:val="0"/>
          <w:sz w:val="28"/>
          <w:szCs w:val="28"/>
        </w:rPr>
        <w:t>Table 1</w:t>
      </w:r>
      <w:r w:rsidRPr="0040167C">
        <w:rPr>
          <w:rFonts w:asciiTheme="majorBidi" w:hAnsiTheme="majorBidi" w:cstheme="majorBidi"/>
          <w:b/>
          <w:bCs/>
          <w:i w:val="0"/>
          <w:iCs w:val="0"/>
          <w:sz w:val="22"/>
          <w:szCs w:val="22"/>
        </w:rPr>
        <w:t>:</w:t>
      </w:r>
      <w:r>
        <w:rPr>
          <w:rFonts w:asciiTheme="majorBidi" w:hAnsiTheme="majorBidi" w:cstheme="majorBidi"/>
          <w:i w:val="0"/>
          <w:iCs w:val="0"/>
          <w:sz w:val="22"/>
          <w:szCs w:val="22"/>
        </w:rPr>
        <w:t xml:space="preserve"> Range of heavy metal concentrations that can be expected on uncontaminated land</w:t>
      </w:r>
      <w:r w:rsidR="00FD34F6">
        <w:rPr>
          <w:rFonts w:asciiTheme="majorBidi" w:hAnsiTheme="majorBidi" w:cstheme="majorBidi"/>
          <w:i w:val="0"/>
          <w:iCs w:val="0"/>
          <w:sz w:val="22"/>
          <w:szCs w:val="22"/>
        </w:rPr>
        <w:t>.</w:t>
      </w:r>
    </w:p>
    <w:tbl>
      <w:tblPr>
        <w:tblW w:w="9855" w:type="dxa"/>
        <w:shd w:val="clear" w:color="auto" w:fill="FFFFFF"/>
        <w:tblCellMar>
          <w:top w:w="15" w:type="dxa"/>
          <w:left w:w="15" w:type="dxa"/>
          <w:bottom w:w="15" w:type="dxa"/>
          <w:right w:w="15" w:type="dxa"/>
        </w:tblCellMar>
        <w:tblLook w:val="04A0" w:firstRow="1" w:lastRow="0" w:firstColumn="1" w:lastColumn="0" w:noHBand="0" w:noVBand="1"/>
      </w:tblPr>
      <w:tblGrid>
        <w:gridCol w:w="804"/>
        <w:gridCol w:w="2362"/>
        <w:gridCol w:w="2659"/>
        <w:gridCol w:w="2263"/>
        <w:gridCol w:w="1767"/>
      </w:tblGrid>
      <w:tr w:rsidR="0040167C" w:rsidRPr="0040167C" w:rsidTr="0040167C">
        <w:trPr>
          <w:tblHeader/>
        </w:trPr>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Sl</w:t>
            </w:r>
            <w:r>
              <w:rPr>
                <w:rFonts w:ascii="Times New Roman" w:eastAsia="Times New Roman" w:hAnsi="Times New Roman" w:cs="Times New Roman"/>
                <w:b/>
                <w:bCs/>
                <w:i w:val="0"/>
                <w:iCs w:val="0"/>
                <w:color w:val="000000"/>
                <w:sz w:val="30"/>
                <w:szCs w:val="30"/>
              </w:rPr>
              <w:t xml:space="preserve"> </w:t>
            </w:r>
            <w:r w:rsidRPr="0040167C">
              <w:rPr>
                <w:rFonts w:ascii="Times New Roman" w:eastAsia="Times New Roman" w:hAnsi="Times New Roman" w:cs="Times New Roman"/>
                <w:b/>
                <w:bCs/>
                <w:i w:val="0"/>
                <w:iCs w:val="0"/>
                <w:color w:val="000000"/>
                <w:sz w:val="30"/>
                <w:szCs w:val="30"/>
              </w:rPr>
              <w:t>No</w:t>
            </w:r>
            <w:r>
              <w:rPr>
                <w:rFonts w:ascii="Times New Roman" w:eastAsia="Times New Roman" w:hAnsi="Times New Roman" w:cs="Times New Roman"/>
                <w:b/>
                <w:bCs/>
                <w:i w:val="0"/>
                <w:iCs w:val="0"/>
                <w:color w:val="000000"/>
                <w:sz w:val="30"/>
                <w:szCs w:val="30"/>
              </w:rPr>
              <w:t>.</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Heavy metal</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rPr>
            </w:pPr>
            <w:r w:rsidRPr="0040167C">
              <w:rPr>
                <w:rFonts w:ascii="Times New Roman" w:eastAsia="Times New Roman" w:hAnsi="Times New Roman" w:cs="Times New Roman"/>
                <w:b/>
                <w:bCs/>
                <w:i w:val="0"/>
                <w:iCs w:val="0"/>
                <w:color w:val="000000"/>
                <w:sz w:val="30"/>
                <w:szCs w:val="30"/>
              </w:rPr>
              <w:t>H</w:t>
            </w:r>
            <w:r>
              <w:rPr>
                <w:rFonts w:ascii="Times New Roman" w:eastAsia="Times New Roman" w:hAnsi="Times New Roman" w:cs="Times New Roman"/>
                <w:b/>
                <w:bCs/>
                <w:i w:val="0"/>
                <w:iCs w:val="0"/>
                <w:color w:val="000000"/>
                <w:sz w:val="30"/>
                <w:szCs w:val="30"/>
              </w:rPr>
              <w:t>ydr</w:t>
            </w:r>
            <w:r w:rsidRPr="0040167C">
              <w:rPr>
                <w:rFonts w:ascii="Times New Roman" w:eastAsia="Times New Roman" w:hAnsi="Times New Roman" w:cs="Times New Roman"/>
                <w:b/>
                <w:bCs/>
                <w:i w:val="0"/>
                <w:iCs w:val="0"/>
                <w:color w:val="000000"/>
                <w:sz w:val="30"/>
                <w:szCs w:val="30"/>
              </w:rPr>
              <w:t>osphere</w:t>
            </w:r>
            <w:r>
              <w:rPr>
                <w:rFonts w:ascii="Times New Roman" w:eastAsia="Times New Roman" w:hAnsi="Times New Roman" w:cs="Times New Roman"/>
                <w:b/>
                <w:bCs/>
                <w:i w:val="0"/>
                <w:iCs w:val="0"/>
                <w:color w:val="000000"/>
                <w:sz w:val="30"/>
                <w:szCs w:val="30"/>
              </w:rPr>
              <w:t xml:space="preserve"> </w:t>
            </w:r>
            <w:r>
              <w:rPr>
                <w:rFonts w:ascii="Times New Roman" w:eastAsia="Times New Roman" w:hAnsi="Times New Roman" w:cs="Times New Roman"/>
                <w:i w:val="0"/>
                <w:iCs w:val="0"/>
                <w:color w:val="000000"/>
              </w:rPr>
              <w:t>(Ug/gram)</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rPr>
            </w:pPr>
            <w:r w:rsidRPr="0040167C">
              <w:rPr>
                <w:rFonts w:ascii="Times New Roman" w:eastAsia="Times New Roman" w:hAnsi="Times New Roman" w:cs="Times New Roman"/>
                <w:b/>
                <w:bCs/>
                <w:i w:val="0"/>
                <w:iCs w:val="0"/>
                <w:color w:val="000000"/>
                <w:sz w:val="30"/>
                <w:szCs w:val="30"/>
              </w:rPr>
              <w:t>Soil range</w:t>
            </w:r>
            <w:r>
              <w:rPr>
                <w:rFonts w:ascii="Times New Roman" w:eastAsia="Times New Roman" w:hAnsi="Times New Roman" w:cs="Times New Roman"/>
                <w:b/>
                <w:bCs/>
                <w:i w:val="0"/>
                <w:iCs w:val="0"/>
                <w:color w:val="000000"/>
                <w:sz w:val="30"/>
                <w:szCs w:val="30"/>
              </w:rPr>
              <w:t xml:space="preserve"> </w:t>
            </w:r>
            <w:r>
              <w:rPr>
                <w:rFonts w:ascii="Times New Roman" w:eastAsia="Times New Roman" w:hAnsi="Times New Roman" w:cs="Times New Roman"/>
                <w:i w:val="0"/>
                <w:iCs w:val="0"/>
                <w:color w:val="000000"/>
              </w:rPr>
              <w:t>(Ug/gram)</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rPr>
            </w:pPr>
            <w:r w:rsidRPr="0040167C">
              <w:rPr>
                <w:rFonts w:ascii="Times New Roman" w:eastAsia="Times New Roman" w:hAnsi="Times New Roman" w:cs="Times New Roman"/>
                <w:b/>
                <w:bCs/>
                <w:i w:val="0"/>
                <w:iCs w:val="0"/>
                <w:color w:val="000000"/>
                <w:sz w:val="30"/>
                <w:szCs w:val="30"/>
              </w:rPr>
              <w:t>Plants</w:t>
            </w:r>
            <w:r>
              <w:rPr>
                <w:rFonts w:ascii="Times New Roman" w:eastAsia="Times New Roman" w:hAnsi="Times New Roman" w:cs="Times New Roman"/>
                <w:b/>
                <w:bCs/>
                <w:i w:val="0"/>
                <w:iCs w:val="0"/>
                <w:color w:val="000000"/>
                <w:sz w:val="30"/>
                <w:szCs w:val="30"/>
              </w:rPr>
              <w:t xml:space="preserve"> </w:t>
            </w:r>
            <w:r>
              <w:rPr>
                <w:rFonts w:ascii="Times New Roman" w:eastAsia="Times New Roman" w:hAnsi="Times New Roman" w:cs="Times New Roman"/>
                <w:i w:val="0"/>
                <w:iCs w:val="0"/>
                <w:color w:val="000000"/>
              </w:rPr>
              <w:t>(Ug/gram)</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1</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Cadmium (Cd)</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0.2</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0.01-0.7</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0.2-0.8</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2</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Cobalt (Co)</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40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1-40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0.05-0.5</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3</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Chromium (Cr)</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200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5-3000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0.2-1.0</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4</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Copper (Cu)</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70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2-100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4-15</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5</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Iron (Fe)</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50,000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7000-5,50,000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140</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6</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Mercury (Hg)</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0.5</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0.01-0.3</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0.015</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7</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Manganese (Mn)</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1000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100-4000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15-100</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8</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Molybdenum (Mo)</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2.3</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0.2-5</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1-10</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9</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Nickel (Ni)</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10-1000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10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Lead (</w:t>
            </w:r>
            <w:proofErr w:type="spellStart"/>
            <w:r w:rsidRPr="0040167C">
              <w:rPr>
                <w:rFonts w:ascii="Times New Roman" w:eastAsia="Times New Roman" w:hAnsi="Times New Roman" w:cs="Times New Roman"/>
                <w:i w:val="0"/>
                <w:iCs w:val="0"/>
                <w:color w:val="000000"/>
                <w:sz w:val="30"/>
                <w:szCs w:val="30"/>
              </w:rPr>
              <w:t>Pb</w:t>
            </w:r>
            <w:proofErr w:type="spellEnd"/>
            <w:r w:rsidRPr="0040167C">
              <w:rPr>
                <w:rFonts w:ascii="Times New Roman" w:eastAsia="Times New Roman" w:hAnsi="Times New Roman" w:cs="Times New Roman"/>
                <w:i w:val="0"/>
                <w:iCs w:val="0"/>
                <w:color w:val="000000"/>
                <w:sz w:val="30"/>
                <w:szCs w:val="30"/>
              </w:rPr>
              <w:t>)</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16</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2-200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0.1-10</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11</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Tin (Sn)</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40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2-100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0.3</w:t>
            </w:r>
          </w:p>
        </w:tc>
      </w:tr>
      <w:tr w:rsidR="0040167C" w:rsidRPr="0040167C" w:rsidTr="0040167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b/>
                <w:bCs/>
                <w:i w:val="0"/>
                <w:iCs w:val="0"/>
                <w:color w:val="000000"/>
                <w:sz w:val="30"/>
                <w:szCs w:val="30"/>
              </w:rPr>
              <w:t>12</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Zinc (Zn)</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80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10-300</w:t>
            </w:r>
          </w:p>
        </w:tc>
        <w:tc>
          <w:tcPr>
            <w:tcW w:w="0" w:type="auto"/>
            <w:shd w:val="clear" w:color="auto" w:fill="FFFFFF"/>
            <w:vAlign w:val="center"/>
            <w:hideMark/>
          </w:tcPr>
          <w:p w:rsidR="0040167C" w:rsidRPr="0040167C" w:rsidRDefault="0040167C" w:rsidP="0040167C">
            <w:pPr>
              <w:spacing w:after="0" w:line="240" w:lineRule="auto"/>
              <w:rPr>
                <w:rFonts w:ascii="Times New Roman" w:eastAsia="Times New Roman" w:hAnsi="Times New Roman" w:cs="Times New Roman"/>
                <w:i w:val="0"/>
                <w:iCs w:val="0"/>
                <w:color w:val="000000"/>
                <w:sz w:val="30"/>
                <w:szCs w:val="30"/>
              </w:rPr>
            </w:pPr>
            <w:r w:rsidRPr="0040167C">
              <w:rPr>
                <w:rFonts w:ascii="Times New Roman" w:eastAsia="Times New Roman" w:hAnsi="Times New Roman" w:cs="Times New Roman"/>
                <w:i w:val="0"/>
                <w:iCs w:val="0"/>
                <w:color w:val="000000"/>
                <w:sz w:val="30"/>
                <w:szCs w:val="30"/>
              </w:rPr>
              <w:t>8-100</w:t>
            </w:r>
          </w:p>
        </w:tc>
      </w:tr>
    </w:tbl>
    <w:p w:rsidR="00D47A53" w:rsidRDefault="00D47A53" w:rsidP="009C068E">
      <w:pPr>
        <w:rPr>
          <w:rFonts w:asciiTheme="majorBidi" w:hAnsiTheme="majorBidi" w:cstheme="majorBidi"/>
          <w:i w:val="0"/>
          <w:iCs w:val="0"/>
          <w:sz w:val="22"/>
          <w:szCs w:val="22"/>
        </w:rPr>
      </w:pPr>
    </w:p>
    <w:p w:rsidR="00FD34F6" w:rsidRDefault="002710E4" w:rsidP="009C068E">
      <w:pPr>
        <w:rPr>
          <w:rFonts w:asciiTheme="majorBidi" w:hAnsiTheme="majorBidi" w:cstheme="majorBidi"/>
          <w:i w:val="0"/>
          <w:iCs w:val="0"/>
          <w:sz w:val="22"/>
          <w:szCs w:val="22"/>
        </w:rPr>
      </w:pPr>
      <w:sdt>
        <w:sdtPr>
          <w:rPr>
            <w:rFonts w:asciiTheme="majorBidi" w:hAnsiTheme="majorBidi" w:cstheme="majorBidi"/>
            <w:i w:val="0"/>
            <w:iCs w:val="0"/>
            <w:sz w:val="22"/>
            <w:szCs w:val="22"/>
          </w:rPr>
          <w:id w:val="-1771317719"/>
          <w:citation/>
        </w:sdtPr>
        <w:sdtContent>
          <w:r w:rsidR="00FD34F6">
            <w:rPr>
              <w:rFonts w:asciiTheme="majorBidi" w:hAnsiTheme="majorBidi" w:cstheme="majorBidi"/>
              <w:i w:val="0"/>
              <w:iCs w:val="0"/>
              <w:sz w:val="22"/>
              <w:szCs w:val="22"/>
            </w:rPr>
            <w:fldChar w:fldCharType="begin"/>
          </w:r>
          <w:r w:rsidR="00FD34F6">
            <w:rPr>
              <w:rFonts w:asciiTheme="majorBidi" w:hAnsiTheme="majorBidi" w:cstheme="majorBidi"/>
              <w:i w:val="0"/>
              <w:iCs w:val="0"/>
              <w:sz w:val="22"/>
              <w:szCs w:val="22"/>
            </w:rPr>
            <w:instrText xml:space="preserve"> CITATION Muh14 \l 2057 </w:instrText>
          </w:r>
          <w:r w:rsidR="00FD34F6">
            <w:rPr>
              <w:rFonts w:asciiTheme="majorBidi" w:hAnsiTheme="majorBidi" w:cstheme="majorBidi"/>
              <w:i w:val="0"/>
              <w:iCs w:val="0"/>
              <w:sz w:val="22"/>
              <w:szCs w:val="22"/>
            </w:rPr>
            <w:fldChar w:fldCharType="separate"/>
          </w:r>
          <w:r w:rsidR="00FD34F6" w:rsidRPr="00FD34F6">
            <w:rPr>
              <w:rFonts w:asciiTheme="majorBidi" w:hAnsiTheme="majorBidi" w:cstheme="majorBidi"/>
              <w:noProof/>
              <w:sz w:val="22"/>
              <w:szCs w:val="22"/>
            </w:rPr>
            <w:t>(Muhammad Aqeel, Mohd, &amp; Ismail, 2014)</w:t>
          </w:r>
          <w:r w:rsidR="00FD34F6">
            <w:rPr>
              <w:rFonts w:asciiTheme="majorBidi" w:hAnsiTheme="majorBidi" w:cstheme="majorBidi"/>
              <w:i w:val="0"/>
              <w:iCs w:val="0"/>
              <w:sz w:val="22"/>
              <w:szCs w:val="22"/>
            </w:rPr>
            <w:fldChar w:fldCharType="end"/>
          </w:r>
        </w:sdtContent>
      </w:sdt>
    </w:p>
    <w:p w:rsidR="00FD34F6" w:rsidRDefault="00FD34F6">
      <w:pPr>
        <w:rPr>
          <w:rFonts w:asciiTheme="majorBidi" w:hAnsiTheme="majorBidi" w:cstheme="majorBidi"/>
          <w:i w:val="0"/>
          <w:iCs w:val="0"/>
          <w:sz w:val="22"/>
          <w:szCs w:val="22"/>
        </w:rPr>
      </w:pPr>
      <w:r>
        <w:rPr>
          <w:rFonts w:asciiTheme="majorBidi" w:hAnsiTheme="majorBidi" w:cstheme="majorBidi"/>
          <w:i w:val="0"/>
          <w:iCs w:val="0"/>
          <w:sz w:val="22"/>
          <w:szCs w:val="22"/>
        </w:rPr>
        <w:br w:type="page"/>
      </w:r>
    </w:p>
    <w:p w:rsidR="00FD34F6" w:rsidRDefault="00FD34F6" w:rsidP="009C068E">
      <w:pPr>
        <w:rPr>
          <w:rFonts w:asciiTheme="majorBidi" w:hAnsiTheme="majorBidi" w:cstheme="majorBidi"/>
          <w:i w:val="0"/>
          <w:iCs w:val="0"/>
          <w:sz w:val="22"/>
          <w:szCs w:val="22"/>
        </w:rPr>
      </w:pPr>
      <w:r>
        <w:rPr>
          <w:rFonts w:asciiTheme="majorBidi" w:hAnsiTheme="majorBidi" w:cstheme="majorBidi"/>
          <w:i w:val="0"/>
          <w:iCs w:val="0"/>
          <w:sz w:val="22"/>
          <w:szCs w:val="22"/>
        </w:rPr>
        <w:lastRenderedPageBreak/>
        <w:t>By establishing the type of heavy metal pollutants that can be expected at the site and in what concentration would the specific metal be deemed abnormal in the soil, water and f</w:t>
      </w:r>
      <w:r w:rsidR="003F5B48">
        <w:rPr>
          <w:rFonts w:asciiTheme="majorBidi" w:hAnsiTheme="majorBidi" w:cstheme="majorBidi"/>
          <w:i w:val="0"/>
          <w:iCs w:val="0"/>
          <w:sz w:val="22"/>
          <w:szCs w:val="22"/>
        </w:rPr>
        <w:t>lora</w:t>
      </w:r>
      <w:r>
        <w:rPr>
          <w:rFonts w:asciiTheme="majorBidi" w:hAnsiTheme="majorBidi" w:cstheme="majorBidi"/>
          <w:i w:val="0"/>
          <w:iCs w:val="0"/>
          <w:sz w:val="22"/>
          <w:szCs w:val="22"/>
        </w:rPr>
        <w:t xml:space="preserve">, this </w:t>
      </w:r>
      <w:r w:rsidR="00321FCA">
        <w:rPr>
          <w:rFonts w:asciiTheme="majorBidi" w:hAnsiTheme="majorBidi" w:cstheme="majorBidi"/>
          <w:i w:val="0"/>
          <w:iCs w:val="0"/>
          <w:sz w:val="22"/>
          <w:szCs w:val="22"/>
        </w:rPr>
        <w:t>information can be used to compare against any data gained from sample analysis carried out further along the site survey process.</w:t>
      </w:r>
      <w:r w:rsidR="00D138C5">
        <w:rPr>
          <w:rFonts w:asciiTheme="majorBidi" w:hAnsiTheme="majorBidi" w:cstheme="majorBidi"/>
          <w:i w:val="0"/>
          <w:iCs w:val="0"/>
          <w:sz w:val="22"/>
          <w:szCs w:val="22"/>
        </w:rPr>
        <w:t xml:space="preserve"> Once the contaminant has been identified, the pathway of the contaminant to the receptor can then be evaluated.</w:t>
      </w:r>
      <w:r w:rsidR="008E5FDA">
        <w:rPr>
          <w:rFonts w:asciiTheme="majorBidi" w:hAnsiTheme="majorBidi" w:cstheme="majorBidi"/>
          <w:i w:val="0"/>
          <w:iCs w:val="0"/>
          <w:sz w:val="22"/>
          <w:szCs w:val="22"/>
        </w:rPr>
        <w:t xml:space="preserve"> The following table produced by the </w:t>
      </w:r>
      <w:r w:rsidR="002671CE">
        <w:rPr>
          <w:rFonts w:asciiTheme="majorBidi" w:hAnsiTheme="majorBidi" w:cstheme="majorBidi"/>
          <w:i w:val="0"/>
          <w:iCs w:val="0"/>
          <w:sz w:val="22"/>
          <w:szCs w:val="22"/>
        </w:rPr>
        <w:t>Environment Agency for England highlights some of the pollutants that can be expected to be found on post industrialised sites</w:t>
      </w:r>
      <w:r w:rsidR="00201BA5">
        <w:rPr>
          <w:rFonts w:asciiTheme="majorBidi" w:hAnsiTheme="majorBidi" w:cstheme="majorBidi"/>
          <w:i w:val="0"/>
          <w:iCs w:val="0"/>
          <w:sz w:val="22"/>
          <w:szCs w:val="22"/>
        </w:rPr>
        <w:t>, along with</w:t>
      </w:r>
      <w:r w:rsidR="002671CE">
        <w:rPr>
          <w:rFonts w:asciiTheme="majorBidi" w:hAnsiTheme="majorBidi" w:cstheme="majorBidi"/>
          <w:i w:val="0"/>
          <w:iCs w:val="0"/>
          <w:sz w:val="22"/>
          <w:szCs w:val="22"/>
        </w:rPr>
        <w:t xml:space="preserve"> the industrial activities they are commonly associated with;</w:t>
      </w:r>
    </w:p>
    <w:p w:rsidR="002671CE" w:rsidRDefault="002671CE" w:rsidP="009C068E">
      <w:pPr>
        <w:rPr>
          <w:rFonts w:asciiTheme="majorBidi" w:hAnsiTheme="majorBidi" w:cstheme="majorBidi"/>
          <w:i w:val="0"/>
          <w:iCs w:val="0"/>
          <w:sz w:val="22"/>
          <w:szCs w:val="22"/>
        </w:rPr>
      </w:pPr>
      <w:r w:rsidRPr="00201BA5">
        <w:rPr>
          <w:rFonts w:asciiTheme="majorBidi" w:hAnsiTheme="majorBidi" w:cstheme="majorBidi"/>
          <w:b/>
          <w:bCs/>
          <w:i w:val="0"/>
          <w:iCs w:val="0"/>
          <w:noProof/>
          <w:sz w:val="28"/>
          <w:szCs w:val="28"/>
        </w:rPr>
        <w:drawing>
          <wp:anchor distT="0" distB="0" distL="114300" distR="114300" simplePos="0" relativeHeight="251662336" behindDoc="1" locked="0" layoutInCell="1" allowOverlap="1">
            <wp:simplePos x="0" y="0"/>
            <wp:positionH relativeFrom="column">
              <wp:posOffset>-281859</wp:posOffset>
            </wp:positionH>
            <wp:positionV relativeFrom="paragraph">
              <wp:posOffset>330065</wp:posOffset>
            </wp:positionV>
            <wp:extent cx="6408454" cy="2062264"/>
            <wp:effectExtent l="0" t="0" r="508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3-30 at 19.36.41.png"/>
                    <pic:cNvPicPr/>
                  </pic:nvPicPr>
                  <pic:blipFill>
                    <a:blip r:embed="rId10">
                      <a:extLst>
                        <a:ext uri="{28A0092B-C50C-407E-A947-70E740481C1C}">
                          <a14:useLocalDpi xmlns:a14="http://schemas.microsoft.com/office/drawing/2010/main" val="0"/>
                        </a:ext>
                      </a:extLst>
                    </a:blip>
                    <a:stretch>
                      <a:fillRect/>
                    </a:stretch>
                  </pic:blipFill>
                  <pic:spPr>
                    <a:xfrm>
                      <a:off x="0" y="0"/>
                      <a:ext cx="6408454" cy="2062264"/>
                    </a:xfrm>
                    <a:prstGeom prst="rect">
                      <a:avLst/>
                    </a:prstGeom>
                  </pic:spPr>
                </pic:pic>
              </a:graphicData>
            </a:graphic>
            <wp14:sizeRelH relativeFrom="page">
              <wp14:pctWidth>0</wp14:pctWidth>
            </wp14:sizeRelH>
            <wp14:sizeRelV relativeFrom="page">
              <wp14:pctHeight>0</wp14:pctHeight>
            </wp14:sizeRelV>
          </wp:anchor>
        </w:drawing>
      </w:r>
      <w:r w:rsidRPr="00201BA5">
        <w:rPr>
          <w:rFonts w:asciiTheme="majorBidi" w:hAnsiTheme="majorBidi" w:cstheme="majorBidi"/>
          <w:b/>
          <w:bCs/>
          <w:i w:val="0"/>
          <w:iCs w:val="0"/>
          <w:sz w:val="28"/>
          <w:szCs w:val="28"/>
        </w:rPr>
        <w:t>Table 2:</w:t>
      </w:r>
      <w:r>
        <w:rPr>
          <w:rFonts w:asciiTheme="majorBidi" w:hAnsiTheme="majorBidi" w:cstheme="majorBidi"/>
          <w:i w:val="0"/>
          <w:iCs w:val="0"/>
          <w:sz w:val="22"/>
          <w:szCs w:val="22"/>
        </w:rPr>
        <w:t xml:space="preserve"> contaminating substances and their associated industrial processes</w:t>
      </w:r>
    </w:p>
    <w:p w:rsidR="002671CE" w:rsidRDefault="002671CE" w:rsidP="009C068E">
      <w:pPr>
        <w:rPr>
          <w:rFonts w:asciiTheme="majorBidi" w:hAnsiTheme="majorBidi" w:cstheme="majorBidi"/>
          <w:i w:val="0"/>
          <w:iCs w:val="0"/>
          <w:sz w:val="22"/>
          <w:szCs w:val="22"/>
        </w:rPr>
      </w:pPr>
    </w:p>
    <w:p w:rsidR="002671CE" w:rsidRDefault="002671CE" w:rsidP="009C068E">
      <w:pPr>
        <w:rPr>
          <w:rFonts w:asciiTheme="majorBidi" w:hAnsiTheme="majorBidi" w:cstheme="majorBidi"/>
          <w:i w:val="0"/>
          <w:iCs w:val="0"/>
          <w:sz w:val="22"/>
          <w:szCs w:val="22"/>
        </w:rPr>
      </w:pPr>
    </w:p>
    <w:p w:rsidR="002671CE" w:rsidRPr="002671CE" w:rsidRDefault="002671CE" w:rsidP="002671CE">
      <w:pPr>
        <w:rPr>
          <w:rFonts w:asciiTheme="majorBidi" w:hAnsiTheme="majorBidi" w:cstheme="majorBidi"/>
          <w:sz w:val="22"/>
          <w:szCs w:val="22"/>
        </w:rPr>
      </w:pPr>
    </w:p>
    <w:p w:rsidR="002671CE" w:rsidRPr="002671CE" w:rsidRDefault="002671CE" w:rsidP="002671CE">
      <w:pPr>
        <w:rPr>
          <w:rFonts w:asciiTheme="majorBidi" w:hAnsiTheme="majorBidi" w:cstheme="majorBidi"/>
          <w:sz w:val="22"/>
          <w:szCs w:val="22"/>
        </w:rPr>
      </w:pPr>
    </w:p>
    <w:p w:rsidR="002671CE" w:rsidRPr="002671CE" w:rsidRDefault="002671CE" w:rsidP="002671CE">
      <w:pPr>
        <w:rPr>
          <w:rFonts w:asciiTheme="majorBidi" w:hAnsiTheme="majorBidi" w:cstheme="majorBidi"/>
          <w:sz w:val="22"/>
          <w:szCs w:val="22"/>
        </w:rPr>
      </w:pPr>
    </w:p>
    <w:p w:rsidR="002671CE" w:rsidRPr="002671CE" w:rsidRDefault="002671CE" w:rsidP="002671CE">
      <w:pPr>
        <w:rPr>
          <w:rFonts w:asciiTheme="majorBidi" w:hAnsiTheme="majorBidi" w:cstheme="majorBidi"/>
          <w:sz w:val="22"/>
          <w:szCs w:val="22"/>
        </w:rPr>
      </w:pPr>
    </w:p>
    <w:p w:rsidR="002671CE" w:rsidRDefault="002671CE" w:rsidP="002671CE">
      <w:pPr>
        <w:rPr>
          <w:rFonts w:asciiTheme="majorBidi" w:hAnsiTheme="majorBidi" w:cstheme="majorBidi"/>
          <w:sz w:val="22"/>
          <w:szCs w:val="22"/>
        </w:rPr>
      </w:pPr>
    </w:p>
    <w:p w:rsidR="002671CE" w:rsidRDefault="002710E4" w:rsidP="002671CE">
      <w:pPr>
        <w:rPr>
          <w:rFonts w:asciiTheme="majorBidi" w:hAnsiTheme="majorBidi" w:cstheme="majorBidi"/>
          <w:i w:val="0"/>
          <w:iCs w:val="0"/>
          <w:sz w:val="22"/>
          <w:szCs w:val="22"/>
        </w:rPr>
      </w:pPr>
      <w:sdt>
        <w:sdtPr>
          <w:rPr>
            <w:rFonts w:asciiTheme="majorBidi" w:hAnsiTheme="majorBidi" w:cstheme="majorBidi"/>
            <w:i w:val="0"/>
            <w:iCs w:val="0"/>
            <w:sz w:val="22"/>
            <w:szCs w:val="22"/>
          </w:rPr>
          <w:id w:val="-373847320"/>
          <w:citation/>
        </w:sdtPr>
        <w:sdtContent>
          <w:r w:rsidR="002671CE">
            <w:rPr>
              <w:rFonts w:asciiTheme="majorBidi" w:hAnsiTheme="majorBidi" w:cstheme="majorBidi"/>
              <w:i w:val="0"/>
              <w:iCs w:val="0"/>
              <w:sz w:val="22"/>
              <w:szCs w:val="22"/>
            </w:rPr>
            <w:fldChar w:fldCharType="begin"/>
          </w:r>
          <w:r w:rsidR="002671CE">
            <w:rPr>
              <w:rFonts w:asciiTheme="majorBidi" w:hAnsiTheme="majorBidi" w:cstheme="majorBidi"/>
              <w:i w:val="0"/>
              <w:iCs w:val="0"/>
              <w:sz w:val="22"/>
              <w:szCs w:val="22"/>
            </w:rPr>
            <w:instrText xml:space="preserve"> CITATION Env02 \l 2057 </w:instrText>
          </w:r>
          <w:r w:rsidR="002671CE">
            <w:rPr>
              <w:rFonts w:asciiTheme="majorBidi" w:hAnsiTheme="majorBidi" w:cstheme="majorBidi"/>
              <w:i w:val="0"/>
              <w:iCs w:val="0"/>
              <w:sz w:val="22"/>
              <w:szCs w:val="22"/>
            </w:rPr>
            <w:fldChar w:fldCharType="separate"/>
          </w:r>
          <w:r w:rsidR="002671CE" w:rsidRPr="002671CE">
            <w:rPr>
              <w:rFonts w:asciiTheme="majorBidi" w:hAnsiTheme="majorBidi" w:cstheme="majorBidi"/>
              <w:noProof/>
              <w:sz w:val="22"/>
              <w:szCs w:val="22"/>
            </w:rPr>
            <w:t>(Environment Agency , 2002)</w:t>
          </w:r>
          <w:r w:rsidR="002671CE">
            <w:rPr>
              <w:rFonts w:asciiTheme="majorBidi" w:hAnsiTheme="majorBidi" w:cstheme="majorBidi"/>
              <w:i w:val="0"/>
              <w:iCs w:val="0"/>
              <w:sz w:val="22"/>
              <w:szCs w:val="22"/>
            </w:rPr>
            <w:fldChar w:fldCharType="end"/>
          </w:r>
        </w:sdtContent>
      </w:sdt>
    </w:p>
    <w:p w:rsidR="00201BA5" w:rsidRDefault="00201BA5" w:rsidP="002671CE">
      <w:pPr>
        <w:rPr>
          <w:rFonts w:asciiTheme="majorBidi" w:hAnsiTheme="majorBidi" w:cstheme="majorBidi"/>
          <w:i w:val="0"/>
          <w:iCs w:val="0"/>
          <w:sz w:val="22"/>
          <w:szCs w:val="22"/>
        </w:rPr>
      </w:pPr>
    </w:p>
    <w:p w:rsidR="00764AD3" w:rsidRDefault="00764AD3" w:rsidP="00764AD3">
      <w:pPr>
        <w:pStyle w:val="Heading1"/>
        <w:rPr>
          <w:sz w:val="28"/>
          <w:szCs w:val="28"/>
        </w:rPr>
      </w:pPr>
      <w:r w:rsidRPr="00764AD3">
        <w:rPr>
          <w:sz w:val="28"/>
          <w:szCs w:val="28"/>
        </w:rPr>
        <w:t>1.2 Conceptual</w:t>
      </w:r>
      <w:r>
        <w:rPr>
          <w:sz w:val="28"/>
          <w:szCs w:val="28"/>
        </w:rPr>
        <w:t xml:space="preserve"> Site</w:t>
      </w:r>
      <w:r w:rsidRPr="00764AD3">
        <w:rPr>
          <w:sz w:val="28"/>
          <w:szCs w:val="28"/>
        </w:rPr>
        <w:t xml:space="preserve"> Model</w:t>
      </w:r>
    </w:p>
    <w:p w:rsidR="00764AD3" w:rsidRDefault="00764AD3" w:rsidP="00764AD3"/>
    <w:p w:rsidR="000D79B9" w:rsidRPr="000D79B9" w:rsidRDefault="00764AD3" w:rsidP="000D79B9">
      <w:pPr>
        <w:rPr>
          <w:rFonts w:asciiTheme="majorBidi" w:hAnsiTheme="majorBidi" w:cstheme="majorBidi"/>
          <w:i w:val="0"/>
          <w:iCs w:val="0"/>
          <w:sz w:val="22"/>
          <w:szCs w:val="22"/>
        </w:rPr>
      </w:pPr>
      <w:r>
        <w:rPr>
          <w:rFonts w:asciiTheme="majorBidi" w:hAnsiTheme="majorBidi" w:cstheme="majorBidi"/>
          <w:i w:val="0"/>
          <w:iCs w:val="0"/>
          <w:sz w:val="22"/>
          <w:szCs w:val="22"/>
        </w:rPr>
        <w:t>In order to comprehensively complete and present the findings of the site survey a Conceptual Site Model (CSM) should be produced.</w:t>
      </w:r>
      <w:r w:rsidR="00144BF6">
        <w:rPr>
          <w:rFonts w:asciiTheme="majorBidi" w:hAnsiTheme="majorBidi" w:cstheme="majorBidi"/>
          <w:i w:val="0"/>
          <w:iCs w:val="0"/>
          <w:sz w:val="22"/>
          <w:szCs w:val="22"/>
        </w:rPr>
        <w:t xml:space="preserve"> </w:t>
      </w:r>
      <w:r>
        <w:rPr>
          <w:rFonts w:asciiTheme="majorBidi" w:hAnsiTheme="majorBidi" w:cstheme="majorBidi"/>
          <w:i w:val="0"/>
          <w:iCs w:val="0"/>
          <w:sz w:val="22"/>
          <w:szCs w:val="22"/>
        </w:rPr>
        <w:t>The model should consist of any drawings and important data/information that was collected about the specific site through research and physical investigation</w:t>
      </w:r>
      <w:r w:rsidR="00144BF6">
        <w:rPr>
          <w:rFonts w:asciiTheme="majorBidi" w:hAnsiTheme="majorBidi" w:cstheme="majorBidi"/>
          <w:i w:val="0"/>
          <w:iCs w:val="0"/>
          <w:sz w:val="22"/>
          <w:szCs w:val="22"/>
        </w:rPr>
        <w:t xml:space="preserve">, it can be presented in a variety of ways as long as the essential issue at the site is made clear. </w:t>
      </w:r>
      <w:r>
        <w:rPr>
          <w:rFonts w:asciiTheme="majorBidi" w:hAnsiTheme="majorBidi" w:cstheme="majorBidi"/>
          <w:i w:val="0"/>
          <w:iCs w:val="0"/>
          <w:sz w:val="22"/>
          <w:szCs w:val="22"/>
        </w:rPr>
        <w:t xml:space="preserve">A thoroughly completed site survey should provide all the information needed about the site in order to produce a model that clearly represents the challenges that the project represents. </w:t>
      </w:r>
      <w:r w:rsidR="000D79B9" w:rsidRPr="000D79B9">
        <w:rPr>
          <w:rFonts w:asciiTheme="majorBidi" w:hAnsiTheme="majorBidi" w:cstheme="majorBidi"/>
          <w:i w:val="0"/>
          <w:iCs w:val="0"/>
          <w:sz w:val="22"/>
          <w:szCs w:val="22"/>
        </w:rPr>
        <w:t xml:space="preserve">A CSM will provide a summary of the site including details such as; </w:t>
      </w:r>
    </w:p>
    <w:p w:rsidR="000D79B9" w:rsidRDefault="000D79B9" w:rsidP="000D79B9">
      <w:pPr>
        <w:rPr>
          <w:rFonts w:asciiTheme="majorBidi" w:hAnsiTheme="majorBidi" w:cstheme="majorBidi"/>
          <w:i w:val="0"/>
          <w:iCs w:val="0"/>
          <w:sz w:val="22"/>
          <w:szCs w:val="22"/>
        </w:rPr>
      </w:pPr>
      <w:r w:rsidRPr="000D79B9">
        <w:rPr>
          <w:rFonts w:asciiTheme="majorBidi" w:hAnsiTheme="majorBidi" w:cstheme="majorBidi"/>
          <w:i w:val="0"/>
          <w:iCs w:val="0"/>
          <w:sz w:val="22"/>
          <w:szCs w:val="22"/>
        </w:rPr>
        <w:t>• Its current status, history, geology and hydrogeology.</w:t>
      </w:r>
      <w:r w:rsidRPr="000D79B9">
        <w:rPr>
          <w:rFonts w:asciiTheme="majorBidi" w:hAnsiTheme="majorBidi" w:cstheme="majorBidi"/>
          <w:i w:val="0"/>
          <w:iCs w:val="0"/>
          <w:sz w:val="22"/>
          <w:szCs w:val="22"/>
        </w:rPr>
        <w:br/>
        <w:t>• Any potential contaminants, pathways and/or receptors.</w:t>
      </w:r>
      <w:r w:rsidRPr="000D79B9">
        <w:rPr>
          <w:rFonts w:asciiTheme="majorBidi" w:hAnsiTheme="majorBidi" w:cstheme="majorBidi"/>
          <w:i w:val="0"/>
          <w:iCs w:val="0"/>
          <w:sz w:val="22"/>
          <w:szCs w:val="22"/>
        </w:rPr>
        <w:br/>
        <w:t>• A summary of ‘Significant Pollutant Linkages’ – where there is a potential link between the potential contaminants and receptors.</w:t>
      </w:r>
      <w:r w:rsidRPr="000D79B9">
        <w:rPr>
          <w:rFonts w:asciiTheme="majorBidi" w:hAnsiTheme="majorBidi" w:cstheme="majorBidi"/>
          <w:i w:val="0"/>
          <w:iCs w:val="0"/>
          <w:sz w:val="22"/>
          <w:szCs w:val="22"/>
        </w:rPr>
        <w:br/>
        <w:t xml:space="preserve">• Any uncertainty in the information collected. </w:t>
      </w:r>
    </w:p>
    <w:p w:rsidR="000D79B9" w:rsidRDefault="000D79B9" w:rsidP="000D79B9">
      <w:pPr>
        <w:rPr>
          <w:rFonts w:asciiTheme="majorBidi" w:hAnsiTheme="majorBidi" w:cstheme="majorBidi"/>
          <w:i w:val="0"/>
          <w:iCs w:val="0"/>
          <w:sz w:val="22"/>
          <w:szCs w:val="22"/>
        </w:rPr>
      </w:pPr>
      <w:r>
        <w:rPr>
          <w:rFonts w:asciiTheme="majorBidi" w:hAnsiTheme="majorBidi" w:cstheme="majorBidi"/>
          <w:i w:val="0"/>
          <w:iCs w:val="0"/>
          <w:sz w:val="22"/>
          <w:szCs w:val="22"/>
        </w:rPr>
        <w:t xml:space="preserve">The CSM should also provide sufficient information regarding what will be required in the form of risk assessment, highlighting potential hazards for those working physically on the site. </w:t>
      </w:r>
    </w:p>
    <w:p w:rsidR="000D79B9" w:rsidRPr="000D79B9" w:rsidRDefault="002710E4" w:rsidP="000D79B9">
      <w:pPr>
        <w:rPr>
          <w:rFonts w:asciiTheme="majorBidi" w:hAnsiTheme="majorBidi" w:cstheme="majorBidi"/>
          <w:i w:val="0"/>
          <w:iCs w:val="0"/>
          <w:sz w:val="22"/>
          <w:szCs w:val="22"/>
        </w:rPr>
      </w:pPr>
      <w:sdt>
        <w:sdtPr>
          <w:rPr>
            <w:rFonts w:asciiTheme="majorBidi" w:hAnsiTheme="majorBidi" w:cstheme="majorBidi"/>
            <w:i w:val="0"/>
            <w:iCs w:val="0"/>
            <w:sz w:val="22"/>
            <w:szCs w:val="22"/>
          </w:rPr>
          <w:id w:val="-1356806039"/>
          <w:citation/>
        </w:sdtPr>
        <w:sdtContent>
          <w:r w:rsidR="000D79B9">
            <w:rPr>
              <w:rFonts w:asciiTheme="majorBidi" w:hAnsiTheme="majorBidi" w:cstheme="majorBidi"/>
              <w:i w:val="0"/>
              <w:iCs w:val="0"/>
              <w:sz w:val="22"/>
              <w:szCs w:val="22"/>
            </w:rPr>
            <w:fldChar w:fldCharType="begin"/>
          </w:r>
          <w:r w:rsidR="000D79B9">
            <w:rPr>
              <w:rFonts w:asciiTheme="majorBidi" w:hAnsiTheme="majorBidi" w:cstheme="majorBidi"/>
              <w:i w:val="0"/>
              <w:iCs w:val="0"/>
              <w:sz w:val="22"/>
              <w:szCs w:val="22"/>
            </w:rPr>
            <w:instrText xml:space="preserve"> CITATION Gat \l 2057 </w:instrText>
          </w:r>
          <w:r w:rsidR="000D79B9">
            <w:rPr>
              <w:rFonts w:asciiTheme="majorBidi" w:hAnsiTheme="majorBidi" w:cstheme="majorBidi"/>
              <w:i w:val="0"/>
              <w:iCs w:val="0"/>
              <w:sz w:val="22"/>
              <w:szCs w:val="22"/>
            </w:rPr>
            <w:fldChar w:fldCharType="separate"/>
          </w:r>
          <w:r w:rsidR="000D79B9" w:rsidRPr="000D79B9">
            <w:rPr>
              <w:rFonts w:asciiTheme="majorBidi" w:hAnsiTheme="majorBidi" w:cstheme="majorBidi"/>
              <w:noProof/>
              <w:sz w:val="22"/>
              <w:szCs w:val="22"/>
            </w:rPr>
            <w:t>(Gateshead Council )</w:t>
          </w:r>
          <w:r w:rsidR="000D79B9">
            <w:rPr>
              <w:rFonts w:asciiTheme="majorBidi" w:hAnsiTheme="majorBidi" w:cstheme="majorBidi"/>
              <w:i w:val="0"/>
              <w:iCs w:val="0"/>
              <w:sz w:val="22"/>
              <w:szCs w:val="22"/>
            </w:rPr>
            <w:fldChar w:fldCharType="end"/>
          </w:r>
        </w:sdtContent>
      </w:sdt>
    </w:p>
    <w:p w:rsidR="003E36CF" w:rsidRPr="00F76FB7" w:rsidRDefault="003E36CF" w:rsidP="00F76FB7">
      <w:pPr>
        <w:pStyle w:val="Heading1"/>
        <w:rPr>
          <w:sz w:val="28"/>
          <w:szCs w:val="28"/>
        </w:rPr>
      </w:pPr>
      <w:r>
        <w:rPr>
          <w:sz w:val="28"/>
          <w:szCs w:val="28"/>
        </w:rPr>
        <w:lastRenderedPageBreak/>
        <w:t>1.3 Phase 1 of Site Survey- Desk Study</w:t>
      </w:r>
    </w:p>
    <w:p w:rsidR="00F76FB7" w:rsidRPr="00F76FB7" w:rsidRDefault="00230D34" w:rsidP="00F76FB7">
      <w:pPr>
        <w:rPr>
          <w:rFonts w:asciiTheme="majorBidi" w:hAnsiTheme="majorBidi" w:cstheme="majorBidi"/>
          <w:i w:val="0"/>
          <w:iCs w:val="0"/>
          <w:sz w:val="22"/>
          <w:szCs w:val="22"/>
        </w:rPr>
      </w:pPr>
      <w:r w:rsidRPr="003E36CF">
        <w:rPr>
          <w:rFonts w:ascii="Times New Roman" w:eastAsia="Times New Roman" w:hAnsi="Times New Roman" w:cs="Times New Roman"/>
          <w:i w:val="0"/>
          <w:iCs w:val="0"/>
          <w:noProof/>
          <w:sz w:val="24"/>
          <w:szCs w:val="24"/>
        </w:rPr>
        <w:drawing>
          <wp:anchor distT="0" distB="0" distL="114300" distR="114300" simplePos="0" relativeHeight="251663360" behindDoc="1" locked="0" layoutInCell="1" allowOverlap="1">
            <wp:simplePos x="0" y="0"/>
            <wp:positionH relativeFrom="column">
              <wp:posOffset>-1185540</wp:posOffset>
            </wp:positionH>
            <wp:positionV relativeFrom="paragraph">
              <wp:posOffset>1706786</wp:posOffset>
            </wp:positionV>
            <wp:extent cx="6691772" cy="7749075"/>
            <wp:effectExtent l="0" t="0" r="1270" b="0"/>
            <wp:wrapNone/>
            <wp:docPr id="2" name="Picture 2" descr="page13image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3image8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91772" cy="7749075"/>
                    </a:xfrm>
                    <a:prstGeom prst="rect">
                      <a:avLst/>
                    </a:prstGeom>
                    <a:noFill/>
                    <a:ln>
                      <a:noFill/>
                    </a:ln>
                  </pic:spPr>
                </pic:pic>
              </a:graphicData>
            </a:graphic>
            <wp14:sizeRelH relativeFrom="page">
              <wp14:pctWidth>0</wp14:pctWidth>
            </wp14:sizeRelH>
            <wp14:sizeRelV relativeFrom="page">
              <wp14:pctHeight>0</wp14:pctHeight>
            </wp14:sizeRelV>
          </wp:anchor>
        </w:drawing>
      </w:r>
      <w:r w:rsidR="003E36CF">
        <w:rPr>
          <w:rFonts w:asciiTheme="majorBidi" w:hAnsiTheme="majorBidi" w:cstheme="majorBidi"/>
          <w:i w:val="0"/>
          <w:iCs w:val="0"/>
          <w:sz w:val="22"/>
          <w:szCs w:val="22"/>
        </w:rPr>
        <w:t>The initial phase of the site survey should consist of a desk study, this should entail conducting as much research as possible into the sites historical records</w:t>
      </w:r>
      <w:r w:rsidR="00E007F4">
        <w:rPr>
          <w:rFonts w:asciiTheme="majorBidi" w:hAnsiTheme="majorBidi" w:cstheme="majorBidi"/>
          <w:i w:val="0"/>
          <w:iCs w:val="0"/>
          <w:sz w:val="22"/>
          <w:szCs w:val="22"/>
        </w:rPr>
        <w:t>, land ownership, site access and rights of way.</w:t>
      </w:r>
      <w:r w:rsidR="003E36CF">
        <w:rPr>
          <w:rFonts w:asciiTheme="majorBidi" w:hAnsiTheme="majorBidi" w:cstheme="majorBidi"/>
          <w:i w:val="0"/>
          <w:iCs w:val="0"/>
          <w:sz w:val="22"/>
          <w:szCs w:val="22"/>
        </w:rPr>
        <w:t xml:space="preserve"> The desk study should determine as much information as possible about current and historical land use and ownership at the site in order to determine how the land may have become contaminated in the first place along with the potential risks involved with visiting the site. </w:t>
      </w:r>
      <w:r w:rsidR="00F76FB7">
        <w:rPr>
          <w:rFonts w:asciiTheme="majorBidi" w:hAnsiTheme="majorBidi" w:cstheme="majorBidi"/>
          <w:i w:val="0"/>
          <w:iCs w:val="0"/>
          <w:sz w:val="22"/>
          <w:szCs w:val="22"/>
        </w:rPr>
        <w:t>According to BSI10175 (2011)</w:t>
      </w:r>
      <w:r>
        <w:rPr>
          <w:rFonts w:asciiTheme="majorBidi" w:hAnsiTheme="majorBidi" w:cstheme="majorBidi"/>
          <w:i w:val="0"/>
          <w:iCs w:val="0"/>
          <w:sz w:val="22"/>
          <w:szCs w:val="22"/>
        </w:rPr>
        <w:t>, t</w:t>
      </w:r>
      <w:r w:rsidR="00F76FB7">
        <w:rPr>
          <w:rFonts w:asciiTheme="majorBidi" w:hAnsiTheme="majorBidi" w:cstheme="majorBidi"/>
          <w:i w:val="0"/>
          <w:iCs w:val="0"/>
          <w:sz w:val="22"/>
          <w:szCs w:val="22"/>
        </w:rPr>
        <w:t>he desk study</w:t>
      </w:r>
      <w:r w:rsidR="00F76FB7" w:rsidRPr="00F76FB7">
        <w:rPr>
          <w:rFonts w:asciiTheme="majorBidi" w:hAnsiTheme="majorBidi" w:cstheme="majorBidi"/>
          <w:i w:val="0"/>
          <w:iCs w:val="0"/>
          <w:sz w:val="22"/>
          <w:szCs w:val="22"/>
        </w:rPr>
        <w:t xml:space="preserve"> should include a preliminary risk assessment, taking into account the site’s history, geology, hydrology, ecology and archaeology. The presence of harmful invasive plant species, such as Japanese knotweed, should also be noted, as should the presence of protected species, such as bats or great crested newts</w:t>
      </w:r>
      <w:r>
        <w:rPr>
          <w:rFonts w:asciiTheme="majorBidi" w:hAnsiTheme="majorBidi" w:cstheme="majorBidi"/>
          <w:i w:val="0"/>
          <w:iCs w:val="0"/>
          <w:sz w:val="22"/>
          <w:szCs w:val="22"/>
        </w:rPr>
        <w:t xml:space="preserve"> </w:t>
      </w:r>
      <w:sdt>
        <w:sdtPr>
          <w:rPr>
            <w:rFonts w:asciiTheme="majorBidi" w:hAnsiTheme="majorBidi" w:cstheme="majorBidi"/>
            <w:i w:val="0"/>
            <w:iCs w:val="0"/>
            <w:sz w:val="22"/>
            <w:szCs w:val="22"/>
          </w:rPr>
          <w:id w:val="1212926970"/>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Ade15 \l 2057 </w:instrText>
          </w:r>
          <w:r>
            <w:rPr>
              <w:rFonts w:asciiTheme="majorBidi" w:hAnsiTheme="majorBidi" w:cstheme="majorBidi"/>
              <w:i w:val="0"/>
              <w:iCs w:val="0"/>
              <w:sz w:val="22"/>
              <w:szCs w:val="22"/>
            </w:rPr>
            <w:fldChar w:fldCharType="separate"/>
          </w:r>
          <w:r w:rsidRPr="00230D34">
            <w:rPr>
              <w:rFonts w:asciiTheme="majorBidi" w:hAnsiTheme="majorBidi" w:cstheme="majorBidi"/>
              <w:noProof/>
              <w:sz w:val="22"/>
              <w:szCs w:val="22"/>
            </w:rPr>
            <w:t>(Adeptus, 2015 )</w:t>
          </w:r>
          <w:r>
            <w:rPr>
              <w:rFonts w:asciiTheme="majorBidi" w:hAnsiTheme="majorBidi" w:cstheme="majorBidi"/>
              <w:i w:val="0"/>
              <w:iCs w:val="0"/>
              <w:sz w:val="22"/>
              <w:szCs w:val="22"/>
            </w:rPr>
            <w:fldChar w:fldCharType="end"/>
          </w:r>
        </w:sdtContent>
      </w:sdt>
      <w:r>
        <w:rPr>
          <w:rFonts w:asciiTheme="majorBidi" w:hAnsiTheme="majorBidi" w:cstheme="majorBidi"/>
          <w:i w:val="0"/>
          <w:iCs w:val="0"/>
          <w:sz w:val="22"/>
          <w:szCs w:val="22"/>
        </w:rPr>
        <w:t>. The desk study should provide sufficient information to produce an initial conceptual model.</w:t>
      </w:r>
    </w:p>
    <w:p w:rsidR="00764AD3" w:rsidRDefault="00764AD3" w:rsidP="003E36CF">
      <w:pPr>
        <w:rPr>
          <w:rFonts w:asciiTheme="majorBidi" w:hAnsiTheme="majorBidi" w:cstheme="majorBidi"/>
          <w:i w:val="0"/>
          <w:iCs w:val="0"/>
          <w:sz w:val="22"/>
          <w:szCs w:val="22"/>
        </w:rPr>
      </w:pPr>
    </w:p>
    <w:p w:rsidR="003E36CF" w:rsidRPr="003E36CF" w:rsidRDefault="003E36CF" w:rsidP="003E36CF">
      <w:pPr>
        <w:spacing w:after="0" w:line="240" w:lineRule="auto"/>
        <w:rPr>
          <w:rFonts w:ascii="Times New Roman" w:eastAsia="Times New Roman" w:hAnsi="Times New Roman" w:cs="Times New Roman"/>
          <w:i w:val="0"/>
          <w:iCs w:val="0"/>
          <w:sz w:val="24"/>
          <w:szCs w:val="24"/>
        </w:rPr>
      </w:pPr>
      <w:r w:rsidRPr="003E36CF">
        <w:rPr>
          <w:rFonts w:ascii="Times New Roman" w:eastAsia="Times New Roman" w:hAnsi="Times New Roman" w:cs="Times New Roman"/>
          <w:i w:val="0"/>
          <w:iCs w:val="0"/>
          <w:sz w:val="24"/>
          <w:szCs w:val="24"/>
        </w:rPr>
        <w:fldChar w:fldCharType="begin"/>
      </w:r>
      <w:r w:rsidRPr="003E36CF">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"/var/folders/s0/b6_9vzx92hx0ph2mw1bvn1yh0000gn/T/com.microsoft.Word/WebArchiveCopyPasteTempFiles/page13image832" \* MERGEFORMATINET </w:instrText>
      </w:r>
      <w:r w:rsidRPr="003E36CF">
        <w:rPr>
          <w:rFonts w:ascii="Times New Roman" w:eastAsia="Times New Roman" w:hAnsi="Times New Roman" w:cs="Times New Roman"/>
          <w:i w:val="0"/>
          <w:iCs w:val="0"/>
          <w:sz w:val="24"/>
          <w:szCs w:val="24"/>
        </w:rPr>
        <w:fldChar w:fldCharType="end"/>
      </w:r>
    </w:p>
    <w:p w:rsidR="00114F39" w:rsidRDefault="003C71AD" w:rsidP="003E36CF">
      <w:pPr>
        <w:rPr>
          <w:rFonts w:asciiTheme="majorBidi" w:hAnsiTheme="majorBidi" w:cstheme="majorBidi"/>
          <w:i w:val="0"/>
          <w:iCs w:val="0"/>
          <w:sz w:val="22"/>
          <w:szCs w:val="22"/>
        </w:rPr>
      </w:pPr>
      <w:r>
        <w:rPr>
          <w:rFonts w:asciiTheme="majorBidi" w:hAnsiTheme="majorBidi" w:cstheme="majorBidi"/>
          <w:i w:val="0"/>
          <w:iCs w:val="0"/>
          <w:noProof/>
          <w:sz w:val="22"/>
          <w:szCs w:val="22"/>
        </w:rPr>
        <mc:AlternateContent>
          <mc:Choice Requires="wps">
            <w:drawing>
              <wp:anchor distT="0" distB="0" distL="114300" distR="114300" simplePos="0" relativeHeight="251664384" behindDoc="0" locked="0" layoutInCell="1" allowOverlap="1">
                <wp:simplePos x="0" y="0"/>
                <wp:positionH relativeFrom="column">
                  <wp:posOffset>5196689</wp:posOffset>
                </wp:positionH>
                <wp:positionV relativeFrom="paragraph">
                  <wp:posOffset>657552</wp:posOffset>
                </wp:positionV>
                <wp:extent cx="1358020" cy="3628417"/>
                <wp:effectExtent l="0" t="0" r="13970" b="16510"/>
                <wp:wrapNone/>
                <wp:docPr id="3" name="Text Box 3"/>
                <wp:cNvGraphicFramePr/>
                <a:graphic xmlns:a="http://schemas.openxmlformats.org/drawingml/2006/main">
                  <a:graphicData uri="http://schemas.microsoft.com/office/word/2010/wordprocessingShape">
                    <wps:wsp>
                      <wps:cNvSpPr txBox="1"/>
                      <wps:spPr>
                        <a:xfrm>
                          <a:off x="0" y="0"/>
                          <a:ext cx="1358020" cy="3628417"/>
                        </a:xfrm>
                        <a:prstGeom prst="rect">
                          <a:avLst/>
                        </a:prstGeom>
                        <a:solidFill>
                          <a:schemeClr val="lt1"/>
                        </a:solidFill>
                        <a:ln w="6350">
                          <a:solidFill>
                            <a:prstClr val="black"/>
                          </a:solidFill>
                        </a:ln>
                      </wps:spPr>
                      <wps:txb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1:</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 xml:space="preserve">NHBC &amp; Environment Agency guidance for completing a Desk Study for land redevelopment </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1408727205"/>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CITATION NHB08 \l 2057 </w:instrText>
                                </w:r>
                                <w:r>
                                  <w:rPr>
                                    <w:rFonts w:asciiTheme="majorBidi" w:hAnsiTheme="majorBidi" w:cstheme="majorBidi"/>
                                    <w:i w:val="0"/>
                                    <w:iCs w:val="0"/>
                                    <w:sz w:val="22"/>
                                    <w:szCs w:val="22"/>
                                  </w:rPr>
                                  <w:fldChar w:fldCharType="separate"/>
                                </w:r>
                                <w:r w:rsidRPr="00230D34">
                                  <w:rPr>
                                    <w:rFonts w:asciiTheme="majorBidi" w:hAnsiTheme="majorBidi" w:cstheme="majorBidi"/>
                                    <w:noProof/>
                                    <w:sz w:val="22"/>
                                    <w:szCs w:val="22"/>
                                  </w:rPr>
                                  <w:t>(NHBC (National House Building Council); Environment Agency; Chartered Institute of Environmental Health, 2008)</w:t>
                                </w:r>
                                <w:r>
                                  <w:rPr>
                                    <w:rFonts w:asciiTheme="majorBidi" w:hAnsiTheme="majorBidi" w:cstheme="majorBidi"/>
                                    <w:i w:val="0"/>
                                    <w:iCs w:val="0"/>
                                    <w:sz w:val="22"/>
                                    <w:szCs w:val="22"/>
                                  </w:rPr>
                                  <w:fldChar w:fldCharType="end"/>
                                </w:r>
                              </w:sdtContent>
                            </w:sdt>
                            <w:r>
                              <w:rPr>
                                <w:rFonts w:asciiTheme="majorBidi" w:hAnsiTheme="majorBidi" w:cstheme="majorBidi"/>
                                <w:i w:val="0"/>
                                <w:iCs w:val="0"/>
                                <w:sz w:val="22"/>
                                <w:szCs w:val="22"/>
                              </w:rPr>
                              <w:t xml:space="preserve"> </w:t>
                            </w:r>
                          </w:p>
                          <w:p w:rsidR="002710E4" w:rsidRDefault="002710E4">
                            <w:pPr>
                              <w:rPr>
                                <w:rFonts w:asciiTheme="majorBidi" w:hAnsiTheme="majorBidi" w:cstheme="majorBidi"/>
                                <w:i w:val="0"/>
                                <w:iCs w:val="0"/>
                                <w:sz w:val="22"/>
                                <w:szCs w:val="22"/>
                              </w:rPr>
                            </w:pPr>
                          </w:p>
                          <w:p w:rsidR="002710E4" w:rsidRPr="003C71AD" w:rsidRDefault="002710E4">
                            <w:pPr>
                              <w:rPr>
                                <w:rFonts w:asciiTheme="majorBidi" w:hAnsiTheme="majorBidi" w:cstheme="majorBidi"/>
                                <w:i w:val="0"/>
                                <w:iCs w:val="0"/>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30" type="#_x0000_t202" style="position:absolute;margin-left:409.2pt;margin-top:51.8pt;width:106.95pt;height:285.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DSlaTwIAAKkEAAAOAAAAZHJzL2Uyb0RvYy54bWysVE1v2zAMvQ/YfxB0X+x8NjPiFFmKDAOC&#13;&#10;tkAy9KzIcmxMFjVJiZ39+lGynabdTsMuMiU+PZGPpBf3TSXJWRhbgkrpcBBTIhSHrFTHlH7fbz7N&#13;&#10;KbGOqYxJUCKlF2Hp/fLjh0WtEzGCAmQmDEESZZNap7RwTidRZHkhKmYHoIVCZw6mYg635hhlhtXI&#13;&#10;XsloFMezqAaTaQNcWIunD62TLgN/ngvunvLcCkdkSjE2F1YT1oNfo+WCJUfDdFHyLgz2D1FUrFT4&#13;&#10;6JXqgTlGTqb8g6oquQELuRtwqCLI85KLkANmM4zfZbMrmBYhFxTH6qtM9v/R8sfzsyFlltIxJYpV&#13;&#10;WKK9aBz5Ag0Ze3VqbRME7TTCXIPHWOX+3OKhT7rJTeW/mA5BP+p8uWrrybi/NJ7O4xG6OPrGs9F8&#13;&#10;MrzzPNHrdW2s+yqgIt5IqcHiBU3ZeWtdC+0h/jULssw2pZRh4xtGrKUhZ4alli4EieRvUFKROqWz&#13;&#10;8TQOxG98nvp6/yAZ/9GFd4NCPqkwZi9Km7y3XHNogoSjXpgDZBfUy0Dbb1bzTYn0W2bdMzPYYKgD&#13;&#10;Do17wiWXgDFBZ1FSgPn1t3OPx7qjl5IaGzal9ueJGUGJ/KawIz4PJxPf4WEzmd55rc2t53DrUadq&#13;&#10;DSjUEMdT82B6vJO9mRuoXnC2Vv5VdDHF8e2Uut5cu3aMcDa5WK0CCHtaM7dVO809tS+Ml3XfvDCj&#13;&#10;u7I67IhH6FubJe+q22L9TQWrk4O8DKX3OreqdvLjPITm6WbXD9ztPqBe/zDL3wAAAP//AwBQSwME&#13;&#10;FAAGAAgAAAAhAEu+UOniAAAAEQEAAA8AAABkcnMvZG93bnJldi54bWxMT8tOwzAQvCPxD9YicaN2&#13;&#10;GwgmjVPxKL1woq04u/HWsYjtyHbT8Pe4J7iMtJrZedSryfZkxBCNdwLmMwYEXeuVcVrAfvd+x4HE&#13;&#10;JJ2SvXco4AcjrJrrq1pWyp/dJ47bpEk2cbGSArqUhorS2HZoZZz5AV3mjj5YmfIZNFVBnrO57emC&#13;&#10;sZJaaVxO6OSArx2239uTFbB+0U+65TJ0a66MGaev44feCHF7M70tMzwvgSSc0t8HXDbk/tDkYgd/&#13;&#10;ciqSXgCf8/sszQQrSiAXBSsWBZCDgPLxgQFtavp/SfMLAAD//wMAUEsBAi0AFAAGAAgAAAAhALaD&#13;&#10;OJL+AAAA4QEAABMAAAAAAAAAAAAAAAAAAAAAAFtDb250ZW50X1R5cGVzXS54bWxQSwECLQAUAAYA&#13;&#10;CAAAACEAOP0h/9YAAACUAQAACwAAAAAAAAAAAAAAAAAvAQAAX3JlbHMvLnJlbHNQSwECLQAUAAYA&#13;&#10;CAAAACEAGg0pWk8CAACpBAAADgAAAAAAAAAAAAAAAAAuAgAAZHJzL2Uyb0RvYy54bWxQSwECLQAU&#13;&#10;AAYACAAAACEAS75Q6eIAAAARAQAADwAAAAAAAAAAAAAAAACpBAAAZHJzL2Rvd25yZXYueG1sUEsF&#13;&#10;BgAAAAAEAAQA8wAAALgFAAAAAA==&#13;&#10;" fillcolor="white [3201]" strokeweight=".5pt">
                <v:textbo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1:</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 xml:space="preserve">NHBC &amp; Environment Agency guidance for completing a Desk Study for land redevelopment </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1408727205"/>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CITATION NHB08 \l 2057 </w:instrText>
                          </w:r>
                          <w:r>
                            <w:rPr>
                              <w:rFonts w:asciiTheme="majorBidi" w:hAnsiTheme="majorBidi" w:cstheme="majorBidi"/>
                              <w:i w:val="0"/>
                              <w:iCs w:val="0"/>
                              <w:sz w:val="22"/>
                              <w:szCs w:val="22"/>
                            </w:rPr>
                            <w:fldChar w:fldCharType="separate"/>
                          </w:r>
                          <w:r w:rsidRPr="00230D34">
                            <w:rPr>
                              <w:rFonts w:asciiTheme="majorBidi" w:hAnsiTheme="majorBidi" w:cstheme="majorBidi"/>
                              <w:noProof/>
                              <w:sz w:val="22"/>
                              <w:szCs w:val="22"/>
                            </w:rPr>
                            <w:t>(NHBC (National House Building Council); Environment Agency; Chartered Institute of Environmental Health, 2008)</w:t>
                          </w:r>
                          <w:r>
                            <w:rPr>
                              <w:rFonts w:asciiTheme="majorBidi" w:hAnsiTheme="majorBidi" w:cstheme="majorBidi"/>
                              <w:i w:val="0"/>
                              <w:iCs w:val="0"/>
                              <w:sz w:val="22"/>
                              <w:szCs w:val="22"/>
                            </w:rPr>
                            <w:fldChar w:fldCharType="end"/>
                          </w:r>
                        </w:sdtContent>
                      </w:sdt>
                      <w:r>
                        <w:rPr>
                          <w:rFonts w:asciiTheme="majorBidi" w:hAnsiTheme="majorBidi" w:cstheme="majorBidi"/>
                          <w:i w:val="0"/>
                          <w:iCs w:val="0"/>
                          <w:sz w:val="22"/>
                          <w:szCs w:val="22"/>
                        </w:rPr>
                        <w:t xml:space="preserve"> </w:t>
                      </w:r>
                    </w:p>
                    <w:p w:rsidR="002710E4" w:rsidRDefault="002710E4">
                      <w:pPr>
                        <w:rPr>
                          <w:rFonts w:asciiTheme="majorBidi" w:hAnsiTheme="majorBidi" w:cstheme="majorBidi"/>
                          <w:i w:val="0"/>
                          <w:iCs w:val="0"/>
                          <w:sz w:val="22"/>
                          <w:szCs w:val="22"/>
                        </w:rPr>
                      </w:pPr>
                    </w:p>
                    <w:p w:rsidR="002710E4" w:rsidRPr="003C71AD" w:rsidRDefault="002710E4">
                      <w:pPr>
                        <w:rPr>
                          <w:rFonts w:asciiTheme="majorBidi" w:hAnsiTheme="majorBidi" w:cstheme="majorBidi"/>
                          <w:i w:val="0"/>
                          <w:iCs w:val="0"/>
                          <w:sz w:val="22"/>
                          <w:szCs w:val="22"/>
                        </w:rPr>
                      </w:pPr>
                    </w:p>
                  </w:txbxContent>
                </v:textbox>
              </v:shape>
            </w:pict>
          </mc:Fallback>
        </mc:AlternateContent>
      </w: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Pr="00114F39" w:rsidRDefault="00114F39" w:rsidP="00114F39">
      <w:pPr>
        <w:rPr>
          <w:rFonts w:asciiTheme="majorBidi" w:hAnsiTheme="majorBidi" w:cstheme="majorBidi"/>
          <w:sz w:val="22"/>
          <w:szCs w:val="22"/>
        </w:rPr>
      </w:pPr>
    </w:p>
    <w:p w:rsidR="00114F39" w:rsidRDefault="00114F39" w:rsidP="00114F39">
      <w:pPr>
        <w:rPr>
          <w:rFonts w:asciiTheme="majorBidi" w:hAnsiTheme="majorBidi" w:cstheme="majorBidi"/>
          <w:sz w:val="22"/>
          <w:szCs w:val="22"/>
        </w:rPr>
      </w:pPr>
    </w:p>
    <w:p w:rsidR="00114F39" w:rsidRDefault="00114F39" w:rsidP="00114F39">
      <w:pPr>
        <w:jc w:val="right"/>
        <w:rPr>
          <w:rFonts w:asciiTheme="majorBidi" w:hAnsiTheme="majorBidi" w:cstheme="majorBidi"/>
          <w:sz w:val="22"/>
          <w:szCs w:val="22"/>
        </w:rPr>
      </w:pPr>
    </w:p>
    <w:p w:rsidR="00114F39" w:rsidRDefault="00114F39">
      <w:pPr>
        <w:rPr>
          <w:rFonts w:asciiTheme="majorBidi" w:hAnsiTheme="majorBidi" w:cstheme="majorBidi"/>
          <w:sz w:val="22"/>
          <w:szCs w:val="22"/>
        </w:rPr>
      </w:pPr>
      <w:r>
        <w:rPr>
          <w:rFonts w:asciiTheme="majorBidi" w:hAnsiTheme="majorBidi" w:cstheme="majorBidi"/>
          <w:sz w:val="22"/>
          <w:szCs w:val="22"/>
        </w:rPr>
        <w:br w:type="page"/>
      </w:r>
    </w:p>
    <w:p w:rsidR="003E36CF" w:rsidRDefault="0092696E" w:rsidP="00114F39">
      <w:pPr>
        <w:tabs>
          <w:tab w:val="left" w:pos="342"/>
        </w:tabs>
        <w:rPr>
          <w:rFonts w:asciiTheme="majorBidi" w:hAnsiTheme="majorBidi" w:cstheme="majorBidi"/>
          <w:i w:val="0"/>
          <w:iCs w:val="0"/>
          <w:sz w:val="22"/>
          <w:szCs w:val="22"/>
        </w:rPr>
      </w:pPr>
      <w:r>
        <w:rPr>
          <w:rFonts w:asciiTheme="majorBidi" w:hAnsiTheme="majorBidi" w:cstheme="majorBidi"/>
          <w:i w:val="0"/>
          <w:iCs w:val="0"/>
          <w:noProof/>
          <w:sz w:val="22"/>
          <w:szCs w:val="22"/>
        </w:rPr>
        <w:lastRenderedPageBreak/>
        <mc:AlternateContent>
          <mc:Choice Requires="wps">
            <w:drawing>
              <wp:anchor distT="0" distB="0" distL="114300" distR="114300" simplePos="0" relativeHeight="251666432" behindDoc="0" locked="0" layoutInCell="1" allowOverlap="1">
                <wp:simplePos x="0" y="0"/>
                <wp:positionH relativeFrom="column">
                  <wp:posOffset>4472412</wp:posOffset>
                </wp:positionH>
                <wp:positionV relativeFrom="paragraph">
                  <wp:posOffset>552262</wp:posOffset>
                </wp:positionV>
                <wp:extent cx="1774479" cy="2064190"/>
                <wp:effectExtent l="0" t="0" r="16510" b="19050"/>
                <wp:wrapNone/>
                <wp:docPr id="5" name="Text Box 5"/>
                <wp:cNvGraphicFramePr/>
                <a:graphic xmlns:a="http://schemas.openxmlformats.org/drawingml/2006/main">
                  <a:graphicData uri="http://schemas.microsoft.com/office/word/2010/wordprocessingShape">
                    <wps:wsp>
                      <wps:cNvSpPr txBox="1"/>
                      <wps:spPr>
                        <a:xfrm>
                          <a:off x="0" y="0"/>
                          <a:ext cx="1774479" cy="2064190"/>
                        </a:xfrm>
                        <a:prstGeom prst="rect">
                          <a:avLst/>
                        </a:prstGeom>
                        <a:solidFill>
                          <a:schemeClr val="lt1"/>
                        </a:solidFill>
                        <a:ln w="6350">
                          <a:solidFill>
                            <a:prstClr val="black"/>
                          </a:solidFill>
                        </a:ln>
                      </wps:spPr>
                      <wps:txbx>
                        <w:txbxContent>
                          <w:p w:rsidR="002710E4" w:rsidRDefault="002710E4" w:rsidP="0092696E">
                            <w:pPr>
                              <w:rPr>
                                <w:rFonts w:asciiTheme="majorBidi" w:hAnsiTheme="majorBidi" w:cstheme="majorBidi"/>
                                <w:i w:val="0"/>
                                <w:iCs w:val="0"/>
                                <w:sz w:val="22"/>
                                <w:szCs w:val="22"/>
                              </w:rPr>
                            </w:pPr>
                            <w:r>
                              <w:rPr>
                                <w:rFonts w:asciiTheme="majorBidi" w:hAnsiTheme="majorBidi" w:cstheme="majorBidi"/>
                                <w:i w:val="0"/>
                                <w:iCs w:val="0"/>
                                <w:sz w:val="22"/>
                                <w:szCs w:val="22"/>
                              </w:rPr>
                              <w:t>Figure 2:</w:t>
                            </w:r>
                          </w:p>
                          <w:p w:rsidR="002710E4" w:rsidRDefault="002710E4" w:rsidP="0092696E">
                            <w:pPr>
                              <w:rPr>
                                <w:rFonts w:asciiTheme="majorBidi" w:hAnsiTheme="majorBidi" w:cstheme="majorBidi"/>
                                <w:i w:val="0"/>
                                <w:iCs w:val="0"/>
                                <w:sz w:val="22"/>
                                <w:szCs w:val="22"/>
                              </w:rPr>
                            </w:pPr>
                            <w:r>
                              <w:rPr>
                                <w:rFonts w:asciiTheme="majorBidi" w:hAnsiTheme="majorBidi" w:cstheme="majorBidi"/>
                                <w:i w:val="0"/>
                                <w:iCs w:val="0"/>
                                <w:sz w:val="22"/>
                                <w:szCs w:val="22"/>
                              </w:rPr>
                              <w:t>Example 1 of an initial conceptual model.</w:t>
                            </w:r>
                          </w:p>
                          <w:p w:rsidR="002710E4" w:rsidRPr="0092696E" w:rsidRDefault="002710E4" w:rsidP="0092696E">
                            <w:pPr>
                              <w:rPr>
                                <w:rFonts w:asciiTheme="majorBidi" w:hAnsiTheme="majorBidi" w:cstheme="majorBidi"/>
                                <w:i w:val="0"/>
                                <w:iCs w:val="0"/>
                                <w:sz w:val="22"/>
                                <w:szCs w:val="22"/>
                              </w:rPr>
                            </w:pPr>
                            <w:sdt>
                              <w:sdtPr>
                                <w:rPr>
                                  <w:rFonts w:asciiTheme="majorBidi" w:hAnsiTheme="majorBidi" w:cstheme="majorBidi"/>
                                  <w:i w:val="0"/>
                                  <w:iCs w:val="0"/>
                                  <w:sz w:val="22"/>
                                  <w:szCs w:val="22"/>
                                </w:rPr>
                                <w:id w:val="-929119701"/>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CITATION NHB08 \l 2057 </w:instrText>
                                </w:r>
                                <w:r>
                                  <w:rPr>
                                    <w:rFonts w:asciiTheme="majorBidi" w:hAnsiTheme="majorBidi" w:cstheme="majorBidi"/>
                                    <w:i w:val="0"/>
                                    <w:iCs w:val="0"/>
                                    <w:sz w:val="22"/>
                                    <w:szCs w:val="22"/>
                                  </w:rPr>
                                  <w:fldChar w:fldCharType="separate"/>
                                </w:r>
                                <w:r w:rsidRPr="00230D34">
                                  <w:rPr>
                                    <w:rFonts w:asciiTheme="majorBidi" w:hAnsiTheme="majorBidi" w:cstheme="majorBidi"/>
                                    <w:noProof/>
                                    <w:sz w:val="22"/>
                                    <w:szCs w:val="22"/>
                                  </w:rPr>
                                  <w:t>(NHBC (National House Building Council); Environment Agency; Chartered Institute of Environmental Health, 2008)</w:t>
                                </w:r>
                                <w:r>
                                  <w:rPr>
                                    <w:rFonts w:asciiTheme="majorBidi" w:hAnsiTheme="majorBidi" w:cstheme="majorBidi"/>
                                    <w:i w:val="0"/>
                                    <w:iCs w:val="0"/>
                                    <w:sz w:val="22"/>
                                    <w:szCs w:val="2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31" type="#_x0000_t202" style="position:absolute;margin-left:352.15pt;margin-top:43.5pt;width:139.7pt;height:162.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PQTUAIAAKkEAAAOAAAAZHJzL2Uyb0RvYy54bWysVE2P2jAQvVfqf7B8LwlsgBIRVpQVVaXV&#13;&#10;7kpQ7dk4DonqeFzbkNBf37FDWNj2VPXizJefZ97MZH7f1pIchbEVqIwOBzElQnHIK7XP6Pft+tNn&#13;&#10;SqxjKmcSlMjoSVh6v/j4Yd7oVIygBJkLQxBE2bTRGS2d02kUWV6KmtkBaKHQWYCpmUPV7KPcsAbR&#13;&#10;axmN4ngSNWBybYALa9H60DnpIuAXheDuuSiscERmFHNz4TTh3PkzWsxZujdMlxU/p8H+IYuaVQof&#13;&#10;vUA9MMfIwVR/QNUVN2ChcAMOdQRFUXERasBqhvG7ajYl0yLUguRYfaHJ/j9Y/nR8MaTKMzqmRLEa&#13;&#10;W7QVrSNfoCVjz06jbYpBG41hrkUzdrm3WzT6otvC1P6L5RD0I8+nC7cejPtL02mSTGeUcPSN4kky&#13;&#10;nAX2o7fr2lj3VUBNvJBRg80LnLLjo3WYCob2If41C7LK15WUQfEDI1bSkCPDVksXksQbN1FSkSaj&#13;&#10;k7txHIBvfB76cn8nGf/hy7xFQE0qNHpSuuK95NpdGyi864nZQX5Cvgx082Y1X1cI/8ise2EGBwwp&#13;&#10;wqVxz3gUEjAnOEuUlGB+/c3u47Hv6KWkwYHNqP15YEZQIr8pnIjZMEn8hAclGU9HqJhrz+7aow71&#13;&#10;CpCoIa6n5kH08U72YmGgfsXdWvpX0cUUx7cz6npx5bo1wt3kYrkMQTjTmrlHtdHcQ/vGeFq37Ssz&#13;&#10;+txWhxPxBP1os/Rdd7tYf1PB8uCgqELrPc8dq2f6cR9Cd8676xfuWg9Rb3+YxW8AAAD//wMAUEsD&#13;&#10;BBQABgAIAAAAIQB2/8bc4wAAAA8BAAAPAAAAZHJzL2Rvd25yZXYueG1sTI/NTsMwEITvSLyDtZW4&#13;&#10;USdtRdw0TsVP4dITBXF2Y9e2GtuR7abh7VlOcFlptTOz8zXbyfVkVDHZ4DmU8wKI8l2Q1msOnx+v&#13;&#10;9wxIysJL0QevOHyrBNv29qYRtQxX/67GQ9YEQ3yqBQeT81BTmjqjnEjzMCiPt1OITmRco6YyiiuG&#13;&#10;u54uiuKBOmE9fjBiUM9GdefDxXHYPem17piIZsekteP0ddrrN87vZtPLBsfjBkhWU/5zwC8D9ocW&#13;&#10;ix3DxctEeg5VsVqilAOrEAwFa7asgBw5rMpFCbRt6H+O9gcAAP//AwBQSwECLQAUAAYACAAAACEA&#13;&#10;toM4kv4AAADhAQAAEwAAAAAAAAAAAAAAAAAAAAAAW0NvbnRlbnRfVHlwZXNdLnhtbFBLAQItABQA&#13;&#10;BgAIAAAAIQA4/SH/1gAAAJQBAAALAAAAAAAAAAAAAAAAAC8BAABfcmVscy8ucmVsc1BLAQItABQA&#13;&#10;BgAIAAAAIQCpUPQTUAIAAKkEAAAOAAAAAAAAAAAAAAAAAC4CAABkcnMvZTJvRG9jLnhtbFBLAQIt&#13;&#10;ABQABgAIAAAAIQB2/8bc4wAAAA8BAAAPAAAAAAAAAAAAAAAAAKoEAABkcnMvZG93bnJldi54bWxQ&#13;&#10;SwUGAAAAAAQABADzAAAAugUAAAAA&#13;&#10;" fillcolor="white [3201]" strokeweight=".5pt">
                <v:textbox>
                  <w:txbxContent>
                    <w:p w:rsidR="002710E4" w:rsidRDefault="002710E4" w:rsidP="0092696E">
                      <w:pPr>
                        <w:rPr>
                          <w:rFonts w:asciiTheme="majorBidi" w:hAnsiTheme="majorBidi" w:cstheme="majorBidi"/>
                          <w:i w:val="0"/>
                          <w:iCs w:val="0"/>
                          <w:sz w:val="22"/>
                          <w:szCs w:val="22"/>
                        </w:rPr>
                      </w:pPr>
                      <w:r>
                        <w:rPr>
                          <w:rFonts w:asciiTheme="majorBidi" w:hAnsiTheme="majorBidi" w:cstheme="majorBidi"/>
                          <w:i w:val="0"/>
                          <w:iCs w:val="0"/>
                          <w:sz w:val="22"/>
                          <w:szCs w:val="22"/>
                        </w:rPr>
                        <w:t>Figure 2:</w:t>
                      </w:r>
                    </w:p>
                    <w:p w:rsidR="002710E4" w:rsidRDefault="002710E4" w:rsidP="0092696E">
                      <w:pPr>
                        <w:rPr>
                          <w:rFonts w:asciiTheme="majorBidi" w:hAnsiTheme="majorBidi" w:cstheme="majorBidi"/>
                          <w:i w:val="0"/>
                          <w:iCs w:val="0"/>
                          <w:sz w:val="22"/>
                          <w:szCs w:val="22"/>
                        </w:rPr>
                      </w:pPr>
                      <w:r>
                        <w:rPr>
                          <w:rFonts w:asciiTheme="majorBidi" w:hAnsiTheme="majorBidi" w:cstheme="majorBidi"/>
                          <w:i w:val="0"/>
                          <w:iCs w:val="0"/>
                          <w:sz w:val="22"/>
                          <w:szCs w:val="22"/>
                        </w:rPr>
                        <w:t>Example 1 of an initial conceptual model.</w:t>
                      </w:r>
                    </w:p>
                    <w:p w:rsidR="002710E4" w:rsidRPr="0092696E" w:rsidRDefault="002710E4" w:rsidP="0092696E">
                      <w:pPr>
                        <w:rPr>
                          <w:rFonts w:asciiTheme="majorBidi" w:hAnsiTheme="majorBidi" w:cstheme="majorBidi"/>
                          <w:i w:val="0"/>
                          <w:iCs w:val="0"/>
                          <w:sz w:val="22"/>
                          <w:szCs w:val="22"/>
                        </w:rPr>
                      </w:pPr>
                      <w:sdt>
                        <w:sdtPr>
                          <w:rPr>
                            <w:rFonts w:asciiTheme="majorBidi" w:hAnsiTheme="majorBidi" w:cstheme="majorBidi"/>
                            <w:i w:val="0"/>
                            <w:iCs w:val="0"/>
                            <w:sz w:val="22"/>
                            <w:szCs w:val="22"/>
                          </w:rPr>
                          <w:id w:val="-929119701"/>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CITATION NHB08 \l 2057 </w:instrText>
                          </w:r>
                          <w:r>
                            <w:rPr>
                              <w:rFonts w:asciiTheme="majorBidi" w:hAnsiTheme="majorBidi" w:cstheme="majorBidi"/>
                              <w:i w:val="0"/>
                              <w:iCs w:val="0"/>
                              <w:sz w:val="22"/>
                              <w:szCs w:val="22"/>
                            </w:rPr>
                            <w:fldChar w:fldCharType="separate"/>
                          </w:r>
                          <w:r w:rsidRPr="00230D34">
                            <w:rPr>
                              <w:rFonts w:asciiTheme="majorBidi" w:hAnsiTheme="majorBidi" w:cstheme="majorBidi"/>
                              <w:noProof/>
                              <w:sz w:val="22"/>
                              <w:szCs w:val="22"/>
                            </w:rPr>
                            <w:t>(NHBC (National House Building Council); Environment Agency; Chartered Institute of Environmental Health, 2008)</w:t>
                          </w:r>
                          <w:r>
                            <w:rPr>
                              <w:rFonts w:asciiTheme="majorBidi" w:hAnsiTheme="majorBidi" w:cstheme="majorBidi"/>
                              <w:i w:val="0"/>
                              <w:iCs w:val="0"/>
                              <w:sz w:val="22"/>
                              <w:szCs w:val="22"/>
                            </w:rPr>
                            <w:fldChar w:fldCharType="end"/>
                          </w:r>
                        </w:sdtContent>
                      </w:sdt>
                    </w:p>
                  </w:txbxContent>
                </v:textbox>
              </v:shape>
            </w:pict>
          </mc:Fallback>
        </mc:AlternateContent>
      </w:r>
      <w:r w:rsidR="00114F39">
        <w:rPr>
          <w:rFonts w:asciiTheme="majorBidi" w:hAnsiTheme="majorBidi" w:cstheme="majorBidi"/>
          <w:sz w:val="22"/>
          <w:szCs w:val="22"/>
        </w:rPr>
        <w:tab/>
      </w:r>
      <w:r w:rsidR="00F51053">
        <w:rPr>
          <w:rFonts w:asciiTheme="majorBidi" w:hAnsiTheme="majorBidi" w:cstheme="majorBidi"/>
          <w:i w:val="0"/>
          <w:iCs w:val="0"/>
          <w:sz w:val="22"/>
          <w:szCs w:val="22"/>
        </w:rPr>
        <w:t xml:space="preserve">Below is an example of a basic initial conceptual model that can be completed following a desk study. The model should clearly illustrate examples of potential pollutant linkages between the contaminant, </w:t>
      </w:r>
      <w:r>
        <w:rPr>
          <w:rFonts w:asciiTheme="majorBidi" w:hAnsiTheme="majorBidi" w:cstheme="majorBidi"/>
          <w:i w:val="0"/>
          <w:iCs w:val="0"/>
          <w:sz w:val="22"/>
          <w:szCs w:val="22"/>
        </w:rPr>
        <w:t>pathways and rec</w:t>
      </w:r>
      <w:r w:rsidR="007550A2">
        <w:rPr>
          <w:rFonts w:asciiTheme="majorBidi" w:hAnsiTheme="majorBidi" w:cstheme="majorBidi"/>
          <w:i w:val="0"/>
          <w:iCs w:val="0"/>
          <w:sz w:val="22"/>
          <w:szCs w:val="22"/>
        </w:rPr>
        <w:t>eptors</w:t>
      </w:r>
      <w:r>
        <w:rPr>
          <w:rFonts w:asciiTheme="majorBidi" w:hAnsiTheme="majorBidi" w:cstheme="majorBidi"/>
          <w:i w:val="0"/>
          <w:iCs w:val="0"/>
          <w:sz w:val="22"/>
          <w:szCs w:val="22"/>
        </w:rPr>
        <w:t>.</w:t>
      </w:r>
    </w:p>
    <w:p w:rsidR="00F51053" w:rsidRPr="00F51053" w:rsidRDefault="00D07BF6" w:rsidP="00F51053">
      <w:pPr>
        <w:spacing w:after="0" w:line="240" w:lineRule="auto"/>
        <w:rPr>
          <w:rFonts w:ascii="Times New Roman" w:eastAsia="Times New Roman" w:hAnsi="Times New Roman" w:cs="Times New Roman"/>
          <w:i w:val="0"/>
          <w:iCs w:val="0"/>
          <w:sz w:val="24"/>
          <w:szCs w:val="24"/>
        </w:rPr>
      </w:pPr>
      <w:r w:rsidRPr="00F51053">
        <w:rPr>
          <w:rFonts w:ascii="Times New Roman" w:eastAsia="Times New Roman" w:hAnsi="Times New Roman" w:cs="Times New Roman"/>
          <w:i w:val="0"/>
          <w:iCs w:val="0"/>
          <w:noProof/>
          <w:sz w:val="24"/>
          <w:szCs w:val="24"/>
        </w:rPr>
        <w:drawing>
          <wp:anchor distT="0" distB="0" distL="114300" distR="114300" simplePos="0" relativeHeight="251665408" behindDoc="1" locked="0" layoutInCell="1" allowOverlap="1">
            <wp:simplePos x="0" y="0"/>
            <wp:positionH relativeFrom="column">
              <wp:posOffset>-789299</wp:posOffset>
            </wp:positionH>
            <wp:positionV relativeFrom="paragraph">
              <wp:posOffset>244236</wp:posOffset>
            </wp:positionV>
            <wp:extent cx="6047715" cy="3846195"/>
            <wp:effectExtent l="0" t="0" r="0" b="1905"/>
            <wp:wrapNone/>
            <wp:docPr id="4" name="Picture 4" descr="page11image7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1image725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47715" cy="3846195"/>
                    </a:xfrm>
                    <a:prstGeom prst="rect">
                      <a:avLst/>
                    </a:prstGeom>
                    <a:noFill/>
                    <a:ln>
                      <a:noFill/>
                    </a:ln>
                  </pic:spPr>
                </pic:pic>
              </a:graphicData>
            </a:graphic>
            <wp14:sizeRelH relativeFrom="page">
              <wp14:pctWidth>0</wp14:pctWidth>
            </wp14:sizeRelH>
            <wp14:sizeRelV relativeFrom="page">
              <wp14:pctHeight>0</wp14:pctHeight>
            </wp14:sizeRelV>
          </wp:anchor>
        </w:drawing>
      </w:r>
      <w:r w:rsidR="00F51053" w:rsidRPr="00F51053">
        <w:rPr>
          <w:rFonts w:ascii="Times New Roman" w:eastAsia="Times New Roman" w:hAnsi="Times New Roman" w:cs="Times New Roman"/>
          <w:i w:val="0"/>
          <w:iCs w:val="0"/>
          <w:sz w:val="24"/>
          <w:szCs w:val="24"/>
        </w:rPr>
        <w:fldChar w:fldCharType="begin"/>
      </w:r>
      <w:r w:rsidR="00F51053" w:rsidRPr="00F51053">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"/var/folders/s0/b6_9vzx92hx0ph2mw1bvn1yh0000gn/T/com.microsoft.Word/WebArchiveCopyPasteTempFiles/page11image7256" \* MERGEFORMATINET </w:instrText>
      </w:r>
      <w:r w:rsidR="00F51053" w:rsidRPr="00F51053">
        <w:rPr>
          <w:rFonts w:ascii="Times New Roman" w:eastAsia="Times New Roman" w:hAnsi="Times New Roman" w:cs="Times New Roman"/>
          <w:i w:val="0"/>
          <w:iCs w:val="0"/>
          <w:sz w:val="24"/>
          <w:szCs w:val="24"/>
        </w:rPr>
        <w:fldChar w:fldCharType="end"/>
      </w:r>
    </w:p>
    <w:p w:rsidR="006550AC" w:rsidRDefault="006550AC" w:rsidP="00114F39">
      <w:pPr>
        <w:tabs>
          <w:tab w:val="left" w:pos="342"/>
        </w:tabs>
        <w:rPr>
          <w:rFonts w:asciiTheme="majorBidi" w:hAnsiTheme="majorBidi" w:cstheme="majorBidi"/>
          <w:i w:val="0"/>
          <w:iCs w:val="0"/>
          <w:sz w:val="22"/>
          <w:szCs w:val="22"/>
        </w:rPr>
      </w:pPr>
    </w:p>
    <w:p w:rsidR="006550AC" w:rsidRDefault="006550AC" w:rsidP="00114F39">
      <w:pPr>
        <w:tabs>
          <w:tab w:val="left" w:pos="342"/>
        </w:tabs>
        <w:rPr>
          <w:rFonts w:asciiTheme="majorBidi" w:hAnsiTheme="majorBidi" w:cstheme="majorBidi"/>
          <w:i w:val="0"/>
          <w:iCs w:val="0"/>
          <w:sz w:val="22"/>
          <w:szCs w:val="22"/>
        </w:rPr>
      </w:pPr>
    </w:p>
    <w:p w:rsidR="006550AC" w:rsidRPr="006550AC" w:rsidRDefault="006550AC" w:rsidP="006550AC">
      <w:pPr>
        <w:rPr>
          <w:rFonts w:asciiTheme="majorBidi" w:hAnsiTheme="majorBidi" w:cstheme="majorBidi"/>
          <w:sz w:val="22"/>
          <w:szCs w:val="22"/>
        </w:rPr>
      </w:pPr>
    </w:p>
    <w:p w:rsidR="006550AC" w:rsidRPr="006550AC" w:rsidRDefault="006550AC" w:rsidP="006550AC">
      <w:pPr>
        <w:rPr>
          <w:rFonts w:asciiTheme="majorBidi" w:hAnsiTheme="majorBidi" w:cstheme="majorBidi"/>
          <w:sz w:val="22"/>
          <w:szCs w:val="22"/>
        </w:rPr>
      </w:pPr>
    </w:p>
    <w:p w:rsidR="006550AC" w:rsidRPr="006550AC" w:rsidRDefault="006550AC" w:rsidP="006550AC">
      <w:pPr>
        <w:rPr>
          <w:rFonts w:asciiTheme="majorBidi" w:hAnsiTheme="majorBidi" w:cstheme="majorBidi"/>
          <w:sz w:val="22"/>
          <w:szCs w:val="22"/>
        </w:rPr>
      </w:pPr>
    </w:p>
    <w:p w:rsidR="006550AC" w:rsidRPr="006550AC" w:rsidRDefault="006550AC" w:rsidP="006550AC">
      <w:pPr>
        <w:rPr>
          <w:rFonts w:asciiTheme="majorBidi" w:hAnsiTheme="majorBidi" w:cstheme="majorBidi"/>
          <w:sz w:val="22"/>
          <w:szCs w:val="22"/>
        </w:rPr>
      </w:pPr>
    </w:p>
    <w:p w:rsidR="006550AC" w:rsidRPr="006550AC" w:rsidRDefault="006550AC" w:rsidP="006550AC">
      <w:pPr>
        <w:rPr>
          <w:rFonts w:asciiTheme="majorBidi" w:hAnsiTheme="majorBidi" w:cstheme="majorBidi"/>
          <w:sz w:val="22"/>
          <w:szCs w:val="22"/>
        </w:rPr>
      </w:pPr>
    </w:p>
    <w:p w:rsidR="006550AC" w:rsidRDefault="006550AC" w:rsidP="006550AC">
      <w:pPr>
        <w:rPr>
          <w:rFonts w:asciiTheme="majorBidi" w:hAnsiTheme="majorBidi" w:cstheme="majorBidi"/>
          <w:sz w:val="22"/>
          <w:szCs w:val="22"/>
        </w:rPr>
      </w:pPr>
    </w:p>
    <w:p w:rsidR="006550AC" w:rsidRDefault="006550AC" w:rsidP="006550AC">
      <w:pPr>
        <w:rPr>
          <w:rFonts w:asciiTheme="majorBidi" w:hAnsiTheme="majorBidi" w:cstheme="majorBidi"/>
          <w:sz w:val="22"/>
          <w:szCs w:val="22"/>
        </w:rPr>
      </w:pPr>
    </w:p>
    <w:p w:rsidR="00F51053" w:rsidRDefault="00F51053" w:rsidP="006550AC">
      <w:pPr>
        <w:jc w:val="right"/>
        <w:rPr>
          <w:rFonts w:asciiTheme="majorBidi" w:hAnsiTheme="majorBidi" w:cstheme="majorBidi"/>
          <w:sz w:val="22"/>
          <w:szCs w:val="22"/>
        </w:rPr>
      </w:pPr>
    </w:p>
    <w:p w:rsidR="006550AC" w:rsidRDefault="006550AC" w:rsidP="006550AC">
      <w:pPr>
        <w:jc w:val="right"/>
        <w:rPr>
          <w:rFonts w:asciiTheme="majorBidi" w:hAnsiTheme="majorBidi" w:cstheme="majorBidi"/>
          <w:sz w:val="22"/>
          <w:szCs w:val="22"/>
        </w:rPr>
      </w:pPr>
    </w:p>
    <w:p w:rsidR="006550AC" w:rsidRDefault="00D07BF6" w:rsidP="006550AC">
      <w:pPr>
        <w:jc w:val="right"/>
        <w:rPr>
          <w:rFonts w:asciiTheme="majorBidi" w:hAnsiTheme="majorBidi" w:cstheme="majorBidi"/>
          <w:sz w:val="22"/>
          <w:szCs w:val="22"/>
        </w:rPr>
      </w:pPr>
      <w:r w:rsidRPr="00D07BF6">
        <w:rPr>
          <w:rFonts w:ascii="Times New Roman" w:eastAsia="Times New Roman" w:hAnsi="Times New Roman" w:cs="Times New Roman"/>
          <w:i w:val="0"/>
          <w:iCs w:val="0"/>
          <w:noProof/>
          <w:sz w:val="24"/>
          <w:szCs w:val="24"/>
        </w:rPr>
        <w:drawing>
          <wp:anchor distT="0" distB="0" distL="114300" distR="114300" simplePos="0" relativeHeight="251668480" behindDoc="0" locked="0" layoutInCell="1" allowOverlap="1">
            <wp:simplePos x="0" y="0"/>
            <wp:positionH relativeFrom="column">
              <wp:posOffset>-570368</wp:posOffset>
            </wp:positionH>
            <wp:positionV relativeFrom="paragraph">
              <wp:posOffset>400327</wp:posOffset>
            </wp:positionV>
            <wp:extent cx="6346190" cy="3223033"/>
            <wp:effectExtent l="0" t="0" r="3810" b="3175"/>
            <wp:wrapNone/>
            <wp:docPr id="8" name="Picture 8" descr="page15image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5image118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5044" cy="3227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550AC" w:rsidRDefault="006550AC"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D07BF6" w:rsidRPr="00D07BF6" w:rsidRDefault="00D07BF6" w:rsidP="00D07BF6">
      <w:pPr>
        <w:shd w:val="clear" w:color="auto" w:fill="FFFFFF"/>
        <w:spacing w:after="0" w:line="240" w:lineRule="auto"/>
        <w:rPr>
          <w:rFonts w:ascii="Times New Roman" w:eastAsia="Times New Roman" w:hAnsi="Times New Roman" w:cs="Times New Roman"/>
          <w:i w:val="0"/>
          <w:iCs w:val="0"/>
          <w:sz w:val="24"/>
          <w:szCs w:val="24"/>
        </w:rPr>
      </w:pPr>
      <w:r w:rsidRPr="00D07BF6">
        <w:rPr>
          <w:rFonts w:ascii="Times New Roman" w:eastAsia="Times New Roman" w:hAnsi="Times New Roman" w:cs="Times New Roman"/>
          <w:i w:val="0"/>
          <w:iCs w:val="0"/>
          <w:sz w:val="24"/>
          <w:szCs w:val="24"/>
        </w:rPr>
        <w:fldChar w:fldCharType="begin"/>
      </w:r>
      <w:r w:rsidRPr="00D07BF6">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"/var/folders/s0/b6_9vzx92hx0ph2mw1bvn1yh0000gn/T/com.microsoft.Word/WebArchiveCopyPasteTempFiles/page15image1184" \* MERGEFORMATINET </w:instrText>
      </w:r>
      <w:r w:rsidRPr="00D07BF6">
        <w:rPr>
          <w:rFonts w:ascii="Times New Roman" w:eastAsia="Times New Roman" w:hAnsi="Times New Roman" w:cs="Times New Roman"/>
          <w:i w:val="0"/>
          <w:iCs w:val="0"/>
          <w:sz w:val="24"/>
          <w:szCs w:val="24"/>
        </w:rPr>
        <w:fldChar w:fldCharType="end"/>
      </w:r>
    </w:p>
    <w:p w:rsidR="00490B40" w:rsidRDefault="00490B40" w:rsidP="006550AC">
      <w:pPr>
        <w:jc w:val="right"/>
        <w:rPr>
          <w:rFonts w:asciiTheme="majorBidi" w:hAnsiTheme="majorBidi" w:cstheme="majorBidi"/>
          <w:sz w:val="22"/>
          <w:szCs w:val="22"/>
        </w:rPr>
      </w:pPr>
    </w:p>
    <w:p w:rsidR="000C6C06" w:rsidRPr="000C6C06" w:rsidRDefault="000C6C06" w:rsidP="000C6C06">
      <w:pPr>
        <w:shd w:val="clear" w:color="auto" w:fill="FFFFFF"/>
        <w:spacing w:after="0" w:line="240" w:lineRule="auto"/>
        <w:rPr>
          <w:rFonts w:ascii="Times New Roman" w:eastAsia="Times New Roman" w:hAnsi="Times New Roman" w:cs="Times New Roman"/>
          <w:i w:val="0"/>
          <w:iCs w:val="0"/>
          <w:sz w:val="24"/>
          <w:szCs w:val="24"/>
        </w:rPr>
      </w:pPr>
      <w:r w:rsidRPr="000C6C06">
        <w:rPr>
          <w:rFonts w:ascii="Times New Roman" w:eastAsia="Times New Roman" w:hAnsi="Times New Roman" w:cs="Times New Roman"/>
          <w:i w:val="0"/>
          <w:iCs w:val="0"/>
          <w:sz w:val="24"/>
          <w:szCs w:val="24"/>
        </w:rPr>
        <w:fldChar w:fldCharType="begin"/>
      </w:r>
      <w:r w:rsidRPr="000C6C06">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"/var/folders/s0/b6_9vzx92hx0ph2mw1bvn1yh0000gn/T/com.microsoft.Word/WebArchiveCopyPasteTempFiles/page15image1184" \* MERGEFORMATINET </w:instrText>
      </w:r>
      <w:r w:rsidRPr="000C6C06">
        <w:rPr>
          <w:rFonts w:ascii="Times New Roman" w:eastAsia="Times New Roman" w:hAnsi="Times New Roman" w:cs="Times New Roman"/>
          <w:i w:val="0"/>
          <w:iCs w:val="0"/>
          <w:sz w:val="24"/>
          <w:szCs w:val="24"/>
        </w:rPr>
        <w:fldChar w:fldCharType="end"/>
      </w:r>
    </w:p>
    <w:p w:rsidR="00490B40" w:rsidRDefault="00490B40"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490B40" w:rsidRDefault="00D07BF6" w:rsidP="006550AC">
      <w:pPr>
        <w:jc w:val="right"/>
        <w:rPr>
          <w:rFonts w:asciiTheme="majorBidi" w:hAnsiTheme="majorBidi" w:cstheme="majorBidi"/>
          <w:sz w:val="22"/>
          <w:szCs w:val="22"/>
        </w:rPr>
      </w:pPr>
      <w:r>
        <w:rPr>
          <w:rFonts w:asciiTheme="majorBidi" w:hAnsiTheme="majorBidi" w:cstheme="majorBidi"/>
          <w:noProof/>
          <w:sz w:val="22"/>
          <w:szCs w:val="22"/>
        </w:rPr>
        <mc:AlternateContent>
          <mc:Choice Requires="wps">
            <w:drawing>
              <wp:anchor distT="0" distB="0" distL="114300" distR="114300" simplePos="0" relativeHeight="251669504" behindDoc="0" locked="0" layoutInCell="1" allowOverlap="1">
                <wp:simplePos x="0" y="0"/>
                <wp:positionH relativeFrom="column">
                  <wp:posOffset>-63374</wp:posOffset>
                </wp:positionH>
                <wp:positionV relativeFrom="paragraph">
                  <wp:posOffset>292263</wp:posOffset>
                </wp:positionV>
                <wp:extent cx="5106154" cy="380246"/>
                <wp:effectExtent l="0" t="0" r="12065" b="13970"/>
                <wp:wrapNone/>
                <wp:docPr id="10" name="Text Box 10"/>
                <wp:cNvGraphicFramePr/>
                <a:graphic xmlns:a="http://schemas.openxmlformats.org/drawingml/2006/main">
                  <a:graphicData uri="http://schemas.microsoft.com/office/word/2010/wordprocessingShape">
                    <wps:wsp>
                      <wps:cNvSpPr txBox="1"/>
                      <wps:spPr>
                        <a:xfrm>
                          <a:off x="0" y="0"/>
                          <a:ext cx="5106154" cy="380246"/>
                        </a:xfrm>
                        <a:prstGeom prst="rect">
                          <a:avLst/>
                        </a:prstGeom>
                        <a:solidFill>
                          <a:schemeClr val="lt1"/>
                        </a:solidFill>
                        <a:ln w="6350">
                          <a:solidFill>
                            <a:prstClr val="black"/>
                          </a:solidFill>
                        </a:ln>
                      </wps:spPr>
                      <wps:txbx>
                        <w:txbxContent>
                          <w:p w:rsidR="002710E4" w:rsidRPr="00D07BF6"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 xml:space="preserve">Figure 3: Example 2 of an initial conceptual model </w:t>
                            </w:r>
                            <w:sdt>
                              <w:sdtPr>
                                <w:rPr>
                                  <w:rFonts w:asciiTheme="majorBidi" w:hAnsiTheme="majorBidi" w:cstheme="majorBidi"/>
                                  <w:i w:val="0"/>
                                  <w:iCs w:val="0"/>
                                  <w:sz w:val="22"/>
                                  <w:szCs w:val="22"/>
                                </w:rPr>
                                <w:id w:val="-392043091"/>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Gre15 \l 2057 </w:instrText>
                                </w:r>
                                <w:r>
                                  <w:rPr>
                                    <w:rFonts w:asciiTheme="majorBidi" w:hAnsiTheme="majorBidi" w:cstheme="majorBidi"/>
                                    <w:i w:val="0"/>
                                    <w:iCs w:val="0"/>
                                    <w:sz w:val="22"/>
                                    <w:szCs w:val="22"/>
                                  </w:rPr>
                                  <w:fldChar w:fldCharType="separate"/>
                                </w:r>
                                <w:r w:rsidRPr="00D07BF6">
                                  <w:rPr>
                                    <w:rFonts w:asciiTheme="majorBidi" w:hAnsiTheme="majorBidi" w:cstheme="majorBidi"/>
                                    <w:noProof/>
                                    <w:sz w:val="22"/>
                                    <w:szCs w:val="22"/>
                                  </w:rPr>
                                  <w:t>(Greenhough, 2015)</w:t>
                                </w:r>
                                <w:r>
                                  <w:rPr>
                                    <w:rFonts w:asciiTheme="majorBidi" w:hAnsiTheme="majorBidi" w:cstheme="majorBidi"/>
                                    <w:i w:val="0"/>
                                    <w:iCs w:val="0"/>
                                    <w:sz w:val="22"/>
                                    <w:szCs w:val="2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0" o:spid="_x0000_s1032" type="#_x0000_t202" style="position:absolute;left:0;text-align:left;margin-left:-5pt;margin-top:23pt;width:402.05pt;height:29.9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pHeTwIAAKoEAAAOAAAAZHJzL2Uyb0RvYy54bWysVMFuGjEQvVfqP1i+N7sQoAnKElGiVJWi&#13;&#10;JBKpcjZeL6zq9bi2YTf9+j57gZC0p6oXM555+zzzZoar667RbKecr8kUfHCWc6aMpLI264J/f7r9&#13;&#10;dMGZD8KUQpNRBX9Rnl/PPn64au1UDWlDulSOgcT4aWsLvgnBTrPMy41qhD8jqwyCFblGBFzdOiud&#13;&#10;aMHe6GyY55OsJVdaR1J5D+9NH+SzxF9VSoaHqvIqMF1w5BbS6dK5imc2uxLTtRN2U8t9GuIfsmhE&#13;&#10;bfDokepGBMG2rv6DqqmlI09VOJPUZFRVtVSpBlQzyN9Vs9wIq1ItEMfbo0z+/9HK+92jY3WJ3kEe&#13;&#10;Ixr06El1gX2hjsEFfVrrp4AtLYChgx/Yg9/DGcvuKtfEXxTEEAfVy1HdyCbhHA/yyWA84kwidn6R&#13;&#10;D0eTSJO9fm2dD18VNSwaBXfoXhJV7O586KEHSHzMk67L21rrdIkToxbasZ1Ar3VIOYL8DUob1hZ8&#13;&#10;cj7OE/GbWKQ+fr/SQv7Yp3eCAp82yDlq0tcerdCtuqTh6KDLisoXyOWoHzhv5W0N+jvhw6NwmDAo&#13;&#10;hK0JDzgqTciJ9hZnG3K//uaPeDQeUc5aTGzB/c+tcIoz/c1gJC4Ho1Ec8XQZjT8PcXGnkdVpxGyb&#13;&#10;BUGoAfbTymRGfNAHs3LUPGO55vFVhISReLvg4WAuQr9HWE6p5vMEwlBbEe7M0spIHRsTZX3qnoWz&#13;&#10;+7YGDMQ9HWZbTN91t8fGLw3Nt4GqOrU+6tyrupcfC5GGZ7+8ceNO7wn1+hcz+w0AAP//AwBQSwME&#13;&#10;FAAGAAgAAAAhAIEHJ13iAAAADwEAAA8AAABkcnMvZG93bnJldi54bWxMj09PwzAMxe9IfIfISNy2&#13;&#10;pGiMtms68Wdw4cRAnLMmSyIap2qyrnx7zAkutiw/P79fs51DzyYzJh9RQrEUwAx2UXu0Ej7enxcl&#13;&#10;sJQVatVHNBK+TYJte3nRqFrHM76ZaZ8tIxNMtZLgch5qzlPnTFBpGQeDtDvGMahM42i5HtWZzEPP&#13;&#10;b4RY86A80genBvPoTPe1PwUJuwdb2a5Uo9uV2vtp/jy+2hcpr6/mpw2V+w2wbOb8dwG/DJQfWgp2&#13;&#10;iCfUifUSFoUgoCxhtaZOgrtqVQA7kFLcVsDbhv/naH8AAAD//wMAUEsBAi0AFAAGAAgAAAAhALaD&#13;&#10;OJL+AAAA4QEAABMAAAAAAAAAAAAAAAAAAAAAAFtDb250ZW50X1R5cGVzXS54bWxQSwECLQAUAAYA&#13;&#10;CAAAACEAOP0h/9YAAACUAQAACwAAAAAAAAAAAAAAAAAvAQAAX3JlbHMvLnJlbHNQSwECLQAUAAYA&#13;&#10;CAAAACEAkXaR3k8CAACqBAAADgAAAAAAAAAAAAAAAAAuAgAAZHJzL2Uyb0RvYy54bWxQSwECLQAU&#13;&#10;AAYACAAAACEAgQcnXeIAAAAPAQAADwAAAAAAAAAAAAAAAACpBAAAZHJzL2Rvd25yZXYueG1sUEsF&#13;&#10;BgAAAAAEAAQA8wAAALgFAAAAAA==&#13;&#10;" fillcolor="white [3201]" strokeweight=".5pt">
                <v:textbox>
                  <w:txbxContent>
                    <w:p w:rsidR="002710E4" w:rsidRPr="00D07BF6"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 xml:space="preserve">Figure 3: Example 2 of an initial conceptual model </w:t>
                      </w:r>
                      <w:sdt>
                        <w:sdtPr>
                          <w:rPr>
                            <w:rFonts w:asciiTheme="majorBidi" w:hAnsiTheme="majorBidi" w:cstheme="majorBidi"/>
                            <w:i w:val="0"/>
                            <w:iCs w:val="0"/>
                            <w:sz w:val="22"/>
                            <w:szCs w:val="22"/>
                          </w:rPr>
                          <w:id w:val="-392043091"/>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Gre15 \l 2057 </w:instrText>
                          </w:r>
                          <w:r>
                            <w:rPr>
                              <w:rFonts w:asciiTheme="majorBidi" w:hAnsiTheme="majorBidi" w:cstheme="majorBidi"/>
                              <w:i w:val="0"/>
                              <w:iCs w:val="0"/>
                              <w:sz w:val="22"/>
                              <w:szCs w:val="22"/>
                            </w:rPr>
                            <w:fldChar w:fldCharType="separate"/>
                          </w:r>
                          <w:r w:rsidRPr="00D07BF6">
                            <w:rPr>
                              <w:rFonts w:asciiTheme="majorBidi" w:hAnsiTheme="majorBidi" w:cstheme="majorBidi"/>
                              <w:noProof/>
                              <w:sz w:val="22"/>
                              <w:szCs w:val="22"/>
                            </w:rPr>
                            <w:t>(Greenhough, 2015)</w:t>
                          </w:r>
                          <w:r>
                            <w:rPr>
                              <w:rFonts w:asciiTheme="majorBidi" w:hAnsiTheme="majorBidi" w:cstheme="majorBidi"/>
                              <w:i w:val="0"/>
                              <w:iCs w:val="0"/>
                              <w:sz w:val="22"/>
                              <w:szCs w:val="22"/>
                            </w:rPr>
                            <w:fldChar w:fldCharType="end"/>
                          </w:r>
                        </w:sdtContent>
                      </w:sdt>
                    </w:p>
                  </w:txbxContent>
                </v:textbox>
              </v:shape>
            </w:pict>
          </mc:Fallback>
        </mc:AlternateContent>
      </w:r>
    </w:p>
    <w:p w:rsidR="00490B40" w:rsidRDefault="00490B40" w:rsidP="006550AC">
      <w:pPr>
        <w:jc w:val="right"/>
        <w:rPr>
          <w:rFonts w:asciiTheme="majorBidi" w:hAnsiTheme="majorBidi" w:cstheme="majorBidi"/>
          <w:sz w:val="22"/>
          <w:szCs w:val="22"/>
        </w:rPr>
      </w:pPr>
    </w:p>
    <w:p w:rsidR="00490B40" w:rsidRDefault="00490B40" w:rsidP="006550AC">
      <w:pPr>
        <w:jc w:val="right"/>
        <w:rPr>
          <w:rFonts w:asciiTheme="majorBidi" w:hAnsiTheme="majorBidi" w:cstheme="majorBidi"/>
          <w:sz w:val="22"/>
          <w:szCs w:val="22"/>
        </w:rPr>
      </w:pPr>
    </w:p>
    <w:p w:rsidR="006550AC" w:rsidRDefault="003F5B48" w:rsidP="00490B40">
      <w:pPr>
        <w:pStyle w:val="Heading1"/>
        <w:rPr>
          <w:sz w:val="28"/>
          <w:szCs w:val="28"/>
        </w:rPr>
      </w:pPr>
      <w:r>
        <w:rPr>
          <w:sz w:val="28"/>
          <w:szCs w:val="28"/>
        </w:rPr>
        <w:lastRenderedPageBreak/>
        <w:t xml:space="preserve">1.4 </w:t>
      </w:r>
      <w:r w:rsidR="00490B40">
        <w:rPr>
          <w:sz w:val="28"/>
          <w:szCs w:val="28"/>
        </w:rPr>
        <w:t>Phase 2 of Site Survey- Walkover Survey</w:t>
      </w:r>
    </w:p>
    <w:p w:rsidR="00490B40" w:rsidRDefault="00490B40" w:rsidP="00490B40"/>
    <w:p w:rsidR="00490B40" w:rsidRDefault="00490B40" w:rsidP="00490B40">
      <w:pPr>
        <w:rPr>
          <w:rFonts w:asciiTheme="majorBidi" w:hAnsiTheme="majorBidi" w:cstheme="majorBidi"/>
          <w:i w:val="0"/>
          <w:iCs w:val="0"/>
          <w:sz w:val="22"/>
          <w:szCs w:val="22"/>
        </w:rPr>
      </w:pPr>
      <w:r>
        <w:rPr>
          <w:rFonts w:asciiTheme="majorBidi" w:hAnsiTheme="majorBidi" w:cstheme="majorBidi"/>
          <w:i w:val="0"/>
          <w:iCs w:val="0"/>
          <w:sz w:val="22"/>
          <w:szCs w:val="22"/>
        </w:rPr>
        <w:t>The site in question must be physically inspected following the desk study, this survey should include as much relevant information as possible regarding the physical features of the site</w:t>
      </w:r>
      <w:r w:rsidR="00AA7E75">
        <w:rPr>
          <w:rFonts w:asciiTheme="majorBidi" w:hAnsiTheme="majorBidi" w:cstheme="majorBidi"/>
          <w:i w:val="0"/>
          <w:iCs w:val="0"/>
          <w:sz w:val="22"/>
          <w:szCs w:val="22"/>
        </w:rPr>
        <w:t>. L</w:t>
      </w:r>
      <w:r>
        <w:rPr>
          <w:rFonts w:asciiTheme="majorBidi" w:hAnsiTheme="majorBidi" w:cstheme="majorBidi"/>
          <w:i w:val="0"/>
          <w:iCs w:val="0"/>
          <w:sz w:val="22"/>
          <w:szCs w:val="22"/>
        </w:rPr>
        <w:t xml:space="preserve">imitations regarding site access and potential hazards are of particular interest at this stage. </w:t>
      </w:r>
    </w:p>
    <w:p w:rsidR="00AA7E75" w:rsidRDefault="00AA7E75" w:rsidP="00490B40">
      <w:pPr>
        <w:rPr>
          <w:rFonts w:asciiTheme="majorBidi" w:hAnsiTheme="majorBidi" w:cstheme="majorBidi"/>
          <w:i w:val="0"/>
          <w:iCs w:val="0"/>
          <w:sz w:val="22"/>
          <w:szCs w:val="22"/>
        </w:rPr>
      </w:pPr>
      <w:r>
        <w:rPr>
          <w:rFonts w:asciiTheme="majorBidi" w:hAnsiTheme="majorBidi" w:cstheme="majorBidi"/>
          <w:i w:val="0"/>
          <w:iCs w:val="0"/>
          <w:sz w:val="22"/>
          <w:szCs w:val="22"/>
        </w:rPr>
        <w:t>Some key features that should be included in the walkover survey include;</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The date of the walkover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The weather conditions during the walkover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A description of the vicinity of the site, including any relevant street names, pub names, adjacent land use, any signs of remedial measures &amp; site investigations, topography etc.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The location and condition of buildings/structures on site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Any hazard signs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Features suggesting current/former use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Any tanks and their condition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Any outfalls to surface water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Fences/security features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w:t>
      </w:r>
      <w:r w:rsidR="00AA7E75">
        <w:rPr>
          <w:rFonts w:asciiTheme="majorBidi" w:hAnsiTheme="majorBidi" w:cstheme="majorBidi"/>
          <w:i w:val="0"/>
          <w:iCs w:val="0"/>
          <w:sz w:val="22"/>
          <w:szCs w:val="22"/>
        </w:rPr>
        <w:t>Measure d</w:t>
      </w:r>
      <w:r w:rsidRPr="00490B40">
        <w:rPr>
          <w:rFonts w:asciiTheme="majorBidi" w:hAnsiTheme="majorBidi" w:cstheme="majorBidi"/>
          <w:i w:val="0"/>
          <w:iCs w:val="0"/>
          <w:sz w:val="22"/>
          <w:szCs w:val="22"/>
        </w:rPr>
        <w:t xml:space="preserve">epth of standing water, direction and rate of flow of any water features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Any services on site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Site condition in relation to surrounding areas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Any deposits, fly tipping etc.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Unusual smells, surface staining etc.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Highly coloured soil/deposits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Possible polluted water, gas bubbling through water </w:t>
      </w:r>
    </w:p>
    <w:p w:rsidR="00490B40" w:rsidRP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w:t>
      </w:r>
      <w:r w:rsidR="00AA7E75">
        <w:rPr>
          <w:rFonts w:asciiTheme="majorBidi" w:hAnsiTheme="majorBidi" w:cstheme="majorBidi"/>
          <w:i w:val="0"/>
          <w:iCs w:val="0"/>
          <w:sz w:val="22"/>
          <w:szCs w:val="22"/>
        </w:rPr>
        <w:t xml:space="preserve">Observe for </w:t>
      </w:r>
      <w:r w:rsidRPr="00490B40">
        <w:rPr>
          <w:rFonts w:asciiTheme="majorBidi" w:hAnsiTheme="majorBidi" w:cstheme="majorBidi"/>
          <w:i w:val="0"/>
          <w:iCs w:val="0"/>
          <w:sz w:val="22"/>
          <w:szCs w:val="22"/>
        </w:rPr>
        <w:t>a</w:t>
      </w:r>
      <w:r w:rsidR="00AA7E75">
        <w:rPr>
          <w:rFonts w:asciiTheme="majorBidi" w:hAnsiTheme="majorBidi" w:cstheme="majorBidi"/>
          <w:i w:val="0"/>
          <w:iCs w:val="0"/>
          <w:sz w:val="22"/>
          <w:szCs w:val="22"/>
        </w:rPr>
        <w:t xml:space="preserve">ny bare </w:t>
      </w:r>
      <w:r w:rsidRPr="00490B40">
        <w:rPr>
          <w:rFonts w:asciiTheme="majorBidi" w:hAnsiTheme="majorBidi" w:cstheme="majorBidi"/>
          <w:i w:val="0"/>
          <w:iCs w:val="0"/>
          <w:sz w:val="22"/>
          <w:szCs w:val="22"/>
        </w:rPr>
        <w:t xml:space="preserve">ground and/or distressed vegetation </w:t>
      </w:r>
    </w:p>
    <w:p w:rsidR="00490B40" w:rsidRDefault="00490B40" w:rsidP="00490B40">
      <w:pPr>
        <w:numPr>
          <w:ilvl w:val="0"/>
          <w:numId w:val="4"/>
        </w:numPr>
        <w:rPr>
          <w:rFonts w:asciiTheme="majorBidi" w:hAnsiTheme="majorBidi" w:cstheme="majorBidi"/>
          <w:i w:val="0"/>
          <w:iCs w:val="0"/>
          <w:sz w:val="22"/>
          <w:szCs w:val="22"/>
        </w:rPr>
      </w:pPr>
      <w:r w:rsidRPr="00490B40">
        <w:rPr>
          <w:rFonts w:asciiTheme="majorBidi" w:hAnsiTheme="majorBidi" w:cstheme="majorBidi"/>
          <w:i w:val="0"/>
          <w:iCs w:val="0"/>
          <w:sz w:val="22"/>
          <w:szCs w:val="22"/>
        </w:rPr>
        <w:t xml:space="preserve"> Lack of species diversity etc. </w:t>
      </w:r>
      <w:r w:rsidR="00AA7E75">
        <w:rPr>
          <w:rFonts w:asciiTheme="majorBidi" w:hAnsiTheme="majorBidi" w:cstheme="majorBidi"/>
          <w:i w:val="0"/>
          <w:iCs w:val="0"/>
          <w:sz w:val="22"/>
          <w:szCs w:val="22"/>
        </w:rPr>
        <w:t>(certain species are more tolerant than others to exposure to contaminants)</w:t>
      </w:r>
    </w:p>
    <w:p w:rsidR="00AA7E75" w:rsidRPr="00490B40" w:rsidRDefault="002710E4" w:rsidP="00AA7E75">
      <w:pPr>
        <w:ind w:left="720"/>
        <w:rPr>
          <w:rFonts w:asciiTheme="majorBidi" w:hAnsiTheme="majorBidi" w:cstheme="majorBidi"/>
          <w:i w:val="0"/>
          <w:iCs w:val="0"/>
          <w:sz w:val="22"/>
          <w:szCs w:val="22"/>
        </w:rPr>
      </w:pPr>
      <w:sdt>
        <w:sdtPr>
          <w:rPr>
            <w:rFonts w:asciiTheme="majorBidi" w:hAnsiTheme="majorBidi" w:cstheme="majorBidi"/>
            <w:i w:val="0"/>
            <w:iCs w:val="0"/>
            <w:sz w:val="22"/>
            <w:szCs w:val="22"/>
          </w:rPr>
          <w:id w:val="871878761"/>
          <w:citation/>
        </w:sdtPr>
        <w:sdtContent>
          <w:r w:rsidR="00AA7E75">
            <w:rPr>
              <w:rFonts w:asciiTheme="majorBidi" w:hAnsiTheme="majorBidi" w:cstheme="majorBidi"/>
              <w:i w:val="0"/>
              <w:iCs w:val="0"/>
              <w:sz w:val="22"/>
              <w:szCs w:val="22"/>
            </w:rPr>
            <w:fldChar w:fldCharType="begin"/>
          </w:r>
          <w:r w:rsidR="00AA7E75">
            <w:rPr>
              <w:rFonts w:asciiTheme="majorBidi" w:hAnsiTheme="majorBidi" w:cstheme="majorBidi"/>
              <w:i w:val="0"/>
              <w:iCs w:val="0"/>
              <w:sz w:val="22"/>
              <w:szCs w:val="22"/>
            </w:rPr>
            <w:instrText xml:space="preserve"> CITATION BSI01 \l 2057 </w:instrText>
          </w:r>
          <w:r w:rsidR="00AA7E75">
            <w:rPr>
              <w:rFonts w:asciiTheme="majorBidi" w:hAnsiTheme="majorBidi" w:cstheme="majorBidi"/>
              <w:i w:val="0"/>
              <w:iCs w:val="0"/>
              <w:sz w:val="22"/>
              <w:szCs w:val="22"/>
            </w:rPr>
            <w:fldChar w:fldCharType="separate"/>
          </w:r>
          <w:r w:rsidR="00AA7E75" w:rsidRPr="00AA7E75">
            <w:rPr>
              <w:rFonts w:asciiTheme="majorBidi" w:hAnsiTheme="majorBidi" w:cstheme="majorBidi"/>
              <w:noProof/>
              <w:sz w:val="22"/>
              <w:szCs w:val="22"/>
            </w:rPr>
            <w:t>(BSI (British Standards Institution), 2001)</w:t>
          </w:r>
          <w:r w:rsidR="00AA7E75">
            <w:rPr>
              <w:rFonts w:asciiTheme="majorBidi" w:hAnsiTheme="majorBidi" w:cstheme="majorBidi"/>
              <w:i w:val="0"/>
              <w:iCs w:val="0"/>
              <w:sz w:val="22"/>
              <w:szCs w:val="22"/>
            </w:rPr>
            <w:fldChar w:fldCharType="end"/>
          </w:r>
        </w:sdtContent>
      </w:sdt>
    </w:p>
    <w:p w:rsidR="00105B1F" w:rsidRDefault="00105B1F" w:rsidP="00490B40">
      <w:pPr>
        <w:rPr>
          <w:rFonts w:asciiTheme="majorBidi" w:hAnsiTheme="majorBidi" w:cstheme="majorBidi"/>
          <w:i w:val="0"/>
          <w:iCs w:val="0"/>
          <w:sz w:val="22"/>
          <w:szCs w:val="22"/>
        </w:rPr>
      </w:pPr>
    </w:p>
    <w:p w:rsidR="00105B1F" w:rsidRDefault="00105B1F">
      <w:pPr>
        <w:rPr>
          <w:rFonts w:asciiTheme="majorBidi" w:hAnsiTheme="majorBidi" w:cstheme="majorBidi"/>
          <w:i w:val="0"/>
          <w:iCs w:val="0"/>
          <w:sz w:val="22"/>
          <w:szCs w:val="22"/>
        </w:rPr>
      </w:pPr>
      <w:r>
        <w:rPr>
          <w:rFonts w:asciiTheme="majorBidi" w:hAnsiTheme="majorBidi" w:cstheme="majorBidi"/>
          <w:i w:val="0"/>
          <w:iCs w:val="0"/>
          <w:sz w:val="22"/>
          <w:szCs w:val="22"/>
        </w:rPr>
        <w:br w:type="page"/>
      </w:r>
    </w:p>
    <w:p w:rsidR="00490B40" w:rsidRDefault="003F5B48" w:rsidP="00105B1F">
      <w:pPr>
        <w:pStyle w:val="Heading1"/>
        <w:rPr>
          <w:sz w:val="28"/>
          <w:szCs w:val="28"/>
        </w:rPr>
      </w:pPr>
      <w:r>
        <w:rPr>
          <w:sz w:val="28"/>
          <w:szCs w:val="28"/>
        </w:rPr>
        <w:lastRenderedPageBreak/>
        <w:t xml:space="preserve">1.5 </w:t>
      </w:r>
      <w:r w:rsidR="00105B1F">
        <w:rPr>
          <w:sz w:val="28"/>
          <w:szCs w:val="28"/>
        </w:rPr>
        <w:t>Phase 3 of Site Survey- Site Investigation</w:t>
      </w:r>
    </w:p>
    <w:p w:rsidR="00105B1F" w:rsidRDefault="00105B1F" w:rsidP="00105B1F"/>
    <w:p w:rsidR="00845E5B" w:rsidRPr="00845E5B" w:rsidRDefault="00105B1F" w:rsidP="00845E5B">
      <w:pPr>
        <w:rPr>
          <w:rFonts w:asciiTheme="majorBidi" w:hAnsiTheme="majorBidi" w:cstheme="majorBidi"/>
          <w:i w:val="0"/>
          <w:iCs w:val="0"/>
          <w:sz w:val="22"/>
          <w:szCs w:val="22"/>
        </w:rPr>
      </w:pPr>
      <w:r>
        <w:rPr>
          <w:rFonts w:asciiTheme="majorBidi" w:hAnsiTheme="majorBidi" w:cstheme="majorBidi"/>
          <w:i w:val="0"/>
          <w:iCs w:val="0"/>
          <w:sz w:val="22"/>
          <w:szCs w:val="22"/>
        </w:rPr>
        <w:t>Using the information gathered from the desk study and walkover survey, clear objectives should be set for the site investigation based on the limitations and uncertainties of the initial conceptual model</w:t>
      </w:r>
      <w:r w:rsidR="00E93789">
        <w:rPr>
          <w:rFonts w:asciiTheme="majorBidi" w:hAnsiTheme="majorBidi" w:cstheme="majorBidi"/>
          <w:i w:val="0"/>
          <w:iCs w:val="0"/>
          <w:sz w:val="22"/>
          <w:szCs w:val="22"/>
        </w:rPr>
        <w:t>. This phase of the investigation should provide accurate evidence and data, such as the concentration of specific contaminants in different locations across the site. A sampling method should be devised in order to gain the appropriate samples required in order to carry out the laboratory tests needed to determine the scale of contamination at the site.</w:t>
      </w:r>
      <w:r w:rsidR="00A147F2">
        <w:rPr>
          <w:rFonts w:asciiTheme="majorBidi" w:hAnsiTheme="majorBidi" w:cstheme="majorBidi"/>
          <w:i w:val="0"/>
          <w:iCs w:val="0"/>
          <w:sz w:val="22"/>
          <w:szCs w:val="22"/>
        </w:rPr>
        <w:t xml:space="preserve"> </w:t>
      </w:r>
      <w:r w:rsidR="00F76FB7">
        <w:rPr>
          <w:rFonts w:asciiTheme="majorBidi" w:hAnsiTheme="majorBidi" w:cstheme="majorBidi"/>
          <w:i w:val="0"/>
          <w:iCs w:val="0"/>
          <w:sz w:val="22"/>
          <w:szCs w:val="22"/>
        </w:rPr>
        <w:t>Some of the media that should be considered for physical sampling include ground and surface water, soil, gas/vapours and vegetation.</w:t>
      </w:r>
      <w:r w:rsidR="00230D34">
        <w:rPr>
          <w:rFonts w:asciiTheme="majorBidi" w:hAnsiTheme="majorBidi" w:cstheme="majorBidi"/>
          <w:i w:val="0"/>
          <w:iCs w:val="0"/>
          <w:sz w:val="22"/>
          <w:szCs w:val="22"/>
        </w:rPr>
        <w:t xml:space="preserve"> A scientifically robust sampling method must be carried out as improper sampling techniques and </w:t>
      </w:r>
      <w:r w:rsidR="0092108B">
        <w:rPr>
          <w:rFonts w:asciiTheme="majorBidi" w:hAnsiTheme="majorBidi" w:cstheme="majorBidi"/>
          <w:i w:val="0"/>
          <w:iCs w:val="0"/>
          <w:sz w:val="22"/>
          <w:szCs w:val="22"/>
        </w:rPr>
        <w:t>careless sample storage can lead to inaccurate results.</w:t>
      </w:r>
      <w:r w:rsidR="00845E5B" w:rsidRPr="00845E5B">
        <w:rPr>
          <w:rFonts w:ascii="Open Sans" w:eastAsia="Times New Roman" w:hAnsi="Open Sans" w:cs="Times New Roman"/>
          <w:i w:val="0"/>
          <w:iCs w:val="0"/>
          <w:color w:val="333333"/>
          <w:sz w:val="24"/>
          <w:szCs w:val="24"/>
        </w:rPr>
        <w:t xml:space="preserve"> </w:t>
      </w:r>
      <w:r w:rsidR="00845E5B" w:rsidRPr="00845E5B">
        <w:rPr>
          <w:rFonts w:asciiTheme="majorBidi" w:hAnsiTheme="majorBidi" w:cstheme="majorBidi"/>
          <w:i w:val="0"/>
          <w:iCs w:val="0"/>
          <w:sz w:val="22"/>
          <w:szCs w:val="22"/>
        </w:rPr>
        <w:t>Reports should always contain factual observations on the specific results, such as a comparison with regulatory limits or a particular assessment criterion.</w:t>
      </w:r>
    </w:p>
    <w:p w:rsidR="0092108B" w:rsidRDefault="0092108B" w:rsidP="0092108B">
      <w:pPr>
        <w:rPr>
          <w:rFonts w:asciiTheme="majorBidi" w:hAnsiTheme="majorBidi" w:cstheme="majorBidi"/>
          <w:i w:val="0"/>
          <w:iCs w:val="0"/>
          <w:sz w:val="22"/>
          <w:szCs w:val="22"/>
        </w:rPr>
      </w:pPr>
      <w:r>
        <w:rPr>
          <w:rFonts w:asciiTheme="majorBidi" w:hAnsiTheme="majorBidi" w:cstheme="majorBidi"/>
          <w:i w:val="0"/>
          <w:iCs w:val="0"/>
          <w:sz w:val="22"/>
          <w:szCs w:val="22"/>
        </w:rPr>
        <w:t xml:space="preserve"> </w:t>
      </w:r>
      <w:r w:rsidRPr="0092108B">
        <w:rPr>
          <w:rFonts w:asciiTheme="majorBidi" w:hAnsiTheme="majorBidi" w:cstheme="majorBidi"/>
          <w:i w:val="0"/>
          <w:iCs w:val="0"/>
          <w:sz w:val="22"/>
          <w:szCs w:val="22"/>
        </w:rPr>
        <w:t xml:space="preserve">BS10175 </w:t>
      </w:r>
      <w:sdt>
        <w:sdtPr>
          <w:rPr>
            <w:rFonts w:asciiTheme="majorBidi" w:hAnsiTheme="majorBidi" w:cstheme="majorBidi"/>
            <w:i w:val="0"/>
            <w:iCs w:val="0"/>
            <w:sz w:val="22"/>
            <w:szCs w:val="22"/>
          </w:rPr>
          <w:id w:val="495078656"/>
          <w:citation/>
        </w:sdtPr>
        <w:sdtContent>
          <w:r w:rsidR="00F12780">
            <w:rPr>
              <w:rFonts w:asciiTheme="majorBidi" w:hAnsiTheme="majorBidi" w:cstheme="majorBidi"/>
              <w:i w:val="0"/>
              <w:iCs w:val="0"/>
              <w:sz w:val="22"/>
              <w:szCs w:val="22"/>
            </w:rPr>
            <w:fldChar w:fldCharType="begin"/>
          </w:r>
          <w:r w:rsidR="00F12780">
            <w:rPr>
              <w:rFonts w:asciiTheme="majorBidi" w:hAnsiTheme="majorBidi" w:cstheme="majorBidi"/>
              <w:i w:val="0"/>
              <w:iCs w:val="0"/>
              <w:sz w:val="22"/>
              <w:szCs w:val="22"/>
            </w:rPr>
            <w:instrText xml:space="preserve">CITATION BSI11 \l 2057 </w:instrText>
          </w:r>
          <w:r w:rsidR="00F12780">
            <w:rPr>
              <w:rFonts w:asciiTheme="majorBidi" w:hAnsiTheme="majorBidi" w:cstheme="majorBidi"/>
              <w:i w:val="0"/>
              <w:iCs w:val="0"/>
              <w:sz w:val="22"/>
              <w:szCs w:val="22"/>
            </w:rPr>
            <w:fldChar w:fldCharType="separate"/>
          </w:r>
          <w:r w:rsidR="00F12780" w:rsidRPr="00F12780">
            <w:rPr>
              <w:rFonts w:asciiTheme="majorBidi" w:hAnsiTheme="majorBidi" w:cstheme="majorBidi"/>
              <w:noProof/>
              <w:sz w:val="22"/>
              <w:szCs w:val="22"/>
            </w:rPr>
            <w:t>(British Standards Institution , 2011)</w:t>
          </w:r>
          <w:r w:rsidR="00F12780">
            <w:rPr>
              <w:rFonts w:asciiTheme="majorBidi" w:hAnsiTheme="majorBidi" w:cstheme="majorBidi"/>
              <w:i w:val="0"/>
              <w:iCs w:val="0"/>
              <w:sz w:val="22"/>
              <w:szCs w:val="22"/>
            </w:rPr>
            <w:fldChar w:fldCharType="end"/>
          </w:r>
        </w:sdtContent>
      </w:sdt>
      <w:r w:rsidR="00F12780">
        <w:rPr>
          <w:rFonts w:asciiTheme="majorBidi" w:hAnsiTheme="majorBidi" w:cstheme="majorBidi"/>
          <w:i w:val="0"/>
          <w:iCs w:val="0"/>
          <w:sz w:val="22"/>
          <w:szCs w:val="22"/>
        </w:rPr>
        <w:t xml:space="preserve"> </w:t>
      </w:r>
      <w:r w:rsidRPr="0092108B">
        <w:rPr>
          <w:rFonts w:asciiTheme="majorBidi" w:hAnsiTheme="majorBidi" w:cstheme="majorBidi"/>
          <w:i w:val="0"/>
          <w:iCs w:val="0"/>
          <w:sz w:val="22"/>
          <w:szCs w:val="22"/>
        </w:rPr>
        <w:t xml:space="preserve">should be used in conjunction with </w:t>
      </w:r>
      <w:r>
        <w:rPr>
          <w:rFonts w:asciiTheme="majorBidi" w:hAnsiTheme="majorBidi" w:cstheme="majorBidi"/>
          <w:i w:val="0"/>
          <w:iCs w:val="0"/>
          <w:sz w:val="22"/>
          <w:szCs w:val="22"/>
        </w:rPr>
        <w:t>the following industry standards when carrying out the site investigation;</w:t>
      </w:r>
    </w:p>
    <w:p w:rsidR="0092108B" w:rsidRPr="0092108B" w:rsidRDefault="0092108B" w:rsidP="0092108B">
      <w:pPr>
        <w:pStyle w:val="ListParagraph"/>
        <w:numPr>
          <w:ilvl w:val="0"/>
          <w:numId w:val="5"/>
        </w:numPr>
        <w:rPr>
          <w:rFonts w:asciiTheme="majorBidi" w:hAnsiTheme="majorBidi" w:cstheme="majorBidi"/>
          <w:i w:val="0"/>
          <w:iCs w:val="0"/>
          <w:sz w:val="22"/>
          <w:szCs w:val="22"/>
        </w:rPr>
      </w:pPr>
      <w:r w:rsidRPr="0092108B">
        <w:rPr>
          <w:rFonts w:asciiTheme="majorBidi" w:hAnsiTheme="majorBidi" w:cstheme="majorBidi"/>
          <w:i w:val="0"/>
          <w:iCs w:val="0"/>
          <w:sz w:val="22"/>
          <w:szCs w:val="22"/>
        </w:rPr>
        <w:t xml:space="preserve">ISO10381 </w:t>
      </w:r>
      <w:r>
        <w:rPr>
          <w:rFonts w:asciiTheme="majorBidi" w:hAnsiTheme="majorBidi" w:cstheme="majorBidi"/>
          <w:i w:val="0"/>
          <w:iCs w:val="0"/>
          <w:sz w:val="22"/>
          <w:szCs w:val="22"/>
        </w:rPr>
        <w:t>(t</w:t>
      </w:r>
      <w:r w:rsidRPr="0092108B">
        <w:rPr>
          <w:rFonts w:asciiTheme="majorBidi" w:hAnsiTheme="majorBidi" w:cstheme="majorBidi"/>
          <w:i w:val="0"/>
          <w:iCs w:val="0"/>
          <w:sz w:val="22"/>
          <w:szCs w:val="22"/>
        </w:rPr>
        <w:t>h</w:t>
      </w:r>
      <w:r w:rsidR="009900AC">
        <w:rPr>
          <w:rFonts w:asciiTheme="majorBidi" w:hAnsiTheme="majorBidi" w:cstheme="majorBidi"/>
          <w:i w:val="0"/>
          <w:iCs w:val="0"/>
          <w:sz w:val="22"/>
          <w:szCs w:val="22"/>
        </w:rPr>
        <w:t>is</w:t>
      </w:r>
      <w:r w:rsidRPr="0092108B">
        <w:rPr>
          <w:rFonts w:asciiTheme="majorBidi" w:hAnsiTheme="majorBidi" w:cstheme="majorBidi"/>
          <w:i w:val="0"/>
          <w:iCs w:val="0"/>
          <w:sz w:val="22"/>
          <w:szCs w:val="22"/>
        </w:rPr>
        <w:t xml:space="preserve"> standard </w:t>
      </w:r>
      <w:r w:rsidR="009900AC">
        <w:rPr>
          <w:rFonts w:asciiTheme="majorBidi" w:hAnsiTheme="majorBidi" w:cstheme="majorBidi"/>
          <w:i w:val="0"/>
          <w:iCs w:val="0"/>
          <w:sz w:val="22"/>
          <w:szCs w:val="22"/>
        </w:rPr>
        <w:t xml:space="preserve">is </w:t>
      </w:r>
      <w:r w:rsidRPr="0092108B">
        <w:rPr>
          <w:rFonts w:asciiTheme="majorBidi" w:hAnsiTheme="majorBidi" w:cstheme="majorBidi"/>
          <w:i w:val="0"/>
          <w:iCs w:val="0"/>
          <w:sz w:val="22"/>
          <w:szCs w:val="22"/>
        </w:rPr>
        <w:t>concerned with soil sampling</w:t>
      </w:r>
      <w:r>
        <w:rPr>
          <w:rFonts w:asciiTheme="majorBidi" w:hAnsiTheme="majorBidi" w:cstheme="majorBidi"/>
          <w:i w:val="0"/>
          <w:iCs w:val="0"/>
          <w:sz w:val="22"/>
          <w:szCs w:val="22"/>
        </w:rPr>
        <w:t>.)</w:t>
      </w:r>
    </w:p>
    <w:p w:rsidR="0092108B" w:rsidRDefault="0092108B" w:rsidP="0092108B">
      <w:pPr>
        <w:pStyle w:val="ListParagraph"/>
        <w:numPr>
          <w:ilvl w:val="0"/>
          <w:numId w:val="5"/>
        </w:numPr>
        <w:rPr>
          <w:rFonts w:asciiTheme="majorBidi" w:hAnsiTheme="majorBidi" w:cstheme="majorBidi"/>
          <w:i w:val="0"/>
          <w:iCs w:val="0"/>
          <w:sz w:val="22"/>
          <w:szCs w:val="22"/>
        </w:rPr>
      </w:pPr>
      <w:r w:rsidRPr="0092108B">
        <w:rPr>
          <w:rFonts w:asciiTheme="majorBidi" w:hAnsiTheme="majorBidi" w:cstheme="majorBidi"/>
          <w:i w:val="0"/>
          <w:iCs w:val="0"/>
          <w:sz w:val="22"/>
          <w:szCs w:val="22"/>
        </w:rPr>
        <w:t xml:space="preserve">ISO5667 </w:t>
      </w:r>
      <w:r>
        <w:rPr>
          <w:rFonts w:asciiTheme="majorBidi" w:hAnsiTheme="majorBidi" w:cstheme="majorBidi"/>
          <w:i w:val="0"/>
          <w:iCs w:val="0"/>
          <w:sz w:val="22"/>
          <w:szCs w:val="22"/>
        </w:rPr>
        <w:t xml:space="preserve">  (this </w:t>
      </w:r>
      <w:r w:rsidRPr="0092108B">
        <w:rPr>
          <w:rFonts w:asciiTheme="majorBidi" w:hAnsiTheme="majorBidi" w:cstheme="majorBidi"/>
          <w:i w:val="0"/>
          <w:iCs w:val="0"/>
          <w:sz w:val="22"/>
          <w:szCs w:val="22"/>
        </w:rPr>
        <w:t>standard deals with the sampling of groundwater</w:t>
      </w:r>
      <w:r>
        <w:rPr>
          <w:rFonts w:asciiTheme="majorBidi" w:hAnsiTheme="majorBidi" w:cstheme="majorBidi"/>
          <w:i w:val="0"/>
          <w:iCs w:val="0"/>
          <w:sz w:val="22"/>
          <w:szCs w:val="22"/>
        </w:rPr>
        <w:t>.)</w:t>
      </w:r>
    </w:p>
    <w:p w:rsidR="006A1C3D" w:rsidRDefault="0092108B" w:rsidP="006A1C3D">
      <w:pPr>
        <w:pStyle w:val="ListParagraph"/>
        <w:numPr>
          <w:ilvl w:val="0"/>
          <w:numId w:val="5"/>
        </w:numPr>
        <w:spacing w:after="0" w:line="240" w:lineRule="auto"/>
        <w:rPr>
          <w:rFonts w:asciiTheme="majorBidi" w:eastAsia="Times New Roman" w:hAnsiTheme="majorBidi" w:cstheme="majorBidi"/>
          <w:i w:val="0"/>
          <w:iCs w:val="0"/>
          <w:color w:val="333333"/>
          <w:sz w:val="22"/>
          <w:szCs w:val="22"/>
        </w:rPr>
      </w:pPr>
      <w:r w:rsidRPr="0092108B">
        <w:rPr>
          <w:rFonts w:asciiTheme="majorBidi" w:eastAsia="Times New Roman" w:hAnsiTheme="majorBidi" w:cstheme="majorBidi"/>
          <w:i w:val="0"/>
          <w:iCs w:val="0"/>
          <w:color w:val="333333"/>
          <w:sz w:val="22"/>
          <w:szCs w:val="22"/>
        </w:rPr>
        <w:t xml:space="preserve">ISO11464 </w:t>
      </w:r>
      <w:r w:rsidR="006A1C3D">
        <w:rPr>
          <w:rFonts w:asciiTheme="majorBidi" w:eastAsia="Times New Roman" w:hAnsiTheme="majorBidi" w:cstheme="majorBidi"/>
          <w:i w:val="0"/>
          <w:iCs w:val="0"/>
          <w:color w:val="333333"/>
          <w:sz w:val="22"/>
          <w:szCs w:val="22"/>
        </w:rPr>
        <w:t xml:space="preserve">(this </w:t>
      </w:r>
      <w:r w:rsidRPr="0092108B">
        <w:rPr>
          <w:rFonts w:asciiTheme="majorBidi" w:eastAsia="Times New Roman" w:hAnsiTheme="majorBidi" w:cstheme="majorBidi"/>
          <w:i w:val="0"/>
          <w:iCs w:val="0"/>
          <w:color w:val="333333"/>
          <w:sz w:val="22"/>
          <w:szCs w:val="22"/>
        </w:rPr>
        <w:t xml:space="preserve">is concerned with treatment </w:t>
      </w:r>
      <w:r w:rsidR="006A1C3D">
        <w:rPr>
          <w:rFonts w:asciiTheme="majorBidi" w:eastAsia="Times New Roman" w:hAnsiTheme="majorBidi" w:cstheme="majorBidi"/>
          <w:i w:val="0"/>
          <w:iCs w:val="0"/>
          <w:color w:val="333333"/>
          <w:sz w:val="22"/>
          <w:szCs w:val="22"/>
        </w:rPr>
        <w:t xml:space="preserve">of soil samples </w:t>
      </w:r>
      <w:r w:rsidRPr="0092108B">
        <w:rPr>
          <w:rFonts w:asciiTheme="majorBidi" w:eastAsia="Times New Roman" w:hAnsiTheme="majorBidi" w:cstheme="majorBidi"/>
          <w:i w:val="0"/>
          <w:iCs w:val="0"/>
          <w:color w:val="333333"/>
          <w:sz w:val="22"/>
          <w:szCs w:val="22"/>
        </w:rPr>
        <w:t>preceding the determination of inorganic components or a soil’s physico-chemical characteristics</w:t>
      </w:r>
      <w:r w:rsidR="006A1C3D">
        <w:rPr>
          <w:rFonts w:asciiTheme="majorBidi" w:eastAsia="Times New Roman" w:hAnsiTheme="majorBidi" w:cstheme="majorBidi"/>
          <w:i w:val="0"/>
          <w:iCs w:val="0"/>
          <w:color w:val="333333"/>
          <w:sz w:val="22"/>
          <w:szCs w:val="22"/>
        </w:rPr>
        <w:t>.)</w:t>
      </w:r>
    </w:p>
    <w:p w:rsidR="006A1C3D" w:rsidRPr="006A1C3D" w:rsidRDefault="006A1C3D" w:rsidP="006A1C3D">
      <w:pPr>
        <w:pStyle w:val="ListParagraph"/>
        <w:spacing w:after="0" w:line="240" w:lineRule="auto"/>
        <w:rPr>
          <w:rFonts w:asciiTheme="majorBidi" w:eastAsia="Times New Roman" w:hAnsiTheme="majorBidi" w:cstheme="majorBidi"/>
          <w:i w:val="0"/>
          <w:iCs w:val="0"/>
          <w:color w:val="333333"/>
          <w:sz w:val="22"/>
          <w:szCs w:val="22"/>
        </w:rPr>
      </w:pPr>
    </w:p>
    <w:p w:rsidR="006A1C3D" w:rsidRPr="006A1C3D" w:rsidRDefault="0092108B" w:rsidP="006A1C3D">
      <w:pPr>
        <w:pStyle w:val="ListParagraph"/>
        <w:numPr>
          <w:ilvl w:val="0"/>
          <w:numId w:val="5"/>
        </w:numPr>
        <w:spacing w:after="0" w:line="240" w:lineRule="auto"/>
        <w:rPr>
          <w:rFonts w:asciiTheme="majorBidi" w:eastAsia="Times New Roman" w:hAnsiTheme="majorBidi" w:cstheme="majorBidi"/>
          <w:i w:val="0"/>
          <w:iCs w:val="0"/>
          <w:color w:val="333333"/>
          <w:sz w:val="22"/>
          <w:szCs w:val="22"/>
        </w:rPr>
      </w:pPr>
      <w:r>
        <w:rPr>
          <w:rFonts w:asciiTheme="majorBidi" w:eastAsia="Times New Roman" w:hAnsiTheme="majorBidi" w:cstheme="majorBidi"/>
          <w:i w:val="0"/>
          <w:iCs w:val="0"/>
          <w:color w:val="333333"/>
          <w:sz w:val="22"/>
          <w:szCs w:val="22"/>
        </w:rPr>
        <w:t xml:space="preserve"> </w:t>
      </w:r>
      <w:r w:rsidRPr="0092108B">
        <w:rPr>
          <w:rFonts w:asciiTheme="majorBidi" w:eastAsia="Times New Roman" w:hAnsiTheme="majorBidi" w:cstheme="majorBidi"/>
          <w:i w:val="0"/>
          <w:iCs w:val="0"/>
          <w:color w:val="333333"/>
          <w:sz w:val="22"/>
          <w:szCs w:val="22"/>
        </w:rPr>
        <w:t xml:space="preserve">ISO14507 </w:t>
      </w:r>
      <w:r>
        <w:rPr>
          <w:rFonts w:asciiTheme="majorBidi" w:eastAsia="Times New Roman" w:hAnsiTheme="majorBidi" w:cstheme="majorBidi"/>
          <w:i w:val="0"/>
          <w:iCs w:val="0"/>
          <w:color w:val="333333"/>
          <w:sz w:val="22"/>
          <w:szCs w:val="22"/>
        </w:rPr>
        <w:t>(</w:t>
      </w:r>
      <w:r w:rsidR="006A1C3D">
        <w:rPr>
          <w:rFonts w:asciiTheme="majorBidi" w:eastAsia="Times New Roman" w:hAnsiTheme="majorBidi" w:cstheme="majorBidi"/>
          <w:i w:val="0"/>
          <w:iCs w:val="0"/>
          <w:color w:val="333333"/>
          <w:sz w:val="22"/>
          <w:szCs w:val="22"/>
        </w:rPr>
        <w:t xml:space="preserve">this </w:t>
      </w:r>
      <w:r w:rsidR="006A1C3D" w:rsidRPr="006A1C3D">
        <w:rPr>
          <w:rFonts w:asciiTheme="majorBidi" w:eastAsia="Times New Roman" w:hAnsiTheme="majorBidi" w:cstheme="majorBidi"/>
          <w:i w:val="0"/>
          <w:iCs w:val="0"/>
          <w:color w:val="333333"/>
          <w:sz w:val="22"/>
          <w:szCs w:val="22"/>
        </w:rPr>
        <w:t>is concerned with treatment prior to the analysis of organic contaminants.</w:t>
      </w:r>
      <w:r w:rsidR="006A1C3D">
        <w:rPr>
          <w:rFonts w:asciiTheme="majorBidi" w:eastAsia="Times New Roman" w:hAnsiTheme="majorBidi" w:cstheme="majorBidi"/>
          <w:i w:val="0"/>
          <w:iCs w:val="0"/>
          <w:color w:val="333333"/>
          <w:sz w:val="22"/>
          <w:szCs w:val="22"/>
        </w:rPr>
        <w:t>)</w:t>
      </w:r>
    </w:p>
    <w:p w:rsidR="0092108B" w:rsidRPr="0092108B" w:rsidRDefault="0092108B" w:rsidP="0092108B">
      <w:pPr>
        <w:rPr>
          <w:rFonts w:asciiTheme="majorBidi" w:hAnsiTheme="majorBidi" w:cstheme="majorBidi"/>
          <w:i w:val="0"/>
          <w:iCs w:val="0"/>
          <w:sz w:val="22"/>
          <w:szCs w:val="22"/>
        </w:rPr>
      </w:pPr>
    </w:p>
    <w:p w:rsidR="00105B1F" w:rsidRDefault="00F76FB7" w:rsidP="00105B1F">
      <w:pPr>
        <w:rPr>
          <w:rFonts w:asciiTheme="majorBidi" w:hAnsiTheme="majorBidi" w:cstheme="majorBidi"/>
          <w:i w:val="0"/>
          <w:iCs w:val="0"/>
          <w:sz w:val="22"/>
          <w:szCs w:val="22"/>
        </w:rPr>
      </w:pPr>
      <w:r>
        <w:rPr>
          <w:rFonts w:asciiTheme="majorBidi" w:hAnsiTheme="majorBidi" w:cstheme="majorBidi"/>
          <w:i w:val="0"/>
          <w:iCs w:val="0"/>
          <w:sz w:val="22"/>
          <w:szCs w:val="22"/>
        </w:rPr>
        <w:t xml:space="preserve"> </w:t>
      </w:r>
      <w:r w:rsidR="00A147F2">
        <w:rPr>
          <w:rFonts w:asciiTheme="majorBidi" w:hAnsiTheme="majorBidi" w:cstheme="majorBidi"/>
          <w:i w:val="0"/>
          <w:iCs w:val="0"/>
          <w:sz w:val="22"/>
          <w:szCs w:val="22"/>
        </w:rPr>
        <w:t>A geophysical survey may also be necessary i</w:t>
      </w:r>
      <w:r w:rsidR="00A218B3">
        <w:rPr>
          <w:rFonts w:asciiTheme="majorBidi" w:hAnsiTheme="majorBidi" w:cstheme="majorBidi"/>
          <w:i w:val="0"/>
          <w:iCs w:val="0"/>
          <w:sz w:val="22"/>
          <w:szCs w:val="22"/>
        </w:rPr>
        <w:t>f sufficient geological and hydrological survey records could not be found during the desk study of the site, magnetics are the most widely used geophysical method.</w:t>
      </w:r>
      <w:r w:rsidR="0044315E">
        <w:rPr>
          <w:rFonts w:asciiTheme="majorBidi" w:hAnsiTheme="majorBidi" w:cstheme="majorBidi"/>
          <w:i w:val="0"/>
          <w:iCs w:val="0"/>
          <w:sz w:val="22"/>
          <w:szCs w:val="22"/>
        </w:rPr>
        <w:t xml:space="preserve"> </w:t>
      </w:r>
    </w:p>
    <w:p w:rsidR="00A95C0F" w:rsidRDefault="00A95C0F" w:rsidP="00105B1F">
      <w:pPr>
        <w:rPr>
          <w:rFonts w:asciiTheme="majorBidi" w:hAnsiTheme="majorBidi" w:cstheme="majorBidi"/>
          <w:i w:val="0"/>
          <w:iCs w:val="0"/>
          <w:sz w:val="22"/>
          <w:szCs w:val="22"/>
        </w:rPr>
      </w:pPr>
      <w:r>
        <w:rPr>
          <w:rFonts w:asciiTheme="majorBidi" w:hAnsiTheme="majorBidi" w:cstheme="majorBidi"/>
          <w:i w:val="0"/>
          <w:iCs w:val="0"/>
          <w:sz w:val="22"/>
          <w:szCs w:val="22"/>
        </w:rPr>
        <w:t xml:space="preserve">     As more detailed information about the site is gained from the site investigation, the initial conceptual model should be updated prior to completing the investigation. Additional information should be included to reflect changes over time, this should lead to an improved conceptual model and a more detailed understanding of the specific site characteristics</w:t>
      </w:r>
      <w:r w:rsidR="00BB384F">
        <w:rPr>
          <w:rFonts w:asciiTheme="majorBidi" w:hAnsiTheme="majorBidi" w:cstheme="majorBidi"/>
          <w:i w:val="0"/>
          <w:iCs w:val="0"/>
          <w:sz w:val="22"/>
          <w:szCs w:val="22"/>
        </w:rPr>
        <w:t xml:space="preserve"> allowing for an informed decision regarding the most suitable </w:t>
      </w:r>
      <w:r w:rsidR="00F12780">
        <w:rPr>
          <w:rFonts w:asciiTheme="majorBidi" w:hAnsiTheme="majorBidi" w:cstheme="majorBidi"/>
          <w:i w:val="0"/>
          <w:iCs w:val="0"/>
          <w:sz w:val="22"/>
          <w:szCs w:val="22"/>
        </w:rPr>
        <w:t xml:space="preserve">remediation </w:t>
      </w:r>
      <w:r w:rsidR="00534113">
        <w:rPr>
          <w:rFonts w:asciiTheme="majorBidi" w:hAnsiTheme="majorBidi" w:cstheme="majorBidi"/>
          <w:i w:val="0"/>
          <w:iCs w:val="0"/>
          <w:sz w:val="22"/>
          <w:szCs w:val="22"/>
        </w:rPr>
        <w:t>method</w:t>
      </w:r>
      <w:r w:rsidR="00F12780">
        <w:rPr>
          <w:rFonts w:asciiTheme="majorBidi" w:hAnsiTheme="majorBidi" w:cstheme="majorBidi"/>
          <w:i w:val="0"/>
          <w:iCs w:val="0"/>
          <w:sz w:val="22"/>
          <w:szCs w:val="22"/>
        </w:rPr>
        <w:t>(s) applicable for the project.</w:t>
      </w:r>
    </w:p>
    <w:p w:rsidR="00597071" w:rsidRDefault="00597071" w:rsidP="00105B1F">
      <w:pPr>
        <w:rPr>
          <w:rFonts w:asciiTheme="majorBidi" w:hAnsiTheme="majorBidi" w:cstheme="majorBidi"/>
          <w:i w:val="0"/>
          <w:iCs w:val="0"/>
          <w:sz w:val="22"/>
          <w:szCs w:val="22"/>
        </w:rPr>
      </w:pPr>
    </w:p>
    <w:p w:rsidR="00597071" w:rsidRDefault="00597071">
      <w:pPr>
        <w:rPr>
          <w:rFonts w:asciiTheme="majorBidi" w:hAnsiTheme="majorBidi" w:cstheme="majorBidi"/>
          <w:i w:val="0"/>
          <w:iCs w:val="0"/>
          <w:sz w:val="22"/>
          <w:szCs w:val="22"/>
        </w:rPr>
      </w:pPr>
      <w:r>
        <w:rPr>
          <w:rFonts w:asciiTheme="majorBidi" w:hAnsiTheme="majorBidi" w:cstheme="majorBidi"/>
          <w:i w:val="0"/>
          <w:iCs w:val="0"/>
          <w:sz w:val="22"/>
          <w:szCs w:val="22"/>
        </w:rPr>
        <w:br w:type="page"/>
      </w:r>
    </w:p>
    <w:p w:rsidR="00597071" w:rsidRDefault="00597071" w:rsidP="00597071">
      <w:pPr>
        <w:pStyle w:val="Heading1"/>
        <w:numPr>
          <w:ilvl w:val="0"/>
          <w:numId w:val="1"/>
        </w:numPr>
        <w:rPr>
          <w:sz w:val="28"/>
          <w:szCs w:val="28"/>
        </w:rPr>
      </w:pPr>
      <w:r>
        <w:rPr>
          <w:sz w:val="28"/>
          <w:szCs w:val="28"/>
        </w:rPr>
        <w:lastRenderedPageBreak/>
        <w:t xml:space="preserve">Remediation </w:t>
      </w:r>
      <w:r w:rsidR="00B15EFF">
        <w:rPr>
          <w:sz w:val="28"/>
          <w:szCs w:val="28"/>
        </w:rPr>
        <w:t>Methods</w:t>
      </w:r>
    </w:p>
    <w:p w:rsidR="00597071" w:rsidRDefault="00597071" w:rsidP="00597071"/>
    <w:p w:rsidR="004E4339" w:rsidRDefault="007844B7" w:rsidP="00597071">
      <w:pPr>
        <w:rPr>
          <w:rFonts w:asciiTheme="majorBidi" w:hAnsiTheme="majorBidi" w:cstheme="majorBidi"/>
          <w:i w:val="0"/>
          <w:iCs w:val="0"/>
          <w:sz w:val="22"/>
          <w:szCs w:val="22"/>
        </w:rPr>
      </w:pPr>
      <w:r>
        <w:rPr>
          <w:rFonts w:asciiTheme="majorBidi" w:hAnsiTheme="majorBidi" w:cstheme="majorBidi"/>
          <w:i w:val="0"/>
          <w:iCs w:val="0"/>
          <w:noProof/>
          <w:sz w:val="22"/>
          <w:szCs w:val="22"/>
        </w:rPr>
        <w:drawing>
          <wp:anchor distT="0" distB="0" distL="114300" distR="114300" simplePos="0" relativeHeight="251667456" behindDoc="1" locked="0" layoutInCell="1" allowOverlap="1">
            <wp:simplePos x="0" y="0"/>
            <wp:positionH relativeFrom="column">
              <wp:posOffset>-497387</wp:posOffset>
            </wp:positionH>
            <wp:positionV relativeFrom="paragraph">
              <wp:posOffset>1147232</wp:posOffset>
            </wp:positionV>
            <wp:extent cx="6743692" cy="3865830"/>
            <wp:effectExtent l="0" t="0" r="63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31 at 21.09.47.png"/>
                    <pic:cNvPicPr/>
                  </pic:nvPicPr>
                  <pic:blipFill>
                    <a:blip r:embed="rId14">
                      <a:extLst>
                        <a:ext uri="{28A0092B-C50C-407E-A947-70E740481C1C}">
                          <a14:useLocalDpi xmlns:a14="http://schemas.microsoft.com/office/drawing/2010/main" val="0"/>
                        </a:ext>
                      </a:extLst>
                    </a:blip>
                    <a:stretch>
                      <a:fillRect/>
                    </a:stretch>
                  </pic:blipFill>
                  <pic:spPr>
                    <a:xfrm>
                      <a:off x="0" y="0"/>
                      <a:ext cx="6743692" cy="3865830"/>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i w:val="0"/>
          <w:iCs w:val="0"/>
          <w:sz w:val="22"/>
          <w:szCs w:val="22"/>
        </w:rPr>
        <w:t xml:space="preserve">There are a vast array of land remediation </w:t>
      </w:r>
      <w:r w:rsidR="00B15EFF">
        <w:rPr>
          <w:rFonts w:asciiTheme="majorBidi" w:hAnsiTheme="majorBidi" w:cstheme="majorBidi"/>
          <w:i w:val="0"/>
          <w:iCs w:val="0"/>
          <w:sz w:val="22"/>
          <w:szCs w:val="22"/>
        </w:rPr>
        <w:t>methods</w:t>
      </w:r>
      <w:r>
        <w:rPr>
          <w:rFonts w:asciiTheme="majorBidi" w:hAnsiTheme="majorBidi" w:cstheme="majorBidi"/>
          <w:i w:val="0"/>
          <w:iCs w:val="0"/>
          <w:sz w:val="22"/>
          <w:szCs w:val="22"/>
        </w:rPr>
        <w:t>, each with their own limitations and advantages. The threat posed by the contaminant to the receptor can be removed using three distinct strategies</w:t>
      </w:r>
      <w:r w:rsidR="004E4339">
        <w:rPr>
          <w:rFonts w:asciiTheme="majorBidi" w:hAnsiTheme="majorBidi" w:cstheme="majorBidi"/>
          <w:i w:val="0"/>
          <w:iCs w:val="0"/>
          <w:sz w:val="22"/>
          <w:szCs w:val="22"/>
        </w:rPr>
        <w:t>, these are through containment, separation or destruction of the contaminant. These strategies can be fulfilled by using a variety of physical, chemical and biological remediation technologies.</w:t>
      </w:r>
      <w:r w:rsidR="00F35F7E">
        <w:rPr>
          <w:rFonts w:asciiTheme="majorBidi" w:hAnsiTheme="majorBidi" w:cstheme="majorBidi"/>
          <w:i w:val="0"/>
          <w:iCs w:val="0"/>
          <w:sz w:val="22"/>
          <w:szCs w:val="22"/>
        </w:rPr>
        <w:t xml:space="preserve"> These different techn</w:t>
      </w:r>
      <w:r w:rsidR="00E15B86">
        <w:rPr>
          <w:rFonts w:asciiTheme="majorBidi" w:hAnsiTheme="majorBidi" w:cstheme="majorBidi"/>
          <w:i w:val="0"/>
          <w:iCs w:val="0"/>
          <w:sz w:val="22"/>
          <w:szCs w:val="22"/>
        </w:rPr>
        <w:t>ologies are sometimes applied to water or soil in</w:t>
      </w:r>
      <w:r w:rsidR="00D1368D">
        <w:rPr>
          <w:rFonts w:asciiTheme="majorBidi" w:hAnsiTheme="majorBidi" w:cstheme="majorBidi"/>
          <w:i w:val="0"/>
          <w:iCs w:val="0"/>
          <w:sz w:val="22"/>
          <w:szCs w:val="22"/>
        </w:rPr>
        <w:t>-</w:t>
      </w:r>
      <w:r w:rsidR="00E15B86">
        <w:rPr>
          <w:rFonts w:asciiTheme="majorBidi" w:hAnsiTheme="majorBidi" w:cstheme="majorBidi"/>
          <w:i w:val="0"/>
          <w:iCs w:val="0"/>
          <w:sz w:val="22"/>
          <w:szCs w:val="22"/>
        </w:rPr>
        <w:t>situ, and sometimes applied ex-situ depending on the type of technology used and the characteristics of the specific project.</w:t>
      </w: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Pr="004E4339" w:rsidRDefault="004E4339" w:rsidP="004E4339">
      <w:pPr>
        <w:rPr>
          <w:rFonts w:asciiTheme="majorBidi" w:hAnsiTheme="majorBidi" w:cstheme="majorBidi"/>
          <w:sz w:val="22"/>
          <w:szCs w:val="22"/>
        </w:rPr>
      </w:pPr>
    </w:p>
    <w:p w:rsidR="004E4339" w:rsidRDefault="004E4339" w:rsidP="004E4339">
      <w:pPr>
        <w:rPr>
          <w:rFonts w:asciiTheme="majorBidi" w:hAnsiTheme="majorBidi" w:cstheme="majorBidi"/>
          <w:sz w:val="22"/>
          <w:szCs w:val="22"/>
        </w:rPr>
      </w:pPr>
    </w:p>
    <w:p w:rsidR="00597071" w:rsidRDefault="004E4339" w:rsidP="004E4339">
      <w:pPr>
        <w:rPr>
          <w:rFonts w:asciiTheme="majorBidi" w:hAnsiTheme="majorBidi" w:cstheme="majorBidi"/>
          <w:i w:val="0"/>
          <w:iCs w:val="0"/>
          <w:sz w:val="22"/>
          <w:szCs w:val="22"/>
        </w:rPr>
      </w:pPr>
      <w:r>
        <w:rPr>
          <w:rFonts w:asciiTheme="majorBidi" w:hAnsiTheme="majorBidi" w:cstheme="majorBidi"/>
          <w:i w:val="0"/>
          <w:iCs w:val="0"/>
          <w:sz w:val="22"/>
          <w:szCs w:val="22"/>
        </w:rPr>
        <w:t xml:space="preserve">Figure </w:t>
      </w:r>
      <w:r w:rsidR="00D07BF6">
        <w:rPr>
          <w:rFonts w:asciiTheme="majorBidi" w:hAnsiTheme="majorBidi" w:cstheme="majorBidi"/>
          <w:i w:val="0"/>
          <w:iCs w:val="0"/>
          <w:sz w:val="22"/>
          <w:szCs w:val="22"/>
        </w:rPr>
        <w:t>4</w:t>
      </w:r>
      <w:r>
        <w:rPr>
          <w:rFonts w:asciiTheme="majorBidi" w:hAnsiTheme="majorBidi" w:cstheme="majorBidi"/>
          <w:i w:val="0"/>
          <w:iCs w:val="0"/>
          <w:sz w:val="22"/>
          <w:szCs w:val="22"/>
        </w:rPr>
        <w:t xml:space="preserve">: Categories of Remediation Approaches </w:t>
      </w:r>
      <w:sdt>
        <w:sdtPr>
          <w:rPr>
            <w:rFonts w:asciiTheme="majorBidi" w:hAnsiTheme="majorBidi" w:cstheme="majorBidi"/>
            <w:i w:val="0"/>
            <w:iCs w:val="0"/>
            <w:sz w:val="22"/>
            <w:szCs w:val="22"/>
          </w:rPr>
          <w:id w:val="-1341235249"/>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Bar02 \l 2057 </w:instrText>
          </w:r>
          <w:r>
            <w:rPr>
              <w:rFonts w:asciiTheme="majorBidi" w:hAnsiTheme="majorBidi" w:cstheme="majorBidi"/>
              <w:i w:val="0"/>
              <w:iCs w:val="0"/>
              <w:sz w:val="22"/>
              <w:szCs w:val="22"/>
            </w:rPr>
            <w:fldChar w:fldCharType="separate"/>
          </w:r>
          <w:r w:rsidRPr="004E4339">
            <w:rPr>
              <w:rFonts w:asciiTheme="majorBidi" w:hAnsiTheme="majorBidi" w:cstheme="majorBidi"/>
              <w:noProof/>
              <w:sz w:val="22"/>
              <w:szCs w:val="22"/>
            </w:rPr>
            <w:t>(Barr, Finnamore, Bardos, Weeks, &amp; Nathanial, 2002)</w:t>
          </w:r>
          <w:r>
            <w:rPr>
              <w:rFonts w:asciiTheme="majorBidi" w:hAnsiTheme="majorBidi" w:cstheme="majorBidi"/>
              <w:i w:val="0"/>
              <w:iCs w:val="0"/>
              <w:sz w:val="22"/>
              <w:szCs w:val="22"/>
            </w:rPr>
            <w:fldChar w:fldCharType="end"/>
          </w:r>
        </w:sdtContent>
      </w:sdt>
    </w:p>
    <w:p w:rsidR="00E15B86" w:rsidRDefault="002E22C1" w:rsidP="004E4339">
      <w:pPr>
        <w:rPr>
          <w:rFonts w:asciiTheme="majorBidi" w:hAnsiTheme="majorBidi" w:cstheme="majorBidi"/>
          <w:i w:val="0"/>
          <w:iCs w:val="0"/>
          <w:sz w:val="22"/>
          <w:szCs w:val="22"/>
        </w:rPr>
      </w:pPr>
      <w:r>
        <w:rPr>
          <w:rFonts w:asciiTheme="majorBidi" w:hAnsiTheme="majorBidi" w:cstheme="majorBidi"/>
          <w:i w:val="0"/>
          <w:iCs w:val="0"/>
          <w:sz w:val="22"/>
          <w:szCs w:val="22"/>
        </w:rPr>
        <w:t>The most suitable remediation strategy for each individual project will depend on the objectives of the project, the type of contaminant and the medium that is contaminated, be it the soil, water or air at the site. Multiple limiting factors such as budget, timescale, availability of technology and site accessibility will also determine what strategy should be implemented. The differences in financial, ethical and health and safety issues regarding different strategies suitable for remediating land polluted with heavy metals will be discussed.</w:t>
      </w:r>
    </w:p>
    <w:p w:rsidR="00AC60C8" w:rsidRDefault="00AC60C8" w:rsidP="004E4339">
      <w:pPr>
        <w:rPr>
          <w:rFonts w:asciiTheme="majorBidi" w:hAnsiTheme="majorBidi" w:cstheme="majorBidi"/>
          <w:i w:val="0"/>
          <w:iCs w:val="0"/>
          <w:sz w:val="22"/>
          <w:szCs w:val="22"/>
        </w:rPr>
      </w:pPr>
    </w:p>
    <w:p w:rsidR="00D1368D" w:rsidRDefault="00D1368D" w:rsidP="004E4339">
      <w:pPr>
        <w:rPr>
          <w:rFonts w:asciiTheme="majorBidi" w:hAnsiTheme="majorBidi" w:cstheme="majorBidi"/>
          <w:i w:val="0"/>
          <w:iCs w:val="0"/>
          <w:sz w:val="22"/>
          <w:szCs w:val="22"/>
        </w:rPr>
      </w:pPr>
    </w:p>
    <w:p w:rsidR="00D1368D" w:rsidRDefault="00D1368D" w:rsidP="004E4339">
      <w:pPr>
        <w:rPr>
          <w:rFonts w:asciiTheme="majorBidi" w:hAnsiTheme="majorBidi" w:cstheme="majorBidi"/>
          <w:i w:val="0"/>
          <w:iCs w:val="0"/>
          <w:sz w:val="22"/>
          <w:szCs w:val="22"/>
        </w:rPr>
      </w:pPr>
    </w:p>
    <w:p w:rsidR="00D1368D" w:rsidRDefault="00D1368D" w:rsidP="004E4339">
      <w:pPr>
        <w:rPr>
          <w:rFonts w:asciiTheme="majorBidi" w:hAnsiTheme="majorBidi" w:cstheme="majorBidi"/>
          <w:i w:val="0"/>
          <w:iCs w:val="0"/>
          <w:sz w:val="22"/>
          <w:szCs w:val="22"/>
        </w:rPr>
      </w:pPr>
    </w:p>
    <w:p w:rsidR="00D1368D" w:rsidRPr="00893D4C" w:rsidRDefault="00D1368D" w:rsidP="00D1368D">
      <w:pPr>
        <w:pStyle w:val="Heading1"/>
        <w:numPr>
          <w:ilvl w:val="1"/>
          <w:numId w:val="1"/>
        </w:numPr>
        <w:rPr>
          <w:sz w:val="28"/>
          <w:szCs w:val="28"/>
        </w:rPr>
      </w:pPr>
      <w:r w:rsidRPr="00893D4C">
        <w:rPr>
          <w:sz w:val="28"/>
          <w:szCs w:val="28"/>
        </w:rPr>
        <w:lastRenderedPageBreak/>
        <w:t xml:space="preserve">Evaluating Suitable </w:t>
      </w:r>
      <w:r w:rsidR="00B15EFF">
        <w:rPr>
          <w:sz w:val="28"/>
          <w:szCs w:val="28"/>
        </w:rPr>
        <w:t>Methods</w:t>
      </w:r>
      <w:r w:rsidRPr="00893D4C">
        <w:rPr>
          <w:sz w:val="28"/>
          <w:szCs w:val="28"/>
        </w:rPr>
        <w:t xml:space="preserve"> for </w:t>
      </w:r>
      <w:r w:rsidR="00E9124F" w:rsidRPr="00893D4C">
        <w:rPr>
          <w:sz w:val="28"/>
          <w:szCs w:val="28"/>
        </w:rPr>
        <w:t xml:space="preserve">Remediating </w:t>
      </w:r>
      <w:r w:rsidRPr="00893D4C">
        <w:rPr>
          <w:sz w:val="28"/>
          <w:szCs w:val="28"/>
        </w:rPr>
        <w:t xml:space="preserve">Heavy Metal </w:t>
      </w:r>
      <w:r w:rsidR="00E9124F" w:rsidRPr="00893D4C">
        <w:rPr>
          <w:sz w:val="28"/>
          <w:szCs w:val="28"/>
        </w:rPr>
        <w:t>Contaminated Land</w:t>
      </w:r>
    </w:p>
    <w:p w:rsidR="00D1368D" w:rsidRDefault="00D1368D" w:rsidP="00D1368D"/>
    <w:p w:rsidR="002F3E48" w:rsidRDefault="009D49C7" w:rsidP="002F3E48">
      <w:pPr>
        <w:rPr>
          <w:rFonts w:asciiTheme="majorBidi" w:hAnsiTheme="majorBidi" w:cstheme="majorBidi"/>
          <w:i w:val="0"/>
          <w:iCs w:val="0"/>
          <w:sz w:val="22"/>
          <w:szCs w:val="22"/>
        </w:rPr>
      </w:pPr>
      <w:r>
        <w:rPr>
          <w:rFonts w:asciiTheme="majorBidi" w:hAnsiTheme="majorBidi" w:cstheme="majorBidi"/>
          <w:i w:val="0"/>
          <w:iCs w:val="0"/>
          <w:sz w:val="22"/>
          <w:szCs w:val="22"/>
        </w:rPr>
        <w:t>S</w:t>
      </w:r>
      <w:r w:rsidR="00E9124F" w:rsidRPr="00E9124F">
        <w:rPr>
          <w:rFonts w:asciiTheme="majorBidi" w:hAnsiTheme="majorBidi" w:cstheme="majorBidi"/>
          <w:i w:val="0"/>
          <w:iCs w:val="0"/>
          <w:sz w:val="22"/>
          <w:szCs w:val="22"/>
        </w:rPr>
        <w:t>oil washing</w:t>
      </w:r>
      <w:r>
        <w:rPr>
          <w:rFonts w:asciiTheme="majorBidi" w:hAnsiTheme="majorBidi" w:cstheme="majorBidi"/>
          <w:i w:val="0"/>
          <w:iCs w:val="0"/>
          <w:sz w:val="22"/>
          <w:szCs w:val="22"/>
        </w:rPr>
        <w:t xml:space="preserve"> </w:t>
      </w:r>
      <w:r w:rsidR="00E9124F" w:rsidRPr="00E9124F">
        <w:rPr>
          <w:rFonts w:asciiTheme="majorBidi" w:hAnsiTheme="majorBidi" w:cstheme="majorBidi"/>
          <w:i w:val="0"/>
          <w:iCs w:val="0"/>
          <w:sz w:val="22"/>
          <w:szCs w:val="22"/>
        </w:rPr>
        <w:t>and phytoremediation techniques are frequently listed among the best demonstrated available technologies (BDATs) for remediation of heavy metal-contaminated sites</w:t>
      </w:r>
      <w:r w:rsidR="00E9124F">
        <w:rPr>
          <w:rFonts w:asciiTheme="majorBidi" w:hAnsiTheme="majorBidi" w:cstheme="majorBidi"/>
          <w:i w:val="0"/>
          <w:iCs w:val="0"/>
          <w:sz w:val="22"/>
          <w:szCs w:val="22"/>
        </w:rPr>
        <w:t xml:space="preserve">. However, for heavy metal contaminated soils, the physical and chemical form of the heavy metal contamination can greatly influence what the most suitable remediation technique is for the site. </w:t>
      </w:r>
      <w:sdt>
        <w:sdtPr>
          <w:rPr>
            <w:rFonts w:asciiTheme="majorBidi" w:hAnsiTheme="majorBidi" w:cstheme="majorBidi"/>
            <w:i w:val="0"/>
            <w:iCs w:val="0"/>
            <w:sz w:val="22"/>
            <w:szCs w:val="22"/>
          </w:rPr>
          <w:id w:val="1013581125"/>
          <w:citation/>
        </w:sdtPr>
        <w:sdtContent>
          <w:r w:rsidR="00E9124F">
            <w:rPr>
              <w:rFonts w:asciiTheme="majorBidi" w:hAnsiTheme="majorBidi" w:cstheme="majorBidi"/>
              <w:i w:val="0"/>
              <w:iCs w:val="0"/>
              <w:sz w:val="22"/>
              <w:szCs w:val="22"/>
            </w:rPr>
            <w:fldChar w:fldCharType="begin"/>
          </w:r>
          <w:r w:rsidR="00E9124F">
            <w:rPr>
              <w:rFonts w:asciiTheme="majorBidi" w:hAnsiTheme="majorBidi" w:cstheme="majorBidi"/>
              <w:i w:val="0"/>
              <w:iCs w:val="0"/>
              <w:sz w:val="22"/>
              <w:szCs w:val="22"/>
            </w:rPr>
            <w:instrText xml:space="preserve"> CITATION Wua11 \l 2057 </w:instrText>
          </w:r>
          <w:r w:rsidR="00E9124F">
            <w:rPr>
              <w:rFonts w:asciiTheme="majorBidi" w:hAnsiTheme="majorBidi" w:cstheme="majorBidi"/>
              <w:i w:val="0"/>
              <w:iCs w:val="0"/>
              <w:sz w:val="22"/>
              <w:szCs w:val="22"/>
            </w:rPr>
            <w:fldChar w:fldCharType="separate"/>
          </w:r>
          <w:r w:rsidR="00E9124F" w:rsidRPr="00E9124F">
            <w:rPr>
              <w:rFonts w:asciiTheme="majorBidi" w:hAnsiTheme="majorBidi" w:cstheme="majorBidi"/>
              <w:noProof/>
              <w:sz w:val="22"/>
              <w:szCs w:val="22"/>
            </w:rPr>
            <w:t>(Wuana &amp; Felix, 2011)</w:t>
          </w:r>
          <w:r w:rsidR="00E9124F">
            <w:rPr>
              <w:rFonts w:asciiTheme="majorBidi" w:hAnsiTheme="majorBidi" w:cstheme="majorBidi"/>
              <w:i w:val="0"/>
              <w:iCs w:val="0"/>
              <w:sz w:val="22"/>
              <w:szCs w:val="22"/>
            </w:rPr>
            <w:fldChar w:fldCharType="end"/>
          </w:r>
        </w:sdtContent>
      </w:sdt>
      <w:r w:rsidR="00E9124F">
        <w:rPr>
          <w:rFonts w:asciiTheme="majorBidi" w:hAnsiTheme="majorBidi" w:cstheme="majorBidi"/>
          <w:i w:val="0"/>
          <w:iCs w:val="0"/>
          <w:sz w:val="22"/>
          <w:szCs w:val="22"/>
        </w:rPr>
        <w:t>. There are a variety of w</w:t>
      </w:r>
      <w:r w:rsidR="002F3E48">
        <w:rPr>
          <w:rFonts w:asciiTheme="majorBidi" w:hAnsiTheme="majorBidi" w:cstheme="majorBidi"/>
          <w:i w:val="0"/>
          <w:iCs w:val="0"/>
          <w:sz w:val="22"/>
          <w:szCs w:val="22"/>
        </w:rPr>
        <w:t xml:space="preserve">ays to classify the different technologies available for remediating land polluted with heavy metals, </w:t>
      </w:r>
      <w:r w:rsidR="00E9124F" w:rsidRPr="00E9124F">
        <w:rPr>
          <w:rFonts w:asciiTheme="majorBidi" w:hAnsiTheme="majorBidi" w:cstheme="majorBidi"/>
          <w:i w:val="0"/>
          <w:iCs w:val="0"/>
          <w:sz w:val="22"/>
          <w:szCs w:val="22"/>
        </w:rPr>
        <w:t> </w:t>
      </w:r>
      <w:r w:rsidR="002F3E48" w:rsidRPr="002F3E48">
        <w:rPr>
          <w:rFonts w:asciiTheme="majorBidi" w:hAnsiTheme="majorBidi" w:cstheme="majorBidi"/>
          <w:i w:val="0"/>
          <w:iCs w:val="0"/>
          <w:sz w:val="22"/>
          <w:szCs w:val="22"/>
        </w:rPr>
        <w:t>USEPA has broadly classified remediation technologies for contaminated soils into (i) source control and (ii) containment remedies. Source control involves in</w:t>
      </w:r>
      <w:r w:rsidR="002F3E48">
        <w:rPr>
          <w:rFonts w:asciiTheme="majorBidi" w:hAnsiTheme="majorBidi" w:cstheme="majorBidi"/>
          <w:i w:val="0"/>
          <w:iCs w:val="0"/>
          <w:sz w:val="22"/>
          <w:szCs w:val="22"/>
        </w:rPr>
        <w:t>-</w:t>
      </w:r>
      <w:r w:rsidR="002F3E48" w:rsidRPr="002F3E48">
        <w:rPr>
          <w:rFonts w:asciiTheme="majorBidi" w:hAnsiTheme="majorBidi" w:cstheme="majorBidi"/>
          <w:i w:val="0"/>
          <w:iCs w:val="0"/>
          <w:sz w:val="22"/>
          <w:szCs w:val="22"/>
        </w:rPr>
        <w:t>situ and ex</w:t>
      </w:r>
      <w:r w:rsidR="002F3E48">
        <w:rPr>
          <w:rFonts w:asciiTheme="majorBidi" w:hAnsiTheme="majorBidi" w:cstheme="majorBidi"/>
          <w:i w:val="0"/>
          <w:iCs w:val="0"/>
          <w:sz w:val="22"/>
          <w:szCs w:val="22"/>
        </w:rPr>
        <w:t>-</w:t>
      </w:r>
      <w:r w:rsidR="002F3E48" w:rsidRPr="002F3E48">
        <w:rPr>
          <w:rFonts w:asciiTheme="majorBidi" w:hAnsiTheme="majorBidi" w:cstheme="majorBidi"/>
          <w:i w:val="0"/>
          <w:iCs w:val="0"/>
          <w:sz w:val="22"/>
          <w:szCs w:val="22"/>
        </w:rPr>
        <w:t>situ treatment technologies for sources of contamination</w:t>
      </w:r>
      <w:r w:rsidR="002F3E48">
        <w:rPr>
          <w:rFonts w:asciiTheme="majorBidi" w:hAnsiTheme="majorBidi" w:cstheme="majorBidi"/>
          <w:i w:val="0"/>
          <w:iCs w:val="0"/>
          <w:sz w:val="22"/>
          <w:szCs w:val="22"/>
        </w:rPr>
        <w:t>, hence removing the heavy metal contaminant from the land</w:t>
      </w:r>
      <w:r w:rsidR="002F3E48" w:rsidRPr="002F3E48">
        <w:rPr>
          <w:rFonts w:asciiTheme="majorBidi" w:hAnsiTheme="majorBidi" w:cstheme="majorBidi"/>
          <w:i w:val="0"/>
          <w:iCs w:val="0"/>
          <w:sz w:val="22"/>
          <w:szCs w:val="22"/>
        </w:rPr>
        <w:t>.</w:t>
      </w:r>
      <w:r w:rsidR="002F3E48">
        <w:rPr>
          <w:rFonts w:asciiTheme="majorBidi" w:hAnsiTheme="majorBidi" w:cstheme="majorBidi"/>
          <w:i w:val="0"/>
          <w:iCs w:val="0"/>
          <w:sz w:val="22"/>
          <w:szCs w:val="22"/>
        </w:rPr>
        <w:t xml:space="preserve"> Containment remedies involve implementing engineering solutions that prevent the migration of contaminants such as caps, liners and vertical engineered barriers (VEB’s). Containment remedies do not remove the contaminants </w:t>
      </w:r>
      <w:r w:rsidR="00487508">
        <w:rPr>
          <w:rFonts w:asciiTheme="majorBidi" w:hAnsiTheme="majorBidi" w:cstheme="majorBidi"/>
          <w:i w:val="0"/>
          <w:iCs w:val="0"/>
          <w:sz w:val="22"/>
          <w:szCs w:val="22"/>
        </w:rPr>
        <w:t xml:space="preserve">from the site, instead removing the pathway of the contaminant to the receptors, hence removing the hazard. </w:t>
      </w:r>
      <w:sdt>
        <w:sdtPr>
          <w:rPr>
            <w:rFonts w:asciiTheme="majorBidi" w:hAnsiTheme="majorBidi" w:cstheme="majorBidi"/>
            <w:i w:val="0"/>
            <w:iCs w:val="0"/>
            <w:sz w:val="22"/>
            <w:szCs w:val="22"/>
          </w:rPr>
          <w:id w:val="217249165"/>
          <w:citation/>
        </w:sdtPr>
        <w:sdtContent>
          <w:r w:rsidR="00487508">
            <w:rPr>
              <w:rFonts w:asciiTheme="majorBidi" w:hAnsiTheme="majorBidi" w:cstheme="majorBidi"/>
              <w:i w:val="0"/>
              <w:iCs w:val="0"/>
              <w:sz w:val="22"/>
              <w:szCs w:val="22"/>
            </w:rPr>
            <w:fldChar w:fldCharType="begin"/>
          </w:r>
          <w:r w:rsidR="00487508">
            <w:rPr>
              <w:rFonts w:asciiTheme="majorBidi" w:hAnsiTheme="majorBidi" w:cstheme="majorBidi"/>
              <w:i w:val="0"/>
              <w:iCs w:val="0"/>
              <w:sz w:val="22"/>
              <w:szCs w:val="22"/>
            </w:rPr>
            <w:instrText xml:space="preserve"> CITATION USE07 \l 2057 </w:instrText>
          </w:r>
          <w:r w:rsidR="00487508">
            <w:rPr>
              <w:rFonts w:asciiTheme="majorBidi" w:hAnsiTheme="majorBidi" w:cstheme="majorBidi"/>
              <w:i w:val="0"/>
              <w:iCs w:val="0"/>
              <w:sz w:val="22"/>
              <w:szCs w:val="22"/>
            </w:rPr>
            <w:fldChar w:fldCharType="separate"/>
          </w:r>
          <w:r w:rsidR="00487508" w:rsidRPr="00487508">
            <w:rPr>
              <w:rFonts w:asciiTheme="majorBidi" w:hAnsiTheme="majorBidi" w:cstheme="majorBidi"/>
              <w:noProof/>
              <w:sz w:val="22"/>
              <w:szCs w:val="22"/>
            </w:rPr>
            <w:t>(US EPA (United States Environmental Protection Agency), 2007)</w:t>
          </w:r>
          <w:r w:rsidR="00487508">
            <w:rPr>
              <w:rFonts w:asciiTheme="majorBidi" w:hAnsiTheme="majorBidi" w:cstheme="majorBidi"/>
              <w:i w:val="0"/>
              <w:iCs w:val="0"/>
              <w:sz w:val="22"/>
              <w:szCs w:val="22"/>
            </w:rPr>
            <w:fldChar w:fldCharType="end"/>
          </w:r>
        </w:sdtContent>
      </w:sdt>
      <w:r w:rsidR="00893D4C">
        <w:rPr>
          <w:rFonts w:asciiTheme="majorBidi" w:hAnsiTheme="majorBidi" w:cstheme="majorBidi"/>
          <w:i w:val="0"/>
          <w:iCs w:val="0"/>
          <w:sz w:val="22"/>
          <w:szCs w:val="22"/>
        </w:rPr>
        <w:t>. Off</w:t>
      </w:r>
      <w:r>
        <w:rPr>
          <w:rFonts w:asciiTheme="majorBidi" w:hAnsiTheme="majorBidi" w:cstheme="majorBidi"/>
          <w:i w:val="0"/>
          <w:iCs w:val="0"/>
          <w:sz w:val="22"/>
          <w:szCs w:val="22"/>
        </w:rPr>
        <w:t>-</w:t>
      </w:r>
      <w:r w:rsidR="00893D4C">
        <w:rPr>
          <w:rFonts w:asciiTheme="majorBidi" w:hAnsiTheme="majorBidi" w:cstheme="majorBidi"/>
          <w:i w:val="0"/>
          <w:iCs w:val="0"/>
          <w:sz w:val="22"/>
          <w:szCs w:val="22"/>
        </w:rPr>
        <w:t>site landfill dumping</w:t>
      </w:r>
      <w:r>
        <w:rPr>
          <w:rFonts w:asciiTheme="majorBidi" w:hAnsiTheme="majorBidi" w:cstheme="majorBidi"/>
          <w:i w:val="0"/>
          <w:iCs w:val="0"/>
          <w:sz w:val="22"/>
          <w:szCs w:val="22"/>
        </w:rPr>
        <w:t xml:space="preserve"> and on-site containment</w:t>
      </w:r>
      <w:r w:rsidR="00893D4C">
        <w:rPr>
          <w:rFonts w:asciiTheme="majorBidi" w:hAnsiTheme="majorBidi" w:cstheme="majorBidi"/>
          <w:i w:val="0"/>
          <w:iCs w:val="0"/>
          <w:sz w:val="22"/>
          <w:szCs w:val="22"/>
        </w:rPr>
        <w:t xml:space="preserve"> o</w:t>
      </w:r>
      <w:r>
        <w:rPr>
          <w:rFonts w:asciiTheme="majorBidi" w:hAnsiTheme="majorBidi" w:cstheme="majorBidi"/>
          <w:i w:val="0"/>
          <w:iCs w:val="0"/>
          <w:sz w:val="22"/>
          <w:szCs w:val="22"/>
        </w:rPr>
        <w:t xml:space="preserve">f </w:t>
      </w:r>
      <w:r w:rsidR="00893D4C">
        <w:rPr>
          <w:rFonts w:asciiTheme="majorBidi" w:hAnsiTheme="majorBidi" w:cstheme="majorBidi"/>
          <w:i w:val="0"/>
          <w:iCs w:val="0"/>
          <w:sz w:val="22"/>
          <w:szCs w:val="22"/>
        </w:rPr>
        <w:t xml:space="preserve">contaminated </w:t>
      </w:r>
      <w:r w:rsidR="00B93160">
        <w:rPr>
          <w:rFonts w:asciiTheme="majorBidi" w:hAnsiTheme="majorBidi" w:cstheme="majorBidi"/>
          <w:i w:val="0"/>
          <w:iCs w:val="0"/>
          <w:sz w:val="22"/>
          <w:szCs w:val="22"/>
        </w:rPr>
        <w:t>soil</w:t>
      </w:r>
      <w:r w:rsidR="00893D4C">
        <w:rPr>
          <w:rFonts w:asciiTheme="majorBidi" w:hAnsiTheme="majorBidi" w:cstheme="majorBidi"/>
          <w:i w:val="0"/>
          <w:iCs w:val="0"/>
          <w:sz w:val="22"/>
          <w:szCs w:val="22"/>
        </w:rPr>
        <w:t xml:space="preserve"> should always be seen as a last resort method as this is simply removing the hazard from one </w:t>
      </w:r>
      <w:r w:rsidR="006F4A05">
        <w:rPr>
          <w:rFonts w:asciiTheme="majorBidi" w:hAnsiTheme="majorBidi" w:cstheme="majorBidi"/>
          <w:i w:val="0"/>
          <w:iCs w:val="0"/>
          <w:sz w:val="22"/>
          <w:szCs w:val="22"/>
        </w:rPr>
        <w:t>location</w:t>
      </w:r>
      <w:r w:rsidR="00893D4C">
        <w:rPr>
          <w:rFonts w:asciiTheme="majorBidi" w:hAnsiTheme="majorBidi" w:cstheme="majorBidi"/>
          <w:i w:val="0"/>
          <w:iCs w:val="0"/>
          <w:sz w:val="22"/>
          <w:szCs w:val="22"/>
        </w:rPr>
        <w:t xml:space="preserve"> to another</w:t>
      </w:r>
      <w:r w:rsidR="00B93160">
        <w:rPr>
          <w:rFonts w:asciiTheme="majorBidi" w:hAnsiTheme="majorBidi" w:cstheme="majorBidi"/>
          <w:i w:val="0"/>
          <w:iCs w:val="0"/>
          <w:sz w:val="22"/>
          <w:szCs w:val="22"/>
        </w:rPr>
        <w:t xml:space="preserve"> for future generations to deal with, </w:t>
      </w:r>
      <w:r>
        <w:rPr>
          <w:rFonts w:asciiTheme="majorBidi" w:hAnsiTheme="majorBidi" w:cstheme="majorBidi"/>
          <w:i w:val="0"/>
          <w:iCs w:val="0"/>
          <w:sz w:val="22"/>
          <w:szCs w:val="22"/>
        </w:rPr>
        <w:t xml:space="preserve">thus </w:t>
      </w:r>
      <w:r w:rsidR="00B93160">
        <w:rPr>
          <w:rFonts w:asciiTheme="majorBidi" w:hAnsiTheme="majorBidi" w:cstheme="majorBidi"/>
          <w:i w:val="0"/>
          <w:iCs w:val="0"/>
          <w:sz w:val="22"/>
          <w:szCs w:val="22"/>
        </w:rPr>
        <w:t>raising questions about the ethical legitimacy of the project.</w:t>
      </w:r>
    </w:p>
    <w:p w:rsidR="008742F1" w:rsidRPr="00893D4C" w:rsidRDefault="00893D4C" w:rsidP="00893D4C">
      <w:pPr>
        <w:pStyle w:val="Heading1"/>
        <w:rPr>
          <w:b w:val="0"/>
          <w:bCs w:val="0"/>
          <w:sz w:val="28"/>
          <w:szCs w:val="28"/>
        </w:rPr>
      </w:pPr>
      <w:r>
        <w:rPr>
          <w:sz w:val="28"/>
          <w:szCs w:val="28"/>
        </w:rPr>
        <w:t>2.2 Source Control Remediation Methods</w:t>
      </w:r>
    </w:p>
    <w:p w:rsidR="00E9124F" w:rsidRPr="00E9124F" w:rsidRDefault="00E9124F" w:rsidP="00E9124F">
      <w:pPr>
        <w:rPr>
          <w:rFonts w:asciiTheme="majorBidi" w:hAnsiTheme="majorBidi" w:cstheme="majorBidi"/>
          <w:i w:val="0"/>
          <w:iCs w:val="0"/>
          <w:sz w:val="22"/>
          <w:szCs w:val="22"/>
        </w:rPr>
      </w:pPr>
    </w:p>
    <w:p w:rsidR="00E9124F" w:rsidRDefault="00FF4B28" w:rsidP="00D1368D">
      <w:pPr>
        <w:rPr>
          <w:rFonts w:asciiTheme="majorBidi" w:hAnsiTheme="majorBidi" w:cstheme="majorBidi"/>
          <w:i w:val="0"/>
          <w:iCs w:val="0"/>
          <w:sz w:val="22"/>
          <w:szCs w:val="22"/>
        </w:rPr>
      </w:pPr>
      <w:r w:rsidRPr="00FF4B28">
        <w:rPr>
          <w:rFonts w:asciiTheme="majorBidi" w:hAnsiTheme="majorBidi" w:cstheme="majorBidi"/>
          <w:b/>
          <w:bCs/>
          <w:i w:val="0"/>
          <w:iCs w:val="0"/>
          <w:sz w:val="22"/>
          <w:szCs w:val="22"/>
          <w:u w:val="single"/>
        </w:rPr>
        <w:t xml:space="preserve">Physical </w:t>
      </w:r>
      <w:r>
        <w:rPr>
          <w:rFonts w:asciiTheme="majorBidi" w:hAnsiTheme="majorBidi" w:cstheme="majorBidi"/>
          <w:b/>
          <w:bCs/>
          <w:i w:val="0"/>
          <w:iCs w:val="0"/>
          <w:sz w:val="22"/>
          <w:szCs w:val="22"/>
          <w:u w:val="single"/>
        </w:rPr>
        <w:t xml:space="preserve">separation </w:t>
      </w:r>
      <w:r>
        <w:rPr>
          <w:rFonts w:asciiTheme="majorBidi" w:hAnsiTheme="majorBidi" w:cstheme="majorBidi"/>
          <w:i w:val="0"/>
          <w:iCs w:val="0"/>
          <w:sz w:val="22"/>
          <w:szCs w:val="22"/>
        </w:rPr>
        <w:t>of heavy metal contaminants from soil and water can be achieved using a variety of technologies, many of which can either be implemented on site or by removing the soil and carrying out the processes off site. They can be classified into two distinct categories;</w:t>
      </w:r>
    </w:p>
    <w:p w:rsidR="00FF4B28" w:rsidRDefault="00FF4B28" w:rsidP="00FF4B28">
      <w:pPr>
        <w:pStyle w:val="ListParagraph"/>
        <w:rPr>
          <w:rFonts w:asciiTheme="majorBidi" w:hAnsiTheme="majorBidi" w:cstheme="majorBidi"/>
          <w:i w:val="0"/>
          <w:iCs w:val="0"/>
          <w:sz w:val="22"/>
          <w:szCs w:val="22"/>
        </w:rPr>
      </w:pPr>
      <w:r>
        <w:rPr>
          <w:rFonts w:asciiTheme="majorBidi" w:hAnsiTheme="majorBidi" w:cstheme="majorBidi"/>
          <w:b/>
          <w:bCs/>
          <w:i w:val="0"/>
          <w:iCs w:val="0"/>
          <w:sz w:val="22"/>
          <w:szCs w:val="22"/>
        </w:rPr>
        <w:t xml:space="preserve">             </w:t>
      </w:r>
      <w:r w:rsidRPr="00FF4B28">
        <w:rPr>
          <w:rFonts w:asciiTheme="majorBidi" w:hAnsiTheme="majorBidi" w:cstheme="majorBidi"/>
          <w:b/>
          <w:bCs/>
          <w:i w:val="0"/>
          <w:iCs w:val="0"/>
          <w:sz w:val="22"/>
          <w:szCs w:val="22"/>
        </w:rPr>
        <w:t>Washing &amp; Sorting Techniques</w:t>
      </w:r>
      <w:r w:rsidRPr="00FF4B28">
        <w:rPr>
          <w:rFonts w:asciiTheme="majorBidi" w:hAnsiTheme="majorBidi" w:cstheme="majorBidi"/>
          <w:i w:val="0"/>
          <w:iCs w:val="0"/>
          <w:sz w:val="22"/>
          <w:szCs w:val="22"/>
        </w:rPr>
        <w:t xml:space="preserve">- </w:t>
      </w:r>
    </w:p>
    <w:p w:rsidR="00FF4B28" w:rsidRPr="005D7F82" w:rsidRDefault="005D7F82" w:rsidP="00FF4B28">
      <w:pPr>
        <w:pStyle w:val="ListParagraph"/>
        <w:numPr>
          <w:ilvl w:val="0"/>
          <w:numId w:val="7"/>
        </w:numPr>
        <w:rPr>
          <w:rFonts w:asciiTheme="majorBidi" w:hAnsiTheme="majorBidi" w:cstheme="majorBidi"/>
          <w:i w:val="0"/>
          <w:iCs w:val="0"/>
          <w:sz w:val="22"/>
          <w:szCs w:val="22"/>
          <w:lang w:val="fr-FR"/>
        </w:rPr>
      </w:pPr>
      <w:r w:rsidRPr="005D7F82">
        <w:rPr>
          <w:rFonts w:ascii="Times New Roman" w:eastAsia="Times New Roman" w:hAnsi="Times New Roman" w:cs="Times New Roman"/>
          <w:noProof/>
          <w:sz w:val="24"/>
          <w:szCs w:val="24"/>
        </w:rPr>
        <w:drawing>
          <wp:anchor distT="0" distB="0" distL="114300" distR="114300" simplePos="0" relativeHeight="251670528" behindDoc="1" locked="0" layoutInCell="1" allowOverlap="1">
            <wp:simplePos x="0" y="0"/>
            <wp:positionH relativeFrom="column">
              <wp:posOffset>-733331</wp:posOffset>
            </wp:positionH>
            <wp:positionV relativeFrom="paragraph">
              <wp:posOffset>365175</wp:posOffset>
            </wp:positionV>
            <wp:extent cx="5377180" cy="3294660"/>
            <wp:effectExtent l="0" t="0" r="0" b="0"/>
            <wp:wrapNone/>
            <wp:docPr id="7" name="Picture 7"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4333" cy="3317424"/>
                    </a:xfrm>
                    <a:prstGeom prst="rect">
                      <a:avLst/>
                    </a:prstGeom>
                    <a:noFill/>
                    <a:ln>
                      <a:noFill/>
                    </a:ln>
                  </pic:spPr>
                </pic:pic>
              </a:graphicData>
            </a:graphic>
            <wp14:sizeRelH relativeFrom="page">
              <wp14:pctWidth>0</wp14:pctWidth>
            </wp14:sizeRelH>
            <wp14:sizeRelV relativeFrom="page">
              <wp14:pctHeight>0</wp14:pctHeight>
            </wp14:sizeRelV>
          </wp:anchor>
        </w:drawing>
      </w:r>
      <w:r w:rsidR="00FF4B28" w:rsidRPr="005D7F82">
        <w:rPr>
          <w:rFonts w:asciiTheme="majorBidi" w:hAnsiTheme="majorBidi" w:cstheme="majorBidi"/>
          <w:sz w:val="22"/>
          <w:szCs w:val="22"/>
        </w:rPr>
        <w:t>Soil washing</w:t>
      </w:r>
      <w:r w:rsidR="00FF4B28" w:rsidRPr="00B93160">
        <w:rPr>
          <w:rFonts w:asciiTheme="majorBidi" w:hAnsiTheme="majorBidi" w:cstheme="majorBidi"/>
          <w:i w:val="0"/>
          <w:iCs w:val="0"/>
          <w:sz w:val="22"/>
          <w:szCs w:val="22"/>
        </w:rPr>
        <w:t xml:space="preserve"> </w:t>
      </w:r>
      <w:r w:rsidR="00B93160" w:rsidRPr="00B93160">
        <w:rPr>
          <w:rFonts w:asciiTheme="majorBidi" w:hAnsiTheme="majorBidi" w:cstheme="majorBidi"/>
          <w:i w:val="0"/>
          <w:iCs w:val="0"/>
          <w:sz w:val="22"/>
          <w:szCs w:val="22"/>
        </w:rPr>
        <w:t xml:space="preserve">(includes ex-situ </w:t>
      </w:r>
      <w:r w:rsidR="00B93160" w:rsidRPr="00B93160">
        <w:rPr>
          <w:rFonts w:asciiTheme="majorBidi" w:hAnsiTheme="majorBidi" w:cstheme="majorBidi"/>
          <w:i w:val="0"/>
          <w:iCs w:val="0"/>
          <w:sz w:val="22"/>
          <w:szCs w:val="22"/>
          <w:lang w:val="fr-FR"/>
        </w:rPr>
        <w:t>technique</w:t>
      </w:r>
      <w:r w:rsidR="00B93160">
        <w:rPr>
          <w:rFonts w:asciiTheme="majorBidi" w:hAnsiTheme="majorBidi" w:cstheme="majorBidi"/>
          <w:i w:val="0"/>
          <w:iCs w:val="0"/>
          <w:sz w:val="22"/>
          <w:szCs w:val="22"/>
          <w:lang w:val="fr-FR"/>
        </w:rPr>
        <w:t xml:space="preserve">s </w:t>
      </w:r>
      <w:r w:rsidR="00B93160">
        <w:rPr>
          <w:rFonts w:asciiTheme="majorBidi" w:hAnsiTheme="majorBidi" w:cstheme="majorBidi"/>
          <w:i w:val="0"/>
          <w:iCs w:val="0"/>
          <w:sz w:val="22"/>
          <w:szCs w:val="22"/>
        </w:rPr>
        <w:t>that use water to mobilise contaminants from the soil, often using chemicals to extract the metals</w:t>
      </w:r>
      <w:r w:rsidR="00E36E8A">
        <w:rPr>
          <w:rFonts w:asciiTheme="majorBidi" w:hAnsiTheme="majorBidi" w:cstheme="majorBidi"/>
          <w:i w:val="0"/>
          <w:iCs w:val="0"/>
          <w:sz w:val="22"/>
          <w:szCs w:val="22"/>
        </w:rPr>
        <w:t>.</w:t>
      </w:r>
      <w:r w:rsidR="00B93160">
        <w:rPr>
          <w:rFonts w:asciiTheme="majorBidi" w:hAnsiTheme="majorBidi" w:cstheme="majorBidi"/>
          <w:i w:val="0"/>
          <w:iCs w:val="0"/>
          <w:sz w:val="22"/>
          <w:szCs w:val="22"/>
        </w:rPr>
        <w:t>)</w:t>
      </w:r>
    </w:p>
    <w:p w:rsidR="005D7F82" w:rsidRDefault="005D7F82" w:rsidP="005D7F82">
      <w:pPr>
        <w:rPr>
          <w:rFonts w:asciiTheme="majorBidi" w:hAnsiTheme="majorBidi" w:cstheme="majorBidi"/>
          <w:i w:val="0"/>
          <w:iCs w:val="0"/>
          <w:sz w:val="22"/>
          <w:szCs w:val="22"/>
          <w:lang w:val="fr-FR"/>
        </w:rPr>
      </w:pPr>
    </w:p>
    <w:p w:rsidR="005D7F82" w:rsidRPr="005D7F82" w:rsidRDefault="005D7F82" w:rsidP="005D7F82">
      <w:pPr>
        <w:spacing w:after="0" w:line="240" w:lineRule="auto"/>
        <w:rPr>
          <w:rFonts w:ascii="Times New Roman" w:eastAsia="Times New Roman" w:hAnsi="Times New Roman" w:cs="Times New Roman"/>
          <w:i w:val="0"/>
          <w:iCs w:val="0"/>
          <w:sz w:val="24"/>
          <w:szCs w:val="24"/>
        </w:rPr>
      </w:pPr>
      <w:r>
        <w:rPr>
          <w:rFonts w:ascii="Times New Roman" w:eastAsia="Times New Roman" w:hAnsi="Times New Roman" w:cs="Times New Roman"/>
          <w:i w:val="0"/>
          <w:iCs w:val="0"/>
          <w:noProof/>
          <w:sz w:val="24"/>
          <w:szCs w:val="24"/>
        </w:rPr>
        <mc:AlternateContent>
          <mc:Choice Requires="wps">
            <w:drawing>
              <wp:anchor distT="0" distB="0" distL="114300" distR="114300" simplePos="0" relativeHeight="251671552" behindDoc="0" locked="0" layoutInCell="1" allowOverlap="1">
                <wp:simplePos x="0" y="0"/>
                <wp:positionH relativeFrom="column">
                  <wp:posOffset>4734962</wp:posOffset>
                </wp:positionH>
                <wp:positionV relativeFrom="paragraph">
                  <wp:posOffset>147219</wp:posOffset>
                </wp:positionV>
                <wp:extent cx="1394234" cy="1176951"/>
                <wp:effectExtent l="0" t="0" r="15875" b="17145"/>
                <wp:wrapNone/>
                <wp:docPr id="11" name="Text Box 11"/>
                <wp:cNvGraphicFramePr/>
                <a:graphic xmlns:a="http://schemas.openxmlformats.org/drawingml/2006/main">
                  <a:graphicData uri="http://schemas.microsoft.com/office/word/2010/wordprocessingShape">
                    <wps:wsp>
                      <wps:cNvSpPr txBox="1"/>
                      <wps:spPr>
                        <a:xfrm>
                          <a:off x="0" y="0"/>
                          <a:ext cx="1394234" cy="1176951"/>
                        </a:xfrm>
                        <a:prstGeom prst="rect">
                          <a:avLst/>
                        </a:prstGeom>
                        <a:solidFill>
                          <a:schemeClr val="lt1"/>
                        </a:solidFill>
                        <a:ln w="6350">
                          <a:solidFill>
                            <a:prstClr val="black"/>
                          </a:solidFill>
                        </a:ln>
                      </wps:spPr>
                      <wps:txb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5: Diagram of soil washing process.</w:t>
                            </w:r>
                          </w:p>
                          <w:p w:rsidR="002710E4" w:rsidRPr="005D7F82"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1558278193"/>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USE \l 2057 </w:instrText>
                                </w:r>
                                <w:r>
                                  <w:rPr>
                                    <w:rFonts w:asciiTheme="majorBidi" w:hAnsiTheme="majorBidi" w:cstheme="majorBidi"/>
                                    <w:i w:val="0"/>
                                    <w:iCs w:val="0"/>
                                    <w:sz w:val="22"/>
                                    <w:szCs w:val="22"/>
                                  </w:rPr>
                                  <w:fldChar w:fldCharType="separate"/>
                                </w:r>
                                <w:r w:rsidRPr="005D7F82">
                                  <w:rPr>
                                    <w:rFonts w:asciiTheme="majorBidi" w:hAnsiTheme="majorBidi" w:cstheme="majorBidi"/>
                                    <w:noProof/>
                                    <w:sz w:val="22"/>
                                    <w:szCs w:val="22"/>
                                  </w:rPr>
                                  <w:t>(EPA)</w:t>
                                </w:r>
                                <w:r>
                                  <w:rPr>
                                    <w:rFonts w:asciiTheme="majorBidi" w:hAnsiTheme="majorBidi" w:cstheme="majorBidi"/>
                                    <w:i w:val="0"/>
                                    <w:iCs w:val="0"/>
                                    <w:sz w:val="22"/>
                                    <w:szCs w:val="22"/>
                                  </w:rPr>
                                  <w:fldChar w:fldCharType="end"/>
                                </w:r>
                              </w:sdtContent>
                            </w:sdt>
                            <w:r>
                              <w:rPr>
                                <w:rFonts w:asciiTheme="majorBidi" w:hAnsiTheme="majorBidi" w:cstheme="majorBidi"/>
                                <w:i w:val="0"/>
                                <w:iCs w:val="0"/>
                                <w:sz w:val="22"/>
                                <w:szCs w:val="22"/>
                              </w:rPr>
                              <w:t>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33" type="#_x0000_t202" style="position:absolute;margin-left:372.85pt;margin-top:11.6pt;width:109.8pt;height:92.6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1t9hTwIAAKsEAAAOAAAAZHJzL2Uyb0RvYy54bWysVMtu2zAQvBfoPxC81/IzqQ3LgesgRYEg&#13;&#10;CZAUOdMUZQuluCxJW0q/vkPacpy0p6IXal8c7s7uan7V1prtlfMVmZwPen3OlJFUVGaT8+9PN58+&#13;&#10;c+aDMIXQZFTOX5TnV4uPH+aNnakhbUkXyjGAGD9rbM63IdhZlnm5VbXwPbLKwFmSq0WA6jZZ4UQD&#13;&#10;9Fpnw37/ImvIFdaRVN7Den1w8kXCL0slw31ZehWYzjlyC+l06VzHM1vMxWzjhN1W8piG+IcsalEZ&#13;&#10;PHqCuhZBsJ2r/oCqK+nIUxl6kuqMyrKSKtWAagb9d9U8boVVqRaQ4+2JJv//YOXd/sGxqkDvBpwZ&#13;&#10;UaNHT6oN7Au1DCbw01g/Q9ijRWBoYUdsZ/cwxrLb0tXxi4IY/GD65cRuRJPx0mg6Ho7GnEn4BoPL&#13;&#10;i+kk4WSv163z4auimkUh5w7tS6yK/a0PSAWhXUh8zZOuiptK66TEkVEr7dheoNk6dOBvorRhTc4v&#13;&#10;RpN+An7ji9Cn+2st5I9YJt48i4KmDYyRlEPxUQrtuk0kTjpi1lS8gC9Hh4nzVt5UgL8VPjwIhxED&#13;&#10;RVibcI+j1ISc6ChxtiX362/2GI/Ow8tZg5HNuf+5E05xpr8ZzMR0MB7HGU/KeHI5hOLOPetzj9nV&#13;&#10;KwJRaDuyS2KMD7oTS0f1M7ZrGV+FSxiJt3MeOnEVDouE7ZRquUxBmGorwq15tDJCx8ZEWp/aZ+Hs&#13;&#10;sa0BE3FH3XCL2bvuHmLjTUPLXaCySq2PPB9YPdKPjUjdOW5vXLlzPUW9/mMWvwEAAP//AwBQSwME&#13;&#10;FAAGAAgAAAAhADB1bU7iAAAADwEAAA8AAABkcnMvZG93bnJldi54bWxMT8tOwzAQvCPxD9YicaMO&#13;&#10;KWnTNE7Fo3DhREGct7FrW8R2FLtp+PtuT3BZaXdm51FvJtexUQ3RBi/gfpYBU74N0not4Ovz9a4E&#13;&#10;FhN6iV3wSsCvirBprq9qrGQ4+Q817pJmJOJjhQJMSn3FeWyNchhnoVeesEMYHCZaB83lgCcSdx3P&#13;&#10;s2zBHVpPDgZ79WxU+7M7OgHbJ73SbYmD2ZbS2nH6PrzrNyFub6aXNY3HNbCkpvT3AZcOlB8aCrYP&#13;&#10;Ry8j6wQsH4olUQXk8xwYEVaLYg5sT4esLIA3Nf/fozkDAAD//wMAUEsBAi0AFAAGAAgAAAAhALaD&#13;&#10;OJL+AAAA4QEAABMAAAAAAAAAAAAAAAAAAAAAAFtDb250ZW50X1R5cGVzXS54bWxQSwECLQAUAAYA&#13;&#10;CAAAACEAOP0h/9YAAACUAQAACwAAAAAAAAAAAAAAAAAvAQAAX3JlbHMvLnJlbHNQSwECLQAUAAYA&#13;&#10;CAAAACEAJNbfYU8CAACrBAAADgAAAAAAAAAAAAAAAAAuAgAAZHJzL2Uyb0RvYy54bWxQSwECLQAU&#13;&#10;AAYACAAAACEAMHVtTuIAAAAPAQAADwAAAAAAAAAAAAAAAACpBAAAZHJzL2Rvd25yZXYueG1sUEsF&#13;&#10;BgAAAAAEAAQA8wAAALgFAAAAAA==&#13;&#10;" fillcolor="white [3201]" strokeweight=".5pt">
                <v:textbo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5: Diagram of soil washing process.</w:t>
                      </w:r>
                    </w:p>
                    <w:p w:rsidR="002710E4" w:rsidRPr="005D7F82"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1558278193"/>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USE \l 2057 </w:instrText>
                          </w:r>
                          <w:r>
                            <w:rPr>
                              <w:rFonts w:asciiTheme="majorBidi" w:hAnsiTheme="majorBidi" w:cstheme="majorBidi"/>
                              <w:i w:val="0"/>
                              <w:iCs w:val="0"/>
                              <w:sz w:val="22"/>
                              <w:szCs w:val="22"/>
                            </w:rPr>
                            <w:fldChar w:fldCharType="separate"/>
                          </w:r>
                          <w:r w:rsidRPr="005D7F82">
                            <w:rPr>
                              <w:rFonts w:asciiTheme="majorBidi" w:hAnsiTheme="majorBidi" w:cstheme="majorBidi"/>
                              <w:noProof/>
                              <w:sz w:val="22"/>
                              <w:szCs w:val="22"/>
                            </w:rPr>
                            <w:t>(EPA)</w:t>
                          </w:r>
                          <w:r>
                            <w:rPr>
                              <w:rFonts w:asciiTheme="majorBidi" w:hAnsiTheme="majorBidi" w:cstheme="majorBidi"/>
                              <w:i w:val="0"/>
                              <w:iCs w:val="0"/>
                              <w:sz w:val="22"/>
                              <w:szCs w:val="22"/>
                            </w:rPr>
                            <w:fldChar w:fldCharType="end"/>
                          </w:r>
                        </w:sdtContent>
                      </w:sdt>
                      <w:r>
                        <w:rPr>
                          <w:rFonts w:asciiTheme="majorBidi" w:hAnsiTheme="majorBidi" w:cstheme="majorBidi"/>
                          <w:i w:val="0"/>
                          <w:iCs w:val="0"/>
                          <w:sz w:val="22"/>
                          <w:szCs w:val="22"/>
                        </w:rPr>
                        <w:t>1996</w:t>
                      </w:r>
                    </w:p>
                  </w:txbxContent>
                </v:textbox>
              </v:shape>
            </w:pict>
          </mc:Fallback>
        </mc:AlternateContent>
      </w:r>
      <w:r w:rsidRPr="005D7F82">
        <w:rPr>
          <w:rFonts w:ascii="Times New Roman" w:eastAsia="Times New Roman" w:hAnsi="Times New Roman" w:cs="Times New Roman"/>
          <w:i w:val="0"/>
          <w:iCs w:val="0"/>
          <w:sz w:val="24"/>
          <w:szCs w:val="24"/>
        </w:rPr>
        <w:fldChar w:fldCharType="begin"/>
      </w:r>
      <w:r w:rsidRPr="005D7F82">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"/var/folders/s0/b6_9vzx92hx0ph2mw1bvn1yh0000gn/T/com.microsoft.Word/WebArchiveCopyPasteTempFiles/Fig_3.jpg" \* MERGEFORMATINET </w:instrText>
      </w:r>
      <w:r w:rsidRPr="005D7F82">
        <w:rPr>
          <w:rFonts w:ascii="Times New Roman" w:eastAsia="Times New Roman" w:hAnsi="Times New Roman" w:cs="Times New Roman"/>
          <w:i w:val="0"/>
          <w:iCs w:val="0"/>
          <w:sz w:val="24"/>
          <w:szCs w:val="24"/>
        </w:rPr>
        <w:fldChar w:fldCharType="separate"/>
      </w:r>
      <w:r w:rsidRPr="005D7F82">
        <w:rPr>
          <w:rFonts w:ascii="Times New Roman" w:eastAsia="Times New Roman" w:hAnsi="Times New Roman" w:cs="Times New Roman"/>
          <w:i w:val="0"/>
          <w:iCs w:val="0"/>
          <w:sz w:val="24"/>
          <w:szCs w:val="24"/>
        </w:rPr>
        <w:fldChar w:fldCharType="end"/>
      </w:r>
    </w:p>
    <w:p w:rsidR="005D7F82" w:rsidRDefault="005D7F82" w:rsidP="005D7F82">
      <w:pPr>
        <w:rPr>
          <w:rFonts w:asciiTheme="majorBidi" w:hAnsiTheme="majorBidi" w:cstheme="majorBidi"/>
          <w:i w:val="0"/>
          <w:iCs w:val="0"/>
          <w:sz w:val="22"/>
          <w:szCs w:val="22"/>
          <w:lang w:val="fr-FR"/>
        </w:rPr>
      </w:pPr>
    </w:p>
    <w:p w:rsidR="005D7F82" w:rsidRDefault="005D7F82" w:rsidP="005D7F82">
      <w:pPr>
        <w:rPr>
          <w:rFonts w:asciiTheme="majorBidi" w:hAnsiTheme="majorBidi" w:cstheme="majorBidi"/>
          <w:i w:val="0"/>
          <w:iCs w:val="0"/>
          <w:sz w:val="22"/>
          <w:szCs w:val="22"/>
          <w:lang w:val="fr-FR"/>
        </w:rPr>
      </w:pPr>
    </w:p>
    <w:p w:rsidR="005D7F82" w:rsidRDefault="005D7F82" w:rsidP="005D7F82">
      <w:pPr>
        <w:rPr>
          <w:rFonts w:asciiTheme="majorBidi" w:hAnsiTheme="majorBidi" w:cstheme="majorBidi"/>
          <w:i w:val="0"/>
          <w:iCs w:val="0"/>
          <w:sz w:val="22"/>
          <w:szCs w:val="22"/>
          <w:lang w:val="fr-FR"/>
        </w:rPr>
      </w:pPr>
    </w:p>
    <w:p w:rsidR="005D7F82" w:rsidRDefault="005D7F82" w:rsidP="005D7F82">
      <w:pPr>
        <w:rPr>
          <w:rFonts w:asciiTheme="majorBidi" w:hAnsiTheme="majorBidi" w:cstheme="majorBidi"/>
          <w:i w:val="0"/>
          <w:iCs w:val="0"/>
          <w:sz w:val="22"/>
          <w:szCs w:val="22"/>
          <w:lang w:val="fr-FR"/>
        </w:rPr>
      </w:pPr>
    </w:p>
    <w:p w:rsidR="005D7F82" w:rsidRDefault="005D7F82" w:rsidP="005D7F82">
      <w:pPr>
        <w:rPr>
          <w:rFonts w:asciiTheme="majorBidi" w:hAnsiTheme="majorBidi" w:cstheme="majorBidi"/>
          <w:i w:val="0"/>
          <w:iCs w:val="0"/>
          <w:sz w:val="22"/>
          <w:szCs w:val="22"/>
          <w:lang w:val="fr-FR"/>
        </w:rPr>
      </w:pPr>
    </w:p>
    <w:p w:rsidR="005D7F82" w:rsidRPr="005D7F82" w:rsidRDefault="005D7F82" w:rsidP="005D7F82">
      <w:pPr>
        <w:rPr>
          <w:rFonts w:asciiTheme="majorBidi" w:hAnsiTheme="majorBidi" w:cstheme="majorBidi"/>
          <w:i w:val="0"/>
          <w:iCs w:val="0"/>
          <w:sz w:val="22"/>
          <w:szCs w:val="22"/>
          <w:lang w:val="fr-FR"/>
        </w:rPr>
      </w:pPr>
    </w:p>
    <w:p w:rsidR="00FF4B28" w:rsidRDefault="00AE7381" w:rsidP="00FF4B28">
      <w:pPr>
        <w:pStyle w:val="ListParagraph"/>
        <w:numPr>
          <w:ilvl w:val="0"/>
          <w:numId w:val="7"/>
        </w:numPr>
        <w:rPr>
          <w:rFonts w:asciiTheme="majorBidi" w:hAnsiTheme="majorBidi" w:cstheme="majorBidi"/>
          <w:i w:val="0"/>
          <w:iCs w:val="0"/>
          <w:sz w:val="22"/>
          <w:szCs w:val="22"/>
        </w:rPr>
      </w:pPr>
      <w:r w:rsidRPr="00AE7381">
        <w:rPr>
          <w:noProof/>
        </w:rPr>
        <w:lastRenderedPageBreak/>
        <w:drawing>
          <wp:anchor distT="0" distB="0" distL="114300" distR="114300" simplePos="0" relativeHeight="251672576" behindDoc="1" locked="0" layoutInCell="1" allowOverlap="1">
            <wp:simplePos x="0" y="0"/>
            <wp:positionH relativeFrom="column">
              <wp:posOffset>-805757</wp:posOffset>
            </wp:positionH>
            <wp:positionV relativeFrom="paragraph">
              <wp:posOffset>570368</wp:posOffset>
            </wp:positionV>
            <wp:extent cx="5294826" cy="2977515"/>
            <wp:effectExtent l="0" t="0" r="1270" b="0"/>
            <wp:wrapNone/>
            <wp:docPr id="12" name="Picture 12" descr="Direct F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rect Fir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2026" cy="2981564"/>
                    </a:xfrm>
                    <a:prstGeom prst="rect">
                      <a:avLst/>
                    </a:prstGeom>
                    <a:noFill/>
                    <a:ln>
                      <a:noFill/>
                    </a:ln>
                  </pic:spPr>
                </pic:pic>
              </a:graphicData>
            </a:graphic>
            <wp14:sizeRelH relativeFrom="page">
              <wp14:pctWidth>0</wp14:pctWidth>
            </wp14:sizeRelH>
            <wp14:sizeRelV relativeFrom="page">
              <wp14:pctHeight>0</wp14:pctHeight>
            </wp14:sizeRelV>
          </wp:anchor>
        </w:drawing>
      </w:r>
      <w:r w:rsidR="00FF4B28" w:rsidRPr="005D7F82">
        <w:rPr>
          <w:rFonts w:asciiTheme="majorBidi" w:hAnsiTheme="majorBidi" w:cstheme="majorBidi"/>
          <w:sz w:val="22"/>
          <w:szCs w:val="22"/>
        </w:rPr>
        <w:t xml:space="preserve">Thermal </w:t>
      </w:r>
      <w:r w:rsidR="00BD38EB" w:rsidRPr="005D7F82">
        <w:rPr>
          <w:rFonts w:asciiTheme="majorBidi" w:hAnsiTheme="majorBidi" w:cstheme="majorBidi"/>
          <w:sz w:val="22"/>
          <w:szCs w:val="22"/>
        </w:rPr>
        <w:t>d</w:t>
      </w:r>
      <w:r w:rsidR="00FF4B28" w:rsidRPr="005D7F82">
        <w:rPr>
          <w:rFonts w:asciiTheme="majorBidi" w:hAnsiTheme="majorBidi" w:cstheme="majorBidi"/>
          <w:sz w:val="22"/>
          <w:szCs w:val="22"/>
        </w:rPr>
        <w:t>esorptio</w:t>
      </w:r>
      <w:r w:rsidR="00FF4B28">
        <w:rPr>
          <w:rFonts w:asciiTheme="majorBidi" w:hAnsiTheme="majorBidi" w:cstheme="majorBidi"/>
          <w:i w:val="0"/>
          <w:iCs w:val="0"/>
          <w:sz w:val="22"/>
          <w:szCs w:val="22"/>
        </w:rPr>
        <w:t>n</w:t>
      </w:r>
      <w:r w:rsidR="000452F5">
        <w:rPr>
          <w:rFonts w:asciiTheme="majorBidi" w:hAnsiTheme="majorBidi" w:cstheme="majorBidi"/>
          <w:i w:val="0"/>
          <w:iCs w:val="0"/>
          <w:sz w:val="22"/>
          <w:szCs w:val="22"/>
        </w:rPr>
        <w:t xml:space="preserve"> (</w:t>
      </w:r>
      <w:r>
        <w:rPr>
          <w:rFonts w:asciiTheme="majorBidi" w:hAnsiTheme="majorBidi" w:cstheme="majorBidi"/>
          <w:i w:val="0"/>
          <w:iCs w:val="0"/>
          <w:sz w:val="22"/>
          <w:szCs w:val="22"/>
        </w:rPr>
        <w:t xml:space="preserve">ex-situ method utilising </w:t>
      </w:r>
      <w:r w:rsidR="000452F5">
        <w:rPr>
          <w:rFonts w:asciiTheme="majorBidi" w:hAnsiTheme="majorBidi" w:cstheme="majorBidi"/>
          <w:i w:val="0"/>
          <w:iCs w:val="0"/>
          <w:sz w:val="22"/>
          <w:szCs w:val="22"/>
        </w:rPr>
        <w:t>heating of the soil using steam, microwave or infra-red radiation to make the pollutant volatile, the volatile heavy metals are then collected using vacuum negative pressure or carrier gas.)</w:t>
      </w:r>
    </w:p>
    <w:p w:rsidR="00AE7381" w:rsidRPr="00AE7381" w:rsidRDefault="00AE7381" w:rsidP="00AE7381">
      <w:pPr>
        <w:pStyle w:val="ListParagraph"/>
        <w:spacing w:after="0" w:line="240" w:lineRule="auto"/>
        <w:ind w:left="1440"/>
        <w:rPr>
          <w:rFonts w:ascii="Times New Roman" w:eastAsia="Times New Roman" w:hAnsi="Times New Roman" w:cs="Times New Roman"/>
          <w:i w:val="0"/>
          <w:iCs w:val="0"/>
          <w:sz w:val="24"/>
          <w:szCs w:val="24"/>
        </w:rPr>
      </w:pPr>
      <w:r w:rsidRPr="00AE7381">
        <w:rPr>
          <w:rFonts w:ascii="Times New Roman" w:eastAsia="Times New Roman" w:hAnsi="Times New Roman" w:cs="Times New Roman"/>
          <w:i w:val="0"/>
          <w:iCs w:val="0"/>
          <w:sz w:val="24"/>
          <w:szCs w:val="24"/>
        </w:rPr>
        <w:fldChar w:fldCharType="begin"/>
      </w:r>
      <w:r w:rsidRPr="00AE7381">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"/var/folders/s0/b6_9vzx92hx0ph2mw1bvn1yh0000gn/T/com.microsoft.Word/WebArchiveCopyPasteTempFiles/direct-fired-process-schematic.jpg" \* MERGEFORMATINET </w:instrText>
      </w:r>
      <w:r w:rsidRPr="00AE7381">
        <w:rPr>
          <w:rFonts w:ascii="Times New Roman" w:eastAsia="Times New Roman" w:hAnsi="Times New Roman" w:cs="Times New Roman"/>
          <w:i w:val="0"/>
          <w:iCs w:val="0"/>
          <w:sz w:val="24"/>
          <w:szCs w:val="24"/>
        </w:rPr>
        <w:fldChar w:fldCharType="separate"/>
      </w:r>
      <w:r w:rsidRPr="00AE7381">
        <w:rPr>
          <w:rFonts w:ascii="Times New Roman" w:eastAsia="Times New Roman" w:hAnsi="Times New Roman" w:cs="Times New Roman"/>
          <w:i w:val="0"/>
          <w:iCs w:val="0"/>
          <w:sz w:val="24"/>
          <w:szCs w:val="24"/>
        </w:rPr>
        <w:fldChar w:fldCharType="end"/>
      </w:r>
    </w:p>
    <w:p w:rsidR="005D7F82" w:rsidRDefault="00AE7381" w:rsidP="005D7F82">
      <w:pPr>
        <w:rPr>
          <w:rFonts w:asciiTheme="majorBidi" w:hAnsiTheme="majorBidi" w:cstheme="majorBidi"/>
          <w:i w:val="0"/>
          <w:iCs w:val="0"/>
          <w:sz w:val="22"/>
          <w:szCs w:val="22"/>
        </w:rPr>
      </w:pPr>
      <w:r>
        <w:rPr>
          <w:rFonts w:asciiTheme="majorBidi" w:hAnsiTheme="majorBidi" w:cstheme="majorBidi"/>
          <w:i w:val="0"/>
          <w:iCs w:val="0"/>
          <w:noProof/>
          <w:sz w:val="22"/>
          <w:szCs w:val="22"/>
        </w:rPr>
        <mc:AlternateContent>
          <mc:Choice Requires="wps">
            <w:drawing>
              <wp:anchor distT="0" distB="0" distL="114300" distR="114300" simplePos="0" relativeHeight="251673600" behindDoc="0" locked="0" layoutInCell="1" allowOverlap="1">
                <wp:simplePos x="0" y="0"/>
                <wp:positionH relativeFrom="column">
                  <wp:posOffset>5133315</wp:posOffset>
                </wp:positionH>
                <wp:positionV relativeFrom="paragraph">
                  <wp:posOffset>205451</wp:posOffset>
                </wp:positionV>
                <wp:extent cx="1421394" cy="1602463"/>
                <wp:effectExtent l="0" t="0" r="13970" b="10795"/>
                <wp:wrapNone/>
                <wp:docPr id="13" name="Text Box 13"/>
                <wp:cNvGraphicFramePr/>
                <a:graphic xmlns:a="http://schemas.openxmlformats.org/drawingml/2006/main">
                  <a:graphicData uri="http://schemas.microsoft.com/office/word/2010/wordprocessingShape">
                    <wps:wsp>
                      <wps:cNvSpPr txBox="1"/>
                      <wps:spPr>
                        <a:xfrm>
                          <a:off x="0" y="0"/>
                          <a:ext cx="1421394" cy="1602463"/>
                        </a:xfrm>
                        <a:prstGeom prst="rect">
                          <a:avLst/>
                        </a:prstGeom>
                        <a:solidFill>
                          <a:schemeClr val="lt1"/>
                        </a:solidFill>
                        <a:ln w="6350">
                          <a:solidFill>
                            <a:prstClr val="black"/>
                          </a:solidFill>
                        </a:ln>
                      </wps:spPr>
                      <wps:txb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6:</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Diagram of a direct fired thermal desorption process.</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383073314"/>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RLC20 \l 2057 </w:instrText>
                                </w:r>
                                <w:r>
                                  <w:rPr>
                                    <w:rFonts w:asciiTheme="majorBidi" w:hAnsiTheme="majorBidi" w:cstheme="majorBidi"/>
                                    <w:i w:val="0"/>
                                    <w:iCs w:val="0"/>
                                    <w:sz w:val="22"/>
                                    <w:szCs w:val="22"/>
                                  </w:rPr>
                                  <w:fldChar w:fldCharType="separate"/>
                                </w:r>
                                <w:r w:rsidRPr="00AE7381">
                                  <w:rPr>
                                    <w:rFonts w:asciiTheme="majorBidi" w:hAnsiTheme="majorBidi" w:cstheme="majorBidi"/>
                                    <w:noProof/>
                                    <w:sz w:val="22"/>
                                    <w:szCs w:val="22"/>
                                  </w:rPr>
                                  <w:t>(RLC Technologies , 2020)</w:t>
                                </w:r>
                                <w:r>
                                  <w:rPr>
                                    <w:rFonts w:asciiTheme="majorBidi" w:hAnsiTheme="majorBidi" w:cstheme="majorBidi"/>
                                    <w:i w:val="0"/>
                                    <w:iCs w:val="0"/>
                                    <w:sz w:val="22"/>
                                    <w:szCs w:val="22"/>
                                  </w:rPr>
                                  <w:fldChar w:fldCharType="end"/>
                                </w:r>
                              </w:sdtContent>
                            </w:sdt>
                          </w:p>
                          <w:p w:rsidR="002710E4" w:rsidRDefault="002710E4">
                            <w:pPr>
                              <w:rPr>
                                <w:rFonts w:asciiTheme="majorBidi" w:hAnsiTheme="majorBidi" w:cstheme="majorBidi"/>
                                <w:i w:val="0"/>
                                <w:iCs w:val="0"/>
                                <w:sz w:val="22"/>
                                <w:szCs w:val="22"/>
                              </w:rPr>
                            </w:pPr>
                          </w:p>
                          <w:p w:rsidR="002710E4" w:rsidRDefault="002710E4">
                            <w:pPr>
                              <w:rPr>
                                <w:rFonts w:asciiTheme="majorBidi" w:hAnsiTheme="majorBidi" w:cstheme="majorBidi"/>
                                <w:i w:val="0"/>
                                <w:iCs w:val="0"/>
                                <w:sz w:val="22"/>
                                <w:szCs w:val="22"/>
                              </w:rPr>
                            </w:pPr>
                          </w:p>
                          <w:p w:rsidR="002710E4" w:rsidRPr="00AE7381" w:rsidRDefault="002710E4">
                            <w:pPr>
                              <w:rPr>
                                <w:rFonts w:asciiTheme="majorBidi" w:hAnsiTheme="majorBidi" w:cstheme="majorBidi"/>
                                <w:i w:val="0"/>
                                <w:iCs w:val="0"/>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4" type="#_x0000_t202" style="position:absolute;margin-left:404.2pt;margin-top:16.2pt;width:111.9pt;height:126.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1jlbUAIAAKsEAAAOAAAAZHJzL2Uyb0RvYy54bWysVMlu2zAQvRfoPxC8N5KXuIlhOXATpCgQ&#13;&#10;JAHsImeaomyhFIclaUvp1/eRtpylPRW9ULPxcebNjGZXXaPZXjlfkyn44CznTBlJZW02Bf++uv10&#13;&#10;wZkPwpRCk1EFf1aeX80/fpi1dqqGtCVdKscAYvy0tQXfhmCnWeblVjXCn5FVBs6KXCMCVLfJSida&#13;&#10;oDc6G+b5JGvJldaRVN7DenNw8nnCryolw0NVeRWYLjhyC+l06VzHM5vPxHTjhN3W8piG+IcsGlEb&#13;&#10;PHqCuhFBsJ2r/4BqaunIUxXOJDUZVVUtVaoB1Qzyd9Ust8KqVAvI8fZEk/9/sPJ+/+hYXaJ3I86M&#13;&#10;aNCjleoC+0Idgwn8tNZPEba0CAwd7Ijt7R7GWHZXuSZ+URCDH0w/n9iNaDJeGg8Ho8sxZxK+wSQf&#13;&#10;jicJP3u5bp0PXxU1LAoFd2hfYlXs73xAKgjtQ+JrnnRd3tZaJyWOjLrWju0Fmq1DShI33kRpw9qC&#13;&#10;T0bneQJ+44vQp/trLeSPWOZbBGjawBhJORQfpdCtu0TipCdmTeUz+HJ0mDhv5W0N+Dvhw6NwGDFQ&#13;&#10;hLUJDzgqTciJjhJnW3K//maP8eg8vJy1GNmC+5874RRn+pvBTFwOxuM440kZn38eQnGvPevXHrNr&#13;&#10;rglEDbCgViYxxgfdi5Wj5gnbtYivwiWMxNsFD714HQ6LhO2UarFIQZhqK8KdWVoZoWNjIq2r7kk4&#13;&#10;e2xrwETcUz/cYvquu4fYeNPQYheoqlPrI88HVo/0YyNSd47bG1futZ6iXv4x898AAAD//wMAUEsD&#13;&#10;BBQABgAIAAAAIQCKIi6F4AAAABABAAAPAAAAZHJzL2Rvd25yZXYueG1sTE9NTwMhEL2b+B/ImHiz&#13;&#10;IG0Mbpdt/KhePFmNZ7pQIC7DBuh2/ffSk15mMnlv3ke7mcNAJpOyjyjhdsGAGOyj9mglfH683Agg&#13;&#10;uSjUaohoJPyYDJvu8qJVjY4nfDfTrlhSRTA3SoIrZWwozb0zQeVFHA1W7BBTUKWeyVKd1KmKh4Fy&#13;&#10;xu5oUB6rg1OjeXKm/94dg4Tto723vVDJbYX2fpq/Dm/2Vcrrq/l5XcfDGkgxc/n7gHOHmh+6Gmwf&#13;&#10;j6gzGSQIJlaVKmHJ6z4T2JJzIHsJXKwE0K6l/4t0vwAAAP//AwBQSwECLQAUAAYACAAAACEAtoM4&#13;&#10;kv4AAADhAQAAEwAAAAAAAAAAAAAAAAAAAAAAW0NvbnRlbnRfVHlwZXNdLnhtbFBLAQItABQABgAI&#13;&#10;AAAAIQA4/SH/1gAAAJQBAAALAAAAAAAAAAAAAAAAAC8BAABfcmVscy8ucmVsc1BLAQItABQABgAI&#13;&#10;AAAAIQDH1jlbUAIAAKsEAAAOAAAAAAAAAAAAAAAAAC4CAABkcnMvZTJvRG9jLnhtbFBLAQItABQA&#13;&#10;BgAIAAAAIQCKIi6F4AAAABABAAAPAAAAAAAAAAAAAAAAAKoEAABkcnMvZG93bnJldi54bWxQSwUG&#13;&#10;AAAAAAQABADzAAAAtwUAAAAA&#13;&#10;" fillcolor="white [3201]" strokeweight=".5pt">
                <v:textbo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6:</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Diagram of a direct fired thermal desorption process.</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383073314"/>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RLC20 \l 2057 </w:instrText>
                          </w:r>
                          <w:r>
                            <w:rPr>
                              <w:rFonts w:asciiTheme="majorBidi" w:hAnsiTheme="majorBidi" w:cstheme="majorBidi"/>
                              <w:i w:val="0"/>
                              <w:iCs w:val="0"/>
                              <w:sz w:val="22"/>
                              <w:szCs w:val="22"/>
                            </w:rPr>
                            <w:fldChar w:fldCharType="separate"/>
                          </w:r>
                          <w:r w:rsidRPr="00AE7381">
                            <w:rPr>
                              <w:rFonts w:asciiTheme="majorBidi" w:hAnsiTheme="majorBidi" w:cstheme="majorBidi"/>
                              <w:noProof/>
                              <w:sz w:val="22"/>
                              <w:szCs w:val="22"/>
                            </w:rPr>
                            <w:t>(RLC Technologies , 2020)</w:t>
                          </w:r>
                          <w:r>
                            <w:rPr>
                              <w:rFonts w:asciiTheme="majorBidi" w:hAnsiTheme="majorBidi" w:cstheme="majorBidi"/>
                              <w:i w:val="0"/>
                              <w:iCs w:val="0"/>
                              <w:sz w:val="22"/>
                              <w:szCs w:val="22"/>
                            </w:rPr>
                            <w:fldChar w:fldCharType="end"/>
                          </w:r>
                        </w:sdtContent>
                      </w:sdt>
                    </w:p>
                    <w:p w:rsidR="002710E4" w:rsidRDefault="002710E4">
                      <w:pPr>
                        <w:rPr>
                          <w:rFonts w:asciiTheme="majorBidi" w:hAnsiTheme="majorBidi" w:cstheme="majorBidi"/>
                          <w:i w:val="0"/>
                          <w:iCs w:val="0"/>
                          <w:sz w:val="22"/>
                          <w:szCs w:val="22"/>
                        </w:rPr>
                      </w:pPr>
                    </w:p>
                    <w:p w:rsidR="002710E4" w:rsidRDefault="002710E4">
                      <w:pPr>
                        <w:rPr>
                          <w:rFonts w:asciiTheme="majorBidi" w:hAnsiTheme="majorBidi" w:cstheme="majorBidi"/>
                          <w:i w:val="0"/>
                          <w:iCs w:val="0"/>
                          <w:sz w:val="22"/>
                          <w:szCs w:val="22"/>
                        </w:rPr>
                      </w:pPr>
                    </w:p>
                    <w:p w:rsidR="002710E4" w:rsidRPr="00AE7381" w:rsidRDefault="002710E4">
                      <w:pPr>
                        <w:rPr>
                          <w:rFonts w:asciiTheme="majorBidi" w:hAnsiTheme="majorBidi" w:cstheme="majorBidi"/>
                          <w:i w:val="0"/>
                          <w:iCs w:val="0"/>
                          <w:sz w:val="22"/>
                          <w:szCs w:val="22"/>
                        </w:rPr>
                      </w:pPr>
                    </w:p>
                  </w:txbxContent>
                </v:textbox>
              </v:shape>
            </w:pict>
          </mc:Fallback>
        </mc:AlternateContent>
      </w:r>
    </w:p>
    <w:p w:rsidR="005D7F82" w:rsidRDefault="005D7F82" w:rsidP="005D7F82">
      <w:pPr>
        <w:rPr>
          <w:rFonts w:asciiTheme="majorBidi" w:hAnsiTheme="majorBidi" w:cstheme="majorBidi"/>
          <w:i w:val="0"/>
          <w:iCs w:val="0"/>
          <w:sz w:val="22"/>
          <w:szCs w:val="22"/>
        </w:rPr>
      </w:pPr>
    </w:p>
    <w:p w:rsidR="005D7F82" w:rsidRDefault="005D7F82" w:rsidP="005D7F82">
      <w:pPr>
        <w:rPr>
          <w:rFonts w:asciiTheme="majorBidi" w:hAnsiTheme="majorBidi" w:cstheme="majorBidi"/>
          <w:i w:val="0"/>
          <w:iCs w:val="0"/>
          <w:sz w:val="22"/>
          <w:szCs w:val="22"/>
        </w:rPr>
      </w:pPr>
    </w:p>
    <w:p w:rsidR="005D7F82" w:rsidRDefault="005D7F82" w:rsidP="005D7F82">
      <w:pPr>
        <w:rPr>
          <w:rFonts w:asciiTheme="majorBidi" w:hAnsiTheme="majorBidi" w:cstheme="majorBidi"/>
          <w:i w:val="0"/>
          <w:iCs w:val="0"/>
          <w:sz w:val="22"/>
          <w:szCs w:val="22"/>
        </w:rPr>
      </w:pPr>
    </w:p>
    <w:p w:rsidR="005D7F82" w:rsidRDefault="005D7F82" w:rsidP="005D7F82">
      <w:pPr>
        <w:rPr>
          <w:rFonts w:asciiTheme="majorBidi" w:hAnsiTheme="majorBidi" w:cstheme="majorBidi"/>
          <w:i w:val="0"/>
          <w:iCs w:val="0"/>
          <w:sz w:val="22"/>
          <w:szCs w:val="22"/>
        </w:rPr>
      </w:pPr>
    </w:p>
    <w:p w:rsidR="005D7F82" w:rsidRDefault="005D7F82" w:rsidP="005D7F82">
      <w:pPr>
        <w:rPr>
          <w:rFonts w:asciiTheme="majorBidi" w:hAnsiTheme="majorBidi" w:cstheme="majorBidi"/>
          <w:i w:val="0"/>
          <w:iCs w:val="0"/>
          <w:sz w:val="22"/>
          <w:szCs w:val="22"/>
        </w:rPr>
      </w:pPr>
    </w:p>
    <w:p w:rsidR="005D7F82" w:rsidRDefault="005D7F82" w:rsidP="005D7F82">
      <w:pPr>
        <w:rPr>
          <w:rFonts w:asciiTheme="majorBidi" w:hAnsiTheme="majorBidi" w:cstheme="majorBidi"/>
          <w:i w:val="0"/>
          <w:iCs w:val="0"/>
          <w:sz w:val="22"/>
          <w:szCs w:val="22"/>
        </w:rPr>
      </w:pPr>
    </w:p>
    <w:p w:rsidR="005D7F82" w:rsidRDefault="005D7F82" w:rsidP="005D7F82">
      <w:pPr>
        <w:rPr>
          <w:rFonts w:asciiTheme="majorBidi" w:hAnsiTheme="majorBidi" w:cstheme="majorBidi"/>
          <w:i w:val="0"/>
          <w:iCs w:val="0"/>
          <w:sz w:val="22"/>
          <w:szCs w:val="22"/>
        </w:rPr>
      </w:pPr>
    </w:p>
    <w:p w:rsidR="005D7F82" w:rsidRPr="005D7F82" w:rsidRDefault="005D7F82" w:rsidP="005D7F82">
      <w:pPr>
        <w:rPr>
          <w:rFonts w:asciiTheme="majorBidi" w:hAnsiTheme="majorBidi" w:cstheme="majorBidi"/>
          <w:i w:val="0"/>
          <w:iCs w:val="0"/>
          <w:sz w:val="22"/>
          <w:szCs w:val="22"/>
        </w:rPr>
      </w:pPr>
    </w:p>
    <w:p w:rsidR="00FF4B28" w:rsidRDefault="00FF4B28" w:rsidP="00FF4B28">
      <w:pPr>
        <w:pStyle w:val="ListParagraph"/>
        <w:numPr>
          <w:ilvl w:val="0"/>
          <w:numId w:val="7"/>
        </w:numPr>
        <w:rPr>
          <w:rFonts w:asciiTheme="majorBidi" w:hAnsiTheme="majorBidi" w:cstheme="majorBidi"/>
          <w:i w:val="0"/>
          <w:iCs w:val="0"/>
          <w:sz w:val="22"/>
          <w:szCs w:val="22"/>
        </w:rPr>
      </w:pPr>
      <w:r w:rsidRPr="005D7F82">
        <w:rPr>
          <w:rFonts w:asciiTheme="majorBidi" w:hAnsiTheme="majorBidi" w:cstheme="majorBidi"/>
          <w:sz w:val="22"/>
          <w:szCs w:val="22"/>
        </w:rPr>
        <w:t>Steam stripping</w:t>
      </w:r>
      <w:r>
        <w:rPr>
          <w:rFonts w:asciiTheme="majorBidi" w:hAnsiTheme="majorBidi" w:cstheme="majorBidi"/>
          <w:i w:val="0"/>
          <w:iCs w:val="0"/>
          <w:sz w:val="22"/>
          <w:szCs w:val="22"/>
        </w:rPr>
        <w:t xml:space="preserve"> </w:t>
      </w:r>
      <w:r w:rsidR="000562F2">
        <w:rPr>
          <w:rFonts w:asciiTheme="majorBidi" w:hAnsiTheme="majorBidi" w:cstheme="majorBidi"/>
          <w:i w:val="0"/>
          <w:iCs w:val="0"/>
          <w:sz w:val="22"/>
          <w:szCs w:val="22"/>
        </w:rPr>
        <w:t>(in-situ high pressure steam injection used to remediate soils contaminated with light non-aqueous phase liquids.)</w:t>
      </w:r>
    </w:p>
    <w:p w:rsidR="00FF4B28" w:rsidRDefault="00F83B2C" w:rsidP="00FF4B28">
      <w:pPr>
        <w:pStyle w:val="ListParagraph"/>
        <w:ind w:left="1440"/>
        <w:rPr>
          <w:rFonts w:asciiTheme="majorBidi" w:hAnsiTheme="majorBidi" w:cstheme="majorBidi"/>
          <w:i w:val="0"/>
          <w:iCs w:val="0"/>
          <w:sz w:val="22"/>
          <w:szCs w:val="22"/>
        </w:rPr>
      </w:pPr>
      <w:r w:rsidRPr="00F83B2C">
        <w:rPr>
          <w:rFonts w:ascii="Times New Roman" w:eastAsia="Times New Roman" w:hAnsi="Times New Roman" w:cs="Times New Roman"/>
          <w:i w:val="0"/>
          <w:iCs w:val="0"/>
          <w:noProof/>
          <w:sz w:val="24"/>
          <w:szCs w:val="24"/>
        </w:rPr>
        <w:drawing>
          <wp:anchor distT="0" distB="0" distL="114300" distR="114300" simplePos="0" relativeHeight="251675648" behindDoc="1" locked="0" layoutInCell="1" allowOverlap="1">
            <wp:simplePos x="0" y="0"/>
            <wp:positionH relativeFrom="column">
              <wp:posOffset>-742384</wp:posOffset>
            </wp:positionH>
            <wp:positionV relativeFrom="paragraph">
              <wp:posOffset>280607</wp:posOffset>
            </wp:positionV>
            <wp:extent cx="5727700" cy="3471545"/>
            <wp:effectExtent l="0" t="0" r="0" b="0"/>
            <wp:wrapNone/>
            <wp:docPr id="16" name="Picture 16" descr="Fig. 1: Flowsheet of the pilot plant of the Steam Stripping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 1: Flowsheet of the pilot plant of the Steam Stripping Techniqu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34715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F83B2C" w:rsidRPr="00F83B2C" w:rsidRDefault="00F83B2C" w:rsidP="00F83B2C">
      <w:pPr>
        <w:spacing w:after="0" w:line="240" w:lineRule="auto"/>
        <w:rPr>
          <w:rFonts w:ascii="Times New Roman" w:eastAsia="Times New Roman" w:hAnsi="Times New Roman" w:cs="Times New Roman"/>
          <w:i w:val="0"/>
          <w:iCs w:val="0"/>
          <w:sz w:val="24"/>
          <w:szCs w:val="24"/>
        </w:rPr>
      </w:pPr>
      <w:r w:rsidRPr="00F83B2C">
        <w:rPr>
          <w:rFonts w:ascii="Times New Roman" w:eastAsia="Times New Roman" w:hAnsi="Times New Roman" w:cs="Times New Roman"/>
          <w:i w:val="0"/>
          <w:iCs w:val="0"/>
          <w:sz w:val="24"/>
          <w:szCs w:val="24"/>
        </w:rPr>
        <w:fldChar w:fldCharType="begin"/>
      </w:r>
      <w:r w:rsidRPr="00F83B2C">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"/var/folders/s0/b6_9vzx92hx0ph2mw1bvn1yh0000gn/T/com.microsoft.Word/WebArchiveCopyPasteTempFiles/2-Figure1-1.png" \* MERGEFORMATINET </w:instrText>
      </w:r>
      <w:r w:rsidRPr="00F83B2C">
        <w:rPr>
          <w:rFonts w:ascii="Times New Roman" w:eastAsia="Times New Roman" w:hAnsi="Times New Roman" w:cs="Times New Roman"/>
          <w:i w:val="0"/>
          <w:iCs w:val="0"/>
          <w:sz w:val="24"/>
          <w:szCs w:val="24"/>
        </w:rPr>
        <w:fldChar w:fldCharType="separate"/>
      </w:r>
      <w:r w:rsidRPr="00F83B2C">
        <w:rPr>
          <w:rFonts w:ascii="Times New Roman" w:eastAsia="Times New Roman" w:hAnsi="Times New Roman" w:cs="Times New Roman"/>
          <w:i w:val="0"/>
          <w:iCs w:val="0"/>
          <w:sz w:val="24"/>
          <w:szCs w:val="24"/>
        </w:rPr>
        <w:fldChar w:fldCharType="end"/>
      </w:r>
    </w:p>
    <w:p w:rsidR="00AE7381" w:rsidRDefault="00AE7381" w:rsidP="00FF4B28">
      <w:pPr>
        <w:pStyle w:val="ListParagraph"/>
        <w:ind w:left="1440"/>
        <w:rPr>
          <w:rFonts w:asciiTheme="majorBidi" w:hAnsiTheme="majorBidi" w:cstheme="majorBidi"/>
          <w:i w:val="0"/>
          <w:iCs w:val="0"/>
          <w:sz w:val="22"/>
          <w:szCs w:val="22"/>
        </w:rPr>
      </w:pPr>
    </w:p>
    <w:p w:rsidR="00AE7381" w:rsidRDefault="00F83B2C" w:rsidP="00FF4B28">
      <w:pPr>
        <w:pStyle w:val="ListParagraph"/>
        <w:ind w:left="1440"/>
        <w:rPr>
          <w:rFonts w:asciiTheme="majorBidi" w:hAnsiTheme="majorBidi" w:cstheme="majorBidi"/>
          <w:i w:val="0"/>
          <w:iCs w:val="0"/>
          <w:sz w:val="22"/>
          <w:szCs w:val="22"/>
        </w:rPr>
      </w:pPr>
      <w:r>
        <w:rPr>
          <w:rFonts w:asciiTheme="majorBidi" w:hAnsiTheme="majorBidi" w:cstheme="majorBidi"/>
          <w:i w:val="0"/>
          <w:iCs w:val="0"/>
          <w:noProof/>
          <w:sz w:val="22"/>
          <w:szCs w:val="22"/>
        </w:rPr>
        <mc:AlternateContent>
          <mc:Choice Requires="wps">
            <w:drawing>
              <wp:anchor distT="0" distB="0" distL="114300" distR="114300" simplePos="0" relativeHeight="251676672" behindDoc="0" locked="0" layoutInCell="1" allowOverlap="1">
                <wp:simplePos x="0" y="0"/>
                <wp:positionH relativeFrom="column">
                  <wp:posOffset>5068570</wp:posOffset>
                </wp:positionH>
                <wp:positionV relativeFrom="paragraph">
                  <wp:posOffset>104140</wp:posOffset>
                </wp:positionV>
                <wp:extent cx="1420860" cy="1964602"/>
                <wp:effectExtent l="0" t="0" r="14605" b="17145"/>
                <wp:wrapNone/>
                <wp:docPr id="17" name="Text Box 17"/>
                <wp:cNvGraphicFramePr/>
                <a:graphic xmlns:a="http://schemas.openxmlformats.org/drawingml/2006/main">
                  <a:graphicData uri="http://schemas.microsoft.com/office/word/2010/wordprocessingShape">
                    <wps:wsp>
                      <wps:cNvSpPr txBox="1"/>
                      <wps:spPr>
                        <a:xfrm>
                          <a:off x="0" y="0"/>
                          <a:ext cx="1420860" cy="1964602"/>
                        </a:xfrm>
                        <a:prstGeom prst="rect">
                          <a:avLst/>
                        </a:prstGeom>
                        <a:solidFill>
                          <a:schemeClr val="lt1"/>
                        </a:solidFill>
                        <a:ln w="6350">
                          <a:solidFill>
                            <a:prstClr val="black"/>
                          </a:solidFill>
                        </a:ln>
                      </wps:spPr>
                      <wps:txb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7:</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Steam stripping process used to remove contaminants from soil.</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943964876"/>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Esc01 \l 2057 </w:instrText>
                                </w:r>
                                <w:r>
                                  <w:rPr>
                                    <w:rFonts w:asciiTheme="majorBidi" w:hAnsiTheme="majorBidi" w:cstheme="majorBidi"/>
                                    <w:i w:val="0"/>
                                    <w:iCs w:val="0"/>
                                    <w:sz w:val="22"/>
                                    <w:szCs w:val="22"/>
                                  </w:rPr>
                                  <w:fldChar w:fldCharType="separate"/>
                                </w:r>
                                <w:r w:rsidRPr="00F83B2C">
                                  <w:rPr>
                                    <w:rFonts w:asciiTheme="majorBidi" w:hAnsiTheme="majorBidi" w:cstheme="majorBidi"/>
                                    <w:noProof/>
                                    <w:sz w:val="22"/>
                                    <w:szCs w:val="22"/>
                                  </w:rPr>
                                  <w:t>(Eschenbach, 2001)</w:t>
                                </w:r>
                                <w:r>
                                  <w:rPr>
                                    <w:rFonts w:asciiTheme="majorBidi" w:hAnsiTheme="majorBidi" w:cstheme="majorBidi"/>
                                    <w:i w:val="0"/>
                                    <w:iCs w:val="0"/>
                                    <w:sz w:val="22"/>
                                    <w:szCs w:val="22"/>
                                  </w:rPr>
                                  <w:fldChar w:fldCharType="end"/>
                                </w:r>
                              </w:sdtContent>
                            </w:sdt>
                          </w:p>
                          <w:p w:rsidR="002710E4" w:rsidRPr="00F83B2C" w:rsidRDefault="002710E4">
                            <w:pPr>
                              <w:rPr>
                                <w:rFonts w:asciiTheme="majorBidi" w:hAnsiTheme="majorBidi" w:cstheme="majorBidi"/>
                                <w:i w:val="0"/>
                                <w:iCs w:val="0"/>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5" type="#_x0000_t202" style="position:absolute;left:0;text-align:left;margin-left:399.1pt;margin-top:8.2pt;width:111.9pt;height:15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NwpMTwIAAKsEAAAOAAAAZHJzL2Uyb0RvYy54bWysVMFu2zAMvQ/YPwi6r3ayNG2DOkXWIsOA&#13;&#10;oi2QDD0rstwYk0VNUmJnX78nOUnTbqdhF1kin57IR9LXN12j2VY5X5Mp+OAs50wZSWVtXgr+fTn/&#13;&#10;dMmZD8KUQpNRBd8pz2+mHz9ct3aihrQmXSrHQGL8pLUFX4dgJ1nm5Vo1wp+RVQbOilwjAo7uJSud&#13;&#10;aMHe6GyY5+OsJVdaR1J5D+td7+TTxF9VSobHqvIqMF1wxBbS6tK6ims2vRaTFyfsupb7MMQ/RNGI&#13;&#10;2uDRI9WdCIJtXP0HVVNLR56qcCapyaiqaqlSDshmkL/LZrEWVqVcII63R5n8/6OVD9snx+oStbvg&#13;&#10;zIgGNVqqLrAv1DGYoE9r/QSwhQUwdLADe7B7GGPaXeWa+EVCDH4ovTuqG9lkvDQa5pdjuCR8g6vx&#13;&#10;aJwPI0/2et06H74qaljcFNyhfElVsb33oYceIPE1T7ou57XW6RBbRt1qx7YCxdYhBQnyNyhtWFvw&#13;&#10;8efzPBG/8UXq4/2VFvLHPrwTFPi0QcxRlD75uAvdqksiHgVbUbmDXo76jvNWzmvQ3wsfnoRDi0EH&#13;&#10;jE14xFJpQky033G2Jvfrb/aIR+Xh5axFyxbc/9wIpzjT3wx64mowGsUeT4fR+cUQB3fqWZ16zKa5&#13;&#10;JQg1wIBambYRH/RhWzlqnjFds/gqXMJIvF3wcNjehn6QMJ1SzWYJhK62ItybhZWROhYmyrrsnoWz&#13;&#10;+7IGdMQDHZpbTN5Vt8fGm4Zmm0BVnUofde5V3cuPiUjNs5/eOHKn54R6/cdMfwMAAP//AwBQSwME&#13;&#10;FAAGAAgAAAAhAKwZ9wbjAAAAEAEAAA8AAABkcnMvZG93bnJldi54bWxMj81OwzAQhO9IvIO1SNyo&#13;&#10;g4HipnEqfgoXTpSqZzd2bYvYjmw3DW/P9gSXlVYzOztfs5p8T0adsotBwO2sAqJDF5ULRsD26+2G&#13;&#10;A8lFBiX7GLSAH51h1V5eNLJW8RQ+9bgphmBIyLUUYEsZakpzZ7WXeRYHHVA7xORlwTUZqpI8Ybjv&#13;&#10;KauqOfXSBfxg5aBfrO6+N0cvYP1sFqbjMtk1V86N0+7wYd6FuL6aXpc4npZAip7K3wWcGbA/tFhs&#13;&#10;H49BZdILeFxwhlYU5vdAzoaKMUTcC7hjDxxo29D/IO0vAAAA//8DAFBLAQItABQABgAIAAAAIQC2&#13;&#10;gziS/gAAAOEBAAATAAAAAAAAAAAAAAAAAAAAAABbQ29udGVudF9UeXBlc10ueG1sUEsBAi0AFAAG&#13;&#10;AAgAAAAhADj9If/WAAAAlAEAAAsAAAAAAAAAAAAAAAAALwEAAF9yZWxzLy5yZWxzUEsBAi0AFAAG&#13;&#10;AAgAAAAhAAY3CkxPAgAAqwQAAA4AAAAAAAAAAAAAAAAALgIAAGRycy9lMm9Eb2MueG1sUEsBAi0A&#13;&#10;FAAGAAgAAAAhAKwZ9wbjAAAAEAEAAA8AAAAAAAAAAAAAAAAAqQQAAGRycy9kb3ducmV2LnhtbFBL&#13;&#10;BQYAAAAABAAEAPMAAAC5BQAAAAA=&#13;&#10;" fillcolor="white [3201]" strokeweight=".5pt">
                <v:textbo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7:</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Steam stripping process used to remove contaminants from soil.</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943964876"/>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Esc01 \l 2057 </w:instrText>
                          </w:r>
                          <w:r>
                            <w:rPr>
                              <w:rFonts w:asciiTheme="majorBidi" w:hAnsiTheme="majorBidi" w:cstheme="majorBidi"/>
                              <w:i w:val="0"/>
                              <w:iCs w:val="0"/>
                              <w:sz w:val="22"/>
                              <w:szCs w:val="22"/>
                            </w:rPr>
                            <w:fldChar w:fldCharType="separate"/>
                          </w:r>
                          <w:r w:rsidRPr="00F83B2C">
                            <w:rPr>
                              <w:rFonts w:asciiTheme="majorBidi" w:hAnsiTheme="majorBidi" w:cstheme="majorBidi"/>
                              <w:noProof/>
                              <w:sz w:val="22"/>
                              <w:szCs w:val="22"/>
                            </w:rPr>
                            <w:t>(Eschenbach, 2001)</w:t>
                          </w:r>
                          <w:r>
                            <w:rPr>
                              <w:rFonts w:asciiTheme="majorBidi" w:hAnsiTheme="majorBidi" w:cstheme="majorBidi"/>
                              <w:i w:val="0"/>
                              <w:iCs w:val="0"/>
                              <w:sz w:val="22"/>
                              <w:szCs w:val="22"/>
                            </w:rPr>
                            <w:fldChar w:fldCharType="end"/>
                          </w:r>
                        </w:sdtContent>
                      </w:sdt>
                    </w:p>
                    <w:p w:rsidR="002710E4" w:rsidRPr="00F83B2C" w:rsidRDefault="002710E4">
                      <w:pPr>
                        <w:rPr>
                          <w:rFonts w:asciiTheme="majorBidi" w:hAnsiTheme="majorBidi" w:cstheme="majorBidi"/>
                          <w:i w:val="0"/>
                          <w:iCs w:val="0"/>
                          <w:sz w:val="22"/>
                          <w:szCs w:val="22"/>
                        </w:rPr>
                      </w:pPr>
                    </w:p>
                  </w:txbxContent>
                </v:textbox>
              </v:shape>
            </w:pict>
          </mc:Fallback>
        </mc:AlternateContent>
      </w: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AE7381" w:rsidRDefault="00AE7381" w:rsidP="00FF4B28">
      <w:pPr>
        <w:pStyle w:val="ListParagraph"/>
        <w:ind w:left="1440"/>
        <w:rPr>
          <w:rFonts w:asciiTheme="majorBidi" w:hAnsiTheme="majorBidi" w:cstheme="majorBidi"/>
          <w:i w:val="0"/>
          <w:iCs w:val="0"/>
          <w:sz w:val="22"/>
          <w:szCs w:val="22"/>
        </w:rPr>
      </w:pPr>
    </w:p>
    <w:p w:rsidR="00E36E8A" w:rsidRPr="00F83B2C" w:rsidRDefault="00BD38EB" w:rsidP="00F83B2C">
      <w:pPr>
        <w:pStyle w:val="ListParagraph"/>
        <w:ind w:left="1440"/>
        <w:rPr>
          <w:rFonts w:asciiTheme="majorBidi" w:hAnsiTheme="majorBidi" w:cstheme="majorBidi"/>
          <w:b/>
          <w:bCs/>
          <w:i w:val="0"/>
          <w:iCs w:val="0"/>
          <w:sz w:val="22"/>
          <w:szCs w:val="22"/>
        </w:rPr>
      </w:pPr>
      <w:r>
        <w:rPr>
          <w:rFonts w:asciiTheme="majorBidi" w:hAnsiTheme="majorBidi" w:cstheme="majorBidi"/>
          <w:b/>
          <w:bCs/>
          <w:i w:val="0"/>
          <w:iCs w:val="0"/>
          <w:sz w:val="22"/>
          <w:szCs w:val="22"/>
        </w:rPr>
        <w:t>Extraction Methods-</w:t>
      </w:r>
    </w:p>
    <w:p w:rsidR="00E36E8A" w:rsidRPr="00BD38EB" w:rsidRDefault="00E36E8A" w:rsidP="00E36E8A">
      <w:pPr>
        <w:pStyle w:val="ListParagraph"/>
        <w:ind w:left="1440"/>
        <w:rPr>
          <w:rFonts w:asciiTheme="majorBidi" w:hAnsiTheme="majorBidi" w:cstheme="majorBidi"/>
          <w:b/>
          <w:bCs/>
          <w:i w:val="0"/>
          <w:iCs w:val="0"/>
          <w:sz w:val="22"/>
          <w:szCs w:val="22"/>
        </w:rPr>
      </w:pPr>
    </w:p>
    <w:p w:rsidR="00BD38EB" w:rsidRPr="00E36E8A" w:rsidRDefault="00BD38EB" w:rsidP="00BD38EB">
      <w:pPr>
        <w:pStyle w:val="ListParagraph"/>
        <w:numPr>
          <w:ilvl w:val="0"/>
          <w:numId w:val="7"/>
        </w:numPr>
        <w:rPr>
          <w:rFonts w:asciiTheme="majorBidi" w:hAnsiTheme="majorBidi" w:cstheme="majorBidi"/>
          <w:b/>
          <w:bCs/>
          <w:i w:val="0"/>
          <w:iCs w:val="0"/>
          <w:sz w:val="22"/>
          <w:szCs w:val="22"/>
        </w:rPr>
      </w:pPr>
      <w:r w:rsidRPr="005D7F82">
        <w:rPr>
          <w:rFonts w:asciiTheme="majorBidi" w:hAnsiTheme="majorBidi" w:cstheme="majorBidi"/>
          <w:sz w:val="22"/>
          <w:szCs w:val="22"/>
        </w:rPr>
        <w:t>Electro remediation</w:t>
      </w:r>
      <w:r w:rsidR="00B93160">
        <w:rPr>
          <w:rFonts w:asciiTheme="majorBidi" w:hAnsiTheme="majorBidi" w:cstheme="majorBidi"/>
          <w:i w:val="0"/>
          <w:iCs w:val="0"/>
          <w:sz w:val="22"/>
          <w:szCs w:val="22"/>
        </w:rPr>
        <w:t xml:space="preserve"> (an in-situ process where a current is passed through electrodes in the soil</w:t>
      </w:r>
      <w:r w:rsidR="00E36E8A">
        <w:rPr>
          <w:rFonts w:asciiTheme="majorBidi" w:hAnsiTheme="majorBidi" w:cstheme="majorBidi"/>
          <w:i w:val="0"/>
          <w:iCs w:val="0"/>
          <w:sz w:val="22"/>
          <w:szCs w:val="22"/>
        </w:rPr>
        <w:t>.</w:t>
      </w:r>
      <w:r w:rsidR="00B93160">
        <w:rPr>
          <w:rFonts w:asciiTheme="majorBidi" w:hAnsiTheme="majorBidi" w:cstheme="majorBidi"/>
          <w:i w:val="0"/>
          <w:iCs w:val="0"/>
          <w:sz w:val="22"/>
          <w:szCs w:val="22"/>
        </w:rPr>
        <w:t>)</w:t>
      </w:r>
    </w:p>
    <w:p w:rsidR="00E36E8A" w:rsidRDefault="00F83B2C" w:rsidP="00E36E8A">
      <w:pPr>
        <w:pStyle w:val="ListParagraph"/>
        <w:ind w:left="1440"/>
        <w:rPr>
          <w:rFonts w:asciiTheme="majorBidi" w:hAnsiTheme="majorBidi" w:cstheme="majorBidi"/>
          <w:sz w:val="22"/>
          <w:szCs w:val="22"/>
        </w:rPr>
      </w:pPr>
      <w:r w:rsidRPr="00F83B2C">
        <w:rPr>
          <w:rFonts w:ascii="Times New Roman" w:eastAsia="Times New Roman" w:hAnsi="Times New Roman" w:cs="Times New Roman"/>
          <w:i w:val="0"/>
          <w:iCs w:val="0"/>
          <w:noProof/>
          <w:sz w:val="24"/>
          <w:szCs w:val="24"/>
        </w:rPr>
        <w:drawing>
          <wp:anchor distT="0" distB="0" distL="114300" distR="114300" simplePos="0" relativeHeight="251677696" behindDoc="1" locked="0" layoutInCell="1" allowOverlap="1">
            <wp:simplePos x="0" y="0"/>
            <wp:positionH relativeFrom="column">
              <wp:posOffset>-570368</wp:posOffset>
            </wp:positionH>
            <wp:positionV relativeFrom="paragraph">
              <wp:posOffset>64777</wp:posOffset>
            </wp:positionV>
            <wp:extent cx="5132649" cy="3793402"/>
            <wp:effectExtent l="0" t="0" r="0" b="4445"/>
            <wp:wrapNone/>
            <wp:docPr id="18" name="Picture 18" descr="page7image26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7image2634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55582" cy="381035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3B2C" w:rsidRPr="00F83B2C" w:rsidRDefault="00F83B2C" w:rsidP="00F83B2C">
      <w:pPr>
        <w:spacing w:after="0" w:line="240" w:lineRule="auto"/>
        <w:rPr>
          <w:rFonts w:ascii="Times New Roman" w:eastAsia="Times New Roman" w:hAnsi="Times New Roman" w:cs="Times New Roman"/>
          <w:i w:val="0"/>
          <w:iCs w:val="0"/>
          <w:sz w:val="24"/>
          <w:szCs w:val="24"/>
        </w:rPr>
      </w:pPr>
      <w:r w:rsidRPr="00F83B2C">
        <w:rPr>
          <w:rFonts w:ascii="Times New Roman" w:eastAsia="Times New Roman" w:hAnsi="Times New Roman" w:cs="Times New Roman"/>
          <w:i w:val="0"/>
          <w:iCs w:val="0"/>
          <w:sz w:val="24"/>
          <w:szCs w:val="24"/>
        </w:rPr>
        <w:fldChar w:fldCharType="begin"/>
      </w:r>
      <w:r w:rsidRPr="00F83B2C">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"/var/folders/s0/b6_9vzx92hx0ph2mw1bvn1yh0000gn/T/com.microsoft.Word/WebArchiveCopyPasteTempFiles/page7image26344" \* MERGEFORMATINET </w:instrText>
      </w:r>
      <w:r w:rsidRPr="00F83B2C">
        <w:rPr>
          <w:rFonts w:ascii="Times New Roman" w:eastAsia="Times New Roman" w:hAnsi="Times New Roman" w:cs="Times New Roman"/>
          <w:i w:val="0"/>
          <w:iCs w:val="0"/>
          <w:sz w:val="24"/>
          <w:szCs w:val="24"/>
        </w:rPr>
        <w:fldChar w:fldCharType="separate"/>
      </w:r>
      <w:r w:rsidRPr="00F83B2C">
        <w:rPr>
          <w:rFonts w:ascii="Times New Roman" w:eastAsia="Times New Roman" w:hAnsi="Times New Roman" w:cs="Times New Roman"/>
          <w:i w:val="0"/>
          <w:iCs w:val="0"/>
          <w:sz w:val="24"/>
          <w:szCs w:val="24"/>
        </w:rPr>
        <w:fldChar w:fldCharType="end"/>
      </w:r>
    </w:p>
    <w:p w:rsidR="00E36E8A" w:rsidRDefault="00687C4F" w:rsidP="00E36E8A">
      <w:pPr>
        <w:pStyle w:val="ListParagraph"/>
        <w:ind w:left="1440"/>
        <w:rPr>
          <w:rFonts w:asciiTheme="majorBidi" w:hAnsiTheme="majorBidi" w:cstheme="majorBidi"/>
          <w:b/>
          <w:bCs/>
          <w:i w:val="0"/>
          <w:iCs w:val="0"/>
          <w:sz w:val="22"/>
          <w:szCs w:val="22"/>
        </w:rPr>
      </w:pPr>
      <w:r>
        <w:rPr>
          <w:rFonts w:asciiTheme="majorBidi" w:hAnsiTheme="majorBidi" w:cstheme="majorBidi"/>
          <w:b/>
          <w:bCs/>
          <w:i w:val="0"/>
          <w:iCs w:val="0"/>
          <w:noProof/>
          <w:sz w:val="22"/>
          <w:szCs w:val="22"/>
        </w:rPr>
        <mc:AlternateContent>
          <mc:Choice Requires="wps">
            <w:drawing>
              <wp:anchor distT="0" distB="0" distL="114300" distR="114300" simplePos="0" relativeHeight="251678720" behindDoc="0" locked="0" layoutInCell="1" allowOverlap="1">
                <wp:simplePos x="0" y="0"/>
                <wp:positionH relativeFrom="column">
                  <wp:posOffset>4807390</wp:posOffset>
                </wp:positionH>
                <wp:positionV relativeFrom="paragraph">
                  <wp:posOffset>58363</wp:posOffset>
                </wp:positionV>
                <wp:extent cx="1620570" cy="1855961"/>
                <wp:effectExtent l="0" t="0" r="17780" b="11430"/>
                <wp:wrapNone/>
                <wp:docPr id="19" name="Text Box 19"/>
                <wp:cNvGraphicFramePr/>
                <a:graphic xmlns:a="http://schemas.openxmlformats.org/drawingml/2006/main">
                  <a:graphicData uri="http://schemas.microsoft.com/office/word/2010/wordprocessingShape">
                    <wps:wsp>
                      <wps:cNvSpPr txBox="1"/>
                      <wps:spPr>
                        <a:xfrm>
                          <a:off x="0" y="0"/>
                          <a:ext cx="1620570" cy="1855961"/>
                        </a:xfrm>
                        <a:prstGeom prst="rect">
                          <a:avLst/>
                        </a:prstGeom>
                        <a:solidFill>
                          <a:schemeClr val="lt1"/>
                        </a:solidFill>
                        <a:ln w="6350">
                          <a:solidFill>
                            <a:prstClr val="black"/>
                          </a:solidFill>
                        </a:ln>
                      </wps:spPr>
                      <wps:txb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8:</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Schematic of electro-kinetic remediation of Hg contaminated soils.</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1834565189"/>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Fen15 \l 2057 </w:instrText>
                                </w:r>
                                <w:r>
                                  <w:rPr>
                                    <w:rFonts w:asciiTheme="majorBidi" w:hAnsiTheme="majorBidi" w:cstheme="majorBidi"/>
                                    <w:i w:val="0"/>
                                    <w:iCs w:val="0"/>
                                    <w:sz w:val="22"/>
                                    <w:szCs w:val="22"/>
                                  </w:rPr>
                                  <w:fldChar w:fldCharType="separate"/>
                                </w:r>
                                <w:r w:rsidRPr="00687C4F">
                                  <w:rPr>
                                    <w:rFonts w:asciiTheme="majorBidi" w:hAnsiTheme="majorBidi" w:cstheme="majorBidi"/>
                                    <w:noProof/>
                                    <w:sz w:val="22"/>
                                    <w:szCs w:val="22"/>
                                  </w:rPr>
                                  <w:t>(Liang, 2015)</w:t>
                                </w:r>
                                <w:r>
                                  <w:rPr>
                                    <w:rFonts w:asciiTheme="majorBidi" w:hAnsiTheme="majorBidi" w:cstheme="majorBidi"/>
                                    <w:i w:val="0"/>
                                    <w:iCs w:val="0"/>
                                    <w:sz w:val="22"/>
                                    <w:szCs w:val="22"/>
                                  </w:rPr>
                                  <w:fldChar w:fldCharType="end"/>
                                </w:r>
                              </w:sdtContent>
                            </w:sdt>
                          </w:p>
                          <w:p w:rsidR="002710E4" w:rsidRPr="00687C4F" w:rsidRDefault="002710E4">
                            <w:pPr>
                              <w:rPr>
                                <w:rFonts w:asciiTheme="majorBidi" w:hAnsiTheme="majorBidi" w:cstheme="majorBidi"/>
                                <w:i w:val="0"/>
                                <w:iCs w:val="0"/>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6" type="#_x0000_t202" style="position:absolute;left:0;text-align:left;margin-left:378.55pt;margin-top:4.6pt;width:127.6pt;height:146.1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tRMUAIAAKsEAAAOAAAAZHJzL2Uyb0RvYy54bWysVMFuGjEQvVfqP1i+lwUaSIJYIpqIqhJK&#13;&#10;IiVVzsbrhVW9Htc27NKv77NhCUl7qnrxemaenz1vZnZ609aa7ZTzFZmcD3p9zpSRVFRmnfPvz4tP&#13;&#10;V5z5IEwhNBmV873y/Gb28cO0sRM1pA3pQjkGEuMnjc35JgQ7yTIvN6oWvkdWGQRLcrUIMN06K5xo&#13;&#10;wF7rbNjvj7OGXGEdSeU9vHeHIJ8l/rJUMjyUpVeB6ZzjbSGtLq2ruGazqZisnbCbSh6fIf7hFbWo&#13;&#10;DC49Ud2JINjWVX9Q1ZV05KkMPUl1RmVZSZVyQDaD/rtsnjbCqpQLxPH2JJP/f7TyfvfoWFWgdtec&#13;&#10;GVGjRs+qDewLtQwu6NNYPwHsyQIYWviB7fwezph2W7o6fpEQQxxK70/qRjYZD42H/dElQhKxwdVo&#13;&#10;dD1OPNnrcet8+KqoZnGTc4fyJVXFbukDngJoB4m3edJVsai0TkZsGXWrHdsJFFuHjvwNShvW5Hz8&#13;&#10;edRPxG9ikfp0fqWF/BHTxJ1nKFjawBlFOSQfd6FdtUnEq06YFRV76OXo0HHeykUF+qXw4VE4tBh0&#13;&#10;wNiEByylJryJjjvONuR+/c0f8ag8opw1aNmc+59b4RRn+ptBT1wPLi5ijyfjYnQ5hOHOI6vziNnW&#13;&#10;twShBhhQK9M24oPutqWj+gXTNY+3IiSMxN05D932NhwGCdMp1XyeQOhqK8LSPFkZqWNhoqzP7Ytw&#13;&#10;9ljWgI64p665xeRddQ/YeNLQfBuorFLpo84HVY/yYyJSdY7TG0fu3E6o13/M7DcAAAD//wMAUEsD&#13;&#10;BBQABgAIAAAAIQAZRNM64QAAAA8BAAAPAAAAZHJzL2Rvd25yZXYueG1sTE/LTsMwELwj8Q/WInGj&#13;&#10;dlKVpmmcikfhwomCet7Grm01tiPbTcPf457gstJoHjvTbCbbk1GGaLzjUMwYEOk6L4xTHL6/3h4q&#13;&#10;IDGhE9h7Jzn8yAib9vamwVr4i/uU4y4pkkNcrJGDTmmoKY2dlhbjzA/SZe7og8WUYVBUBLzkcNvT&#13;&#10;krFHatG4/EHjIF+07E67s+WwfVYr1VUY9LYSxozT/vih3jm/v5te1/k8rYEkOaU/B1w35P7Q5mIH&#13;&#10;f3Yikp7DcrEsspTDqgRy5VlRzoEcOMxZsQDaNvT/jvYXAAD//wMAUEsBAi0AFAAGAAgAAAAhALaD&#13;&#10;OJL+AAAA4QEAABMAAAAAAAAAAAAAAAAAAAAAAFtDb250ZW50X1R5cGVzXS54bWxQSwECLQAUAAYA&#13;&#10;CAAAACEAOP0h/9YAAACUAQAACwAAAAAAAAAAAAAAAAAvAQAAX3JlbHMvLnJlbHNQSwECLQAUAAYA&#13;&#10;CAAAACEAe/rUTFACAACrBAAADgAAAAAAAAAAAAAAAAAuAgAAZHJzL2Uyb0RvYy54bWxQSwECLQAU&#13;&#10;AAYACAAAACEAGUTTOuEAAAAPAQAADwAAAAAAAAAAAAAAAACqBAAAZHJzL2Rvd25yZXYueG1sUEsF&#13;&#10;BgAAAAAEAAQA8wAAALgFAAAAAA==&#13;&#10;" fillcolor="white [3201]" strokeweight=".5pt">
                <v:textbo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8:</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Schematic of electro-kinetic remediation of Hg contaminated soils.</w:t>
                      </w:r>
                    </w:p>
                    <w:p w:rsidR="002710E4"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1834565189"/>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Fen15 \l 2057 </w:instrText>
                          </w:r>
                          <w:r>
                            <w:rPr>
                              <w:rFonts w:asciiTheme="majorBidi" w:hAnsiTheme="majorBidi" w:cstheme="majorBidi"/>
                              <w:i w:val="0"/>
                              <w:iCs w:val="0"/>
                              <w:sz w:val="22"/>
                              <w:szCs w:val="22"/>
                            </w:rPr>
                            <w:fldChar w:fldCharType="separate"/>
                          </w:r>
                          <w:r w:rsidRPr="00687C4F">
                            <w:rPr>
                              <w:rFonts w:asciiTheme="majorBidi" w:hAnsiTheme="majorBidi" w:cstheme="majorBidi"/>
                              <w:noProof/>
                              <w:sz w:val="22"/>
                              <w:szCs w:val="22"/>
                            </w:rPr>
                            <w:t>(Liang, 2015)</w:t>
                          </w:r>
                          <w:r>
                            <w:rPr>
                              <w:rFonts w:asciiTheme="majorBidi" w:hAnsiTheme="majorBidi" w:cstheme="majorBidi"/>
                              <w:i w:val="0"/>
                              <w:iCs w:val="0"/>
                              <w:sz w:val="22"/>
                              <w:szCs w:val="22"/>
                            </w:rPr>
                            <w:fldChar w:fldCharType="end"/>
                          </w:r>
                        </w:sdtContent>
                      </w:sdt>
                    </w:p>
                    <w:p w:rsidR="002710E4" w:rsidRPr="00687C4F" w:rsidRDefault="002710E4">
                      <w:pPr>
                        <w:rPr>
                          <w:rFonts w:asciiTheme="majorBidi" w:hAnsiTheme="majorBidi" w:cstheme="majorBidi"/>
                          <w:i w:val="0"/>
                          <w:iCs w:val="0"/>
                          <w:sz w:val="22"/>
                          <w:szCs w:val="22"/>
                        </w:rPr>
                      </w:pPr>
                    </w:p>
                  </w:txbxContent>
                </v:textbox>
              </v:shape>
            </w:pict>
          </mc:Fallback>
        </mc:AlternateContent>
      </w: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Default="00E36E8A" w:rsidP="00E36E8A">
      <w:pPr>
        <w:pStyle w:val="ListParagraph"/>
        <w:ind w:left="1440"/>
        <w:rPr>
          <w:rFonts w:asciiTheme="majorBidi" w:hAnsiTheme="majorBidi" w:cstheme="majorBidi"/>
          <w:b/>
          <w:bCs/>
          <w:i w:val="0"/>
          <w:iCs w:val="0"/>
          <w:sz w:val="22"/>
          <w:szCs w:val="22"/>
        </w:rPr>
      </w:pPr>
    </w:p>
    <w:p w:rsidR="00E36E8A" w:rsidRPr="00F83B2C" w:rsidRDefault="00E36E8A" w:rsidP="00F83B2C">
      <w:pPr>
        <w:rPr>
          <w:rFonts w:asciiTheme="majorBidi" w:hAnsiTheme="majorBidi" w:cstheme="majorBidi"/>
          <w:b/>
          <w:bCs/>
          <w:i w:val="0"/>
          <w:iCs w:val="0"/>
          <w:sz w:val="22"/>
          <w:szCs w:val="22"/>
        </w:rPr>
      </w:pPr>
    </w:p>
    <w:p w:rsidR="00E36E8A" w:rsidRPr="00BD38EB" w:rsidRDefault="00E36E8A" w:rsidP="00E36E8A">
      <w:pPr>
        <w:pStyle w:val="ListParagraph"/>
        <w:ind w:left="1440"/>
        <w:rPr>
          <w:rFonts w:asciiTheme="majorBidi" w:hAnsiTheme="majorBidi" w:cstheme="majorBidi"/>
          <w:b/>
          <w:bCs/>
          <w:i w:val="0"/>
          <w:iCs w:val="0"/>
          <w:sz w:val="22"/>
          <w:szCs w:val="22"/>
        </w:rPr>
      </w:pPr>
    </w:p>
    <w:p w:rsidR="00BD38EB" w:rsidRPr="00BD38EB" w:rsidRDefault="00BD38EB" w:rsidP="00BD38EB">
      <w:pPr>
        <w:pStyle w:val="ListParagraph"/>
        <w:numPr>
          <w:ilvl w:val="0"/>
          <w:numId w:val="7"/>
        </w:numPr>
        <w:rPr>
          <w:rFonts w:asciiTheme="majorBidi" w:hAnsiTheme="majorBidi" w:cstheme="majorBidi"/>
          <w:b/>
          <w:bCs/>
          <w:i w:val="0"/>
          <w:iCs w:val="0"/>
          <w:sz w:val="22"/>
          <w:szCs w:val="22"/>
        </w:rPr>
      </w:pPr>
      <w:r w:rsidRPr="005D7F82">
        <w:rPr>
          <w:rFonts w:asciiTheme="majorBidi" w:hAnsiTheme="majorBidi" w:cstheme="majorBidi"/>
          <w:sz w:val="22"/>
          <w:szCs w:val="22"/>
        </w:rPr>
        <w:t>Soil flushing and chemical extraction</w:t>
      </w:r>
      <w:r w:rsidR="00B93160">
        <w:rPr>
          <w:rFonts w:asciiTheme="majorBidi" w:hAnsiTheme="majorBidi" w:cstheme="majorBidi"/>
          <w:i w:val="0"/>
          <w:iCs w:val="0"/>
          <w:sz w:val="22"/>
          <w:szCs w:val="22"/>
        </w:rPr>
        <w:t xml:space="preserve"> (uses chemical reagents and steam to extract mobilised contaminants from the soil</w:t>
      </w:r>
      <w:r w:rsidR="000562F2">
        <w:rPr>
          <w:rFonts w:asciiTheme="majorBidi" w:hAnsiTheme="majorBidi" w:cstheme="majorBidi"/>
          <w:i w:val="0"/>
          <w:iCs w:val="0"/>
          <w:sz w:val="22"/>
          <w:szCs w:val="22"/>
        </w:rPr>
        <w:t>.)</w:t>
      </w:r>
    </w:p>
    <w:p w:rsidR="00FF4B28" w:rsidRDefault="00E36E8A" w:rsidP="00FF4B28">
      <w:pPr>
        <w:pStyle w:val="ListParagraph"/>
        <w:ind w:left="1440"/>
        <w:rPr>
          <w:rFonts w:asciiTheme="majorBidi" w:hAnsiTheme="majorBidi" w:cstheme="majorBidi"/>
          <w:i w:val="0"/>
          <w:iCs w:val="0"/>
          <w:sz w:val="22"/>
          <w:szCs w:val="22"/>
        </w:rPr>
      </w:pPr>
      <w:r w:rsidRPr="00E36E8A">
        <w:rPr>
          <w:rFonts w:ascii="Times New Roman" w:eastAsia="Times New Roman" w:hAnsi="Times New Roman" w:cs="Times New Roman"/>
          <w:i w:val="0"/>
          <w:iCs w:val="0"/>
          <w:noProof/>
          <w:sz w:val="24"/>
          <w:szCs w:val="24"/>
        </w:rPr>
        <w:drawing>
          <wp:anchor distT="0" distB="0" distL="114300" distR="114300" simplePos="0" relativeHeight="251674624" behindDoc="1" locked="0" layoutInCell="1" allowOverlap="1">
            <wp:simplePos x="0" y="0"/>
            <wp:positionH relativeFrom="column">
              <wp:posOffset>-697117</wp:posOffset>
            </wp:positionH>
            <wp:positionV relativeFrom="paragraph">
              <wp:posOffset>80406</wp:posOffset>
            </wp:positionV>
            <wp:extent cx="5504507" cy="2893695"/>
            <wp:effectExtent l="0" t="0" r="0" b="1905"/>
            <wp:wrapNone/>
            <wp:docPr id="15" name="Picture 15" descr="/var/folders/s0/b6_9vzx92hx0ph2mw1bvn1yh0000gn/T/com.microsoft.Word/WebArchiveCopyPasteTempFiles/4331562_orig.gif?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s0/b6_9vzx92hx0ph2mw1bvn1yh0000gn/T/com.microsoft.Word/WebArchiveCopyPasteTempFiles/4331562_orig.gif?34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08782" cy="289594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36E8A" w:rsidRPr="00E36E8A" w:rsidRDefault="00E81D6D" w:rsidP="00E36E8A">
      <w:pPr>
        <w:spacing w:after="0" w:line="240" w:lineRule="auto"/>
        <w:rPr>
          <w:rFonts w:ascii="Times New Roman" w:eastAsia="Times New Roman" w:hAnsi="Times New Roman" w:cs="Times New Roman"/>
          <w:i w:val="0"/>
          <w:iCs w:val="0"/>
          <w:sz w:val="24"/>
          <w:szCs w:val="24"/>
        </w:rPr>
      </w:pPr>
      <w:r>
        <w:rPr>
          <w:rFonts w:ascii="Times New Roman" w:eastAsia="Times New Roman" w:hAnsi="Times New Roman" w:cs="Times New Roman"/>
          <w:i w:val="0"/>
          <w:iCs w:val="0"/>
          <w:noProof/>
          <w:sz w:val="24"/>
          <w:szCs w:val="24"/>
        </w:rPr>
        <mc:AlternateContent>
          <mc:Choice Requires="wps">
            <w:drawing>
              <wp:anchor distT="0" distB="0" distL="114300" distR="114300" simplePos="0" relativeHeight="251679744" behindDoc="0" locked="0" layoutInCell="1" allowOverlap="1">
                <wp:simplePos x="0" y="0"/>
                <wp:positionH relativeFrom="column">
                  <wp:posOffset>4744016</wp:posOffset>
                </wp:positionH>
                <wp:positionV relativeFrom="paragraph">
                  <wp:posOffset>167772</wp:posOffset>
                </wp:positionV>
                <wp:extent cx="1783533" cy="1575303"/>
                <wp:effectExtent l="0" t="0" r="7620" b="12700"/>
                <wp:wrapNone/>
                <wp:docPr id="20" name="Text Box 20"/>
                <wp:cNvGraphicFramePr/>
                <a:graphic xmlns:a="http://schemas.openxmlformats.org/drawingml/2006/main">
                  <a:graphicData uri="http://schemas.microsoft.com/office/word/2010/wordprocessingShape">
                    <wps:wsp>
                      <wps:cNvSpPr txBox="1"/>
                      <wps:spPr>
                        <a:xfrm>
                          <a:off x="0" y="0"/>
                          <a:ext cx="1783533" cy="1575303"/>
                        </a:xfrm>
                        <a:prstGeom prst="rect">
                          <a:avLst/>
                        </a:prstGeom>
                        <a:solidFill>
                          <a:schemeClr val="lt1"/>
                        </a:solidFill>
                        <a:ln w="6350">
                          <a:solidFill>
                            <a:prstClr val="black"/>
                          </a:solidFill>
                        </a:ln>
                      </wps:spPr>
                      <wps:txb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9:</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Typical soil flushing (spray application.)</w:t>
                            </w:r>
                          </w:p>
                          <w:p w:rsidR="002710E4" w:rsidRPr="00E81D6D"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2125345298"/>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Lea \l 2057 </w:instrText>
                                </w:r>
                                <w:r>
                                  <w:rPr>
                                    <w:rFonts w:asciiTheme="majorBidi" w:hAnsiTheme="majorBidi" w:cstheme="majorBidi"/>
                                    <w:i w:val="0"/>
                                    <w:iCs w:val="0"/>
                                    <w:sz w:val="22"/>
                                    <w:szCs w:val="22"/>
                                  </w:rPr>
                                  <w:fldChar w:fldCharType="separate"/>
                                </w:r>
                                <w:r w:rsidRPr="008B3407">
                                  <w:rPr>
                                    <w:rFonts w:asciiTheme="majorBidi" w:hAnsiTheme="majorBidi" w:cstheme="majorBidi"/>
                                    <w:noProof/>
                                    <w:sz w:val="22"/>
                                    <w:szCs w:val="22"/>
                                  </w:rPr>
                                  <w:t>(Learn Bioremediation )</w:t>
                                </w:r>
                                <w:r>
                                  <w:rPr>
                                    <w:rFonts w:asciiTheme="majorBidi" w:hAnsiTheme="majorBidi" w:cstheme="majorBidi"/>
                                    <w:i w:val="0"/>
                                    <w:iCs w:val="0"/>
                                    <w:sz w:val="22"/>
                                    <w:szCs w:val="2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0" o:spid="_x0000_s1037" type="#_x0000_t202" style="position:absolute;margin-left:373.55pt;margin-top:13.2pt;width:140.45pt;height:124.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mu5UQIAAKsEAAAOAAAAZHJzL2Uyb0RvYy54bWysVFFv2jAQfp+0/2D5fQQIlDYiVIyKaRJq&#13;&#10;K0HVZ+M4JJrj82xDwn79zk5CabenaS+Offf58913d5nfN5UkJ2FsCSqlo8GQEqE4ZKU6pPRlt/5y&#13;&#10;S4l1TGVMghIpPQtL7xefP81rnYgxFCAzYQiSKJvUOqWFczqJIssLUTE7AC0UOnMwFXN4NIcoM6xG&#13;&#10;9kpG4+HwJqrBZNoAF9ai9aF10kXgz3PB3VOeW+GITCnG5sJqwrr3a7SYs+RgmC5K3oXB/iGKipUK&#13;&#10;H71QPTDHyNGUf1BVJTdgIXcDDlUEeV5yEXLAbEbDD9lsC6ZFyAXFsfoik/1/tPzx9GxImaV0jPIo&#13;&#10;VmGNdqJx5Cs0BE2oT61tgrCtRqBr0I517u0WjT7tJjeV/2JCBP1Idb6o69m4vzS7jadxTAlH32g6&#13;&#10;m8bD2PNEb9e1se6bgIr4TUoNli+oyk4b61poD/GvWZBlti6lDAffMmIlDTkxLLZ0IUgkf4eSitQp&#13;&#10;vYmnw0D8zuepL/f3kvEfXXhXKOSTCmP2orTJ+51r9k0Q8a4XZg/ZGfUy0Hac1XxdIv2GWffMDLYY&#13;&#10;SoRj455wySVgTNDtKCnA/Pqb3eOx8uilpMaWTan9eWRGUCK/K+yJu9Fk4ns8HCbTma+oufbsrz3q&#13;&#10;WK0AhRrhgGoeth7vZL/NDVSvOF1L/yq6mOL4dkpdv125dpBwOrlYLgMIu1ozt1FbzT21L4yXdde8&#13;&#10;MqO7sjrsiEfom5slH6rbYv1NBcujg7wMpfc6t6p28uNEhObppteP3PU5oN7+MYvfAAAA//8DAFBL&#13;&#10;AwQUAAYACAAAACEAOmQ5yeMAAAAQAQAADwAAAGRycy9kb3ducmV2LnhtbEyPT0/DMAzF70h8h8hI&#13;&#10;3Fi6qqylazrxZ3DZiYE4e02WRDRJ1WRd+fZ4J7hYsv38/H7NZnY9m9QYbfAClosMmPJdkNZrAZ8f&#13;&#10;r3cVsJjQS+yDVwJ+VIRNe33VYC3D2b+raZ80IxMfaxRgUhpqzmNnlMO4CIPytDuG0WGidtRcjngm&#13;&#10;c9fzPMtW3KH19MHgoJ6N6r73Jydg+6QfdFfhaLaVtHaav447/SbE7c38sqbyuAaW1Jz+LuDCQPmh&#13;&#10;pWCHcPIysl5AWZRLkgrIVwWwiyDLK0I80KQs7oG3Df8P0v4CAAD//wMAUEsBAi0AFAAGAAgAAAAh&#13;&#10;ALaDOJL+AAAA4QEAABMAAAAAAAAAAAAAAAAAAAAAAFtDb250ZW50X1R5cGVzXS54bWxQSwECLQAU&#13;&#10;AAYACAAAACEAOP0h/9YAAACUAQAACwAAAAAAAAAAAAAAAAAvAQAAX3JlbHMvLnJlbHNQSwECLQAU&#13;&#10;AAYACAAAACEA7P5ruVECAACrBAAADgAAAAAAAAAAAAAAAAAuAgAAZHJzL2Uyb0RvYy54bWxQSwEC&#13;&#10;LQAUAAYACAAAACEAOmQ5yeMAAAAQAQAADwAAAAAAAAAAAAAAAACrBAAAZHJzL2Rvd25yZXYueG1s&#13;&#10;UEsFBgAAAAAEAAQA8wAAALsFAAAAAA==&#13;&#10;" fillcolor="white [3201]" strokeweight=".5pt">
                <v:textbox>
                  <w:txbxContent>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Figure 9:</w:t>
                      </w:r>
                    </w:p>
                    <w:p w:rsidR="002710E4" w:rsidRDefault="002710E4">
                      <w:pPr>
                        <w:rPr>
                          <w:rFonts w:asciiTheme="majorBidi" w:hAnsiTheme="majorBidi" w:cstheme="majorBidi"/>
                          <w:i w:val="0"/>
                          <w:iCs w:val="0"/>
                          <w:sz w:val="22"/>
                          <w:szCs w:val="22"/>
                        </w:rPr>
                      </w:pPr>
                      <w:r>
                        <w:rPr>
                          <w:rFonts w:asciiTheme="majorBidi" w:hAnsiTheme="majorBidi" w:cstheme="majorBidi"/>
                          <w:i w:val="0"/>
                          <w:iCs w:val="0"/>
                          <w:sz w:val="22"/>
                          <w:szCs w:val="22"/>
                        </w:rPr>
                        <w:t>Typical soil flushing (spray application.)</w:t>
                      </w:r>
                    </w:p>
                    <w:p w:rsidR="002710E4" w:rsidRPr="00E81D6D" w:rsidRDefault="002710E4">
                      <w:pPr>
                        <w:rPr>
                          <w:rFonts w:asciiTheme="majorBidi" w:hAnsiTheme="majorBidi" w:cstheme="majorBidi"/>
                          <w:i w:val="0"/>
                          <w:iCs w:val="0"/>
                          <w:sz w:val="22"/>
                          <w:szCs w:val="22"/>
                        </w:rPr>
                      </w:pPr>
                      <w:sdt>
                        <w:sdtPr>
                          <w:rPr>
                            <w:rFonts w:asciiTheme="majorBidi" w:hAnsiTheme="majorBidi" w:cstheme="majorBidi"/>
                            <w:i w:val="0"/>
                            <w:iCs w:val="0"/>
                            <w:sz w:val="22"/>
                            <w:szCs w:val="22"/>
                          </w:rPr>
                          <w:id w:val="2125345298"/>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Lea \l 2057 </w:instrText>
                          </w:r>
                          <w:r>
                            <w:rPr>
                              <w:rFonts w:asciiTheme="majorBidi" w:hAnsiTheme="majorBidi" w:cstheme="majorBidi"/>
                              <w:i w:val="0"/>
                              <w:iCs w:val="0"/>
                              <w:sz w:val="22"/>
                              <w:szCs w:val="22"/>
                            </w:rPr>
                            <w:fldChar w:fldCharType="separate"/>
                          </w:r>
                          <w:r w:rsidRPr="008B3407">
                            <w:rPr>
                              <w:rFonts w:asciiTheme="majorBidi" w:hAnsiTheme="majorBidi" w:cstheme="majorBidi"/>
                              <w:noProof/>
                              <w:sz w:val="22"/>
                              <w:szCs w:val="22"/>
                            </w:rPr>
                            <w:t>(Learn Bioremediation )</w:t>
                          </w:r>
                          <w:r>
                            <w:rPr>
                              <w:rFonts w:asciiTheme="majorBidi" w:hAnsiTheme="majorBidi" w:cstheme="majorBidi"/>
                              <w:i w:val="0"/>
                              <w:iCs w:val="0"/>
                              <w:sz w:val="22"/>
                              <w:szCs w:val="22"/>
                            </w:rPr>
                            <w:fldChar w:fldCharType="end"/>
                          </w:r>
                        </w:sdtContent>
                      </w:sdt>
                    </w:p>
                  </w:txbxContent>
                </v:textbox>
              </v:shape>
            </w:pict>
          </mc:Fallback>
        </mc:AlternateContent>
      </w:r>
      <w:r w:rsidR="00E36E8A" w:rsidRPr="00E36E8A">
        <w:rPr>
          <w:rFonts w:ascii="Times New Roman" w:eastAsia="Times New Roman" w:hAnsi="Times New Roman" w:cs="Times New Roman"/>
          <w:i w:val="0"/>
          <w:iCs w:val="0"/>
          <w:sz w:val="24"/>
          <w:szCs w:val="24"/>
        </w:rPr>
        <w:fldChar w:fldCharType="begin"/>
      </w:r>
      <w:r w:rsidR="00E36E8A" w:rsidRPr="00E36E8A">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"/var/folders/s0/b6_9vzx92hx0ph2mw1bvn1yh0000gn/T/com.microsoft.Word/WebArchiveCopyPasteTempFiles/4331562_orig.gif?346" \* MERGEFORMATINET </w:instrText>
      </w:r>
      <w:r w:rsidR="00E36E8A" w:rsidRPr="00E36E8A">
        <w:rPr>
          <w:rFonts w:ascii="Times New Roman" w:eastAsia="Times New Roman" w:hAnsi="Times New Roman" w:cs="Times New Roman"/>
          <w:i w:val="0"/>
          <w:iCs w:val="0"/>
          <w:sz w:val="24"/>
          <w:szCs w:val="24"/>
        </w:rPr>
        <w:fldChar w:fldCharType="separate"/>
      </w:r>
      <w:r w:rsidR="00E36E8A" w:rsidRPr="00E36E8A">
        <w:rPr>
          <w:rFonts w:ascii="Times New Roman" w:eastAsia="Times New Roman" w:hAnsi="Times New Roman" w:cs="Times New Roman"/>
          <w:i w:val="0"/>
          <w:iCs w:val="0"/>
          <w:sz w:val="24"/>
          <w:szCs w:val="24"/>
        </w:rPr>
        <w:fldChar w:fldCharType="end"/>
      </w:r>
    </w:p>
    <w:p w:rsidR="00E36E8A" w:rsidRPr="00E36E8A" w:rsidRDefault="00E36E8A" w:rsidP="00E36E8A">
      <w:pPr>
        <w:spacing w:after="0" w:line="240" w:lineRule="auto"/>
        <w:rPr>
          <w:rFonts w:ascii="Times New Roman" w:eastAsia="Times New Roman" w:hAnsi="Times New Roman" w:cs="Times New Roman"/>
          <w:i w:val="0"/>
          <w:iCs w:val="0"/>
          <w:sz w:val="24"/>
          <w:szCs w:val="24"/>
        </w:rPr>
      </w:pPr>
    </w:p>
    <w:p w:rsidR="000562F2" w:rsidRPr="00FF4B28" w:rsidRDefault="000562F2" w:rsidP="00FF4B28">
      <w:pPr>
        <w:pStyle w:val="ListParagraph"/>
        <w:ind w:left="1440"/>
        <w:rPr>
          <w:rFonts w:asciiTheme="majorBidi" w:hAnsiTheme="majorBidi" w:cstheme="majorBidi"/>
          <w:i w:val="0"/>
          <w:iCs w:val="0"/>
          <w:sz w:val="22"/>
          <w:szCs w:val="22"/>
        </w:rPr>
      </w:pPr>
    </w:p>
    <w:p w:rsidR="008B3407" w:rsidRDefault="008B3407" w:rsidP="00D1368D">
      <w:pPr>
        <w:rPr>
          <w:rFonts w:asciiTheme="majorBidi" w:hAnsiTheme="majorBidi" w:cstheme="majorBidi"/>
          <w:b/>
          <w:bCs/>
          <w:i w:val="0"/>
          <w:iCs w:val="0"/>
          <w:sz w:val="22"/>
          <w:szCs w:val="22"/>
        </w:rPr>
      </w:pPr>
    </w:p>
    <w:p w:rsidR="008B3407" w:rsidRPr="008B3407" w:rsidRDefault="008B3407" w:rsidP="008B3407">
      <w:pPr>
        <w:rPr>
          <w:rFonts w:asciiTheme="majorBidi" w:hAnsiTheme="majorBidi" w:cstheme="majorBidi"/>
          <w:sz w:val="22"/>
          <w:szCs w:val="22"/>
        </w:rPr>
      </w:pPr>
    </w:p>
    <w:p w:rsidR="008B3407" w:rsidRPr="008B3407" w:rsidRDefault="008B3407" w:rsidP="008B3407">
      <w:pPr>
        <w:rPr>
          <w:rFonts w:asciiTheme="majorBidi" w:hAnsiTheme="majorBidi" w:cstheme="majorBidi"/>
          <w:sz w:val="22"/>
          <w:szCs w:val="22"/>
        </w:rPr>
      </w:pPr>
    </w:p>
    <w:p w:rsidR="008B3407" w:rsidRDefault="008B3407" w:rsidP="008B3407">
      <w:pPr>
        <w:rPr>
          <w:rFonts w:asciiTheme="majorBidi" w:hAnsiTheme="majorBidi" w:cstheme="majorBidi"/>
          <w:sz w:val="22"/>
          <w:szCs w:val="22"/>
        </w:rPr>
      </w:pPr>
    </w:p>
    <w:p w:rsidR="008B3407" w:rsidRDefault="008B3407" w:rsidP="008B3407">
      <w:pPr>
        <w:tabs>
          <w:tab w:val="left" w:pos="7785"/>
        </w:tabs>
        <w:rPr>
          <w:rFonts w:asciiTheme="majorBidi" w:hAnsiTheme="majorBidi" w:cstheme="majorBidi"/>
          <w:sz w:val="22"/>
          <w:szCs w:val="22"/>
        </w:rPr>
      </w:pPr>
      <w:r>
        <w:rPr>
          <w:rFonts w:asciiTheme="majorBidi" w:hAnsiTheme="majorBidi" w:cstheme="majorBidi"/>
          <w:sz w:val="22"/>
          <w:szCs w:val="22"/>
        </w:rPr>
        <w:tab/>
      </w:r>
    </w:p>
    <w:p w:rsidR="00FE7609" w:rsidRDefault="008B3407">
      <w:pPr>
        <w:rPr>
          <w:rFonts w:asciiTheme="majorBidi" w:hAnsiTheme="majorBidi" w:cstheme="majorBidi"/>
          <w:b/>
          <w:bCs/>
          <w:i w:val="0"/>
          <w:iCs w:val="0"/>
          <w:sz w:val="22"/>
          <w:szCs w:val="22"/>
          <w:u w:val="single"/>
        </w:rPr>
      </w:pPr>
      <w:r>
        <w:rPr>
          <w:rFonts w:asciiTheme="majorBidi" w:hAnsiTheme="majorBidi" w:cstheme="majorBidi"/>
          <w:b/>
          <w:bCs/>
          <w:i w:val="0"/>
          <w:iCs w:val="0"/>
          <w:sz w:val="22"/>
          <w:szCs w:val="22"/>
          <w:u w:val="single"/>
        </w:rPr>
        <w:lastRenderedPageBreak/>
        <w:t>B</w:t>
      </w:r>
      <w:r w:rsidR="00FE7609">
        <w:rPr>
          <w:rFonts w:asciiTheme="majorBidi" w:hAnsiTheme="majorBidi" w:cstheme="majorBidi"/>
          <w:b/>
          <w:bCs/>
          <w:i w:val="0"/>
          <w:iCs w:val="0"/>
          <w:sz w:val="22"/>
          <w:szCs w:val="22"/>
          <w:u w:val="single"/>
        </w:rPr>
        <w:t>iological remediation-</w:t>
      </w:r>
    </w:p>
    <w:p w:rsidR="00FE7609" w:rsidRDefault="00FE7609" w:rsidP="00FE7609">
      <w:pPr>
        <w:rPr>
          <w:rFonts w:asciiTheme="majorBidi" w:hAnsiTheme="majorBidi" w:cstheme="majorBidi"/>
          <w:i w:val="0"/>
          <w:iCs w:val="0"/>
          <w:sz w:val="22"/>
          <w:szCs w:val="22"/>
        </w:rPr>
      </w:pPr>
      <w:r>
        <w:rPr>
          <w:rFonts w:asciiTheme="majorBidi" w:hAnsiTheme="majorBidi" w:cstheme="majorBidi"/>
          <w:i w:val="0"/>
          <w:iCs w:val="0"/>
          <w:sz w:val="22"/>
          <w:szCs w:val="22"/>
        </w:rPr>
        <w:t xml:space="preserve">Biological remediation includes phytoremediation using living green plants to absorb heavy metals in the soil and bioremediation, the latter utilising microorganisms. </w:t>
      </w:r>
      <w:r w:rsidRPr="00FE7609">
        <w:rPr>
          <w:rFonts w:asciiTheme="majorBidi" w:hAnsiTheme="majorBidi" w:cstheme="majorBidi"/>
          <w:i w:val="0"/>
          <w:iCs w:val="0"/>
          <w:sz w:val="22"/>
          <w:szCs w:val="22"/>
        </w:rPr>
        <w:t>microorganisms can</w:t>
      </w:r>
      <w:r>
        <w:rPr>
          <w:rFonts w:asciiTheme="majorBidi" w:hAnsiTheme="majorBidi" w:cstheme="majorBidi"/>
          <w:i w:val="0"/>
          <w:iCs w:val="0"/>
          <w:sz w:val="22"/>
          <w:szCs w:val="22"/>
        </w:rPr>
        <w:t>’t</w:t>
      </w:r>
      <w:r w:rsidRPr="00FE7609">
        <w:rPr>
          <w:rFonts w:asciiTheme="majorBidi" w:hAnsiTheme="majorBidi" w:cstheme="majorBidi"/>
          <w:i w:val="0"/>
          <w:iCs w:val="0"/>
          <w:sz w:val="22"/>
          <w:szCs w:val="22"/>
        </w:rPr>
        <w:t xml:space="preserve"> degrade and destroy the heavy metals, but </w:t>
      </w:r>
      <w:r>
        <w:rPr>
          <w:rFonts w:asciiTheme="majorBidi" w:hAnsiTheme="majorBidi" w:cstheme="majorBidi"/>
          <w:i w:val="0"/>
          <w:iCs w:val="0"/>
          <w:sz w:val="22"/>
          <w:szCs w:val="22"/>
        </w:rPr>
        <w:t xml:space="preserve">they </w:t>
      </w:r>
      <w:r w:rsidRPr="00FE7609">
        <w:rPr>
          <w:rFonts w:asciiTheme="majorBidi" w:hAnsiTheme="majorBidi" w:cstheme="majorBidi"/>
          <w:i w:val="0"/>
          <w:iCs w:val="0"/>
          <w:sz w:val="22"/>
          <w:szCs w:val="22"/>
        </w:rPr>
        <w:t xml:space="preserve">can affect the migration and transformation </w:t>
      </w:r>
      <w:r>
        <w:rPr>
          <w:rFonts w:asciiTheme="majorBidi" w:hAnsiTheme="majorBidi" w:cstheme="majorBidi"/>
          <w:i w:val="0"/>
          <w:iCs w:val="0"/>
          <w:sz w:val="22"/>
          <w:szCs w:val="22"/>
        </w:rPr>
        <w:t xml:space="preserve">of metals </w:t>
      </w:r>
      <w:r w:rsidRPr="00FE7609">
        <w:rPr>
          <w:rFonts w:asciiTheme="majorBidi" w:hAnsiTheme="majorBidi" w:cstheme="majorBidi"/>
          <w:i w:val="0"/>
          <w:iCs w:val="0"/>
          <w:sz w:val="22"/>
          <w:szCs w:val="22"/>
        </w:rPr>
        <w:t xml:space="preserve">through changing their physical and chemical characterizations. </w:t>
      </w:r>
      <w:r>
        <w:rPr>
          <w:rFonts w:asciiTheme="majorBidi" w:hAnsiTheme="majorBidi" w:cstheme="majorBidi"/>
          <w:i w:val="0"/>
          <w:iCs w:val="0"/>
          <w:sz w:val="22"/>
          <w:szCs w:val="22"/>
        </w:rPr>
        <w:t>Bioremediation</w:t>
      </w:r>
      <w:r w:rsidRPr="00FE7609">
        <w:rPr>
          <w:rFonts w:asciiTheme="majorBidi" w:hAnsiTheme="majorBidi" w:cstheme="majorBidi"/>
          <w:i w:val="0"/>
          <w:iCs w:val="0"/>
          <w:sz w:val="22"/>
          <w:szCs w:val="22"/>
        </w:rPr>
        <w:t xml:space="preserve"> mechanisms include extracellular complexation, precipitation, oxidation-reduction reaction and intracellular accumulation. </w:t>
      </w:r>
      <w:r>
        <w:rPr>
          <w:rFonts w:asciiTheme="majorBidi" w:hAnsiTheme="majorBidi" w:cstheme="majorBidi"/>
          <w:i w:val="0"/>
          <w:iCs w:val="0"/>
          <w:sz w:val="22"/>
          <w:szCs w:val="22"/>
        </w:rPr>
        <w:t>Phytoremediation mechanisms include p</w:t>
      </w:r>
      <w:r w:rsidRPr="00FE7609">
        <w:rPr>
          <w:rFonts w:asciiTheme="majorBidi" w:hAnsiTheme="majorBidi" w:cstheme="majorBidi"/>
          <w:i w:val="0"/>
          <w:iCs w:val="0"/>
          <w:sz w:val="22"/>
          <w:szCs w:val="22"/>
        </w:rPr>
        <w:t>hytostabilisation, phytovolatilization and phytoextraction</w:t>
      </w:r>
      <w:r w:rsidRPr="00FE7609">
        <w:rPr>
          <w:rFonts w:asciiTheme="majorBidi" w:hAnsiTheme="majorBidi" w:cstheme="majorBidi"/>
          <w:sz w:val="22"/>
          <w:szCs w:val="22"/>
        </w:rPr>
        <w:t xml:space="preserve"> </w:t>
      </w:r>
      <w:sdt>
        <w:sdtPr>
          <w:rPr>
            <w:rFonts w:asciiTheme="majorBidi" w:hAnsiTheme="majorBidi" w:cstheme="majorBidi"/>
            <w:i w:val="0"/>
            <w:iCs w:val="0"/>
            <w:sz w:val="22"/>
            <w:szCs w:val="22"/>
          </w:rPr>
          <w:id w:val="796733465"/>
          <w:citation/>
        </w:sdtPr>
        <w:sdtContent>
          <w:r>
            <w:rPr>
              <w:rFonts w:asciiTheme="majorBidi" w:hAnsiTheme="majorBidi" w:cstheme="majorBidi"/>
              <w:i w:val="0"/>
              <w:iCs w:val="0"/>
              <w:sz w:val="22"/>
              <w:szCs w:val="22"/>
            </w:rPr>
            <w:fldChar w:fldCharType="begin"/>
          </w:r>
          <w:r>
            <w:rPr>
              <w:rFonts w:asciiTheme="majorBidi" w:hAnsiTheme="majorBidi" w:cstheme="majorBidi"/>
              <w:i w:val="0"/>
              <w:iCs w:val="0"/>
              <w:sz w:val="22"/>
              <w:szCs w:val="22"/>
            </w:rPr>
            <w:instrText xml:space="preserve"> CITATION Zhi12 \l 2057 </w:instrText>
          </w:r>
          <w:r>
            <w:rPr>
              <w:rFonts w:asciiTheme="majorBidi" w:hAnsiTheme="majorBidi" w:cstheme="majorBidi"/>
              <w:i w:val="0"/>
              <w:iCs w:val="0"/>
              <w:sz w:val="22"/>
              <w:szCs w:val="22"/>
            </w:rPr>
            <w:fldChar w:fldCharType="separate"/>
          </w:r>
          <w:r w:rsidRPr="00FE7609">
            <w:rPr>
              <w:rFonts w:asciiTheme="majorBidi" w:hAnsiTheme="majorBidi" w:cstheme="majorBidi"/>
              <w:noProof/>
              <w:sz w:val="22"/>
              <w:szCs w:val="22"/>
            </w:rPr>
            <w:t>(Zhitong, Jinhui, Henghua, &amp; Conghai, 2012)</w:t>
          </w:r>
          <w:r>
            <w:rPr>
              <w:rFonts w:asciiTheme="majorBidi" w:hAnsiTheme="majorBidi" w:cstheme="majorBidi"/>
              <w:i w:val="0"/>
              <w:iCs w:val="0"/>
              <w:sz w:val="22"/>
              <w:szCs w:val="22"/>
            </w:rPr>
            <w:fldChar w:fldCharType="end"/>
          </w:r>
        </w:sdtContent>
      </w:sdt>
      <w:r>
        <w:rPr>
          <w:rFonts w:asciiTheme="majorBidi" w:hAnsiTheme="majorBidi" w:cstheme="majorBidi"/>
          <w:i w:val="0"/>
          <w:iCs w:val="0"/>
          <w:sz w:val="22"/>
          <w:szCs w:val="22"/>
        </w:rPr>
        <w:t>.</w:t>
      </w:r>
    </w:p>
    <w:p w:rsidR="00A008B7" w:rsidRPr="00FE7609" w:rsidRDefault="00E05289" w:rsidP="00FE7609">
      <w:pPr>
        <w:rPr>
          <w:rFonts w:asciiTheme="majorBidi" w:hAnsiTheme="majorBidi" w:cstheme="majorBidi"/>
          <w:i w:val="0"/>
          <w:iCs w:val="0"/>
          <w:sz w:val="22"/>
          <w:szCs w:val="22"/>
        </w:rPr>
      </w:pPr>
      <w:r>
        <w:rPr>
          <w:rFonts w:ascii="Times New Roman" w:eastAsia="Times New Roman" w:hAnsi="Times New Roman" w:cs="Times New Roman"/>
          <w:i w:val="0"/>
          <w:iCs w:val="0"/>
          <w:noProof/>
          <w:sz w:val="24"/>
          <w:szCs w:val="24"/>
        </w:rPr>
        <mc:AlternateContent>
          <mc:Choice Requires="wps">
            <w:drawing>
              <wp:anchor distT="0" distB="0" distL="114300" distR="114300" simplePos="0" relativeHeight="251680768" behindDoc="0" locked="0" layoutInCell="1" allowOverlap="1">
                <wp:simplePos x="0" y="0"/>
                <wp:positionH relativeFrom="column">
                  <wp:posOffset>4625163</wp:posOffset>
                </wp:positionH>
                <wp:positionV relativeFrom="paragraph">
                  <wp:posOffset>181241</wp:posOffset>
                </wp:positionV>
                <wp:extent cx="1913255" cy="1605516"/>
                <wp:effectExtent l="0" t="0" r="17145" b="7620"/>
                <wp:wrapNone/>
                <wp:docPr id="25" name="Text Box 25"/>
                <wp:cNvGraphicFramePr/>
                <a:graphic xmlns:a="http://schemas.openxmlformats.org/drawingml/2006/main">
                  <a:graphicData uri="http://schemas.microsoft.com/office/word/2010/wordprocessingShape">
                    <wps:wsp>
                      <wps:cNvSpPr txBox="1"/>
                      <wps:spPr>
                        <a:xfrm>
                          <a:off x="0" y="0"/>
                          <a:ext cx="1913255" cy="1605516"/>
                        </a:xfrm>
                        <a:prstGeom prst="rect">
                          <a:avLst/>
                        </a:prstGeom>
                        <a:solidFill>
                          <a:schemeClr val="lt1"/>
                        </a:solidFill>
                        <a:ln w="6350">
                          <a:solidFill>
                            <a:prstClr val="black"/>
                          </a:solidFill>
                        </a:ln>
                      </wps:spPr>
                      <wps:txbx>
                        <w:txbxContent>
                          <w:p w:rsidR="00534113" w:rsidRPr="00534113" w:rsidRDefault="00534113" w:rsidP="00534113">
                            <w:pPr>
                              <w:rPr>
                                <w:rFonts w:asciiTheme="majorBidi" w:hAnsiTheme="majorBidi" w:cstheme="majorBidi"/>
                                <w:i w:val="0"/>
                                <w:iCs w:val="0"/>
                                <w:sz w:val="22"/>
                                <w:szCs w:val="22"/>
                              </w:rPr>
                            </w:pPr>
                            <w:r w:rsidRPr="00534113">
                              <w:rPr>
                                <w:rFonts w:asciiTheme="majorBidi" w:hAnsiTheme="majorBidi" w:cstheme="majorBidi"/>
                                <w:i w:val="0"/>
                                <w:iCs w:val="0"/>
                                <w:sz w:val="22"/>
                                <w:szCs w:val="22"/>
                              </w:rPr>
                              <w:t>Figure 10:</w:t>
                            </w:r>
                          </w:p>
                          <w:p w:rsidR="00534113" w:rsidRPr="00534113" w:rsidRDefault="00534113" w:rsidP="00534113">
                            <w:pPr>
                              <w:rPr>
                                <w:rFonts w:asciiTheme="majorBidi" w:hAnsiTheme="majorBidi" w:cstheme="majorBidi"/>
                                <w:i w:val="0"/>
                                <w:iCs w:val="0"/>
                                <w:sz w:val="22"/>
                                <w:szCs w:val="22"/>
                              </w:rPr>
                            </w:pPr>
                            <w:r w:rsidRPr="00534113">
                              <w:rPr>
                                <w:rFonts w:asciiTheme="majorBidi" w:hAnsiTheme="majorBidi" w:cstheme="majorBidi"/>
                                <w:i w:val="0"/>
                                <w:iCs w:val="0"/>
                                <w:sz w:val="22"/>
                                <w:szCs w:val="22"/>
                              </w:rPr>
                              <w:t>Bioremediation methods-(a) landfarming, (b) bio-pile, (c) bioventing, (d) bio-slurping, and (e) bio-sparging. </w:t>
                            </w:r>
                          </w:p>
                          <w:p w:rsidR="00534113" w:rsidRPr="00A008B7" w:rsidRDefault="00534113" w:rsidP="00534113">
                            <w:sdt>
                              <w:sdtPr>
                                <w:id w:val="1608079114"/>
                                <w:citation/>
                              </w:sdtPr>
                              <w:sdtContent>
                                <w:r>
                                  <w:fldChar w:fldCharType="begin"/>
                                </w:r>
                                <w:r>
                                  <w:instrText xml:space="preserve"> CITATION Nag18 \l 2057 </w:instrText>
                                </w:r>
                                <w:r>
                                  <w:fldChar w:fldCharType="separate"/>
                                </w:r>
                                <w:r w:rsidRPr="00A008B7">
                                  <w:rPr>
                                    <w:noProof/>
                                  </w:rPr>
                                  <w:t>(Naga Raju &amp; Scalvenzi, 2018)</w:t>
                                </w:r>
                                <w:r>
                                  <w:fldChar w:fldCharType="end"/>
                                </w:r>
                              </w:sdtContent>
                            </w:sdt>
                          </w:p>
                          <w:p w:rsidR="00534113" w:rsidRDefault="005341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5" o:spid="_x0000_s1038" type="#_x0000_t202" style="position:absolute;margin-left:364.2pt;margin-top:14.25pt;width:150.65pt;height:126.4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ik0/UAIAAKwEAAAOAAAAZHJzL2Uyb0RvYy54bWysVEtv2zAMvg/YfxB0X2yncdYacYosRYYB&#13;&#10;RVsgGXpWZDk2JouapMTOfv0o2Xm022nYReZLn8iPpGf3XSPJQRhbg8ppMoopEYpDUatdTr9vVp9u&#13;&#10;KbGOqYJJUCKnR2Hp/fzjh1mrMzGGCmQhDEEQZbNW57RyTmdRZHklGmZHoIVCZwmmYQ5Vs4sKw1pE&#13;&#10;b2Q0juNp1IIptAEurEXrQ++k84BfloK757K0whGZU8zNhdOEc+vPaD5j2c4wXdV8SIP9QxYNqxU+&#13;&#10;eoZ6YI6Rvan/gGpqbsBC6UYcmgjKsuYi1IDVJPG7atYV0yLUguRYfabJ/j9Y/nR4MaQucjpOKVGs&#13;&#10;wR5tROfIF+gImpCfVtsMw9YaA12HduzzyW7R6MvuStP4LxZE0I9MH8/sejTuL90lN+MUX+HoS6Zx&#13;&#10;miZTjxNdrmtj3VcBDfFCTg22L7DKDo/W9aGnEP+aBVkXq1rKoPiREUtpyIFhs6ULSSL4myipSJvT&#13;&#10;6U0aB+A3Pg99vr+VjP8Y0ruKQjypMGdPSl+8l1y37QKJSZgob9pCcUTCDPQjZzVf1Yj/yKx7YQZn&#13;&#10;DDnCvXHPeJQSMCkYJEoqML/+Zvfx2Hr0UtLizObU/twzIyiR3xQOxV0ymfghD8ok/TxGxVx7ttce&#13;&#10;tW+WgEwluKGaB9HHO3kSSwPNK67Xwr+KLqY4vp1TdxKXrt8kXE8uFosQhGOtmXtUa809tO+M53XT&#13;&#10;vTKjh746HIknOE03y961t4/1NxUs9g7KOvT+wurAP65EmJ5hff3OXesh6vKTmf8GAAD//wMAUEsD&#13;&#10;BBQABgAIAAAAIQA3d25S4gAAABABAAAPAAAAZHJzL2Rvd25yZXYueG1sTE/JTsMwEL0j8Q/WIHGj&#13;&#10;TsNSN41TsZReOFGqnqexa1vEdmS7afh7nBNcRpp5b95Sr0fbkUGGaLzjMJ8VQKRrvTBOcdh/vd8x&#13;&#10;IDGhE9h5Jzn8yAjr5vqqxkr4i/uUwy4pkkVcrJCDTqmvKI2tlhbjzPfSZezkg8WU16CoCHjJ4raj&#13;&#10;ZVE8UYvGZQeNvXzVsv3enS2HzYtaqpZh0BsmjBnGw+lDbTm/vRnfVnk8r4AkOaa/D5g65PzQ5GBH&#13;&#10;f3Yiko7DomQPmcqhZI9AJkJRLhdAjtNlfg+0qen/Is0vAAAA//8DAFBLAQItABQABgAIAAAAIQC2&#13;&#10;gziS/gAAAOEBAAATAAAAAAAAAAAAAAAAAAAAAABbQ29udGVudF9UeXBlc10ueG1sUEsBAi0AFAAG&#13;&#10;AAgAAAAhADj9If/WAAAAlAEAAAsAAAAAAAAAAAAAAAAALwEAAF9yZWxzLy5yZWxzUEsBAi0AFAAG&#13;&#10;AAgAAAAhABuKTT9QAgAArAQAAA4AAAAAAAAAAAAAAAAALgIAAGRycy9lMm9Eb2MueG1sUEsBAi0A&#13;&#10;FAAGAAgAAAAhADd3blLiAAAAEAEAAA8AAAAAAAAAAAAAAAAAqgQAAGRycy9kb3ducmV2LnhtbFBL&#13;&#10;BQYAAAAABAAEAPMAAAC5BQAAAAA=&#13;&#10;" fillcolor="white [3201]" strokeweight=".5pt">
                <v:textbox>
                  <w:txbxContent>
                    <w:p w:rsidR="00534113" w:rsidRPr="00534113" w:rsidRDefault="00534113" w:rsidP="00534113">
                      <w:pPr>
                        <w:rPr>
                          <w:rFonts w:asciiTheme="majorBidi" w:hAnsiTheme="majorBidi" w:cstheme="majorBidi"/>
                          <w:i w:val="0"/>
                          <w:iCs w:val="0"/>
                          <w:sz w:val="22"/>
                          <w:szCs w:val="22"/>
                        </w:rPr>
                      </w:pPr>
                      <w:r w:rsidRPr="00534113">
                        <w:rPr>
                          <w:rFonts w:asciiTheme="majorBidi" w:hAnsiTheme="majorBidi" w:cstheme="majorBidi"/>
                          <w:i w:val="0"/>
                          <w:iCs w:val="0"/>
                          <w:sz w:val="22"/>
                          <w:szCs w:val="22"/>
                        </w:rPr>
                        <w:t>Figure 10:</w:t>
                      </w:r>
                    </w:p>
                    <w:p w:rsidR="00534113" w:rsidRPr="00534113" w:rsidRDefault="00534113" w:rsidP="00534113">
                      <w:pPr>
                        <w:rPr>
                          <w:rFonts w:asciiTheme="majorBidi" w:hAnsiTheme="majorBidi" w:cstheme="majorBidi"/>
                          <w:i w:val="0"/>
                          <w:iCs w:val="0"/>
                          <w:sz w:val="22"/>
                          <w:szCs w:val="22"/>
                        </w:rPr>
                      </w:pPr>
                      <w:r w:rsidRPr="00534113">
                        <w:rPr>
                          <w:rFonts w:asciiTheme="majorBidi" w:hAnsiTheme="majorBidi" w:cstheme="majorBidi"/>
                          <w:i w:val="0"/>
                          <w:iCs w:val="0"/>
                          <w:sz w:val="22"/>
                          <w:szCs w:val="22"/>
                        </w:rPr>
                        <w:t>Bioremediation methods-(a) landfarming, (b) bio-pile, (c) bioventing, (d) bio-slurping, and (e) bio-sparging. </w:t>
                      </w:r>
                    </w:p>
                    <w:p w:rsidR="00534113" w:rsidRPr="00A008B7" w:rsidRDefault="00534113" w:rsidP="00534113">
                      <w:sdt>
                        <w:sdtPr>
                          <w:id w:val="1608079114"/>
                          <w:citation/>
                        </w:sdtPr>
                        <w:sdtContent>
                          <w:r>
                            <w:fldChar w:fldCharType="begin"/>
                          </w:r>
                          <w:r>
                            <w:instrText xml:space="preserve"> CITATION Nag18 \l 2057 </w:instrText>
                          </w:r>
                          <w:r>
                            <w:fldChar w:fldCharType="separate"/>
                          </w:r>
                          <w:r w:rsidRPr="00A008B7">
                            <w:rPr>
                              <w:noProof/>
                            </w:rPr>
                            <w:t>(Naga Raju &amp; Scalvenzi, 2018)</w:t>
                          </w:r>
                          <w:r>
                            <w:fldChar w:fldCharType="end"/>
                          </w:r>
                        </w:sdtContent>
                      </w:sdt>
                    </w:p>
                    <w:p w:rsidR="00534113" w:rsidRDefault="00534113"/>
                  </w:txbxContent>
                </v:textbox>
              </v:shape>
            </w:pict>
          </mc:Fallback>
        </mc:AlternateContent>
      </w:r>
      <w:r w:rsidR="00534113" w:rsidRPr="00534113">
        <w:rPr>
          <w:rFonts w:ascii="Times New Roman" w:eastAsia="Times New Roman" w:hAnsi="Times New Roman" w:cs="Times New Roman"/>
          <w:i w:val="0"/>
          <w:iCs w:val="0"/>
          <w:noProof/>
          <w:sz w:val="24"/>
          <w:szCs w:val="24"/>
        </w:rPr>
        <w:drawing>
          <wp:anchor distT="0" distB="0" distL="114300" distR="114300" simplePos="0" relativeHeight="251681792" behindDoc="1" locked="0" layoutInCell="1" allowOverlap="1">
            <wp:simplePos x="0" y="0"/>
            <wp:positionH relativeFrom="column">
              <wp:posOffset>-627321</wp:posOffset>
            </wp:positionH>
            <wp:positionV relativeFrom="paragraph">
              <wp:posOffset>21751</wp:posOffset>
            </wp:positionV>
            <wp:extent cx="6165956" cy="7485321"/>
            <wp:effectExtent l="0" t="0" r="0" b="0"/>
            <wp:wrapNone/>
            <wp:docPr id="26" name="Picture 26" descr="Figure 5. Bioremediation methods—(a) landfarming, (b) biopile, (c) bioventing, (d) bioslurping, and (e) biospar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igure 5. Bioremediation methods—(a) landfarming, (b) biopile, (c) bioventing, (d) bioslurping, and (e) biosparg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72394" cy="749313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4113" w:rsidRDefault="00A008B7" w:rsidP="00534113">
      <w:pPr>
        <w:rPr>
          <w:rFonts w:ascii="Times New Roman" w:eastAsia="Times New Roman" w:hAnsi="Times New Roman" w:cs="Times New Roman"/>
          <w:i w:val="0"/>
          <w:iCs w:val="0"/>
          <w:sz w:val="24"/>
          <w:szCs w:val="24"/>
        </w:rPr>
      </w:pPr>
      <w:r w:rsidRPr="00A008B7">
        <w:rPr>
          <w:rFonts w:ascii="Times New Roman" w:eastAsia="Times New Roman" w:hAnsi="Times New Roman" w:cs="Times New Roman"/>
          <w:i w:val="0"/>
          <w:iCs w:val="0"/>
          <w:sz w:val="24"/>
          <w:szCs w:val="24"/>
        </w:rPr>
        <w:fldChar w:fldCharType="begin"/>
      </w:r>
      <w:r w:rsidRPr="00A008B7">
        <w:rPr>
          <w:rFonts w:ascii="Times New Roman" w:eastAsia="Times New Roman" w:hAnsi="Times New Roman" w:cs="Times New Roman"/>
          <w:i w:val="0"/>
          <w:iCs w:val="0"/>
          <w:sz w:val="24"/>
          <w:szCs w:val="24"/>
        </w:rPr>
        <w:instrText xml:space="preserve"> INCLUDEPICTURE "https://www.researchgate.net/figure/publication/322994319/figure/fig4/AS:591564380315649@1518051347408/Bioremediation-methods-a-landfarming-b-biopile-c-bioventing-d-bioslurping-and.png" \* MERGEFORMATINET </w:instrText>
      </w:r>
      <w:r w:rsidRPr="00A008B7">
        <w:rPr>
          <w:rFonts w:ascii="Times New Roman" w:eastAsia="Times New Roman" w:hAnsi="Times New Roman" w:cs="Times New Roman"/>
          <w:i w:val="0"/>
          <w:iCs w:val="0"/>
          <w:sz w:val="24"/>
          <w:szCs w:val="24"/>
        </w:rPr>
        <w:fldChar w:fldCharType="separate"/>
      </w:r>
      <w:r w:rsidRPr="00A008B7">
        <w:rPr>
          <w:rFonts w:ascii="Times New Roman" w:eastAsia="Times New Roman" w:hAnsi="Times New Roman" w:cs="Times New Roman"/>
          <w:i w:val="0"/>
          <w:iCs w:val="0"/>
          <w:noProof/>
          <w:sz w:val="24"/>
          <w:szCs w:val="24"/>
        </w:rPr>
        <mc:AlternateContent>
          <mc:Choice Requires="wps">
            <w:drawing>
              <wp:inline distT="0" distB="0" distL="0" distR="0">
                <wp:extent cx="307975" cy="307975"/>
                <wp:effectExtent l="0" t="0" r="0" b="0"/>
                <wp:docPr id="21" name="Rectangle 21" descr="Bioremediation methods-(a) landfarming, (b) biopile, (c) bioventing, (d) bioslurping, and (e) biosparging.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59927B" id="Rectangle 21" o:spid="_x0000_s1026" alt="Bioremediation methods-(a) landfarming, (b) biopile, (c) bioventing, (d) bioslurping, and (e) biosparging. "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3T0OAQMAAC4GAAAOAAAAZHJzL2Uyb0RvYy54bWysVO9u0zAQ/47EO1j+tEmkSUr6J9HSaWtX&#13;&#10;hDRgYvAAbuw0Fo5tbLfZQLwLz8KTcXbartu+IMAfLN+dffe7u5/v7PyuFWjLjOVKljgdJBgxWSnK&#13;&#10;5brEnz8toylG1hFJiVCSlfieWXw+e/nirNMFG6pGCcoMAifSFp0uceOcLuLYVg1riR0ozSQYa2Va&#13;&#10;4kA065ga0oH3VsTDJBnHnTJUG1Uxa0G76I14FvzXNavch7q2zCFRYsDmwm7CvvJ7PDsjxdoQ3fBq&#13;&#10;B4P8BYqWcAlBD64WxBG0MfyZq5ZXRllVu0Gl2ljVNa9YyAGySZMn2dw2RLOQCxTH6kOZ7P9zW73f&#13;&#10;3hjEaYmHKUaStNCjj1A1IteCIa+jzFZQsEuuDGsZ5cRBq1HLXKOojU7IKRLQ3pqYFur/Cp2sTtGK&#13;&#10;K80FA6EKwpZJ1xtpkK3YGB0U8BKdsF6piVmDcvDrp+9Kp20B4G71jfF1tfpaVV8skmreADZ2YTWg&#13;&#10;BMYB6L3KGNU1jFAoT+pdxI98eMGCN7Tq3ikKaZKNU6Fnd7VpfQzoBroL1Lg/UIPdOVSB8nUyyScj&#13;&#10;jCow7c4+Ain2j7Wx7g1TLfKHEhtAF5yT7bV1/dX9FR9LqiUXAvSkEPKRAnz2GggNT73Ngwhk+p4n&#13;&#10;+dX0appF2XB8FWXJYhFdLOdZNF6mk9Hi9WI+X6Q/fNw0KxpOKZM+zJ7YafZnxNl9sZ6SB2pbJTj1&#13;&#10;7jwka9aruTBoS+BjLcMKJQfLw7X4MYxQL8jlSUrpMEsuh3m0HE8nUbbMRlE+SaZRkuaX+TjJ8myx&#13;&#10;fJzSNZfs31NCXYnz0XAUunQE+kluSVjPcyNFyx2MLsHbEk8Pl0jhGXglaWitI1z056NSePgPpYB2&#13;&#10;7xsd+Oop2rN/peg90NUooBOMLhiycGiU+YZRBwOrxPbrhhiGkXgrgfJ5mmV+wgUhG02GIJhjy+rY&#13;&#10;QmQFrkrsMOqPc9dPxY02fN1ApDQURqoL+CY1DxT2X6hHtftcMJRCJrsB6qfesRxuPYz52W8AAAD/&#13;&#10;/wMAUEsDBBQABgAIAAAAIQBDp23+3QAAAAgBAAAPAAAAZHJzL2Rvd25yZXYueG1sTI9BS8NAEIXv&#13;&#10;gv9hGcGLtBtFS0mzKaUiFhFK09rzNjsmodnZNLtN4r93qge9vGF4zJv3JfPB1qLD1leOFNyPIxBI&#13;&#10;uTMVFQp225fRFIQPmoyuHaGCL/QwT6+vEh0b19MGuywUgkPIx1pBGUITS+nzEq32Y9cgsffpWqsD&#13;&#10;r20hTat7Dre1fIiiibS6Iv5Q6gaXJebH7GwV9Pm622/fX+X6br9ydFqdltnHm1K3N8PzjGUxAxFw&#13;&#10;CH8XcGHg/pBysYM7k/GiVsA04UfZe5w+gTj8Tpkm8j9A+g0AAP//AwBQSwECLQAUAAYACAAAACEA&#13;&#10;toM4kv4AAADhAQAAEwAAAAAAAAAAAAAAAAAAAAAAW0NvbnRlbnRfVHlwZXNdLnhtbFBLAQItABQA&#13;&#10;BgAIAAAAIQA4/SH/1gAAAJQBAAALAAAAAAAAAAAAAAAAAC8BAABfcmVscy8ucmVsc1BLAQItABQA&#13;&#10;BgAIAAAAIQDK3T0OAQMAAC4GAAAOAAAAAAAAAAAAAAAAAC4CAABkcnMvZTJvRG9jLnhtbFBLAQIt&#13;&#10;ABQABgAIAAAAIQBDp23+3QAAAAgBAAAPAAAAAAAAAAAAAAAAAFsFAABkcnMvZG93bnJldi54bWxQ&#13;&#10;SwUGAAAAAAQABADzAAAAZQYAAAAA&#13;&#10;" filled="f" stroked="f">
                <o:lock v:ext="edit" aspectratio="t"/>
                <w10:anchorlock/>
              </v:rect>
            </w:pict>
          </mc:Fallback>
        </mc:AlternateContent>
      </w:r>
      <w:r w:rsidRPr="00A008B7">
        <w:rPr>
          <w:rFonts w:ascii="Times New Roman" w:eastAsia="Times New Roman" w:hAnsi="Times New Roman" w:cs="Times New Roman"/>
          <w:i w:val="0"/>
          <w:iCs w:val="0"/>
          <w:sz w:val="24"/>
          <w:szCs w:val="24"/>
        </w:rPr>
        <w:fldChar w:fldCharType="end"/>
      </w:r>
    </w:p>
    <w:p w:rsidR="00534113" w:rsidRDefault="00534113" w:rsidP="00534113">
      <w:pPr>
        <w:rPr>
          <w:rFonts w:ascii="Times New Roman" w:eastAsia="Times New Roman" w:hAnsi="Times New Roman" w:cs="Times New Roman"/>
          <w:i w:val="0"/>
          <w:iCs w:val="0"/>
          <w:sz w:val="24"/>
          <w:szCs w:val="24"/>
        </w:rPr>
      </w:pPr>
    </w:p>
    <w:p w:rsidR="00534113" w:rsidRPr="00534113" w:rsidRDefault="00534113" w:rsidP="00534113">
      <w:pPr>
        <w:spacing w:after="0" w:line="240" w:lineRule="auto"/>
        <w:rPr>
          <w:rFonts w:ascii="Times New Roman" w:eastAsia="Times New Roman" w:hAnsi="Times New Roman" w:cs="Times New Roman"/>
          <w:i w:val="0"/>
          <w:iCs w:val="0"/>
          <w:sz w:val="24"/>
          <w:szCs w:val="24"/>
        </w:rPr>
      </w:pPr>
      <w:r w:rsidRPr="00534113">
        <w:rPr>
          <w:rFonts w:ascii="Times New Roman" w:eastAsia="Times New Roman" w:hAnsi="Times New Roman" w:cs="Times New Roman"/>
          <w:i w:val="0"/>
          <w:iCs w:val="0"/>
          <w:sz w:val="24"/>
          <w:szCs w:val="24"/>
        </w:rPr>
        <w:fldChar w:fldCharType="begin"/>
      </w:r>
      <w:r w:rsidRPr="00534113">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"/var/folders/s0/b6_9vzx92hx0ph2mw1bvn1yh0000gn/T/com.microsoft.Word/WebArchiveCopyPasteTempFiles/12-Figure5-1.png" \* MERGEFORMATINET </w:instrText>
      </w:r>
      <w:r w:rsidRPr="00534113">
        <w:rPr>
          <w:rFonts w:ascii="Times New Roman" w:eastAsia="Times New Roman" w:hAnsi="Times New Roman" w:cs="Times New Roman"/>
          <w:i w:val="0"/>
          <w:iCs w:val="0"/>
          <w:sz w:val="24"/>
          <w:szCs w:val="24"/>
        </w:rPr>
        <w:fldChar w:fldCharType="separate"/>
      </w:r>
      <w:r w:rsidRPr="00534113">
        <w:rPr>
          <w:rFonts w:ascii="Times New Roman" w:eastAsia="Times New Roman" w:hAnsi="Times New Roman" w:cs="Times New Roman"/>
          <w:i w:val="0"/>
          <w:iCs w:val="0"/>
          <w:sz w:val="24"/>
          <w:szCs w:val="24"/>
        </w:rPr>
        <w:fldChar w:fldCharType="end"/>
      </w: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Default="00534113" w:rsidP="00534113">
      <w:pPr>
        <w:rPr>
          <w:rFonts w:ascii="Times New Roman" w:eastAsia="Times New Roman" w:hAnsi="Times New Roman" w:cs="Times New Roman"/>
          <w:i w:val="0"/>
          <w:iCs w:val="0"/>
          <w:sz w:val="24"/>
          <w:szCs w:val="24"/>
        </w:rPr>
      </w:pPr>
    </w:p>
    <w:p w:rsidR="00534113" w:rsidRPr="00534113" w:rsidRDefault="00A008B7" w:rsidP="00534113">
      <w:pPr>
        <w:rPr>
          <w:rFonts w:ascii="Times New Roman" w:eastAsia="Times New Roman" w:hAnsi="Times New Roman" w:cs="Times New Roman"/>
          <w:i w:val="0"/>
          <w:iCs w:val="0"/>
          <w:sz w:val="24"/>
          <w:szCs w:val="24"/>
        </w:rPr>
      </w:pPr>
      <w:r w:rsidRPr="00A008B7">
        <w:rPr>
          <w:rFonts w:ascii="Times New Roman" w:eastAsia="Times New Roman" w:hAnsi="Times New Roman" w:cs="Times New Roman"/>
          <w:i w:val="0"/>
          <w:iCs w:val="0"/>
          <w:sz w:val="24"/>
          <w:szCs w:val="24"/>
        </w:rPr>
        <w:fldChar w:fldCharType="begin"/>
      </w:r>
      <w:r w:rsidRPr="00A008B7">
        <w:rPr>
          <w:rFonts w:ascii="Times New Roman" w:eastAsia="Times New Roman" w:hAnsi="Times New Roman" w:cs="Times New Roman"/>
          <w:i w:val="0"/>
          <w:iCs w:val="0"/>
          <w:sz w:val="24"/>
          <w:szCs w:val="24"/>
        </w:rPr>
        <w:instrText xml:space="preserve"> INCLUDEPICTURE "/var/folders/s0/b6_9vzx92hx0ph2mw1bvn1yh0000gn/T/com.microsoft.Word/WebArchiveCopyPasteTempFiles/Bioremediation-methods-a-landfarming-b-biopile-c-bioventing-d-bioslurping-and.png" \* MERGEFORMATINET </w:instrText>
      </w:r>
      <w:r w:rsidRPr="00A008B7">
        <w:rPr>
          <w:rFonts w:ascii="Times New Roman" w:eastAsia="Times New Roman" w:hAnsi="Times New Roman" w:cs="Times New Roman"/>
          <w:i w:val="0"/>
          <w:iCs w:val="0"/>
          <w:sz w:val="24"/>
          <w:szCs w:val="24"/>
        </w:rPr>
        <w:fldChar w:fldCharType="separate"/>
      </w:r>
      <w:r w:rsidRPr="00A008B7">
        <w:rPr>
          <w:rFonts w:ascii="Times New Roman" w:eastAsia="Times New Roman" w:hAnsi="Times New Roman" w:cs="Times New Roman"/>
          <w:i w:val="0"/>
          <w:iCs w:val="0"/>
          <w:sz w:val="24"/>
          <w:szCs w:val="24"/>
        </w:rPr>
        <w:fldChar w:fldCharType="end"/>
      </w:r>
    </w:p>
    <w:p w:rsidR="001A2110" w:rsidRPr="00A72A39" w:rsidRDefault="00A008B7" w:rsidP="00A72A39">
      <w:pPr>
        <w:pStyle w:val="Heading1"/>
        <w:rPr>
          <w:sz w:val="28"/>
          <w:szCs w:val="28"/>
        </w:rPr>
      </w:pPr>
      <w:r w:rsidRPr="00A008B7">
        <w:lastRenderedPageBreak/>
        <w:fldChar w:fldCharType="begin"/>
      </w:r>
      <w:r w:rsidRPr="00A008B7">
        <w:instrText xml:space="preserve"> INCLUDEPICTURE "https://www.researchgate.net/figure/publication/322994319/figure/fig4/AS:591564380315649@1518051347408/Bioremediation-methods-a-landfarming-b-biopile-c-bioventing-d-bioslurping-and.png" \* MERGEFORMATINET </w:instrText>
      </w:r>
      <w:r w:rsidRPr="00A008B7">
        <w:fldChar w:fldCharType="separate"/>
      </w:r>
      <w:r w:rsidRPr="00A008B7">
        <w:rPr>
          <w:noProof/>
        </w:rPr>
        <mc:AlternateContent>
          <mc:Choice Requires="wps">
            <w:drawing>
              <wp:inline distT="0" distB="0" distL="0" distR="0">
                <wp:extent cx="307975" cy="307975"/>
                <wp:effectExtent l="0" t="0" r="0" b="0"/>
                <wp:docPr id="22" name="Rectangle 22" descr="Bioremediation methods-(a) landfarming, (b) biopile, (c) bioventing, (d) bioslurping, and (e) biosparging.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0826CA" id="Rectangle 22" o:spid="_x0000_s1026" alt="Bioremediation methods-(a) landfarming, (b) biopile, (c) bioventing, (d) bioslurping, and (e) biosparging. "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k6cBAQMAAC4GAAAOAAAAZHJzL2Uyb0RvYy54bWysVF1u1DAQfkfiDpafWok0P2R/EjWt2t0u&#13;&#10;QipQUTiAN3Y2Fo5tbO+mBXEXzsLJGDu72237ggA/WJ4Ze+abmc9zen7XCbRhxnIlK5yeJBgxWSvK&#13;&#10;5arCnz8toilG1hFJiVCSVfieWXx+9vLFaa9LlqlWCcoMAifSlr2ucOucLuPY1i3riD1RmkkwNsp0&#13;&#10;xIFoVjE1pAfvnYizJBnHvTJUG1Uza0E7H4z4LPhvGla7D01jmUOiwoDNhd2Efen3+OyUlCtDdMvr&#13;&#10;LQzyFyg6wiUE3buaE0fQ2vBnrjpeG2VV405q1cWqaXjNQg6QTZo8yea2JZqFXKA4Vu/LZP+f2/r9&#13;&#10;5sYgTiucZRhJ0kGPPkLViFwJhryOMltDwS65MqxjlBMHrUYdc62iNjoix0hAextiOqj/K3S0PEZL&#13;&#10;rjQXDIQ6CBsm3WCkQbZibXRQwEt0xAalJmYFypNfP31Xem1LAHerb4yvq9XXqv5ikVSzFrCxC6sB&#13;&#10;JTAOQO9Uxqi+ZYRCeVLvIn7kwwsWvKFl/05RSJOsnQo9u2tM52NAN9BdoMb9nhrszqEalK+TSTEZ&#13;&#10;YVSDaXv2EUi5e6yNdW+Y6pA/VNgAuuCcbK6tG67urvhYUi24EKAnpZCPFOBz0EBoeOptHkQg0/ci&#13;&#10;Ka6mV9M8yrPxVZQn83l0sZjl0XiRTkbz1/PZbJ7+8HHTvGw5pUz6MDtip/mfEWf7xQZK7qltleDU&#13;&#10;u/OQrFktZ8KgDYGPtQgrlBwsD9fixzBCvSCXJymlWZ5cZkW0GE8nUb7IR1ExSaZRkhaXxTjJi3y+&#13;&#10;eJzSNZfs31NCfYWLUTYKXToA/SS3JKznuZGy4w5Gl+Bdhaf7S6T0DLySNLTWES6G80EpPPyHUkC7&#13;&#10;d40OfPUUHdi/VPQe6GoU0AlGFwxZOLTKfMOoh4FVYft1TQzDSLyVQPkizXM/4YKQjyYZCObQsjy0&#13;&#10;EFmDqwo7jIbjzA1Tca0NX7UQKQ2FkeoCvknDA4X9FxpQbT8XDKWQyXaA+ql3KIdbD2P+7DcAAAD/&#13;&#10;/wMAUEsDBBQABgAIAAAAIQBDp23+3QAAAAgBAAAPAAAAZHJzL2Rvd25yZXYueG1sTI9BS8NAEIXv&#13;&#10;gv9hGcGLtBtFS0mzKaUiFhFK09rzNjsmodnZNLtN4r93qge9vGF4zJv3JfPB1qLD1leOFNyPIxBI&#13;&#10;uTMVFQp225fRFIQPmoyuHaGCL/QwT6+vEh0b19MGuywUgkPIx1pBGUITS+nzEq32Y9cgsffpWqsD&#13;&#10;r20hTat7Dre1fIiiibS6Iv5Q6gaXJebH7GwV9Pm622/fX+X6br9ydFqdltnHm1K3N8PzjGUxAxFw&#13;&#10;CH8XcGHg/pBysYM7k/GiVsA04UfZe5w+gTj8Tpkm8j9A+g0AAP//AwBQSwECLQAUAAYACAAAACEA&#13;&#10;toM4kv4AAADhAQAAEwAAAAAAAAAAAAAAAAAAAAAAW0NvbnRlbnRfVHlwZXNdLnhtbFBLAQItABQA&#13;&#10;BgAIAAAAIQA4/SH/1gAAAJQBAAALAAAAAAAAAAAAAAAAAC8BAABfcmVscy8ucmVsc1BLAQItABQA&#13;&#10;BgAIAAAAIQD8k6cBAQMAAC4GAAAOAAAAAAAAAAAAAAAAAC4CAABkcnMvZTJvRG9jLnhtbFBLAQIt&#13;&#10;ABQABgAIAAAAIQBDp23+3QAAAAgBAAAPAAAAAAAAAAAAAAAAAFsFAABkcnMvZG93bnJldi54bWxQ&#13;&#10;SwUGAAAAAAQABADzAAAAZQYAAAAA&#13;&#10;" filled="f" stroked="f">
                <o:lock v:ext="edit" aspectratio="t"/>
                <w10:anchorlock/>
              </v:rect>
            </w:pict>
          </mc:Fallback>
        </mc:AlternateContent>
      </w:r>
      <w:r w:rsidRPr="00A008B7">
        <w:fldChar w:fldCharType="end"/>
      </w:r>
      <w:r w:rsidR="001A2110">
        <w:rPr>
          <w:sz w:val="28"/>
          <w:szCs w:val="28"/>
        </w:rPr>
        <w:t>3. Considering Financial, Health &amp; Safety &amp; Ethical Is</w:t>
      </w:r>
      <w:r w:rsidR="00B15EFF">
        <w:rPr>
          <w:sz w:val="28"/>
          <w:szCs w:val="28"/>
        </w:rPr>
        <w:t xml:space="preserve">sues </w:t>
      </w:r>
    </w:p>
    <w:p w:rsidR="008B3407" w:rsidRDefault="009D7317">
      <w:pPr>
        <w:rPr>
          <w:rFonts w:asciiTheme="majorBidi" w:hAnsiTheme="majorBidi" w:cstheme="majorBidi"/>
          <w:i w:val="0"/>
          <w:iCs w:val="0"/>
          <w:sz w:val="22"/>
          <w:szCs w:val="22"/>
        </w:rPr>
      </w:pPr>
      <w:r>
        <w:rPr>
          <w:rFonts w:asciiTheme="majorBidi" w:hAnsiTheme="majorBidi" w:cstheme="majorBidi"/>
          <w:i w:val="0"/>
          <w:iCs w:val="0"/>
          <w:sz w:val="22"/>
          <w:szCs w:val="22"/>
        </w:rPr>
        <w:t xml:space="preserve">Depending on the specific project characteristics, particularly the type of soil that requires remediation and the levels of heavy metals such as cadmium, chromium, mercury and zinc in the soil, the issues surrounding implementing different remediation methods can vary greatly. </w:t>
      </w:r>
      <w:r w:rsidR="004B48CF">
        <w:rPr>
          <w:rFonts w:asciiTheme="majorBidi" w:hAnsiTheme="majorBidi" w:cstheme="majorBidi"/>
          <w:i w:val="0"/>
          <w:iCs w:val="0"/>
          <w:sz w:val="22"/>
          <w:szCs w:val="22"/>
        </w:rPr>
        <w:t xml:space="preserve">Ex-situ processes are often regarded as more thorough in completely removing harmful contamination, however, limitations regarding site access may restrict the feasibility of using heavy-duty machinery and transportation to remove the soil to be processed off-site. If new roads </w:t>
      </w:r>
      <w:r w:rsidR="000674E0">
        <w:rPr>
          <w:rFonts w:asciiTheme="majorBidi" w:hAnsiTheme="majorBidi" w:cstheme="majorBidi"/>
          <w:i w:val="0"/>
          <w:iCs w:val="0"/>
          <w:sz w:val="22"/>
          <w:szCs w:val="22"/>
        </w:rPr>
        <w:t>are required to be constructed to improve site access, the financial burden of this needs to be weighed up against t</w:t>
      </w:r>
      <w:r w:rsidR="00D72EC5">
        <w:rPr>
          <w:rFonts w:asciiTheme="majorBidi" w:hAnsiTheme="majorBidi" w:cstheme="majorBidi"/>
          <w:i w:val="0"/>
          <w:iCs w:val="0"/>
          <w:sz w:val="22"/>
          <w:szCs w:val="22"/>
        </w:rPr>
        <w:t xml:space="preserve">he </w:t>
      </w:r>
      <w:r w:rsidR="000674E0">
        <w:rPr>
          <w:rFonts w:asciiTheme="majorBidi" w:hAnsiTheme="majorBidi" w:cstheme="majorBidi"/>
          <w:i w:val="0"/>
          <w:iCs w:val="0"/>
          <w:sz w:val="22"/>
          <w:szCs w:val="22"/>
        </w:rPr>
        <w:t xml:space="preserve">potential benefits of using an ex-situ method compared to an in-situ method. The ethical responsibility of </w:t>
      </w:r>
      <w:r w:rsidR="00D97E17">
        <w:rPr>
          <w:rFonts w:asciiTheme="majorBidi" w:hAnsiTheme="majorBidi" w:cstheme="majorBidi"/>
          <w:i w:val="0"/>
          <w:iCs w:val="0"/>
          <w:sz w:val="22"/>
          <w:szCs w:val="22"/>
        </w:rPr>
        <w:t>completing in-situ methods responsibly must not be ignored, poor implementation of methods that involve invasive groundwork can result in groundwater contamination and exacerbate the hazard posed locally.</w:t>
      </w:r>
      <w:r w:rsidR="00844E74">
        <w:rPr>
          <w:rFonts w:asciiTheme="majorBidi" w:hAnsiTheme="majorBidi" w:cstheme="majorBidi"/>
          <w:i w:val="0"/>
          <w:iCs w:val="0"/>
          <w:sz w:val="22"/>
          <w:szCs w:val="22"/>
        </w:rPr>
        <w:t xml:space="preserve"> The financial cost of implementing a remediation project will vary greatly for each individual case, the estimated cost of implementing each of the available methods for removing the heavy metals needs to be calculated, considering the site specific characteristics such as access, scale, time-schedule, type and amount of heavy metal contaminants present and soil type to name a few.</w:t>
      </w: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A72A39" w:rsidRDefault="00A72A39">
      <w:pPr>
        <w:rPr>
          <w:rFonts w:asciiTheme="majorBidi" w:hAnsiTheme="majorBidi" w:cstheme="majorBidi"/>
          <w:i w:val="0"/>
          <w:iCs w:val="0"/>
          <w:sz w:val="22"/>
          <w:szCs w:val="22"/>
        </w:rPr>
      </w:pPr>
    </w:p>
    <w:p w:rsidR="00D97E17" w:rsidRPr="00D97E17" w:rsidRDefault="00D97E17" w:rsidP="00D97E17">
      <w:pPr>
        <w:pStyle w:val="Heading1"/>
        <w:rPr>
          <w:sz w:val="28"/>
          <w:szCs w:val="28"/>
        </w:rPr>
      </w:pPr>
      <w:r>
        <w:rPr>
          <w:sz w:val="28"/>
          <w:szCs w:val="28"/>
        </w:rPr>
        <w:t>3.1 Recommendations</w:t>
      </w:r>
    </w:p>
    <w:p w:rsidR="00E1158C" w:rsidRDefault="009D7317" w:rsidP="00D97E17">
      <w:pPr>
        <w:rPr>
          <w:rFonts w:asciiTheme="majorBidi" w:hAnsiTheme="majorBidi" w:cstheme="majorBidi"/>
          <w:i w:val="0"/>
          <w:iCs w:val="0"/>
          <w:sz w:val="22"/>
          <w:szCs w:val="22"/>
        </w:rPr>
      </w:pPr>
      <w:r>
        <w:rPr>
          <w:rFonts w:asciiTheme="majorBidi" w:hAnsiTheme="majorBidi" w:cstheme="majorBidi"/>
          <w:i w:val="0"/>
          <w:iCs w:val="0"/>
          <w:sz w:val="22"/>
          <w:szCs w:val="22"/>
        </w:rPr>
        <w:t xml:space="preserve">In-situ soil washing can be a cost and time effective method of remediating contaminated land, however, this process is far less effective for low permeability/heterogeneous soils. There must also be a reliable method of containing and capturing flushed contaminants and soil flushing fluids otherwise </w:t>
      </w:r>
      <w:r w:rsidR="004B48CF">
        <w:rPr>
          <w:rFonts w:asciiTheme="majorBidi" w:hAnsiTheme="majorBidi" w:cstheme="majorBidi"/>
          <w:i w:val="0"/>
          <w:iCs w:val="0"/>
          <w:sz w:val="22"/>
          <w:szCs w:val="22"/>
        </w:rPr>
        <w:t>contamination could be spread into the water course. Use of potentially harmful chemicals when completing soil flushing processes must always be carefully monitored for the safety of those carrying out the project and for the protection of the surrounding environment. A significant depth to groundwater can also increase the cost of this method greatly</w:t>
      </w:r>
      <w:r w:rsidR="00D97E17">
        <w:rPr>
          <w:rFonts w:asciiTheme="majorBidi" w:hAnsiTheme="majorBidi" w:cstheme="majorBidi"/>
          <w:i w:val="0"/>
          <w:iCs w:val="0"/>
          <w:sz w:val="22"/>
          <w:szCs w:val="22"/>
        </w:rPr>
        <w:t xml:space="preserve"> and make this method unfeasible.</w:t>
      </w:r>
      <w:r w:rsidR="00A72A39">
        <w:rPr>
          <w:rFonts w:asciiTheme="majorBidi" w:hAnsiTheme="majorBidi" w:cstheme="majorBidi"/>
          <w:i w:val="0"/>
          <w:iCs w:val="0"/>
          <w:sz w:val="22"/>
          <w:szCs w:val="22"/>
        </w:rPr>
        <w:t xml:space="preserve"> The Environmental Protection Act 1990: Part 2A, Contaminated Land Statutory Guidance, should be followed in order to ensure that the significant harm to human and non-human receptors along with the significant possibility of contaminating controlled waters when remediating contaminated land is understood. </w:t>
      </w:r>
      <w:r w:rsidR="00E1158C">
        <w:rPr>
          <w:rFonts w:asciiTheme="majorBidi" w:hAnsiTheme="majorBidi" w:cstheme="majorBidi"/>
          <w:i w:val="0"/>
          <w:iCs w:val="0"/>
          <w:sz w:val="22"/>
          <w:szCs w:val="22"/>
        </w:rPr>
        <w:t>The hyperlink below is for the aforementioned government guideline;</w:t>
      </w:r>
    </w:p>
    <w:p w:rsidR="00D97E17" w:rsidRDefault="00A72A39" w:rsidP="00D97E17">
      <w:pPr>
        <w:rPr>
          <w:rFonts w:asciiTheme="majorBidi" w:hAnsiTheme="majorBidi" w:cstheme="majorBidi"/>
          <w:i w:val="0"/>
          <w:iCs w:val="0"/>
          <w:sz w:val="22"/>
          <w:szCs w:val="22"/>
        </w:rPr>
      </w:pPr>
      <w:hyperlink r:id="rId21" w:history="1">
        <w:r w:rsidRPr="00A72A39">
          <w:rPr>
            <w:rStyle w:val="Hyperlink"/>
            <w:rFonts w:asciiTheme="majorBidi" w:hAnsiTheme="majorBidi" w:cstheme="majorBidi"/>
            <w:i w:val="0"/>
            <w:iCs w:val="0"/>
            <w:sz w:val="22"/>
            <w:szCs w:val="22"/>
          </w:rPr>
          <w:t>https://assets.publishing.service.gov.uk/government/uploads/system/uploads/attachment_data/file/223705/pb13735cont-land-guidance.pdf</w:t>
        </w:r>
      </w:hyperlink>
    </w:p>
    <w:p w:rsidR="002710E4" w:rsidRDefault="00D97E17" w:rsidP="002710E4">
      <w:pPr>
        <w:rPr>
          <w:rFonts w:asciiTheme="majorBidi" w:hAnsiTheme="majorBidi" w:cstheme="majorBidi"/>
          <w:i w:val="0"/>
          <w:iCs w:val="0"/>
          <w:sz w:val="22"/>
          <w:szCs w:val="22"/>
        </w:rPr>
      </w:pPr>
      <w:r>
        <w:rPr>
          <w:rFonts w:asciiTheme="majorBidi" w:hAnsiTheme="majorBidi" w:cstheme="majorBidi"/>
          <w:i w:val="0"/>
          <w:iCs w:val="0"/>
          <w:sz w:val="22"/>
          <w:szCs w:val="22"/>
        </w:rPr>
        <w:t xml:space="preserve">        Phytoremediation has a very low environmental impact compared to other methods, however the time taken for this process to usefully remove high concentrations of metal contamination can be far longer than other more invasive methods. The phytovolatilization method is only suitable for volatile contaminants such as mercury and phytoextraction requires the use of plants that </w:t>
      </w:r>
      <w:r w:rsidR="007F514D">
        <w:rPr>
          <w:rFonts w:asciiTheme="majorBidi" w:hAnsiTheme="majorBidi" w:cstheme="majorBidi"/>
          <w:i w:val="0"/>
          <w:iCs w:val="0"/>
          <w:sz w:val="22"/>
          <w:szCs w:val="22"/>
        </w:rPr>
        <w:t xml:space="preserve">exhibit the following </w:t>
      </w:r>
      <w:r w:rsidRPr="00D97E17">
        <w:rPr>
          <w:rFonts w:asciiTheme="majorBidi" w:hAnsiTheme="majorBidi" w:cstheme="majorBidi"/>
          <w:i w:val="0"/>
          <w:iCs w:val="0"/>
          <w:sz w:val="22"/>
          <w:szCs w:val="22"/>
        </w:rPr>
        <w:t>characterizations: 1) Have high accumulating efficiency under the low contaminants concentration; 2) Accumulate high concentrations of the contaminants; 3) Accumulate many different kinds of heavy metals; 4) Grow fast and with large biomass; 5) Have pest and disease resistance ability</w:t>
      </w:r>
      <w:r w:rsidR="007F514D">
        <w:rPr>
          <w:rFonts w:asciiTheme="majorBidi" w:hAnsiTheme="majorBidi" w:cstheme="majorBidi"/>
          <w:i w:val="0"/>
          <w:iCs w:val="0"/>
          <w:sz w:val="22"/>
          <w:szCs w:val="22"/>
        </w:rPr>
        <w:t>. Bioremediation can also re</w:t>
      </w:r>
      <w:r w:rsidR="002710E4">
        <w:rPr>
          <w:rFonts w:asciiTheme="majorBidi" w:hAnsiTheme="majorBidi" w:cstheme="majorBidi"/>
          <w:i w:val="0"/>
          <w:iCs w:val="0"/>
          <w:sz w:val="22"/>
          <w:szCs w:val="22"/>
        </w:rPr>
        <w:t>duce</w:t>
      </w:r>
      <w:r w:rsidR="007F514D">
        <w:rPr>
          <w:rFonts w:asciiTheme="majorBidi" w:hAnsiTheme="majorBidi" w:cstheme="majorBidi"/>
          <w:i w:val="0"/>
          <w:iCs w:val="0"/>
          <w:sz w:val="22"/>
          <w:szCs w:val="22"/>
        </w:rPr>
        <w:t xml:space="preserve"> heavy metal contaminants whilst maintaining a smaller environmental impact than more traditional methods. However, </w:t>
      </w:r>
      <w:r w:rsidR="007F514D" w:rsidRPr="007F514D">
        <w:rPr>
          <w:rFonts w:asciiTheme="majorBidi" w:hAnsiTheme="majorBidi" w:cstheme="majorBidi"/>
          <w:i w:val="0"/>
          <w:iCs w:val="0"/>
          <w:sz w:val="22"/>
          <w:szCs w:val="22"/>
        </w:rPr>
        <w:t>It is also limited in applications, such as some microorganisms can only degrade speci</w:t>
      </w:r>
      <w:r w:rsidR="007F514D">
        <w:rPr>
          <w:rFonts w:asciiTheme="majorBidi" w:hAnsiTheme="majorBidi" w:cstheme="majorBidi"/>
          <w:i w:val="0"/>
          <w:iCs w:val="0"/>
          <w:sz w:val="22"/>
          <w:szCs w:val="22"/>
        </w:rPr>
        <w:t>fic</w:t>
      </w:r>
      <w:r w:rsidR="007F514D" w:rsidRPr="007F514D">
        <w:rPr>
          <w:rFonts w:asciiTheme="majorBidi" w:hAnsiTheme="majorBidi" w:cstheme="majorBidi"/>
          <w:i w:val="0"/>
          <w:iCs w:val="0"/>
          <w:sz w:val="22"/>
          <w:szCs w:val="22"/>
        </w:rPr>
        <w:t xml:space="preserve"> contaminants, microbes/</w:t>
      </w:r>
      <w:r w:rsidR="007F514D">
        <w:rPr>
          <w:rFonts w:asciiTheme="majorBidi" w:hAnsiTheme="majorBidi" w:cstheme="majorBidi"/>
          <w:i w:val="0"/>
          <w:iCs w:val="0"/>
          <w:sz w:val="22"/>
          <w:szCs w:val="22"/>
        </w:rPr>
        <w:t xml:space="preserve"> </w:t>
      </w:r>
      <w:r w:rsidR="007F514D" w:rsidRPr="007F514D">
        <w:rPr>
          <w:rFonts w:asciiTheme="majorBidi" w:hAnsiTheme="majorBidi" w:cstheme="majorBidi"/>
          <w:i w:val="0"/>
          <w:iCs w:val="0"/>
          <w:sz w:val="22"/>
          <w:szCs w:val="22"/>
        </w:rPr>
        <w:t>may</w:t>
      </w:r>
      <w:r w:rsidR="007F514D">
        <w:rPr>
          <w:rFonts w:asciiTheme="majorBidi" w:hAnsiTheme="majorBidi" w:cstheme="majorBidi"/>
          <w:i w:val="0"/>
          <w:iCs w:val="0"/>
          <w:sz w:val="22"/>
          <w:szCs w:val="22"/>
        </w:rPr>
        <w:t xml:space="preserve"> also</w:t>
      </w:r>
      <w:r w:rsidR="007F514D" w:rsidRPr="007F514D">
        <w:rPr>
          <w:rFonts w:asciiTheme="majorBidi" w:hAnsiTheme="majorBidi" w:cstheme="majorBidi"/>
          <w:i w:val="0"/>
          <w:iCs w:val="0"/>
          <w:sz w:val="22"/>
          <w:szCs w:val="22"/>
        </w:rPr>
        <w:t xml:space="preserve"> incur secondary pollution. </w:t>
      </w:r>
      <w:r w:rsidR="002710E4">
        <w:rPr>
          <w:rFonts w:asciiTheme="majorBidi" w:hAnsiTheme="majorBidi" w:cstheme="majorBidi"/>
          <w:i w:val="0"/>
          <w:iCs w:val="0"/>
          <w:sz w:val="22"/>
          <w:szCs w:val="22"/>
        </w:rPr>
        <w:t>Leachate must also be carefully disposed of.</w:t>
      </w:r>
    </w:p>
    <w:p w:rsidR="007F514D" w:rsidRDefault="002710E4" w:rsidP="002710E4">
      <w:pPr>
        <w:rPr>
          <w:rFonts w:asciiTheme="majorBidi" w:hAnsiTheme="majorBidi" w:cstheme="majorBidi"/>
          <w:i w:val="0"/>
          <w:iCs w:val="0"/>
          <w:sz w:val="22"/>
          <w:szCs w:val="22"/>
        </w:rPr>
      </w:pPr>
      <w:r>
        <w:rPr>
          <w:rFonts w:asciiTheme="majorBidi" w:hAnsiTheme="majorBidi" w:cstheme="majorBidi"/>
          <w:i w:val="0"/>
          <w:iCs w:val="0"/>
          <w:sz w:val="22"/>
          <w:szCs w:val="22"/>
        </w:rPr>
        <w:t xml:space="preserve">         </w:t>
      </w:r>
      <w:r w:rsidR="007F514D">
        <w:rPr>
          <w:rFonts w:asciiTheme="majorBidi" w:hAnsiTheme="majorBidi" w:cstheme="majorBidi"/>
          <w:i w:val="0"/>
          <w:iCs w:val="0"/>
          <w:sz w:val="22"/>
          <w:szCs w:val="22"/>
        </w:rPr>
        <w:t>Heavily contaminated soil may require more intensive remediation methods such as thermal desorption and ex-situ soil washing to remove the contaminants if a tight time schedule applies</w:t>
      </w:r>
      <w:r>
        <w:rPr>
          <w:rFonts w:asciiTheme="majorBidi" w:hAnsiTheme="majorBidi" w:cstheme="majorBidi"/>
          <w:i w:val="0"/>
          <w:iCs w:val="0"/>
          <w:sz w:val="22"/>
          <w:szCs w:val="22"/>
        </w:rPr>
        <w:t xml:space="preserve">, however, in the case </w:t>
      </w:r>
      <w:r w:rsidR="0084169A">
        <w:rPr>
          <w:rFonts w:asciiTheme="majorBidi" w:hAnsiTheme="majorBidi" w:cstheme="majorBidi"/>
          <w:i w:val="0"/>
          <w:iCs w:val="0"/>
          <w:sz w:val="22"/>
          <w:szCs w:val="22"/>
        </w:rPr>
        <w:t>poor</w:t>
      </w:r>
      <w:r>
        <w:rPr>
          <w:rFonts w:asciiTheme="majorBidi" w:hAnsiTheme="majorBidi" w:cstheme="majorBidi"/>
          <w:i w:val="0"/>
          <w:iCs w:val="0"/>
          <w:sz w:val="22"/>
          <w:szCs w:val="22"/>
        </w:rPr>
        <w:t xml:space="preserve"> availability of outside remediation capacity, some in-situ methods can be considered suitable for heavily contaminated soil. Steam stripping can be effectively implemented in-situ, however this process requires careful archaeological and geological inspections at the site in order to evaluate whether this technology can be suitably implemented at the site. Electro-kinetic remediation may also be suitable, however the electrical energy usage involved and accessibility to electricity at the site must also be considered.</w:t>
      </w:r>
    </w:p>
    <w:p w:rsidR="00A72A39" w:rsidRDefault="00A72A39" w:rsidP="002710E4">
      <w:pPr>
        <w:rPr>
          <w:rFonts w:asciiTheme="majorBidi" w:hAnsiTheme="majorBidi" w:cstheme="majorBidi"/>
          <w:i w:val="0"/>
          <w:iCs w:val="0"/>
          <w:sz w:val="22"/>
          <w:szCs w:val="22"/>
        </w:rPr>
      </w:pPr>
    </w:p>
    <w:p w:rsidR="00A72A39" w:rsidRDefault="00A72A39" w:rsidP="002710E4">
      <w:pPr>
        <w:rPr>
          <w:rFonts w:asciiTheme="majorBidi" w:hAnsiTheme="majorBidi" w:cstheme="majorBidi"/>
          <w:i w:val="0"/>
          <w:iCs w:val="0"/>
          <w:sz w:val="22"/>
          <w:szCs w:val="22"/>
        </w:rPr>
      </w:pPr>
    </w:p>
    <w:p w:rsidR="00A72A39" w:rsidRDefault="00A72A39" w:rsidP="002710E4">
      <w:pPr>
        <w:rPr>
          <w:rFonts w:asciiTheme="majorBidi" w:hAnsiTheme="majorBidi" w:cstheme="majorBidi"/>
          <w:i w:val="0"/>
          <w:iCs w:val="0"/>
          <w:sz w:val="22"/>
          <w:szCs w:val="22"/>
        </w:rPr>
      </w:pPr>
    </w:p>
    <w:p w:rsidR="00A72A39" w:rsidRDefault="00A72A39" w:rsidP="002710E4">
      <w:pPr>
        <w:rPr>
          <w:rFonts w:asciiTheme="majorBidi" w:hAnsiTheme="majorBidi" w:cstheme="majorBidi"/>
          <w:i w:val="0"/>
          <w:iCs w:val="0"/>
          <w:sz w:val="22"/>
          <w:szCs w:val="22"/>
        </w:rPr>
      </w:pPr>
    </w:p>
    <w:p w:rsidR="00A72A39" w:rsidRDefault="00A72A39" w:rsidP="002710E4">
      <w:pPr>
        <w:rPr>
          <w:rFonts w:asciiTheme="majorBidi" w:hAnsiTheme="majorBidi" w:cstheme="majorBidi"/>
          <w:i w:val="0"/>
          <w:iCs w:val="0"/>
          <w:sz w:val="22"/>
          <w:szCs w:val="22"/>
        </w:rPr>
      </w:pPr>
    </w:p>
    <w:sdt>
      <w:sdtPr>
        <w:id w:val="-122386348"/>
        <w:docPartObj>
          <w:docPartGallery w:val="Bibliographies"/>
          <w:docPartUnique/>
        </w:docPartObj>
      </w:sdtPr>
      <w:sdtEndPr>
        <w:rPr>
          <w:rFonts w:asciiTheme="minorHAnsi" w:eastAsiaTheme="minorEastAsia" w:hAnsiTheme="minorHAnsi" w:cstheme="minorBidi"/>
          <w:b w:val="0"/>
          <w:bCs w:val="0"/>
          <w:color w:val="auto"/>
          <w:sz w:val="20"/>
          <w:szCs w:val="20"/>
        </w:rPr>
      </w:sdtEndPr>
      <w:sdtContent>
        <w:p w:rsidR="002710E4" w:rsidRPr="002710E4" w:rsidRDefault="00FD08C4" w:rsidP="00FD08C4">
          <w:pPr>
            <w:pStyle w:val="Heading1"/>
            <w:rPr>
              <w:sz w:val="28"/>
              <w:szCs w:val="28"/>
            </w:rPr>
          </w:pPr>
          <w:r w:rsidRPr="00FD08C4">
            <w:rPr>
              <w:b w:val="0"/>
              <w:bCs w:val="0"/>
            </w:rPr>
            <w:t>4.</w:t>
          </w:r>
          <w:r>
            <w:t xml:space="preserve"> </w:t>
          </w:r>
          <w:r w:rsidR="002710E4" w:rsidRPr="002710E4">
            <w:rPr>
              <w:sz w:val="28"/>
              <w:szCs w:val="28"/>
            </w:rPr>
            <w:t>References</w:t>
          </w:r>
        </w:p>
        <w:sdt>
          <w:sdtPr>
            <w:id w:val="111145805"/>
            <w:bibliography/>
          </w:sdtPr>
          <w:sdtContent>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sz w:val="18"/>
                  <w:szCs w:val="18"/>
                </w:rPr>
                <w:fldChar w:fldCharType="begin"/>
              </w:r>
              <w:r w:rsidRPr="002710E4">
                <w:rPr>
                  <w:rFonts w:asciiTheme="majorBidi" w:hAnsiTheme="majorBidi" w:cstheme="majorBidi"/>
                  <w:i w:val="0"/>
                  <w:iCs w:val="0"/>
                  <w:sz w:val="18"/>
                  <w:szCs w:val="18"/>
                </w:rPr>
                <w:instrText xml:space="preserve"> BIBLIOGRAPHY </w:instrText>
              </w:r>
              <w:r w:rsidRPr="002710E4">
                <w:rPr>
                  <w:rFonts w:asciiTheme="majorBidi" w:hAnsiTheme="majorBidi" w:cstheme="majorBidi"/>
                  <w:i w:val="0"/>
                  <w:iCs w:val="0"/>
                  <w:sz w:val="18"/>
                  <w:szCs w:val="18"/>
                </w:rPr>
                <w:fldChar w:fldCharType="separate"/>
              </w:r>
              <w:r w:rsidRPr="002710E4">
                <w:rPr>
                  <w:rFonts w:asciiTheme="majorBidi" w:hAnsiTheme="majorBidi" w:cstheme="majorBidi"/>
                  <w:i w:val="0"/>
                  <w:iCs w:val="0"/>
                  <w:noProof/>
                  <w:sz w:val="18"/>
                  <w:szCs w:val="18"/>
                </w:rPr>
                <w:t>Adeptus. (2015 , October 14). Contaminated Land Site Investigation: Code of Practice Updated. Retrieved from Adeptus : https://adeptus.co.uk/land-contamination/code-practice-site-investigation-desktop-study/</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Barr, D., Finnamore, J. R., Bardos, R. P., Weeks, J. M., &amp; Nathanial, C. P. (2002). Biological methods for assessments and remediation of contaminated land: case studies . London: CIRIA.</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British Standards Institution . (2011). BS 10175:2011+A2:2017 Investigation of potentially contaminated sites. Code of practice. BSI.</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BSI (British Standards Institution). (2001). Investigation of potentially contaminated sites. Code of practice. BSI.</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Environment Agency . (2002). Dealing with contaminated land in England. Bristol : Environment Agency .</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EPA, U. (n.d.). Schematic of Soil Washing Process. “A Citizen's Guide to Soil Washing.” . US EPA , Washington D.C.</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Eschenbach, A. H. (2001). The Steam Stripping Process : A Remediation Technique for TBT-and PAH-Contaminated Dredged Sediments and Soils. Semantic Scholar.</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Gateshead Council . (n.d.). Phase 1 Land Contamination Assessment/Preliminary Risk Assessment. Gateshead : Gateshead Council .</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Greenhough, S. (. (2015). Contaminated Land Remediation – A Part 2A Case Study. Lincoln: City of Lincoln Council.</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Learn Bioremediation . (n.d.). SOIL, SEDIMENT AND SLUDGE: IN-SITU CHEMICAL/PHYSICAL TREATMENT. Retrieved from Bioremediation : http://learnbioremediation.weebly.com/soil-flushing.html</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Liang, F. H. (2015). In situ remediation technologies for mercury-contaminated soil. Berlin: Springer-Verlag Berlin Heidelberg.</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Muhammad Aqeel, A., Mohd, J. M., &amp; Ismail, Y. (2014). Soil Contamination, Risk Assessment and Remediation. Environmental Risk Assessment of Soil Contamination, 3-6.</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Naga Raju, M., &amp; Scalvenzi, L. (2018). Petroleum Degradation: Promising Biotechnological Tools for Bioremediation. . IntechOpen.</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NHBC (National House Building Council); Environment Agency; Chartered Institute of Environmental Health. (2008). Guidance for the Safe Development of Housing on Land Affected by Contamination R&amp;D66: 2008 Volume 1. NHBC &amp; Environment Agency.</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RLC Technologies . (2020). Direct Fired Thermal Desorption . Retrieved from RLC Technologies: https://www.rlctechnologies.com/our-technology/direct-fired-thermal-desorption</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The Cumbria Contaminated Land Officer Group. (2013). Development of Potentially Contaminated Land and Sensitive End Uses An Essential Guide for Developers. Barrow-In-Furness: Barrow Borough Council.</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US EPA (United States Environmental Protection Agency). (2007). Treatment technologies for site cleanup: Annual status report (12th Edition). Washington D.C.: US EPA.</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Wuana, R., &amp; Felix, O. (2011). Heavy Metals in Contaminated Soils: A Review of Sources, Chemistry, Risks and Best Available Strategies for Remediation. Hindawi, 20-25.</w:t>
              </w:r>
            </w:p>
            <w:p w:rsidR="002710E4" w:rsidRPr="002710E4" w:rsidRDefault="002710E4" w:rsidP="002710E4">
              <w:pPr>
                <w:pStyle w:val="Bibliography"/>
                <w:ind w:left="720" w:hanging="720"/>
                <w:rPr>
                  <w:rFonts w:asciiTheme="majorBidi" w:hAnsiTheme="majorBidi" w:cstheme="majorBidi"/>
                  <w:i w:val="0"/>
                  <w:iCs w:val="0"/>
                  <w:noProof/>
                  <w:sz w:val="18"/>
                  <w:szCs w:val="18"/>
                </w:rPr>
              </w:pPr>
              <w:r w:rsidRPr="002710E4">
                <w:rPr>
                  <w:rFonts w:asciiTheme="majorBidi" w:hAnsiTheme="majorBidi" w:cstheme="majorBidi"/>
                  <w:i w:val="0"/>
                  <w:iCs w:val="0"/>
                  <w:noProof/>
                  <w:sz w:val="18"/>
                  <w:szCs w:val="18"/>
                </w:rPr>
                <w:t>Zhitong, Y., Jinhui, L., Henghua, X., &amp; Conghai, Y. (2012). Review on remediation technologies of soil contaminated by heavy metals. Procedia Environmental Sciences, 726-727.</w:t>
              </w:r>
            </w:p>
            <w:p w:rsidR="002710E4" w:rsidRDefault="002710E4" w:rsidP="002710E4">
              <w:r w:rsidRPr="002710E4">
                <w:rPr>
                  <w:rFonts w:asciiTheme="majorBidi" w:hAnsiTheme="majorBidi" w:cstheme="majorBidi"/>
                  <w:b/>
                  <w:bCs/>
                  <w:i w:val="0"/>
                  <w:iCs w:val="0"/>
                  <w:noProof/>
                  <w:sz w:val="18"/>
                  <w:szCs w:val="18"/>
                </w:rPr>
                <w:lastRenderedPageBreak/>
                <w:fldChar w:fldCharType="end"/>
              </w:r>
            </w:p>
          </w:sdtContent>
        </w:sdt>
      </w:sdtContent>
    </w:sdt>
    <w:p w:rsidR="002710E4" w:rsidRPr="00D97E17" w:rsidRDefault="002710E4" w:rsidP="002710E4">
      <w:pPr>
        <w:rPr>
          <w:rFonts w:asciiTheme="majorBidi" w:hAnsiTheme="majorBidi" w:cstheme="majorBidi"/>
          <w:i w:val="0"/>
          <w:iCs w:val="0"/>
          <w:sz w:val="22"/>
          <w:szCs w:val="22"/>
        </w:rPr>
      </w:pPr>
    </w:p>
    <w:p w:rsidR="00D97E17" w:rsidRPr="009D7317" w:rsidRDefault="00D97E17" w:rsidP="00D97E17">
      <w:pPr>
        <w:rPr>
          <w:rFonts w:asciiTheme="majorBidi" w:hAnsiTheme="majorBidi" w:cstheme="majorBidi"/>
          <w:i w:val="0"/>
          <w:iCs w:val="0"/>
          <w:sz w:val="22"/>
          <w:szCs w:val="22"/>
        </w:rPr>
      </w:pPr>
    </w:p>
    <w:p w:rsidR="000562F2" w:rsidRPr="008B3407" w:rsidRDefault="000562F2" w:rsidP="008B3407">
      <w:pPr>
        <w:tabs>
          <w:tab w:val="left" w:pos="7785"/>
        </w:tabs>
        <w:rPr>
          <w:rFonts w:asciiTheme="majorBidi" w:hAnsiTheme="majorBidi" w:cstheme="majorBidi"/>
          <w:sz w:val="22"/>
          <w:szCs w:val="22"/>
        </w:rPr>
      </w:pPr>
    </w:p>
    <w:sectPr w:rsidR="000562F2" w:rsidRPr="008B3407" w:rsidSect="00837C69">
      <w:footerReference w:type="even" r:id="rId22"/>
      <w:footerReference w:type="default" r:id="rId23"/>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5605" w:rsidRDefault="00195605" w:rsidP="00837C69">
      <w:pPr>
        <w:spacing w:after="0" w:line="240" w:lineRule="auto"/>
      </w:pPr>
      <w:r>
        <w:separator/>
      </w:r>
    </w:p>
  </w:endnote>
  <w:endnote w:type="continuationSeparator" w:id="0">
    <w:p w:rsidR="00195605" w:rsidRDefault="00195605" w:rsidP="00837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6029188"/>
      <w:docPartObj>
        <w:docPartGallery w:val="Page Numbers (Bottom of Page)"/>
        <w:docPartUnique/>
      </w:docPartObj>
    </w:sdtPr>
    <w:sdtContent>
      <w:p w:rsidR="002710E4" w:rsidRDefault="002710E4" w:rsidP="002710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710E4" w:rsidRDefault="002710E4" w:rsidP="00837C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4969224"/>
      <w:docPartObj>
        <w:docPartGallery w:val="Page Numbers (Bottom of Page)"/>
        <w:docPartUnique/>
      </w:docPartObj>
    </w:sdtPr>
    <w:sdtContent>
      <w:p w:rsidR="002710E4" w:rsidRDefault="002710E4" w:rsidP="002710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10E4" w:rsidRDefault="002710E4" w:rsidP="00837C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5605" w:rsidRDefault="00195605" w:rsidP="00837C69">
      <w:pPr>
        <w:spacing w:after="0" w:line="240" w:lineRule="auto"/>
      </w:pPr>
      <w:r>
        <w:separator/>
      </w:r>
    </w:p>
  </w:footnote>
  <w:footnote w:type="continuationSeparator" w:id="0">
    <w:p w:rsidR="00195605" w:rsidRDefault="00195605" w:rsidP="00837C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84F3E"/>
    <w:multiLevelType w:val="hybridMultilevel"/>
    <w:tmpl w:val="921A7A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D7B3E5D"/>
    <w:multiLevelType w:val="multilevel"/>
    <w:tmpl w:val="EC262E4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31C2FED"/>
    <w:multiLevelType w:val="multilevel"/>
    <w:tmpl w:val="95E02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95746E"/>
    <w:multiLevelType w:val="hybridMultilevel"/>
    <w:tmpl w:val="C02CF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0F239D"/>
    <w:multiLevelType w:val="multilevel"/>
    <w:tmpl w:val="F44CC3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D47133C"/>
    <w:multiLevelType w:val="multilevel"/>
    <w:tmpl w:val="2884C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7638EC"/>
    <w:multiLevelType w:val="hybridMultilevel"/>
    <w:tmpl w:val="0D5E1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C69"/>
    <w:rsid w:val="000114FA"/>
    <w:rsid w:val="000452F5"/>
    <w:rsid w:val="000562F2"/>
    <w:rsid w:val="000674E0"/>
    <w:rsid w:val="00080E6E"/>
    <w:rsid w:val="000A10E9"/>
    <w:rsid w:val="000A716E"/>
    <w:rsid w:val="000B51BC"/>
    <w:rsid w:val="000C6C06"/>
    <w:rsid w:val="000D53DD"/>
    <w:rsid w:val="000D79B9"/>
    <w:rsid w:val="00105B1F"/>
    <w:rsid w:val="00114F39"/>
    <w:rsid w:val="00144BF6"/>
    <w:rsid w:val="0015561D"/>
    <w:rsid w:val="00195605"/>
    <w:rsid w:val="001A1B74"/>
    <w:rsid w:val="001A2110"/>
    <w:rsid w:val="001A7E83"/>
    <w:rsid w:val="001C32AF"/>
    <w:rsid w:val="00201BA5"/>
    <w:rsid w:val="00230D34"/>
    <w:rsid w:val="002671CE"/>
    <w:rsid w:val="002710E4"/>
    <w:rsid w:val="00272F21"/>
    <w:rsid w:val="002B4EEF"/>
    <w:rsid w:val="002E22C1"/>
    <w:rsid w:val="002F3E48"/>
    <w:rsid w:val="003052B8"/>
    <w:rsid w:val="00321FCA"/>
    <w:rsid w:val="003C71AD"/>
    <w:rsid w:val="003E36CF"/>
    <w:rsid w:val="003F5B48"/>
    <w:rsid w:val="0040167C"/>
    <w:rsid w:val="0044315E"/>
    <w:rsid w:val="004618C4"/>
    <w:rsid w:val="00487508"/>
    <w:rsid w:val="00490B40"/>
    <w:rsid w:val="004B48CF"/>
    <w:rsid w:val="004C6BFE"/>
    <w:rsid w:val="004E4339"/>
    <w:rsid w:val="0051176F"/>
    <w:rsid w:val="0051206E"/>
    <w:rsid w:val="00524339"/>
    <w:rsid w:val="00534113"/>
    <w:rsid w:val="005437E3"/>
    <w:rsid w:val="005775EC"/>
    <w:rsid w:val="00597071"/>
    <w:rsid w:val="005B42AC"/>
    <w:rsid w:val="005D7F82"/>
    <w:rsid w:val="006550AC"/>
    <w:rsid w:val="00687C4F"/>
    <w:rsid w:val="006A1C3D"/>
    <w:rsid w:val="006F4A05"/>
    <w:rsid w:val="007550A2"/>
    <w:rsid w:val="00764AD3"/>
    <w:rsid w:val="007844B7"/>
    <w:rsid w:val="007A0EEE"/>
    <w:rsid w:val="007F514D"/>
    <w:rsid w:val="00823B4C"/>
    <w:rsid w:val="00837998"/>
    <w:rsid w:val="00837C69"/>
    <w:rsid w:val="0084169A"/>
    <w:rsid w:val="00844E74"/>
    <w:rsid w:val="00845E5B"/>
    <w:rsid w:val="00854E9A"/>
    <w:rsid w:val="008742F1"/>
    <w:rsid w:val="008873C1"/>
    <w:rsid w:val="00893D4C"/>
    <w:rsid w:val="008B3407"/>
    <w:rsid w:val="008E5FDA"/>
    <w:rsid w:val="008F49EE"/>
    <w:rsid w:val="00904120"/>
    <w:rsid w:val="009112DE"/>
    <w:rsid w:val="0092108B"/>
    <w:rsid w:val="0092696E"/>
    <w:rsid w:val="009611E8"/>
    <w:rsid w:val="00977631"/>
    <w:rsid w:val="009900AC"/>
    <w:rsid w:val="009C068E"/>
    <w:rsid w:val="009D49C7"/>
    <w:rsid w:val="009D7317"/>
    <w:rsid w:val="009E262A"/>
    <w:rsid w:val="009E61CD"/>
    <w:rsid w:val="00A008B7"/>
    <w:rsid w:val="00A147F2"/>
    <w:rsid w:val="00A218B3"/>
    <w:rsid w:val="00A72A39"/>
    <w:rsid w:val="00A95C0F"/>
    <w:rsid w:val="00AA7E75"/>
    <w:rsid w:val="00AC60C8"/>
    <w:rsid w:val="00AE7381"/>
    <w:rsid w:val="00B15EFF"/>
    <w:rsid w:val="00B83DD3"/>
    <w:rsid w:val="00B93160"/>
    <w:rsid w:val="00BB384F"/>
    <w:rsid w:val="00BB514A"/>
    <w:rsid w:val="00BD38EB"/>
    <w:rsid w:val="00C027EF"/>
    <w:rsid w:val="00C6010A"/>
    <w:rsid w:val="00D07BF6"/>
    <w:rsid w:val="00D1368D"/>
    <w:rsid w:val="00D138C5"/>
    <w:rsid w:val="00D36201"/>
    <w:rsid w:val="00D47A53"/>
    <w:rsid w:val="00D72EC5"/>
    <w:rsid w:val="00D856A4"/>
    <w:rsid w:val="00D940D1"/>
    <w:rsid w:val="00D97E17"/>
    <w:rsid w:val="00E007F4"/>
    <w:rsid w:val="00E05289"/>
    <w:rsid w:val="00E1158C"/>
    <w:rsid w:val="00E15B86"/>
    <w:rsid w:val="00E36E8A"/>
    <w:rsid w:val="00E3785B"/>
    <w:rsid w:val="00E81D6D"/>
    <w:rsid w:val="00E9124F"/>
    <w:rsid w:val="00E93789"/>
    <w:rsid w:val="00EC4C82"/>
    <w:rsid w:val="00F00781"/>
    <w:rsid w:val="00F12780"/>
    <w:rsid w:val="00F20D80"/>
    <w:rsid w:val="00F32E06"/>
    <w:rsid w:val="00F35F7E"/>
    <w:rsid w:val="00F50F94"/>
    <w:rsid w:val="00F51053"/>
    <w:rsid w:val="00F649B9"/>
    <w:rsid w:val="00F76FB7"/>
    <w:rsid w:val="00F83B2C"/>
    <w:rsid w:val="00FC08FE"/>
    <w:rsid w:val="00FC0B3E"/>
    <w:rsid w:val="00FD08C4"/>
    <w:rsid w:val="00FD34F6"/>
    <w:rsid w:val="00FD5430"/>
    <w:rsid w:val="00FE0AAD"/>
    <w:rsid w:val="00FE7609"/>
    <w:rsid w:val="00FF4B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81566"/>
  <w14:defaultImageDpi w14:val="32767"/>
  <w15:chartTrackingRefBased/>
  <w15:docId w15:val="{E5D9C515-6CBD-6645-BA4A-6AC9D3C48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7C69"/>
    <w:rPr>
      <w:i/>
      <w:iCs/>
      <w:sz w:val="20"/>
      <w:szCs w:val="20"/>
    </w:rPr>
  </w:style>
  <w:style w:type="paragraph" w:styleId="Heading1">
    <w:name w:val="heading 1"/>
    <w:basedOn w:val="Normal"/>
    <w:next w:val="Normal"/>
    <w:link w:val="Heading1Char"/>
    <w:uiPriority w:val="9"/>
    <w:qFormat/>
    <w:rsid w:val="00837C69"/>
    <w:pPr>
      <w:pBdr>
        <w:top w:val="single" w:sz="8" w:space="0" w:color="8AB833" w:themeColor="accent2"/>
        <w:left w:val="single" w:sz="8" w:space="0" w:color="8AB833" w:themeColor="accent2"/>
        <w:bottom w:val="single" w:sz="8" w:space="0" w:color="8AB833" w:themeColor="accent2"/>
        <w:right w:val="single" w:sz="8" w:space="0" w:color="8AB833" w:themeColor="accent2"/>
      </w:pBdr>
      <w:shd w:val="clear" w:color="auto" w:fill="E8F3D3" w:themeFill="accent2" w:themeFillTint="33"/>
      <w:spacing w:before="480" w:after="100" w:line="269" w:lineRule="auto"/>
      <w:contextualSpacing/>
      <w:outlineLvl w:val="0"/>
    </w:pPr>
    <w:rPr>
      <w:rFonts w:asciiTheme="majorHAnsi" w:eastAsiaTheme="majorEastAsia" w:hAnsiTheme="majorHAnsi" w:cstheme="majorBidi"/>
      <w:b/>
      <w:bCs/>
      <w:color w:val="445B19" w:themeColor="accent2" w:themeShade="7F"/>
      <w:sz w:val="22"/>
      <w:szCs w:val="22"/>
    </w:rPr>
  </w:style>
  <w:style w:type="paragraph" w:styleId="Heading2">
    <w:name w:val="heading 2"/>
    <w:basedOn w:val="Normal"/>
    <w:next w:val="Normal"/>
    <w:link w:val="Heading2Char"/>
    <w:uiPriority w:val="9"/>
    <w:unhideWhenUsed/>
    <w:qFormat/>
    <w:rsid w:val="00837C69"/>
    <w:pPr>
      <w:pBdr>
        <w:top w:val="single" w:sz="4" w:space="0" w:color="8AB833" w:themeColor="accent2"/>
        <w:left w:val="single" w:sz="48" w:space="2" w:color="8AB833" w:themeColor="accent2"/>
        <w:bottom w:val="single" w:sz="4" w:space="0" w:color="8AB833" w:themeColor="accent2"/>
        <w:right w:val="single" w:sz="4" w:space="4" w:color="8AB833" w:themeColor="accent2"/>
      </w:pBdr>
      <w:spacing w:before="200" w:after="100" w:line="269" w:lineRule="auto"/>
      <w:ind w:left="144"/>
      <w:contextualSpacing/>
      <w:outlineLvl w:val="1"/>
    </w:pPr>
    <w:rPr>
      <w:rFonts w:asciiTheme="majorHAnsi" w:eastAsiaTheme="majorEastAsia" w:hAnsiTheme="majorHAnsi" w:cstheme="majorBidi"/>
      <w:b/>
      <w:bCs/>
      <w:color w:val="668926" w:themeColor="accent2" w:themeShade="BF"/>
      <w:sz w:val="22"/>
      <w:szCs w:val="22"/>
    </w:rPr>
  </w:style>
  <w:style w:type="paragraph" w:styleId="Heading3">
    <w:name w:val="heading 3"/>
    <w:basedOn w:val="Normal"/>
    <w:next w:val="Normal"/>
    <w:link w:val="Heading3Char"/>
    <w:uiPriority w:val="9"/>
    <w:unhideWhenUsed/>
    <w:qFormat/>
    <w:rsid w:val="00837C69"/>
    <w:pPr>
      <w:pBdr>
        <w:left w:val="single" w:sz="48" w:space="2" w:color="8AB833" w:themeColor="accent2"/>
        <w:bottom w:val="single" w:sz="4" w:space="0" w:color="8AB833" w:themeColor="accent2"/>
      </w:pBdr>
      <w:spacing w:before="200" w:after="100" w:line="240" w:lineRule="auto"/>
      <w:ind w:left="144"/>
      <w:contextualSpacing/>
      <w:outlineLvl w:val="2"/>
    </w:pPr>
    <w:rPr>
      <w:rFonts w:asciiTheme="majorHAnsi" w:eastAsiaTheme="majorEastAsia" w:hAnsiTheme="majorHAnsi" w:cstheme="majorBidi"/>
      <w:b/>
      <w:bCs/>
      <w:color w:val="668926" w:themeColor="accent2" w:themeShade="BF"/>
      <w:sz w:val="22"/>
      <w:szCs w:val="22"/>
    </w:rPr>
  </w:style>
  <w:style w:type="paragraph" w:styleId="Heading4">
    <w:name w:val="heading 4"/>
    <w:basedOn w:val="Normal"/>
    <w:next w:val="Normal"/>
    <w:link w:val="Heading4Char"/>
    <w:uiPriority w:val="9"/>
    <w:unhideWhenUsed/>
    <w:qFormat/>
    <w:rsid w:val="00837C69"/>
    <w:pPr>
      <w:pBdr>
        <w:left w:val="single" w:sz="4" w:space="2" w:color="8AB833" w:themeColor="accent2"/>
        <w:bottom w:val="single" w:sz="4" w:space="2" w:color="8AB833" w:themeColor="accent2"/>
      </w:pBdr>
      <w:spacing w:before="200" w:after="100" w:line="240" w:lineRule="auto"/>
      <w:ind w:left="86"/>
      <w:contextualSpacing/>
      <w:outlineLvl w:val="3"/>
    </w:pPr>
    <w:rPr>
      <w:rFonts w:asciiTheme="majorHAnsi" w:eastAsiaTheme="majorEastAsia" w:hAnsiTheme="majorHAnsi" w:cstheme="majorBidi"/>
      <w:b/>
      <w:bCs/>
      <w:color w:val="668926" w:themeColor="accent2" w:themeShade="BF"/>
      <w:sz w:val="22"/>
      <w:szCs w:val="22"/>
    </w:rPr>
  </w:style>
  <w:style w:type="paragraph" w:styleId="Heading5">
    <w:name w:val="heading 5"/>
    <w:basedOn w:val="Normal"/>
    <w:next w:val="Normal"/>
    <w:link w:val="Heading5Char"/>
    <w:uiPriority w:val="9"/>
    <w:semiHidden/>
    <w:unhideWhenUsed/>
    <w:qFormat/>
    <w:rsid w:val="00837C69"/>
    <w:pPr>
      <w:pBdr>
        <w:left w:val="dotted" w:sz="4" w:space="2" w:color="8AB833" w:themeColor="accent2"/>
        <w:bottom w:val="dotted" w:sz="4" w:space="2" w:color="8AB833" w:themeColor="accent2"/>
      </w:pBdr>
      <w:spacing w:before="200" w:after="100" w:line="240" w:lineRule="auto"/>
      <w:ind w:left="86"/>
      <w:contextualSpacing/>
      <w:outlineLvl w:val="4"/>
    </w:pPr>
    <w:rPr>
      <w:rFonts w:asciiTheme="majorHAnsi" w:eastAsiaTheme="majorEastAsia" w:hAnsiTheme="majorHAnsi" w:cstheme="majorBidi"/>
      <w:b/>
      <w:bCs/>
      <w:color w:val="668926" w:themeColor="accent2" w:themeShade="BF"/>
      <w:sz w:val="22"/>
      <w:szCs w:val="22"/>
    </w:rPr>
  </w:style>
  <w:style w:type="paragraph" w:styleId="Heading6">
    <w:name w:val="heading 6"/>
    <w:basedOn w:val="Normal"/>
    <w:next w:val="Normal"/>
    <w:link w:val="Heading6Char"/>
    <w:uiPriority w:val="9"/>
    <w:semiHidden/>
    <w:unhideWhenUsed/>
    <w:qFormat/>
    <w:rsid w:val="00837C69"/>
    <w:pPr>
      <w:pBdr>
        <w:bottom w:val="single" w:sz="4" w:space="2" w:color="D1E7A8" w:themeColor="accent2" w:themeTint="66"/>
      </w:pBdr>
      <w:spacing w:before="200" w:after="100" w:line="240" w:lineRule="auto"/>
      <w:contextualSpacing/>
      <w:outlineLvl w:val="5"/>
    </w:pPr>
    <w:rPr>
      <w:rFonts w:asciiTheme="majorHAnsi" w:eastAsiaTheme="majorEastAsia" w:hAnsiTheme="majorHAnsi" w:cstheme="majorBidi"/>
      <w:color w:val="668926" w:themeColor="accent2" w:themeShade="BF"/>
      <w:sz w:val="22"/>
      <w:szCs w:val="22"/>
    </w:rPr>
  </w:style>
  <w:style w:type="paragraph" w:styleId="Heading7">
    <w:name w:val="heading 7"/>
    <w:basedOn w:val="Normal"/>
    <w:next w:val="Normal"/>
    <w:link w:val="Heading7Char"/>
    <w:uiPriority w:val="9"/>
    <w:semiHidden/>
    <w:unhideWhenUsed/>
    <w:qFormat/>
    <w:rsid w:val="00837C69"/>
    <w:pPr>
      <w:pBdr>
        <w:bottom w:val="dotted" w:sz="4" w:space="2" w:color="BADB7D" w:themeColor="accent2" w:themeTint="99"/>
      </w:pBdr>
      <w:spacing w:before="200" w:after="100" w:line="240" w:lineRule="auto"/>
      <w:contextualSpacing/>
      <w:outlineLvl w:val="6"/>
    </w:pPr>
    <w:rPr>
      <w:rFonts w:asciiTheme="majorHAnsi" w:eastAsiaTheme="majorEastAsia" w:hAnsiTheme="majorHAnsi" w:cstheme="majorBidi"/>
      <w:color w:val="668926" w:themeColor="accent2" w:themeShade="BF"/>
      <w:sz w:val="22"/>
      <w:szCs w:val="22"/>
    </w:rPr>
  </w:style>
  <w:style w:type="paragraph" w:styleId="Heading8">
    <w:name w:val="heading 8"/>
    <w:basedOn w:val="Normal"/>
    <w:next w:val="Normal"/>
    <w:link w:val="Heading8Char"/>
    <w:uiPriority w:val="9"/>
    <w:semiHidden/>
    <w:unhideWhenUsed/>
    <w:qFormat/>
    <w:rsid w:val="00837C69"/>
    <w:pPr>
      <w:spacing w:before="200" w:after="100" w:line="240" w:lineRule="auto"/>
      <w:contextualSpacing/>
      <w:outlineLvl w:val="7"/>
    </w:pPr>
    <w:rPr>
      <w:rFonts w:asciiTheme="majorHAnsi" w:eastAsiaTheme="majorEastAsia" w:hAnsiTheme="majorHAnsi" w:cstheme="majorBidi"/>
      <w:color w:val="8AB833" w:themeColor="accent2"/>
      <w:sz w:val="22"/>
      <w:szCs w:val="22"/>
    </w:rPr>
  </w:style>
  <w:style w:type="paragraph" w:styleId="Heading9">
    <w:name w:val="heading 9"/>
    <w:basedOn w:val="Normal"/>
    <w:next w:val="Normal"/>
    <w:link w:val="Heading9Char"/>
    <w:uiPriority w:val="9"/>
    <w:semiHidden/>
    <w:unhideWhenUsed/>
    <w:qFormat/>
    <w:rsid w:val="00837C69"/>
    <w:pPr>
      <w:spacing w:before="200" w:after="100" w:line="240" w:lineRule="auto"/>
      <w:contextualSpacing/>
      <w:outlineLvl w:val="8"/>
    </w:pPr>
    <w:rPr>
      <w:rFonts w:asciiTheme="majorHAnsi" w:eastAsiaTheme="majorEastAsia" w:hAnsiTheme="majorHAnsi" w:cstheme="majorBidi"/>
      <w:color w:val="8AB833"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37C69"/>
    <w:pPr>
      <w:spacing w:after="0" w:line="240" w:lineRule="auto"/>
    </w:pPr>
  </w:style>
  <w:style w:type="character" w:customStyle="1" w:styleId="NoSpacingChar">
    <w:name w:val="No Spacing Char"/>
    <w:basedOn w:val="DefaultParagraphFont"/>
    <w:link w:val="NoSpacing"/>
    <w:uiPriority w:val="1"/>
    <w:rsid w:val="00837C69"/>
    <w:rPr>
      <w:i/>
      <w:iCs/>
      <w:sz w:val="20"/>
      <w:szCs w:val="20"/>
    </w:rPr>
  </w:style>
  <w:style w:type="character" w:customStyle="1" w:styleId="Heading1Char">
    <w:name w:val="Heading 1 Char"/>
    <w:basedOn w:val="DefaultParagraphFont"/>
    <w:link w:val="Heading1"/>
    <w:uiPriority w:val="9"/>
    <w:rsid w:val="00837C69"/>
    <w:rPr>
      <w:rFonts w:asciiTheme="majorHAnsi" w:eastAsiaTheme="majorEastAsia" w:hAnsiTheme="majorHAnsi" w:cstheme="majorBidi"/>
      <w:b/>
      <w:bCs/>
      <w:i/>
      <w:iCs/>
      <w:color w:val="445B19" w:themeColor="accent2" w:themeShade="7F"/>
      <w:shd w:val="clear" w:color="auto" w:fill="E8F3D3" w:themeFill="accent2" w:themeFillTint="33"/>
    </w:rPr>
  </w:style>
  <w:style w:type="character" w:customStyle="1" w:styleId="Heading2Char">
    <w:name w:val="Heading 2 Char"/>
    <w:basedOn w:val="DefaultParagraphFont"/>
    <w:link w:val="Heading2"/>
    <w:uiPriority w:val="9"/>
    <w:rsid w:val="00837C69"/>
    <w:rPr>
      <w:rFonts w:asciiTheme="majorHAnsi" w:eastAsiaTheme="majorEastAsia" w:hAnsiTheme="majorHAnsi" w:cstheme="majorBidi"/>
      <w:b/>
      <w:bCs/>
      <w:i/>
      <w:iCs/>
      <w:color w:val="668926" w:themeColor="accent2" w:themeShade="BF"/>
    </w:rPr>
  </w:style>
  <w:style w:type="character" w:customStyle="1" w:styleId="Heading3Char">
    <w:name w:val="Heading 3 Char"/>
    <w:basedOn w:val="DefaultParagraphFont"/>
    <w:link w:val="Heading3"/>
    <w:uiPriority w:val="9"/>
    <w:rsid w:val="00837C69"/>
    <w:rPr>
      <w:rFonts w:asciiTheme="majorHAnsi" w:eastAsiaTheme="majorEastAsia" w:hAnsiTheme="majorHAnsi" w:cstheme="majorBidi"/>
      <w:b/>
      <w:bCs/>
      <w:i/>
      <w:iCs/>
      <w:color w:val="668926" w:themeColor="accent2" w:themeShade="BF"/>
    </w:rPr>
  </w:style>
  <w:style w:type="character" w:customStyle="1" w:styleId="Heading4Char">
    <w:name w:val="Heading 4 Char"/>
    <w:basedOn w:val="DefaultParagraphFont"/>
    <w:link w:val="Heading4"/>
    <w:uiPriority w:val="9"/>
    <w:rsid w:val="00837C69"/>
    <w:rPr>
      <w:rFonts w:asciiTheme="majorHAnsi" w:eastAsiaTheme="majorEastAsia" w:hAnsiTheme="majorHAnsi" w:cstheme="majorBidi"/>
      <w:b/>
      <w:bCs/>
      <w:i/>
      <w:iCs/>
      <w:color w:val="668926" w:themeColor="accent2" w:themeShade="BF"/>
    </w:rPr>
  </w:style>
  <w:style w:type="character" w:customStyle="1" w:styleId="Heading5Char">
    <w:name w:val="Heading 5 Char"/>
    <w:basedOn w:val="DefaultParagraphFont"/>
    <w:link w:val="Heading5"/>
    <w:uiPriority w:val="9"/>
    <w:semiHidden/>
    <w:rsid w:val="00837C69"/>
    <w:rPr>
      <w:rFonts w:asciiTheme="majorHAnsi" w:eastAsiaTheme="majorEastAsia" w:hAnsiTheme="majorHAnsi" w:cstheme="majorBidi"/>
      <w:b/>
      <w:bCs/>
      <w:i/>
      <w:iCs/>
      <w:color w:val="668926" w:themeColor="accent2" w:themeShade="BF"/>
    </w:rPr>
  </w:style>
  <w:style w:type="character" w:customStyle="1" w:styleId="Heading6Char">
    <w:name w:val="Heading 6 Char"/>
    <w:basedOn w:val="DefaultParagraphFont"/>
    <w:link w:val="Heading6"/>
    <w:uiPriority w:val="9"/>
    <w:semiHidden/>
    <w:rsid w:val="00837C69"/>
    <w:rPr>
      <w:rFonts w:asciiTheme="majorHAnsi" w:eastAsiaTheme="majorEastAsia" w:hAnsiTheme="majorHAnsi" w:cstheme="majorBidi"/>
      <w:i/>
      <w:iCs/>
      <w:color w:val="668926" w:themeColor="accent2" w:themeShade="BF"/>
    </w:rPr>
  </w:style>
  <w:style w:type="character" w:customStyle="1" w:styleId="Heading7Char">
    <w:name w:val="Heading 7 Char"/>
    <w:basedOn w:val="DefaultParagraphFont"/>
    <w:link w:val="Heading7"/>
    <w:uiPriority w:val="9"/>
    <w:semiHidden/>
    <w:rsid w:val="00837C69"/>
    <w:rPr>
      <w:rFonts w:asciiTheme="majorHAnsi" w:eastAsiaTheme="majorEastAsia" w:hAnsiTheme="majorHAnsi" w:cstheme="majorBidi"/>
      <w:i/>
      <w:iCs/>
      <w:color w:val="668926" w:themeColor="accent2" w:themeShade="BF"/>
    </w:rPr>
  </w:style>
  <w:style w:type="character" w:customStyle="1" w:styleId="Heading8Char">
    <w:name w:val="Heading 8 Char"/>
    <w:basedOn w:val="DefaultParagraphFont"/>
    <w:link w:val="Heading8"/>
    <w:uiPriority w:val="9"/>
    <w:semiHidden/>
    <w:rsid w:val="00837C69"/>
    <w:rPr>
      <w:rFonts w:asciiTheme="majorHAnsi" w:eastAsiaTheme="majorEastAsia" w:hAnsiTheme="majorHAnsi" w:cstheme="majorBidi"/>
      <w:i/>
      <w:iCs/>
      <w:color w:val="8AB833" w:themeColor="accent2"/>
    </w:rPr>
  </w:style>
  <w:style w:type="character" w:customStyle="1" w:styleId="Heading9Char">
    <w:name w:val="Heading 9 Char"/>
    <w:basedOn w:val="DefaultParagraphFont"/>
    <w:link w:val="Heading9"/>
    <w:uiPriority w:val="9"/>
    <w:semiHidden/>
    <w:rsid w:val="00837C69"/>
    <w:rPr>
      <w:rFonts w:asciiTheme="majorHAnsi" w:eastAsiaTheme="majorEastAsia" w:hAnsiTheme="majorHAnsi" w:cstheme="majorBidi"/>
      <w:i/>
      <w:iCs/>
      <w:color w:val="8AB833" w:themeColor="accent2"/>
      <w:sz w:val="20"/>
      <w:szCs w:val="20"/>
    </w:rPr>
  </w:style>
  <w:style w:type="paragraph" w:styleId="Caption">
    <w:name w:val="caption"/>
    <w:basedOn w:val="Normal"/>
    <w:next w:val="Normal"/>
    <w:uiPriority w:val="35"/>
    <w:semiHidden/>
    <w:unhideWhenUsed/>
    <w:qFormat/>
    <w:rsid w:val="00837C69"/>
    <w:rPr>
      <w:b/>
      <w:bCs/>
      <w:color w:val="668926" w:themeColor="accent2" w:themeShade="BF"/>
      <w:sz w:val="18"/>
      <w:szCs w:val="18"/>
    </w:rPr>
  </w:style>
  <w:style w:type="paragraph" w:styleId="Title">
    <w:name w:val="Title"/>
    <w:basedOn w:val="Normal"/>
    <w:next w:val="Normal"/>
    <w:link w:val="TitleChar"/>
    <w:uiPriority w:val="10"/>
    <w:qFormat/>
    <w:rsid w:val="00837C69"/>
    <w:pPr>
      <w:pBdr>
        <w:top w:val="single" w:sz="48" w:space="0" w:color="8AB833" w:themeColor="accent2"/>
        <w:bottom w:val="single" w:sz="48" w:space="0" w:color="8AB833" w:themeColor="accent2"/>
      </w:pBdr>
      <w:shd w:val="clear" w:color="auto" w:fill="8AB833"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37C69"/>
    <w:rPr>
      <w:rFonts w:asciiTheme="majorHAnsi" w:eastAsiaTheme="majorEastAsia" w:hAnsiTheme="majorHAnsi" w:cstheme="majorBidi"/>
      <w:i/>
      <w:iCs/>
      <w:color w:val="FFFFFF" w:themeColor="background1"/>
      <w:spacing w:val="10"/>
      <w:sz w:val="48"/>
      <w:szCs w:val="48"/>
      <w:shd w:val="clear" w:color="auto" w:fill="8AB833" w:themeFill="accent2"/>
    </w:rPr>
  </w:style>
  <w:style w:type="paragraph" w:styleId="Subtitle">
    <w:name w:val="Subtitle"/>
    <w:basedOn w:val="Normal"/>
    <w:next w:val="Normal"/>
    <w:link w:val="SubtitleChar"/>
    <w:uiPriority w:val="11"/>
    <w:qFormat/>
    <w:rsid w:val="00837C69"/>
    <w:pPr>
      <w:pBdr>
        <w:bottom w:val="dotted" w:sz="8" w:space="10" w:color="8AB833" w:themeColor="accent2"/>
      </w:pBdr>
      <w:spacing w:before="200" w:after="900" w:line="240" w:lineRule="auto"/>
      <w:jc w:val="center"/>
    </w:pPr>
    <w:rPr>
      <w:rFonts w:asciiTheme="majorHAnsi" w:eastAsiaTheme="majorEastAsia" w:hAnsiTheme="majorHAnsi" w:cstheme="majorBidi"/>
      <w:color w:val="445B19" w:themeColor="accent2" w:themeShade="7F"/>
      <w:sz w:val="24"/>
      <w:szCs w:val="24"/>
    </w:rPr>
  </w:style>
  <w:style w:type="character" w:customStyle="1" w:styleId="SubtitleChar">
    <w:name w:val="Subtitle Char"/>
    <w:basedOn w:val="DefaultParagraphFont"/>
    <w:link w:val="Subtitle"/>
    <w:uiPriority w:val="11"/>
    <w:rsid w:val="00837C69"/>
    <w:rPr>
      <w:rFonts w:asciiTheme="majorHAnsi" w:eastAsiaTheme="majorEastAsia" w:hAnsiTheme="majorHAnsi" w:cstheme="majorBidi"/>
      <w:i/>
      <w:iCs/>
      <w:color w:val="445B19" w:themeColor="accent2" w:themeShade="7F"/>
      <w:sz w:val="24"/>
      <w:szCs w:val="24"/>
    </w:rPr>
  </w:style>
  <w:style w:type="character" w:styleId="Strong">
    <w:name w:val="Strong"/>
    <w:uiPriority w:val="22"/>
    <w:qFormat/>
    <w:rsid w:val="00837C69"/>
    <w:rPr>
      <w:b/>
      <w:bCs/>
      <w:spacing w:val="0"/>
    </w:rPr>
  </w:style>
  <w:style w:type="character" w:styleId="Emphasis">
    <w:name w:val="Emphasis"/>
    <w:uiPriority w:val="20"/>
    <w:qFormat/>
    <w:rsid w:val="00837C69"/>
    <w:rPr>
      <w:rFonts w:asciiTheme="majorHAnsi" w:eastAsiaTheme="majorEastAsia" w:hAnsiTheme="majorHAnsi" w:cstheme="majorBidi"/>
      <w:b/>
      <w:bCs/>
      <w:i/>
      <w:iCs/>
      <w:color w:val="8AB833" w:themeColor="accent2"/>
      <w:bdr w:val="single" w:sz="18" w:space="0" w:color="E8F3D3" w:themeColor="accent2" w:themeTint="33"/>
      <w:shd w:val="clear" w:color="auto" w:fill="E8F3D3" w:themeFill="accent2" w:themeFillTint="33"/>
    </w:rPr>
  </w:style>
  <w:style w:type="paragraph" w:styleId="ListParagraph">
    <w:name w:val="List Paragraph"/>
    <w:basedOn w:val="Normal"/>
    <w:uiPriority w:val="34"/>
    <w:qFormat/>
    <w:rsid w:val="00837C69"/>
    <w:pPr>
      <w:ind w:left="720"/>
      <w:contextualSpacing/>
    </w:pPr>
  </w:style>
  <w:style w:type="paragraph" w:styleId="Quote">
    <w:name w:val="Quote"/>
    <w:basedOn w:val="Normal"/>
    <w:next w:val="Normal"/>
    <w:link w:val="QuoteChar"/>
    <w:uiPriority w:val="29"/>
    <w:qFormat/>
    <w:rsid w:val="00837C69"/>
    <w:rPr>
      <w:i w:val="0"/>
      <w:iCs w:val="0"/>
      <w:color w:val="668926" w:themeColor="accent2" w:themeShade="BF"/>
    </w:rPr>
  </w:style>
  <w:style w:type="character" w:customStyle="1" w:styleId="QuoteChar">
    <w:name w:val="Quote Char"/>
    <w:basedOn w:val="DefaultParagraphFont"/>
    <w:link w:val="Quote"/>
    <w:uiPriority w:val="29"/>
    <w:rsid w:val="00837C69"/>
    <w:rPr>
      <w:color w:val="668926" w:themeColor="accent2" w:themeShade="BF"/>
      <w:sz w:val="20"/>
      <w:szCs w:val="20"/>
    </w:rPr>
  </w:style>
  <w:style w:type="paragraph" w:styleId="IntenseQuote">
    <w:name w:val="Intense Quote"/>
    <w:basedOn w:val="Normal"/>
    <w:next w:val="Normal"/>
    <w:link w:val="IntenseQuoteChar"/>
    <w:uiPriority w:val="30"/>
    <w:qFormat/>
    <w:rsid w:val="00837C69"/>
    <w:pPr>
      <w:pBdr>
        <w:top w:val="dotted" w:sz="8" w:space="10" w:color="8AB833" w:themeColor="accent2"/>
        <w:bottom w:val="dotted" w:sz="8" w:space="10" w:color="8AB833" w:themeColor="accent2"/>
      </w:pBdr>
      <w:spacing w:line="300" w:lineRule="auto"/>
      <w:ind w:left="2160" w:right="2160"/>
      <w:jc w:val="center"/>
    </w:pPr>
    <w:rPr>
      <w:rFonts w:asciiTheme="majorHAnsi" w:eastAsiaTheme="majorEastAsia" w:hAnsiTheme="majorHAnsi" w:cstheme="majorBidi"/>
      <w:b/>
      <w:bCs/>
      <w:color w:val="8AB833" w:themeColor="accent2"/>
    </w:rPr>
  </w:style>
  <w:style w:type="character" w:customStyle="1" w:styleId="IntenseQuoteChar">
    <w:name w:val="Intense Quote Char"/>
    <w:basedOn w:val="DefaultParagraphFont"/>
    <w:link w:val="IntenseQuote"/>
    <w:uiPriority w:val="30"/>
    <w:rsid w:val="00837C69"/>
    <w:rPr>
      <w:rFonts w:asciiTheme="majorHAnsi" w:eastAsiaTheme="majorEastAsia" w:hAnsiTheme="majorHAnsi" w:cstheme="majorBidi"/>
      <w:b/>
      <w:bCs/>
      <w:i/>
      <w:iCs/>
      <w:color w:val="8AB833" w:themeColor="accent2"/>
      <w:sz w:val="20"/>
      <w:szCs w:val="20"/>
    </w:rPr>
  </w:style>
  <w:style w:type="character" w:styleId="SubtleEmphasis">
    <w:name w:val="Subtle Emphasis"/>
    <w:uiPriority w:val="19"/>
    <w:qFormat/>
    <w:rsid w:val="00837C69"/>
    <w:rPr>
      <w:rFonts w:asciiTheme="majorHAnsi" w:eastAsiaTheme="majorEastAsia" w:hAnsiTheme="majorHAnsi" w:cstheme="majorBidi"/>
      <w:i/>
      <w:iCs/>
      <w:color w:val="8AB833" w:themeColor="accent2"/>
    </w:rPr>
  </w:style>
  <w:style w:type="character" w:styleId="IntenseEmphasis">
    <w:name w:val="Intense Emphasis"/>
    <w:uiPriority w:val="21"/>
    <w:qFormat/>
    <w:rsid w:val="00837C69"/>
    <w:rPr>
      <w:rFonts w:asciiTheme="majorHAnsi" w:eastAsiaTheme="majorEastAsia" w:hAnsiTheme="majorHAnsi" w:cstheme="majorBidi"/>
      <w:b/>
      <w:bCs/>
      <w:i/>
      <w:iCs/>
      <w:dstrike w:val="0"/>
      <w:color w:val="FFFFFF" w:themeColor="background1"/>
      <w:bdr w:val="single" w:sz="18" w:space="0" w:color="8AB833" w:themeColor="accent2"/>
      <w:shd w:val="clear" w:color="auto" w:fill="8AB833" w:themeFill="accent2"/>
      <w:vertAlign w:val="baseline"/>
    </w:rPr>
  </w:style>
  <w:style w:type="character" w:styleId="SubtleReference">
    <w:name w:val="Subtle Reference"/>
    <w:uiPriority w:val="31"/>
    <w:qFormat/>
    <w:rsid w:val="00837C69"/>
    <w:rPr>
      <w:i/>
      <w:iCs/>
      <w:smallCaps/>
      <w:color w:val="8AB833" w:themeColor="accent2"/>
      <w:u w:color="8AB833" w:themeColor="accent2"/>
    </w:rPr>
  </w:style>
  <w:style w:type="character" w:styleId="IntenseReference">
    <w:name w:val="Intense Reference"/>
    <w:uiPriority w:val="32"/>
    <w:qFormat/>
    <w:rsid w:val="00837C69"/>
    <w:rPr>
      <w:b/>
      <w:bCs/>
      <w:i/>
      <w:iCs/>
      <w:smallCaps/>
      <w:color w:val="8AB833" w:themeColor="accent2"/>
      <w:u w:color="8AB833" w:themeColor="accent2"/>
    </w:rPr>
  </w:style>
  <w:style w:type="character" w:styleId="BookTitle">
    <w:name w:val="Book Title"/>
    <w:uiPriority w:val="33"/>
    <w:qFormat/>
    <w:rsid w:val="00837C69"/>
    <w:rPr>
      <w:rFonts w:asciiTheme="majorHAnsi" w:eastAsiaTheme="majorEastAsia" w:hAnsiTheme="majorHAnsi" w:cstheme="majorBidi"/>
      <w:b/>
      <w:bCs/>
      <w:i/>
      <w:iCs/>
      <w:smallCaps/>
      <w:color w:val="668926" w:themeColor="accent2" w:themeShade="BF"/>
      <w:u w:val="single"/>
    </w:rPr>
  </w:style>
  <w:style w:type="paragraph" w:styleId="TOCHeading">
    <w:name w:val="TOC Heading"/>
    <w:basedOn w:val="Heading1"/>
    <w:next w:val="Normal"/>
    <w:uiPriority w:val="39"/>
    <w:semiHidden/>
    <w:unhideWhenUsed/>
    <w:qFormat/>
    <w:rsid w:val="00837C69"/>
    <w:pPr>
      <w:outlineLvl w:val="9"/>
    </w:pPr>
  </w:style>
  <w:style w:type="paragraph" w:styleId="Footer">
    <w:name w:val="footer"/>
    <w:basedOn w:val="Normal"/>
    <w:link w:val="FooterChar"/>
    <w:uiPriority w:val="99"/>
    <w:unhideWhenUsed/>
    <w:rsid w:val="00837C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7C69"/>
    <w:rPr>
      <w:i/>
      <w:iCs/>
      <w:sz w:val="20"/>
      <w:szCs w:val="20"/>
    </w:rPr>
  </w:style>
  <w:style w:type="character" w:styleId="PageNumber">
    <w:name w:val="page number"/>
    <w:basedOn w:val="DefaultParagraphFont"/>
    <w:uiPriority w:val="99"/>
    <w:semiHidden/>
    <w:unhideWhenUsed/>
    <w:rsid w:val="00837C69"/>
  </w:style>
  <w:style w:type="paragraph" w:styleId="Header">
    <w:name w:val="header"/>
    <w:basedOn w:val="Normal"/>
    <w:link w:val="HeaderChar"/>
    <w:uiPriority w:val="99"/>
    <w:unhideWhenUsed/>
    <w:rsid w:val="00837C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7C69"/>
    <w:rPr>
      <w:i/>
      <w:iCs/>
      <w:sz w:val="20"/>
      <w:szCs w:val="20"/>
    </w:rPr>
  </w:style>
  <w:style w:type="paragraph" w:styleId="NormalWeb">
    <w:name w:val="Normal (Web)"/>
    <w:basedOn w:val="Normal"/>
    <w:uiPriority w:val="99"/>
    <w:semiHidden/>
    <w:unhideWhenUsed/>
    <w:rsid w:val="002671CE"/>
    <w:pPr>
      <w:spacing w:before="100" w:beforeAutospacing="1" w:after="100" w:afterAutospacing="1" w:line="240" w:lineRule="auto"/>
    </w:pPr>
    <w:rPr>
      <w:rFonts w:ascii="Times New Roman" w:eastAsia="Times New Roman" w:hAnsi="Times New Roman" w:cs="Times New Roman"/>
      <w:i w:val="0"/>
      <w:iCs w:val="0"/>
      <w:sz w:val="24"/>
      <w:szCs w:val="24"/>
    </w:rPr>
  </w:style>
  <w:style w:type="paragraph" w:styleId="Bibliography">
    <w:name w:val="Bibliography"/>
    <w:basedOn w:val="Normal"/>
    <w:next w:val="Normal"/>
    <w:uiPriority w:val="37"/>
    <w:unhideWhenUsed/>
    <w:rsid w:val="002710E4"/>
  </w:style>
  <w:style w:type="character" w:styleId="Hyperlink">
    <w:name w:val="Hyperlink"/>
    <w:basedOn w:val="DefaultParagraphFont"/>
    <w:uiPriority w:val="99"/>
    <w:unhideWhenUsed/>
    <w:rsid w:val="00A72A39"/>
    <w:rPr>
      <w:color w:val="6B9F25" w:themeColor="hyperlink"/>
      <w:u w:val="single"/>
    </w:rPr>
  </w:style>
  <w:style w:type="character" w:styleId="UnresolvedMention">
    <w:name w:val="Unresolved Mention"/>
    <w:basedOn w:val="DefaultParagraphFont"/>
    <w:uiPriority w:val="99"/>
    <w:rsid w:val="00A72A39"/>
    <w:rPr>
      <w:color w:val="605E5C"/>
      <w:shd w:val="clear" w:color="auto" w:fill="E1DFDD"/>
    </w:rPr>
  </w:style>
  <w:style w:type="character" w:styleId="FollowedHyperlink">
    <w:name w:val="FollowedHyperlink"/>
    <w:basedOn w:val="DefaultParagraphFont"/>
    <w:uiPriority w:val="99"/>
    <w:semiHidden/>
    <w:unhideWhenUsed/>
    <w:rsid w:val="00854E9A"/>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9948">
      <w:bodyDiv w:val="1"/>
      <w:marLeft w:val="0"/>
      <w:marRight w:val="0"/>
      <w:marTop w:val="0"/>
      <w:marBottom w:val="0"/>
      <w:divBdr>
        <w:top w:val="none" w:sz="0" w:space="0" w:color="auto"/>
        <w:left w:val="none" w:sz="0" w:space="0" w:color="auto"/>
        <w:bottom w:val="none" w:sz="0" w:space="0" w:color="auto"/>
        <w:right w:val="none" w:sz="0" w:space="0" w:color="auto"/>
      </w:divBdr>
    </w:div>
    <w:div w:id="66460602">
      <w:bodyDiv w:val="1"/>
      <w:marLeft w:val="0"/>
      <w:marRight w:val="0"/>
      <w:marTop w:val="0"/>
      <w:marBottom w:val="0"/>
      <w:divBdr>
        <w:top w:val="none" w:sz="0" w:space="0" w:color="auto"/>
        <w:left w:val="none" w:sz="0" w:space="0" w:color="auto"/>
        <w:bottom w:val="none" w:sz="0" w:space="0" w:color="auto"/>
        <w:right w:val="none" w:sz="0" w:space="0" w:color="auto"/>
      </w:divBdr>
    </w:div>
    <w:div w:id="91903502">
      <w:bodyDiv w:val="1"/>
      <w:marLeft w:val="0"/>
      <w:marRight w:val="0"/>
      <w:marTop w:val="0"/>
      <w:marBottom w:val="0"/>
      <w:divBdr>
        <w:top w:val="none" w:sz="0" w:space="0" w:color="auto"/>
        <w:left w:val="none" w:sz="0" w:space="0" w:color="auto"/>
        <w:bottom w:val="none" w:sz="0" w:space="0" w:color="auto"/>
        <w:right w:val="none" w:sz="0" w:space="0" w:color="auto"/>
      </w:divBdr>
    </w:div>
    <w:div w:id="99496707">
      <w:bodyDiv w:val="1"/>
      <w:marLeft w:val="0"/>
      <w:marRight w:val="0"/>
      <w:marTop w:val="0"/>
      <w:marBottom w:val="0"/>
      <w:divBdr>
        <w:top w:val="none" w:sz="0" w:space="0" w:color="auto"/>
        <w:left w:val="none" w:sz="0" w:space="0" w:color="auto"/>
        <w:bottom w:val="none" w:sz="0" w:space="0" w:color="auto"/>
        <w:right w:val="none" w:sz="0" w:space="0" w:color="auto"/>
      </w:divBdr>
    </w:div>
    <w:div w:id="144783389">
      <w:bodyDiv w:val="1"/>
      <w:marLeft w:val="0"/>
      <w:marRight w:val="0"/>
      <w:marTop w:val="0"/>
      <w:marBottom w:val="0"/>
      <w:divBdr>
        <w:top w:val="none" w:sz="0" w:space="0" w:color="auto"/>
        <w:left w:val="none" w:sz="0" w:space="0" w:color="auto"/>
        <w:bottom w:val="none" w:sz="0" w:space="0" w:color="auto"/>
        <w:right w:val="none" w:sz="0" w:space="0" w:color="auto"/>
      </w:divBdr>
    </w:div>
    <w:div w:id="178472547">
      <w:bodyDiv w:val="1"/>
      <w:marLeft w:val="0"/>
      <w:marRight w:val="0"/>
      <w:marTop w:val="0"/>
      <w:marBottom w:val="0"/>
      <w:divBdr>
        <w:top w:val="none" w:sz="0" w:space="0" w:color="auto"/>
        <w:left w:val="none" w:sz="0" w:space="0" w:color="auto"/>
        <w:bottom w:val="none" w:sz="0" w:space="0" w:color="auto"/>
        <w:right w:val="none" w:sz="0" w:space="0" w:color="auto"/>
      </w:divBdr>
      <w:divsChild>
        <w:div w:id="813454098">
          <w:marLeft w:val="0"/>
          <w:marRight w:val="0"/>
          <w:marTop w:val="0"/>
          <w:marBottom w:val="0"/>
          <w:divBdr>
            <w:top w:val="none" w:sz="0" w:space="0" w:color="auto"/>
            <w:left w:val="none" w:sz="0" w:space="0" w:color="auto"/>
            <w:bottom w:val="none" w:sz="0" w:space="0" w:color="auto"/>
            <w:right w:val="none" w:sz="0" w:space="0" w:color="auto"/>
          </w:divBdr>
          <w:divsChild>
            <w:div w:id="1814905869">
              <w:marLeft w:val="0"/>
              <w:marRight w:val="0"/>
              <w:marTop w:val="0"/>
              <w:marBottom w:val="0"/>
              <w:divBdr>
                <w:top w:val="none" w:sz="0" w:space="0" w:color="auto"/>
                <w:left w:val="none" w:sz="0" w:space="0" w:color="auto"/>
                <w:bottom w:val="none" w:sz="0" w:space="0" w:color="auto"/>
                <w:right w:val="none" w:sz="0" w:space="0" w:color="auto"/>
              </w:divBdr>
              <w:divsChild>
                <w:div w:id="1439982195">
                  <w:marLeft w:val="0"/>
                  <w:marRight w:val="0"/>
                  <w:marTop w:val="0"/>
                  <w:marBottom w:val="0"/>
                  <w:divBdr>
                    <w:top w:val="none" w:sz="0" w:space="0" w:color="auto"/>
                    <w:left w:val="none" w:sz="0" w:space="0" w:color="auto"/>
                    <w:bottom w:val="none" w:sz="0" w:space="0" w:color="auto"/>
                    <w:right w:val="none" w:sz="0" w:space="0" w:color="auto"/>
                  </w:divBdr>
                  <w:divsChild>
                    <w:div w:id="38896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19294">
      <w:bodyDiv w:val="1"/>
      <w:marLeft w:val="0"/>
      <w:marRight w:val="0"/>
      <w:marTop w:val="0"/>
      <w:marBottom w:val="0"/>
      <w:divBdr>
        <w:top w:val="none" w:sz="0" w:space="0" w:color="auto"/>
        <w:left w:val="none" w:sz="0" w:space="0" w:color="auto"/>
        <w:bottom w:val="none" w:sz="0" w:space="0" w:color="auto"/>
        <w:right w:val="none" w:sz="0" w:space="0" w:color="auto"/>
      </w:divBdr>
    </w:div>
    <w:div w:id="355082786">
      <w:bodyDiv w:val="1"/>
      <w:marLeft w:val="0"/>
      <w:marRight w:val="0"/>
      <w:marTop w:val="0"/>
      <w:marBottom w:val="0"/>
      <w:divBdr>
        <w:top w:val="none" w:sz="0" w:space="0" w:color="auto"/>
        <w:left w:val="none" w:sz="0" w:space="0" w:color="auto"/>
        <w:bottom w:val="none" w:sz="0" w:space="0" w:color="auto"/>
        <w:right w:val="none" w:sz="0" w:space="0" w:color="auto"/>
      </w:divBdr>
      <w:divsChild>
        <w:div w:id="1489709383">
          <w:marLeft w:val="0"/>
          <w:marRight w:val="0"/>
          <w:marTop w:val="0"/>
          <w:marBottom w:val="0"/>
          <w:divBdr>
            <w:top w:val="none" w:sz="0" w:space="0" w:color="auto"/>
            <w:left w:val="none" w:sz="0" w:space="0" w:color="auto"/>
            <w:bottom w:val="none" w:sz="0" w:space="0" w:color="auto"/>
            <w:right w:val="none" w:sz="0" w:space="0" w:color="auto"/>
          </w:divBdr>
          <w:divsChild>
            <w:div w:id="1830707489">
              <w:marLeft w:val="0"/>
              <w:marRight w:val="0"/>
              <w:marTop w:val="0"/>
              <w:marBottom w:val="0"/>
              <w:divBdr>
                <w:top w:val="none" w:sz="0" w:space="0" w:color="auto"/>
                <w:left w:val="none" w:sz="0" w:space="0" w:color="auto"/>
                <w:bottom w:val="none" w:sz="0" w:space="0" w:color="auto"/>
                <w:right w:val="none" w:sz="0" w:space="0" w:color="auto"/>
              </w:divBdr>
              <w:divsChild>
                <w:div w:id="1144587981">
                  <w:marLeft w:val="0"/>
                  <w:marRight w:val="0"/>
                  <w:marTop w:val="0"/>
                  <w:marBottom w:val="0"/>
                  <w:divBdr>
                    <w:top w:val="none" w:sz="0" w:space="0" w:color="auto"/>
                    <w:left w:val="none" w:sz="0" w:space="0" w:color="auto"/>
                    <w:bottom w:val="none" w:sz="0" w:space="0" w:color="auto"/>
                    <w:right w:val="none" w:sz="0" w:space="0" w:color="auto"/>
                  </w:divBdr>
                  <w:divsChild>
                    <w:div w:id="196950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943832">
      <w:bodyDiv w:val="1"/>
      <w:marLeft w:val="0"/>
      <w:marRight w:val="0"/>
      <w:marTop w:val="0"/>
      <w:marBottom w:val="0"/>
      <w:divBdr>
        <w:top w:val="none" w:sz="0" w:space="0" w:color="auto"/>
        <w:left w:val="none" w:sz="0" w:space="0" w:color="auto"/>
        <w:bottom w:val="none" w:sz="0" w:space="0" w:color="auto"/>
        <w:right w:val="none" w:sz="0" w:space="0" w:color="auto"/>
      </w:divBdr>
    </w:div>
    <w:div w:id="371343310">
      <w:bodyDiv w:val="1"/>
      <w:marLeft w:val="0"/>
      <w:marRight w:val="0"/>
      <w:marTop w:val="0"/>
      <w:marBottom w:val="0"/>
      <w:divBdr>
        <w:top w:val="none" w:sz="0" w:space="0" w:color="auto"/>
        <w:left w:val="none" w:sz="0" w:space="0" w:color="auto"/>
        <w:bottom w:val="none" w:sz="0" w:space="0" w:color="auto"/>
        <w:right w:val="none" w:sz="0" w:space="0" w:color="auto"/>
      </w:divBdr>
      <w:divsChild>
        <w:div w:id="1577200830">
          <w:marLeft w:val="0"/>
          <w:marRight w:val="0"/>
          <w:marTop w:val="0"/>
          <w:marBottom w:val="0"/>
          <w:divBdr>
            <w:top w:val="none" w:sz="0" w:space="0" w:color="auto"/>
            <w:left w:val="none" w:sz="0" w:space="0" w:color="auto"/>
            <w:bottom w:val="none" w:sz="0" w:space="0" w:color="auto"/>
            <w:right w:val="none" w:sz="0" w:space="0" w:color="auto"/>
          </w:divBdr>
          <w:divsChild>
            <w:div w:id="78450374">
              <w:marLeft w:val="0"/>
              <w:marRight w:val="0"/>
              <w:marTop w:val="0"/>
              <w:marBottom w:val="0"/>
              <w:divBdr>
                <w:top w:val="none" w:sz="0" w:space="0" w:color="auto"/>
                <w:left w:val="none" w:sz="0" w:space="0" w:color="auto"/>
                <w:bottom w:val="none" w:sz="0" w:space="0" w:color="auto"/>
                <w:right w:val="none" w:sz="0" w:space="0" w:color="auto"/>
              </w:divBdr>
              <w:divsChild>
                <w:div w:id="1889343269">
                  <w:marLeft w:val="0"/>
                  <w:marRight w:val="0"/>
                  <w:marTop w:val="0"/>
                  <w:marBottom w:val="0"/>
                  <w:divBdr>
                    <w:top w:val="none" w:sz="0" w:space="0" w:color="auto"/>
                    <w:left w:val="none" w:sz="0" w:space="0" w:color="auto"/>
                    <w:bottom w:val="none" w:sz="0" w:space="0" w:color="auto"/>
                    <w:right w:val="none" w:sz="0" w:space="0" w:color="auto"/>
                  </w:divBdr>
                  <w:divsChild>
                    <w:div w:id="522940430">
                      <w:marLeft w:val="0"/>
                      <w:marRight w:val="0"/>
                      <w:marTop w:val="0"/>
                      <w:marBottom w:val="0"/>
                      <w:divBdr>
                        <w:top w:val="none" w:sz="0" w:space="0" w:color="auto"/>
                        <w:left w:val="none" w:sz="0" w:space="0" w:color="auto"/>
                        <w:bottom w:val="none" w:sz="0" w:space="0" w:color="auto"/>
                        <w:right w:val="none" w:sz="0" w:space="0" w:color="auto"/>
                      </w:divBdr>
                    </w:div>
                  </w:divsChild>
                </w:div>
                <w:div w:id="1337809849">
                  <w:marLeft w:val="0"/>
                  <w:marRight w:val="0"/>
                  <w:marTop w:val="0"/>
                  <w:marBottom w:val="0"/>
                  <w:divBdr>
                    <w:top w:val="none" w:sz="0" w:space="0" w:color="auto"/>
                    <w:left w:val="none" w:sz="0" w:space="0" w:color="auto"/>
                    <w:bottom w:val="none" w:sz="0" w:space="0" w:color="auto"/>
                    <w:right w:val="none" w:sz="0" w:space="0" w:color="auto"/>
                  </w:divBdr>
                  <w:divsChild>
                    <w:div w:id="1884055755">
                      <w:marLeft w:val="0"/>
                      <w:marRight w:val="0"/>
                      <w:marTop w:val="0"/>
                      <w:marBottom w:val="0"/>
                      <w:divBdr>
                        <w:top w:val="none" w:sz="0" w:space="0" w:color="auto"/>
                        <w:left w:val="none" w:sz="0" w:space="0" w:color="auto"/>
                        <w:bottom w:val="none" w:sz="0" w:space="0" w:color="auto"/>
                        <w:right w:val="none" w:sz="0" w:space="0" w:color="auto"/>
                      </w:divBdr>
                    </w:div>
                    <w:div w:id="1533567665">
                      <w:marLeft w:val="0"/>
                      <w:marRight w:val="0"/>
                      <w:marTop w:val="0"/>
                      <w:marBottom w:val="0"/>
                      <w:divBdr>
                        <w:top w:val="none" w:sz="0" w:space="0" w:color="auto"/>
                        <w:left w:val="none" w:sz="0" w:space="0" w:color="auto"/>
                        <w:bottom w:val="none" w:sz="0" w:space="0" w:color="auto"/>
                        <w:right w:val="none" w:sz="0" w:space="0" w:color="auto"/>
                      </w:divBdr>
                    </w:div>
                  </w:divsChild>
                </w:div>
                <w:div w:id="489248545">
                  <w:marLeft w:val="0"/>
                  <w:marRight w:val="0"/>
                  <w:marTop w:val="0"/>
                  <w:marBottom w:val="0"/>
                  <w:divBdr>
                    <w:top w:val="none" w:sz="0" w:space="0" w:color="auto"/>
                    <w:left w:val="none" w:sz="0" w:space="0" w:color="auto"/>
                    <w:bottom w:val="none" w:sz="0" w:space="0" w:color="auto"/>
                    <w:right w:val="none" w:sz="0" w:space="0" w:color="auto"/>
                  </w:divBdr>
                  <w:divsChild>
                    <w:div w:id="1496871978">
                      <w:marLeft w:val="0"/>
                      <w:marRight w:val="0"/>
                      <w:marTop w:val="0"/>
                      <w:marBottom w:val="0"/>
                      <w:divBdr>
                        <w:top w:val="none" w:sz="0" w:space="0" w:color="auto"/>
                        <w:left w:val="none" w:sz="0" w:space="0" w:color="auto"/>
                        <w:bottom w:val="none" w:sz="0" w:space="0" w:color="auto"/>
                        <w:right w:val="none" w:sz="0" w:space="0" w:color="auto"/>
                      </w:divBdr>
                    </w:div>
                  </w:divsChild>
                </w:div>
                <w:div w:id="1447894411">
                  <w:marLeft w:val="0"/>
                  <w:marRight w:val="0"/>
                  <w:marTop w:val="0"/>
                  <w:marBottom w:val="0"/>
                  <w:divBdr>
                    <w:top w:val="none" w:sz="0" w:space="0" w:color="auto"/>
                    <w:left w:val="none" w:sz="0" w:space="0" w:color="auto"/>
                    <w:bottom w:val="none" w:sz="0" w:space="0" w:color="auto"/>
                    <w:right w:val="none" w:sz="0" w:space="0" w:color="auto"/>
                  </w:divBdr>
                  <w:divsChild>
                    <w:div w:id="1039553230">
                      <w:marLeft w:val="0"/>
                      <w:marRight w:val="0"/>
                      <w:marTop w:val="0"/>
                      <w:marBottom w:val="0"/>
                      <w:divBdr>
                        <w:top w:val="none" w:sz="0" w:space="0" w:color="auto"/>
                        <w:left w:val="none" w:sz="0" w:space="0" w:color="auto"/>
                        <w:bottom w:val="none" w:sz="0" w:space="0" w:color="auto"/>
                        <w:right w:val="none" w:sz="0" w:space="0" w:color="auto"/>
                      </w:divBdr>
                    </w:div>
                  </w:divsChild>
                </w:div>
                <w:div w:id="1676225958">
                  <w:marLeft w:val="0"/>
                  <w:marRight w:val="0"/>
                  <w:marTop w:val="0"/>
                  <w:marBottom w:val="0"/>
                  <w:divBdr>
                    <w:top w:val="none" w:sz="0" w:space="0" w:color="auto"/>
                    <w:left w:val="none" w:sz="0" w:space="0" w:color="auto"/>
                    <w:bottom w:val="none" w:sz="0" w:space="0" w:color="auto"/>
                    <w:right w:val="none" w:sz="0" w:space="0" w:color="auto"/>
                  </w:divBdr>
                  <w:divsChild>
                    <w:div w:id="1869947425">
                      <w:marLeft w:val="0"/>
                      <w:marRight w:val="0"/>
                      <w:marTop w:val="0"/>
                      <w:marBottom w:val="0"/>
                      <w:divBdr>
                        <w:top w:val="none" w:sz="0" w:space="0" w:color="auto"/>
                        <w:left w:val="none" w:sz="0" w:space="0" w:color="auto"/>
                        <w:bottom w:val="none" w:sz="0" w:space="0" w:color="auto"/>
                        <w:right w:val="none" w:sz="0" w:space="0" w:color="auto"/>
                      </w:divBdr>
                    </w:div>
                  </w:divsChild>
                </w:div>
                <w:div w:id="979194090">
                  <w:marLeft w:val="0"/>
                  <w:marRight w:val="0"/>
                  <w:marTop w:val="0"/>
                  <w:marBottom w:val="0"/>
                  <w:divBdr>
                    <w:top w:val="none" w:sz="0" w:space="0" w:color="auto"/>
                    <w:left w:val="none" w:sz="0" w:space="0" w:color="auto"/>
                    <w:bottom w:val="none" w:sz="0" w:space="0" w:color="auto"/>
                    <w:right w:val="none" w:sz="0" w:space="0" w:color="auto"/>
                  </w:divBdr>
                  <w:divsChild>
                    <w:div w:id="1050180895">
                      <w:marLeft w:val="0"/>
                      <w:marRight w:val="0"/>
                      <w:marTop w:val="0"/>
                      <w:marBottom w:val="0"/>
                      <w:divBdr>
                        <w:top w:val="none" w:sz="0" w:space="0" w:color="auto"/>
                        <w:left w:val="none" w:sz="0" w:space="0" w:color="auto"/>
                        <w:bottom w:val="none" w:sz="0" w:space="0" w:color="auto"/>
                        <w:right w:val="none" w:sz="0" w:space="0" w:color="auto"/>
                      </w:divBdr>
                    </w:div>
                  </w:divsChild>
                </w:div>
                <w:div w:id="292172153">
                  <w:marLeft w:val="0"/>
                  <w:marRight w:val="0"/>
                  <w:marTop w:val="0"/>
                  <w:marBottom w:val="0"/>
                  <w:divBdr>
                    <w:top w:val="none" w:sz="0" w:space="0" w:color="auto"/>
                    <w:left w:val="none" w:sz="0" w:space="0" w:color="auto"/>
                    <w:bottom w:val="none" w:sz="0" w:space="0" w:color="auto"/>
                    <w:right w:val="none" w:sz="0" w:space="0" w:color="auto"/>
                  </w:divBdr>
                  <w:divsChild>
                    <w:div w:id="120104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153252">
      <w:bodyDiv w:val="1"/>
      <w:marLeft w:val="0"/>
      <w:marRight w:val="0"/>
      <w:marTop w:val="0"/>
      <w:marBottom w:val="0"/>
      <w:divBdr>
        <w:top w:val="none" w:sz="0" w:space="0" w:color="auto"/>
        <w:left w:val="none" w:sz="0" w:space="0" w:color="auto"/>
        <w:bottom w:val="none" w:sz="0" w:space="0" w:color="auto"/>
        <w:right w:val="none" w:sz="0" w:space="0" w:color="auto"/>
      </w:divBdr>
    </w:div>
    <w:div w:id="489250941">
      <w:bodyDiv w:val="1"/>
      <w:marLeft w:val="0"/>
      <w:marRight w:val="0"/>
      <w:marTop w:val="0"/>
      <w:marBottom w:val="0"/>
      <w:divBdr>
        <w:top w:val="none" w:sz="0" w:space="0" w:color="auto"/>
        <w:left w:val="none" w:sz="0" w:space="0" w:color="auto"/>
        <w:bottom w:val="none" w:sz="0" w:space="0" w:color="auto"/>
        <w:right w:val="none" w:sz="0" w:space="0" w:color="auto"/>
      </w:divBdr>
      <w:divsChild>
        <w:div w:id="2135057396">
          <w:marLeft w:val="0"/>
          <w:marRight w:val="0"/>
          <w:marTop w:val="0"/>
          <w:marBottom w:val="0"/>
          <w:divBdr>
            <w:top w:val="none" w:sz="0" w:space="0" w:color="auto"/>
            <w:left w:val="none" w:sz="0" w:space="0" w:color="auto"/>
            <w:bottom w:val="none" w:sz="0" w:space="0" w:color="auto"/>
            <w:right w:val="none" w:sz="0" w:space="0" w:color="auto"/>
          </w:divBdr>
          <w:divsChild>
            <w:div w:id="320474670">
              <w:marLeft w:val="0"/>
              <w:marRight w:val="0"/>
              <w:marTop w:val="0"/>
              <w:marBottom w:val="0"/>
              <w:divBdr>
                <w:top w:val="none" w:sz="0" w:space="0" w:color="auto"/>
                <w:left w:val="none" w:sz="0" w:space="0" w:color="auto"/>
                <w:bottom w:val="none" w:sz="0" w:space="0" w:color="auto"/>
                <w:right w:val="none" w:sz="0" w:space="0" w:color="auto"/>
              </w:divBdr>
              <w:divsChild>
                <w:div w:id="1251282297">
                  <w:marLeft w:val="0"/>
                  <w:marRight w:val="0"/>
                  <w:marTop w:val="0"/>
                  <w:marBottom w:val="0"/>
                  <w:divBdr>
                    <w:top w:val="none" w:sz="0" w:space="0" w:color="auto"/>
                    <w:left w:val="none" w:sz="0" w:space="0" w:color="auto"/>
                    <w:bottom w:val="none" w:sz="0" w:space="0" w:color="auto"/>
                    <w:right w:val="none" w:sz="0" w:space="0" w:color="auto"/>
                  </w:divBdr>
                  <w:divsChild>
                    <w:div w:id="1772973669">
                      <w:marLeft w:val="0"/>
                      <w:marRight w:val="0"/>
                      <w:marTop w:val="0"/>
                      <w:marBottom w:val="0"/>
                      <w:divBdr>
                        <w:top w:val="none" w:sz="0" w:space="0" w:color="auto"/>
                        <w:left w:val="none" w:sz="0" w:space="0" w:color="auto"/>
                        <w:bottom w:val="none" w:sz="0" w:space="0" w:color="auto"/>
                        <w:right w:val="none" w:sz="0" w:space="0" w:color="auto"/>
                      </w:divBdr>
                    </w:div>
                  </w:divsChild>
                </w:div>
                <w:div w:id="254214452">
                  <w:marLeft w:val="0"/>
                  <w:marRight w:val="0"/>
                  <w:marTop w:val="0"/>
                  <w:marBottom w:val="0"/>
                  <w:divBdr>
                    <w:top w:val="none" w:sz="0" w:space="0" w:color="auto"/>
                    <w:left w:val="none" w:sz="0" w:space="0" w:color="auto"/>
                    <w:bottom w:val="none" w:sz="0" w:space="0" w:color="auto"/>
                    <w:right w:val="none" w:sz="0" w:space="0" w:color="auto"/>
                  </w:divBdr>
                  <w:divsChild>
                    <w:div w:id="1581214037">
                      <w:marLeft w:val="0"/>
                      <w:marRight w:val="0"/>
                      <w:marTop w:val="0"/>
                      <w:marBottom w:val="0"/>
                      <w:divBdr>
                        <w:top w:val="none" w:sz="0" w:space="0" w:color="auto"/>
                        <w:left w:val="none" w:sz="0" w:space="0" w:color="auto"/>
                        <w:bottom w:val="none" w:sz="0" w:space="0" w:color="auto"/>
                        <w:right w:val="none" w:sz="0" w:space="0" w:color="auto"/>
                      </w:divBdr>
                    </w:div>
                  </w:divsChild>
                </w:div>
                <w:div w:id="837426882">
                  <w:marLeft w:val="0"/>
                  <w:marRight w:val="0"/>
                  <w:marTop w:val="0"/>
                  <w:marBottom w:val="0"/>
                  <w:divBdr>
                    <w:top w:val="none" w:sz="0" w:space="0" w:color="auto"/>
                    <w:left w:val="none" w:sz="0" w:space="0" w:color="auto"/>
                    <w:bottom w:val="none" w:sz="0" w:space="0" w:color="auto"/>
                    <w:right w:val="none" w:sz="0" w:space="0" w:color="auto"/>
                  </w:divBdr>
                  <w:divsChild>
                    <w:div w:id="804935263">
                      <w:marLeft w:val="0"/>
                      <w:marRight w:val="0"/>
                      <w:marTop w:val="0"/>
                      <w:marBottom w:val="0"/>
                      <w:divBdr>
                        <w:top w:val="none" w:sz="0" w:space="0" w:color="auto"/>
                        <w:left w:val="none" w:sz="0" w:space="0" w:color="auto"/>
                        <w:bottom w:val="none" w:sz="0" w:space="0" w:color="auto"/>
                        <w:right w:val="none" w:sz="0" w:space="0" w:color="auto"/>
                      </w:divBdr>
                    </w:div>
                    <w:div w:id="180291055">
                      <w:marLeft w:val="0"/>
                      <w:marRight w:val="0"/>
                      <w:marTop w:val="0"/>
                      <w:marBottom w:val="0"/>
                      <w:divBdr>
                        <w:top w:val="none" w:sz="0" w:space="0" w:color="auto"/>
                        <w:left w:val="none" w:sz="0" w:space="0" w:color="auto"/>
                        <w:bottom w:val="none" w:sz="0" w:space="0" w:color="auto"/>
                        <w:right w:val="none" w:sz="0" w:space="0" w:color="auto"/>
                      </w:divBdr>
                    </w:div>
                  </w:divsChild>
                </w:div>
                <w:div w:id="723917884">
                  <w:marLeft w:val="0"/>
                  <w:marRight w:val="0"/>
                  <w:marTop w:val="0"/>
                  <w:marBottom w:val="0"/>
                  <w:divBdr>
                    <w:top w:val="none" w:sz="0" w:space="0" w:color="auto"/>
                    <w:left w:val="none" w:sz="0" w:space="0" w:color="auto"/>
                    <w:bottom w:val="none" w:sz="0" w:space="0" w:color="auto"/>
                    <w:right w:val="none" w:sz="0" w:space="0" w:color="auto"/>
                  </w:divBdr>
                  <w:divsChild>
                    <w:div w:id="2030788656">
                      <w:marLeft w:val="0"/>
                      <w:marRight w:val="0"/>
                      <w:marTop w:val="0"/>
                      <w:marBottom w:val="0"/>
                      <w:divBdr>
                        <w:top w:val="none" w:sz="0" w:space="0" w:color="auto"/>
                        <w:left w:val="none" w:sz="0" w:space="0" w:color="auto"/>
                        <w:bottom w:val="none" w:sz="0" w:space="0" w:color="auto"/>
                        <w:right w:val="none" w:sz="0" w:space="0" w:color="auto"/>
                      </w:divBdr>
                    </w:div>
                  </w:divsChild>
                </w:div>
                <w:div w:id="1517497787">
                  <w:marLeft w:val="0"/>
                  <w:marRight w:val="0"/>
                  <w:marTop w:val="0"/>
                  <w:marBottom w:val="0"/>
                  <w:divBdr>
                    <w:top w:val="none" w:sz="0" w:space="0" w:color="auto"/>
                    <w:left w:val="none" w:sz="0" w:space="0" w:color="auto"/>
                    <w:bottom w:val="none" w:sz="0" w:space="0" w:color="auto"/>
                    <w:right w:val="none" w:sz="0" w:space="0" w:color="auto"/>
                  </w:divBdr>
                  <w:divsChild>
                    <w:div w:id="1124545295">
                      <w:marLeft w:val="0"/>
                      <w:marRight w:val="0"/>
                      <w:marTop w:val="0"/>
                      <w:marBottom w:val="0"/>
                      <w:divBdr>
                        <w:top w:val="none" w:sz="0" w:space="0" w:color="auto"/>
                        <w:left w:val="none" w:sz="0" w:space="0" w:color="auto"/>
                        <w:bottom w:val="none" w:sz="0" w:space="0" w:color="auto"/>
                        <w:right w:val="none" w:sz="0" w:space="0" w:color="auto"/>
                      </w:divBdr>
                    </w:div>
                  </w:divsChild>
                </w:div>
                <w:div w:id="1323582088">
                  <w:marLeft w:val="0"/>
                  <w:marRight w:val="0"/>
                  <w:marTop w:val="0"/>
                  <w:marBottom w:val="0"/>
                  <w:divBdr>
                    <w:top w:val="none" w:sz="0" w:space="0" w:color="auto"/>
                    <w:left w:val="none" w:sz="0" w:space="0" w:color="auto"/>
                    <w:bottom w:val="none" w:sz="0" w:space="0" w:color="auto"/>
                    <w:right w:val="none" w:sz="0" w:space="0" w:color="auto"/>
                  </w:divBdr>
                  <w:divsChild>
                    <w:div w:id="1643802394">
                      <w:marLeft w:val="0"/>
                      <w:marRight w:val="0"/>
                      <w:marTop w:val="0"/>
                      <w:marBottom w:val="0"/>
                      <w:divBdr>
                        <w:top w:val="none" w:sz="0" w:space="0" w:color="auto"/>
                        <w:left w:val="none" w:sz="0" w:space="0" w:color="auto"/>
                        <w:bottom w:val="none" w:sz="0" w:space="0" w:color="auto"/>
                        <w:right w:val="none" w:sz="0" w:space="0" w:color="auto"/>
                      </w:divBdr>
                    </w:div>
                  </w:divsChild>
                </w:div>
                <w:div w:id="336153345">
                  <w:marLeft w:val="0"/>
                  <w:marRight w:val="0"/>
                  <w:marTop w:val="0"/>
                  <w:marBottom w:val="0"/>
                  <w:divBdr>
                    <w:top w:val="none" w:sz="0" w:space="0" w:color="auto"/>
                    <w:left w:val="none" w:sz="0" w:space="0" w:color="auto"/>
                    <w:bottom w:val="none" w:sz="0" w:space="0" w:color="auto"/>
                    <w:right w:val="none" w:sz="0" w:space="0" w:color="auto"/>
                  </w:divBdr>
                  <w:divsChild>
                    <w:div w:id="47533359">
                      <w:marLeft w:val="0"/>
                      <w:marRight w:val="0"/>
                      <w:marTop w:val="0"/>
                      <w:marBottom w:val="0"/>
                      <w:divBdr>
                        <w:top w:val="none" w:sz="0" w:space="0" w:color="auto"/>
                        <w:left w:val="none" w:sz="0" w:space="0" w:color="auto"/>
                        <w:bottom w:val="none" w:sz="0" w:space="0" w:color="auto"/>
                        <w:right w:val="none" w:sz="0" w:space="0" w:color="auto"/>
                      </w:divBdr>
                    </w:div>
                  </w:divsChild>
                </w:div>
                <w:div w:id="37054957">
                  <w:marLeft w:val="0"/>
                  <w:marRight w:val="0"/>
                  <w:marTop w:val="0"/>
                  <w:marBottom w:val="0"/>
                  <w:divBdr>
                    <w:top w:val="none" w:sz="0" w:space="0" w:color="auto"/>
                    <w:left w:val="none" w:sz="0" w:space="0" w:color="auto"/>
                    <w:bottom w:val="none" w:sz="0" w:space="0" w:color="auto"/>
                    <w:right w:val="none" w:sz="0" w:space="0" w:color="auto"/>
                  </w:divBdr>
                  <w:divsChild>
                    <w:div w:id="22434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940205">
      <w:bodyDiv w:val="1"/>
      <w:marLeft w:val="0"/>
      <w:marRight w:val="0"/>
      <w:marTop w:val="0"/>
      <w:marBottom w:val="0"/>
      <w:divBdr>
        <w:top w:val="none" w:sz="0" w:space="0" w:color="auto"/>
        <w:left w:val="none" w:sz="0" w:space="0" w:color="auto"/>
        <w:bottom w:val="none" w:sz="0" w:space="0" w:color="auto"/>
        <w:right w:val="none" w:sz="0" w:space="0" w:color="auto"/>
      </w:divBdr>
    </w:div>
    <w:div w:id="525825079">
      <w:bodyDiv w:val="1"/>
      <w:marLeft w:val="0"/>
      <w:marRight w:val="0"/>
      <w:marTop w:val="0"/>
      <w:marBottom w:val="0"/>
      <w:divBdr>
        <w:top w:val="none" w:sz="0" w:space="0" w:color="auto"/>
        <w:left w:val="none" w:sz="0" w:space="0" w:color="auto"/>
        <w:bottom w:val="none" w:sz="0" w:space="0" w:color="auto"/>
        <w:right w:val="none" w:sz="0" w:space="0" w:color="auto"/>
      </w:divBdr>
    </w:div>
    <w:div w:id="526023191">
      <w:bodyDiv w:val="1"/>
      <w:marLeft w:val="0"/>
      <w:marRight w:val="0"/>
      <w:marTop w:val="0"/>
      <w:marBottom w:val="0"/>
      <w:divBdr>
        <w:top w:val="none" w:sz="0" w:space="0" w:color="auto"/>
        <w:left w:val="none" w:sz="0" w:space="0" w:color="auto"/>
        <w:bottom w:val="none" w:sz="0" w:space="0" w:color="auto"/>
        <w:right w:val="none" w:sz="0" w:space="0" w:color="auto"/>
      </w:divBdr>
    </w:div>
    <w:div w:id="532303365">
      <w:bodyDiv w:val="1"/>
      <w:marLeft w:val="0"/>
      <w:marRight w:val="0"/>
      <w:marTop w:val="0"/>
      <w:marBottom w:val="0"/>
      <w:divBdr>
        <w:top w:val="none" w:sz="0" w:space="0" w:color="auto"/>
        <w:left w:val="none" w:sz="0" w:space="0" w:color="auto"/>
        <w:bottom w:val="none" w:sz="0" w:space="0" w:color="auto"/>
        <w:right w:val="none" w:sz="0" w:space="0" w:color="auto"/>
      </w:divBdr>
    </w:div>
    <w:div w:id="534149836">
      <w:bodyDiv w:val="1"/>
      <w:marLeft w:val="0"/>
      <w:marRight w:val="0"/>
      <w:marTop w:val="0"/>
      <w:marBottom w:val="0"/>
      <w:divBdr>
        <w:top w:val="none" w:sz="0" w:space="0" w:color="auto"/>
        <w:left w:val="none" w:sz="0" w:space="0" w:color="auto"/>
        <w:bottom w:val="none" w:sz="0" w:space="0" w:color="auto"/>
        <w:right w:val="none" w:sz="0" w:space="0" w:color="auto"/>
      </w:divBdr>
    </w:div>
    <w:div w:id="534272192">
      <w:bodyDiv w:val="1"/>
      <w:marLeft w:val="0"/>
      <w:marRight w:val="0"/>
      <w:marTop w:val="0"/>
      <w:marBottom w:val="0"/>
      <w:divBdr>
        <w:top w:val="none" w:sz="0" w:space="0" w:color="auto"/>
        <w:left w:val="none" w:sz="0" w:space="0" w:color="auto"/>
        <w:bottom w:val="none" w:sz="0" w:space="0" w:color="auto"/>
        <w:right w:val="none" w:sz="0" w:space="0" w:color="auto"/>
      </w:divBdr>
    </w:div>
    <w:div w:id="540094298">
      <w:bodyDiv w:val="1"/>
      <w:marLeft w:val="0"/>
      <w:marRight w:val="0"/>
      <w:marTop w:val="0"/>
      <w:marBottom w:val="0"/>
      <w:divBdr>
        <w:top w:val="none" w:sz="0" w:space="0" w:color="auto"/>
        <w:left w:val="none" w:sz="0" w:space="0" w:color="auto"/>
        <w:bottom w:val="none" w:sz="0" w:space="0" w:color="auto"/>
        <w:right w:val="none" w:sz="0" w:space="0" w:color="auto"/>
      </w:divBdr>
    </w:div>
    <w:div w:id="549271914">
      <w:bodyDiv w:val="1"/>
      <w:marLeft w:val="0"/>
      <w:marRight w:val="0"/>
      <w:marTop w:val="0"/>
      <w:marBottom w:val="0"/>
      <w:divBdr>
        <w:top w:val="none" w:sz="0" w:space="0" w:color="auto"/>
        <w:left w:val="none" w:sz="0" w:space="0" w:color="auto"/>
        <w:bottom w:val="none" w:sz="0" w:space="0" w:color="auto"/>
        <w:right w:val="none" w:sz="0" w:space="0" w:color="auto"/>
      </w:divBdr>
    </w:div>
    <w:div w:id="564728595">
      <w:bodyDiv w:val="1"/>
      <w:marLeft w:val="0"/>
      <w:marRight w:val="0"/>
      <w:marTop w:val="0"/>
      <w:marBottom w:val="0"/>
      <w:divBdr>
        <w:top w:val="none" w:sz="0" w:space="0" w:color="auto"/>
        <w:left w:val="none" w:sz="0" w:space="0" w:color="auto"/>
        <w:bottom w:val="none" w:sz="0" w:space="0" w:color="auto"/>
        <w:right w:val="none" w:sz="0" w:space="0" w:color="auto"/>
      </w:divBdr>
    </w:div>
    <w:div w:id="598829571">
      <w:bodyDiv w:val="1"/>
      <w:marLeft w:val="0"/>
      <w:marRight w:val="0"/>
      <w:marTop w:val="0"/>
      <w:marBottom w:val="0"/>
      <w:divBdr>
        <w:top w:val="none" w:sz="0" w:space="0" w:color="auto"/>
        <w:left w:val="none" w:sz="0" w:space="0" w:color="auto"/>
        <w:bottom w:val="none" w:sz="0" w:space="0" w:color="auto"/>
        <w:right w:val="none" w:sz="0" w:space="0" w:color="auto"/>
      </w:divBdr>
    </w:div>
    <w:div w:id="647443536">
      <w:bodyDiv w:val="1"/>
      <w:marLeft w:val="0"/>
      <w:marRight w:val="0"/>
      <w:marTop w:val="0"/>
      <w:marBottom w:val="0"/>
      <w:divBdr>
        <w:top w:val="none" w:sz="0" w:space="0" w:color="auto"/>
        <w:left w:val="none" w:sz="0" w:space="0" w:color="auto"/>
        <w:bottom w:val="none" w:sz="0" w:space="0" w:color="auto"/>
        <w:right w:val="none" w:sz="0" w:space="0" w:color="auto"/>
      </w:divBdr>
      <w:divsChild>
        <w:div w:id="45960415">
          <w:marLeft w:val="0"/>
          <w:marRight w:val="0"/>
          <w:marTop w:val="0"/>
          <w:marBottom w:val="0"/>
          <w:divBdr>
            <w:top w:val="none" w:sz="0" w:space="0" w:color="auto"/>
            <w:left w:val="none" w:sz="0" w:space="0" w:color="auto"/>
            <w:bottom w:val="none" w:sz="0" w:space="0" w:color="auto"/>
            <w:right w:val="none" w:sz="0" w:space="0" w:color="auto"/>
          </w:divBdr>
          <w:divsChild>
            <w:div w:id="1684669127">
              <w:marLeft w:val="0"/>
              <w:marRight w:val="0"/>
              <w:marTop w:val="0"/>
              <w:marBottom w:val="0"/>
              <w:divBdr>
                <w:top w:val="none" w:sz="0" w:space="0" w:color="auto"/>
                <w:left w:val="none" w:sz="0" w:space="0" w:color="auto"/>
                <w:bottom w:val="none" w:sz="0" w:space="0" w:color="auto"/>
                <w:right w:val="none" w:sz="0" w:space="0" w:color="auto"/>
              </w:divBdr>
              <w:divsChild>
                <w:div w:id="217665040">
                  <w:marLeft w:val="0"/>
                  <w:marRight w:val="0"/>
                  <w:marTop w:val="0"/>
                  <w:marBottom w:val="0"/>
                  <w:divBdr>
                    <w:top w:val="none" w:sz="0" w:space="0" w:color="auto"/>
                    <w:left w:val="none" w:sz="0" w:space="0" w:color="auto"/>
                    <w:bottom w:val="none" w:sz="0" w:space="0" w:color="auto"/>
                    <w:right w:val="none" w:sz="0" w:space="0" w:color="auto"/>
                  </w:divBdr>
                  <w:divsChild>
                    <w:div w:id="12491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492041">
      <w:bodyDiv w:val="1"/>
      <w:marLeft w:val="0"/>
      <w:marRight w:val="0"/>
      <w:marTop w:val="0"/>
      <w:marBottom w:val="0"/>
      <w:divBdr>
        <w:top w:val="none" w:sz="0" w:space="0" w:color="auto"/>
        <w:left w:val="none" w:sz="0" w:space="0" w:color="auto"/>
        <w:bottom w:val="none" w:sz="0" w:space="0" w:color="auto"/>
        <w:right w:val="none" w:sz="0" w:space="0" w:color="auto"/>
      </w:divBdr>
      <w:divsChild>
        <w:div w:id="1954286894">
          <w:marLeft w:val="0"/>
          <w:marRight w:val="0"/>
          <w:marTop w:val="0"/>
          <w:marBottom w:val="0"/>
          <w:divBdr>
            <w:top w:val="none" w:sz="0" w:space="0" w:color="auto"/>
            <w:left w:val="none" w:sz="0" w:space="0" w:color="auto"/>
            <w:bottom w:val="none" w:sz="0" w:space="0" w:color="auto"/>
            <w:right w:val="none" w:sz="0" w:space="0" w:color="auto"/>
          </w:divBdr>
          <w:divsChild>
            <w:div w:id="1825899383">
              <w:marLeft w:val="0"/>
              <w:marRight w:val="0"/>
              <w:marTop w:val="0"/>
              <w:marBottom w:val="0"/>
              <w:divBdr>
                <w:top w:val="none" w:sz="0" w:space="0" w:color="auto"/>
                <w:left w:val="none" w:sz="0" w:space="0" w:color="auto"/>
                <w:bottom w:val="none" w:sz="0" w:space="0" w:color="auto"/>
                <w:right w:val="none" w:sz="0" w:space="0" w:color="auto"/>
              </w:divBdr>
              <w:divsChild>
                <w:div w:id="185245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568031">
      <w:bodyDiv w:val="1"/>
      <w:marLeft w:val="0"/>
      <w:marRight w:val="0"/>
      <w:marTop w:val="0"/>
      <w:marBottom w:val="0"/>
      <w:divBdr>
        <w:top w:val="none" w:sz="0" w:space="0" w:color="auto"/>
        <w:left w:val="none" w:sz="0" w:space="0" w:color="auto"/>
        <w:bottom w:val="none" w:sz="0" w:space="0" w:color="auto"/>
        <w:right w:val="none" w:sz="0" w:space="0" w:color="auto"/>
      </w:divBdr>
    </w:div>
    <w:div w:id="679888290">
      <w:bodyDiv w:val="1"/>
      <w:marLeft w:val="0"/>
      <w:marRight w:val="0"/>
      <w:marTop w:val="0"/>
      <w:marBottom w:val="0"/>
      <w:divBdr>
        <w:top w:val="none" w:sz="0" w:space="0" w:color="auto"/>
        <w:left w:val="none" w:sz="0" w:space="0" w:color="auto"/>
        <w:bottom w:val="none" w:sz="0" w:space="0" w:color="auto"/>
        <w:right w:val="none" w:sz="0" w:space="0" w:color="auto"/>
      </w:divBdr>
    </w:div>
    <w:div w:id="768113813">
      <w:bodyDiv w:val="1"/>
      <w:marLeft w:val="0"/>
      <w:marRight w:val="0"/>
      <w:marTop w:val="0"/>
      <w:marBottom w:val="0"/>
      <w:divBdr>
        <w:top w:val="none" w:sz="0" w:space="0" w:color="auto"/>
        <w:left w:val="none" w:sz="0" w:space="0" w:color="auto"/>
        <w:bottom w:val="none" w:sz="0" w:space="0" w:color="auto"/>
        <w:right w:val="none" w:sz="0" w:space="0" w:color="auto"/>
      </w:divBdr>
    </w:div>
    <w:div w:id="819536242">
      <w:bodyDiv w:val="1"/>
      <w:marLeft w:val="0"/>
      <w:marRight w:val="0"/>
      <w:marTop w:val="0"/>
      <w:marBottom w:val="0"/>
      <w:divBdr>
        <w:top w:val="none" w:sz="0" w:space="0" w:color="auto"/>
        <w:left w:val="none" w:sz="0" w:space="0" w:color="auto"/>
        <w:bottom w:val="none" w:sz="0" w:space="0" w:color="auto"/>
        <w:right w:val="none" w:sz="0" w:space="0" w:color="auto"/>
      </w:divBdr>
      <w:divsChild>
        <w:div w:id="95446254">
          <w:marLeft w:val="0"/>
          <w:marRight w:val="0"/>
          <w:marTop w:val="0"/>
          <w:marBottom w:val="0"/>
          <w:divBdr>
            <w:top w:val="none" w:sz="0" w:space="0" w:color="auto"/>
            <w:left w:val="none" w:sz="0" w:space="0" w:color="auto"/>
            <w:bottom w:val="none" w:sz="0" w:space="0" w:color="auto"/>
            <w:right w:val="none" w:sz="0" w:space="0" w:color="auto"/>
          </w:divBdr>
          <w:divsChild>
            <w:div w:id="68499987">
              <w:marLeft w:val="0"/>
              <w:marRight w:val="0"/>
              <w:marTop w:val="0"/>
              <w:marBottom w:val="0"/>
              <w:divBdr>
                <w:top w:val="none" w:sz="0" w:space="0" w:color="auto"/>
                <w:left w:val="none" w:sz="0" w:space="0" w:color="auto"/>
                <w:bottom w:val="none" w:sz="0" w:space="0" w:color="auto"/>
                <w:right w:val="none" w:sz="0" w:space="0" w:color="auto"/>
              </w:divBdr>
              <w:divsChild>
                <w:div w:id="1116287930">
                  <w:marLeft w:val="0"/>
                  <w:marRight w:val="0"/>
                  <w:marTop w:val="0"/>
                  <w:marBottom w:val="0"/>
                  <w:divBdr>
                    <w:top w:val="none" w:sz="0" w:space="0" w:color="auto"/>
                    <w:left w:val="none" w:sz="0" w:space="0" w:color="auto"/>
                    <w:bottom w:val="none" w:sz="0" w:space="0" w:color="auto"/>
                    <w:right w:val="none" w:sz="0" w:space="0" w:color="auto"/>
                  </w:divBdr>
                  <w:divsChild>
                    <w:div w:id="214631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911882">
      <w:bodyDiv w:val="1"/>
      <w:marLeft w:val="0"/>
      <w:marRight w:val="0"/>
      <w:marTop w:val="0"/>
      <w:marBottom w:val="0"/>
      <w:divBdr>
        <w:top w:val="none" w:sz="0" w:space="0" w:color="auto"/>
        <w:left w:val="none" w:sz="0" w:space="0" w:color="auto"/>
        <w:bottom w:val="none" w:sz="0" w:space="0" w:color="auto"/>
        <w:right w:val="none" w:sz="0" w:space="0" w:color="auto"/>
      </w:divBdr>
    </w:div>
    <w:div w:id="867377527">
      <w:bodyDiv w:val="1"/>
      <w:marLeft w:val="0"/>
      <w:marRight w:val="0"/>
      <w:marTop w:val="0"/>
      <w:marBottom w:val="0"/>
      <w:divBdr>
        <w:top w:val="none" w:sz="0" w:space="0" w:color="auto"/>
        <w:left w:val="none" w:sz="0" w:space="0" w:color="auto"/>
        <w:bottom w:val="none" w:sz="0" w:space="0" w:color="auto"/>
        <w:right w:val="none" w:sz="0" w:space="0" w:color="auto"/>
      </w:divBdr>
    </w:div>
    <w:div w:id="898858297">
      <w:bodyDiv w:val="1"/>
      <w:marLeft w:val="0"/>
      <w:marRight w:val="0"/>
      <w:marTop w:val="0"/>
      <w:marBottom w:val="0"/>
      <w:divBdr>
        <w:top w:val="none" w:sz="0" w:space="0" w:color="auto"/>
        <w:left w:val="none" w:sz="0" w:space="0" w:color="auto"/>
        <w:bottom w:val="none" w:sz="0" w:space="0" w:color="auto"/>
        <w:right w:val="none" w:sz="0" w:space="0" w:color="auto"/>
      </w:divBdr>
    </w:div>
    <w:div w:id="906955407">
      <w:bodyDiv w:val="1"/>
      <w:marLeft w:val="0"/>
      <w:marRight w:val="0"/>
      <w:marTop w:val="0"/>
      <w:marBottom w:val="0"/>
      <w:divBdr>
        <w:top w:val="none" w:sz="0" w:space="0" w:color="auto"/>
        <w:left w:val="none" w:sz="0" w:space="0" w:color="auto"/>
        <w:bottom w:val="none" w:sz="0" w:space="0" w:color="auto"/>
        <w:right w:val="none" w:sz="0" w:space="0" w:color="auto"/>
      </w:divBdr>
      <w:divsChild>
        <w:div w:id="327640976">
          <w:marLeft w:val="0"/>
          <w:marRight w:val="0"/>
          <w:marTop w:val="0"/>
          <w:marBottom w:val="0"/>
          <w:divBdr>
            <w:top w:val="none" w:sz="0" w:space="0" w:color="auto"/>
            <w:left w:val="none" w:sz="0" w:space="0" w:color="auto"/>
            <w:bottom w:val="none" w:sz="0" w:space="0" w:color="auto"/>
            <w:right w:val="none" w:sz="0" w:space="0" w:color="auto"/>
          </w:divBdr>
          <w:divsChild>
            <w:div w:id="161241618">
              <w:marLeft w:val="0"/>
              <w:marRight w:val="0"/>
              <w:marTop w:val="0"/>
              <w:marBottom w:val="0"/>
              <w:divBdr>
                <w:top w:val="none" w:sz="0" w:space="0" w:color="auto"/>
                <w:left w:val="none" w:sz="0" w:space="0" w:color="auto"/>
                <w:bottom w:val="none" w:sz="0" w:space="0" w:color="auto"/>
                <w:right w:val="none" w:sz="0" w:space="0" w:color="auto"/>
              </w:divBdr>
              <w:divsChild>
                <w:div w:id="996498288">
                  <w:marLeft w:val="0"/>
                  <w:marRight w:val="0"/>
                  <w:marTop w:val="0"/>
                  <w:marBottom w:val="0"/>
                  <w:divBdr>
                    <w:top w:val="none" w:sz="0" w:space="0" w:color="auto"/>
                    <w:left w:val="none" w:sz="0" w:space="0" w:color="auto"/>
                    <w:bottom w:val="none" w:sz="0" w:space="0" w:color="auto"/>
                    <w:right w:val="none" w:sz="0" w:space="0" w:color="auto"/>
                  </w:divBdr>
                  <w:divsChild>
                    <w:div w:id="191142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353613">
      <w:bodyDiv w:val="1"/>
      <w:marLeft w:val="0"/>
      <w:marRight w:val="0"/>
      <w:marTop w:val="0"/>
      <w:marBottom w:val="0"/>
      <w:divBdr>
        <w:top w:val="none" w:sz="0" w:space="0" w:color="auto"/>
        <w:left w:val="none" w:sz="0" w:space="0" w:color="auto"/>
        <w:bottom w:val="none" w:sz="0" w:space="0" w:color="auto"/>
        <w:right w:val="none" w:sz="0" w:space="0" w:color="auto"/>
      </w:divBdr>
    </w:div>
    <w:div w:id="964849558">
      <w:bodyDiv w:val="1"/>
      <w:marLeft w:val="0"/>
      <w:marRight w:val="0"/>
      <w:marTop w:val="0"/>
      <w:marBottom w:val="0"/>
      <w:divBdr>
        <w:top w:val="none" w:sz="0" w:space="0" w:color="auto"/>
        <w:left w:val="none" w:sz="0" w:space="0" w:color="auto"/>
        <w:bottom w:val="none" w:sz="0" w:space="0" w:color="auto"/>
        <w:right w:val="none" w:sz="0" w:space="0" w:color="auto"/>
      </w:divBdr>
    </w:div>
    <w:div w:id="977229143">
      <w:bodyDiv w:val="1"/>
      <w:marLeft w:val="0"/>
      <w:marRight w:val="0"/>
      <w:marTop w:val="0"/>
      <w:marBottom w:val="0"/>
      <w:divBdr>
        <w:top w:val="none" w:sz="0" w:space="0" w:color="auto"/>
        <w:left w:val="none" w:sz="0" w:space="0" w:color="auto"/>
        <w:bottom w:val="none" w:sz="0" w:space="0" w:color="auto"/>
        <w:right w:val="none" w:sz="0" w:space="0" w:color="auto"/>
      </w:divBdr>
      <w:divsChild>
        <w:div w:id="1554005812">
          <w:marLeft w:val="0"/>
          <w:marRight w:val="0"/>
          <w:marTop w:val="0"/>
          <w:marBottom w:val="0"/>
          <w:divBdr>
            <w:top w:val="none" w:sz="0" w:space="0" w:color="auto"/>
            <w:left w:val="none" w:sz="0" w:space="0" w:color="auto"/>
            <w:bottom w:val="none" w:sz="0" w:space="0" w:color="auto"/>
            <w:right w:val="none" w:sz="0" w:space="0" w:color="auto"/>
          </w:divBdr>
          <w:divsChild>
            <w:div w:id="1514421618">
              <w:marLeft w:val="0"/>
              <w:marRight w:val="0"/>
              <w:marTop w:val="0"/>
              <w:marBottom w:val="0"/>
              <w:divBdr>
                <w:top w:val="none" w:sz="0" w:space="0" w:color="auto"/>
                <w:left w:val="none" w:sz="0" w:space="0" w:color="auto"/>
                <w:bottom w:val="none" w:sz="0" w:space="0" w:color="auto"/>
                <w:right w:val="none" w:sz="0" w:space="0" w:color="auto"/>
              </w:divBdr>
              <w:divsChild>
                <w:div w:id="643003733">
                  <w:marLeft w:val="0"/>
                  <w:marRight w:val="0"/>
                  <w:marTop w:val="0"/>
                  <w:marBottom w:val="0"/>
                  <w:divBdr>
                    <w:top w:val="none" w:sz="0" w:space="0" w:color="auto"/>
                    <w:left w:val="none" w:sz="0" w:space="0" w:color="auto"/>
                    <w:bottom w:val="none" w:sz="0" w:space="0" w:color="auto"/>
                    <w:right w:val="none" w:sz="0" w:space="0" w:color="auto"/>
                  </w:divBdr>
                  <w:divsChild>
                    <w:div w:id="20449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889539">
      <w:bodyDiv w:val="1"/>
      <w:marLeft w:val="0"/>
      <w:marRight w:val="0"/>
      <w:marTop w:val="0"/>
      <w:marBottom w:val="0"/>
      <w:divBdr>
        <w:top w:val="none" w:sz="0" w:space="0" w:color="auto"/>
        <w:left w:val="none" w:sz="0" w:space="0" w:color="auto"/>
        <w:bottom w:val="none" w:sz="0" w:space="0" w:color="auto"/>
        <w:right w:val="none" w:sz="0" w:space="0" w:color="auto"/>
      </w:divBdr>
    </w:div>
    <w:div w:id="988938939">
      <w:bodyDiv w:val="1"/>
      <w:marLeft w:val="0"/>
      <w:marRight w:val="0"/>
      <w:marTop w:val="0"/>
      <w:marBottom w:val="0"/>
      <w:divBdr>
        <w:top w:val="none" w:sz="0" w:space="0" w:color="auto"/>
        <w:left w:val="none" w:sz="0" w:space="0" w:color="auto"/>
        <w:bottom w:val="none" w:sz="0" w:space="0" w:color="auto"/>
        <w:right w:val="none" w:sz="0" w:space="0" w:color="auto"/>
      </w:divBdr>
    </w:div>
    <w:div w:id="1029599967">
      <w:bodyDiv w:val="1"/>
      <w:marLeft w:val="0"/>
      <w:marRight w:val="0"/>
      <w:marTop w:val="0"/>
      <w:marBottom w:val="0"/>
      <w:divBdr>
        <w:top w:val="none" w:sz="0" w:space="0" w:color="auto"/>
        <w:left w:val="none" w:sz="0" w:space="0" w:color="auto"/>
        <w:bottom w:val="none" w:sz="0" w:space="0" w:color="auto"/>
        <w:right w:val="none" w:sz="0" w:space="0" w:color="auto"/>
      </w:divBdr>
      <w:divsChild>
        <w:div w:id="1840382494">
          <w:marLeft w:val="0"/>
          <w:marRight w:val="0"/>
          <w:marTop w:val="0"/>
          <w:marBottom w:val="0"/>
          <w:divBdr>
            <w:top w:val="none" w:sz="0" w:space="0" w:color="auto"/>
            <w:left w:val="none" w:sz="0" w:space="0" w:color="auto"/>
            <w:bottom w:val="none" w:sz="0" w:space="0" w:color="auto"/>
            <w:right w:val="none" w:sz="0" w:space="0" w:color="auto"/>
          </w:divBdr>
          <w:divsChild>
            <w:div w:id="746421847">
              <w:marLeft w:val="0"/>
              <w:marRight w:val="0"/>
              <w:marTop w:val="0"/>
              <w:marBottom w:val="0"/>
              <w:divBdr>
                <w:top w:val="none" w:sz="0" w:space="0" w:color="auto"/>
                <w:left w:val="none" w:sz="0" w:space="0" w:color="auto"/>
                <w:bottom w:val="none" w:sz="0" w:space="0" w:color="auto"/>
                <w:right w:val="none" w:sz="0" w:space="0" w:color="auto"/>
              </w:divBdr>
              <w:divsChild>
                <w:div w:id="208879877">
                  <w:marLeft w:val="0"/>
                  <w:marRight w:val="0"/>
                  <w:marTop w:val="0"/>
                  <w:marBottom w:val="0"/>
                  <w:divBdr>
                    <w:top w:val="none" w:sz="0" w:space="0" w:color="auto"/>
                    <w:left w:val="none" w:sz="0" w:space="0" w:color="auto"/>
                    <w:bottom w:val="none" w:sz="0" w:space="0" w:color="auto"/>
                    <w:right w:val="none" w:sz="0" w:space="0" w:color="auto"/>
                  </w:divBdr>
                  <w:divsChild>
                    <w:div w:id="2054770360">
                      <w:marLeft w:val="0"/>
                      <w:marRight w:val="0"/>
                      <w:marTop w:val="0"/>
                      <w:marBottom w:val="0"/>
                      <w:divBdr>
                        <w:top w:val="none" w:sz="0" w:space="0" w:color="auto"/>
                        <w:left w:val="none" w:sz="0" w:space="0" w:color="auto"/>
                        <w:bottom w:val="none" w:sz="0" w:space="0" w:color="auto"/>
                        <w:right w:val="none" w:sz="0" w:space="0" w:color="auto"/>
                      </w:divBdr>
                    </w:div>
                  </w:divsChild>
                </w:div>
                <w:div w:id="1344824360">
                  <w:marLeft w:val="0"/>
                  <w:marRight w:val="0"/>
                  <w:marTop w:val="0"/>
                  <w:marBottom w:val="0"/>
                  <w:divBdr>
                    <w:top w:val="none" w:sz="0" w:space="0" w:color="auto"/>
                    <w:left w:val="none" w:sz="0" w:space="0" w:color="auto"/>
                    <w:bottom w:val="none" w:sz="0" w:space="0" w:color="auto"/>
                    <w:right w:val="none" w:sz="0" w:space="0" w:color="auto"/>
                  </w:divBdr>
                  <w:divsChild>
                    <w:div w:id="2039698840">
                      <w:marLeft w:val="0"/>
                      <w:marRight w:val="0"/>
                      <w:marTop w:val="0"/>
                      <w:marBottom w:val="0"/>
                      <w:divBdr>
                        <w:top w:val="none" w:sz="0" w:space="0" w:color="auto"/>
                        <w:left w:val="none" w:sz="0" w:space="0" w:color="auto"/>
                        <w:bottom w:val="none" w:sz="0" w:space="0" w:color="auto"/>
                        <w:right w:val="none" w:sz="0" w:space="0" w:color="auto"/>
                      </w:divBdr>
                    </w:div>
                    <w:div w:id="1326206263">
                      <w:marLeft w:val="0"/>
                      <w:marRight w:val="0"/>
                      <w:marTop w:val="0"/>
                      <w:marBottom w:val="0"/>
                      <w:divBdr>
                        <w:top w:val="none" w:sz="0" w:space="0" w:color="auto"/>
                        <w:left w:val="none" w:sz="0" w:space="0" w:color="auto"/>
                        <w:bottom w:val="none" w:sz="0" w:space="0" w:color="auto"/>
                        <w:right w:val="none" w:sz="0" w:space="0" w:color="auto"/>
                      </w:divBdr>
                    </w:div>
                  </w:divsChild>
                </w:div>
                <w:div w:id="804396550">
                  <w:marLeft w:val="0"/>
                  <w:marRight w:val="0"/>
                  <w:marTop w:val="0"/>
                  <w:marBottom w:val="0"/>
                  <w:divBdr>
                    <w:top w:val="none" w:sz="0" w:space="0" w:color="auto"/>
                    <w:left w:val="none" w:sz="0" w:space="0" w:color="auto"/>
                    <w:bottom w:val="none" w:sz="0" w:space="0" w:color="auto"/>
                    <w:right w:val="none" w:sz="0" w:space="0" w:color="auto"/>
                  </w:divBdr>
                  <w:divsChild>
                    <w:div w:id="144863014">
                      <w:marLeft w:val="0"/>
                      <w:marRight w:val="0"/>
                      <w:marTop w:val="0"/>
                      <w:marBottom w:val="0"/>
                      <w:divBdr>
                        <w:top w:val="none" w:sz="0" w:space="0" w:color="auto"/>
                        <w:left w:val="none" w:sz="0" w:space="0" w:color="auto"/>
                        <w:bottom w:val="none" w:sz="0" w:space="0" w:color="auto"/>
                        <w:right w:val="none" w:sz="0" w:space="0" w:color="auto"/>
                      </w:divBdr>
                    </w:div>
                  </w:divsChild>
                </w:div>
                <w:div w:id="817724553">
                  <w:marLeft w:val="0"/>
                  <w:marRight w:val="0"/>
                  <w:marTop w:val="0"/>
                  <w:marBottom w:val="0"/>
                  <w:divBdr>
                    <w:top w:val="none" w:sz="0" w:space="0" w:color="auto"/>
                    <w:left w:val="none" w:sz="0" w:space="0" w:color="auto"/>
                    <w:bottom w:val="none" w:sz="0" w:space="0" w:color="auto"/>
                    <w:right w:val="none" w:sz="0" w:space="0" w:color="auto"/>
                  </w:divBdr>
                  <w:divsChild>
                    <w:div w:id="1735855900">
                      <w:marLeft w:val="0"/>
                      <w:marRight w:val="0"/>
                      <w:marTop w:val="0"/>
                      <w:marBottom w:val="0"/>
                      <w:divBdr>
                        <w:top w:val="none" w:sz="0" w:space="0" w:color="auto"/>
                        <w:left w:val="none" w:sz="0" w:space="0" w:color="auto"/>
                        <w:bottom w:val="none" w:sz="0" w:space="0" w:color="auto"/>
                        <w:right w:val="none" w:sz="0" w:space="0" w:color="auto"/>
                      </w:divBdr>
                    </w:div>
                  </w:divsChild>
                </w:div>
                <w:div w:id="755858097">
                  <w:marLeft w:val="0"/>
                  <w:marRight w:val="0"/>
                  <w:marTop w:val="0"/>
                  <w:marBottom w:val="0"/>
                  <w:divBdr>
                    <w:top w:val="none" w:sz="0" w:space="0" w:color="auto"/>
                    <w:left w:val="none" w:sz="0" w:space="0" w:color="auto"/>
                    <w:bottom w:val="none" w:sz="0" w:space="0" w:color="auto"/>
                    <w:right w:val="none" w:sz="0" w:space="0" w:color="auto"/>
                  </w:divBdr>
                  <w:divsChild>
                    <w:div w:id="1233663117">
                      <w:marLeft w:val="0"/>
                      <w:marRight w:val="0"/>
                      <w:marTop w:val="0"/>
                      <w:marBottom w:val="0"/>
                      <w:divBdr>
                        <w:top w:val="none" w:sz="0" w:space="0" w:color="auto"/>
                        <w:left w:val="none" w:sz="0" w:space="0" w:color="auto"/>
                        <w:bottom w:val="none" w:sz="0" w:space="0" w:color="auto"/>
                        <w:right w:val="none" w:sz="0" w:space="0" w:color="auto"/>
                      </w:divBdr>
                    </w:div>
                  </w:divsChild>
                </w:div>
                <w:div w:id="1503550586">
                  <w:marLeft w:val="0"/>
                  <w:marRight w:val="0"/>
                  <w:marTop w:val="0"/>
                  <w:marBottom w:val="0"/>
                  <w:divBdr>
                    <w:top w:val="none" w:sz="0" w:space="0" w:color="auto"/>
                    <w:left w:val="none" w:sz="0" w:space="0" w:color="auto"/>
                    <w:bottom w:val="none" w:sz="0" w:space="0" w:color="auto"/>
                    <w:right w:val="none" w:sz="0" w:space="0" w:color="auto"/>
                  </w:divBdr>
                  <w:divsChild>
                    <w:div w:id="2006668857">
                      <w:marLeft w:val="0"/>
                      <w:marRight w:val="0"/>
                      <w:marTop w:val="0"/>
                      <w:marBottom w:val="0"/>
                      <w:divBdr>
                        <w:top w:val="none" w:sz="0" w:space="0" w:color="auto"/>
                        <w:left w:val="none" w:sz="0" w:space="0" w:color="auto"/>
                        <w:bottom w:val="none" w:sz="0" w:space="0" w:color="auto"/>
                        <w:right w:val="none" w:sz="0" w:space="0" w:color="auto"/>
                      </w:divBdr>
                    </w:div>
                  </w:divsChild>
                </w:div>
                <w:div w:id="934090351">
                  <w:marLeft w:val="0"/>
                  <w:marRight w:val="0"/>
                  <w:marTop w:val="0"/>
                  <w:marBottom w:val="0"/>
                  <w:divBdr>
                    <w:top w:val="none" w:sz="0" w:space="0" w:color="auto"/>
                    <w:left w:val="none" w:sz="0" w:space="0" w:color="auto"/>
                    <w:bottom w:val="none" w:sz="0" w:space="0" w:color="auto"/>
                    <w:right w:val="none" w:sz="0" w:space="0" w:color="auto"/>
                  </w:divBdr>
                  <w:divsChild>
                    <w:div w:id="130654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729468">
      <w:bodyDiv w:val="1"/>
      <w:marLeft w:val="0"/>
      <w:marRight w:val="0"/>
      <w:marTop w:val="0"/>
      <w:marBottom w:val="0"/>
      <w:divBdr>
        <w:top w:val="none" w:sz="0" w:space="0" w:color="auto"/>
        <w:left w:val="none" w:sz="0" w:space="0" w:color="auto"/>
        <w:bottom w:val="none" w:sz="0" w:space="0" w:color="auto"/>
        <w:right w:val="none" w:sz="0" w:space="0" w:color="auto"/>
      </w:divBdr>
    </w:div>
    <w:div w:id="1112358603">
      <w:bodyDiv w:val="1"/>
      <w:marLeft w:val="0"/>
      <w:marRight w:val="0"/>
      <w:marTop w:val="0"/>
      <w:marBottom w:val="0"/>
      <w:divBdr>
        <w:top w:val="none" w:sz="0" w:space="0" w:color="auto"/>
        <w:left w:val="none" w:sz="0" w:space="0" w:color="auto"/>
        <w:bottom w:val="none" w:sz="0" w:space="0" w:color="auto"/>
        <w:right w:val="none" w:sz="0" w:space="0" w:color="auto"/>
      </w:divBdr>
    </w:div>
    <w:div w:id="1119835252">
      <w:bodyDiv w:val="1"/>
      <w:marLeft w:val="0"/>
      <w:marRight w:val="0"/>
      <w:marTop w:val="0"/>
      <w:marBottom w:val="0"/>
      <w:divBdr>
        <w:top w:val="none" w:sz="0" w:space="0" w:color="auto"/>
        <w:left w:val="none" w:sz="0" w:space="0" w:color="auto"/>
        <w:bottom w:val="none" w:sz="0" w:space="0" w:color="auto"/>
        <w:right w:val="none" w:sz="0" w:space="0" w:color="auto"/>
      </w:divBdr>
    </w:div>
    <w:div w:id="1164930493">
      <w:bodyDiv w:val="1"/>
      <w:marLeft w:val="0"/>
      <w:marRight w:val="0"/>
      <w:marTop w:val="0"/>
      <w:marBottom w:val="0"/>
      <w:divBdr>
        <w:top w:val="none" w:sz="0" w:space="0" w:color="auto"/>
        <w:left w:val="none" w:sz="0" w:space="0" w:color="auto"/>
        <w:bottom w:val="none" w:sz="0" w:space="0" w:color="auto"/>
        <w:right w:val="none" w:sz="0" w:space="0" w:color="auto"/>
      </w:divBdr>
      <w:divsChild>
        <w:div w:id="66538236">
          <w:marLeft w:val="0"/>
          <w:marRight w:val="0"/>
          <w:marTop w:val="0"/>
          <w:marBottom w:val="0"/>
          <w:divBdr>
            <w:top w:val="none" w:sz="0" w:space="0" w:color="auto"/>
            <w:left w:val="none" w:sz="0" w:space="0" w:color="auto"/>
            <w:bottom w:val="none" w:sz="0" w:space="0" w:color="auto"/>
            <w:right w:val="none" w:sz="0" w:space="0" w:color="auto"/>
          </w:divBdr>
          <w:divsChild>
            <w:div w:id="1143348700">
              <w:marLeft w:val="0"/>
              <w:marRight w:val="0"/>
              <w:marTop w:val="0"/>
              <w:marBottom w:val="0"/>
              <w:divBdr>
                <w:top w:val="none" w:sz="0" w:space="0" w:color="auto"/>
                <w:left w:val="none" w:sz="0" w:space="0" w:color="auto"/>
                <w:bottom w:val="none" w:sz="0" w:space="0" w:color="auto"/>
                <w:right w:val="none" w:sz="0" w:space="0" w:color="auto"/>
              </w:divBdr>
              <w:divsChild>
                <w:div w:id="44066171">
                  <w:marLeft w:val="0"/>
                  <w:marRight w:val="0"/>
                  <w:marTop w:val="0"/>
                  <w:marBottom w:val="0"/>
                  <w:divBdr>
                    <w:top w:val="none" w:sz="0" w:space="0" w:color="auto"/>
                    <w:left w:val="none" w:sz="0" w:space="0" w:color="auto"/>
                    <w:bottom w:val="none" w:sz="0" w:space="0" w:color="auto"/>
                    <w:right w:val="none" w:sz="0" w:space="0" w:color="auto"/>
                  </w:divBdr>
                  <w:divsChild>
                    <w:div w:id="94904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96676">
      <w:bodyDiv w:val="1"/>
      <w:marLeft w:val="0"/>
      <w:marRight w:val="0"/>
      <w:marTop w:val="0"/>
      <w:marBottom w:val="0"/>
      <w:divBdr>
        <w:top w:val="none" w:sz="0" w:space="0" w:color="auto"/>
        <w:left w:val="none" w:sz="0" w:space="0" w:color="auto"/>
        <w:bottom w:val="none" w:sz="0" w:space="0" w:color="auto"/>
        <w:right w:val="none" w:sz="0" w:space="0" w:color="auto"/>
      </w:divBdr>
      <w:divsChild>
        <w:div w:id="1885406160">
          <w:marLeft w:val="0"/>
          <w:marRight w:val="0"/>
          <w:marTop w:val="0"/>
          <w:marBottom w:val="0"/>
          <w:divBdr>
            <w:top w:val="none" w:sz="0" w:space="0" w:color="auto"/>
            <w:left w:val="none" w:sz="0" w:space="0" w:color="auto"/>
            <w:bottom w:val="none" w:sz="0" w:space="0" w:color="auto"/>
            <w:right w:val="none" w:sz="0" w:space="0" w:color="auto"/>
          </w:divBdr>
          <w:divsChild>
            <w:div w:id="490567034">
              <w:marLeft w:val="0"/>
              <w:marRight w:val="0"/>
              <w:marTop w:val="0"/>
              <w:marBottom w:val="0"/>
              <w:divBdr>
                <w:top w:val="none" w:sz="0" w:space="0" w:color="auto"/>
                <w:left w:val="none" w:sz="0" w:space="0" w:color="auto"/>
                <w:bottom w:val="none" w:sz="0" w:space="0" w:color="auto"/>
                <w:right w:val="none" w:sz="0" w:space="0" w:color="auto"/>
              </w:divBdr>
              <w:divsChild>
                <w:div w:id="1860268958">
                  <w:marLeft w:val="0"/>
                  <w:marRight w:val="0"/>
                  <w:marTop w:val="0"/>
                  <w:marBottom w:val="0"/>
                  <w:divBdr>
                    <w:top w:val="none" w:sz="0" w:space="0" w:color="auto"/>
                    <w:left w:val="none" w:sz="0" w:space="0" w:color="auto"/>
                    <w:bottom w:val="none" w:sz="0" w:space="0" w:color="auto"/>
                    <w:right w:val="none" w:sz="0" w:space="0" w:color="auto"/>
                  </w:divBdr>
                  <w:divsChild>
                    <w:div w:id="161647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549441">
      <w:bodyDiv w:val="1"/>
      <w:marLeft w:val="0"/>
      <w:marRight w:val="0"/>
      <w:marTop w:val="0"/>
      <w:marBottom w:val="0"/>
      <w:divBdr>
        <w:top w:val="none" w:sz="0" w:space="0" w:color="auto"/>
        <w:left w:val="none" w:sz="0" w:space="0" w:color="auto"/>
        <w:bottom w:val="none" w:sz="0" w:space="0" w:color="auto"/>
        <w:right w:val="none" w:sz="0" w:space="0" w:color="auto"/>
      </w:divBdr>
      <w:divsChild>
        <w:div w:id="1838496954">
          <w:marLeft w:val="0"/>
          <w:marRight w:val="0"/>
          <w:marTop w:val="0"/>
          <w:marBottom w:val="0"/>
          <w:divBdr>
            <w:top w:val="none" w:sz="0" w:space="0" w:color="auto"/>
            <w:left w:val="none" w:sz="0" w:space="0" w:color="auto"/>
            <w:bottom w:val="none" w:sz="0" w:space="0" w:color="auto"/>
            <w:right w:val="none" w:sz="0" w:space="0" w:color="auto"/>
          </w:divBdr>
          <w:divsChild>
            <w:div w:id="16606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551589">
      <w:bodyDiv w:val="1"/>
      <w:marLeft w:val="0"/>
      <w:marRight w:val="0"/>
      <w:marTop w:val="0"/>
      <w:marBottom w:val="0"/>
      <w:divBdr>
        <w:top w:val="none" w:sz="0" w:space="0" w:color="auto"/>
        <w:left w:val="none" w:sz="0" w:space="0" w:color="auto"/>
        <w:bottom w:val="none" w:sz="0" w:space="0" w:color="auto"/>
        <w:right w:val="none" w:sz="0" w:space="0" w:color="auto"/>
      </w:divBdr>
    </w:div>
    <w:div w:id="1247688555">
      <w:bodyDiv w:val="1"/>
      <w:marLeft w:val="0"/>
      <w:marRight w:val="0"/>
      <w:marTop w:val="0"/>
      <w:marBottom w:val="0"/>
      <w:divBdr>
        <w:top w:val="none" w:sz="0" w:space="0" w:color="auto"/>
        <w:left w:val="none" w:sz="0" w:space="0" w:color="auto"/>
        <w:bottom w:val="none" w:sz="0" w:space="0" w:color="auto"/>
        <w:right w:val="none" w:sz="0" w:space="0" w:color="auto"/>
      </w:divBdr>
      <w:divsChild>
        <w:div w:id="1693847625">
          <w:marLeft w:val="0"/>
          <w:marRight w:val="0"/>
          <w:marTop w:val="0"/>
          <w:marBottom w:val="0"/>
          <w:divBdr>
            <w:top w:val="none" w:sz="0" w:space="0" w:color="auto"/>
            <w:left w:val="none" w:sz="0" w:space="0" w:color="auto"/>
            <w:bottom w:val="none" w:sz="0" w:space="0" w:color="auto"/>
            <w:right w:val="none" w:sz="0" w:space="0" w:color="auto"/>
          </w:divBdr>
          <w:divsChild>
            <w:div w:id="90957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062964">
      <w:bodyDiv w:val="1"/>
      <w:marLeft w:val="0"/>
      <w:marRight w:val="0"/>
      <w:marTop w:val="0"/>
      <w:marBottom w:val="0"/>
      <w:divBdr>
        <w:top w:val="none" w:sz="0" w:space="0" w:color="auto"/>
        <w:left w:val="none" w:sz="0" w:space="0" w:color="auto"/>
        <w:bottom w:val="none" w:sz="0" w:space="0" w:color="auto"/>
        <w:right w:val="none" w:sz="0" w:space="0" w:color="auto"/>
      </w:divBdr>
    </w:div>
    <w:div w:id="1261261537">
      <w:bodyDiv w:val="1"/>
      <w:marLeft w:val="0"/>
      <w:marRight w:val="0"/>
      <w:marTop w:val="0"/>
      <w:marBottom w:val="0"/>
      <w:divBdr>
        <w:top w:val="none" w:sz="0" w:space="0" w:color="auto"/>
        <w:left w:val="none" w:sz="0" w:space="0" w:color="auto"/>
        <w:bottom w:val="none" w:sz="0" w:space="0" w:color="auto"/>
        <w:right w:val="none" w:sz="0" w:space="0" w:color="auto"/>
      </w:divBdr>
      <w:divsChild>
        <w:div w:id="563876006">
          <w:marLeft w:val="0"/>
          <w:marRight w:val="0"/>
          <w:marTop w:val="0"/>
          <w:marBottom w:val="0"/>
          <w:divBdr>
            <w:top w:val="none" w:sz="0" w:space="0" w:color="auto"/>
            <w:left w:val="none" w:sz="0" w:space="0" w:color="auto"/>
            <w:bottom w:val="none" w:sz="0" w:space="0" w:color="auto"/>
            <w:right w:val="none" w:sz="0" w:space="0" w:color="auto"/>
          </w:divBdr>
          <w:divsChild>
            <w:div w:id="208156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11758">
      <w:bodyDiv w:val="1"/>
      <w:marLeft w:val="0"/>
      <w:marRight w:val="0"/>
      <w:marTop w:val="0"/>
      <w:marBottom w:val="0"/>
      <w:divBdr>
        <w:top w:val="none" w:sz="0" w:space="0" w:color="auto"/>
        <w:left w:val="none" w:sz="0" w:space="0" w:color="auto"/>
        <w:bottom w:val="none" w:sz="0" w:space="0" w:color="auto"/>
        <w:right w:val="none" w:sz="0" w:space="0" w:color="auto"/>
      </w:divBdr>
    </w:div>
    <w:div w:id="1277980268">
      <w:bodyDiv w:val="1"/>
      <w:marLeft w:val="0"/>
      <w:marRight w:val="0"/>
      <w:marTop w:val="0"/>
      <w:marBottom w:val="0"/>
      <w:divBdr>
        <w:top w:val="none" w:sz="0" w:space="0" w:color="auto"/>
        <w:left w:val="none" w:sz="0" w:space="0" w:color="auto"/>
        <w:bottom w:val="none" w:sz="0" w:space="0" w:color="auto"/>
        <w:right w:val="none" w:sz="0" w:space="0" w:color="auto"/>
      </w:divBdr>
      <w:divsChild>
        <w:div w:id="1775519774">
          <w:marLeft w:val="0"/>
          <w:marRight w:val="0"/>
          <w:marTop w:val="0"/>
          <w:marBottom w:val="0"/>
          <w:divBdr>
            <w:top w:val="none" w:sz="0" w:space="0" w:color="auto"/>
            <w:left w:val="none" w:sz="0" w:space="0" w:color="auto"/>
            <w:bottom w:val="none" w:sz="0" w:space="0" w:color="auto"/>
            <w:right w:val="none" w:sz="0" w:space="0" w:color="auto"/>
          </w:divBdr>
          <w:divsChild>
            <w:div w:id="596716526">
              <w:marLeft w:val="0"/>
              <w:marRight w:val="0"/>
              <w:marTop w:val="0"/>
              <w:marBottom w:val="0"/>
              <w:divBdr>
                <w:top w:val="none" w:sz="0" w:space="0" w:color="auto"/>
                <w:left w:val="none" w:sz="0" w:space="0" w:color="auto"/>
                <w:bottom w:val="none" w:sz="0" w:space="0" w:color="auto"/>
                <w:right w:val="none" w:sz="0" w:space="0" w:color="auto"/>
              </w:divBdr>
              <w:divsChild>
                <w:div w:id="2019187369">
                  <w:marLeft w:val="0"/>
                  <w:marRight w:val="0"/>
                  <w:marTop w:val="0"/>
                  <w:marBottom w:val="0"/>
                  <w:divBdr>
                    <w:top w:val="none" w:sz="0" w:space="0" w:color="auto"/>
                    <w:left w:val="none" w:sz="0" w:space="0" w:color="auto"/>
                    <w:bottom w:val="none" w:sz="0" w:space="0" w:color="auto"/>
                    <w:right w:val="none" w:sz="0" w:space="0" w:color="auto"/>
                  </w:divBdr>
                  <w:divsChild>
                    <w:div w:id="682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818492">
      <w:bodyDiv w:val="1"/>
      <w:marLeft w:val="0"/>
      <w:marRight w:val="0"/>
      <w:marTop w:val="0"/>
      <w:marBottom w:val="0"/>
      <w:divBdr>
        <w:top w:val="none" w:sz="0" w:space="0" w:color="auto"/>
        <w:left w:val="none" w:sz="0" w:space="0" w:color="auto"/>
        <w:bottom w:val="none" w:sz="0" w:space="0" w:color="auto"/>
        <w:right w:val="none" w:sz="0" w:space="0" w:color="auto"/>
      </w:divBdr>
    </w:div>
    <w:div w:id="1306350661">
      <w:bodyDiv w:val="1"/>
      <w:marLeft w:val="0"/>
      <w:marRight w:val="0"/>
      <w:marTop w:val="0"/>
      <w:marBottom w:val="0"/>
      <w:divBdr>
        <w:top w:val="none" w:sz="0" w:space="0" w:color="auto"/>
        <w:left w:val="none" w:sz="0" w:space="0" w:color="auto"/>
        <w:bottom w:val="none" w:sz="0" w:space="0" w:color="auto"/>
        <w:right w:val="none" w:sz="0" w:space="0" w:color="auto"/>
      </w:divBdr>
    </w:div>
    <w:div w:id="1308898057">
      <w:bodyDiv w:val="1"/>
      <w:marLeft w:val="0"/>
      <w:marRight w:val="0"/>
      <w:marTop w:val="0"/>
      <w:marBottom w:val="0"/>
      <w:divBdr>
        <w:top w:val="none" w:sz="0" w:space="0" w:color="auto"/>
        <w:left w:val="none" w:sz="0" w:space="0" w:color="auto"/>
        <w:bottom w:val="none" w:sz="0" w:space="0" w:color="auto"/>
        <w:right w:val="none" w:sz="0" w:space="0" w:color="auto"/>
      </w:divBdr>
    </w:div>
    <w:div w:id="1313292952">
      <w:bodyDiv w:val="1"/>
      <w:marLeft w:val="0"/>
      <w:marRight w:val="0"/>
      <w:marTop w:val="0"/>
      <w:marBottom w:val="0"/>
      <w:divBdr>
        <w:top w:val="none" w:sz="0" w:space="0" w:color="auto"/>
        <w:left w:val="none" w:sz="0" w:space="0" w:color="auto"/>
        <w:bottom w:val="none" w:sz="0" w:space="0" w:color="auto"/>
        <w:right w:val="none" w:sz="0" w:space="0" w:color="auto"/>
      </w:divBdr>
    </w:div>
    <w:div w:id="1360273777">
      <w:bodyDiv w:val="1"/>
      <w:marLeft w:val="0"/>
      <w:marRight w:val="0"/>
      <w:marTop w:val="0"/>
      <w:marBottom w:val="0"/>
      <w:divBdr>
        <w:top w:val="none" w:sz="0" w:space="0" w:color="auto"/>
        <w:left w:val="none" w:sz="0" w:space="0" w:color="auto"/>
        <w:bottom w:val="none" w:sz="0" w:space="0" w:color="auto"/>
        <w:right w:val="none" w:sz="0" w:space="0" w:color="auto"/>
      </w:divBdr>
    </w:div>
    <w:div w:id="1364096027">
      <w:bodyDiv w:val="1"/>
      <w:marLeft w:val="0"/>
      <w:marRight w:val="0"/>
      <w:marTop w:val="0"/>
      <w:marBottom w:val="0"/>
      <w:divBdr>
        <w:top w:val="none" w:sz="0" w:space="0" w:color="auto"/>
        <w:left w:val="none" w:sz="0" w:space="0" w:color="auto"/>
        <w:bottom w:val="none" w:sz="0" w:space="0" w:color="auto"/>
        <w:right w:val="none" w:sz="0" w:space="0" w:color="auto"/>
      </w:divBdr>
    </w:div>
    <w:div w:id="1391198269">
      <w:bodyDiv w:val="1"/>
      <w:marLeft w:val="0"/>
      <w:marRight w:val="0"/>
      <w:marTop w:val="0"/>
      <w:marBottom w:val="0"/>
      <w:divBdr>
        <w:top w:val="none" w:sz="0" w:space="0" w:color="auto"/>
        <w:left w:val="none" w:sz="0" w:space="0" w:color="auto"/>
        <w:bottom w:val="none" w:sz="0" w:space="0" w:color="auto"/>
        <w:right w:val="none" w:sz="0" w:space="0" w:color="auto"/>
      </w:divBdr>
    </w:div>
    <w:div w:id="1391921299">
      <w:bodyDiv w:val="1"/>
      <w:marLeft w:val="0"/>
      <w:marRight w:val="0"/>
      <w:marTop w:val="0"/>
      <w:marBottom w:val="0"/>
      <w:divBdr>
        <w:top w:val="none" w:sz="0" w:space="0" w:color="auto"/>
        <w:left w:val="none" w:sz="0" w:space="0" w:color="auto"/>
        <w:bottom w:val="none" w:sz="0" w:space="0" w:color="auto"/>
        <w:right w:val="none" w:sz="0" w:space="0" w:color="auto"/>
      </w:divBdr>
      <w:divsChild>
        <w:div w:id="1256090213">
          <w:marLeft w:val="0"/>
          <w:marRight w:val="0"/>
          <w:marTop w:val="0"/>
          <w:marBottom w:val="0"/>
          <w:divBdr>
            <w:top w:val="none" w:sz="0" w:space="0" w:color="auto"/>
            <w:left w:val="none" w:sz="0" w:space="0" w:color="auto"/>
            <w:bottom w:val="none" w:sz="0" w:space="0" w:color="auto"/>
            <w:right w:val="none" w:sz="0" w:space="0" w:color="auto"/>
          </w:divBdr>
          <w:divsChild>
            <w:div w:id="915482622">
              <w:marLeft w:val="0"/>
              <w:marRight w:val="0"/>
              <w:marTop w:val="0"/>
              <w:marBottom w:val="0"/>
              <w:divBdr>
                <w:top w:val="none" w:sz="0" w:space="0" w:color="auto"/>
                <w:left w:val="none" w:sz="0" w:space="0" w:color="auto"/>
                <w:bottom w:val="none" w:sz="0" w:space="0" w:color="auto"/>
                <w:right w:val="none" w:sz="0" w:space="0" w:color="auto"/>
              </w:divBdr>
              <w:divsChild>
                <w:div w:id="1312563390">
                  <w:marLeft w:val="0"/>
                  <w:marRight w:val="0"/>
                  <w:marTop w:val="0"/>
                  <w:marBottom w:val="0"/>
                  <w:divBdr>
                    <w:top w:val="none" w:sz="0" w:space="0" w:color="auto"/>
                    <w:left w:val="none" w:sz="0" w:space="0" w:color="auto"/>
                    <w:bottom w:val="none" w:sz="0" w:space="0" w:color="auto"/>
                    <w:right w:val="none" w:sz="0" w:space="0" w:color="auto"/>
                  </w:divBdr>
                  <w:divsChild>
                    <w:div w:id="110349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177933">
      <w:bodyDiv w:val="1"/>
      <w:marLeft w:val="0"/>
      <w:marRight w:val="0"/>
      <w:marTop w:val="0"/>
      <w:marBottom w:val="0"/>
      <w:divBdr>
        <w:top w:val="none" w:sz="0" w:space="0" w:color="auto"/>
        <w:left w:val="none" w:sz="0" w:space="0" w:color="auto"/>
        <w:bottom w:val="none" w:sz="0" w:space="0" w:color="auto"/>
        <w:right w:val="none" w:sz="0" w:space="0" w:color="auto"/>
      </w:divBdr>
    </w:div>
    <w:div w:id="1406802581">
      <w:bodyDiv w:val="1"/>
      <w:marLeft w:val="0"/>
      <w:marRight w:val="0"/>
      <w:marTop w:val="0"/>
      <w:marBottom w:val="0"/>
      <w:divBdr>
        <w:top w:val="none" w:sz="0" w:space="0" w:color="auto"/>
        <w:left w:val="none" w:sz="0" w:space="0" w:color="auto"/>
        <w:bottom w:val="none" w:sz="0" w:space="0" w:color="auto"/>
        <w:right w:val="none" w:sz="0" w:space="0" w:color="auto"/>
      </w:divBdr>
    </w:div>
    <w:div w:id="1528980811">
      <w:bodyDiv w:val="1"/>
      <w:marLeft w:val="0"/>
      <w:marRight w:val="0"/>
      <w:marTop w:val="0"/>
      <w:marBottom w:val="0"/>
      <w:divBdr>
        <w:top w:val="none" w:sz="0" w:space="0" w:color="auto"/>
        <w:left w:val="none" w:sz="0" w:space="0" w:color="auto"/>
        <w:bottom w:val="none" w:sz="0" w:space="0" w:color="auto"/>
        <w:right w:val="none" w:sz="0" w:space="0" w:color="auto"/>
      </w:divBdr>
      <w:divsChild>
        <w:div w:id="379284079">
          <w:marLeft w:val="0"/>
          <w:marRight w:val="0"/>
          <w:marTop w:val="0"/>
          <w:marBottom w:val="0"/>
          <w:divBdr>
            <w:top w:val="none" w:sz="0" w:space="0" w:color="auto"/>
            <w:left w:val="none" w:sz="0" w:space="0" w:color="auto"/>
            <w:bottom w:val="none" w:sz="0" w:space="0" w:color="auto"/>
            <w:right w:val="none" w:sz="0" w:space="0" w:color="auto"/>
          </w:divBdr>
        </w:div>
      </w:divsChild>
    </w:div>
    <w:div w:id="1529875590">
      <w:bodyDiv w:val="1"/>
      <w:marLeft w:val="0"/>
      <w:marRight w:val="0"/>
      <w:marTop w:val="0"/>
      <w:marBottom w:val="0"/>
      <w:divBdr>
        <w:top w:val="none" w:sz="0" w:space="0" w:color="auto"/>
        <w:left w:val="none" w:sz="0" w:space="0" w:color="auto"/>
        <w:bottom w:val="none" w:sz="0" w:space="0" w:color="auto"/>
        <w:right w:val="none" w:sz="0" w:space="0" w:color="auto"/>
      </w:divBdr>
      <w:divsChild>
        <w:div w:id="272520090">
          <w:marLeft w:val="0"/>
          <w:marRight w:val="0"/>
          <w:marTop w:val="0"/>
          <w:marBottom w:val="0"/>
          <w:divBdr>
            <w:top w:val="none" w:sz="0" w:space="0" w:color="auto"/>
            <w:left w:val="none" w:sz="0" w:space="0" w:color="auto"/>
            <w:bottom w:val="none" w:sz="0" w:space="0" w:color="auto"/>
            <w:right w:val="none" w:sz="0" w:space="0" w:color="auto"/>
          </w:divBdr>
          <w:divsChild>
            <w:div w:id="602957431">
              <w:marLeft w:val="0"/>
              <w:marRight w:val="0"/>
              <w:marTop w:val="0"/>
              <w:marBottom w:val="0"/>
              <w:divBdr>
                <w:top w:val="none" w:sz="0" w:space="0" w:color="auto"/>
                <w:left w:val="none" w:sz="0" w:space="0" w:color="auto"/>
                <w:bottom w:val="none" w:sz="0" w:space="0" w:color="auto"/>
                <w:right w:val="none" w:sz="0" w:space="0" w:color="auto"/>
              </w:divBdr>
              <w:divsChild>
                <w:div w:id="577249600">
                  <w:marLeft w:val="0"/>
                  <w:marRight w:val="0"/>
                  <w:marTop w:val="0"/>
                  <w:marBottom w:val="0"/>
                  <w:divBdr>
                    <w:top w:val="none" w:sz="0" w:space="0" w:color="auto"/>
                    <w:left w:val="none" w:sz="0" w:space="0" w:color="auto"/>
                    <w:bottom w:val="none" w:sz="0" w:space="0" w:color="auto"/>
                    <w:right w:val="none" w:sz="0" w:space="0" w:color="auto"/>
                  </w:divBdr>
                  <w:divsChild>
                    <w:div w:id="192429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347156">
      <w:bodyDiv w:val="1"/>
      <w:marLeft w:val="0"/>
      <w:marRight w:val="0"/>
      <w:marTop w:val="0"/>
      <w:marBottom w:val="0"/>
      <w:divBdr>
        <w:top w:val="none" w:sz="0" w:space="0" w:color="auto"/>
        <w:left w:val="none" w:sz="0" w:space="0" w:color="auto"/>
        <w:bottom w:val="none" w:sz="0" w:space="0" w:color="auto"/>
        <w:right w:val="none" w:sz="0" w:space="0" w:color="auto"/>
      </w:divBdr>
    </w:div>
    <w:div w:id="1584949540">
      <w:bodyDiv w:val="1"/>
      <w:marLeft w:val="0"/>
      <w:marRight w:val="0"/>
      <w:marTop w:val="0"/>
      <w:marBottom w:val="0"/>
      <w:divBdr>
        <w:top w:val="none" w:sz="0" w:space="0" w:color="auto"/>
        <w:left w:val="none" w:sz="0" w:space="0" w:color="auto"/>
        <w:bottom w:val="none" w:sz="0" w:space="0" w:color="auto"/>
        <w:right w:val="none" w:sz="0" w:space="0" w:color="auto"/>
      </w:divBdr>
    </w:div>
    <w:div w:id="1590889562">
      <w:bodyDiv w:val="1"/>
      <w:marLeft w:val="0"/>
      <w:marRight w:val="0"/>
      <w:marTop w:val="0"/>
      <w:marBottom w:val="0"/>
      <w:divBdr>
        <w:top w:val="none" w:sz="0" w:space="0" w:color="auto"/>
        <w:left w:val="none" w:sz="0" w:space="0" w:color="auto"/>
        <w:bottom w:val="none" w:sz="0" w:space="0" w:color="auto"/>
        <w:right w:val="none" w:sz="0" w:space="0" w:color="auto"/>
      </w:divBdr>
    </w:div>
    <w:div w:id="1649095231">
      <w:bodyDiv w:val="1"/>
      <w:marLeft w:val="0"/>
      <w:marRight w:val="0"/>
      <w:marTop w:val="0"/>
      <w:marBottom w:val="0"/>
      <w:divBdr>
        <w:top w:val="none" w:sz="0" w:space="0" w:color="auto"/>
        <w:left w:val="none" w:sz="0" w:space="0" w:color="auto"/>
        <w:bottom w:val="none" w:sz="0" w:space="0" w:color="auto"/>
        <w:right w:val="none" w:sz="0" w:space="0" w:color="auto"/>
      </w:divBdr>
    </w:div>
    <w:div w:id="1668970620">
      <w:bodyDiv w:val="1"/>
      <w:marLeft w:val="0"/>
      <w:marRight w:val="0"/>
      <w:marTop w:val="0"/>
      <w:marBottom w:val="0"/>
      <w:divBdr>
        <w:top w:val="none" w:sz="0" w:space="0" w:color="auto"/>
        <w:left w:val="none" w:sz="0" w:space="0" w:color="auto"/>
        <w:bottom w:val="none" w:sz="0" w:space="0" w:color="auto"/>
        <w:right w:val="none" w:sz="0" w:space="0" w:color="auto"/>
      </w:divBdr>
    </w:div>
    <w:div w:id="1670329973">
      <w:bodyDiv w:val="1"/>
      <w:marLeft w:val="0"/>
      <w:marRight w:val="0"/>
      <w:marTop w:val="0"/>
      <w:marBottom w:val="0"/>
      <w:divBdr>
        <w:top w:val="none" w:sz="0" w:space="0" w:color="auto"/>
        <w:left w:val="none" w:sz="0" w:space="0" w:color="auto"/>
        <w:bottom w:val="none" w:sz="0" w:space="0" w:color="auto"/>
        <w:right w:val="none" w:sz="0" w:space="0" w:color="auto"/>
      </w:divBdr>
      <w:divsChild>
        <w:div w:id="1692296722">
          <w:marLeft w:val="0"/>
          <w:marRight w:val="0"/>
          <w:marTop w:val="0"/>
          <w:marBottom w:val="0"/>
          <w:divBdr>
            <w:top w:val="none" w:sz="0" w:space="0" w:color="auto"/>
            <w:left w:val="none" w:sz="0" w:space="0" w:color="auto"/>
            <w:bottom w:val="none" w:sz="0" w:space="0" w:color="auto"/>
            <w:right w:val="none" w:sz="0" w:space="0" w:color="auto"/>
          </w:divBdr>
          <w:divsChild>
            <w:div w:id="1340351203">
              <w:marLeft w:val="0"/>
              <w:marRight w:val="0"/>
              <w:marTop w:val="0"/>
              <w:marBottom w:val="0"/>
              <w:divBdr>
                <w:top w:val="none" w:sz="0" w:space="0" w:color="auto"/>
                <w:left w:val="none" w:sz="0" w:space="0" w:color="auto"/>
                <w:bottom w:val="none" w:sz="0" w:space="0" w:color="auto"/>
                <w:right w:val="none" w:sz="0" w:space="0" w:color="auto"/>
              </w:divBdr>
              <w:divsChild>
                <w:div w:id="1961372720">
                  <w:marLeft w:val="0"/>
                  <w:marRight w:val="0"/>
                  <w:marTop w:val="0"/>
                  <w:marBottom w:val="0"/>
                  <w:divBdr>
                    <w:top w:val="none" w:sz="0" w:space="0" w:color="auto"/>
                    <w:left w:val="none" w:sz="0" w:space="0" w:color="auto"/>
                    <w:bottom w:val="none" w:sz="0" w:space="0" w:color="auto"/>
                    <w:right w:val="none" w:sz="0" w:space="0" w:color="auto"/>
                  </w:divBdr>
                  <w:divsChild>
                    <w:div w:id="15791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864493">
      <w:bodyDiv w:val="1"/>
      <w:marLeft w:val="0"/>
      <w:marRight w:val="0"/>
      <w:marTop w:val="0"/>
      <w:marBottom w:val="0"/>
      <w:divBdr>
        <w:top w:val="none" w:sz="0" w:space="0" w:color="auto"/>
        <w:left w:val="none" w:sz="0" w:space="0" w:color="auto"/>
        <w:bottom w:val="none" w:sz="0" w:space="0" w:color="auto"/>
        <w:right w:val="none" w:sz="0" w:space="0" w:color="auto"/>
      </w:divBdr>
    </w:div>
    <w:div w:id="1705128761">
      <w:bodyDiv w:val="1"/>
      <w:marLeft w:val="0"/>
      <w:marRight w:val="0"/>
      <w:marTop w:val="0"/>
      <w:marBottom w:val="0"/>
      <w:divBdr>
        <w:top w:val="none" w:sz="0" w:space="0" w:color="auto"/>
        <w:left w:val="none" w:sz="0" w:space="0" w:color="auto"/>
        <w:bottom w:val="none" w:sz="0" w:space="0" w:color="auto"/>
        <w:right w:val="none" w:sz="0" w:space="0" w:color="auto"/>
      </w:divBdr>
    </w:div>
    <w:div w:id="1732120943">
      <w:bodyDiv w:val="1"/>
      <w:marLeft w:val="0"/>
      <w:marRight w:val="0"/>
      <w:marTop w:val="0"/>
      <w:marBottom w:val="0"/>
      <w:divBdr>
        <w:top w:val="none" w:sz="0" w:space="0" w:color="auto"/>
        <w:left w:val="none" w:sz="0" w:space="0" w:color="auto"/>
        <w:bottom w:val="none" w:sz="0" w:space="0" w:color="auto"/>
        <w:right w:val="none" w:sz="0" w:space="0" w:color="auto"/>
      </w:divBdr>
    </w:div>
    <w:div w:id="1737631631">
      <w:bodyDiv w:val="1"/>
      <w:marLeft w:val="0"/>
      <w:marRight w:val="0"/>
      <w:marTop w:val="0"/>
      <w:marBottom w:val="0"/>
      <w:divBdr>
        <w:top w:val="none" w:sz="0" w:space="0" w:color="auto"/>
        <w:left w:val="none" w:sz="0" w:space="0" w:color="auto"/>
        <w:bottom w:val="none" w:sz="0" w:space="0" w:color="auto"/>
        <w:right w:val="none" w:sz="0" w:space="0" w:color="auto"/>
      </w:divBdr>
      <w:divsChild>
        <w:div w:id="189609023">
          <w:marLeft w:val="0"/>
          <w:marRight w:val="0"/>
          <w:marTop w:val="0"/>
          <w:marBottom w:val="0"/>
          <w:divBdr>
            <w:top w:val="none" w:sz="0" w:space="0" w:color="auto"/>
            <w:left w:val="none" w:sz="0" w:space="0" w:color="auto"/>
            <w:bottom w:val="none" w:sz="0" w:space="0" w:color="auto"/>
            <w:right w:val="none" w:sz="0" w:space="0" w:color="auto"/>
          </w:divBdr>
          <w:divsChild>
            <w:div w:id="745960570">
              <w:marLeft w:val="0"/>
              <w:marRight w:val="0"/>
              <w:marTop w:val="0"/>
              <w:marBottom w:val="0"/>
              <w:divBdr>
                <w:top w:val="none" w:sz="0" w:space="0" w:color="auto"/>
                <w:left w:val="none" w:sz="0" w:space="0" w:color="auto"/>
                <w:bottom w:val="none" w:sz="0" w:space="0" w:color="auto"/>
                <w:right w:val="none" w:sz="0" w:space="0" w:color="auto"/>
              </w:divBdr>
              <w:divsChild>
                <w:div w:id="465781209">
                  <w:marLeft w:val="0"/>
                  <w:marRight w:val="0"/>
                  <w:marTop w:val="0"/>
                  <w:marBottom w:val="0"/>
                  <w:divBdr>
                    <w:top w:val="none" w:sz="0" w:space="0" w:color="auto"/>
                    <w:left w:val="none" w:sz="0" w:space="0" w:color="auto"/>
                    <w:bottom w:val="none" w:sz="0" w:space="0" w:color="auto"/>
                    <w:right w:val="none" w:sz="0" w:space="0" w:color="auto"/>
                  </w:divBdr>
                  <w:divsChild>
                    <w:div w:id="110508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430654">
      <w:bodyDiv w:val="1"/>
      <w:marLeft w:val="0"/>
      <w:marRight w:val="0"/>
      <w:marTop w:val="0"/>
      <w:marBottom w:val="0"/>
      <w:divBdr>
        <w:top w:val="none" w:sz="0" w:space="0" w:color="auto"/>
        <w:left w:val="none" w:sz="0" w:space="0" w:color="auto"/>
        <w:bottom w:val="none" w:sz="0" w:space="0" w:color="auto"/>
        <w:right w:val="none" w:sz="0" w:space="0" w:color="auto"/>
      </w:divBdr>
    </w:div>
    <w:div w:id="1792169557">
      <w:bodyDiv w:val="1"/>
      <w:marLeft w:val="0"/>
      <w:marRight w:val="0"/>
      <w:marTop w:val="0"/>
      <w:marBottom w:val="0"/>
      <w:divBdr>
        <w:top w:val="none" w:sz="0" w:space="0" w:color="auto"/>
        <w:left w:val="none" w:sz="0" w:space="0" w:color="auto"/>
        <w:bottom w:val="none" w:sz="0" w:space="0" w:color="auto"/>
        <w:right w:val="none" w:sz="0" w:space="0" w:color="auto"/>
      </w:divBdr>
    </w:div>
    <w:div w:id="1827358998">
      <w:bodyDiv w:val="1"/>
      <w:marLeft w:val="0"/>
      <w:marRight w:val="0"/>
      <w:marTop w:val="0"/>
      <w:marBottom w:val="0"/>
      <w:divBdr>
        <w:top w:val="none" w:sz="0" w:space="0" w:color="auto"/>
        <w:left w:val="none" w:sz="0" w:space="0" w:color="auto"/>
        <w:bottom w:val="none" w:sz="0" w:space="0" w:color="auto"/>
        <w:right w:val="none" w:sz="0" w:space="0" w:color="auto"/>
      </w:divBdr>
    </w:div>
    <w:div w:id="1833058106">
      <w:bodyDiv w:val="1"/>
      <w:marLeft w:val="0"/>
      <w:marRight w:val="0"/>
      <w:marTop w:val="0"/>
      <w:marBottom w:val="0"/>
      <w:divBdr>
        <w:top w:val="none" w:sz="0" w:space="0" w:color="auto"/>
        <w:left w:val="none" w:sz="0" w:space="0" w:color="auto"/>
        <w:bottom w:val="none" w:sz="0" w:space="0" w:color="auto"/>
        <w:right w:val="none" w:sz="0" w:space="0" w:color="auto"/>
      </w:divBdr>
    </w:div>
    <w:div w:id="1877738716">
      <w:bodyDiv w:val="1"/>
      <w:marLeft w:val="0"/>
      <w:marRight w:val="0"/>
      <w:marTop w:val="0"/>
      <w:marBottom w:val="0"/>
      <w:divBdr>
        <w:top w:val="none" w:sz="0" w:space="0" w:color="auto"/>
        <w:left w:val="none" w:sz="0" w:space="0" w:color="auto"/>
        <w:bottom w:val="none" w:sz="0" w:space="0" w:color="auto"/>
        <w:right w:val="none" w:sz="0" w:space="0" w:color="auto"/>
      </w:divBdr>
      <w:divsChild>
        <w:div w:id="1957520891">
          <w:marLeft w:val="0"/>
          <w:marRight w:val="0"/>
          <w:marTop w:val="0"/>
          <w:marBottom w:val="0"/>
          <w:divBdr>
            <w:top w:val="none" w:sz="0" w:space="0" w:color="auto"/>
            <w:left w:val="none" w:sz="0" w:space="0" w:color="auto"/>
            <w:bottom w:val="none" w:sz="0" w:space="0" w:color="auto"/>
            <w:right w:val="none" w:sz="0" w:space="0" w:color="auto"/>
          </w:divBdr>
          <w:divsChild>
            <w:div w:id="864710276">
              <w:marLeft w:val="0"/>
              <w:marRight w:val="0"/>
              <w:marTop w:val="0"/>
              <w:marBottom w:val="0"/>
              <w:divBdr>
                <w:top w:val="none" w:sz="0" w:space="0" w:color="auto"/>
                <w:left w:val="none" w:sz="0" w:space="0" w:color="auto"/>
                <w:bottom w:val="none" w:sz="0" w:space="0" w:color="auto"/>
                <w:right w:val="none" w:sz="0" w:space="0" w:color="auto"/>
              </w:divBdr>
              <w:divsChild>
                <w:div w:id="645360495">
                  <w:marLeft w:val="0"/>
                  <w:marRight w:val="0"/>
                  <w:marTop w:val="0"/>
                  <w:marBottom w:val="0"/>
                  <w:divBdr>
                    <w:top w:val="none" w:sz="0" w:space="0" w:color="auto"/>
                    <w:left w:val="none" w:sz="0" w:space="0" w:color="auto"/>
                    <w:bottom w:val="none" w:sz="0" w:space="0" w:color="auto"/>
                    <w:right w:val="none" w:sz="0" w:space="0" w:color="auto"/>
                  </w:divBdr>
                  <w:divsChild>
                    <w:div w:id="23281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610344">
      <w:bodyDiv w:val="1"/>
      <w:marLeft w:val="0"/>
      <w:marRight w:val="0"/>
      <w:marTop w:val="0"/>
      <w:marBottom w:val="0"/>
      <w:divBdr>
        <w:top w:val="none" w:sz="0" w:space="0" w:color="auto"/>
        <w:left w:val="none" w:sz="0" w:space="0" w:color="auto"/>
        <w:bottom w:val="none" w:sz="0" w:space="0" w:color="auto"/>
        <w:right w:val="none" w:sz="0" w:space="0" w:color="auto"/>
      </w:divBdr>
    </w:div>
    <w:div w:id="1924365100">
      <w:bodyDiv w:val="1"/>
      <w:marLeft w:val="0"/>
      <w:marRight w:val="0"/>
      <w:marTop w:val="0"/>
      <w:marBottom w:val="0"/>
      <w:divBdr>
        <w:top w:val="none" w:sz="0" w:space="0" w:color="auto"/>
        <w:left w:val="none" w:sz="0" w:space="0" w:color="auto"/>
        <w:bottom w:val="none" w:sz="0" w:space="0" w:color="auto"/>
        <w:right w:val="none" w:sz="0" w:space="0" w:color="auto"/>
      </w:divBdr>
      <w:divsChild>
        <w:div w:id="260646567">
          <w:marLeft w:val="0"/>
          <w:marRight w:val="0"/>
          <w:marTop w:val="0"/>
          <w:marBottom w:val="0"/>
          <w:divBdr>
            <w:top w:val="none" w:sz="0" w:space="0" w:color="auto"/>
            <w:left w:val="none" w:sz="0" w:space="0" w:color="auto"/>
            <w:bottom w:val="none" w:sz="0" w:space="0" w:color="auto"/>
            <w:right w:val="none" w:sz="0" w:space="0" w:color="auto"/>
          </w:divBdr>
        </w:div>
      </w:divsChild>
    </w:div>
    <w:div w:id="1946573432">
      <w:bodyDiv w:val="1"/>
      <w:marLeft w:val="0"/>
      <w:marRight w:val="0"/>
      <w:marTop w:val="0"/>
      <w:marBottom w:val="0"/>
      <w:divBdr>
        <w:top w:val="none" w:sz="0" w:space="0" w:color="auto"/>
        <w:left w:val="none" w:sz="0" w:space="0" w:color="auto"/>
        <w:bottom w:val="none" w:sz="0" w:space="0" w:color="auto"/>
        <w:right w:val="none" w:sz="0" w:space="0" w:color="auto"/>
      </w:divBdr>
      <w:divsChild>
        <w:div w:id="691496910">
          <w:marLeft w:val="0"/>
          <w:marRight w:val="0"/>
          <w:marTop w:val="0"/>
          <w:marBottom w:val="0"/>
          <w:divBdr>
            <w:top w:val="none" w:sz="0" w:space="0" w:color="auto"/>
            <w:left w:val="none" w:sz="0" w:space="0" w:color="auto"/>
            <w:bottom w:val="none" w:sz="0" w:space="0" w:color="auto"/>
            <w:right w:val="none" w:sz="0" w:space="0" w:color="auto"/>
          </w:divBdr>
          <w:divsChild>
            <w:div w:id="24866431">
              <w:marLeft w:val="0"/>
              <w:marRight w:val="0"/>
              <w:marTop w:val="0"/>
              <w:marBottom w:val="0"/>
              <w:divBdr>
                <w:top w:val="none" w:sz="0" w:space="0" w:color="auto"/>
                <w:left w:val="none" w:sz="0" w:space="0" w:color="auto"/>
                <w:bottom w:val="none" w:sz="0" w:space="0" w:color="auto"/>
                <w:right w:val="none" w:sz="0" w:space="0" w:color="auto"/>
              </w:divBdr>
              <w:divsChild>
                <w:div w:id="24958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082420">
      <w:bodyDiv w:val="1"/>
      <w:marLeft w:val="0"/>
      <w:marRight w:val="0"/>
      <w:marTop w:val="0"/>
      <w:marBottom w:val="0"/>
      <w:divBdr>
        <w:top w:val="none" w:sz="0" w:space="0" w:color="auto"/>
        <w:left w:val="none" w:sz="0" w:space="0" w:color="auto"/>
        <w:bottom w:val="none" w:sz="0" w:space="0" w:color="auto"/>
        <w:right w:val="none" w:sz="0" w:space="0" w:color="auto"/>
      </w:divBdr>
    </w:div>
    <w:div w:id="2021080038">
      <w:bodyDiv w:val="1"/>
      <w:marLeft w:val="0"/>
      <w:marRight w:val="0"/>
      <w:marTop w:val="0"/>
      <w:marBottom w:val="0"/>
      <w:divBdr>
        <w:top w:val="none" w:sz="0" w:space="0" w:color="auto"/>
        <w:left w:val="none" w:sz="0" w:space="0" w:color="auto"/>
        <w:bottom w:val="none" w:sz="0" w:space="0" w:color="auto"/>
        <w:right w:val="none" w:sz="0" w:space="0" w:color="auto"/>
      </w:divBdr>
      <w:divsChild>
        <w:div w:id="1238056060">
          <w:marLeft w:val="0"/>
          <w:marRight w:val="0"/>
          <w:marTop w:val="0"/>
          <w:marBottom w:val="0"/>
          <w:divBdr>
            <w:top w:val="none" w:sz="0" w:space="0" w:color="auto"/>
            <w:left w:val="none" w:sz="0" w:space="0" w:color="auto"/>
            <w:bottom w:val="none" w:sz="0" w:space="0" w:color="auto"/>
            <w:right w:val="none" w:sz="0" w:space="0" w:color="auto"/>
          </w:divBdr>
          <w:divsChild>
            <w:div w:id="721561841">
              <w:marLeft w:val="0"/>
              <w:marRight w:val="0"/>
              <w:marTop w:val="0"/>
              <w:marBottom w:val="0"/>
              <w:divBdr>
                <w:top w:val="none" w:sz="0" w:space="0" w:color="auto"/>
                <w:left w:val="none" w:sz="0" w:space="0" w:color="auto"/>
                <w:bottom w:val="none" w:sz="0" w:space="0" w:color="auto"/>
                <w:right w:val="none" w:sz="0" w:space="0" w:color="auto"/>
              </w:divBdr>
              <w:divsChild>
                <w:div w:id="2030645816">
                  <w:marLeft w:val="0"/>
                  <w:marRight w:val="0"/>
                  <w:marTop w:val="0"/>
                  <w:marBottom w:val="0"/>
                  <w:divBdr>
                    <w:top w:val="none" w:sz="0" w:space="0" w:color="auto"/>
                    <w:left w:val="none" w:sz="0" w:space="0" w:color="auto"/>
                    <w:bottom w:val="none" w:sz="0" w:space="0" w:color="auto"/>
                    <w:right w:val="none" w:sz="0" w:space="0" w:color="auto"/>
                  </w:divBdr>
                  <w:divsChild>
                    <w:div w:id="184189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229451">
      <w:bodyDiv w:val="1"/>
      <w:marLeft w:val="0"/>
      <w:marRight w:val="0"/>
      <w:marTop w:val="0"/>
      <w:marBottom w:val="0"/>
      <w:divBdr>
        <w:top w:val="none" w:sz="0" w:space="0" w:color="auto"/>
        <w:left w:val="none" w:sz="0" w:space="0" w:color="auto"/>
        <w:bottom w:val="none" w:sz="0" w:space="0" w:color="auto"/>
        <w:right w:val="none" w:sz="0" w:space="0" w:color="auto"/>
      </w:divBdr>
      <w:divsChild>
        <w:div w:id="1878928003">
          <w:marLeft w:val="0"/>
          <w:marRight w:val="0"/>
          <w:marTop w:val="0"/>
          <w:marBottom w:val="0"/>
          <w:divBdr>
            <w:top w:val="none" w:sz="0" w:space="0" w:color="auto"/>
            <w:left w:val="none" w:sz="0" w:space="0" w:color="auto"/>
            <w:bottom w:val="none" w:sz="0" w:space="0" w:color="auto"/>
            <w:right w:val="none" w:sz="0" w:space="0" w:color="auto"/>
          </w:divBdr>
        </w:div>
      </w:divsChild>
    </w:div>
    <w:div w:id="2100053827">
      <w:bodyDiv w:val="1"/>
      <w:marLeft w:val="0"/>
      <w:marRight w:val="0"/>
      <w:marTop w:val="0"/>
      <w:marBottom w:val="0"/>
      <w:divBdr>
        <w:top w:val="none" w:sz="0" w:space="0" w:color="auto"/>
        <w:left w:val="none" w:sz="0" w:space="0" w:color="auto"/>
        <w:bottom w:val="none" w:sz="0" w:space="0" w:color="auto"/>
        <w:right w:val="none" w:sz="0" w:space="0" w:color="auto"/>
      </w:divBdr>
    </w:div>
    <w:div w:id="2102601356">
      <w:bodyDiv w:val="1"/>
      <w:marLeft w:val="0"/>
      <w:marRight w:val="0"/>
      <w:marTop w:val="0"/>
      <w:marBottom w:val="0"/>
      <w:divBdr>
        <w:top w:val="none" w:sz="0" w:space="0" w:color="auto"/>
        <w:left w:val="none" w:sz="0" w:space="0" w:color="auto"/>
        <w:bottom w:val="none" w:sz="0" w:space="0" w:color="auto"/>
        <w:right w:val="none" w:sz="0" w:space="0" w:color="auto"/>
      </w:divBdr>
    </w:div>
    <w:div w:id="2108497409">
      <w:bodyDiv w:val="1"/>
      <w:marLeft w:val="0"/>
      <w:marRight w:val="0"/>
      <w:marTop w:val="0"/>
      <w:marBottom w:val="0"/>
      <w:divBdr>
        <w:top w:val="none" w:sz="0" w:space="0" w:color="auto"/>
        <w:left w:val="none" w:sz="0" w:space="0" w:color="auto"/>
        <w:bottom w:val="none" w:sz="0" w:space="0" w:color="auto"/>
        <w:right w:val="none" w:sz="0" w:space="0" w:color="auto"/>
      </w:divBdr>
      <w:divsChild>
        <w:div w:id="1989480155">
          <w:marLeft w:val="0"/>
          <w:marRight w:val="0"/>
          <w:marTop w:val="0"/>
          <w:marBottom w:val="0"/>
          <w:divBdr>
            <w:top w:val="none" w:sz="0" w:space="0" w:color="auto"/>
            <w:left w:val="none" w:sz="0" w:space="0" w:color="auto"/>
            <w:bottom w:val="none" w:sz="0" w:space="0" w:color="auto"/>
            <w:right w:val="none" w:sz="0" w:space="0" w:color="auto"/>
          </w:divBdr>
          <w:divsChild>
            <w:div w:id="136328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808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hyperlink" Target="https://assets.publishing.service.gov.uk/government/uploads/system/uploads/attachment_data/file/223705/pb13735cont-land-guidance.pdf"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gi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sa1 1ne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Muh14</b:Tag>
    <b:SourceType>JournalArticle</b:SourceType>
    <b:Guid>{8DCC9D94-B8D1-8C4C-92CB-C560CDB643AB}</b:Guid>
    <b:Title>Soil Contamination, Risk Assessment and Remediation</b:Title>
    <b:Year>2014</b:Year>
    <b:Author>
      <b:Author>
        <b:NameList>
          <b:Person>
            <b:Last>Muhammad Aqeel</b:Last>
            <b:First>Ashraf</b:First>
          </b:Person>
          <b:Person>
            <b:Last>Mohd</b:Last>
            <b:First>Jamil</b:First>
            <b:Middle>Maah</b:Middle>
          </b:Person>
          <b:Person>
            <b:Last>Ismail</b:Last>
            <b:First>Yusoff</b:First>
          </b:Person>
        </b:NameList>
      </b:Author>
    </b:Author>
    <b:JournalName>Environmental Risk Assessment of Soil Contamination</b:JournalName>
    <b:Pages>3-6</b:Pages>
    <b:RefOrder>2</b:RefOrder>
  </b:Source>
  <b:Source>
    <b:Tag>Env02</b:Tag>
    <b:SourceType>Report</b:SourceType>
    <b:Guid>{EC4F146B-578B-C341-B95F-DF751265CA9E}</b:Guid>
    <b:Author>
      <b:Author>
        <b:Corporate>Environment Agency </b:Corporate>
      </b:Author>
    </b:Author>
    <b:Title>Dealing with contaminated land in England</b:Title>
    <b:Publisher>Environment Agency </b:Publisher>
    <b:City>Bristol </b:City>
    <b:Year>2002</b:Year>
    <b:RefOrder>3</b:RefOrder>
  </b:Source>
  <b:Source>
    <b:Tag>Gat</b:Tag>
    <b:SourceType>Report</b:SourceType>
    <b:Guid>{59E4E0F7-0959-DE4D-82F9-325BDCAE2A49}</b:Guid>
    <b:Author>
      <b:Author>
        <b:Corporate>Gateshead Council </b:Corporate>
      </b:Author>
    </b:Author>
    <b:Title>Phase 1 Land Contamination Assessment/Preliminary Risk Assessment</b:Title>
    <b:Publisher>Gateshead Council </b:Publisher>
    <b:City>Gateshead </b:City>
    <b:RefOrder>4</b:RefOrder>
  </b:Source>
  <b:Source>
    <b:Tag>The13</b:Tag>
    <b:SourceType>Report</b:SourceType>
    <b:Guid>{DB98A408-FAE6-0B4B-8062-F8BCBB830E5D}</b:Guid>
    <b:Title>Development of Potentially Contaminated Land and Sensitive End Uses An Essential Guide for Developers</b:Title>
    <b:City>Barrow-In-Furness</b:City>
    <b:Publisher>Barrow Borough Council</b:Publisher>
    <b:Year>2013</b:Year>
    <b:Author>
      <b:Author>
        <b:Corporate>The Cumbria Contaminated Land Officer Group</b:Corporate>
      </b:Author>
    </b:Author>
    <b:RefOrder>1</b:RefOrder>
  </b:Source>
  <b:Source>
    <b:Tag>BSI01</b:Tag>
    <b:SourceType>Report</b:SourceType>
    <b:Guid>{C6028B2D-71A6-5445-B3BC-242CD7F33008}</b:Guid>
    <b:Author>
      <b:Author>
        <b:Corporate>BSI (British Standards Institution)</b:Corporate>
      </b:Author>
    </b:Author>
    <b:Title>Investigation of potentially contaminated sites. Code of practice</b:Title>
    <b:Publisher>BSI</b:Publisher>
    <b:Year>2001</b:Year>
    <b:RefOrder>6</b:RefOrder>
  </b:Source>
  <b:Source>
    <b:Tag>Bar02</b:Tag>
    <b:SourceType>Report</b:SourceType>
    <b:Guid>{77F2D4C1-6BF8-3743-AB5B-D21BD715B120}</b:Guid>
    <b:Author>
      <b:Author>
        <b:NameList>
          <b:Person>
            <b:Last>Barr</b:Last>
            <b:First>D</b:First>
          </b:Person>
          <b:Person>
            <b:Last>Finnamore</b:Last>
            <b:First>J,</b:First>
            <b:Middle>R</b:Middle>
          </b:Person>
          <b:Person>
            <b:Last>Bardos</b:Last>
            <b:First>R,</b:First>
            <b:Middle>P</b:Middle>
          </b:Person>
          <b:Person>
            <b:Last>Weeks</b:Last>
            <b:First>J,</b:First>
            <b:Middle>M</b:Middle>
          </b:Person>
          <b:Person>
            <b:Last>Nathanial</b:Last>
            <b:First>C,</b:First>
            <b:Middle>P</b:Middle>
          </b:Person>
        </b:NameList>
      </b:Author>
    </b:Author>
    <b:Title>Biological methods for assessments and remediation of contaminated land: case studies </b:Title>
    <b:Publisher>CIRIA</b:Publisher>
    <b:City>London</b:City>
    <b:Year>2002</b:Year>
    <b:RefOrder>8</b:RefOrder>
  </b:Source>
  <b:Source>
    <b:Tag>Ade15</b:Tag>
    <b:SourceType>DocumentFromInternetSite</b:SourceType>
    <b:Guid>{F31C9969-B6B5-F14D-A1D0-87630F0F32C2}</b:Guid>
    <b:Title>Contaminated Land Site Investigation: Code of Practice Updated</b:Title>
    <b:Year>2015 </b:Year>
    <b:Author>
      <b:Author>
        <b:Corporate>Adeptus</b:Corporate>
      </b:Author>
    </b:Author>
    <b:InternetSiteTitle>Adeptus </b:InternetSiteTitle>
    <b:URL>https://adeptus.co.uk/land-contamination/code-practice-site-investigation-desktop-study/</b:URL>
    <b:Month>October </b:Month>
    <b:Day>14</b:Day>
    <b:RefOrder>5</b:RefOrder>
  </b:Source>
  <b:Source>
    <b:Tag>NHB08</b:Tag>
    <b:SourceType>Report</b:SourceType>
    <b:Guid>{8A4A19F7-9534-D549-B674-501FD7FAFA45}</b:Guid>
    <b:Author>
      <b:Author>
        <b:Corporate>NHBC (National House Building Council); Environment Agency; Chartered Institute of Environmental Health</b:Corporate>
      </b:Author>
    </b:Author>
    <b:Title>Guidance for the Safe Development of Housing on Land Affected by Contamination R&amp;D66: 2008 Volume 1</b:Title>
    <b:Publisher>NHBC &amp; Environment Agency</b:Publisher>
    <b:Year>2008</b:Year>
    <b:RefOrder>12</b:RefOrder>
  </b:Source>
  <b:Source>
    <b:Tag>BSI11</b:Tag>
    <b:SourceType>Book</b:SourceType>
    <b:Guid>{8099C8CA-FEF1-4E47-862A-8F2DD92C177A}</b:Guid>
    <b:Title>BS 10175:2011+A2:2017 Investigation of potentially contaminated sites. Code of practice.</b:Title>
    <b:Year>2011</b:Year>
    <b:Author>
      <b:Author>
        <b:Corporate>British Standards Institution </b:Corporate>
      </b:Author>
    </b:Author>
    <b:Publisher>BSI</b:Publisher>
    <b:RefOrder>7</b:RefOrder>
  </b:Source>
  <b:Source>
    <b:Tag>Gre15</b:Tag>
    <b:SourceType>Report</b:SourceType>
    <b:Guid>{4F80E242-2307-C646-B7E9-94A0A40F0BE2}</b:Guid>
    <b:Title>Contaminated Land Remediation – A Part 2A Case Study</b:Title>
    <b:City>Lincoln</b:City>
    <b:Publisher>City of Lincoln Council</b:Publisher>
    <b:Year>2015</b:Year>
    <b:Author>
      <b:Author>
        <b:NameList>
          <b:Person>
            <b:Last>Greenhough</b:Last>
            <b:First>Sarah</b:First>
            <b:Middle>(Scientific Officer City of Lincoln Council)</b:Middle>
          </b:Person>
        </b:NameList>
      </b:Author>
    </b:Author>
    <b:RefOrder>13</b:RefOrder>
  </b:Source>
  <b:Source>
    <b:Tag>Wua11</b:Tag>
    <b:SourceType>JournalArticle</b:SourceType>
    <b:Guid>{03455B83-0FB7-D84B-8EAE-D2228A205708}</b:Guid>
    <b:Title>Heavy Metals in Contaminated Soils: A Review of Sources, Chemistry, Risks and Best Available Strategies for Remediation</b:Title>
    <b:Year>2011</b:Year>
    <b:Author>
      <b:Author>
        <b:NameList>
          <b:Person>
            <b:Last>Wuana</b:Last>
            <b:First>Raymond</b:First>
          </b:Person>
          <b:Person>
            <b:Last>Felix</b:Last>
            <b:First>Okieimen</b:First>
          </b:Person>
        </b:NameList>
      </b:Author>
    </b:Author>
    <b:JournalName>Hindawi</b:JournalName>
    <b:Pages>20-25</b:Pages>
    <b:RefOrder>9</b:RefOrder>
  </b:Source>
  <b:Source>
    <b:Tag>USE07</b:Tag>
    <b:SourceType>Report</b:SourceType>
    <b:Guid>{B1E920D0-0604-9949-923A-1656192ECF46}</b:Guid>
    <b:Title>Treatment technologies for site cleanup: Annual status report (12th Edition)</b:Title>
    <b:Year>2007</b:Year>
    <b:Author>
      <b:Author>
        <b:Corporate>US EPA (United States Environmental Protection Agency)</b:Corporate>
      </b:Author>
    </b:Author>
    <b:Publisher>US EPA</b:Publisher>
    <b:City>Washington D.C.</b:City>
    <b:RefOrder>10</b:RefOrder>
  </b:Source>
  <b:Source>
    <b:Tag>USE</b:Tag>
    <b:SourceType>Art</b:SourceType>
    <b:Guid>{9CC14C2C-2D50-6D4D-906E-C7AA20C75AB0}</b:Guid>
    <b:Title>Schematic of Soil Washing Process</b:Title>
    <b:City>Washington D.C.</b:City>
    <b:Author>
      <b:Artist>
        <b:NameList>
          <b:Person>
            <b:Last>EPA</b:Last>
            <b:First>US</b:First>
          </b:Person>
        </b:NameList>
      </b:Artist>
    </b:Author>
    <b:Institution>US EPA </b:Institution>
    <b:PublicationTitle>“A Citizen's Guide to Soil Washing.” </b:PublicationTitle>
    <b:RefOrder>14</b:RefOrder>
  </b:Source>
  <b:Source>
    <b:Tag>RLC20</b:Tag>
    <b:SourceType>DocumentFromInternetSite</b:SourceType>
    <b:Guid>{952F0BE5-4B09-024A-904F-F519A2EDA643}</b:Guid>
    <b:Title>Direct Fired Thermal Desorption </b:Title>
    <b:Author>
      <b:Author>
        <b:Corporate>RLC Technologies </b:Corporate>
      </b:Author>
    </b:Author>
    <b:InternetSiteTitle>RLC Technologies</b:InternetSiteTitle>
    <b:URL>https://www.rlctechnologies.com/our-technology/direct-fired-thermal-desorption</b:URL>
    <b:Year>2020</b:Year>
    <b:RefOrder>15</b:RefOrder>
  </b:Source>
  <b:Source>
    <b:Tag>Esc01</b:Tag>
    <b:SourceType>Report</b:SourceType>
    <b:Guid>{03E8F3E1-3786-9942-98BB-BAC840D9EF17}</b:Guid>
    <b:Title>The Steam Stripping Process : A Remediation Technique for TBT-and PAH-Contaminated Dredged Sediments and Soils</b:Title>
    <b:Year>2001</b:Year>
    <b:Author>
      <b:Author>
        <b:NameList>
          <b:Person>
            <b:Last>Eschenbach</b:Last>
            <b:First>A.,</b:First>
            <b:Middle>Hoehne, J., Söding, Z., &amp; Luther, G.</b:Middle>
          </b:Person>
        </b:NameList>
      </b:Author>
    </b:Author>
    <b:Publisher>Semantic Scholar</b:Publisher>
    <b:RefOrder>16</b:RefOrder>
  </b:Source>
  <b:Source>
    <b:Tag>Fen15</b:Tag>
    <b:SourceType>Report</b:SourceType>
    <b:Guid>{6D8E5C84-10F6-CC44-9A8F-AE648A20F186}</b:Guid>
    <b:Author>
      <b:Author>
        <b:NameList>
          <b:Person>
            <b:Last>Liang</b:Last>
            <b:First>Feng</b:First>
            <b:Middle>He &amp; Jie Gao &amp; Eric Pierce &amp; P. J. Strong &amp; Hailong Wang &amp; Liyuan</b:Middle>
          </b:Person>
        </b:NameList>
      </b:Author>
    </b:Author>
    <b:Title> In situ remediation technologies for mercury-contaminated soil</b:Title>
    <b:Publisher>Springer-Verlag Berlin Heidelberg</b:Publisher>
    <b:City>Berlin</b:City>
    <b:Year>2015</b:Year>
    <b:RefOrder>17</b:RefOrder>
  </b:Source>
  <b:Source>
    <b:Tag>Lea</b:Tag>
    <b:SourceType>DocumentFromInternetSite</b:SourceType>
    <b:Guid>{AE96017E-6D66-994B-A418-5AE94CF8F1D8}</b:Guid>
    <b:Title>SOIL, SEDIMENT AND SLUDGE: IN-SITU CHEMICAL/PHYSICAL TREATMENT</b:Title>
    <b:Author>
      <b:Author>
        <b:Corporate>Learn Bioremediation </b:Corporate>
      </b:Author>
    </b:Author>
    <b:InternetSiteTitle>Bioremediation </b:InternetSiteTitle>
    <b:URL>http://learnbioremediation.weebly.com/soil-flushing.html</b:URL>
    <b:RefOrder>18</b:RefOrder>
  </b:Source>
  <b:Source>
    <b:Tag>Zhi12</b:Tag>
    <b:SourceType>JournalArticle</b:SourceType>
    <b:Guid>{53B80AB7-C991-5142-8410-83B42B337B23}</b:Guid>
    <b:Title>Review on remediation technologies of soil contaminated by heavy metals</b:Title>
    <b:Year>2012</b:Year>
    <b:Author>
      <b:Author>
        <b:NameList>
          <b:Person>
            <b:Last>Zhitong</b:Last>
            <b:First>Yaoa</b:First>
          </b:Person>
          <b:Person>
            <b:Last>Jinhui</b:Last>
            <b:First>Lib</b:First>
          </b:Person>
          <b:Person>
            <b:Last>Henghua</b:Last>
            <b:First>Xiec</b:First>
          </b:Person>
          <b:Person>
            <b:Last>Conghai</b:Last>
            <b:First>Yuc</b:First>
          </b:Person>
        </b:NameList>
      </b:Author>
    </b:Author>
    <b:JournalName>Procedia Environmental Sciences</b:JournalName>
    <b:Pages>726-727</b:Pages>
    <b:RefOrder>11</b:RefOrder>
  </b:Source>
  <b:Source>
    <b:Tag>Nag18</b:Tag>
    <b:SourceType>Report</b:SourceType>
    <b:Guid>{31DC1C31-7E93-5147-AF9C-A5510EB7BE67}</b:Guid>
    <b:Title>Petroleum Degradation: Promising Biotechnological Tools for Bioremediation. </b:Title>
    <b:Year>2018</b:Year>
    <b:Author>
      <b:Author>
        <b:NameList>
          <b:Person>
            <b:Last>Naga Raju</b:Last>
            <b:First>Maddela</b:First>
          </b:Person>
          <b:Person>
            <b:Last>Scalvenzi</b:Last>
            <b:First>Laura</b:First>
          </b:Person>
        </b:NameList>
      </b:Author>
    </b:Author>
    <b:Publisher>IntechOpen</b:Publishe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B99C7A-B15F-4D4D-9666-9D7ACE15D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3998</Words>
  <Characters>22790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Remediating Polluted Land</vt:lpstr>
    </vt:vector>
  </TitlesOfParts>
  <Company>University of wales trinity saint david</Company>
  <LinksUpToDate>false</LinksUpToDate>
  <CharactersWithSpaces>26735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Remediating Polluted Land</dc:title>
  <dc:subject>Date: 4/4/20    Module Code: M6X001198</dc:subject>
  <dc:creator>Joseph Blackmore (1702858)</dc:creator>
  <cp:keywords/>
  <dc:description/>
  <cp:lastModifiedBy>Joseph Blackmore (1702858)</cp:lastModifiedBy>
  <cp:revision>2</cp:revision>
  <dcterms:created xsi:type="dcterms:W3CDTF">2020-04-03T17:19:00Z</dcterms:created>
  <dcterms:modified xsi:type="dcterms:W3CDTF">2020-04-03T17:19:00Z</dcterms:modified>
</cp:coreProperties>
</file>