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BE3E1" w14:textId="77777777" w:rsidR="00DC6F74" w:rsidRDefault="00DC6F74" w:rsidP="00553675">
      <w:pPr>
        <w:pStyle w:val="Heading1"/>
        <w:rPr>
          <w:b/>
          <w:bCs/>
        </w:rPr>
      </w:pPr>
    </w:p>
    <w:p w14:paraId="4813A970" w14:textId="77777777" w:rsidR="00DC6F74" w:rsidRDefault="00DC6F74" w:rsidP="00553675">
      <w:pPr>
        <w:pStyle w:val="Heading1"/>
        <w:rPr>
          <w:b/>
          <w:bCs/>
        </w:rPr>
      </w:pPr>
    </w:p>
    <w:p w14:paraId="0AE3D1B6" w14:textId="77777777" w:rsidR="00DC6F74" w:rsidRDefault="00DC6F74" w:rsidP="00553675">
      <w:pPr>
        <w:pStyle w:val="Heading1"/>
        <w:rPr>
          <w:b/>
          <w:bCs/>
        </w:rPr>
      </w:pPr>
    </w:p>
    <w:p w14:paraId="1820E07C" w14:textId="77777777" w:rsidR="00DC6F74" w:rsidRDefault="00DC6F74" w:rsidP="00553675">
      <w:pPr>
        <w:pStyle w:val="Heading1"/>
        <w:rPr>
          <w:b/>
          <w:bCs/>
        </w:rPr>
      </w:pPr>
    </w:p>
    <w:p w14:paraId="722CA1CB" w14:textId="77777777"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23645C94" w14:textId="77777777"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2E3BCB9D" w14:textId="4E07E547" w:rsidR="00EF2330" w:rsidRDefault="00EF2330"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r>
        <w:rPr>
          <w:rFonts w:eastAsiaTheme="minorEastAsia"/>
          <w:caps/>
          <w:color w:val="404040" w:themeColor="text1" w:themeTint="BF"/>
          <w:spacing w:val="40"/>
          <w:kern w:val="24"/>
          <w:sz w:val="28"/>
          <w:szCs w:val="28"/>
          <w:lang w:val="en-US"/>
        </w:rPr>
        <w:t>Digitals Skills and research methods</w:t>
      </w:r>
    </w:p>
    <w:p w14:paraId="1FF3A8CA" w14:textId="37CD78B9" w:rsidR="00EF2330" w:rsidRDefault="00EF2330"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r>
        <w:rPr>
          <w:rFonts w:eastAsiaTheme="minorEastAsia"/>
          <w:caps/>
          <w:color w:val="404040" w:themeColor="text1" w:themeTint="BF"/>
          <w:spacing w:val="40"/>
          <w:kern w:val="24"/>
          <w:sz w:val="28"/>
          <w:szCs w:val="28"/>
          <w:lang w:val="en-US"/>
        </w:rPr>
        <w:t>BMSW4003_LON</w:t>
      </w:r>
    </w:p>
    <w:p w14:paraId="6FC309C8" w14:textId="341F4235" w:rsidR="00DC6F74" w:rsidRPr="00DC6F74" w:rsidRDefault="00DC6F74" w:rsidP="00DC6F74">
      <w:pPr>
        <w:pStyle w:val="NormalWeb"/>
        <w:spacing w:before="240" w:beforeAutospacing="0" w:after="40" w:afterAutospacing="0"/>
        <w:rPr>
          <w:sz w:val="28"/>
          <w:szCs w:val="28"/>
        </w:rPr>
      </w:pPr>
      <w:r>
        <w:rPr>
          <w:rFonts w:eastAsiaTheme="minorEastAsia"/>
          <w:caps/>
          <w:color w:val="404040" w:themeColor="text1" w:themeTint="BF"/>
          <w:spacing w:val="40"/>
          <w:kern w:val="24"/>
          <w:sz w:val="28"/>
          <w:szCs w:val="28"/>
          <w:lang w:val="en-US"/>
        </w:rPr>
        <w:t xml:space="preserve">Student name: </w:t>
      </w:r>
      <w:r w:rsidRPr="00DC6F74">
        <w:rPr>
          <w:rFonts w:eastAsiaTheme="minorEastAsia"/>
          <w:caps/>
          <w:color w:val="404040" w:themeColor="text1" w:themeTint="BF"/>
          <w:spacing w:val="40"/>
          <w:kern w:val="24"/>
          <w:sz w:val="28"/>
          <w:szCs w:val="28"/>
          <w:lang w:val="en-US"/>
        </w:rPr>
        <w:t>Vayaro onoride avbunudje</w:t>
      </w:r>
    </w:p>
    <w:p w14:paraId="285B39D1" w14:textId="609D20EE"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r w:rsidRPr="00DC6F74">
        <w:rPr>
          <w:rFonts w:eastAsiaTheme="minorEastAsia"/>
          <w:caps/>
          <w:color w:val="404040" w:themeColor="text1" w:themeTint="BF"/>
          <w:spacing w:val="40"/>
          <w:kern w:val="24"/>
          <w:sz w:val="28"/>
          <w:szCs w:val="28"/>
          <w:lang w:val="en-US"/>
        </w:rPr>
        <w:t>Student ID:2019275</w:t>
      </w:r>
    </w:p>
    <w:p w14:paraId="07052E7E" w14:textId="2C48E2D7" w:rsidR="00EF2330" w:rsidRDefault="00EF2330"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r>
        <w:rPr>
          <w:rFonts w:eastAsiaTheme="minorEastAsia"/>
          <w:caps/>
          <w:color w:val="404040" w:themeColor="text1" w:themeTint="BF"/>
          <w:spacing w:val="40"/>
          <w:kern w:val="24"/>
          <w:sz w:val="28"/>
          <w:szCs w:val="28"/>
          <w:lang w:val="en-US"/>
        </w:rPr>
        <w:t>Lecturer: Alfred MENSAH</w:t>
      </w:r>
    </w:p>
    <w:p w14:paraId="094F718F" w14:textId="03717EEF" w:rsidR="00DA1A62" w:rsidRDefault="00DA1A62"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1F854A16" w14:textId="5777F7A5"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306463FD" w14:textId="165C9BBB"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79CF1EF6" w14:textId="19E3AEE4"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4EB92D7B" w14:textId="31129A8E"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31C00F61" w14:textId="301AD541"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1073F05D" w14:textId="4AD8D9C8"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7C2797C2" w14:textId="15F5DFF8"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149DF58D" w14:textId="0AE1EE81"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18877AE5" w14:textId="2082673B"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45BEF336" w14:textId="42685671"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37C8FAC1" w14:textId="34487F74"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5C4E479A" w14:textId="421DBD35"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09F06111" w14:textId="65C86F3D"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55605B7D" w14:textId="6CA2AC90"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37C30E91" w14:textId="5112AD10"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p w14:paraId="5486173A" w14:textId="3735F2CC" w:rsidR="00DC6F74" w:rsidRDefault="00DC6F74" w:rsidP="00DC6F74">
      <w:pPr>
        <w:pStyle w:val="NormalWeb"/>
        <w:spacing w:before="240" w:beforeAutospacing="0" w:after="40" w:afterAutospacing="0"/>
        <w:rPr>
          <w:rFonts w:eastAsiaTheme="minorEastAsia"/>
          <w:caps/>
          <w:color w:val="404040" w:themeColor="text1" w:themeTint="BF"/>
          <w:spacing w:val="40"/>
          <w:kern w:val="24"/>
          <w:sz w:val="28"/>
          <w:szCs w:val="28"/>
          <w:lang w:val="en-US"/>
        </w:rPr>
      </w:pPr>
    </w:p>
    <w:sdt>
      <w:sdtPr>
        <w:rPr>
          <w:rFonts w:asciiTheme="minorHAnsi" w:eastAsiaTheme="minorHAnsi" w:hAnsiTheme="minorHAnsi" w:cstheme="minorBidi"/>
          <w:color w:val="auto"/>
          <w:sz w:val="22"/>
          <w:szCs w:val="22"/>
          <w:lang w:val="en-IN"/>
        </w:rPr>
        <w:id w:val="1433007025"/>
        <w:docPartObj>
          <w:docPartGallery w:val="Table of Contents"/>
          <w:docPartUnique/>
        </w:docPartObj>
      </w:sdtPr>
      <w:sdtEndPr>
        <w:rPr>
          <w:b/>
          <w:bCs/>
          <w:noProof/>
        </w:rPr>
      </w:sdtEndPr>
      <w:sdtContent>
        <w:p w14:paraId="6A1A35B2" w14:textId="4AB95114" w:rsidR="00DC6F74" w:rsidRDefault="00DC6F74">
          <w:pPr>
            <w:pStyle w:val="TOCHeading"/>
          </w:pPr>
          <w:r>
            <w:t>Contents</w:t>
          </w:r>
        </w:p>
        <w:p w14:paraId="5AEF3763" w14:textId="3EEB503F" w:rsidR="00DC6F74" w:rsidRDefault="00DC6F74">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71032519" w:history="1">
            <w:r w:rsidRPr="00336296">
              <w:rPr>
                <w:rStyle w:val="Hyperlink"/>
                <w:b/>
                <w:bCs/>
                <w:noProof/>
              </w:rPr>
              <w:t>Introduction</w:t>
            </w:r>
            <w:r>
              <w:rPr>
                <w:noProof/>
                <w:webHidden/>
              </w:rPr>
              <w:tab/>
            </w:r>
            <w:r>
              <w:rPr>
                <w:noProof/>
                <w:webHidden/>
              </w:rPr>
              <w:fldChar w:fldCharType="begin"/>
            </w:r>
            <w:r>
              <w:rPr>
                <w:noProof/>
                <w:webHidden/>
              </w:rPr>
              <w:instrText xml:space="preserve"> PAGEREF _Toc71032519 \h </w:instrText>
            </w:r>
            <w:r>
              <w:rPr>
                <w:noProof/>
                <w:webHidden/>
              </w:rPr>
            </w:r>
            <w:r>
              <w:rPr>
                <w:noProof/>
                <w:webHidden/>
              </w:rPr>
              <w:fldChar w:fldCharType="separate"/>
            </w:r>
            <w:r>
              <w:rPr>
                <w:noProof/>
                <w:webHidden/>
              </w:rPr>
              <w:t>3</w:t>
            </w:r>
            <w:r>
              <w:rPr>
                <w:noProof/>
                <w:webHidden/>
              </w:rPr>
              <w:fldChar w:fldCharType="end"/>
            </w:r>
          </w:hyperlink>
        </w:p>
        <w:p w14:paraId="262CBC31" w14:textId="0CC9A43B" w:rsidR="00DC6F74" w:rsidRDefault="00053828">
          <w:pPr>
            <w:pStyle w:val="TOC1"/>
            <w:tabs>
              <w:tab w:val="right" w:leader="dot" w:pos="9016"/>
            </w:tabs>
            <w:rPr>
              <w:rFonts w:eastAsiaTheme="minorEastAsia"/>
              <w:noProof/>
              <w:lang w:val="en-GB" w:eastAsia="en-GB"/>
            </w:rPr>
          </w:pPr>
          <w:hyperlink w:anchor="_Toc71032520" w:history="1">
            <w:r w:rsidR="00DC6F74" w:rsidRPr="00336296">
              <w:rPr>
                <w:rStyle w:val="Hyperlink"/>
                <w:b/>
                <w:bCs/>
                <w:noProof/>
              </w:rPr>
              <w:t>Contemporary techniques to Improve Workplace Efficiency and Employability</w:t>
            </w:r>
            <w:r w:rsidR="00DC6F74">
              <w:rPr>
                <w:noProof/>
                <w:webHidden/>
              </w:rPr>
              <w:tab/>
            </w:r>
            <w:r w:rsidR="00DC6F74">
              <w:rPr>
                <w:noProof/>
                <w:webHidden/>
              </w:rPr>
              <w:fldChar w:fldCharType="begin"/>
            </w:r>
            <w:r w:rsidR="00DC6F74">
              <w:rPr>
                <w:noProof/>
                <w:webHidden/>
              </w:rPr>
              <w:instrText xml:space="preserve"> PAGEREF _Toc71032520 \h </w:instrText>
            </w:r>
            <w:r w:rsidR="00DC6F74">
              <w:rPr>
                <w:noProof/>
                <w:webHidden/>
              </w:rPr>
            </w:r>
            <w:r w:rsidR="00DC6F74">
              <w:rPr>
                <w:noProof/>
                <w:webHidden/>
              </w:rPr>
              <w:fldChar w:fldCharType="separate"/>
            </w:r>
            <w:r w:rsidR="00DC6F74">
              <w:rPr>
                <w:noProof/>
                <w:webHidden/>
              </w:rPr>
              <w:t>4</w:t>
            </w:r>
            <w:r w:rsidR="00DC6F74">
              <w:rPr>
                <w:noProof/>
                <w:webHidden/>
              </w:rPr>
              <w:fldChar w:fldCharType="end"/>
            </w:r>
          </w:hyperlink>
        </w:p>
        <w:p w14:paraId="1D3C5FF8" w14:textId="3899C117" w:rsidR="00DC6F74" w:rsidRDefault="00053828">
          <w:pPr>
            <w:pStyle w:val="TOC1"/>
            <w:tabs>
              <w:tab w:val="right" w:leader="dot" w:pos="9016"/>
            </w:tabs>
            <w:rPr>
              <w:rFonts w:eastAsiaTheme="minorEastAsia"/>
              <w:noProof/>
              <w:lang w:val="en-GB" w:eastAsia="en-GB"/>
            </w:rPr>
          </w:pPr>
          <w:hyperlink w:anchor="_Toc71032521" w:history="1">
            <w:r w:rsidR="00DC6F74" w:rsidRPr="00336296">
              <w:rPr>
                <w:rStyle w:val="Hyperlink"/>
                <w:b/>
                <w:bCs/>
                <w:noProof/>
              </w:rPr>
              <w:t>References</w:t>
            </w:r>
            <w:r w:rsidR="00DC6F74">
              <w:rPr>
                <w:noProof/>
                <w:webHidden/>
              </w:rPr>
              <w:tab/>
            </w:r>
            <w:r w:rsidR="00DC6F74">
              <w:rPr>
                <w:noProof/>
                <w:webHidden/>
              </w:rPr>
              <w:fldChar w:fldCharType="begin"/>
            </w:r>
            <w:r w:rsidR="00DC6F74">
              <w:rPr>
                <w:noProof/>
                <w:webHidden/>
              </w:rPr>
              <w:instrText xml:space="preserve"> PAGEREF _Toc71032521 \h </w:instrText>
            </w:r>
            <w:r w:rsidR="00DC6F74">
              <w:rPr>
                <w:noProof/>
                <w:webHidden/>
              </w:rPr>
            </w:r>
            <w:r w:rsidR="00DC6F74">
              <w:rPr>
                <w:noProof/>
                <w:webHidden/>
              </w:rPr>
              <w:fldChar w:fldCharType="separate"/>
            </w:r>
            <w:r w:rsidR="00DC6F74">
              <w:rPr>
                <w:noProof/>
                <w:webHidden/>
              </w:rPr>
              <w:t>10</w:t>
            </w:r>
            <w:r w:rsidR="00DC6F74">
              <w:rPr>
                <w:noProof/>
                <w:webHidden/>
              </w:rPr>
              <w:fldChar w:fldCharType="end"/>
            </w:r>
          </w:hyperlink>
        </w:p>
        <w:p w14:paraId="0A8ADD63" w14:textId="7D9157F5" w:rsidR="00DC6F74" w:rsidRDefault="00DC6F74">
          <w:r>
            <w:rPr>
              <w:b/>
              <w:bCs/>
              <w:noProof/>
            </w:rPr>
            <w:fldChar w:fldCharType="end"/>
          </w:r>
        </w:p>
      </w:sdtContent>
    </w:sdt>
    <w:p w14:paraId="20870C94" w14:textId="77777777" w:rsidR="00DC6F74" w:rsidRDefault="00DC6F74" w:rsidP="00553675">
      <w:pPr>
        <w:pStyle w:val="Heading1"/>
        <w:rPr>
          <w:b/>
          <w:bCs/>
        </w:rPr>
      </w:pPr>
    </w:p>
    <w:p w14:paraId="562903E7" w14:textId="77777777" w:rsidR="00DC6F74" w:rsidRDefault="00DC6F74" w:rsidP="00553675">
      <w:pPr>
        <w:pStyle w:val="Heading1"/>
        <w:rPr>
          <w:b/>
          <w:bCs/>
        </w:rPr>
      </w:pPr>
    </w:p>
    <w:p w14:paraId="30FDFFD7" w14:textId="77777777" w:rsidR="00DC6F74" w:rsidRDefault="00DC6F74" w:rsidP="00553675">
      <w:pPr>
        <w:pStyle w:val="Heading1"/>
        <w:rPr>
          <w:b/>
          <w:bCs/>
        </w:rPr>
      </w:pPr>
    </w:p>
    <w:p w14:paraId="67288C35" w14:textId="77777777" w:rsidR="00DC6F74" w:rsidRDefault="00DC6F74" w:rsidP="00553675">
      <w:pPr>
        <w:pStyle w:val="Heading1"/>
        <w:rPr>
          <w:b/>
          <w:bCs/>
        </w:rPr>
      </w:pPr>
    </w:p>
    <w:p w14:paraId="6C92B720" w14:textId="77777777" w:rsidR="00DC6F74" w:rsidRDefault="00DC6F74" w:rsidP="00553675">
      <w:pPr>
        <w:pStyle w:val="Heading1"/>
        <w:rPr>
          <w:b/>
          <w:bCs/>
        </w:rPr>
      </w:pPr>
    </w:p>
    <w:p w14:paraId="2D378E98" w14:textId="77777777" w:rsidR="00DC6F74" w:rsidRDefault="00DC6F74" w:rsidP="00553675">
      <w:pPr>
        <w:pStyle w:val="Heading1"/>
        <w:rPr>
          <w:b/>
          <w:bCs/>
        </w:rPr>
      </w:pPr>
    </w:p>
    <w:p w14:paraId="3386D839" w14:textId="77777777" w:rsidR="00DC6F74" w:rsidRDefault="00DC6F74" w:rsidP="00553675">
      <w:pPr>
        <w:pStyle w:val="Heading1"/>
        <w:rPr>
          <w:b/>
          <w:bCs/>
        </w:rPr>
      </w:pPr>
    </w:p>
    <w:p w14:paraId="46E631C0" w14:textId="77777777" w:rsidR="00DC6F74" w:rsidRDefault="00DC6F74" w:rsidP="00553675">
      <w:pPr>
        <w:pStyle w:val="Heading1"/>
        <w:rPr>
          <w:b/>
          <w:bCs/>
        </w:rPr>
      </w:pPr>
    </w:p>
    <w:p w14:paraId="5266D2CB" w14:textId="77777777" w:rsidR="00DC6F74" w:rsidRDefault="00DC6F74" w:rsidP="00553675">
      <w:pPr>
        <w:pStyle w:val="Heading1"/>
        <w:rPr>
          <w:b/>
          <w:bCs/>
        </w:rPr>
      </w:pPr>
    </w:p>
    <w:p w14:paraId="32EEFBDC" w14:textId="77777777" w:rsidR="00DC6F74" w:rsidRDefault="00DC6F74" w:rsidP="00553675">
      <w:pPr>
        <w:pStyle w:val="Heading1"/>
        <w:rPr>
          <w:b/>
          <w:bCs/>
        </w:rPr>
      </w:pPr>
    </w:p>
    <w:p w14:paraId="6873361D" w14:textId="77777777" w:rsidR="00DC6F74" w:rsidRDefault="00DC6F74" w:rsidP="00553675">
      <w:pPr>
        <w:pStyle w:val="Heading1"/>
        <w:rPr>
          <w:b/>
          <w:bCs/>
        </w:rPr>
      </w:pPr>
    </w:p>
    <w:p w14:paraId="5EFC00C7" w14:textId="77777777" w:rsidR="00DC6F74" w:rsidRDefault="00DC6F74" w:rsidP="00553675">
      <w:pPr>
        <w:pStyle w:val="Heading1"/>
        <w:rPr>
          <w:b/>
          <w:bCs/>
        </w:rPr>
      </w:pPr>
    </w:p>
    <w:p w14:paraId="72FB77B9" w14:textId="77777777" w:rsidR="00DC6F74" w:rsidRDefault="00DC6F74" w:rsidP="00553675">
      <w:pPr>
        <w:pStyle w:val="Heading1"/>
        <w:rPr>
          <w:b/>
          <w:bCs/>
        </w:rPr>
      </w:pPr>
    </w:p>
    <w:p w14:paraId="38F750EE" w14:textId="77777777" w:rsidR="00DC6F74" w:rsidRDefault="00DC6F74" w:rsidP="00553675">
      <w:pPr>
        <w:pStyle w:val="Heading1"/>
        <w:rPr>
          <w:b/>
          <w:bCs/>
        </w:rPr>
      </w:pPr>
    </w:p>
    <w:p w14:paraId="2829A407" w14:textId="77777777" w:rsidR="00DC6F74" w:rsidRDefault="00DC6F74" w:rsidP="00553675">
      <w:pPr>
        <w:pStyle w:val="Heading1"/>
        <w:rPr>
          <w:b/>
          <w:bCs/>
        </w:rPr>
      </w:pPr>
      <w:bookmarkStart w:id="0" w:name="_Toc71032519"/>
    </w:p>
    <w:p w14:paraId="212BDD9F" w14:textId="77777777" w:rsidR="00DC6F74" w:rsidRDefault="00DC6F74" w:rsidP="00553675">
      <w:pPr>
        <w:pStyle w:val="Heading1"/>
        <w:rPr>
          <w:b/>
          <w:bCs/>
        </w:rPr>
      </w:pPr>
    </w:p>
    <w:p w14:paraId="37571F4B" w14:textId="77777777" w:rsidR="00DC6F74" w:rsidRDefault="00DC6F74" w:rsidP="00553675">
      <w:pPr>
        <w:pStyle w:val="Heading1"/>
        <w:rPr>
          <w:b/>
          <w:bCs/>
        </w:rPr>
      </w:pPr>
    </w:p>
    <w:p w14:paraId="6C625137" w14:textId="77777777" w:rsidR="00DC6F74" w:rsidRDefault="00DC6F74" w:rsidP="00553675">
      <w:pPr>
        <w:pStyle w:val="Heading1"/>
        <w:rPr>
          <w:b/>
          <w:bCs/>
        </w:rPr>
      </w:pPr>
    </w:p>
    <w:p w14:paraId="32D66BAC" w14:textId="77777777" w:rsidR="00DC6F74" w:rsidRDefault="00DC6F74" w:rsidP="00553675">
      <w:pPr>
        <w:pStyle w:val="Heading1"/>
        <w:rPr>
          <w:b/>
          <w:bCs/>
        </w:rPr>
      </w:pPr>
    </w:p>
    <w:p w14:paraId="3FBECA63" w14:textId="77777777" w:rsidR="00DC6F74" w:rsidRDefault="00DC6F74" w:rsidP="00553675">
      <w:pPr>
        <w:pStyle w:val="Heading1"/>
        <w:rPr>
          <w:b/>
          <w:bCs/>
        </w:rPr>
      </w:pPr>
    </w:p>
    <w:p w14:paraId="2BE11781" w14:textId="77777777" w:rsidR="00DC6F74" w:rsidRDefault="00DC6F74" w:rsidP="00553675">
      <w:pPr>
        <w:pStyle w:val="Heading1"/>
        <w:rPr>
          <w:b/>
          <w:bCs/>
        </w:rPr>
      </w:pPr>
    </w:p>
    <w:p w14:paraId="7E2DECB5" w14:textId="156702BF" w:rsidR="00553675" w:rsidRPr="00553675" w:rsidRDefault="00553675" w:rsidP="00553675">
      <w:pPr>
        <w:pStyle w:val="Heading1"/>
        <w:rPr>
          <w:b/>
          <w:bCs/>
        </w:rPr>
      </w:pPr>
      <w:r w:rsidRPr="00553675">
        <w:rPr>
          <w:b/>
          <w:bCs/>
        </w:rPr>
        <w:lastRenderedPageBreak/>
        <w:t>Introduction</w:t>
      </w:r>
      <w:bookmarkEnd w:id="0"/>
    </w:p>
    <w:p w14:paraId="482BB192" w14:textId="490651AC" w:rsidR="00553675" w:rsidRDefault="00553675" w:rsidP="00553675">
      <w:pPr>
        <w:spacing w:line="480" w:lineRule="auto"/>
        <w:jc w:val="both"/>
        <w:rPr>
          <w:rFonts w:ascii="Times New Roman" w:hAnsi="Times New Roman" w:cs="Times New Roman"/>
          <w:sz w:val="24"/>
          <w:szCs w:val="24"/>
        </w:rPr>
      </w:pPr>
      <w:r w:rsidRPr="0074273C">
        <w:rPr>
          <w:rFonts w:ascii="Times New Roman" w:hAnsi="Times New Roman" w:cs="Times New Roman"/>
          <w:sz w:val="24"/>
          <w:szCs w:val="24"/>
        </w:rPr>
        <w:t xml:space="preserve">In the golden words of William James, </w:t>
      </w:r>
      <w:r w:rsidRPr="00553675">
        <w:rPr>
          <w:rFonts w:ascii="Times New Roman" w:hAnsi="Times New Roman" w:cs="Times New Roman"/>
          <w:i/>
          <w:iCs/>
          <w:sz w:val="24"/>
          <w:szCs w:val="24"/>
        </w:rPr>
        <w:t xml:space="preserve">"The deepest principles in human nature is the craving to be appreciated". </w:t>
      </w:r>
      <w:r w:rsidRPr="0074273C">
        <w:rPr>
          <w:rFonts w:ascii="Times New Roman" w:hAnsi="Times New Roman" w:cs="Times New Roman"/>
          <w:sz w:val="24"/>
          <w:szCs w:val="24"/>
        </w:rPr>
        <w:t>Employee recognition is fundamental aspect of employee's need at the workplace. Essentially, working psychological principle forms the core of effective management and secret recipe for any organization to thrive in future. In addition to the innate requirement of employee reward and recognition program in the organization in a much more effective manner, one also needs to comprehend the external market dynamics which is constantly evolving. There is intensive competition amongst the organization for talent and this war of talent can only be solved if employee feels valued in the organization they are working. Therefore, reward and recognition in much more effective and efficient manner has become much more important and crucial for success of any business. Today we live in the world of information, where everyone is connected online 24x7</w:t>
      </w:r>
      <w:r w:rsidR="003A6715">
        <w:rPr>
          <w:rFonts w:ascii="Times New Roman" w:hAnsi="Times New Roman" w:cs="Times New Roman"/>
          <w:sz w:val="24"/>
          <w:szCs w:val="24"/>
        </w:rPr>
        <w:t xml:space="preserve"> (</w:t>
      </w:r>
      <w:r w:rsidR="003A6715" w:rsidRPr="00A31F01">
        <w:rPr>
          <w:rFonts w:ascii="Times New Roman" w:hAnsi="Times New Roman" w:cs="Times New Roman"/>
          <w:sz w:val="24"/>
          <w:szCs w:val="24"/>
        </w:rPr>
        <w:t>Blue, W.</w:t>
      </w:r>
      <w:r w:rsidR="003A6715">
        <w:rPr>
          <w:rFonts w:ascii="Times New Roman" w:hAnsi="Times New Roman" w:cs="Times New Roman"/>
          <w:sz w:val="24"/>
          <w:szCs w:val="24"/>
        </w:rPr>
        <w:t xml:space="preserve">, </w:t>
      </w:r>
      <w:r w:rsidR="003A6715" w:rsidRPr="00A31F01">
        <w:rPr>
          <w:rFonts w:ascii="Times New Roman" w:hAnsi="Times New Roman" w:cs="Times New Roman"/>
          <w:sz w:val="24"/>
          <w:szCs w:val="24"/>
        </w:rPr>
        <w:t>2017).</w:t>
      </w:r>
    </w:p>
    <w:p w14:paraId="4BED9D92" w14:textId="79DA06F0" w:rsidR="00C47FE4" w:rsidRDefault="00553675" w:rsidP="00C47FE4">
      <w:pPr>
        <w:spacing w:line="480" w:lineRule="auto"/>
        <w:jc w:val="both"/>
        <w:rPr>
          <w:rFonts w:ascii="Times New Roman" w:hAnsi="Times New Roman" w:cs="Times New Roman"/>
          <w:sz w:val="24"/>
          <w:szCs w:val="24"/>
        </w:rPr>
      </w:pPr>
      <w:r w:rsidRPr="0074273C">
        <w:rPr>
          <w:rFonts w:ascii="Times New Roman" w:hAnsi="Times New Roman" w:cs="Times New Roman"/>
          <w:sz w:val="24"/>
          <w:szCs w:val="24"/>
        </w:rPr>
        <w:t>By the virtue of this report, I have performed extensive analysis on digital communication strategy in an organization. Communication is the key for connecting with the employees and in this millennial workforce majority of employees are available online. Indeed, the marketplace as well as people have evolved and one can easily discern tremendous growth and penetration of technology. Hence, social media platforms and its applications are leveraged by the organization to create an atmosphere of employee reward and recognition as well as enhance employee experience in the organization.</w:t>
      </w:r>
      <w:r>
        <w:rPr>
          <w:rFonts w:ascii="Times New Roman" w:hAnsi="Times New Roman" w:cs="Times New Roman"/>
          <w:sz w:val="24"/>
          <w:szCs w:val="24"/>
        </w:rPr>
        <w:t xml:space="preserve"> I have also e</w:t>
      </w:r>
      <w:r w:rsidRPr="00C47FE4">
        <w:rPr>
          <w:rFonts w:ascii="Times New Roman" w:hAnsi="Times New Roman" w:cs="Times New Roman"/>
          <w:sz w:val="24"/>
          <w:szCs w:val="24"/>
        </w:rPr>
        <w:t>valuated</w:t>
      </w:r>
      <w:r w:rsidR="00C47FE4" w:rsidRPr="00C47FE4">
        <w:rPr>
          <w:rFonts w:ascii="Times New Roman" w:hAnsi="Times New Roman" w:cs="Times New Roman"/>
          <w:sz w:val="24"/>
          <w:szCs w:val="24"/>
        </w:rPr>
        <w:t xml:space="preserve"> the appropriate use of contemporary techniques to improve workplace efficiency and</w:t>
      </w:r>
      <w:r w:rsidR="00C47FE4">
        <w:rPr>
          <w:rFonts w:ascii="Times New Roman" w:hAnsi="Times New Roman" w:cs="Times New Roman"/>
          <w:sz w:val="24"/>
          <w:szCs w:val="24"/>
        </w:rPr>
        <w:t xml:space="preserve"> </w:t>
      </w:r>
      <w:r w:rsidR="00C47FE4" w:rsidRPr="00C47FE4">
        <w:rPr>
          <w:rFonts w:ascii="Times New Roman" w:hAnsi="Times New Roman" w:cs="Times New Roman"/>
          <w:sz w:val="24"/>
          <w:szCs w:val="24"/>
        </w:rPr>
        <w:t>employability</w:t>
      </w:r>
      <w:r>
        <w:rPr>
          <w:rFonts w:ascii="Times New Roman" w:hAnsi="Times New Roman" w:cs="Times New Roman"/>
          <w:sz w:val="24"/>
          <w:szCs w:val="24"/>
        </w:rPr>
        <w:t>. In the report you will find the different techniques and strategies that are essential to build collaborative and productive work environment</w:t>
      </w:r>
      <w:r w:rsidR="003A6715">
        <w:rPr>
          <w:rFonts w:ascii="Times New Roman" w:hAnsi="Times New Roman" w:cs="Times New Roman"/>
          <w:sz w:val="24"/>
          <w:szCs w:val="24"/>
        </w:rPr>
        <w:t xml:space="preserve"> (</w:t>
      </w:r>
      <w:r w:rsidR="003A6715" w:rsidRPr="00A31F01">
        <w:rPr>
          <w:rFonts w:ascii="Times New Roman" w:hAnsi="Times New Roman" w:cs="Times New Roman"/>
          <w:sz w:val="24"/>
          <w:szCs w:val="24"/>
        </w:rPr>
        <w:t>Donnelly, E., &amp; Neville, L.</w:t>
      </w:r>
      <w:r w:rsidR="003A6715">
        <w:rPr>
          <w:rFonts w:ascii="Times New Roman" w:hAnsi="Times New Roman" w:cs="Times New Roman"/>
          <w:sz w:val="24"/>
          <w:szCs w:val="24"/>
        </w:rPr>
        <w:t xml:space="preserve">, </w:t>
      </w:r>
      <w:r w:rsidR="003A6715" w:rsidRPr="00A31F01">
        <w:rPr>
          <w:rFonts w:ascii="Times New Roman" w:hAnsi="Times New Roman" w:cs="Times New Roman"/>
          <w:sz w:val="24"/>
          <w:szCs w:val="24"/>
        </w:rPr>
        <w:t>2008).</w:t>
      </w:r>
    </w:p>
    <w:p w14:paraId="1FE45F61" w14:textId="77777777" w:rsidR="00553675" w:rsidRDefault="00553675">
      <w:pPr>
        <w:rPr>
          <w:rFonts w:asciiTheme="majorHAnsi" w:eastAsiaTheme="majorEastAsia" w:hAnsiTheme="majorHAnsi" w:cstheme="majorBidi"/>
          <w:b/>
          <w:bCs/>
          <w:color w:val="2F5496" w:themeColor="accent1" w:themeShade="BF"/>
          <w:sz w:val="32"/>
          <w:szCs w:val="32"/>
        </w:rPr>
      </w:pPr>
      <w:r>
        <w:rPr>
          <w:b/>
          <w:bCs/>
        </w:rPr>
        <w:br w:type="page"/>
      </w:r>
    </w:p>
    <w:p w14:paraId="228D1C22" w14:textId="394ED23E" w:rsidR="00553675" w:rsidRPr="00553675" w:rsidRDefault="00553675" w:rsidP="00553675">
      <w:pPr>
        <w:pStyle w:val="Heading1"/>
        <w:rPr>
          <w:b/>
          <w:bCs/>
        </w:rPr>
      </w:pPr>
      <w:bookmarkStart w:id="1" w:name="_Toc71032520"/>
      <w:r w:rsidRPr="00553675">
        <w:rPr>
          <w:b/>
          <w:bCs/>
        </w:rPr>
        <w:lastRenderedPageBreak/>
        <w:t>Contemporary techniques to Improve Workplace Efficiency and Employability</w:t>
      </w:r>
      <w:bookmarkEnd w:id="1"/>
    </w:p>
    <w:p w14:paraId="070A22C4" w14:textId="77777777" w:rsidR="00553675" w:rsidRDefault="00553675" w:rsidP="00C47FE4">
      <w:pPr>
        <w:spacing w:line="480" w:lineRule="auto"/>
        <w:jc w:val="both"/>
        <w:rPr>
          <w:rFonts w:ascii="Times New Roman" w:hAnsi="Times New Roman" w:cs="Times New Roman"/>
          <w:b/>
          <w:bCs/>
          <w:sz w:val="24"/>
          <w:szCs w:val="24"/>
        </w:rPr>
      </w:pPr>
    </w:p>
    <w:p w14:paraId="3CDB55B9" w14:textId="77777777"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Strategy 1 - Building Collaboration and Strong Team Dynamics in Teams </w:t>
      </w:r>
    </w:p>
    <w:p w14:paraId="20CB3411" w14:textId="37ED119B" w:rsidR="00F77CF9" w:rsidRPr="00F77CF9" w:rsidRDefault="00F77CF9" w:rsidP="00F77CF9">
      <w:pPr>
        <w:spacing w:line="480" w:lineRule="auto"/>
        <w:jc w:val="both"/>
        <w:rPr>
          <w:rFonts w:ascii="Times New Roman" w:hAnsi="Times New Roman" w:cs="Times New Roman"/>
          <w:sz w:val="24"/>
          <w:szCs w:val="24"/>
        </w:rPr>
      </w:pPr>
      <w:r>
        <w:rPr>
          <w:rFonts w:ascii="Times New Roman" w:hAnsi="Times New Roman" w:cs="Times New Roman"/>
          <w:sz w:val="24"/>
          <w:szCs w:val="24"/>
        </w:rPr>
        <w:t>C</w:t>
      </w:r>
      <w:r w:rsidRPr="00F77CF9">
        <w:rPr>
          <w:rFonts w:ascii="Times New Roman" w:hAnsi="Times New Roman" w:cs="Times New Roman"/>
          <w:sz w:val="24"/>
          <w:szCs w:val="24"/>
        </w:rPr>
        <w:t xml:space="preserve">ollaboration with regards to business is the advantage gotten from joining at least two components so the exhibition of the mix is higher than that of the amount of the individual components. Getting great players isn't as troublesome a suggestion, as making them stay together to accomplish normal goal. Not every person likes what you do as a Leader and comprehend the meaning of your activity toward the actual beginning, howsoever, great or extraordinary they are and in certain individuals there is a compelling impulse to condemn and discover flaw without giving other options. Individuals should work with one another instead of neutralizing one another and they will consistently be winning groups. On the off chance that you can relate there was a celebrated film of Tom Cruise "Jerry McGuire" and the entire </w:t>
      </w:r>
      <w:r w:rsidR="00DC6F74" w:rsidRPr="00F77CF9">
        <w:rPr>
          <w:rFonts w:ascii="Times New Roman" w:hAnsi="Times New Roman" w:cs="Times New Roman"/>
          <w:sz w:val="24"/>
          <w:szCs w:val="24"/>
        </w:rPr>
        <w:t>movie’s</w:t>
      </w:r>
      <w:r w:rsidRPr="00F77CF9">
        <w:rPr>
          <w:rFonts w:ascii="Times New Roman" w:hAnsi="Times New Roman" w:cs="Times New Roman"/>
          <w:sz w:val="24"/>
          <w:szCs w:val="24"/>
        </w:rPr>
        <w:t xml:space="preserve"> plot depended on a similar philosophy. All through the film he worked after making collaborations inside his group and eventually, he completely referenced that they won't win the finals if any of the players is playing against another colleague and not with him. That is the force of cooperative energies! (Bolino, M. and Klotz, A., 2017). </w:t>
      </w:r>
    </w:p>
    <w:p w14:paraId="4632B5BC" w14:textId="6FDEEAB5"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Strategy 2 - Introspection is the </w:t>
      </w:r>
      <w:r>
        <w:rPr>
          <w:rFonts w:ascii="Times New Roman" w:hAnsi="Times New Roman" w:cs="Times New Roman"/>
          <w:b/>
          <w:bCs/>
          <w:sz w:val="24"/>
          <w:szCs w:val="24"/>
        </w:rPr>
        <w:t>Integral for Productivity and Success</w:t>
      </w:r>
      <w:r w:rsidRPr="00F77CF9">
        <w:rPr>
          <w:rFonts w:ascii="Times New Roman" w:hAnsi="Times New Roman" w:cs="Times New Roman"/>
          <w:b/>
          <w:bCs/>
          <w:sz w:val="24"/>
          <w:szCs w:val="24"/>
        </w:rPr>
        <w:t xml:space="preserve">: - </w:t>
      </w:r>
    </w:p>
    <w:p w14:paraId="26B06E03"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Pausing for a minute and surveying your office elements is the initial step. Be perceptive in how your associates manage each other. Perceive certain conduct which induces terrible office conduct and how others respond to the circumstance without meddling. </w:t>
      </w:r>
    </w:p>
    <w:p w14:paraId="718ED222" w14:textId="0A253C55"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b/>
          <w:bCs/>
          <w:sz w:val="24"/>
          <w:szCs w:val="24"/>
        </w:rPr>
        <w:t xml:space="preserve">Strategy 3 </w:t>
      </w:r>
      <w:r>
        <w:rPr>
          <w:rFonts w:ascii="Times New Roman" w:hAnsi="Times New Roman" w:cs="Times New Roman"/>
          <w:b/>
          <w:bCs/>
          <w:sz w:val="24"/>
          <w:szCs w:val="24"/>
        </w:rPr>
        <w:t>–</w:t>
      </w:r>
      <w:r w:rsidRPr="00F77CF9">
        <w:rPr>
          <w:rFonts w:ascii="Times New Roman" w:hAnsi="Times New Roman" w:cs="Times New Roman"/>
          <w:b/>
          <w:bCs/>
          <w:sz w:val="24"/>
          <w:szCs w:val="24"/>
        </w:rPr>
        <w:t xml:space="preserve"> </w:t>
      </w:r>
      <w:r>
        <w:rPr>
          <w:rFonts w:ascii="Times New Roman" w:hAnsi="Times New Roman" w:cs="Times New Roman"/>
          <w:b/>
          <w:bCs/>
          <w:sz w:val="24"/>
          <w:szCs w:val="24"/>
        </w:rPr>
        <w:t>Minimisation of Grapevine and Gossip culture in Organisation</w:t>
      </w:r>
    </w:p>
    <w:p w14:paraId="0C82CB18" w14:textId="235B568D"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It's frequently simple to fall into the snare of marking individuals, particularly the supervisors as bad and reprimanding them for everything. Saying "My Manager truly sucks" may alleviate </w:t>
      </w:r>
      <w:r w:rsidRPr="00F77CF9">
        <w:rPr>
          <w:rFonts w:ascii="Times New Roman" w:hAnsi="Times New Roman" w:cs="Times New Roman"/>
          <w:sz w:val="24"/>
          <w:szCs w:val="24"/>
        </w:rPr>
        <w:lastRenderedPageBreak/>
        <w:t xml:space="preserve">pressure and offer air to your collected dissatisfaction, yet it won't improve your functioning conditions. Any place </w:t>
      </w:r>
      <w:r>
        <w:rPr>
          <w:rFonts w:ascii="Times New Roman" w:hAnsi="Times New Roman" w:cs="Times New Roman"/>
          <w:sz w:val="24"/>
          <w:szCs w:val="24"/>
        </w:rPr>
        <w:t>like breakout areas in office</w:t>
      </w:r>
      <w:r w:rsidRPr="00F77CF9">
        <w:rPr>
          <w:rFonts w:ascii="Times New Roman" w:hAnsi="Times New Roman" w:cs="Times New Roman"/>
          <w:sz w:val="24"/>
          <w:szCs w:val="24"/>
        </w:rPr>
        <w:t xml:space="preserve">, espresso room or calm corner there's probably going to be collaborators dishing earth on each other. While it's almost difficult to kill this kind of hurtful conduct totally, those in administration positions need to make it entirely certain that office tattle won't go on without serious consequences. The initial step to accomplishing this is to make certain you're not a member in the mud-throwing. This may mean keeping away from the normal office frequents of the individuals who like to babble. In the event that you do end up in a circumstance where business related talk has gone to terrible tattle, you need to move quickly. </w:t>
      </w:r>
    </w:p>
    <w:p w14:paraId="351CF4B7" w14:textId="77777777"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Strategy 4 - Encourage Respect among Co-Workers: - </w:t>
      </w:r>
    </w:p>
    <w:p w14:paraId="0EE7CC8A"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Perhaps the most ideal approaches to energize a solid workplace is to set a genuine model. Managing every single colleague and workers in a deferential and genuine way will go far in establishing the vibe for the workplace climate. Show others how its done and manage all workers in proficient way, in any event, when they neglect to do as such. Never go as far as the level of an amateurish colleague. Manage their awful conduct as your office rules permit. </w:t>
      </w:r>
    </w:p>
    <w:p w14:paraId="7E0C5F53" w14:textId="75639E97"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Strategy 5 – Minimisation of He Said/ She Said</w:t>
      </w:r>
    </w:p>
    <w:p w14:paraId="3BB1F90D"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Look for lucidity from the pioneers. Keeping away from the gossip plant and keeping yourself on task with your own obligations can help you avoid the bothersome pressure. Additionally, discovering partners in similar companions who avoid office tattle, bits of hearsay can help you manage inappropriate office circumstances all the more viably. </w:t>
      </w:r>
    </w:p>
    <w:p w14:paraId="2A061DE3" w14:textId="77777777"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Strategy 6 - Don't permit 'inclination' to sneak in: - </w:t>
      </w:r>
    </w:p>
    <w:p w14:paraId="1171D93E"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In case you're a Manager, odds are you will have a collaborator come to you with an issue that necessities tackling. Regardless of whether the issue is a worker not after office methodology or a work environment despot who's making other hopeless, you'll need to track down a </w:t>
      </w:r>
      <w:r w:rsidRPr="00F77CF9">
        <w:rPr>
          <w:rFonts w:ascii="Times New Roman" w:hAnsi="Times New Roman" w:cs="Times New Roman"/>
          <w:sz w:val="24"/>
          <w:szCs w:val="24"/>
        </w:rPr>
        <w:lastRenderedPageBreak/>
        <w:t xml:space="preserve">conciliatory method of managing the issue. You should attack the issue in earnest and discover the two sides of the story, ensuring you tune in with a non-critical ear. </w:t>
      </w:r>
    </w:p>
    <w:p w14:paraId="5AC40AC7" w14:textId="77777777"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Strategy 7 - Look inside and keep an eye out your Attitude: - </w:t>
      </w:r>
    </w:p>
    <w:p w14:paraId="44907E36"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The principal activity is search internally at what your own mentality can mean for the presentation of others. Very frequently, office Managers rush to bring up shortcomings and once in a while offer an expression of recognition when something works out positively. Yearly Day isn't the solitary chance to thank those on your staff for a job done the right way. Indeed, even underachievers can be persuaded and trained by blending in an intermittent "great work" with a clarification of what turned out badly or why something should be done another way. </w:t>
      </w:r>
    </w:p>
    <w:p w14:paraId="4F406B9A" w14:textId="73BFF86C" w:rsidR="00F77CF9" w:rsidRDefault="00F77CF9" w:rsidP="00F77CF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Strategy</w:t>
      </w:r>
      <w:r w:rsidRPr="00F77CF9">
        <w:rPr>
          <w:rFonts w:ascii="Times New Roman" w:hAnsi="Times New Roman" w:cs="Times New Roman"/>
          <w:b/>
          <w:bCs/>
          <w:sz w:val="24"/>
          <w:szCs w:val="24"/>
        </w:rPr>
        <w:t xml:space="preserve"> 8 </w:t>
      </w:r>
      <w:r>
        <w:rPr>
          <w:rFonts w:ascii="Times New Roman" w:hAnsi="Times New Roman" w:cs="Times New Roman"/>
          <w:b/>
          <w:bCs/>
          <w:sz w:val="24"/>
          <w:szCs w:val="24"/>
        </w:rPr>
        <w:t>–</w:t>
      </w:r>
      <w:r w:rsidRPr="00F77CF9">
        <w:rPr>
          <w:rFonts w:ascii="Times New Roman" w:hAnsi="Times New Roman" w:cs="Times New Roman"/>
          <w:b/>
          <w:bCs/>
          <w:sz w:val="24"/>
          <w:szCs w:val="24"/>
        </w:rPr>
        <w:t xml:space="preserve"> </w:t>
      </w:r>
      <w:r>
        <w:rPr>
          <w:rFonts w:ascii="Times New Roman" w:hAnsi="Times New Roman" w:cs="Times New Roman"/>
          <w:b/>
          <w:bCs/>
          <w:sz w:val="24"/>
          <w:szCs w:val="24"/>
        </w:rPr>
        <w:t>Play by Strengths</w:t>
      </w:r>
      <w:r w:rsidRPr="00F77CF9">
        <w:rPr>
          <w:rFonts w:ascii="Times New Roman" w:hAnsi="Times New Roman" w:cs="Times New Roman"/>
          <w:b/>
          <w:bCs/>
          <w:sz w:val="24"/>
          <w:szCs w:val="24"/>
        </w:rPr>
        <w:t>: -</w:t>
      </w:r>
      <w:r w:rsidRPr="00F77CF9">
        <w:rPr>
          <w:rFonts w:ascii="Times New Roman" w:hAnsi="Times New Roman" w:cs="Times New Roman"/>
          <w:sz w:val="24"/>
          <w:szCs w:val="24"/>
        </w:rPr>
        <w:t xml:space="preserve"> </w:t>
      </w:r>
    </w:p>
    <w:p w14:paraId="14C1B51B" w14:textId="4446127F"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Another space of concern is to perceive qualities and help lessen the impact of shortcomings. Much in the manner that somebody with restricted number related abilities should not be being a bookkeeper, excessively numerous office directors anticipate that each member of their staff should be capable in regions they might be especially powerless on. Never expect a degree of competency in all spaces from all individuals from your staff. Orchestrating those with abilities in a single specific region to deal with a responsibility that envelops their capacities while dislodging inconsequential errands is an astute decision whenever the situation allows. </w:t>
      </w:r>
    </w:p>
    <w:p w14:paraId="4844AAEA" w14:textId="4ED0F4BF" w:rsidR="00F77CF9" w:rsidRPr="00F77CF9" w:rsidRDefault="00F77CF9" w:rsidP="00F77CF9">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Strategy 9 – Empathy and Compassion towards employees- </w:t>
      </w:r>
    </w:p>
    <w:p w14:paraId="5BBD2986"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 xml:space="preserve">Most representatives, regardless of whether in an office or some other workplace, will perform better when they realize somebody is worried about their presentation. Moreover, realizing they have somebody to go to when issues emerge can assist them with building up an inspirational perspective toward their work, which can deliver profits for them, yet for everyone around them also. </w:t>
      </w:r>
    </w:p>
    <w:p w14:paraId="02EED7B8" w14:textId="77777777" w:rsidR="00F77CF9" w:rsidRPr="00F77CF9" w:rsidRDefault="00F77CF9" w:rsidP="00F77CF9">
      <w:pPr>
        <w:spacing w:line="480" w:lineRule="auto"/>
        <w:jc w:val="both"/>
        <w:rPr>
          <w:rFonts w:ascii="Times New Roman" w:hAnsi="Times New Roman" w:cs="Times New Roman"/>
          <w:sz w:val="24"/>
          <w:szCs w:val="24"/>
        </w:rPr>
      </w:pPr>
    </w:p>
    <w:p w14:paraId="4567E78E" w14:textId="77777777" w:rsidR="00F77CF9" w:rsidRPr="00F77CF9" w:rsidRDefault="00F77CF9" w:rsidP="00F77CF9">
      <w:pPr>
        <w:spacing w:line="480" w:lineRule="auto"/>
        <w:jc w:val="both"/>
        <w:rPr>
          <w:rFonts w:ascii="Times New Roman" w:hAnsi="Times New Roman" w:cs="Times New Roman"/>
          <w:sz w:val="24"/>
          <w:szCs w:val="24"/>
        </w:rPr>
      </w:pPr>
      <w:r w:rsidRPr="00F77CF9">
        <w:rPr>
          <w:rFonts w:ascii="Times New Roman" w:hAnsi="Times New Roman" w:cs="Times New Roman"/>
          <w:sz w:val="24"/>
          <w:szCs w:val="24"/>
        </w:rPr>
        <w:t>At the working environment, it is just pretty much as utilitarian as us all make it. While clearing out all types of office useless conduct may not be essentially/all things considered (Bolino, M. and Klotz, A., 2017).</w:t>
      </w:r>
    </w:p>
    <w:p w14:paraId="233720CE" w14:textId="13E02543" w:rsidR="00553675" w:rsidRDefault="00F77CF9" w:rsidP="00F77CF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Strategy</w:t>
      </w:r>
      <w:r w:rsidR="00553675" w:rsidRPr="00C47FE4">
        <w:rPr>
          <w:rFonts w:ascii="Times New Roman" w:hAnsi="Times New Roman" w:cs="Times New Roman"/>
          <w:b/>
          <w:bCs/>
          <w:sz w:val="24"/>
          <w:szCs w:val="24"/>
        </w:rPr>
        <w:t xml:space="preserve"> 1</w:t>
      </w:r>
      <w:r w:rsidR="00553675">
        <w:rPr>
          <w:rFonts w:ascii="Times New Roman" w:hAnsi="Times New Roman" w:cs="Times New Roman"/>
          <w:b/>
          <w:bCs/>
          <w:sz w:val="24"/>
          <w:szCs w:val="24"/>
        </w:rPr>
        <w:t xml:space="preserve">0 </w:t>
      </w:r>
      <w:r w:rsidR="00553675" w:rsidRPr="00C47FE4">
        <w:rPr>
          <w:rFonts w:ascii="Times New Roman" w:hAnsi="Times New Roman" w:cs="Times New Roman"/>
          <w:b/>
          <w:bCs/>
          <w:sz w:val="24"/>
          <w:szCs w:val="24"/>
        </w:rPr>
        <w:t>-</w:t>
      </w:r>
      <w:r w:rsidR="00553675" w:rsidRPr="00553675">
        <w:rPr>
          <w:rFonts w:ascii="Times New Roman" w:hAnsi="Times New Roman" w:cs="Times New Roman"/>
          <w:b/>
          <w:bCs/>
          <w:sz w:val="24"/>
          <w:szCs w:val="24"/>
        </w:rPr>
        <w:t xml:space="preserve"> Strategic Reward and Recognition</w:t>
      </w:r>
    </w:p>
    <w:p w14:paraId="4CEB5198" w14:textId="2E54A2CC" w:rsidR="00553675" w:rsidRDefault="00553675" w:rsidP="00553675">
      <w:pPr>
        <w:spacing w:line="480" w:lineRule="auto"/>
        <w:jc w:val="both"/>
        <w:rPr>
          <w:rFonts w:ascii="Times New Roman" w:hAnsi="Times New Roman" w:cs="Times New Roman"/>
          <w:sz w:val="24"/>
          <w:szCs w:val="24"/>
        </w:rPr>
      </w:pPr>
      <w:r w:rsidRPr="00E02C6A">
        <w:rPr>
          <w:rFonts w:ascii="Times New Roman" w:hAnsi="Times New Roman" w:cs="Times New Roman"/>
          <w:sz w:val="24"/>
          <w:szCs w:val="24"/>
        </w:rPr>
        <w:t>There is direct relation between strategic reward and recognition with employee motivation. If organisation conducts deliberate, tactical and timely reward and recognition implying identifying their top performers and acknowledging them for going that extra mile to accomplish the task can create an ecosystem of performance. Other employees would in term be inspired to work hard and achieve the objective so that their efforts are also recognised and acknowledged making performance an ingrained culture deep rooted in the organisation</w:t>
      </w:r>
      <w:r>
        <w:rPr>
          <w:rFonts w:ascii="Times New Roman" w:hAnsi="Times New Roman" w:cs="Times New Roman"/>
          <w:sz w:val="24"/>
          <w:szCs w:val="24"/>
        </w:rPr>
        <w:t xml:space="preserve"> (</w:t>
      </w:r>
      <w:r w:rsidRPr="003031F0">
        <w:rPr>
          <w:rFonts w:ascii="Times New Roman" w:hAnsi="Times New Roman" w:cs="Times New Roman"/>
          <w:sz w:val="24"/>
          <w:szCs w:val="24"/>
        </w:rPr>
        <w:t>Nobel, C.</w:t>
      </w:r>
      <w:r>
        <w:rPr>
          <w:rFonts w:ascii="Times New Roman" w:hAnsi="Times New Roman" w:cs="Times New Roman"/>
          <w:sz w:val="24"/>
          <w:szCs w:val="24"/>
        </w:rPr>
        <w:t xml:space="preserve">, </w:t>
      </w:r>
      <w:r w:rsidRPr="003031F0">
        <w:rPr>
          <w:rFonts w:ascii="Times New Roman" w:hAnsi="Times New Roman" w:cs="Times New Roman"/>
          <w:sz w:val="24"/>
          <w:szCs w:val="24"/>
        </w:rPr>
        <w:t>2011).</w:t>
      </w:r>
      <w:r>
        <w:rPr>
          <w:rFonts w:ascii="Times New Roman" w:hAnsi="Times New Roman" w:cs="Times New Roman"/>
          <w:sz w:val="24"/>
          <w:szCs w:val="24"/>
        </w:rPr>
        <w:t xml:space="preserve"> </w:t>
      </w:r>
      <w:r w:rsidRPr="00E02C6A">
        <w:rPr>
          <w:rFonts w:ascii="Times New Roman" w:hAnsi="Times New Roman" w:cs="Times New Roman"/>
          <w:sz w:val="24"/>
          <w:szCs w:val="24"/>
        </w:rPr>
        <w:t>It was easy to observe majority of employees working hard especially at the end of the quarter in order to be rewarded as Best Sales Closure of the Quarter.</w:t>
      </w:r>
      <w:r>
        <w:rPr>
          <w:rFonts w:ascii="Times New Roman" w:hAnsi="Times New Roman" w:cs="Times New Roman"/>
          <w:sz w:val="24"/>
          <w:szCs w:val="24"/>
        </w:rPr>
        <w:t xml:space="preserve"> Although, the reward was just a certificate and shield by Sales Director (</w:t>
      </w:r>
      <w:r w:rsidRPr="003031F0">
        <w:rPr>
          <w:rFonts w:ascii="Times New Roman" w:hAnsi="Times New Roman" w:cs="Times New Roman"/>
          <w:sz w:val="24"/>
          <w:szCs w:val="24"/>
        </w:rPr>
        <w:t>Bolino, M. &amp; Klotz, A.</w:t>
      </w:r>
      <w:r>
        <w:rPr>
          <w:rFonts w:ascii="Times New Roman" w:hAnsi="Times New Roman" w:cs="Times New Roman"/>
          <w:sz w:val="24"/>
          <w:szCs w:val="24"/>
        </w:rPr>
        <w:t xml:space="preserve">, </w:t>
      </w:r>
      <w:r w:rsidRPr="003031F0">
        <w:rPr>
          <w:rFonts w:ascii="Times New Roman" w:hAnsi="Times New Roman" w:cs="Times New Roman"/>
          <w:sz w:val="24"/>
          <w:szCs w:val="24"/>
        </w:rPr>
        <w:t>2017).</w:t>
      </w:r>
      <w:r>
        <w:rPr>
          <w:rFonts w:ascii="Times New Roman" w:hAnsi="Times New Roman" w:cs="Times New Roman"/>
          <w:sz w:val="24"/>
          <w:szCs w:val="24"/>
        </w:rPr>
        <w:t xml:space="preserve"> However, in order to achieve this certificate and shield sales team used to work around the clock specially to close the deals.</w:t>
      </w:r>
      <w:r w:rsidRPr="00E02C6A">
        <w:rPr>
          <w:rFonts w:ascii="Times New Roman" w:hAnsi="Times New Roman" w:cs="Times New Roman"/>
          <w:sz w:val="24"/>
          <w:szCs w:val="24"/>
        </w:rPr>
        <w:t xml:space="preserve"> For qualitative research, I had performed face to face interview as well as Focus Group sessions. The primary rationale I have performed both qualitative and quantitative research is to holistic study the relationship between rewards/recognition with the performance of the employee thereby implying motivation to contribute value. In order to be conclusive in my research around the hypothesis and comprehending whether it is correct it was imperative to compare the new data with new data generated through quantitative as well as qualitative research</w:t>
      </w:r>
      <w:r w:rsidR="003A6715">
        <w:rPr>
          <w:rFonts w:ascii="Times New Roman" w:hAnsi="Times New Roman" w:cs="Times New Roman"/>
          <w:sz w:val="24"/>
          <w:szCs w:val="24"/>
        </w:rPr>
        <w:t xml:space="preserve"> (</w:t>
      </w:r>
      <w:r w:rsidR="003A6715" w:rsidRPr="00813C3B">
        <w:rPr>
          <w:rFonts w:ascii="Times New Roman" w:hAnsi="Times New Roman" w:cs="Times New Roman"/>
          <w:sz w:val="24"/>
          <w:szCs w:val="24"/>
        </w:rPr>
        <w:t>Buttrick, S., and Schroeder, J.</w:t>
      </w:r>
      <w:r w:rsidR="003A6715">
        <w:rPr>
          <w:rFonts w:ascii="Times New Roman" w:hAnsi="Times New Roman" w:cs="Times New Roman"/>
          <w:sz w:val="24"/>
          <w:szCs w:val="24"/>
        </w:rPr>
        <w:t xml:space="preserve">, </w:t>
      </w:r>
      <w:r w:rsidR="003A6715" w:rsidRPr="00813C3B">
        <w:rPr>
          <w:rFonts w:ascii="Times New Roman" w:hAnsi="Times New Roman" w:cs="Times New Roman"/>
          <w:sz w:val="24"/>
          <w:szCs w:val="24"/>
        </w:rPr>
        <w:t>2012).</w:t>
      </w:r>
    </w:p>
    <w:p w14:paraId="07C74BB1" w14:textId="77777777" w:rsidR="00F77CF9" w:rsidRDefault="00F77CF9" w:rsidP="00553675">
      <w:pPr>
        <w:spacing w:line="480" w:lineRule="auto"/>
        <w:jc w:val="both"/>
        <w:rPr>
          <w:rFonts w:ascii="Times New Roman" w:hAnsi="Times New Roman" w:cs="Times New Roman"/>
          <w:b/>
          <w:bCs/>
          <w:sz w:val="24"/>
          <w:szCs w:val="24"/>
        </w:rPr>
      </w:pPr>
    </w:p>
    <w:p w14:paraId="23D45B97" w14:textId="343F7FB4" w:rsidR="00553675" w:rsidRDefault="00F77CF9" w:rsidP="00553675">
      <w:pPr>
        <w:spacing w:line="48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Strategy</w:t>
      </w:r>
      <w:r w:rsidR="00553675" w:rsidRPr="00C47FE4">
        <w:rPr>
          <w:rFonts w:ascii="Times New Roman" w:hAnsi="Times New Roman" w:cs="Times New Roman"/>
          <w:b/>
          <w:bCs/>
          <w:sz w:val="24"/>
          <w:szCs w:val="24"/>
        </w:rPr>
        <w:t xml:space="preserve"> 1</w:t>
      </w:r>
      <w:r w:rsidR="00553675">
        <w:rPr>
          <w:rFonts w:ascii="Times New Roman" w:hAnsi="Times New Roman" w:cs="Times New Roman"/>
          <w:b/>
          <w:bCs/>
          <w:sz w:val="24"/>
          <w:szCs w:val="24"/>
        </w:rPr>
        <w:t>1</w:t>
      </w:r>
      <w:r w:rsidR="00553675" w:rsidRPr="00C47FE4">
        <w:rPr>
          <w:rFonts w:ascii="Times New Roman" w:hAnsi="Times New Roman" w:cs="Times New Roman"/>
          <w:b/>
          <w:bCs/>
          <w:sz w:val="24"/>
          <w:szCs w:val="24"/>
        </w:rPr>
        <w:t xml:space="preserve"> </w:t>
      </w:r>
      <w:r w:rsidR="00553675" w:rsidRPr="00553675">
        <w:rPr>
          <w:rFonts w:ascii="Times New Roman" w:hAnsi="Times New Roman" w:cs="Times New Roman"/>
          <w:b/>
          <w:bCs/>
          <w:sz w:val="24"/>
          <w:szCs w:val="24"/>
        </w:rPr>
        <w:t>- Regular and Frequent Communication</w:t>
      </w:r>
    </w:p>
    <w:p w14:paraId="7D45D853" w14:textId="4B39FE7D" w:rsidR="00553675" w:rsidRDefault="00553675" w:rsidP="00553675">
      <w:pPr>
        <w:spacing w:line="480" w:lineRule="auto"/>
        <w:jc w:val="both"/>
        <w:rPr>
          <w:rFonts w:ascii="Times New Roman" w:hAnsi="Times New Roman" w:cs="Times New Roman"/>
          <w:sz w:val="24"/>
          <w:szCs w:val="24"/>
        </w:rPr>
      </w:pPr>
      <w:r w:rsidRPr="00A31F01">
        <w:rPr>
          <w:rFonts w:ascii="Times New Roman" w:hAnsi="Times New Roman" w:cs="Times New Roman"/>
          <w:sz w:val="24"/>
          <w:szCs w:val="24"/>
        </w:rPr>
        <w:t>Communication has always been more than just about conveying information rather it is a powerful skill or perhaps tool that can help in building networks and establishing relationships. Comparatively, oral communication comes spontaneously to us while on other hand written communication demands a lot of efforts. A written piece of communication is very powerful since it will always deliver consistent experience to audience as well as enables them to define objectives, identify challenges, suggests recommendations and drive for call of action. This is critical in various aspects of the business and education</w:t>
      </w:r>
      <w:r w:rsidR="003A6715">
        <w:rPr>
          <w:rFonts w:ascii="Times New Roman" w:hAnsi="Times New Roman" w:cs="Times New Roman"/>
          <w:sz w:val="24"/>
          <w:szCs w:val="24"/>
        </w:rPr>
        <w:t xml:space="preserve"> (</w:t>
      </w:r>
      <w:r w:rsidR="003A6715" w:rsidRPr="00A31F01">
        <w:rPr>
          <w:rFonts w:ascii="Times New Roman" w:hAnsi="Times New Roman" w:cs="Times New Roman"/>
          <w:sz w:val="24"/>
          <w:szCs w:val="24"/>
        </w:rPr>
        <w:t>Andrews, A.</w:t>
      </w:r>
      <w:r w:rsidR="003A6715">
        <w:rPr>
          <w:rFonts w:ascii="Times New Roman" w:hAnsi="Times New Roman" w:cs="Times New Roman"/>
          <w:sz w:val="24"/>
          <w:szCs w:val="24"/>
        </w:rPr>
        <w:t xml:space="preserve">, </w:t>
      </w:r>
      <w:r w:rsidR="003A6715" w:rsidRPr="00A31F01">
        <w:rPr>
          <w:rFonts w:ascii="Times New Roman" w:hAnsi="Times New Roman" w:cs="Times New Roman"/>
          <w:sz w:val="24"/>
          <w:szCs w:val="24"/>
        </w:rPr>
        <w:t>2015).</w:t>
      </w:r>
    </w:p>
    <w:p w14:paraId="03E22D5C" w14:textId="62B29FA1" w:rsidR="00553675" w:rsidRDefault="00553675" w:rsidP="00553675">
      <w:pPr>
        <w:spacing w:line="480" w:lineRule="auto"/>
        <w:jc w:val="both"/>
        <w:rPr>
          <w:rFonts w:ascii="Times New Roman" w:hAnsi="Times New Roman" w:cs="Times New Roman"/>
          <w:sz w:val="24"/>
          <w:szCs w:val="24"/>
        </w:rPr>
      </w:pPr>
      <w:r>
        <w:rPr>
          <w:noProof/>
        </w:rPr>
        <w:drawing>
          <wp:inline distT="0" distB="0" distL="0" distR="0" wp14:anchorId="7E1E5D8D" wp14:editId="2F5714F0">
            <wp:extent cx="5731510" cy="20244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024474"/>
                    </a:xfrm>
                    <a:prstGeom prst="rect">
                      <a:avLst/>
                    </a:prstGeom>
                  </pic:spPr>
                </pic:pic>
              </a:graphicData>
            </a:graphic>
          </wp:inline>
        </w:drawing>
      </w:r>
    </w:p>
    <w:p w14:paraId="3B5A5162" w14:textId="327ABA62" w:rsidR="00553675" w:rsidRPr="00F77CF9" w:rsidRDefault="003A6715" w:rsidP="00553675">
      <w:pPr>
        <w:spacing w:line="480" w:lineRule="auto"/>
        <w:jc w:val="both"/>
        <w:rPr>
          <w:rFonts w:ascii="Times New Roman" w:hAnsi="Times New Roman" w:cs="Times New Roman"/>
          <w:b/>
          <w:bCs/>
          <w:sz w:val="24"/>
          <w:szCs w:val="24"/>
        </w:rPr>
      </w:pPr>
      <w:r w:rsidRPr="00F77CF9">
        <w:rPr>
          <w:rFonts w:ascii="Times New Roman" w:hAnsi="Times New Roman" w:cs="Times New Roman"/>
          <w:b/>
          <w:bCs/>
          <w:sz w:val="24"/>
          <w:szCs w:val="24"/>
        </w:rPr>
        <w:t xml:space="preserve">Technique 12 - </w:t>
      </w:r>
      <w:r w:rsidR="00553675" w:rsidRPr="00F77CF9">
        <w:rPr>
          <w:rFonts w:ascii="Times New Roman" w:hAnsi="Times New Roman" w:cs="Times New Roman"/>
          <w:b/>
          <w:bCs/>
          <w:sz w:val="24"/>
          <w:szCs w:val="24"/>
        </w:rPr>
        <w:t>Application of Social Platforms</w:t>
      </w:r>
      <w:r w:rsidRPr="00F77CF9">
        <w:rPr>
          <w:rFonts w:ascii="Times New Roman" w:hAnsi="Times New Roman" w:cs="Times New Roman"/>
          <w:b/>
          <w:bCs/>
          <w:sz w:val="24"/>
          <w:szCs w:val="24"/>
        </w:rPr>
        <w:t xml:space="preserve"> at Workplace</w:t>
      </w:r>
    </w:p>
    <w:p w14:paraId="38FC444E" w14:textId="7D351A68" w:rsidR="00553675" w:rsidRDefault="003A6715" w:rsidP="00553675">
      <w:pPr>
        <w:spacing w:line="480" w:lineRule="auto"/>
        <w:jc w:val="both"/>
        <w:rPr>
          <w:rFonts w:ascii="Times New Roman" w:hAnsi="Times New Roman" w:cs="Times New Roman"/>
          <w:sz w:val="24"/>
          <w:szCs w:val="24"/>
        </w:rPr>
      </w:pPr>
      <w:r>
        <w:rPr>
          <w:rFonts w:ascii="Times New Roman" w:hAnsi="Times New Roman" w:cs="Times New Roman"/>
          <w:sz w:val="24"/>
          <w:szCs w:val="24"/>
        </w:rPr>
        <w:t>One of the most important technique</w:t>
      </w:r>
      <w:r w:rsidR="00553675" w:rsidRPr="00797E59">
        <w:rPr>
          <w:rFonts w:ascii="Times New Roman" w:hAnsi="Times New Roman" w:cs="Times New Roman"/>
          <w:sz w:val="24"/>
          <w:szCs w:val="24"/>
        </w:rPr>
        <w:t xml:space="preserve"> is to create online social media platform that employees can leverage to post their stories, achievements, experiences, testimonials as well as interesting information. </w:t>
      </w:r>
      <w:r w:rsidR="00553675">
        <w:rPr>
          <w:rFonts w:ascii="Times New Roman" w:hAnsi="Times New Roman" w:cs="Times New Roman"/>
          <w:sz w:val="24"/>
          <w:szCs w:val="24"/>
        </w:rPr>
        <w:t xml:space="preserve">This enterprise social media is exclusive to </w:t>
      </w:r>
      <w:r>
        <w:rPr>
          <w:rFonts w:ascii="Times New Roman" w:hAnsi="Times New Roman" w:cs="Times New Roman"/>
          <w:sz w:val="24"/>
          <w:szCs w:val="24"/>
        </w:rPr>
        <w:t>company</w:t>
      </w:r>
      <w:r w:rsidR="00553675">
        <w:rPr>
          <w:rFonts w:ascii="Times New Roman" w:hAnsi="Times New Roman" w:cs="Times New Roman"/>
          <w:sz w:val="24"/>
          <w:szCs w:val="24"/>
        </w:rPr>
        <w:t xml:space="preserve"> and</w:t>
      </w:r>
      <w:r w:rsidR="00553675" w:rsidRPr="00797E59">
        <w:rPr>
          <w:rFonts w:ascii="Times New Roman" w:hAnsi="Times New Roman" w:cs="Times New Roman"/>
          <w:sz w:val="24"/>
          <w:szCs w:val="24"/>
        </w:rPr>
        <w:t xml:space="preserve"> can be accessed by employees in the organization</w:t>
      </w:r>
      <w:r w:rsidR="00553675">
        <w:rPr>
          <w:rFonts w:ascii="Times New Roman" w:hAnsi="Times New Roman" w:cs="Times New Roman"/>
          <w:sz w:val="24"/>
          <w:szCs w:val="24"/>
        </w:rPr>
        <w:t>, senior leaders as well as partners and vendors</w:t>
      </w:r>
      <w:r w:rsidR="00553675" w:rsidRPr="00797E59">
        <w:rPr>
          <w:rFonts w:ascii="Times New Roman" w:hAnsi="Times New Roman" w:cs="Times New Roman"/>
          <w:sz w:val="24"/>
          <w:szCs w:val="24"/>
        </w:rPr>
        <w:t xml:space="preserve">. This digitalization strategy using social media platform </w:t>
      </w:r>
      <w:r>
        <w:rPr>
          <w:rFonts w:ascii="Times New Roman" w:hAnsi="Times New Roman" w:cs="Times New Roman"/>
          <w:sz w:val="24"/>
          <w:szCs w:val="24"/>
        </w:rPr>
        <w:t>can be branded in names like Employee</w:t>
      </w:r>
      <w:r w:rsidR="00DC6F74">
        <w:rPr>
          <w:rFonts w:ascii="Times New Roman" w:hAnsi="Times New Roman" w:cs="Times New Roman"/>
          <w:sz w:val="24"/>
          <w:szCs w:val="24"/>
        </w:rPr>
        <w:t xml:space="preserve"> </w:t>
      </w:r>
      <w:r>
        <w:rPr>
          <w:rFonts w:ascii="Times New Roman" w:hAnsi="Times New Roman" w:cs="Times New Roman"/>
          <w:sz w:val="24"/>
          <w:szCs w:val="24"/>
        </w:rPr>
        <w:t>Book or perhaps Employee</w:t>
      </w:r>
      <w:r w:rsidR="00DC6F74">
        <w:rPr>
          <w:rFonts w:ascii="Times New Roman" w:hAnsi="Times New Roman" w:cs="Times New Roman"/>
          <w:sz w:val="24"/>
          <w:szCs w:val="24"/>
        </w:rPr>
        <w:t xml:space="preserve"> </w:t>
      </w:r>
      <w:r>
        <w:rPr>
          <w:rFonts w:ascii="Times New Roman" w:hAnsi="Times New Roman" w:cs="Times New Roman"/>
          <w:sz w:val="24"/>
          <w:szCs w:val="24"/>
        </w:rPr>
        <w:t>Chat</w:t>
      </w:r>
      <w:r w:rsidR="00553675" w:rsidRPr="00797E59">
        <w:rPr>
          <w:rFonts w:ascii="Times New Roman" w:hAnsi="Times New Roman" w:cs="Times New Roman"/>
          <w:sz w:val="24"/>
          <w:szCs w:val="24"/>
        </w:rPr>
        <w:t>, that not only provided the opportunity for peers to appreciate and recognize work done by colleagues but also provided a feeling of being a celebrity to workforce. This internal social media platform fosters collaborative and competitive spirit in the employees.</w:t>
      </w:r>
    </w:p>
    <w:p w14:paraId="40D52C0B" w14:textId="77777777" w:rsidR="00553675" w:rsidRDefault="00553675" w:rsidP="00553675">
      <w:pPr>
        <w:spacing w:line="480" w:lineRule="auto"/>
        <w:jc w:val="both"/>
        <w:rPr>
          <w:rFonts w:ascii="Times New Roman" w:hAnsi="Times New Roman" w:cs="Times New Roman"/>
          <w:sz w:val="24"/>
          <w:szCs w:val="24"/>
        </w:rPr>
      </w:pPr>
      <w:r>
        <w:rPr>
          <w:noProof/>
        </w:rPr>
        <w:lastRenderedPageBreak/>
        <w:drawing>
          <wp:inline distT="0" distB="0" distL="0" distR="0" wp14:anchorId="322C7DAB" wp14:editId="6FDDC968">
            <wp:extent cx="3857625" cy="2409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66838" cy="2415580"/>
                    </a:xfrm>
                    <a:prstGeom prst="rect">
                      <a:avLst/>
                    </a:prstGeom>
                  </pic:spPr>
                </pic:pic>
              </a:graphicData>
            </a:graphic>
          </wp:inline>
        </w:drawing>
      </w:r>
    </w:p>
    <w:p w14:paraId="4D077551" w14:textId="6A17E21C" w:rsidR="00553675" w:rsidRDefault="00553675" w:rsidP="0055367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there are few </w:t>
      </w:r>
      <w:r w:rsidR="003A6715">
        <w:rPr>
          <w:rFonts w:ascii="Times New Roman" w:hAnsi="Times New Roman" w:cs="Times New Roman"/>
          <w:sz w:val="24"/>
          <w:szCs w:val="24"/>
        </w:rPr>
        <w:t xml:space="preserve">risks and challenges </w:t>
      </w:r>
      <w:r>
        <w:rPr>
          <w:rFonts w:ascii="Times New Roman" w:hAnsi="Times New Roman" w:cs="Times New Roman"/>
          <w:sz w:val="24"/>
          <w:szCs w:val="24"/>
        </w:rPr>
        <w:t xml:space="preserve">associated with this internal social media platform. For instance, employee can post anything from his account on this platform. Therefore, this platform might become a ground for posing irrelevant questions that can trigger upheaval and chaos in the organization. Therefore, in order to properly stimulate the platform for effective reward and recognition, </w:t>
      </w:r>
      <w:r w:rsidR="003A6715">
        <w:rPr>
          <w:rFonts w:ascii="Times New Roman" w:hAnsi="Times New Roman" w:cs="Times New Roman"/>
          <w:sz w:val="24"/>
          <w:szCs w:val="24"/>
        </w:rPr>
        <w:t xml:space="preserve">company needs to </w:t>
      </w:r>
      <w:r>
        <w:rPr>
          <w:rFonts w:ascii="Times New Roman" w:hAnsi="Times New Roman" w:cs="Times New Roman"/>
          <w:sz w:val="24"/>
          <w:szCs w:val="24"/>
        </w:rPr>
        <w:t>appoint a content manager as well as an administrator, who used to monitor every post on the platform as well as regulate the content to develop a healthy recognition atmosphere in the organization</w:t>
      </w:r>
      <w:r w:rsidR="003A6715">
        <w:rPr>
          <w:rFonts w:ascii="Times New Roman" w:hAnsi="Times New Roman" w:cs="Times New Roman"/>
          <w:sz w:val="24"/>
          <w:szCs w:val="24"/>
        </w:rPr>
        <w:t xml:space="preserve"> (</w:t>
      </w:r>
      <w:r w:rsidR="003A6715" w:rsidRPr="00864791">
        <w:rPr>
          <w:rFonts w:ascii="Times New Roman" w:hAnsi="Times New Roman" w:cs="Times New Roman"/>
          <w:sz w:val="24"/>
          <w:szCs w:val="24"/>
        </w:rPr>
        <w:t>Filieri, R.</w:t>
      </w:r>
      <w:r w:rsidR="003A6715">
        <w:rPr>
          <w:rFonts w:ascii="Times New Roman" w:hAnsi="Times New Roman" w:cs="Times New Roman"/>
          <w:sz w:val="24"/>
          <w:szCs w:val="24"/>
        </w:rPr>
        <w:t xml:space="preserve">, </w:t>
      </w:r>
      <w:r w:rsidR="003A6715" w:rsidRPr="00864791">
        <w:rPr>
          <w:rFonts w:ascii="Times New Roman" w:hAnsi="Times New Roman" w:cs="Times New Roman"/>
          <w:sz w:val="24"/>
          <w:szCs w:val="24"/>
        </w:rPr>
        <w:t>2015).</w:t>
      </w:r>
    </w:p>
    <w:p w14:paraId="056769D8" w14:textId="77777777" w:rsidR="003A6715" w:rsidRDefault="003A6715">
      <w:pPr>
        <w:rPr>
          <w:rFonts w:ascii="Times New Roman" w:hAnsi="Times New Roman" w:cs="Times New Roman"/>
          <w:b/>
          <w:bCs/>
          <w:sz w:val="24"/>
          <w:szCs w:val="24"/>
        </w:rPr>
      </w:pPr>
      <w:r>
        <w:rPr>
          <w:rFonts w:ascii="Times New Roman" w:hAnsi="Times New Roman" w:cs="Times New Roman"/>
          <w:b/>
          <w:bCs/>
          <w:sz w:val="24"/>
          <w:szCs w:val="24"/>
        </w:rPr>
        <w:br w:type="page"/>
      </w:r>
    </w:p>
    <w:p w14:paraId="7AA61480" w14:textId="314A2B2F" w:rsidR="00553675" w:rsidRPr="003A6715" w:rsidRDefault="00553675" w:rsidP="003A6715">
      <w:pPr>
        <w:pStyle w:val="Heading1"/>
        <w:rPr>
          <w:b/>
          <w:bCs/>
        </w:rPr>
      </w:pPr>
      <w:bookmarkStart w:id="2" w:name="_Toc71032521"/>
      <w:r w:rsidRPr="003A6715">
        <w:rPr>
          <w:b/>
          <w:bCs/>
        </w:rPr>
        <w:lastRenderedPageBreak/>
        <w:t>References</w:t>
      </w:r>
      <w:bookmarkEnd w:id="2"/>
    </w:p>
    <w:p w14:paraId="6584E139" w14:textId="77777777" w:rsidR="00553675" w:rsidRPr="00A31F01" w:rsidRDefault="00553675" w:rsidP="00553675">
      <w:pPr>
        <w:spacing w:line="480" w:lineRule="auto"/>
        <w:jc w:val="both"/>
        <w:rPr>
          <w:rFonts w:ascii="Times New Roman" w:hAnsi="Times New Roman" w:cs="Times New Roman"/>
          <w:sz w:val="24"/>
          <w:szCs w:val="24"/>
        </w:rPr>
      </w:pPr>
      <w:r w:rsidRPr="00A31F01">
        <w:rPr>
          <w:rFonts w:ascii="Times New Roman" w:hAnsi="Times New Roman" w:cs="Times New Roman"/>
          <w:sz w:val="24"/>
          <w:szCs w:val="24"/>
        </w:rPr>
        <w:t xml:space="preserve">Andrews, A. (2015). 4 strategies to overcome communication barriers in the workplace. Retrieved </w:t>
      </w:r>
      <w:r>
        <w:rPr>
          <w:rFonts w:ascii="Times New Roman" w:hAnsi="Times New Roman" w:cs="Times New Roman"/>
          <w:sz w:val="24"/>
          <w:szCs w:val="24"/>
        </w:rPr>
        <w:t>8</w:t>
      </w:r>
      <w:r w:rsidRPr="00A31F01">
        <w:rPr>
          <w:rFonts w:ascii="Times New Roman" w:hAnsi="Times New Roman" w:cs="Times New Roman"/>
          <w:sz w:val="24"/>
          <w:szCs w:val="24"/>
        </w:rPr>
        <w:t xml:space="preserve"> </w:t>
      </w:r>
      <w:r>
        <w:rPr>
          <w:rFonts w:ascii="Times New Roman" w:hAnsi="Times New Roman" w:cs="Times New Roman"/>
          <w:sz w:val="24"/>
          <w:szCs w:val="24"/>
        </w:rPr>
        <w:t>April</w:t>
      </w:r>
      <w:r w:rsidRPr="00A31F01">
        <w:rPr>
          <w:rFonts w:ascii="Times New Roman" w:hAnsi="Times New Roman" w:cs="Times New Roman"/>
          <w:sz w:val="24"/>
          <w:szCs w:val="24"/>
        </w:rPr>
        <w:t xml:space="preserve"> 20</w:t>
      </w:r>
      <w:r>
        <w:rPr>
          <w:rFonts w:ascii="Times New Roman" w:hAnsi="Times New Roman" w:cs="Times New Roman"/>
          <w:sz w:val="24"/>
          <w:szCs w:val="24"/>
        </w:rPr>
        <w:t>21</w:t>
      </w:r>
      <w:r w:rsidRPr="00A31F01">
        <w:rPr>
          <w:rFonts w:ascii="Times New Roman" w:hAnsi="Times New Roman" w:cs="Times New Roman"/>
          <w:sz w:val="24"/>
          <w:szCs w:val="24"/>
        </w:rPr>
        <w:t>, from http://www.activa.co.uk</w:t>
      </w:r>
    </w:p>
    <w:p w14:paraId="35C138A0" w14:textId="77777777" w:rsidR="00553675" w:rsidRPr="00A31F01" w:rsidRDefault="00553675" w:rsidP="00553675">
      <w:pPr>
        <w:spacing w:line="480" w:lineRule="auto"/>
        <w:jc w:val="both"/>
        <w:rPr>
          <w:rFonts w:ascii="Times New Roman" w:hAnsi="Times New Roman" w:cs="Times New Roman"/>
          <w:sz w:val="24"/>
          <w:szCs w:val="24"/>
        </w:rPr>
      </w:pPr>
      <w:r w:rsidRPr="00A31F01">
        <w:rPr>
          <w:rFonts w:ascii="Times New Roman" w:hAnsi="Times New Roman" w:cs="Times New Roman"/>
          <w:sz w:val="24"/>
          <w:szCs w:val="24"/>
        </w:rPr>
        <w:t xml:space="preserve">Blue, W. (2017). Effective communication in organisational change. Retrieved </w:t>
      </w:r>
      <w:r>
        <w:rPr>
          <w:rFonts w:ascii="Times New Roman" w:hAnsi="Times New Roman" w:cs="Times New Roman"/>
          <w:sz w:val="24"/>
          <w:szCs w:val="24"/>
        </w:rPr>
        <w:t>8</w:t>
      </w:r>
      <w:r w:rsidRPr="00A31F01">
        <w:rPr>
          <w:rFonts w:ascii="Times New Roman" w:hAnsi="Times New Roman" w:cs="Times New Roman"/>
          <w:sz w:val="24"/>
          <w:szCs w:val="24"/>
        </w:rPr>
        <w:t xml:space="preserve"> </w:t>
      </w:r>
      <w:r>
        <w:rPr>
          <w:rFonts w:ascii="Times New Roman" w:hAnsi="Times New Roman" w:cs="Times New Roman"/>
          <w:sz w:val="24"/>
          <w:szCs w:val="24"/>
        </w:rPr>
        <w:t>April</w:t>
      </w:r>
      <w:r w:rsidRPr="00A31F01">
        <w:rPr>
          <w:rFonts w:ascii="Times New Roman" w:hAnsi="Times New Roman" w:cs="Times New Roman"/>
          <w:sz w:val="24"/>
          <w:szCs w:val="24"/>
        </w:rPr>
        <w:t xml:space="preserve"> 20</w:t>
      </w:r>
      <w:r>
        <w:rPr>
          <w:rFonts w:ascii="Times New Roman" w:hAnsi="Times New Roman" w:cs="Times New Roman"/>
          <w:sz w:val="24"/>
          <w:szCs w:val="24"/>
        </w:rPr>
        <w:t>21</w:t>
      </w:r>
      <w:r w:rsidRPr="00A31F01">
        <w:rPr>
          <w:rFonts w:ascii="Times New Roman" w:hAnsi="Times New Roman" w:cs="Times New Roman"/>
          <w:sz w:val="24"/>
          <w:szCs w:val="24"/>
        </w:rPr>
        <w:t>, from http://www.bizfluent.com</w:t>
      </w:r>
    </w:p>
    <w:p w14:paraId="1DFED27F" w14:textId="77777777" w:rsidR="003A6715" w:rsidRPr="0074273C" w:rsidRDefault="003A6715" w:rsidP="003A6715">
      <w:pPr>
        <w:spacing w:line="480" w:lineRule="auto"/>
        <w:jc w:val="both"/>
        <w:rPr>
          <w:rFonts w:ascii="Times New Roman" w:hAnsi="Times New Roman" w:cs="Times New Roman"/>
          <w:sz w:val="24"/>
          <w:szCs w:val="24"/>
        </w:rPr>
      </w:pPr>
      <w:r w:rsidRPr="00813C3B">
        <w:rPr>
          <w:rFonts w:ascii="Times New Roman" w:hAnsi="Times New Roman" w:cs="Times New Roman"/>
          <w:sz w:val="24"/>
          <w:szCs w:val="24"/>
        </w:rPr>
        <w:t>Buttrick, S., and Schroeder, J. (2012). Social media in the workplace. Faegre Baker Daniels LLP, Minnesota Chamber of Commerce Business Conference</w:t>
      </w:r>
    </w:p>
    <w:p w14:paraId="50A621B3" w14:textId="6BB3A5B1" w:rsidR="00553675" w:rsidRPr="00A31F01" w:rsidRDefault="00553675" w:rsidP="00553675">
      <w:pPr>
        <w:spacing w:line="480" w:lineRule="auto"/>
        <w:jc w:val="both"/>
        <w:rPr>
          <w:rFonts w:ascii="Times New Roman" w:hAnsi="Times New Roman" w:cs="Times New Roman"/>
          <w:sz w:val="24"/>
          <w:szCs w:val="24"/>
        </w:rPr>
      </w:pPr>
      <w:r w:rsidRPr="00A31F01">
        <w:rPr>
          <w:rFonts w:ascii="Times New Roman" w:hAnsi="Times New Roman" w:cs="Times New Roman"/>
          <w:sz w:val="24"/>
          <w:szCs w:val="24"/>
        </w:rPr>
        <w:t>Donnelly, E., &amp; Neville, L. (2008). Communication and interpersonal skills (p. 1). Exeter: Reflect Press Ltd.</w:t>
      </w:r>
    </w:p>
    <w:p w14:paraId="506D5C00" w14:textId="5430C2E8" w:rsidR="00553675" w:rsidRDefault="00553675" w:rsidP="00553675">
      <w:pPr>
        <w:spacing w:line="480" w:lineRule="auto"/>
        <w:jc w:val="both"/>
        <w:rPr>
          <w:rFonts w:ascii="Times New Roman" w:hAnsi="Times New Roman" w:cs="Times New Roman"/>
          <w:sz w:val="24"/>
          <w:szCs w:val="24"/>
        </w:rPr>
      </w:pPr>
      <w:r w:rsidRPr="003031F0">
        <w:rPr>
          <w:rFonts w:ascii="Times New Roman" w:hAnsi="Times New Roman" w:cs="Times New Roman"/>
          <w:sz w:val="24"/>
          <w:szCs w:val="24"/>
        </w:rPr>
        <w:t xml:space="preserve">Bolino, M. &amp; Klotz, A. (2017). How to Motivate Employees to Go Beyond Their Jobs. </w:t>
      </w:r>
      <w:r w:rsidRPr="005422F4">
        <w:rPr>
          <w:rFonts w:ascii="Times New Roman" w:hAnsi="Times New Roman" w:cs="Times New Roman"/>
          <w:i/>
          <w:iCs/>
          <w:sz w:val="24"/>
          <w:szCs w:val="24"/>
        </w:rPr>
        <w:t>Harvard Business School.</w:t>
      </w:r>
      <w:r w:rsidRPr="003031F0">
        <w:rPr>
          <w:rFonts w:ascii="Times New Roman" w:hAnsi="Times New Roman" w:cs="Times New Roman"/>
          <w:sz w:val="24"/>
          <w:szCs w:val="24"/>
        </w:rPr>
        <w:t xml:space="preserve"> Retrieved from </w:t>
      </w:r>
      <w:hyperlink r:id="rId9" w:history="1">
        <w:r w:rsidRPr="004F19A3">
          <w:rPr>
            <w:rStyle w:val="Hyperlink"/>
            <w:rFonts w:ascii="Times New Roman" w:hAnsi="Times New Roman" w:cs="Times New Roman"/>
            <w:sz w:val="24"/>
            <w:szCs w:val="24"/>
          </w:rPr>
          <w:t>https://hbswk.hbs.edu/item/the-most-powerful-workplace-motivator</w:t>
        </w:r>
      </w:hyperlink>
    </w:p>
    <w:p w14:paraId="559E0BBC" w14:textId="42F84323" w:rsidR="003A6715" w:rsidRPr="00864791" w:rsidRDefault="003A6715" w:rsidP="003A6715">
      <w:pPr>
        <w:spacing w:line="480" w:lineRule="auto"/>
        <w:jc w:val="both"/>
        <w:rPr>
          <w:rFonts w:ascii="Times New Roman" w:hAnsi="Times New Roman" w:cs="Times New Roman"/>
          <w:sz w:val="24"/>
          <w:szCs w:val="24"/>
        </w:rPr>
      </w:pPr>
      <w:r w:rsidRPr="00864791">
        <w:rPr>
          <w:rFonts w:ascii="Times New Roman" w:hAnsi="Times New Roman" w:cs="Times New Roman"/>
          <w:sz w:val="24"/>
          <w:szCs w:val="24"/>
        </w:rPr>
        <w:t xml:space="preserve">Filieri, R. (2015). What makes online reviews helpful? A </w:t>
      </w:r>
      <w:r w:rsidR="00DC6F74">
        <w:rPr>
          <w:rFonts w:ascii="Times New Roman" w:hAnsi="Times New Roman" w:cs="Times New Roman"/>
          <w:sz w:val="24"/>
          <w:szCs w:val="24"/>
        </w:rPr>
        <w:t xml:space="preserve">diagnostic </w:t>
      </w:r>
      <w:r w:rsidRPr="00864791">
        <w:rPr>
          <w:rFonts w:ascii="Times New Roman" w:hAnsi="Times New Roman" w:cs="Times New Roman"/>
          <w:sz w:val="24"/>
          <w:szCs w:val="24"/>
        </w:rPr>
        <w:t xml:space="preserve">city-adoption framework to explain informational and normative influences in e-WOM. Journal </w:t>
      </w:r>
      <w:r w:rsidR="00DC6F74" w:rsidRPr="00864791">
        <w:rPr>
          <w:rFonts w:ascii="Times New Roman" w:hAnsi="Times New Roman" w:cs="Times New Roman"/>
          <w:sz w:val="24"/>
          <w:szCs w:val="24"/>
        </w:rPr>
        <w:t>of</w:t>
      </w:r>
      <w:r w:rsidRPr="00864791">
        <w:rPr>
          <w:rFonts w:ascii="Times New Roman" w:hAnsi="Times New Roman" w:cs="Times New Roman"/>
          <w:sz w:val="24"/>
          <w:szCs w:val="24"/>
        </w:rPr>
        <w:t xml:space="preserve"> Business Research, 68(6), 1261-1270. doi: 10.1016/j.jbusres.2014.11.006</w:t>
      </w:r>
    </w:p>
    <w:p w14:paraId="7CF62BAD" w14:textId="77777777" w:rsidR="00553675" w:rsidRPr="003031F0" w:rsidRDefault="00553675" w:rsidP="00553675">
      <w:pPr>
        <w:spacing w:line="480" w:lineRule="auto"/>
        <w:jc w:val="both"/>
        <w:rPr>
          <w:rFonts w:ascii="Times New Roman" w:hAnsi="Times New Roman" w:cs="Times New Roman"/>
          <w:sz w:val="24"/>
          <w:szCs w:val="24"/>
        </w:rPr>
      </w:pPr>
      <w:r w:rsidRPr="003031F0">
        <w:rPr>
          <w:rFonts w:ascii="Times New Roman" w:hAnsi="Times New Roman" w:cs="Times New Roman"/>
          <w:sz w:val="24"/>
          <w:szCs w:val="24"/>
        </w:rPr>
        <w:t xml:space="preserve">Nobel, C. (2011). The Most Powerful Workplace Motivator. </w:t>
      </w:r>
      <w:r w:rsidRPr="005422F4">
        <w:rPr>
          <w:rFonts w:ascii="Times New Roman" w:hAnsi="Times New Roman" w:cs="Times New Roman"/>
          <w:i/>
          <w:iCs/>
          <w:sz w:val="24"/>
          <w:szCs w:val="24"/>
        </w:rPr>
        <w:t>Harvard Business School.</w:t>
      </w:r>
      <w:r w:rsidRPr="003031F0">
        <w:rPr>
          <w:rFonts w:ascii="Times New Roman" w:hAnsi="Times New Roman" w:cs="Times New Roman"/>
          <w:sz w:val="24"/>
          <w:szCs w:val="24"/>
        </w:rPr>
        <w:t xml:space="preserve"> Retrieved from https://hbswk.hbs.edu/item/the-most-powerful-workplace-motivator</w:t>
      </w:r>
    </w:p>
    <w:p w14:paraId="0AF676D9" w14:textId="77777777" w:rsidR="00553675" w:rsidRPr="00304B09" w:rsidRDefault="00553675" w:rsidP="00553675">
      <w:pPr>
        <w:spacing w:line="480" w:lineRule="auto"/>
        <w:jc w:val="both"/>
        <w:rPr>
          <w:rFonts w:ascii="Times New Roman" w:hAnsi="Times New Roman" w:cs="Times New Roman"/>
          <w:sz w:val="24"/>
          <w:szCs w:val="24"/>
        </w:rPr>
      </w:pPr>
    </w:p>
    <w:p w14:paraId="2C3A24FF" w14:textId="77777777" w:rsidR="00553675" w:rsidRPr="00E02C6A" w:rsidRDefault="00553675" w:rsidP="00553675">
      <w:pPr>
        <w:spacing w:line="480" w:lineRule="auto"/>
        <w:jc w:val="both"/>
        <w:rPr>
          <w:rFonts w:ascii="Times New Roman" w:hAnsi="Times New Roman" w:cs="Times New Roman"/>
          <w:sz w:val="24"/>
          <w:szCs w:val="24"/>
        </w:rPr>
      </w:pPr>
    </w:p>
    <w:p w14:paraId="7F1764D9" w14:textId="77777777" w:rsidR="00553675" w:rsidRPr="00C47FE4" w:rsidRDefault="00553675" w:rsidP="00C47FE4">
      <w:pPr>
        <w:spacing w:line="480" w:lineRule="auto"/>
        <w:jc w:val="both"/>
        <w:rPr>
          <w:rFonts w:ascii="Times New Roman" w:hAnsi="Times New Roman" w:cs="Times New Roman"/>
          <w:sz w:val="24"/>
          <w:szCs w:val="24"/>
        </w:rPr>
      </w:pPr>
    </w:p>
    <w:p w14:paraId="4981CD12" w14:textId="77777777" w:rsidR="00C47FE4" w:rsidRPr="00C47FE4" w:rsidRDefault="00C47FE4" w:rsidP="00C47FE4">
      <w:pPr>
        <w:spacing w:line="480" w:lineRule="auto"/>
        <w:jc w:val="both"/>
        <w:rPr>
          <w:rFonts w:ascii="Times New Roman" w:hAnsi="Times New Roman" w:cs="Times New Roman"/>
          <w:sz w:val="24"/>
          <w:szCs w:val="24"/>
        </w:rPr>
      </w:pPr>
    </w:p>
    <w:sectPr w:rsidR="00C47FE4" w:rsidRPr="00C47FE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84BFF" w14:textId="77777777" w:rsidR="00053828" w:rsidRDefault="00053828" w:rsidP="00DC6F74">
      <w:pPr>
        <w:spacing w:after="0" w:line="240" w:lineRule="auto"/>
      </w:pPr>
      <w:r>
        <w:separator/>
      </w:r>
    </w:p>
  </w:endnote>
  <w:endnote w:type="continuationSeparator" w:id="0">
    <w:p w14:paraId="7428D63F" w14:textId="77777777" w:rsidR="00053828" w:rsidRDefault="00053828" w:rsidP="00DC6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610648"/>
      <w:docPartObj>
        <w:docPartGallery w:val="Page Numbers (Bottom of Page)"/>
        <w:docPartUnique/>
      </w:docPartObj>
    </w:sdtPr>
    <w:sdtEndPr>
      <w:rPr>
        <w:noProof/>
      </w:rPr>
    </w:sdtEndPr>
    <w:sdtContent>
      <w:p w14:paraId="438BEEE0" w14:textId="45DE29E1" w:rsidR="00DC6F74" w:rsidRDefault="00DC6F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672FC" w14:textId="77777777" w:rsidR="00DC6F74" w:rsidRDefault="00DC6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8A94D" w14:textId="77777777" w:rsidR="00053828" w:rsidRDefault="00053828" w:rsidP="00DC6F74">
      <w:pPr>
        <w:spacing w:after="0" w:line="240" w:lineRule="auto"/>
      </w:pPr>
      <w:r>
        <w:separator/>
      </w:r>
    </w:p>
  </w:footnote>
  <w:footnote w:type="continuationSeparator" w:id="0">
    <w:p w14:paraId="5BD549E8" w14:textId="77777777" w:rsidR="00053828" w:rsidRDefault="00053828" w:rsidP="00DC6F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FE4"/>
    <w:rsid w:val="00053828"/>
    <w:rsid w:val="001651A8"/>
    <w:rsid w:val="003A6715"/>
    <w:rsid w:val="003D5944"/>
    <w:rsid w:val="00553675"/>
    <w:rsid w:val="009A5CD0"/>
    <w:rsid w:val="00C47FE4"/>
    <w:rsid w:val="00DA1A62"/>
    <w:rsid w:val="00DC6F74"/>
    <w:rsid w:val="00EF2330"/>
    <w:rsid w:val="00F77C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CA4B8"/>
  <w15:chartTrackingRefBased/>
  <w15:docId w15:val="{1F2DE359-1EDB-4FF0-B46D-578DF33FC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FE4"/>
  </w:style>
  <w:style w:type="paragraph" w:styleId="Heading1">
    <w:name w:val="heading 1"/>
    <w:basedOn w:val="Normal"/>
    <w:next w:val="Normal"/>
    <w:link w:val="Heading1Char"/>
    <w:uiPriority w:val="9"/>
    <w:qFormat/>
    <w:rsid w:val="005536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3675"/>
    <w:rPr>
      <w:color w:val="0563C1" w:themeColor="hyperlink"/>
      <w:u w:val="single"/>
    </w:rPr>
  </w:style>
  <w:style w:type="character" w:customStyle="1" w:styleId="Heading1Char">
    <w:name w:val="Heading 1 Char"/>
    <w:basedOn w:val="DefaultParagraphFont"/>
    <w:link w:val="Heading1"/>
    <w:uiPriority w:val="9"/>
    <w:rsid w:val="005536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C6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F74"/>
  </w:style>
  <w:style w:type="paragraph" w:styleId="Footer">
    <w:name w:val="footer"/>
    <w:basedOn w:val="Normal"/>
    <w:link w:val="FooterChar"/>
    <w:uiPriority w:val="99"/>
    <w:unhideWhenUsed/>
    <w:rsid w:val="00DC6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F74"/>
  </w:style>
  <w:style w:type="paragraph" w:styleId="NormalWeb">
    <w:name w:val="Normal (Web)"/>
    <w:basedOn w:val="Normal"/>
    <w:uiPriority w:val="99"/>
    <w:semiHidden/>
    <w:unhideWhenUsed/>
    <w:rsid w:val="00DC6F7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DC6F74"/>
    <w:pPr>
      <w:outlineLvl w:val="9"/>
    </w:pPr>
    <w:rPr>
      <w:lang w:val="en-US"/>
    </w:rPr>
  </w:style>
  <w:style w:type="paragraph" w:styleId="TOC1">
    <w:name w:val="toc 1"/>
    <w:basedOn w:val="Normal"/>
    <w:next w:val="Normal"/>
    <w:autoRedefine/>
    <w:uiPriority w:val="39"/>
    <w:unhideWhenUsed/>
    <w:rsid w:val="00DC6F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0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bswk.hbs.edu/item/the-most-powerful-workplace-motiv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64123-6E30-401C-8825-B30B26939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1998</Words>
  <Characters>11394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Amlesh Sengar</dc:creator>
  <cp:keywords/>
  <dc:description/>
  <cp:lastModifiedBy>Khaled Kbies (2017907)</cp:lastModifiedBy>
  <cp:revision>3</cp:revision>
  <dcterms:created xsi:type="dcterms:W3CDTF">2021-05-04T13:59:00Z</dcterms:created>
  <dcterms:modified xsi:type="dcterms:W3CDTF">2021-05-04T19:37:00Z</dcterms:modified>
</cp:coreProperties>
</file>